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CB41F" w14:textId="77777777" w:rsidR="001C78F4" w:rsidRPr="008E6FA4" w:rsidRDefault="001C78F4" w:rsidP="001C78F4">
      <w:pPr>
        <w:adjustRightInd w:val="0"/>
        <w:snapToGrid w:val="0"/>
        <w:spacing w:line="360" w:lineRule="auto"/>
        <w:rPr>
          <w:rFonts w:ascii="Times New Roman" w:hAnsi="Times New Roman" w:cs="Times New Roman"/>
          <w:b/>
          <w:bCs/>
          <w:sz w:val="24"/>
          <w:szCs w:val="24"/>
          <w:lang w:val="en-GB"/>
        </w:rPr>
      </w:pPr>
      <w:r w:rsidRPr="008E6FA4">
        <w:rPr>
          <w:rFonts w:ascii="Times New Roman" w:hAnsi="Times New Roman" w:cs="Times New Roman"/>
          <w:b/>
          <w:bCs/>
          <w:sz w:val="24"/>
          <w:szCs w:val="24"/>
          <w:lang w:val="en-GB"/>
        </w:rPr>
        <w:t xml:space="preserve">Ambient air pollution and Alzheimer’s disease and </w:t>
      </w:r>
      <w:r>
        <w:rPr>
          <w:rFonts w:ascii="Times New Roman" w:hAnsi="Times New Roman" w:cs="Times New Roman"/>
          <w:b/>
          <w:bCs/>
          <w:sz w:val="24"/>
          <w:szCs w:val="24"/>
          <w:lang w:val="en-GB"/>
        </w:rPr>
        <w:t xml:space="preserve">other </w:t>
      </w:r>
      <w:r w:rsidRPr="008E6FA4">
        <w:rPr>
          <w:rFonts w:ascii="Times New Roman" w:hAnsi="Times New Roman" w:cs="Times New Roman"/>
          <w:b/>
          <w:bCs/>
          <w:sz w:val="24"/>
          <w:szCs w:val="24"/>
          <w:lang w:val="en-GB"/>
        </w:rPr>
        <w:t>dementias: A global Study between 1990 and 2019</w:t>
      </w:r>
    </w:p>
    <w:p w14:paraId="6D499971" w14:textId="77777777" w:rsidR="001C78F4" w:rsidRDefault="001C78F4" w:rsidP="00F96F57">
      <w:pPr>
        <w:adjustRightInd w:val="0"/>
        <w:snapToGrid w:val="0"/>
        <w:spacing w:afterLines="50" w:after="156" w:line="360" w:lineRule="auto"/>
        <w:jc w:val="center"/>
        <w:rPr>
          <w:rFonts w:ascii="Times New Roman" w:hAnsi="Times New Roman" w:cs="Times New Roman"/>
          <w:b/>
          <w:bCs/>
          <w:sz w:val="24"/>
          <w:szCs w:val="24"/>
          <w:lang w:val="en-GB"/>
        </w:rPr>
      </w:pPr>
    </w:p>
    <w:p w14:paraId="2604046F" w14:textId="157CC992" w:rsidR="002A4DAD" w:rsidRPr="00610D09" w:rsidRDefault="001577A2" w:rsidP="00F96F57">
      <w:pPr>
        <w:adjustRightInd w:val="0"/>
        <w:snapToGrid w:val="0"/>
        <w:spacing w:afterLines="50" w:after="156" w:line="360" w:lineRule="auto"/>
        <w:jc w:val="center"/>
        <w:rPr>
          <w:rFonts w:ascii="Times New Roman" w:hAnsi="Times New Roman" w:cs="Times New Roman"/>
          <w:b/>
          <w:bCs/>
          <w:sz w:val="24"/>
          <w:szCs w:val="24"/>
          <w:lang w:val="en-GB"/>
        </w:rPr>
      </w:pPr>
      <w:r w:rsidRPr="001577A2">
        <w:rPr>
          <w:rFonts w:ascii="Times New Roman" w:hAnsi="Times New Roman" w:cs="Times New Roman"/>
          <w:b/>
          <w:bCs/>
          <w:sz w:val="24"/>
          <w:szCs w:val="24"/>
          <w:lang w:val="en-GB"/>
        </w:rPr>
        <w:t>Supplementary Material</w:t>
      </w:r>
    </w:p>
    <w:p w14:paraId="032ADA37" w14:textId="77777777" w:rsidR="002A4DAD" w:rsidRPr="00610D09" w:rsidRDefault="002A4DAD" w:rsidP="00F96F57">
      <w:pPr>
        <w:widowControl/>
        <w:adjustRightInd w:val="0"/>
        <w:snapToGrid w:val="0"/>
        <w:spacing w:afterLines="50" w:after="156" w:line="360" w:lineRule="auto"/>
        <w:jc w:val="left"/>
        <w:rPr>
          <w:rFonts w:ascii="Times New Roman" w:hAnsi="Times New Roman" w:cs="Times New Roman"/>
          <w:sz w:val="24"/>
          <w:szCs w:val="24"/>
          <w:lang w:val="en-GB"/>
        </w:rPr>
      </w:pPr>
    </w:p>
    <w:p w14:paraId="5E8C59ED" w14:textId="04AE8F56" w:rsidR="00F96F57" w:rsidRPr="00610D09" w:rsidRDefault="00F96F57" w:rsidP="00F96F57">
      <w:pPr>
        <w:widowControl/>
        <w:adjustRightInd w:val="0"/>
        <w:snapToGrid w:val="0"/>
        <w:spacing w:afterLines="50" w:after="156" w:line="360" w:lineRule="auto"/>
        <w:jc w:val="center"/>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Table of content</w:t>
      </w:r>
    </w:p>
    <w:p w14:paraId="20ED76BA" w14:textId="784709F1" w:rsidR="00F96F57" w:rsidRPr="00610D09" w:rsidRDefault="00F96F57" w:rsidP="00F96F57">
      <w:pPr>
        <w:widowControl/>
        <w:adjustRightInd w:val="0"/>
        <w:snapToGrid w:val="0"/>
        <w:spacing w:afterLines="50" w:after="156" w:line="360" w:lineRule="auto"/>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Tables</w:t>
      </w:r>
    </w:p>
    <w:p w14:paraId="1E0212D3" w14:textId="424EC803" w:rsidR="002A4DAD" w:rsidRPr="00610D09" w:rsidRDefault="002A4DAD" w:rsidP="00F96F57">
      <w:pPr>
        <w:widowControl/>
        <w:adjustRightInd w:val="0"/>
        <w:snapToGrid w:val="0"/>
        <w:spacing w:afterLines="50" w:after="156" w:line="360" w:lineRule="auto"/>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 xml:space="preserve">Table </w:t>
      </w:r>
      <w:r w:rsidR="00E01CD9" w:rsidRPr="00610D09">
        <w:rPr>
          <w:rFonts w:ascii="Times New Roman" w:hAnsi="Times New Roman" w:cs="Times New Roman"/>
          <w:b/>
          <w:bCs/>
          <w:sz w:val="24"/>
          <w:szCs w:val="24"/>
          <w:lang w:val="en-GB"/>
        </w:rPr>
        <w:t>S</w:t>
      </w:r>
      <w:r w:rsidRPr="00610D09">
        <w:rPr>
          <w:rFonts w:ascii="Times New Roman" w:hAnsi="Times New Roman" w:cs="Times New Roman"/>
          <w:b/>
          <w:bCs/>
          <w:sz w:val="24"/>
          <w:szCs w:val="24"/>
          <w:lang w:val="en-GB"/>
        </w:rPr>
        <w:t xml:space="preserve">1. </w:t>
      </w:r>
      <w:r w:rsidR="00ED0671" w:rsidRPr="00610D09">
        <w:rPr>
          <w:rFonts w:ascii="Times New Roman" w:hAnsi="Times New Roman" w:cs="Times New Roman"/>
          <w:b/>
          <w:bCs/>
          <w:sz w:val="24"/>
          <w:szCs w:val="24"/>
          <w:lang w:val="en-GB"/>
        </w:rPr>
        <w:t>D</w:t>
      </w:r>
      <w:r w:rsidRPr="00610D09">
        <w:rPr>
          <w:rFonts w:ascii="Times New Roman" w:hAnsi="Times New Roman" w:cs="Times New Roman"/>
          <w:b/>
          <w:bCs/>
          <w:sz w:val="24"/>
          <w:szCs w:val="24"/>
          <w:lang w:val="en-GB"/>
        </w:rPr>
        <w:t>ata source</w:t>
      </w:r>
    </w:p>
    <w:p w14:paraId="7BFD5929" w14:textId="77777777" w:rsidR="00F96F57" w:rsidRPr="00610D09" w:rsidRDefault="00F96F57" w:rsidP="00F96F57">
      <w:pPr>
        <w:widowControl/>
        <w:adjustRightInd w:val="0"/>
        <w:snapToGrid w:val="0"/>
        <w:spacing w:afterLines="50" w:after="156" w:line="360" w:lineRule="auto"/>
        <w:jc w:val="left"/>
        <w:rPr>
          <w:rFonts w:ascii="Times New Roman" w:hAnsi="Times New Roman" w:cs="Times New Roman"/>
          <w:b/>
          <w:bCs/>
          <w:sz w:val="24"/>
          <w:szCs w:val="24"/>
          <w:lang w:val="en-GB"/>
        </w:rPr>
      </w:pPr>
    </w:p>
    <w:p w14:paraId="336B1A94" w14:textId="77777777" w:rsidR="00C51B59" w:rsidRDefault="00C51B59" w:rsidP="001E01B5">
      <w:pPr>
        <w:widowControl/>
        <w:adjustRightInd w:val="0"/>
        <w:snapToGrid w:val="0"/>
        <w:spacing w:afterLines="50" w:after="156" w:line="360" w:lineRule="auto"/>
        <w:jc w:val="left"/>
        <w:rPr>
          <w:rFonts w:ascii="Times New Roman" w:hAnsi="Times New Roman" w:cs="Times New Roman"/>
          <w:b/>
          <w:bCs/>
          <w:sz w:val="24"/>
          <w:szCs w:val="24"/>
          <w:lang w:val="en-GB"/>
        </w:rPr>
      </w:pPr>
      <w:r w:rsidRPr="00C51B59">
        <w:rPr>
          <w:rFonts w:ascii="Times New Roman" w:hAnsi="Times New Roman" w:cs="Times New Roman"/>
          <w:b/>
          <w:bCs/>
          <w:sz w:val="24"/>
          <w:szCs w:val="24"/>
          <w:lang w:val="en-GB"/>
        </w:rPr>
        <w:t>Table S2. Descriptive characteristics of the included and excluded data</w:t>
      </w:r>
    </w:p>
    <w:p w14:paraId="01E338F7" w14:textId="77777777" w:rsidR="00C51B59" w:rsidRDefault="00C51B59" w:rsidP="001E01B5">
      <w:pPr>
        <w:widowControl/>
        <w:adjustRightInd w:val="0"/>
        <w:snapToGrid w:val="0"/>
        <w:spacing w:afterLines="50" w:after="156" w:line="360" w:lineRule="auto"/>
        <w:jc w:val="left"/>
        <w:rPr>
          <w:rFonts w:ascii="Times New Roman" w:hAnsi="Times New Roman" w:cs="Times New Roman"/>
          <w:b/>
          <w:bCs/>
          <w:sz w:val="24"/>
          <w:szCs w:val="24"/>
          <w:lang w:val="en-GB"/>
        </w:rPr>
      </w:pPr>
    </w:p>
    <w:p w14:paraId="097E9FFB" w14:textId="62F02033" w:rsidR="001E01B5" w:rsidRPr="00610D09" w:rsidRDefault="001E01B5" w:rsidP="001E01B5">
      <w:pPr>
        <w:widowControl/>
        <w:adjustRightInd w:val="0"/>
        <w:snapToGrid w:val="0"/>
        <w:spacing w:afterLines="50" w:after="156" w:line="360" w:lineRule="auto"/>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Table S</w:t>
      </w:r>
      <w:r w:rsidR="00C51B59">
        <w:rPr>
          <w:rFonts w:ascii="Times New Roman" w:hAnsi="Times New Roman" w:cs="Times New Roman" w:hint="eastAsia"/>
          <w:b/>
          <w:bCs/>
          <w:sz w:val="24"/>
          <w:szCs w:val="24"/>
          <w:lang w:val="en-GB"/>
        </w:rPr>
        <w:t>3</w:t>
      </w:r>
      <w:r w:rsidRPr="00610D09">
        <w:rPr>
          <w:rFonts w:ascii="Times New Roman" w:hAnsi="Times New Roman" w:cs="Times New Roman"/>
          <w:b/>
          <w:bCs/>
          <w:sz w:val="24"/>
          <w:szCs w:val="24"/>
          <w:lang w:val="en-GB"/>
        </w:rPr>
        <w:t xml:space="preserve"> Descriptive characteristics of Alzheimer’s disease and other dementias and air pollution in 149 countries/territories, regions, and worldwide between 1990 and 2019</w:t>
      </w:r>
    </w:p>
    <w:p w14:paraId="051DEBF1" w14:textId="77777777" w:rsidR="001E01B5" w:rsidRPr="00610D09" w:rsidRDefault="001E01B5" w:rsidP="00F96F57">
      <w:pPr>
        <w:adjustRightInd w:val="0"/>
        <w:snapToGrid w:val="0"/>
        <w:spacing w:afterLines="50" w:after="156" w:line="360" w:lineRule="auto"/>
        <w:rPr>
          <w:rFonts w:ascii="Times New Roman" w:hAnsi="Times New Roman" w:cs="Times New Roman"/>
          <w:b/>
          <w:bCs/>
          <w:sz w:val="24"/>
          <w:szCs w:val="24"/>
          <w:lang w:val="en-GB"/>
        </w:rPr>
      </w:pPr>
    </w:p>
    <w:p w14:paraId="5098EDE3" w14:textId="5585ADFC" w:rsidR="002A4DAD" w:rsidRPr="00610D09" w:rsidRDefault="002A4DAD" w:rsidP="00F96F57">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 xml:space="preserve">Table </w:t>
      </w:r>
      <w:r w:rsidR="00E01CD9" w:rsidRPr="00610D09">
        <w:rPr>
          <w:rFonts w:ascii="Times New Roman" w:hAnsi="Times New Roman" w:cs="Times New Roman"/>
          <w:b/>
          <w:bCs/>
          <w:sz w:val="24"/>
          <w:szCs w:val="24"/>
          <w:lang w:val="en-GB"/>
        </w:rPr>
        <w:t>S</w:t>
      </w:r>
      <w:r w:rsidR="00C51B59">
        <w:rPr>
          <w:rFonts w:ascii="Times New Roman" w:hAnsi="Times New Roman" w:cs="Times New Roman" w:hint="eastAsia"/>
          <w:b/>
          <w:bCs/>
          <w:sz w:val="24"/>
          <w:szCs w:val="24"/>
          <w:lang w:val="en-GB"/>
        </w:rPr>
        <w:t>4</w:t>
      </w:r>
      <w:r w:rsidRPr="00610D09">
        <w:rPr>
          <w:rFonts w:ascii="Times New Roman" w:hAnsi="Times New Roman" w:cs="Times New Roman"/>
          <w:b/>
          <w:bCs/>
          <w:sz w:val="24"/>
          <w:szCs w:val="24"/>
          <w:lang w:val="en-GB"/>
        </w:rPr>
        <w:t xml:space="preserve">. </w:t>
      </w:r>
      <w:r w:rsidR="00ED0671" w:rsidRPr="00610D09">
        <w:rPr>
          <w:rFonts w:ascii="Times New Roman" w:hAnsi="Times New Roman" w:cs="Times New Roman"/>
          <w:b/>
          <w:bCs/>
          <w:sz w:val="24"/>
          <w:szCs w:val="24"/>
          <w:lang w:val="en-GB"/>
        </w:rPr>
        <w:t xml:space="preserve">Descriptive analyses of </w:t>
      </w:r>
      <w:r w:rsidR="007B6911" w:rsidRPr="00610D09">
        <w:rPr>
          <w:rFonts w:ascii="Times New Roman" w:hAnsi="Times New Roman" w:cs="Times New Roman"/>
          <w:b/>
          <w:bCs/>
          <w:sz w:val="24"/>
          <w:szCs w:val="24"/>
          <w:lang w:val="en-GB"/>
        </w:rPr>
        <w:t>the 149 countries/</w:t>
      </w:r>
      <w:r w:rsidR="00E306AC" w:rsidRPr="00610D09">
        <w:rPr>
          <w:rFonts w:ascii="Times New Roman" w:hAnsi="Times New Roman" w:cs="Times New Roman"/>
          <w:b/>
          <w:bCs/>
          <w:sz w:val="24"/>
          <w:szCs w:val="24"/>
          <w:lang w:val="en-GB"/>
        </w:rPr>
        <w:t>territories</w:t>
      </w:r>
      <w:r w:rsidR="007B6911" w:rsidRPr="00610D09">
        <w:rPr>
          <w:rFonts w:ascii="Times New Roman" w:hAnsi="Times New Roman" w:cs="Times New Roman"/>
          <w:b/>
          <w:bCs/>
          <w:sz w:val="24"/>
          <w:szCs w:val="24"/>
          <w:lang w:val="en-GB"/>
        </w:rPr>
        <w:t xml:space="preserve"> between 1990 and 2019</w:t>
      </w:r>
    </w:p>
    <w:p w14:paraId="3F525F9B" w14:textId="77777777" w:rsidR="007C7B1B" w:rsidRPr="00610D09" w:rsidRDefault="007C7B1B" w:rsidP="00F96F57">
      <w:pPr>
        <w:widowControl/>
        <w:adjustRightInd w:val="0"/>
        <w:snapToGrid w:val="0"/>
        <w:spacing w:afterLines="50" w:after="156" w:line="360" w:lineRule="auto"/>
        <w:jc w:val="left"/>
        <w:rPr>
          <w:rFonts w:ascii="Times New Roman" w:hAnsi="Times New Roman" w:cs="Times New Roman"/>
          <w:b/>
          <w:bCs/>
          <w:sz w:val="24"/>
          <w:szCs w:val="24"/>
          <w:lang w:val="en-GB"/>
        </w:rPr>
      </w:pPr>
    </w:p>
    <w:p w14:paraId="749F402A" w14:textId="6A8019DE" w:rsidR="002A4DAD" w:rsidRPr="00610D09" w:rsidRDefault="002A4DAD" w:rsidP="00F96F57">
      <w:pPr>
        <w:widowControl/>
        <w:adjustRightInd w:val="0"/>
        <w:snapToGrid w:val="0"/>
        <w:spacing w:afterLines="50" w:after="156" w:line="360" w:lineRule="auto"/>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 xml:space="preserve">Table </w:t>
      </w:r>
      <w:r w:rsidR="00E01CD9" w:rsidRPr="00610D09">
        <w:rPr>
          <w:rFonts w:ascii="Times New Roman" w:hAnsi="Times New Roman" w:cs="Times New Roman"/>
          <w:b/>
          <w:bCs/>
          <w:sz w:val="24"/>
          <w:szCs w:val="24"/>
          <w:lang w:val="en-GB"/>
        </w:rPr>
        <w:t>S</w:t>
      </w:r>
      <w:r w:rsidR="00C51B59">
        <w:rPr>
          <w:rFonts w:ascii="Times New Roman" w:hAnsi="Times New Roman" w:cs="Times New Roman" w:hint="eastAsia"/>
          <w:b/>
          <w:bCs/>
          <w:sz w:val="24"/>
          <w:szCs w:val="24"/>
          <w:lang w:val="en-GB"/>
        </w:rPr>
        <w:t>5</w:t>
      </w:r>
      <w:r w:rsidRPr="00610D09">
        <w:rPr>
          <w:rFonts w:ascii="Times New Roman" w:hAnsi="Times New Roman" w:cs="Times New Roman"/>
          <w:b/>
          <w:bCs/>
          <w:sz w:val="24"/>
          <w:szCs w:val="24"/>
          <w:lang w:val="en-GB"/>
        </w:rPr>
        <w:t xml:space="preserve">. </w:t>
      </w:r>
      <w:r w:rsidR="00ED0671" w:rsidRPr="00610D09">
        <w:rPr>
          <w:rFonts w:ascii="Times New Roman" w:hAnsi="Times New Roman" w:cs="Times New Roman"/>
          <w:b/>
          <w:bCs/>
          <w:sz w:val="24"/>
          <w:szCs w:val="24"/>
          <w:lang w:val="en-GB"/>
        </w:rPr>
        <w:t xml:space="preserve">Associations between </w:t>
      </w:r>
      <w:r w:rsidR="00610D09" w:rsidRPr="00610D09">
        <w:rPr>
          <w:rFonts w:ascii="Times New Roman" w:hAnsi="Times New Roman" w:cs="Times New Roman"/>
          <w:b/>
          <w:bCs/>
          <w:sz w:val="24"/>
          <w:szCs w:val="24"/>
          <w:lang w:val="en-GB"/>
        </w:rPr>
        <w:t>2</w:t>
      </w:r>
      <w:r w:rsidR="00ED0671" w:rsidRPr="00610D09">
        <w:rPr>
          <w:rFonts w:ascii="Times New Roman" w:hAnsi="Times New Roman" w:cs="Times New Roman"/>
          <w:b/>
          <w:bCs/>
          <w:sz w:val="24"/>
          <w:szCs w:val="24"/>
          <w:lang w:val="en-GB"/>
        </w:rPr>
        <w:t>-</w:t>
      </w:r>
      <w:r w:rsidRPr="00610D09">
        <w:rPr>
          <w:rFonts w:ascii="Times New Roman" w:hAnsi="Times New Roman" w:cs="Times New Roman"/>
          <w:b/>
          <w:bCs/>
          <w:sz w:val="24"/>
          <w:szCs w:val="24"/>
          <w:lang w:val="en-GB"/>
        </w:rPr>
        <w:t>year</w:t>
      </w:r>
      <w:r w:rsidR="00ED0671" w:rsidRPr="00610D09">
        <w:rPr>
          <w:rFonts w:ascii="Times New Roman" w:hAnsi="Times New Roman" w:cs="Times New Roman"/>
          <w:b/>
          <w:bCs/>
          <w:sz w:val="24"/>
          <w:szCs w:val="24"/>
          <w:lang w:val="en-GB"/>
        </w:rPr>
        <w:t xml:space="preserve"> average air pollution and Alzheimer’s disease and </w:t>
      </w:r>
      <w:r w:rsidR="00E812A4" w:rsidRPr="00610D09">
        <w:rPr>
          <w:rFonts w:ascii="Times New Roman" w:hAnsi="Times New Roman" w:cs="Times New Roman"/>
          <w:b/>
          <w:bCs/>
          <w:sz w:val="24"/>
          <w:szCs w:val="24"/>
          <w:lang w:val="en-GB"/>
        </w:rPr>
        <w:t xml:space="preserve">other </w:t>
      </w:r>
      <w:r w:rsidR="00ED0671" w:rsidRPr="00610D09">
        <w:rPr>
          <w:rFonts w:ascii="Times New Roman" w:hAnsi="Times New Roman" w:cs="Times New Roman"/>
          <w:b/>
          <w:bCs/>
          <w:sz w:val="24"/>
          <w:szCs w:val="24"/>
          <w:lang w:val="en-GB"/>
        </w:rPr>
        <w:t>dementia</w:t>
      </w:r>
      <w:r w:rsidR="00A06BF6" w:rsidRPr="00610D09">
        <w:rPr>
          <w:rFonts w:ascii="Times New Roman" w:hAnsi="Times New Roman" w:cs="Times New Roman"/>
          <w:b/>
          <w:bCs/>
          <w:sz w:val="24"/>
          <w:szCs w:val="24"/>
          <w:lang w:val="en-GB"/>
        </w:rPr>
        <w:t>s</w:t>
      </w:r>
    </w:p>
    <w:p w14:paraId="140EC3AA" w14:textId="77777777" w:rsidR="00F96F57" w:rsidRPr="00610D09" w:rsidRDefault="00F96F57" w:rsidP="00F96F57">
      <w:pPr>
        <w:widowControl/>
        <w:adjustRightInd w:val="0"/>
        <w:snapToGrid w:val="0"/>
        <w:spacing w:afterLines="50" w:after="156" w:line="360" w:lineRule="auto"/>
        <w:jc w:val="left"/>
        <w:rPr>
          <w:rFonts w:ascii="Times New Roman" w:hAnsi="Times New Roman" w:cs="Times New Roman"/>
          <w:b/>
          <w:bCs/>
          <w:sz w:val="24"/>
          <w:szCs w:val="24"/>
          <w:highlight w:val="yellow"/>
          <w:lang w:val="en-GB"/>
        </w:rPr>
      </w:pPr>
    </w:p>
    <w:p w14:paraId="4F276E73" w14:textId="2C9665FD" w:rsidR="00ED0671" w:rsidRPr="00610D09" w:rsidRDefault="002A4DAD" w:rsidP="00F96F57">
      <w:pPr>
        <w:widowControl/>
        <w:adjustRightInd w:val="0"/>
        <w:snapToGrid w:val="0"/>
        <w:spacing w:afterLines="50" w:after="156" w:line="360" w:lineRule="auto"/>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 xml:space="preserve">Table </w:t>
      </w:r>
      <w:r w:rsidR="00E01CD9" w:rsidRPr="00610D09">
        <w:rPr>
          <w:rFonts w:ascii="Times New Roman" w:hAnsi="Times New Roman" w:cs="Times New Roman"/>
          <w:b/>
          <w:bCs/>
          <w:sz w:val="24"/>
          <w:szCs w:val="24"/>
          <w:lang w:val="en-GB"/>
        </w:rPr>
        <w:t>S</w:t>
      </w:r>
      <w:r w:rsidR="00C51B59">
        <w:rPr>
          <w:rFonts w:ascii="Times New Roman" w:hAnsi="Times New Roman" w:cs="Times New Roman" w:hint="eastAsia"/>
          <w:b/>
          <w:bCs/>
          <w:sz w:val="24"/>
          <w:szCs w:val="24"/>
          <w:lang w:val="en-GB"/>
        </w:rPr>
        <w:t>6</w:t>
      </w:r>
      <w:r w:rsidRPr="00610D09">
        <w:rPr>
          <w:rFonts w:ascii="Times New Roman" w:hAnsi="Times New Roman" w:cs="Times New Roman"/>
          <w:b/>
          <w:bCs/>
          <w:sz w:val="24"/>
          <w:szCs w:val="24"/>
          <w:lang w:val="en-GB"/>
        </w:rPr>
        <w:t xml:space="preserve">. </w:t>
      </w:r>
      <w:r w:rsidR="00ED0671" w:rsidRPr="00610D09">
        <w:rPr>
          <w:rFonts w:ascii="Times New Roman" w:hAnsi="Times New Roman" w:cs="Times New Roman"/>
          <w:b/>
          <w:bCs/>
          <w:sz w:val="24"/>
          <w:szCs w:val="24"/>
          <w:lang w:val="en-GB"/>
        </w:rPr>
        <w:t xml:space="preserve">Associations between long-term exposure to </w:t>
      </w:r>
      <w:r w:rsidR="00610D09" w:rsidRPr="00610D09">
        <w:rPr>
          <w:rFonts w:ascii="Times New Roman" w:hAnsi="Times New Roman" w:cs="Times New Roman"/>
          <w:b/>
          <w:bCs/>
          <w:sz w:val="24"/>
          <w:szCs w:val="24"/>
          <w:lang w:val="en-GB"/>
        </w:rPr>
        <w:t xml:space="preserve">multiple </w:t>
      </w:r>
      <w:r w:rsidR="00ED0671" w:rsidRPr="00610D09">
        <w:rPr>
          <w:rFonts w:ascii="Times New Roman" w:hAnsi="Times New Roman" w:cs="Times New Roman"/>
          <w:b/>
          <w:bCs/>
          <w:sz w:val="24"/>
          <w:szCs w:val="24"/>
          <w:lang w:val="en-GB"/>
        </w:rPr>
        <w:t xml:space="preserve">pollutants and Alzheimer’s disease and </w:t>
      </w:r>
      <w:r w:rsidR="00E812A4" w:rsidRPr="00610D09">
        <w:rPr>
          <w:rFonts w:ascii="Times New Roman" w:hAnsi="Times New Roman" w:cs="Times New Roman"/>
          <w:b/>
          <w:bCs/>
          <w:sz w:val="24"/>
          <w:szCs w:val="24"/>
          <w:lang w:val="en-GB"/>
        </w:rPr>
        <w:t xml:space="preserve">other </w:t>
      </w:r>
      <w:r w:rsidR="00ED0671" w:rsidRPr="00610D09">
        <w:rPr>
          <w:rFonts w:ascii="Times New Roman" w:hAnsi="Times New Roman" w:cs="Times New Roman"/>
          <w:b/>
          <w:bCs/>
          <w:sz w:val="24"/>
          <w:szCs w:val="24"/>
          <w:lang w:val="en-GB"/>
        </w:rPr>
        <w:t>dementia</w:t>
      </w:r>
      <w:r w:rsidR="00A06BF6" w:rsidRPr="00610D09">
        <w:rPr>
          <w:rFonts w:ascii="Times New Roman" w:hAnsi="Times New Roman" w:cs="Times New Roman"/>
          <w:b/>
          <w:bCs/>
          <w:sz w:val="24"/>
          <w:szCs w:val="24"/>
          <w:lang w:val="en-GB"/>
        </w:rPr>
        <w:t>s</w:t>
      </w:r>
      <w:r w:rsidR="00ED0671" w:rsidRPr="00610D09">
        <w:rPr>
          <w:rFonts w:ascii="Times New Roman" w:hAnsi="Times New Roman" w:cs="Times New Roman"/>
          <w:b/>
          <w:bCs/>
          <w:sz w:val="24"/>
          <w:szCs w:val="24"/>
          <w:lang w:val="en-GB"/>
        </w:rPr>
        <w:t xml:space="preserve"> </w:t>
      </w:r>
    </w:p>
    <w:p w14:paraId="74F4301F" w14:textId="77777777" w:rsidR="00E01CD9" w:rsidRPr="00610D09" w:rsidRDefault="00E01CD9" w:rsidP="00F96F57">
      <w:pPr>
        <w:widowControl/>
        <w:adjustRightInd w:val="0"/>
        <w:snapToGrid w:val="0"/>
        <w:spacing w:afterLines="50" w:after="156" w:line="360" w:lineRule="auto"/>
        <w:jc w:val="left"/>
        <w:rPr>
          <w:rFonts w:ascii="Times New Roman" w:hAnsi="Times New Roman" w:cs="Times New Roman"/>
          <w:b/>
          <w:bCs/>
          <w:sz w:val="24"/>
          <w:szCs w:val="24"/>
          <w:lang w:val="en-GB"/>
        </w:rPr>
      </w:pPr>
    </w:p>
    <w:p w14:paraId="767D9299" w14:textId="670E0B24" w:rsidR="00E01CD9" w:rsidRPr="00610D09" w:rsidRDefault="00E01CD9" w:rsidP="00F96F57">
      <w:pPr>
        <w:widowControl/>
        <w:adjustRightInd w:val="0"/>
        <w:snapToGrid w:val="0"/>
        <w:spacing w:afterLines="50" w:after="156" w:line="360" w:lineRule="auto"/>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Table S</w:t>
      </w:r>
      <w:r w:rsidR="00C51B59">
        <w:rPr>
          <w:rFonts w:ascii="Times New Roman" w:hAnsi="Times New Roman" w:cs="Times New Roman" w:hint="eastAsia"/>
          <w:b/>
          <w:bCs/>
          <w:sz w:val="24"/>
          <w:szCs w:val="24"/>
          <w:lang w:val="en-GB"/>
        </w:rPr>
        <w:t>7</w:t>
      </w:r>
      <w:r w:rsidRPr="00610D09">
        <w:rPr>
          <w:rFonts w:ascii="Times New Roman" w:hAnsi="Times New Roman" w:cs="Times New Roman"/>
          <w:b/>
          <w:bCs/>
          <w:sz w:val="24"/>
          <w:szCs w:val="24"/>
          <w:lang w:val="en-GB"/>
        </w:rPr>
        <w:t>. Associations of Alzheimer’s disease and other dementias with ambient PM</w:t>
      </w:r>
      <w:r w:rsidRPr="00610D09">
        <w:rPr>
          <w:rFonts w:ascii="Times New Roman" w:hAnsi="Times New Roman" w:cs="Times New Roman"/>
          <w:b/>
          <w:bCs/>
          <w:sz w:val="24"/>
          <w:szCs w:val="24"/>
          <w:vertAlign w:val="subscript"/>
          <w:lang w:val="en-GB"/>
        </w:rPr>
        <w:t>2.5</w:t>
      </w:r>
      <w:r w:rsidRPr="00610D09">
        <w:rPr>
          <w:rFonts w:ascii="Times New Roman" w:hAnsi="Times New Roman" w:cs="Times New Roman"/>
          <w:b/>
          <w:bCs/>
          <w:sz w:val="24"/>
          <w:szCs w:val="24"/>
          <w:lang w:val="en-GB"/>
        </w:rPr>
        <w:t xml:space="preserve"> from different source</w:t>
      </w:r>
    </w:p>
    <w:p w14:paraId="4A8CD532" w14:textId="77777777" w:rsidR="0021604E" w:rsidRPr="00610D09" w:rsidRDefault="0021604E" w:rsidP="0021604E">
      <w:pPr>
        <w:widowControl/>
        <w:adjustRightInd w:val="0"/>
        <w:snapToGrid w:val="0"/>
        <w:spacing w:afterLines="50" w:after="156" w:line="360" w:lineRule="auto"/>
        <w:jc w:val="left"/>
        <w:rPr>
          <w:rFonts w:ascii="Times New Roman" w:hAnsi="Times New Roman" w:cs="Times New Roman"/>
          <w:b/>
          <w:bCs/>
          <w:sz w:val="24"/>
          <w:szCs w:val="24"/>
          <w:lang w:val="en-GB"/>
        </w:rPr>
      </w:pPr>
    </w:p>
    <w:p w14:paraId="17DBC9A4" w14:textId="26C4E888" w:rsidR="0021604E" w:rsidRPr="00610D09" w:rsidRDefault="0021604E" w:rsidP="0021604E">
      <w:pPr>
        <w:widowControl/>
        <w:adjustRightInd w:val="0"/>
        <w:snapToGrid w:val="0"/>
        <w:spacing w:afterLines="50" w:after="156" w:line="360" w:lineRule="auto"/>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lastRenderedPageBreak/>
        <w:t>Table S</w:t>
      </w:r>
      <w:r w:rsidR="00C51B59">
        <w:rPr>
          <w:rFonts w:ascii="Times New Roman" w:hAnsi="Times New Roman" w:cs="Times New Roman" w:hint="eastAsia"/>
          <w:b/>
          <w:bCs/>
          <w:sz w:val="24"/>
          <w:szCs w:val="24"/>
          <w:lang w:val="en-GB"/>
        </w:rPr>
        <w:t>8</w:t>
      </w:r>
      <w:r w:rsidRPr="00610D09">
        <w:rPr>
          <w:rFonts w:ascii="Times New Roman" w:hAnsi="Times New Roman" w:cs="Times New Roman"/>
          <w:b/>
          <w:bCs/>
          <w:sz w:val="24"/>
          <w:szCs w:val="24"/>
          <w:lang w:val="en-GB"/>
        </w:rPr>
        <w:t xml:space="preserve">. Associations between air pollution and Alzheimer’s disease and other dementias in 149 countries/territories between 2005 and 2019 </w:t>
      </w:r>
    </w:p>
    <w:p w14:paraId="43B1F4AB" w14:textId="77777777" w:rsidR="00F96F57" w:rsidRPr="00610D09" w:rsidRDefault="00F96F57" w:rsidP="00F96F57">
      <w:pPr>
        <w:widowControl/>
        <w:adjustRightInd w:val="0"/>
        <w:snapToGrid w:val="0"/>
        <w:spacing w:afterLines="50" w:after="156" w:line="360" w:lineRule="auto"/>
        <w:jc w:val="left"/>
        <w:rPr>
          <w:rFonts w:ascii="Times New Roman" w:hAnsi="Times New Roman" w:cs="Times New Roman"/>
          <w:b/>
          <w:bCs/>
          <w:sz w:val="24"/>
          <w:szCs w:val="24"/>
          <w:lang w:val="en-GB"/>
        </w:rPr>
      </w:pPr>
    </w:p>
    <w:p w14:paraId="31BCDD57" w14:textId="49F59A47" w:rsidR="002A4DAD" w:rsidRPr="00610D09" w:rsidRDefault="002A4DAD" w:rsidP="00F96F57">
      <w:pPr>
        <w:widowControl/>
        <w:adjustRightInd w:val="0"/>
        <w:snapToGrid w:val="0"/>
        <w:spacing w:afterLines="50" w:after="156" w:line="360" w:lineRule="auto"/>
        <w:jc w:val="left"/>
        <w:rPr>
          <w:rFonts w:ascii="Times New Roman" w:hAnsi="Times New Roman" w:cs="Times New Roman"/>
          <w:b/>
          <w:bCs/>
          <w:sz w:val="24"/>
          <w:szCs w:val="24"/>
          <w:lang w:val="en-GB"/>
        </w:rPr>
      </w:pPr>
      <w:bookmarkStart w:id="0" w:name="_Hlk138090782"/>
      <w:r w:rsidRPr="00610D09">
        <w:rPr>
          <w:rFonts w:ascii="Times New Roman" w:hAnsi="Times New Roman" w:cs="Times New Roman"/>
          <w:b/>
          <w:bCs/>
          <w:sz w:val="24"/>
          <w:szCs w:val="24"/>
          <w:lang w:val="en-GB"/>
        </w:rPr>
        <w:t>Table</w:t>
      </w:r>
      <w:r w:rsidR="00E01CD9" w:rsidRPr="00610D09">
        <w:rPr>
          <w:rFonts w:ascii="Times New Roman" w:hAnsi="Times New Roman" w:cs="Times New Roman"/>
          <w:b/>
          <w:bCs/>
          <w:sz w:val="24"/>
          <w:szCs w:val="24"/>
          <w:lang w:val="en-GB"/>
        </w:rPr>
        <w:t xml:space="preserve"> S</w:t>
      </w:r>
      <w:r w:rsidR="00C51B59">
        <w:rPr>
          <w:rFonts w:ascii="Times New Roman" w:hAnsi="Times New Roman" w:cs="Times New Roman" w:hint="eastAsia"/>
          <w:b/>
          <w:bCs/>
          <w:sz w:val="24"/>
          <w:szCs w:val="24"/>
          <w:lang w:val="en-GB"/>
        </w:rPr>
        <w:t>9</w:t>
      </w:r>
      <w:r w:rsidRPr="00610D09">
        <w:rPr>
          <w:rFonts w:ascii="Times New Roman" w:hAnsi="Times New Roman" w:cs="Times New Roman"/>
          <w:b/>
          <w:bCs/>
          <w:sz w:val="24"/>
          <w:szCs w:val="24"/>
          <w:lang w:val="en-GB"/>
        </w:rPr>
        <w:t xml:space="preserve">. </w:t>
      </w:r>
      <w:r w:rsidR="00ED0671" w:rsidRPr="00610D09">
        <w:rPr>
          <w:rFonts w:ascii="Times New Roman" w:hAnsi="Times New Roman" w:cs="Times New Roman"/>
          <w:b/>
          <w:bCs/>
          <w:sz w:val="24"/>
          <w:szCs w:val="24"/>
          <w:lang w:val="en-GB"/>
        </w:rPr>
        <w:t xml:space="preserve">Associations between air pollution and Alzheimer’s disease and </w:t>
      </w:r>
      <w:r w:rsidR="00EC1E55" w:rsidRPr="00610D09">
        <w:rPr>
          <w:rFonts w:ascii="Times New Roman" w:hAnsi="Times New Roman" w:cs="Times New Roman"/>
          <w:b/>
          <w:bCs/>
          <w:sz w:val="24"/>
          <w:szCs w:val="24"/>
          <w:lang w:val="en-GB"/>
        </w:rPr>
        <w:t xml:space="preserve">other </w:t>
      </w:r>
      <w:r w:rsidR="00ED0671" w:rsidRPr="00610D09">
        <w:rPr>
          <w:rFonts w:ascii="Times New Roman" w:hAnsi="Times New Roman" w:cs="Times New Roman"/>
          <w:b/>
          <w:bCs/>
          <w:sz w:val="24"/>
          <w:szCs w:val="24"/>
          <w:lang w:val="en-GB"/>
        </w:rPr>
        <w:t>dementia</w:t>
      </w:r>
      <w:r w:rsidR="00A06BF6" w:rsidRPr="00610D09">
        <w:rPr>
          <w:rFonts w:ascii="Times New Roman" w:hAnsi="Times New Roman" w:cs="Times New Roman"/>
          <w:b/>
          <w:bCs/>
          <w:sz w:val="24"/>
          <w:szCs w:val="24"/>
          <w:lang w:val="en-GB"/>
        </w:rPr>
        <w:t>s</w:t>
      </w:r>
      <w:r w:rsidR="00ED0671" w:rsidRPr="00610D09">
        <w:rPr>
          <w:rFonts w:ascii="Times New Roman" w:hAnsi="Times New Roman" w:cs="Times New Roman"/>
          <w:b/>
          <w:bCs/>
          <w:sz w:val="24"/>
          <w:szCs w:val="24"/>
          <w:lang w:val="en-GB"/>
        </w:rPr>
        <w:t xml:space="preserve"> in</w:t>
      </w:r>
      <w:r w:rsidRPr="00610D09">
        <w:rPr>
          <w:rFonts w:ascii="Times New Roman" w:hAnsi="Times New Roman" w:cs="Times New Roman"/>
          <w:b/>
          <w:bCs/>
          <w:sz w:val="24"/>
          <w:szCs w:val="24"/>
          <w:lang w:val="en-GB"/>
        </w:rPr>
        <w:t xml:space="preserve"> </w:t>
      </w:r>
      <w:r w:rsidR="00610D09" w:rsidRPr="00610D09">
        <w:rPr>
          <w:rFonts w:ascii="Times New Roman" w:hAnsi="Times New Roman" w:cs="Times New Roman"/>
          <w:b/>
          <w:bCs/>
          <w:sz w:val="24"/>
          <w:szCs w:val="24"/>
          <w:lang w:val="en-GB"/>
        </w:rPr>
        <w:t xml:space="preserve">the </w:t>
      </w:r>
      <w:r w:rsidR="00FE171F" w:rsidRPr="00610D09">
        <w:rPr>
          <w:rFonts w:ascii="Times New Roman" w:hAnsi="Times New Roman" w:cs="Times New Roman"/>
          <w:b/>
          <w:bCs/>
          <w:sz w:val="24"/>
          <w:szCs w:val="24"/>
          <w:lang w:val="en-GB"/>
        </w:rPr>
        <w:t>G</w:t>
      </w:r>
      <w:r w:rsidR="00E651FF" w:rsidRPr="00610D09">
        <w:rPr>
          <w:rFonts w:ascii="Times New Roman" w:hAnsi="Times New Roman" w:cs="Times New Roman"/>
          <w:b/>
          <w:bCs/>
          <w:sz w:val="24"/>
          <w:szCs w:val="24"/>
          <w:lang w:val="en-GB"/>
        </w:rPr>
        <w:t xml:space="preserve">lobal </w:t>
      </w:r>
      <w:r w:rsidR="00FE171F" w:rsidRPr="00610D09">
        <w:rPr>
          <w:rFonts w:ascii="Times New Roman" w:hAnsi="Times New Roman" w:cs="Times New Roman"/>
          <w:b/>
          <w:bCs/>
          <w:sz w:val="24"/>
          <w:szCs w:val="24"/>
          <w:lang w:val="en-GB"/>
        </w:rPr>
        <w:t>N</w:t>
      </w:r>
      <w:r w:rsidR="00E651FF" w:rsidRPr="00610D09">
        <w:rPr>
          <w:rFonts w:ascii="Times New Roman" w:hAnsi="Times New Roman" w:cs="Times New Roman"/>
          <w:b/>
          <w:bCs/>
          <w:sz w:val="24"/>
          <w:szCs w:val="24"/>
          <w:lang w:val="en-GB"/>
        </w:rPr>
        <w:t xml:space="preserve">orth and </w:t>
      </w:r>
      <w:r w:rsidR="00544711">
        <w:rPr>
          <w:rFonts w:ascii="Times New Roman" w:hAnsi="Times New Roman" w:cs="Times New Roman"/>
          <w:b/>
          <w:bCs/>
          <w:sz w:val="24"/>
          <w:szCs w:val="24"/>
          <w:lang w:val="en-GB"/>
        </w:rPr>
        <w:t>G</w:t>
      </w:r>
      <w:r w:rsidR="00610D09" w:rsidRPr="00610D09">
        <w:rPr>
          <w:rFonts w:ascii="Times New Roman" w:hAnsi="Times New Roman" w:cs="Times New Roman"/>
          <w:b/>
          <w:bCs/>
          <w:sz w:val="24"/>
          <w:szCs w:val="24"/>
          <w:lang w:val="en-GB"/>
        </w:rPr>
        <w:t xml:space="preserve">lobal </w:t>
      </w:r>
      <w:r w:rsidR="00FE171F" w:rsidRPr="00610D09">
        <w:rPr>
          <w:rFonts w:ascii="Times New Roman" w:hAnsi="Times New Roman" w:cs="Times New Roman"/>
          <w:b/>
          <w:bCs/>
          <w:sz w:val="24"/>
          <w:szCs w:val="24"/>
          <w:lang w:val="en-GB"/>
        </w:rPr>
        <w:t>S</w:t>
      </w:r>
      <w:r w:rsidR="00E651FF" w:rsidRPr="00610D09">
        <w:rPr>
          <w:rFonts w:ascii="Times New Roman" w:hAnsi="Times New Roman" w:cs="Times New Roman"/>
          <w:b/>
          <w:bCs/>
          <w:sz w:val="24"/>
          <w:szCs w:val="24"/>
          <w:lang w:val="en-GB"/>
        </w:rPr>
        <w:t>outh</w:t>
      </w:r>
      <w:r w:rsidRPr="00610D09">
        <w:rPr>
          <w:rFonts w:ascii="Times New Roman" w:hAnsi="Times New Roman" w:cs="Times New Roman"/>
          <w:b/>
          <w:bCs/>
          <w:sz w:val="24"/>
          <w:szCs w:val="24"/>
          <w:lang w:val="en-GB"/>
        </w:rPr>
        <w:t xml:space="preserve"> </w:t>
      </w:r>
    </w:p>
    <w:bookmarkEnd w:id="0"/>
    <w:p w14:paraId="10AE120A" w14:textId="77777777" w:rsidR="00F96F57" w:rsidRPr="00610D09" w:rsidRDefault="00F96F57" w:rsidP="00F96F57">
      <w:pPr>
        <w:widowControl/>
        <w:adjustRightInd w:val="0"/>
        <w:snapToGrid w:val="0"/>
        <w:spacing w:afterLines="50" w:after="156" w:line="360" w:lineRule="auto"/>
        <w:jc w:val="left"/>
        <w:rPr>
          <w:rFonts w:ascii="Times New Roman" w:hAnsi="Times New Roman" w:cs="Times New Roman"/>
          <w:b/>
          <w:bCs/>
          <w:sz w:val="24"/>
          <w:szCs w:val="24"/>
          <w:lang w:val="en-GB"/>
        </w:rPr>
      </w:pPr>
    </w:p>
    <w:p w14:paraId="358432AA" w14:textId="24A85FAB" w:rsidR="002A4DAD" w:rsidRPr="00610D09" w:rsidRDefault="002A4DAD" w:rsidP="00F96F57">
      <w:pPr>
        <w:widowControl/>
        <w:adjustRightInd w:val="0"/>
        <w:snapToGrid w:val="0"/>
        <w:spacing w:afterLines="50" w:after="156" w:line="360" w:lineRule="auto"/>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 xml:space="preserve">Table </w:t>
      </w:r>
      <w:r w:rsidR="00E01CD9" w:rsidRPr="00610D09">
        <w:rPr>
          <w:rFonts w:ascii="Times New Roman" w:hAnsi="Times New Roman" w:cs="Times New Roman"/>
          <w:b/>
          <w:bCs/>
          <w:sz w:val="24"/>
          <w:szCs w:val="24"/>
          <w:lang w:val="en-GB"/>
        </w:rPr>
        <w:t>S</w:t>
      </w:r>
      <w:r w:rsidR="00C51B59">
        <w:rPr>
          <w:rFonts w:ascii="Times New Roman" w:hAnsi="Times New Roman" w:cs="Times New Roman" w:hint="eastAsia"/>
          <w:b/>
          <w:bCs/>
          <w:sz w:val="24"/>
          <w:szCs w:val="24"/>
          <w:lang w:val="en-GB"/>
        </w:rPr>
        <w:t>10</w:t>
      </w:r>
      <w:r w:rsidRPr="00610D09">
        <w:rPr>
          <w:rFonts w:ascii="Times New Roman" w:hAnsi="Times New Roman" w:cs="Times New Roman"/>
          <w:b/>
          <w:bCs/>
          <w:sz w:val="24"/>
          <w:szCs w:val="24"/>
          <w:lang w:val="en-GB"/>
        </w:rPr>
        <w:t xml:space="preserve">. </w:t>
      </w:r>
      <w:r w:rsidR="00ED0671" w:rsidRPr="00610D09">
        <w:rPr>
          <w:rFonts w:ascii="Times New Roman" w:hAnsi="Times New Roman" w:cs="Times New Roman"/>
          <w:b/>
          <w:bCs/>
          <w:sz w:val="24"/>
          <w:szCs w:val="24"/>
          <w:lang w:val="en-GB"/>
        </w:rPr>
        <w:t xml:space="preserve">Associations between air pollution and Alzheimer’s disease and </w:t>
      </w:r>
      <w:r w:rsidR="00EC1E55" w:rsidRPr="00610D09">
        <w:rPr>
          <w:rFonts w:ascii="Times New Roman" w:hAnsi="Times New Roman" w:cs="Times New Roman"/>
          <w:b/>
          <w:bCs/>
          <w:sz w:val="24"/>
          <w:szCs w:val="24"/>
          <w:lang w:val="en-GB"/>
        </w:rPr>
        <w:t xml:space="preserve">other </w:t>
      </w:r>
      <w:r w:rsidR="00ED0671" w:rsidRPr="00610D09">
        <w:rPr>
          <w:rFonts w:ascii="Times New Roman" w:hAnsi="Times New Roman" w:cs="Times New Roman"/>
          <w:b/>
          <w:bCs/>
          <w:sz w:val="24"/>
          <w:szCs w:val="24"/>
          <w:lang w:val="en-GB"/>
        </w:rPr>
        <w:t>dementia</w:t>
      </w:r>
      <w:r w:rsidR="00A06BF6" w:rsidRPr="00610D09">
        <w:rPr>
          <w:rFonts w:ascii="Times New Roman" w:hAnsi="Times New Roman" w:cs="Times New Roman"/>
          <w:b/>
          <w:bCs/>
          <w:sz w:val="24"/>
          <w:szCs w:val="24"/>
          <w:lang w:val="en-GB"/>
        </w:rPr>
        <w:t>s</w:t>
      </w:r>
      <w:r w:rsidR="00ED0671" w:rsidRPr="00610D09">
        <w:rPr>
          <w:rFonts w:ascii="Times New Roman" w:hAnsi="Times New Roman" w:cs="Times New Roman"/>
          <w:b/>
          <w:bCs/>
          <w:sz w:val="24"/>
          <w:szCs w:val="24"/>
          <w:lang w:val="en-GB"/>
        </w:rPr>
        <w:t xml:space="preserve"> in countries/</w:t>
      </w:r>
      <w:r w:rsidR="00E306AC" w:rsidRPr="00610D09">
        <w:rPr>
          <w:rFonts w:ascii="Times New Roman" w:hAnsi="Times New Roman" w:cs="Times New Roman"/>
          <w:b/>
          <w:bCs/>
          <w:sz w:val="24"/>
          <w:szCs w:val="24"/>
          <w:lang w:val="en-GB"/>
        </w:rPr>
        <w:t>territories</w:t>
      </w:r>
      <w:r w:rsidR="00ED0671" w:rsidRPr="00610D09">
        <w:rPr>
          <w:rFonts w:ascii="Times New Roman" w:hAnsi="Times New Roman" w:cs="Times New Roman"/>
          <w:b/>
          <w:bCs/>
          <w:sz w:val="24"/>
          <w:szCs w:val="24"/>
          <w:lang w:val="en-GB"/>
        </w:rPr>
        <w:t xml:space="preserve"> with different human development index</w:t>
      </w:r>
      <w:r w:rsidR="00610D09" w:rsidRPr="00610D09">
        <w:rPr>
          <w:rFonts w:ascii="Times New Roman" w:hAnsi="Times New Roman" w:cs="Times New Roman"/>
          <w:b/>
          <w:bCs/>
          <w:sz w:val="24"/>
          <w:szCs w:val="24"/>
          <w:lang w:val="en-GB"/>
        </w:rPr>
        <w:t xml:space="preserve"> levels</w:t>
      </w:r>
      <w:r w:rsidRPr="00610D09">
        <w:rPr>
          <w:rFonts w:ascii="Times New Roman" w:hAnsi="Times New Roman" w:cs="Times New Roman"/>
          <w:b/>
          <w:bCs/>
          <w:sz w:val="24"/>
          <w:szCs w:val="24"/>
          <w:lang w:val="en-GB"/>
        </w:rPr>
        <w:t xml:space="preserve"> </w:t>
      </w:r>
    </w:p>
    <w:p w14:paraId="1E371459" w14:textId="77777777" w:rsidR="00F20582" w:rsidRPr="00610D09" w:rsidRDefault="00F20582" w:rsidP="00F20582">
      <w:pPr>
        <w:widowControl/>
        <w:adjustRightInd w:val="0"/>
        <w:snapToGrid w:val="0"/>
        <w:spacing w:afterLines="50" w:after="156" w:line="360" w:lineRule="auto"/>
        <w:jc w:val="left"/>
        <w:rPr>
          <w:rFonts w:ascii="Times New Roman" w:hAnsi="Times New Roman" w:cs="Times New Roman"/>
          <w:b/>
          <w:bCs/>
          <w:sz w:val="24"/>
          <w:szCs w:val="24"/>
          <w:lang w:val="en-GB"/>
        </w:rPr>
      </w:pPr>
    </w:p>
    <w:p w14:paraId="145D1160" w14:textId="6763D3F4" w:rsidR="00F96F57" w:rsidRPr="00610D09" w:rsidRDefault="00F96F57" w:rsidP="00F96F57">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Figures</w:t>
      </w:r>
    </w:p>
    <w:p w14:paraId="0BA557E9" w14:textId="22949E8C" w:rsidR="00464506" w:rsidRDefault="00464506" w:rsidP="00464506">
      <w:pPr>
        <w:adjustRightInd w:val="0"/>
        <w:snapToGrid w:val="0"/>
        <w:spacing w:afterLines="50" w:after="156" w:line="360" w:lineRule="auto"/>
        <w:rPr>
          <w:rFonts w:ascii="Times New Roman" w:hAnsi="Times New Roman" w:cs="Times New Roman"/>
          <w:b/>
          <w:bCs/>
          <w:sz w:val="24"/>
          <w:szCs w:val="24"/>
          <w:lang w:val="en-GB"/>
        </w:rPr>
      </w:pPr>
      <w:bookmarkStart w:id="1" w:name="_Hlk138090833"/>
      <w:r w:rsidRPr="00610D09">
        <w:rPr>
          <w:rFonts w:ascii="Times New Roman" w:hAnsi="Times New Roman" w:cs="Times New Roman"/>
          <w:b/>
          <w:bCs/>
          <w:sz w:val="24"/>
          <w:szCs w:val="24"/>
          <w:lang w:val="en-GB"/>
        </w:rPr>
        <w:t>Figure S</w:t>
      </w:r>
      <w:r w:rsidR="001A61E7">
        <w:rPr>
          <w:rFonts w:ascii="Times New Roman" w:hAnsi="Times New Roman" w:cs="Times New Roman" w:hint="eastAsia"/>
          <w:b/>
          <w:bCs/>
          <w:sz w:val="24"/>
          <w:szCs w:val="24"/>
          <w:lang w:val="en-GB"/>
        </w:rPr>
        <w:t>1</w:t>
      </w:r>
      <w:r w:rsidRPr="00610D09">
        <w:rPr>
          <w:rFonts w:ascii="Times New Roman" w:hAnsi="Times New Roman" w:cs="Times New Roman"/>
          <w:b/>
          <w:bCs/>
          <w:sz w:val="24"/>
          <w:szCs w:val="24"/>
          <w:lang w:val="en-GB"/>
        </w:rPr>
        <w:t>. Global and regional temporal trends in the age-standardi</w:t>
      </w:r>
      <w:r>
        <w:rPr>
          <w:rFonts w:ascii="Times New Roman" w:hAnsi="Times New Roman" w:cs="Times New Roman"/>
          <w:b/>
          <w:bCs/>
          <w:sz w:val="24"/>
          <w:szCs w:val="24"/>
          <w:lang w:val="en-GB"/>
        </w:rPr>
        <w:t>s</w:t>
      </w:r>
      <w:r w:rsidRPr="00610D09">
        <w:rPr>
          <w:rFonts w:ascii="Times New Roman" w:hAnsi="Times New Roman" w:cs="Times New Roman"/>
          <w:b/>
          <w:bCs/>
          <w:sz w:val="24"/>
          <w:szCs w:val="24"/>
          <w:lang w:val="en-GB"/>
        </w:rPr>
        <w:t>ed mortality rates and disability-adjusted life-years of Alzheimer's disease and other dementias from 1990 to 2019</w:t>
      </w:r>
    </w:p>
    <w:p w14:paraId="323DE9C1" w14:textId="77777777" w:rsidR="00464506" w:rsidRPr="00610D09" w:rsidRDefault="00464506" w:rsidP="00464506">
      <w:pPr>
        <w:adjustRightInd w:val="0"/>
        <w:snapToGrid w:val="0"/>
        <w:spacing w:afterLines="50" w:after="156" w:line="360" w:lineRule="auto"/>
        <w:rPr>
          <w:rFonts w:ascii="Times New Roman" w:hAnsi="Times New Roman" w:cs="Times New Roman"/>
          <w:b/>
          <w:bCs/>
          <w:sz w:val="24"/>
          <w:szCs w:val="24"/>
          <w:lang w:val="en-GB"/>
        </w:rPr>
      </w:pPr>
    </w:p>
    <w:p w14:paraId="7B856DDA" w14:textId="3C2043A2" w:rsidR="00464506" w:rsidRPr="00610D09" w:rsidRDefault="00464506" w:rsidP="00464506">
      <w:pPr>
        <w:adjustRightInd w:val="0"/>
        <w:snapToGrid w:val="0"/>
        <w:spacing w:afterLines="50" w:after="156" w:line="360" w:lineRule="auto"/>
        <w:rPr>
          <w:rFonts w:ascii="Times New Roman" w:hAnsi="Times New Roman" w:cs="Times New Roman"/>
          <w:b/>
          <w:bCs/>
          <w:sz w:val="24"/>
          <w:szCs w:val="24"/>
          <w:lang w:val="en-GB"/>
        </w:rPr>
      </w:pPr>
      <w:bookmarkStart w:id="2" w:name="_Hlk138090907"/>
      <w:r w:rsidRPr="00610D09">
        <w:rPr>
          <w:rFonts w:ascii="Times New Roman" w:hAnsi="Times New Roman" w:cs="Times New Roman"/>
          <w:b/>
          <w:bCs/>
          <w:sz w:val="24"/>
          <w:szCs w:val="24"/>
          <w:lang w:val="en-GB"/>
        </w:rPr>
        <w:t>Figure S</w:t>
      </w:r>
      <w:r w:rsidR="001A61E7">
        <w:rPr>
          <w:rFonts w:ascii="Times New Roman" w:hAnsi="Times New Roman" w:cs="Times New Roman" w:hint="eastAsia"/>
          <w:b/>
          <w:bCs/>
          <w:sz w:val="24"/>
          <w:szCs w:val="24"/>
          <w:lang w:val="en-GB"/>
        </w:rPr>
        <w:t>2</w:t>
      </w:r>
      <w:r w:rsidRPr="00610D09">
        <w:rPr>
          <w:rFonts w:ascii="Times New Roman" w:hAnsi="Times New Roman" w:cs="Times New Roman"/>
          <w:b/>
          <w:bCs/>
          <w:sz w:val="24"/>
          <w:szCs w:val="24"/>
          <w:lang w:val="en-GB"/>
        </w:rPr>
        <w:t>. Average annual percentage changes in the age-standardised mortality rates of Alzheimer's disease and other dementias in 149 countries/territories between 1990 and 2019</w:t>
      </w:r>
    </w:p>
    <w:bookmarkEnd w:id="2"/>
    <w:p w14:paraId="48D43E41" w14:textId="77777777" w:rsidR="00464506" w:rsidRPr="00610D09" w:rsidRDefault="00464506" w:rsidP="00464506">
      <w:pPr>
        <w:adjustRightInd w:val="0"/>
        <w:snapToGrid w:val="0"/>
        <w:spacing w:afterLines="50" w:after="156" w:line="360" w:lineRule="auto"/>
        <w:rPr>
          <w:rFonts w:ascii="Times New Roman" w:hAnsi="Times New Roman" w:cs="Times New Roman"/>
          <w:b/>
          <w:bCs/>
          <w:sz w:val="24"/>
          <w:szCs w:val="24"/>
          <w:lang w:val="en-GB"/>
        </w:rPr>
      </w:pPr>
    </w:p>
    <w:p w14:paraId="11651969" w14:textId="7D6771F5" w:rsidR="00464506" w:rsidRDefault="00464506" w:rsidP="00464506">
      <w:pPr>
        <w:adjustRightInd w:val="0"/>
        <w:snapToGrid w:val="0"/>
        <w:spacing w:afterLines="50" w:after="156" w:line="360" w:lineRule="auto"/>
        <w:rPr>
          <w:rFonts w:ascii="Times New Roman" w:hAnsi="Times New Roman" w:cs="Times New Roman"/>
          <w:b/>
          <w:bCs/>
          <w:sz w:val="24"/>
          <w:szCs w:val="24"/>
          <w:lang w:val="en-GB"/>
        </w:rPr>
      </w:pPr>
      <w:bookmarkStart w:id="3" w:name="_Hlk138090933"/>
      <w:r w:rsidRPr="00610D09">
        <w:rPr>
          <w:rFonts w:ascii="Times New Roman" w:hAnsi="Times New Roman" w:cs="Times New Roman"/>
          <w:b/>
          <w:bCs/>
          <w:sz w:val="24"/>
          <w:szCs w:val="24"/>
          <w:lang w:val="en-GB"/>
        </w:rPr>
        <w:t>Figure S</w:t>
      </w:r>
      <w:r w:rsidR="001A61E7">
        <w:rPr>
          <w:rFonts w:ascii="Times New Roman" w:hAnsi="Times New Roman" w:cs="Times New Roman" w:hint="eastAsia"/>
          <w:b/>
          <w:bCs/>
          <w:sz w:val="24"/>
          <w:szCs w:val="24"/>
          <w:lang w:val="en-GB"/>
        </w:rPr>
        <w:t>3</w:t>
      </w:r>
      <w:r w:rsidRPr="00610D09">
        <w:rPr>
          <w:rFonts w:ascii="Times New Roman" w:hAnsi="Times New Roman" w:cs="Times New Roman"/>
          <w:b/>
          <w:bCs/>
          <w:sz w:val="24"/>
          <w:szCs w:val="24"/>
          <w:lang w:val="en-GB"/>
        </w:rPr>
        <w:t>. Average annual percentage change</w:t>
      </w:r>
      <w:r>
        <w:rPr>
          <w:rFonts w:ascii="Times New Roman" w:hAnsi="Times New Roman" w:cs="Times New Roman"/>
          <w:b/>
          <w:bCs/>
          <w:sz w:val="24"/>
          <w:szCs w:val="24"/>
          <w:lang w:val="en-GB"/>
        </w:rPr>
        <w:t xml:space="preserve">s in </w:t>
      </w:r>
      <w:r w:rsidRPr="00610D09">
        <w:rPr>
          <w:rFonts w:ascii="Times New Roman" w:hAnsi="Times New Roman" w:cs="Times New Roman"/>
          <w:b/>
          <w:bCs/>
          <w:sz w:val="24"/>
          <w:szCs w:val="24"/>
          <w:lang w:val="en-GB"/>
        </w:rPr>
        <w:t>disability-adjusted life-years of Alzheimer's disease and other dementias in 149 countries/territories between 1990 and 2019</w:t>
      </w:r>
    </w:p>
    <w:p w14:paraId="1FA8FADC" w14:textId="77777777" w:rsidR="00464506" w:rsidRPr="00610D09" w:rsidRDefault="00464506" w:rsidP="00464506">
      <w:pPr>
        <w:adjustRightInd w:val="0"/>
        <w:snapToGrid w:val="0"/>
        <w:spacing w:afterLines="50" w:after="156" w:line="360" w:lineRule="auto"/>
        <w:rPr>
          <w:rFonts w:ascii="Times New Roman" w:hAnsi="Times New Roman" w:cs="Times New Roman"/>
          <w:b/>
          <w:bCs/>
          <w:sz w:val="24"/>
          <w:szCs w:val="24"/>
          <w:lang w:val="en-GB"/>
        </w:rPr>
      </w:pPr>
    </w:p>
    <w:bookmarkEnd w:id="3"/>
    <w:p w14:paraId="72149B73" w14:textId="60AB4C55" w:rsidR="00ED0671" w:rsidRPr="00610D09" w:rsidRDefault="008660B2" w:rsidP="00F96F57">
      <w:pPr>
        <w:adjustRightInd w:val="0"/>
        <w:snapToGrid w:val="0"/>
        <w:spacing w:afterLines="50" w:after="156" w:line="360" w:lineRule="auto"/>
        <w:rPr>
          <w:rFonts w:ascii="Times New Roman" w:hAnsi="Times New Roman" w:cs="Times New Roman" w:hint="eastAsia"/>
          <w:b/>
          <w:bCs/>
          <w:sz w:val="24"/>
          <w:szCs w:val="24"/>
          <w:lang w:val="en-GB"/>
        </w:rPr>
      </w:pPr>
      <w:r w:rsidRPr="00610D09">
        <w:rPr>
          <w:rFonts w:ascii="Times New Roman" w:hAnsi="Times New Roman" w:cs="Times New Roman"/>
          <w:b/>
          <w:bCs/>
          <w:sz w:val="24"/>
          <w:szCs w:val="24"/>
          <w:lang w:val="en-GB"/>
        </w:rPr>
        <w:t>Figure</w:t>
      </w:r>
      <w:r w:rsidR="002A4DAD" w:rsidRPr="00610D09">
        <w:rPr>
          <w:rFonts w:ascii="Times New Roman" w:hAnsi="Times New Roman" w:cs="Times New Roman"/>
          <w:b/>
          <w:bCs/>
          <w:sz w:val="24"/>
          <w:szCs w:val="24"/>
          <w:lang w:val="en-GB"/>
        </w:rPr>
        <w:t xml:space="preserve"> </w:t>
      </w:r>
      <w:r w:rsidR="00ED0671" w:rsidRPr="00610D09">
        <w:rPr>
          <w:rFonts w:ascii="Times New Roman" w:hAnsi="Times New Roman" w:cs="Times New Roman"/>
          <w:b/>
          <w:bCs/>
          <w:sz w:val="24"/>
          <w:szCs w:val="24"/>
          <w:lang w:val="en-GB"/>
        </w:rPr>
        <w:t>S</w:t>
      </w:r>
      <w:r w:rsidR="001A61E7">
        <w:rPr>
          <w:rFonts w:ascii="Times New Roman" w:hAnsi="Times New Roman" w:cs="Times New Roman" w:hint="eastAsia"/>
          <w:b/>
          <w:bCs/>
          <w:sz w:val="24"/>
          <w:szCs w:val="24"/>
          <w:lang w:val="en-GB"/>
        </w:rPr>
        <w:t>4</w:t>
      </w:r>
      <w:r w:rsidR="002A4DAD" w:rsidRPr="00610D09">
        <w:rPr>
          <w:rFonts w:ascii="Times New Roman" w:hAnsi="Times New Roman" w:cs="Times New Roman"/>
          <w:b/>
          <w:bCs/>
          <w:sz w:val="24"/>
          <w:szCs w:val="24"/>
          <w:lang w:val="en-GB"/>
        </w:rPr>
        <w:t xml:space="preserve">. </w:t>
      </w:r>
      <w:r w:rsidR="00ED0671" w:rsidRPr="00610D09">
        <w:rPr>
          <w:rFonts w:ascii="Times New Roman" w:hAnsi="Times New Roman" w:cs="Times New Roman"/>
          <w:b/>
          <w:bCs/>
          <w:sz w:val="24"/>
          <w:szCs w:val="24"/>
          <w:lang w:val="en-GB"/>
        </w:rPr>
        <w:t>Age-standardi</w:t>
      </w:r>
      <w:r w:rsidR="00610D09" w:rsidRPr="00610D09">
        <w:rPr>
          <w:rFonts w:ascii="Times New Roman" w:hAnsi="Times New Roman" w:cs="Times New Roman"/>
          <w:b/>
          <w:bCs/>
          <w:sz w:val="24"/>
          <w:szCs w:val="24"/>
          <w:lang w:val="en-GB"/>
        </w:rPr>
        <w:t>s</w:t>
      </w:r>
      <w:r w:rsidR="00ED0671" w:rsidRPr="00610D09">
        <w:rPr>
          <w:rFonts w:ascii="Times New Roman" w:hAnsi="Times New Roman" w:cs="Times New Roman"/>
          <w:b/>
          <w:bCs/>
          <w:sz w:val="24"/>
          <w:szCs w:val="24"/>
          <w:lang w:val="en-GB"/>
        </w:rPr>
        <w:t>ed disability</w:t>
      </w:r>
      <w:r w:rsidR="001D03FC" w:rsidRPr="00610D09">
        <w:rPr>
          <w:rFonts w:ascii="Times New Roman" w:hAnsi="Times New Roman" w:cs="Times New Roman"/>
          <w:b/>
          <w:bCs/>
          <w:sz w:val="24"/>
          <w:szCs w:val="24"/>
          <w:lang w:val="en-GB"/>
        </w:rPr>
        <w:t>-</w:t>
      </w:r>
      <w:r w:rsidR="00ED0671" w:rsidRPr="00610D09">
        <w:rPr>
          <w:rFonts w:ascii="Times New Roman" w:hAnsi="Times New Roman" w:cs="Times New Roman"/>
          <w:b/>
          <w:bCs/>
          <w:sz w:val="24"/>
          <w:szCs w:val="24"/>
          <w:lang w:val="en-GB"/>
        </w:rPr>
        <w:t>adjusted life</w:t>
      </w:r>
      <w:r w:rsidR="001D03FC" w:rsidRPr="00610D09">
        <w:rPr>
          <w:rFonts w:ascii="Times New Roman" w:hAnsi="Times New Roman" w:cs="Times New Roman"/>
          <w:b/>
          <w:bCs/>
          <w:sz w:val="24"/>
          <w:szCs w:val="24"/>
          <w:lang w:val="en-GB"/>
        </w:rPr>
        <w:t>-</w:t>
      </w:r>
      <w:r w:rsidR="00ED0671" w:rsidRPr="00610D09">
        <w:rPr>
          <w:rFonts w:ascii="Times New Roman" w:hAnsi="Times New Roman" w:cs="Times New Roman"/>
          <w:b/>
          <w:bCs/>
          <w:sz w:val="24"/>
          <w:szCs w:val="24"/>
          <w:lang w:val="en-GB"/>
        </w:rPr>
        <w:t xml:space="preserve">years </w:t>
      </w:r>
      <w:r w:rsidR="00A06BF6" w:rsidRPr="00610D09">
        <w:rPr>
          <w:rFonts w:ascii="Times New Roman" w:hAnsi="Times New Roman" w:cs="Times New Roman"/>
          <w:b/>
          <w:bCs/>
          <w:sz w:val="24"/>
          <w:szCs w:val="24"/>
          <w:lang w:val="en-GB"/>
        </w:rPr>
        <w:t>of</w:t>
      </w:r>
      <w:r w:rsidR="00ED0671" w:rsidRPr="00610D09">
        <w:rPr>
          <w:rFonts w:ascii="Times New Roman" w:hAnsi="Times New Roman" w:cs="Times New Roman"/>
          <w:b/>
          <w:bCs/>
          <w:sz w:val="24"/>
          <w:szCs w:val="24"/>
          <w:lang w:val="en-GB"/>
        </w:rPr>
        <w:t xml:space="preserve"> Alzheimer's disease and other dementias in 149 countries/</w:t>
      </w:r>
      <w:r w:rsidR="00E306AC" w:rsidRPr="00610D09">
        <w:rPr>
          <w:rFonts w:ascii="Times New Roman" w:hAnsi="Times New Roman" w:cs="Times New Roman"/>
          <w:b/>
          <w:bCs/>
          <w:sz w:val="24"/>
          <w:szCs w:val="24"/>
          <w:lang w:val="en-GB"/>
        </w:rPr>
        <w:t xml:space="preserve">territories </w:t>
      </w:r>
      <w:r w:rsidR="00ED0671" w:rsidRPr="00610D09">
        <w:rPr>
          <w:rFonts w:ascii="Times New Roman" w:hAnsi="Times New Roman" w:cs="Times New Roman"/>
          <w:b/>
          <w:bCs/>
          <w:sz w:val="24"/>
          <w:szCs w:val="24"/>
          <w:lang w:val="en-GB"/>
        </w:rPr>
        <w:t>in 2019</w:t>
      </w:r>
      <w:bookmarkEnd w:id="1"/>
    </w:p>
    <w:p w14:paraId="360935E0" w14:textId="77777777" w:rsidR="00464506" w:rsidRPr="00610D09" w:rsidRDefault="00464506" w:rsidP="00464506">
      <w:pPr>
        <w:adjustRightInd w:val="0"/>
        <w:snapToGrid w:val="0"/>
        <w:spacing w:afterLines="50" w:after="156" w:line="360" w:lineRule="auto"/>
        <w:rPr>
          <w:rFonts w:ascii="Times New Roman" w:hAnsi="Times New Roman" w:cs="Times New Roman"/>
          <w:b/>
          <w:bCs/>
          <w:sz w:val="24"/>
          <w:szCs w:val="24"/>
          <w:lang w:val="en-GB"/>
        </w:rPr>
      </w:pPr>
    </w:p>
    <w:p w14:paraId="39C26BFF" w14:textId="536C1655" w:rsidR="00464506" w:rsidRPr="00464506" w:rsidRDefault="008660B2" w:rsidP="00F96F57">
      <w:pPr>
        <w:adjustRightInd w:val="0"/>
        <w:snapToGrid w:val="0"/>
        <w:spacing w:afterLines="50" w:after="156" w:line="360" w:lineRule="auto"/>
        <w:rPr>
          <w:rFonts w:ascii="Times New Roman" w:hAnsi="Times New Roman" w:cs="Times New Roman" w:hint="eastAsia"/>
          <w:b/>
          <w:bCs/>
          <w:sz w:val="24"/>
          <w:szCs w:val="24"/>
          <w:lang w:val="en-GB"/>
        </w:rPr>
      </w:pPr>
      <w:r w:rsidRPr="00610D09">
        <w:rPr>
          <w:rFonts w:ascii="Times New Roman" w:hAnsi="Times New Roman" w:cs="Times New Roman"/>
          <w:b/>
          <w:bCs/>
          <w:sz w:val="24"/>
          <w:szCs w:val="24"/>
          <w:lang w:val="en-GB"/>
        </w:rPr>
        <w:t>Figure</w:t>
      </w:r>
      <w:r w:rsidR="002A4DAD" w:rsidRPr="00610D09">
        <w:rPr>
          <w:rFonts w:ascii="Times New Roman" w:hAnsi="Times New Roman" w:cs="Times New Roman"/>
          <w:b/>
          <w:bCs/>
          <w:sz w:val="24"/>
          <w:szCs w:val="24"/>
          <w:lang w:val="en-GB"/>
        </w:rPr>
        <w:t xml:space="preserve"> </w:t>
      </w:r>
      <w:r w:rsidR="008D00E0" w:rsidRPr="00610D09">
        <w:rPr>
          <w:rFonts w:ascii="Times New Roman" w:hAnsi="Times New Roman" w:cs="Times New Roman"/>
          <w:b/>
          <w:bCs/>
          <w:sz w:val="24"/>
          <w:szCs w:val="24"/>
          <w:lang w:val="en-GB"/>
        </w:rPr>
        <w:t>S</w:t>
      </w:r>
      <w:r w:rsidR="001A61E7">
        <w:rPr>
          <w:rFonts w:ascii="Times New Roman" w:hAnsi="Times New Roman" w:cs="Times New Roman" w:hint="eastAsia"/>
          <w:b/>
          <w:bCs/>
          <w:sz w:val="24"/>
          <w:szCs w:val="24"/>
          <w:lang w:val="en-GB"/>
        </w:rPr>
        <w:t>5</w:t>
      </w:r>
      <w:r w:rsidR="002A4DAD" w:rsidRPr="00610D09">
        <w:rPr>
          <w:rFonts w:ascii="Times New Roman" w:hAnsi="Times New Roman" w:cs="Times New Roman"/>
          <w:b/>
          <w:bCs/>
          <w:sz w:val="24"/>
          <w:szCs w:val="24"/>
          <w:lang w:val="en-GB"/>
        </w:rPr>
        <w:t xml:space="preserve">. </w:t>
      </w:r>
      <w:r w:rsidR="00E812A4" w:rsidRPr="00610D09">
        <w:rPr>
          <w:rFonts w:ascii="Times New Roman" w:hAnsi="Times New Roman" w:cs="Times New Roman"/>
          <w:b/>
          <w:bCs/>
          <w:sz w:val="24"/>
          <w:szCs w:val="24"/>
          <w:lang w:val="en-GB"/>
        </w:rPr>
        <w:t>Global temporal</w:t>
      </w:r>
      <w:r w:rsidR="00A06BF6" w:rsidRPr="00610D09">
        <w:rPr>
          <w:rFonts w:ascii="Times New Roman" w:hAnsi="Times New Roman" w:cs="Times New Roman"/>
          <w:b/>
          <w:bCs/>
          <w:sz w:val="24"/>
          <w:szCs w:val="24"/>
          <w:lang w:val="en-GB"/>
        </w:rPr>
        <w:t xml:space="preserve"> trend </w:t>
      </w:r>
      <w:r w:rsidR="00610D09" w:rsidRPr="00610D09">
        <w:rPr>
          <w:rFonts w:ascii="Times New Roman" w:hAnsi="Times New Roman" w:cs="Times New Roman"/>
          <w:b/>
          <w:bCs/>
          <w:sz w:val="24"/>
          <w:szCs w:val="24"/>
          <w:lang w:val="en-GB"/>
        </w:rPr>
        <w:t>in the</w:t>
      </w:r>
      <w:r w:rsidR="00A06BF6" w:rsidRPr="00610D09">
        <w:rPr>
          <w:rFonts w:ascii="Times New Roman" w:hAnsi="Times New Roman" w:cs="Times New Roman"/>
          <w:b/>
          <w:bCs/>
          <w:sz w:val="24"/>
          <w:szCs w:val="24"/>
          <w:lang w:val="en-GB"/>
        </w:rPr>
        <w:t xml:space="preserve"> annual average PM</w:t>
      </w:r>
      <w:r w:rsidR="00A06BF6" w:rsidRPr="00610D09">
        <w:rPr>
          <w:rFonts w:ascii="Times New Roman" w:hAnsi="Times New Roman" w:cs="Times New Roman"/>
          <w:b/>
          <w:bCs/>
          <w:sz w:val="24"/>
          <w:szCs w:val="24"/>
          <w:vertAlign w:val="subscript"/>
          <w:lang w:val="en-GB"/>
        </w:rPr>
        <w:t>2.5</w:t>
      </w:r>
      <w:r w:rsidR="00A06BF6" w:rsidRPr="00610D09">
        <w:rPr>
          <w:rFonts w:ascii="Times New Roman" w:hAnsi="Times New Roman" w:cs="Times New Roman"/>
          <w:b/>
          <w:bCs/>
          <w:sz w:val="24"/>
          <w:szCs w:val="24"/>
          <w:lang w:val="en-GB"/>
        </w:rPr>
        <w:t>, NO</w:t>
      </w:r>
      <w:r w:rsidR="00A06BF6" w:rsidRPr="00610D09">
        <w:rPr>
          <w:rFonts w:ascii="Times New Roman" w:hAnsi="Times New Roman" w:cs="Times New Roman"/>
          <w:b/>
          <w:bCs/>
          <w:sz w:val="24"/>
          <w:szCs w:val="24"/>
          <w:vertAlign w:val="subscript"/>
          <w:lang w:val="en-GB"/>
        </w:rPr>
        <w:t>2</w:t>
      </w:r>
      <w:r w:rsidR="00A06BF6" w:rsidRPr="00610D09">
        <w:rPr>
          <w:rFonts w:ascii="Times New Roman" w:hAnsi="Times New Roman" w:cs="Times New Roman"/>
          <w:b/>
          <w:bCs/>
          <w:sz w:val="24"/>
          <w:szCs w:val="24"/>
          <w:lang w:val="en-GB"/>
        </w:rPr>
        <w:t xml:space="preserve"> and O</w:t>
      </w:r>
      <w:r w:rsidR="00610D09" w:rsidRPr="00610D09">
        <w:rPr>
          <w:rFonts w:ascii="Times New Roman" w:hAnsi="Times New Roman" w:cs="Times New Roman"/>
          <w:b/>
          <w:bCs/>
          <w:sz w:val="24"/>
          <w:szCs w:val="24"/>
          <w:vertAlign w:val="subscript"/>
          <w:lang w:val="en-GB"/>
        </w:rPr>
        <w:t>3</w:t>
      </w:r>
      <w:r w:rsidR="00A06BF6" w:rsidRPr="00610D09">
        <w:rPr>
          <w:rFonts w:ascii="Times New Roman" w:hAnsi="Times New Roman" w:cs="Times New Roman"/>
          <w:b/>
          <w:bCs/>
          <w:sz w:val="24"/>
          <w:szCs w:val="24"/>
          <w:lang w:val="en-GB"/>
        </w:rPr>
        <w:t xml:space="preserve"> </w:t>
      </w:r>
      <w:r w:rsidR="00610D09" w:rsidRPr="00610D09">
        <w:rPr>
          <w:rFonts w:ascii="Times New Roman" w:hAnsi="Times New Roman" w:cs="Times New Roman"/>
          <w:b/>
          <w:bCs/>
          <w:sz w:val="24"/>
          <w:szCs w:val="24"/>
          <w:lang w:val="en-GB"/>
        </w:rPr>
        <w:t>from</w:t>
      </w:r>
      <w:r w:rsidR="00A06BF6" w:rsidRPr="00610D09">
        <w:rPr>
          <w:rFonts w:ascii="Times New Roman" w:hAnsi="Times New Roman" w:cs="Times New Roman"/>
          <w:b/>
          <w:bCs/>
          <w:sz w:val="24"/>
          <w:szCs w:val="24"/>
          <w:lang w:val="en-GB"/>
        </w:rPr>
        <w:t xml:space="preserve"> 1990 </w:t>
      </w:r>
      <w:r w:rsidR="00610D09" w:rsidRPr="00610D09">
        <w:rPr>
          <w:rFonts w:ascii="Times New Roman" w:hAnsi="Times New Roman" w:cs="Times New Roman"/>
          <w:b/>
          <w:bCs/>
          <w:sz w:val="24"/>
          <w:szCs w:val="24"/>
          <w:lang w:val="en-GB"/>
        </w:rPr>
        <w:t>to</w:t>
      </w:r>
      <w:r w:rsidR="00A06BF6" w:rsidRPr="00610D09">
        <w:rPr>
          <w:rFonts w:ascii="Times New Roman" w:hAnsi="Times New Roman" w:cs="Times New Roman"/>
          <w:b/>
          <w:bCs/>
          <w:sz w:val="24"/>
          <w:szCs w:val="24"/>
          <w:lang w:val="en-GB"/>
        </w:rPr>
        <w:t xml:space="preserve"> 2019</w:t>
      </w:r>
    </w:p>
    <w:p w14:paraId="7E00846C" w14:textId="77777777" w:rsidR="00EC1E55" w:rsidRPr="00610D09" w:rsidRDefault="00EC1E55" w:rsidP="00F96F57">
      <w:pPr>
        <w:adjustRightInd w:val="0"/>
        <w:snapToGrid w:val="0"/>
        <w:spacing w:afterLines="50" w:after="156" w:line="360" w:lineRule="auto"/>
        <w:rPr>
          <w:rFonts w:ascii="Times New Roman" w:hAnsi="Times New Roman" w:cs="Times New Roman"/>
          <w:b/>
          <w:bCs/>
          <w:sz w:val="24"/>
          <w:szCs w:val="24"/>
          <w:lang w:val="en-GB"/>
        </w:rPr>
      </w:pPr>
    </w:p>
    <w:p w14:paraId="5D5F971A" w14:textId="597FF5AF" w:rsidR="002A4DAD" w:rsidRPr="00610D09" w:rsidRDefault="008660B2" w:rsidP="00F96F57">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lastRenderedPageBreak/>
        <w:t>Figure</w:t>
      </w:r>
      <w:r w:rsidR="002A4DAD" w:rsidRPr="00610D09">
        <w:rPr>
          <w:rFonts w:ascii="Times New Roman" w:hAnsi="Times New Roman" w:cs="Times New Roman"/>
          <w:b/>
          <w:bCs/>
          <w:sz w:val="24"/>
          <w:szCs w:val="24"/>
          <w:lang w:val="en-GB"/>
        </w:rPr>
        <w:t xml:space="preserve"> </w:t>
      </w:r>
      <w:r w:rsidR="008D00E0" w:rsidRPr="00610D09">
        <w:rPr>
          <w:rFonts w:ascii="Times New Roman" w:hAnsi="Times New Roman" w:cs="Times New Roman"/>
          <w:b/>
          <w:bCs/>
          <w:sz w:val="24"/>
          <w:szCs w:val="24"/>
          <w:lang w:val="en-GB"/>
        </w:rPr>
        <w:t>S</w:t>
      </w:r>
      <w:r w:rsidR="00464506">
        <w:rPr>
          <w:rFonts w:ascii="Times New Roman" w:hAnsi="Times New Roman" w:cs="Times New Roman" w:hint="eastAsia"/>
          <w:b/>
          <w:bCs/>
          <w:sz w:val="24"/>
          <w:szCs w:val="24"/>
          <w:lang w:val="en-GB"/>
        </w:rPr>
        <w:t>6</w:t>
      </w:r>
      <w:r w:rsidR="002A4DAD" w:rsidRPr="00610D09">
        <w:rPr>
          <w:rFonts w:ascii="Times New Roman" w:hAnsi="Times New Roman" w:cs="Times New Roman"/>
          <w:b/>
          <w:bCs/>
          <w:sz w:val="24"/>
          <w:szCs w:val="24"/>
          <w:lang w:val="en-GB"/>
        </w:rPr>
        <w:t xml:space="preserve">. </w:t>
      </w:r>
      <w:r w:rsidR="001D03FC" w:rsidRPr="00610D09">
        <w:rPr>
          <w:rFonts w:ascii="Times New Roman" w:hAnsi="Times New Roman" w:cs="Times New Roman"/>
          <w:b/>
          <w:bCs/>
          <w:sz w:val="24"/>
          <w:szCs w:val="24"/>
          <w:lang w:val="en-GB"/>
        </w:rPr>
        <w:t>Average annual percentage change</w:t>
      </w:r>
      <w:r w:rsidR="00610D09">
        <w:rPr>
          <w:rFonts w:ascii="Times New Roman" w:hAnsi="Times New Roman" w:cs="Times New Roman"/>
          <w:b/>
          <w:bCs/>
          <w:sz w:val="24"/>
          <w:szCs w:val="24"/>
          <w:lang w:val="en-GB"/>
        </w:rPr>
        <w:t>s in</w:t>
      </w:r>
      <w:r w:rsidR="00EC1E55" w:rsidRPr="00610D09">
        <w:rPr>
          <w:rFonts w:ascii="Times New Roman" w:hAnsi="Times New Roman" w:cs="Times New Roman"/>
          <w:b/>
          <w:bCs/>
          <w:sz w:val="24"/>
          <w:szCs w:val="24"/>
          <w:lang w:val="en-GB"/>
        </w:rPr>
        <w:t xml:space="preserve"> PM</w:t>
      </w:r>
      <w:r w:rsidR="00EC1E55" w:rsidRPr="00610D09">
        <w:rPr>
          <w:rFonts w:ascii="Times New Roman" w:hAnsi="Times New Roman" w:cs="Times New Roman"/>
          <w:b/>
          <w:bCs/>
          <w:sz w:val="24"/>
          <w:szCs w:val="24"/>
          <w:vertAlign w:val="subscript"/>
          <w:lang w:val="en-GB"/>
        </w:rPr>
        <w:t>2.5</w:t>
      </w:r>
      <w:r w:rsidR="00EC1E55" w:rsidRPr="00610D09">
        <w:rPr>
          <w:rFonts w:ascii="Times New Roman" w:hAnsi="Times New Roman" w:cs="Times New Roman"/>
          <w:b/>
          <w:bCs/>
          <w:sz w:val="24"/>
          <w:szCs w:val="24"/>
          <w:lang w:val="en-GB"/>
        </w:rPr>
        <w:t xml:space="preserve"> </w:t>
      </w:r>
      <w:r w:rsidR="00610D09">
        <w:rPr>
          <w:rFonts w:ascii="Times New Roman" w:hAnsi="Times New Roman" w:cs="Times New Roman"/>
          <w:b/>
          <w:bCs/>
          <w:sz w:val="24"/>
          <w:szCs w:val="24"/>
          <w:lang w:val="en-GB"/>
        </w:rPr>
        <w:t xml:space="preserve">concentration </w:t>
      </w:r>
      <w:r w:rsidR="00EC1E55" w:rsidRPr="00610D09">
        <w:rPr>
          <w:rFonts w:ascii="Times New Roman" w:hAnsi="Times New Roman" w:cs="Times New Roman"/>
          <w:b/>
          <w:bCs/>
          <w:sz w:val="24"/>
          <w:szCs w:val="24"/>
          <w:lang w:val="en-GB"/>
        </w:rPr>
        <w:t>in 149 countries/</w:t>
      </w:r>
      <w:r w:rsidR="00E306AC" w:rsidRPr="00610D09">
        <w:rPr>
          <w:rFonts w:ascii="Times New Roman" w:hAnsi="Times New Roman" w:cs="Times New Roman"/>
          <w:b/>
          <w:bCs/>
          <w:sz w:val="24"/>
          <w:szCs w:val="24"/>
          <w:lang w:val="en-GB"/>
        </w:rPr>
        <w:t xml:space="preserve">territories </w:t>
      </w:r>
      <w:r w:rsidR="00EC1E55" w:rsidRPr="00610D09">
        <w:rPr>
          <w:rFonts w:ascii="Times New Roman" w:hAnsi="Times New Roman" w:cs="Times New Roman"/>
          <w:b/>
          <w:bCs/>
          <w:sz w:val="24"/>
          <w:szCs w:val="24"/>
          <w:lang w:val="en-GB"/>
        </w:rPr>
        <w:t>between 1990 and 2019</w:t>
      </w:r>
    </w:p>
    <w:p w14:paraId="70203DEA" w14:textId="77777777" w:rsidR="008D00E0" w:rsidRPr="00610D09" w:rsidRDefault="008D00E0" w:rsidP="00F96F57">
      <w:pPr>
        <w:adjustRightInd w:val="0"/>
        <w:snapToGrid w:val="0"/>
        <w:spacing w:afterLines="50" w:after="156" w:line="360" w:lineRule="auto"/>
        <w:rPr>
          <w:rFonts w:ascii="Times New Roman" w:hAnsi="Times New Roman" w:cs="Times New Roman"/>
          <w:b/>
          <w:bCs/>
          <w:sz w:val="24"/>
          <w:szCs w:val="24"/>
          <w:lang w:val="en-GB"/>
        </w:rPr>
      </w:pPr>
    </w:p>
    <w:p w14:paraId="093B37D3" w14:textId="4F8420A4" w:rsidR="00EC1E55" w:rsidRPr="00610D09" w:rsidRDefault="008660B2" w:rsidP="00F96F57">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Figure</w:t>
      </w:r>
      <w:r w:rsidR="002A4DAD" w:rsidRPr="00610D09">
        <w:rPr>
          <w:rFonts w:ascii="Times New Roman" w:hAnsi="Times New Roman" w:cs="Times New Roman"/>
          <w:b/>
          <w:bCs/>
          <w:sz w:val="24"/>
          <w:szCs w:val="24"/>
          <w:lang w:val="en-GB"/>
        </w:rPr>
        <w:t xml:space="preserve"> </w:t>
      </w:r>
      <w:r w:rsidR="008D00E0" w:rsidRPr="00610D09">
        <w:rPr>
          <w:rFonts w:ascii="Times New Roman" w:hAnsi="Times New Roman" w:cs="Times New Roman"/>
          <w:b/>
          <w:bCs/>
          <w:sz w:val="24"/>
          <w:szCs w:val="24"/>
          <w:lang w:val="en-GB"/>
        </w:rPr>
        <w:t>S</w:t>
      </w:r>
      <w:r w:rsidR="00464506">
        <w:rPr>
          <w:rFonts w:ascii="Times New Roman" w:hAnsi="Times New Roman" w:cs="Times New Roman" w:hint="eastAsia"/>
          <w:b/>
          <w:bCs/>
          <w:sz w:val="24"/>
          <w:szCs w:val="24"/>
          <w:lang w:val="en-GB"/>
        </w:rPr>
        <w:t>7</w:t>
      </w:r>
      <w:r w:rsidR="002A4DAD" w:rsidRPr="00610D09">
        <w:rPr>
          <w:rFonts w:ascii="Times New Roman" w:hAnsi="Times New Roman" w:cs="Times New Roman"/>
          <w:b/>
          <w:bCs/>
          <w:sz w:val="24"/>
          <w:szCs w:val="24"/>
          <w:lang w:val="en-GB"/>
        </w:rPr>
        <w:t xml:space="preserve">. </w:t>
      </w:r>
      <w:bookmarkStart w:id="4" w:name="_Hlk138090981"/>
      <w:r w:rsidR="00EC1E55" w:rsidRPr="00610D09">
        <w:rPr>
          <w:rFonts w:ascii="Times New Roman" w:hAnsi="Times New Roman" w:cs="Times New Roman"/>
          <w:b/>
          <w:bCs/>
          <w:sz w:val="24"/>
          <w:szCs w:val="24"/>
          <w:lang w:val="en-GB"/>
        </w:rPr>
        <w:t xml:space="preserve">Average </w:t>
      </w:r>
      <w:r w:rsidR="001D03FC" w:rsidRPr="00610D09">
        <w:rPr>
          <w:rFonts w:ascii="Times New Roman" w:hAnsi="Times New Roman" w:cs="Times New Roman"/>
          <w:b/>
          <w:bCs/>
          <w:sz w:val="24"/>
          <w:szCs w:val="24"/>
          <w:lang w:val="en-GB"/>
        </w:rPr>
        <w:t>a</w:t>
      </w:r>
      <w:r w:rsidR="00EC1E55" w:rsidRPr="00610D09">
        <w:rPr>
          <w:rFonts w:ascii="Times New Roman" w:hAnsi="Times New Roman" w:cs="Times New Roman"/>
          <w:b/>
          <w:bCs/>
          <w:sz w:val="24"/>
          <w:szCs w:val="24"/>
          <w:lang w:val="en-GB"/>
        </w:rPr>
        <w:t xml:space="preserve">nnual </w:t>
      </w:r>
      <w:r w:rsidR="001D03FC" w:rsidRPr="00610D09">
        <w:rPr>
          <w:rFonts w:ascii="Times New Roman" w:hAnsi="Times New Roman" w:cs="Times New Roman"/>
          <w:b/>
          <w:bCs/>
          <w:sz w:val="24"/>
          <w:szCs w:val="24"/>
          <w:lang w:val="en-GB"/>
        </w:rPr>
        <w:t>p</w:t>
      </w:r>
      <w:r w:rsidR="00EC1E55" w:rsidRPr="00610D09">
        <w:rPr>
          <w:rFonts w:ascii="Times New Roman" w:hAnsi="Times New Roman" w:cs="Times New Roman"/>
          <w:b/>
          <w:bCs/>
          <w:sz w:val="24"/>
          <w:szCs w:val="24"/>
          <w:lang w:val="en-GB"/>
        </w:rPr>
        <w:t xml:space="preserve">ercentage </w:t>
      </w:r>
      <w:r w:rsidR="001D03FC" w:rsidRPr="00610D09">
        <w:rPr>
          <w:rFonts w:ascii="Times New Roman" w:hAnsi="Times New Roman" w:cs="Times New Roman"/>
          <w:b/>
          <w:bCs/>
          <w:sz w:val="24"/>
          <w:szCs w:val="24"/>
          <w:lang w:val="en-GB"/>
        </w:rPr>
        <w:t>c</w:t>
      </w:r>
      <w:r w:rsidR="00EC1E55" w:rsidRPr="00610D09">
        <w:rPr>
          <w:rFonts w:ascii="Times New Roman" w:hAnsi="Times New Roman" w:cs="Times New Roman"/>
          <w:b/>
          <w:bCs/>
          <w:sz w:val="24"/>
          <w:szCs w:val="24"/>
          <w:lang w:val="en-GB"/>
        </w:rPr>
        <w:t>hange</w:t>
      </w:r>
      <w:bookmarkEnd w:id="4"/>
      <w:r w:rsidR="00610D09">
        <w:rPr>
          <w:rFonts w:ascii="Times New Roman" w:hAnsi="Times New Roman" w:cs="Times New Roman"/>
          <w:b/>
          <w:bCs/>
          <w:sz w:val="24"/>
          <w:szCs w:val="24"/>
          <w:lang w:val="en-GB"/>
        </w:rPr>
        <w:t>s in</w:t>
      </w:r>
      <w:r w:rsidR="00EC1E55" w:rsidRPr="00610D09">
        <w:rPr>
          <w:rFonts w:ascii="Times New Roman" w:hAnsi="Times New Roman" w:cs="Times New Roman"/>
          <w:b/>
          <w:bCs/>
          <w:sz w:val="24"/>
          <w:szCs w:val="24"/>
          <w:lang w:val="en-GB"/>
        </w:rPr>
        <w:t xml:space="preserve"> NO</w:t>
      </w:r>
      <w:r w:rsidR="00EC1E55" w:rsidRPr="00610D09">
        <w:rPr>
          <w:rFonts w:ascii="Times New Roman" w:hAnsi="Times New Roman" w:cs="Times New Roman"/>
          <w:b/>
          <w:bCs/>
          <w:sz w:val="24"/>
          <w:szCs w:val="24"/>
          <w:vertAlign w:val="subscript"/>
          <w:lang w:val="en-GB"/>
        </w:rPr>
        <w:t>2</w:t>
      </w:r>
      <w:r w:rsidR="00EC1E55" w:rsidRPr="00610D09">
        <w:rPr>
          <w:rFonts w:ascii="Times New Roman" w:hAnsi="Times New Roman" w:cs="Times New Roman"/>
          <w:b/>
          <w:bCs/>
          <w:sz w:val="24"/>
          <w:szCs w:val="24"/>
          <w:lang w:val="en-GB"/>
        </w:rPr>
        <w:t xml:space="preserve"> </w:t>
      </w:r>
      <w:r w:rsidR="00610D09">
        <w:rPr>
          <w:rFonts w:ascii="Times New Roman" w:hAnsi="Times New Roman" w:cs="Times New Roman"/>
          <w:b/>
          <w:bCs/>
          <w:sz w:val="24"/>
          <w:szCs w:val="24"/>
          <w:lang w:val="en-GB"/>
        </w:rPr>
        <w:t xml:space="preserve">concentration </w:t>
      </w:r>
      <w:r w:rsidR="00EC1E55" w:rsidRPr="00610D09">
        <w:rPr>
          <w:rFonts w:ascii="Times New Roman" w:hAnsi="Times New Roman" w:cs="Times New Roman"/>
          <w:b/>
          <w:bCs/>
          <w:sz w:val="24"/>
          <w:szCs w:val="24"/>
          <w:lang w:val="en-GB"/>
        </w:rPr>
        <w:t>in 149 countries/</w:t>
      </w:r>
      <w:r w:rsidR="00E306AC" w:rsidRPr="00610D09">
        <w:rPr>
          <w:rFonts w:ascii="Times New Roman" w:hAnsi="Times New Roman" w:cs="Times New Roman"/>
          <w:b/>
          <w:bCs/>
          <w:sz w:val="24"/>
          <w:szCs w:val="24"/>
          <w:lang w:val="en-GB"/>
        </w:rPr>
        <w:t xml:space="preserve">territories </w:t>
      </w:r>
      <w:r w:rsidR="00EC1E55" w:rsidRPr="00610D09">
        <w:rPr>
          <w:rFonts w:ascii="Times New Roman" w:hAnsi="Times New Roman" w:cs="Times New Roman"/>
          <w:b/>
          <w:bCs/>
          <w:sz w:val="24"/>
          <w:szCs w:val="24"/>
          <w:lang w:val="en-GB"/>
        </w:rPr>
        <w:t>between 1990 and 2019</w:t>
      </w:r>
    </w:p>
    <w:p w14:paraId="3734B329" w14:textId="3FD948EF" w:rsidR="002A4DAD" w:rsidRPr="00610D09" w:rsidRDefault="002A4DAD" w:rsidP="00F96F57">
      <w:pPr>
        <w:adjustRightInd w:val="0"/>
        <w:snapToGrid w:val="0"/>
        <w:spacing w:afterLines="50" w:after="156" w:line="360" w:lineRule="auto"/>
        <w:rPr>
          <w:rFonts w:ascii="Times New Roman" w:hAnsi="Times New Roman" w:cs="Times New Roman"/>
          <w:b/>
          <w:bCs/>
          <w:sz w:val="24"/>
          <w:szCs w:val="24"/>
          <w:lang w:val="en-GB"/>
        </w:rPr>
      </w:pPr>
    </w:p>
    <w:p w14:paraId="7BCA0940" w14:textId="62C47692" w:rsidR="002A4DAD" w:rsidRPr="00610D09" w:rsidRDefault="008660B2" w:rsidP="00F96F57">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Figure</w:t>
      </w:r>
      <w:r w:rsidR="002A4DAD" w:rsidRPr="00610D09">
        <w:rPr>
          <w:rFonts w:ascii="Times New Roman" w:hAnsi="Times New Roman" w:cs="Times New Roman"/>
          <w:b/>
          <w:bCs/>
          <w:sz w:val="24"/>
          <w:szCs w:val="24"/>
          <w:lang w:val="en-GB"/>
        </w:rPr>
        <w:t xml:space="preserve"> </w:t>
      </w:r>
      <w:r w:rsidR="008D00E0" w:rsidRPr="00610D09">
        <w:rPr>
          <w:rFonts w:ascii="Times New Roman" w:hAnsi="Times New Roman" w:cs="Times New Roman"/>
          <w:b/>
          <w:bCs/>
          <w:sz w:val="24"/>
          <w:szCs w:val="24"/>
          <w:lang w:val="en-GB"/>
        </w:rPr>
        <w:t>S</w:t>
      </w:r>
      <w:r w:rsidR="00464506">
        <w:rPr>
          <w:rFonts w:ascii="Times New Roman" w:hAnsi="Times New Roman" w:cs="Times New Roman" w:hint="eastAsia"/>
          <w:b/>
          <w:bCs/>
          <w:sz w:val="24"/>
          <w:szCs w:val="24"/>
          <w:lang w:val="en-GB"/>
        </w:rPr>
        <w:t>8</w:t>
      </w:r>
      <w:r w:rsidR="002A4DAD" w:rsidRPr="00610D09">
        <w:rPr>
          <w:rFonts w:ascii="Times New Roman" w:hAnsi="Times New Roman" w:cs="Times New Roman"/>
          <w:b/>
          <w:bCs/>
          <w:sz w:val="24"/>
          <w:szCs w:val="24"/>
          <w:lang w:val="en-GB"/>
        </w:rPr>
        <w:t xml:space="preserve">. </w:t>
      </w:r>
      <w:r w:rsidR="001D03FC" w:rsidRPr="00610D09">
        <w:rPr>
          <w:rFonts w:ascii="Times New Roman" w:hAnsi="Times New Roman" w:cs="Times New Roman"/>
          <w:b/>
          <w:bCs/>
          <w:sz w:val="24"/>
          <w:szCs w:val="24"/>
          <w:lang w:val="en-GB"/>
        </w:rPr>
        <w:t>Average annual percentage change</w:t>
      </w:r>
      <w:r w:rsidR="00610D09">
        <w:rPr>
          <w:rFonts w:ascii="Times New Roman" w:hAnsi="Times New Roman" w:cs="Times New Roman"/>
          <w:b/>
          <w:bCs/>
          <w:sz w:val="24"/>
          <w:szCs w:val="24"/>
          <w:lang w:val="en-GB"/>
        </w:rPr>
        <w:t>s</w:t>
      </w:r>
      <w:r w:rsidR="00EC1E55" w:rsidRPr="00610D09">
        <w:rPr>
          <w:rFonts w:ascii="Times New Roman" w:hAnsi="Times New Roman" w:cs="Times New Roman"/>
          <w:b/>
          <w:bCs/>
          <w:sz w:val="24"/>
          <w:szCs w:val="24"/>
          <w:lang w:val="en-GB"/>
        </w:rPr>
        <w:t xml:space="preserve"> for O</w:t>
      </w:r>
      <w:r w:rsidR="00610D09" w:rsidRPr="00610D09">
        <w:rPr>
          <w:rFonts w:ascii="Times New Roman" w:hAnsi="Times New Roman" w:cs="Times New Roman"/>
          <w:b/>
          <w:bCs/>
          <w:sz w:val="24"/>
          <w:szCs w:val="24"/>
          <w:vertAlign w:val="subscript"/>
          <w:lang w:val="en-GB"/>
        </w:rPr>
        <w:t>3</w:t>
      </w:r>
      <w:r w:rsidR="00610D09">
        <w:rPr>
          <w:rFonts w:ascii="Times New Roman" w:hAnsi="Times New Roman" w:cs="Times New Roman"/>
          <w:b/>
          <w:bCs/>
          <w:sz w:val="24"/>
          <w:szCs w:val="24"/>
          <w:lang w:val="en-GB"/>
        </w:rPr>
        <w:t xml:space="preserve"> concentration</w:t>
      </w:r>
      <w:r w:rsidR="00EC1E55" w:rsidRPr="00610D09">
        <w:rPr>
          <w:rFonts w:ascii="Times New Roman" w:hAnsi="Times New Roman" w:cs="Times New Roman"/>
          <w:b/>
          <w:bCs/>
          <w:sz w:val="24"/>
          <w:szCs w:val="24"/>
          <w:lang w:val="en-GB"/>
        </w:rPr>
        <w:t xml:space="preserve"> in 149 countries/</w:t>
      </w:r>
      <w:r w:rsidR="00E306AC" w:rsidRPr="00610D09">
        <w:rPr>
          <w:rFonts w:ascii="Times New Roman" w:hAnsi="Times New Roman" w:cs="Times New Roman"/>
          <w:b/>
          <w:bCs/>
          <w:sz w:val="24"/>
          <w:szCs w:val="24"/>
          <w:lang w:val="en-GB"/>
        </w:rPr>
        <w:t xml:space="preserve">territories </w:t>
      </w:r>
      <w:r w:rsidR="00EC1E55" w:rsidRPr="00610D09">
        <w:rPr>
          <w:rFonts w:ascii="Times New Roman" w:hAnsi="Times New Roman" w:cs="Times New Roman"/>
          <w:b/>
          <w:bCs/>
          <w:sz w:val="24"/>
          <w:szCs w:val="24"/>
          <w:lang w:val="en-GB"/>
        </w:rPr>
        <w:t>between 1990 and 2019</w:t>
      </w:r>
    </w:p>
    <w:p w14:paraId="4F497D26" w14:textId="77777777" w:rsidR="00464506" w:rsidRPr="00610D09" w:rsidRDefault="00464506" w:rsidP="00464506">
      <w:pPr>
        <w:adjustRightInd w:val="0"/>
        <w:snapToGrid w:val="0"/>
        <w:spacing w:afterLines="50" w:after="156" w:line="360" w:lineRule="auto"/>
        <w:rPr>
          <w:rFonts w:ascii="Times New Roman" w:hAnsi="Times New Roman" w:cs="Times New Roman"/>
          <w:b/>
          <w:bCs/>
          <w:sz w:val="24"/>
          <w:szCs w:val="24"/>
          <w:lang w:val="en-GB"/>
        </w:rPr>
      </w:pPr>
    </w:p>
    <w:p w14:paraId="51530906" w14:textId="2DE46547" w:rsidR="00464506" w:rsidRDefault="00464506" w:rsidP="00464506">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Figure S</w:t>
      </w:r>
      <w:r w:rsidR="001A61E7">
        <w:rPr>
          <w:rFonts w:ascii="Times New Roman" w:hAnsi="Times New Roman" w:cs="Times New Roman" w:hint="eastAsia"/>
          <w:b/>
          <w:bCs/>
          <w:sz w:val="24"/>
          <w:szCs w:val="24"/>
          <w:lang w:val="en-GB"/>
        </w:rPr>
        <w:t>9</w:t>
      </w:r>
      <w:r w:rsidRPr="00610D09">
        <w:rPr>
          <w:rFonts w:ascii="Times New Roman" w:hAnsi="Times New Roman" w:cs="Times New Roman"/>
          <w:b/>
          <w:bCs/>
          <w:sz w:val="24"/>
          <w:szCs w:val="24"/>
          <w:lang w:val="en-GB"/>
        </w:rPr>
        <w:t>. Annual average concentration of NO</w:t>
      </w:r>
      <w:r w:rsidRPr="00610D09">
        <w:rPr>
          <w:rFonts w:ascii="Times New Roman" w:hAnsi="Times New Roman" w:cs="Times New Roman"/>
          <w:b/>
          <w:bCs/>
          <w:sz w:val="24"/>
          <w:szCs w:val="24"/>
          <w:vertAlign w:val="subscript"/>
          <w:lang w:val="en-GB"/>
        </w:rPr>
        <w:t>2</w:t>
      </w:r>
      <w:r w:rsidRPr="00610D09">
        <w:rPr>
          <w:rFonts w:ascii="Times New Roman" w:hAnsi="Times New Roman" w:cs="Times New Roman"/>
          <w:b/>
          <w:bCs/>
          <w:sz w:val="24"/>
          <w:szCs w:val="24"/>
          <w:lang w:val="en-GB"/>
        </w:rPr>
        <w:t xml:space="preserve"> and O</w:t>
      </w:r>
      <w:r w:rsidRPr="00D8056F">
        <w:rPr>
          <w:rFonts w:ascii="Times New Roman" w:hAnsi="Times New Roman" w:cs="Times New Roman"/>
          <w:b/>
          <w:bCs/>
          <w:sz w:val="24"/>
          <w:szCs w:val="24"/>
          <w:vertAlign w:val="subscript"/>
          <w:lang w:val="en-GB"/>
        </w:rPr>
        <w:t>3</w:t>
      </w:r>
      <w:r w:rsidRPr="00610D09">
        <w:rPr>
          <w:rFonts w:ascii="Times New Roman" w:hAnsi="Times New Roman" w:cs="Times New Roman"/>
          <w:b/>
          <w:bCs/>
          <w:sz w:val="24"/>
          <w:szCs w:val="24"/>
          <w:lang w:val="en-GB"/>
        </w:rPr>
        <w:t xml:space="preserve"> in 149 countries/territories in 2019</w:t>
      </w:r>
    </w:p>
    <w:p w14:paraId="10D1E8E5" w14:textId="77777777" w:rsidR="002A4DAD" w:rsidRPr="00464506" w:rsidRDefault="002A4DAD" w:rsidP="00F96F57">
      <w:pPr>
        <w:adjustRightInd w:val="0"/>
        <w:snapToGrid w:val="0"/>
        <w:spacing w:afterLines="50" w:after="156" w:line="360" w:lineRule="auto"/>
        <w:rPr>
          <w:rFonts w:ascii="Times New Roman" w:hAnsi="Times New Roman" w:cs="Times New Roman"/>
          <w:b/>
          <w:bCs/>
          <w:sz w:val="24"/>
          <w:szCs w:val="24"/>
          <w:lang w:val="en-GB"/>
        </w:rPr>
      </w:pPr>
    </w:p>
    <w:p w14:paraId="5FE04A6B" w14:textId="33B6188F" w:rsidR="002A4DAD" w:rsidRPr="00610D09" w:rsidRDefault="008660B2" w:rsidP="00F96F57">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Figure</w:t>
      </w:r>
      <w:r w:rsidR="002A4DAD" w:rsidRPr="00610D09">
        <w:rPr>
          <w:rFonts w:ascii="Times New Roman" w:hAnsi="Times New Roman" w:cs="Times New Roman"/>
          <w:b/>
          <w:bCs/>
          <w:sz w:val="24"/>
          <w:szCs w:val="24"/>
          <w:lang w:val="en-GB"/>
        </w:rPr>
        <w:t xml:space="preserve"> </w:t>
      </w:r>
      <w:r w:rsidR="008D00E0" w:rsidRPr="00610D09">
        <w:rPr>
          <w:rFonts w:ascii="Times New Roman" w:hAnsi="Times New Roman" w:cs="Times New Roman"/>
          <w:b/>
          <w:bCs/>
          <w:sz w:val="24"/>
          <w:szCs w:val="24"/>
          <w:lang w:val="en-GB"/>
        </w:rPr>
        <w:t>S</w:t>
      </w:r>
      <w:r w:rsidR="002A4DAD" w:rsidRPr="00610D09">
        <w:rPr>
          <w:rFonts w:ascii="Times New Roman" w:hAnsi="Times New Roman" w:cs="Times New Roman"/>
          <w:b/>
          <w:bCs/>
          <w:sz w:val="24"/>
          <w:szCs w:val="24"/>
          <w:lang w:val="en-GB"/>
        </w:rPr>
        <w:t xml:space="preserve">10. </w:t>
      </w:r>
      <w:r w:rsidR="006960C1" w:rsidRPr="00610D09">
        <w:rPr>
          <w:rFonts w:ascii="Times New Roman" w:hAnsi="Times New Roman" w:cs="Times New Roman"/>
          <w:b/>
          <w:bCs/>
          <w:sz w:val="24"/>
          <w:szCs w:val="24"/>
          <w:lang w:val="en-GB"/>
        </w:rPr>
        <w:t xml:space="preserve">Scatter plots for the associations </w:t>
      </w:r>
      <w:r w:rsidR="002A4DAD" w:rsidRPr="00610D09">
        <w:rPr>
          <w:rFonts w:ascii="Times New Roman" w:hAnsi="Times New Roman" w:cs="Times New Roman"/>
          <w:b/>
          <w:bCs/>
          <w:sz w:val="24"/>
          <w:szCs w:val="24"/>
          <w:lang w:val="en-GB"/>
        </w:rPr>
        <w:t>between PM</w:t>
      </w:r>
      <w:r w:rsidR="002A4DAD" w:rsidRPr="00610D09">
        <w:rPr>
          <w:rFonts w:ascii="Times New Roman" w:hAnsi="Times New Roman" w:cs="Times New Roman"/>
          <w:b/>
          <w:bCs/>
          <w:sz w:val="24"/>
          <w:szCs w:val="24"/>
          <w:vertAlign w:val="subscript"/>
          <w:lang w:val="en-GB"/>
        </w:rPr>
        <w:t>2.5</w:t>
      </w:r>
      <w:r w:rsidR="002A4DAD" w:rsidRPr="00610D09">
        <w:rPr>
          <w:rFonts w:ascii="Times New Roman" w:hAnsi="Times New Roman" w:cs="Times New Roman"/>
          <w:b/>
          <w:bCs/>
          <w:sz w:val="24"/>
          <w:szCs w:val="24"/>
          <w:lang w:val="en-GB"/>
        </w:rPr>
        <w:t xml:space="preserve"> and</w:t>
      </w:r>
      <w:r w:rsidR="00610D09">
        <w:rPr>
          <w:rFonts w:ascii="Times New Roman" w:hAnsi="Times New Roman" w:cs="Times New Roman"/>
          <w:b/>
          <w:bCs/>
          <w:sz w:val="24"/>
          <w:szCs w:val="24"/>
          <w:lang w:val="en-GB"/>
        </w:rPr>
        <w:t xml:space="preserve"> age-standardised</w:t>
      </w:r>
      <w:r w:rsidR="002A4DAD" w:rsidRPr="00610D09">
        <w:rPr>
          <w:rFonts w:ascii="Times New Roman" w:hAnsi="Times New Roman" w:cs="Times New Roman"/>
          <w:b/>
          <w:bCs/>
          <w:sz w:val="24"/>
          <w:szCs w:val="24"/>
          <w:lang w:val="en-GB"/>
        </w:rPr>
        <w:t xml:space="preserve"> </w:t>
      </w:r>
      <w:r w:rsidR="006960C1" w:rsidRPr="00610D09">
        <w:rPr>
          <w:rFonts w:ascii="Times New Roman" w:hAnsi="Times New Roman" w:cs="Times New Roman"/>
          <w:b/>
          <w:bCs/>
          <w:sz w:val="24"/>
          <w:szCs w:val="24"/>
          <w:lang w:val="en-GB"/>
        </w:rPr>
        <w:t>mortality rate</w:t>
      </w:r>
      <w:r w:rsidR="00610D09">
        <w:rPr>
          <w:rFonts w:ascii="Times New Roman" w:hAnsi="Times New Roman" w:cs="Times New Roman"/>
          <w:b/>
          <w:bCs/>
          <w:sz w:val="24"/>
          <w:szCs w:val="24"/>
          <w:lang w:val="en-GB"/>
        </w:rPr>
        <w:t>s</w:t>
      </w:r>
      <w:r w:rsidR="006960C1" w:rsidRPr="00610D09">
        <w:rPr>
          <w:rFonts w:ascii="Times New Roman" w:hAnsi="Times New Roman" w:cs="Times New Roman"/>
          <w:b/>
          <w:bCs/>
          <w:sz w:val="24"/>
          <w:szCs w:val="24"/>
          <w:lang w:val="en-GB"/>
        </w:rPr>
        <w:t xml:space="preserve"> of Alzheimer's disease and other dementias in 149 countries/</w:t>
      </w:r>
      <w:r w:rsidR="00E306AC" w:rsidRPr="00610D09">
        <w:rPr>
          <w:rFonts w:ascii="Times New Roman" w:hAnsi="Times New Roman" w:cs="Times New Roman"/>
          <w:b/>
          <w:bCs/>
          <w:sz w:val="24"/>
          <w:szCs w:val="24"/>
          <w:lang w:val="en-GB"/>
        </w:rPr>
        <w:t xml:space="preserve">territories </w:t>
      </w:r>
      <w:r w:rsidR="006960C1" w:rsidRPr="00610D09">
        <w:rPr>
          <w:rFonts w:ascii="Times New Roman" w:hAnsi="Times New Roman" w:cs="Times New Roman"/>
          <w:b/>
          <w:bCs/>
          <w:sz w:val="24"/>
          <w:szCs w:val="24"/>
          <w:lang w:val="en-GB"/>
        </w:rPr>
        <w:t>between 1990 and 2019</w:t>
      </w:r>
    </w:p>
    <w:p w14:paraId="6B81782B" w14:textId="77777777" w:rsidR="00457E87" w:rsidRPr="00610D09" w:rsidRDefault="00457E87" w:rsidP="00F96F57">
      <w:pPr>
        <w:adjustRightInd w:val="0"/>
        <w:snapToGrid w:val="0"/>
        <w:spacing w:afterLines="50" w:after="156" w:line="360" w:lineRule="auto"/>
        <w:rPr>
          <w:rFonts w:ascii="Times New Roman" w:hAnsi="Times New Roman" w:cs="Times New Roman"/>
          <w:b/>
          <w:bCs/>
          <w:sz w:val="24"/>
          <w:szCs w:val="24"/>
          <w:lang w:val="en-GB"/>
        </w:rPr>
      </w:pPr>
    </w:p>
    <w:p w14:paraId="654E0948" w14:textId="239787B5" w:rsidR="006960C1" w:rsidRPr="00610D09" w:rsidRDefault="008660B2" w:rsidP="00F96F57">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Figure</w:t>
      </w:r>
      <w:r w:rsidR="006960C1" w:rsidRPr="00610D09">
        <w:rPr>
          <w:rFonts w:ascii="Times New Roman" w:hAnsi="Times New Roman" w:cs="Times New Roman"/>
          <w:b/>
          <w:bCs/>
          <w:sz w:val="24"/>
          <w:szCs w:val="24"/>
          <w:lang w:val="en-GB"/>
        </w:rPr>
        <w:t xml:space="preserve"> </w:t>
      </w:r>
      <w:r w:rsidR="008D00E0" w:rsidRPr="00610D09">
        <w:rPr>
          <w:rFonts w:ascii="Times New Roman" w:hAnsi="Times New Roman" w:cs="Times New Roman"/>
          <w:b/>
          <w:bCs/>
          <w:sz w:val="24"/>
          <w:szCs w:val="24"/>
          <w:lang w:val="en-GB"/>
        </w:rPr>
        <w:t>S</w:t>
      </w:r>
      <w:r w:rsidR="006960C1" w:rsidRPr="00610D09">
        <w:rPr>
          <w:rFonts w:ascii="Times New Roman" w:hAnsi="Times New Roman" w:cs="Times New Roman"/>
          <w:b/>
          <w:bCs/>
          <w:sz w:val="24"/>
          <w:szCs w:val="24"/>
          <w:lang w:val="en-GB"/>
        </w:rPr>
        <w:t>11. Scatter plots for the associations between NO</w:t>
      </w:r>
      <w:r w:rsidR="006960C1" w:rsidRPr="00610D09">
        <w:rPr>
          <w:rFonts w:ascii="Times New Roman" w:hAnsi="Times New Roman" w:cs="Times New Roman"/>
          <w:b/>
          <w:bCs/>
          <w:sz w:val="24"/>
          <w:szCs w:val="24"/>
          <w:vertAlign w:val="subscript"/>
          <w:lang w:val="en-GB"/>
        </w:rPr>
        <w:t>2</w:t>
      </w:r>
      <w:r w:rsidR="006960C1" w:rsidRPr="00610D09">
        <w:rPr>
          <w:rFonts w:ascii="Times New Roman" w:hAnsi="Times New Roman" w:cs="Times New Roman"/>
          <w:b/>
          <w:bCs/>
          <w:sz w:val="24"/>
          <w:szCs w:val="24"/>
          <w:lang w:val="en-GB"/>
        </w:rPr>
        <w:t xml:space="preserve"> and </w:t>
      </w:r>
      <w:r w:rsidR="00610D09">
        <w:rPr>
          <w:rFonts w:ascii="Times New Roman" w:hAnsi="Times New Roman" w:cs="Times New Roman"/>
          <w:b/>
          <w:bCs/>
          <w:sz w:val="24"/>
          <w:szCs w:val="24"/>
          <w:lang w:val="en-GB"/>
        </w:rPr>
        <w:t xml:space="preserve">age-standardised </w:t>
      </w:r>
      <w:r w:rsidR="006960C1" w:rsidRPr="00610D09">
        <w:rPr>
          <w:rFonts w:ascii="Times New Roman" w:hAnsi="Times New Roman" w:cs="Times New Roman"/>
          <w:b/>
          <w:bCs/>
          <w:sz w:val="24"/>
          <w:szCs w:val="24"/>
          <w:lang w:val="en-GB"/>
        </w:rPr>
        <w:t>mortality rate</w:t>
      </w:r>
      <w:r w:rsidR="00610D09">
        <w:rPr>
          <w:rFonts w:ascii="Times New Roman" w:hAnsi="Times New Roman" w:cs="Times New Roman"/>
          <w:b/>
          <w:bCs/>
          <w:sz w:val="24"/>
          <w:szCs w:val="24"/>
          <w:lang w:val="en-GB"/>
        </w:rPr>
        <w:t>s</w:t>
      </w:r>
      <w:r w:rsidR="006960C1" w:rsidRPr="00610D09">
        <w:rPr>
          <w:rFonts w:ascii="Times New Roman" w:hAnsi="Times New Roman" w:cs="Times New Roman"/>
          <w:b/>
          <w:bCs/>
          <w:sz w:val="24"/>
          <w:szCs w:val="24"/>
          <w:lang w:val="en-GB"/>
        </w:rPr>
        <w:t xml:space="preserve"> of Alzheimer's disease and other dementias in 149 countries/</w:t>
      </w:r>
      <w:r w:rsidR="00E306AC" w:rsidRPr="00610D09">
        <w:rPr>
          <w:rFonts w:ascii="Times New Roman" w:hAnsi="Times New Roman" w:cs="Times New Roman"/>
          <w:b/>
          <w:bCs/>
          <w:sz w:val="24"/>
          <w:szCs w:val="24"/>
          <w:lang w:val="en-GB"/>
        </w:rPr>
        <w:t xml:space="preserve">territories </w:t>
      </w:r>
      <w:r w:rsidR="006960C1" w:rsidRPr="00610D09">
        <w:rPr>
          <w:rFonts w:ascii="Times New Roman" w:hAnsi="Times New Roman" w:cs="Times New Roman"/>
          <w:b/>
          <w:bCs/>
          <w:sz w:val="24"/>
          <w:szCs w:val="24"/>
          <w:lang w:val="en-GB"/>
        </w:rPr>
        <w:t>between 1990 and 2019</w:t>
      </w:r>
    </w:p>
    <w:p w14:paraId="3A93D1AC" w14:textId="7DC70C6F" w:rsidR="002A4DAD" w:rsidRPr="00610D09" w:rsidRDefault="002A4DAD" w:rsidP="00F96F57">
      <w:pPr>
        <w:adjustRightInd w:val="0"/>
        <w:snapToGrid w:val="0"/>
        <w:spacing w:afterLines="50" w:after="156" w:line="360" w:lineRule="auto"/>
        <w:rPr>
          <w:rFonts w:ascii="Times New Roman" w:hAnsi="Times New Roman" w:cs="Times New Roman"/>
          <w:b/>
          <w:bCs/>
          <w:sz w:val="24"/>
          <w:szCs w:val="24"/>
          <w:highlight w:val="yellow"/>
          <w:lang w:val="en-GB"/>
        </w:rPr>
      </w:pPr>
    </w:p>
    <w:p w14:paraId="296EA20A" w14:textId="7D5B5DAE" w:rsidR="006960C1" w:rsidRPr="00610D09" w:rsidRDefault="008660B2" w:rsidP="00F96F57">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Figure</w:t>
      </w:r>
      <w:r w:rsidR="006960C1" w:rsidRPr="00610D09">
        <w:rPr>
          <w:rFonts w:ascii="Times New Roman" w:hAnsi="Times New Roman" w:cs="Times New Roman"/>
          <w:b/>
          <w:bCs/>
          <w:sz w:val="24"/>
          <w:szCs w:val="24"/>
          <w:lang w:val="en-GB"/>
        </w:rPr>
        <w:t xml:space="preserve"> </w:t>
      </w:r>
      <w:r w:rsidR="008D00E0" w:rsidRPr="00610D09">
        <w:rPr>
          <w:rFonts w:ascii="Times New Roman" w:hAnsi="Times New Roman" w:cs="Times New Roman"/>
          <w:b/>
          <w:bCs/>
          <w:sz w:val="24"/>
          <w:szCs w:val="24"/>
          <w:lang w:val="en-GB"/>
        </w:rPr>
        <w:t>S</w:t>
      </w:r>
      <w:r w:rsidR="006960C1" w:rsidRPr="00610D09">
        <w:rPr>
          <w:rFonts w:ascii="Times New Roman" w:hAnsi="Times New Roman" w:cs="Times New Roman"/>
          <w:b/>
          <w:bCs/>
          <w:sz w:val="24"/>
          <w:szCs w:val="24"/>
          <w:lang w:val="en-GB"/>
        </w:rPr>
        <w:t xml:space="preserve">12. Scatter plots for the associations between </w:t>
      </w:r>
      <w:r w:rsidR="00D8056F" w:rsidRPr="00610D09">
        <w:rPr>
          <w:rFonts w:ascii="Times New Roman" w:hAnsi="Times New Roman" w:cs="Times New Roman"/>
          <w:b/>
          <w:bCs/>
          <w:sz w:val="24"/>
          <w:szCs w:val="24"/>
          <w:lang w:val="en-GB"/>
        </w:rPr>
        <w:t>O</w:t>
      </w:r>
      <w:r w:rsidR="00D8056F" w:rsidRPr="00D8056F">
        <w:rPr>
          <w:rFonts w:ascii="Times New Roman" w:hAnsi="Times New Roman" w:cs="Times New Roman"/>
          <w:b/>
          <w:bCs/>
          <w:sz w:val="24"/>
          <w:szCs w:val="24"/>
          <w:vertAlign w:val="subscript"/>
          <w:lang w:val="en-GB"/>
        </w:rPr>
        <w:t>3</w:t>
      </w:r>
      <w:r w:rsidR="006960C1" w:rsidRPr="00610D09">
        <w:rPr>
          <w:rFonts w:ascii="Times New Roman" w:hAnsi="Times New Roman" w:cs="Times New Roman"/>
          <w:b/>
          <w:bCs/>
          <w:sz w:val="24"/>
          <w:szCs w:val="24"/>
          <w:lang w:val="en-GB"/>
        </w:rPr>
        <w:t xml:space="preserve"> and </w:t>
      </w:r>
      <w:r w:rsidR="00610D09">
        <w:rPr>
          <w:rFonts w:ascii="Times New Roman" w:hAnsi="Times New Roman" w:cs="Times New Roman"/>
          <w:b/>
          <w:bCs/>
          <w:sz w:val="24"/>
          <w:szCs w:val="24"/>
          <w:lang w:val="en-GB"/>
        </w:rPr>
        <w:t xml:space="preserve">age-standardised </w:t>
      </w:r>
      <w:r w:rsidR="00610D09" w:rsidRPr="00610D09">
        <w:rPr>
          <w:rFonts w:ascii="Times New Roman" w:hAnsi="Times New Roman" w:cs="Times New Roman"/>
          <w:b/>
          <w:bCs/>
          <w:sz w:val="24"/>
          <w:szCs w:val="24"/>
          <w:lang w:val="en-GB"/>
        </w:rPr>
        <w:t>mortality rate</w:t>
      </w:r>
      <w:r w:rsidR="00610D09">
        <w:rPr>
          <w:rFonts w:ascii="Times New Roman" w:hAnsi="Times New Roman" w:cs="Times New Roman"/>
          <w:b/>
          <w:bCs/>
          <w:sz w:val="24"/>
          <w:szCs w:val="24"/>
          <w:lang w:val="en-GB"/>
        </w:rPr>
        <w:t xml:space="preserve">s </w:t>
      </w:r>
      <w:r w:rsidR="006960C1" w:rsidRPr="00610D09">
        <w:rPr>
          <w:rFonts w:ascii="Times New Roman" w:hAnsi="Times New Roman" w:cs="Times New Roman"/>
          <w:b/>
          <w:bCs/>
          <w:sz w:val="24"/>
          <w:szCs w:val="24"/>
          <w:lang w:val="en-GB"/>
        </w:rPr>
        <w:t>of Alzheimer's disease and other dementias in 149 countries/</w:t>
      </w:r>
      <w:r w:rsidR="00E306AC" w:rsidRPr="00610D09">
        <w:rPr>
          <w:rFonts w:ascii="Times New Roman" w:hAnsi="Times New Roman" w:cs="Times New Roman"/>
          <w:b/>
          <w:bCs/>
          <w:sz w:val="24"/>
          <w:szCs w:val="24"/>
          <w:lang w:val="en-GB"/>
        </w:rPr>
        <w:t xml:space="preserve">territories </w:t>
      </w:r>
      <w:r w:rsidR="006960C1" w:rsidRPr="00610D09">
        <w:rPr>
          <w:rFonts w:ascii="Times New Roman" w:hAnsi="Times New Roman" w:cs="Times New Roman"/>
          <w:b/>
          <w:bCs/>
          <w:sz w:val="24"/>
          <w:szCs w:val="24"/>
          <w:lang w:val="en-GB"/>
        </w:rPr>
        <w:t>between 1990 and 2019</w:t>
      </w:r>
    </w:p>
    <w:p w14:paraId="736DF04F" w14:textId="77777777" w:rsidR="002A4DAD" w:rsidRPr="00610D09" w:rsidRDefault="002A4DAD" w:rsidP="00F96F57">
      <w:pPr>
        <w:adjustRightInd w:val="0"/>
        <w:snapToGrid w:val="0"/>
        <w:spacing w:afterLines="50" w:after="156" w:line="360" w:lineRule="auto"/>
        <w:rPr>
          <w:rFonts w:ascii="Times New Roman" w:hAnsi="Times New Roman" w:cs="Times New Roman"/>
          <w:b/>
          <w:bCs/>
          <w:sz w:val="24"/>
          <w:szCs w:val="24"/>
          <w:lang w:val="en-GB"/>
        </w:rPr>
      </w:pPr>
    </w:p>
    <w:p w14:paraId="20E1FE2B" w14:textId="06C7B229" w:rsidR="006960C1" w:rsidRPr="00610D09" w:rsidRDefault="008660B2" w:rsidP="00F96F57">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Figure</w:t>
      </w:r>
      <w:r w:rsidR="006960C1" w:rsidRPr="00610D09">
        <w:rPr>
          <w:rFonts w:ascii="Times New Roman" w:hAnsi="Times New Roman" w:cs="Times New Roman"/>
          <w:b/>
          <w:bCs/>
          <w:sz w:val="24"/>
          <w:szCs w:val="24"/>
          <w:lang w:val="en-GB"/>
        </w:rPr>
        <w:t xml:space="preserve"> </w:t>
      </w:r>
      <w:r w:rsidR="008D00E0" w:rsidRPr="00610D09">
        <w:rPr>
          <w:rFonts w:ascii="Times New Roman" w:hAnsi="Times New Roman" w:cs="Times New Roman"/>
          <w:b/>
          <w:bCs/>
          <w:sz w:val="24"/>
          <w:szCs w:val="24"/>
          <w:lang w:val="en-GB"/>
        </w:rPr>
        <w:t>S</w:t>
      </w:r>
      <w:r w:rsidR="006960C1" w:rsidRPr="00610D09">
        <w:rPr>
          <w:rFonts w:ascii="Times New Roman" w:hAnsi="Times New Roman" w:cs="Times New Roman"/>
          <w:b/>
          <w:bCs/>
          <w:sz w:val="24"/>
          <w:szCs w:val="24"/>
          <w:lang w:val="en-GB"/>
        </w:rPr>
        <w:t>13. Scatter plots for the associations between PM</w:t>
      </w:r>
      <w:r w:rsidR="006960C1" w:rsidRPr="00610D09">
        <w:rPr>
          <w:rFonts w:ascii="Times New Roman" w:hAnsi="Times New Roman" w:cs="Times New Roman"/>
          <w:b/>
          <w:bCs/>
          <w:sz w:val="24"/>
          <w:szCs w:val="24"/>
          <w:vertAlign w:val="subscript"/>
          <w:lang w:val="en-GB"/>
        </w:rPr>
        <w:t>2.5</w:t>
      </w:r>
      <w:r w:rsidR="006960C1" w:rsidRPr="00610D09">
        <w:rPr>
          <w:rFonts w:ascii="Times New Roman" w:hAnsi="Times New Roman" w:cs="Times New Roman"/>
          <w:b/>
          <w:bCs/>
          <w:sz w:val="24"/>
          <w:szCs w:val="24"/>
          <w:lang w:val="en-GB"/>
        </w:rPr>
        <w:t xml:space="preserve"> and </w:t>
      </w:r>
      <w:bookmarkStart w:id="5" w:name="_Hlk138091106"/>
      <w:r w:rsidR="006960C1" w:rsidRPr="00610D09">
        <w:rPr>
          <w:rFonts w:ascii="Times New Roman" w:hAnsi="Times New Roman" w:cs="Times New Roman"/>
          <w:b/>
          <w:bCs/>
          <w:sz w:val="24"/>
          <w:szCs w:val="24"/>
          <w:lang w:val="en-GB"/>
        </w:rPr>
        <w:t>disability</w:t>
      </w:r>
      <w:r w:rsidR="001D03FC" w:rsidRPr="00610D09">
        <w:rPr>
          <w:rFonts w:ascii="Times New Roman" w:hAnsi="Times New Roman" w:cs="Times New Roman"/>
          <w:b/>
          <w:bCs/>
          <w:sz w:val="24"/>
          <w:szCs w:val="24"/>
          <w:lang w:val="en-GB"/>
        </w:rPr>
        <w:t>-</w:t>
      </w:r>
      <w:r w:rsidR="006960C1" w:rsidRPr="00610D09">
        <w:rPr>
          <w:rFonts w:ascii="Times New Roman" w:hAnsi="Times New Roman" w:cs="Times New Roman"/>
          <w:b/>
          <w:bCs/>
          <w:sz w:val="24"/>
          <w:szCs w:val="24"/>
          <w:lang w:val="en-GB"/>
        </w:rPr>
        <w:t>adjusted life</w:t>
      </w:r>
      <w:r w:rsidR="001D03FC" w:rsidRPr="00610D09">
        <w:rPr>
          <w:rFonts w:ascii="Times New Roman" w:hAnsi="Times New Roman" w:cs="Times New Roman"/>
          <w:b/>
          <w:bCs/>
          <w:sz w:val="24"/>
          <w:szCs w:val="24"/>
          <w:lang w:val="en-GB"/>
        </w:rPr>
        <w:t>-</w:t>
      </w:r>
      <w:r w:rsidR="006960C1" w:rsidRPr="00610D09">
        <w:rPr>
          <w:rFonts w:ascii="Times New Roman" w:hAnsi="Times New Roman" w:cs="Times New Roman"/>
          <w:b/>
          <w:bCs/>
          <w:sz w:val="24"/>
          <w:szCs w:val="24"/>
          <w:lang w:val="en-GB"/>
        </w:rPr>
        <w:t>years</w:t>
      </w:r>
      <w:bookmarkEnd w:id="5"/>
      <w:r w:rsidR="006960C1" w:rsidRPr="00610D09">
        <w:rPr>
          <w:rFonts w:ascii="Times New Roman" w:hAnsi="Times New Roman" w:cs="Times New Roman"/>
          <w:b/>
          <w:bCs/>
          <w:sz w:val="24"/>
          <w:szCs w:val="24"/>
          <w:lang w:val="en-GB"/>
        </w:rPr>
        <w:t xml:space="preserve"> of Alzheimer's disease and other dementias in 149 countries/</w:t>
      </w:r>
      <w:r w:rsidR="00E306AC" w:rsidRPr="00610D09">
        <w:rPr>
          <w:rFonts w:ascii="Times New Roman" w:hAnsi="Times New Roman" w:cs="Times New Roman"/>
          <w:b/>
          <w:bCs/>
          <w:sz w:val="24"/>
          <w:szCs w:val="24"/>
          <w:lang w:val="en-GB"/>
        </w:rPr>
        <w:t xml:space="preserve">territories </w:t>
      </w:r>
      <w:r w:rsidR="006960C1" w:rsidRPr="00610D09">
        <w:rPr>
          <w:rFonts w:ascii="Times New Roman" w:hAnsi="Times New Roman" w:cs="Times New Roman"/>
          <w:b/>
          <w:bCs/>
          <w:sz w:val="24"/>
          <w:szCs w:val="24"/>
          <w:lang w:val="en-GB"/>
        </w:rPr>
        <w:t>between 1990 and 2019</w:t>
      </w:r>
    </w:p>
    <w:p w14:paraId="39DC1EF5" w14:textId="77777777" w:rsidR="006B688A" w:rsidRPr="00610D09" w:rsidRDefault="006B688A" w:rsidP="00F96F57">
      <w:pPr>
        <w:adjustRightInd w:val="0"/>
        <w:snapToGrid w:val="0"/>
        <w:spacing w:afterLines="50" w:after="156" w:line="360" w:lineRule="auto"/>
        <w:rPr>
          <w:rFonts w:ascii="Times New Roman" w:hAnsi="Times New Roman" w:cs="Times New Roman"/>
          <w:b/>
          <w:bCs/>
          <w:sz w:val="24"/>
          <w:szCs w:val="24"/>
          <w:lang w:val="en-GB"/>
        </w:rPr>
      </w:pPr>
    </w:p>
    <w:p w14:paraId="18E071C5" w14:textId="264CD18B" w:rsidR="006960C1" w:rsidRPr="00610D09" w:rsidRDefault="008660B2" w:rsidP="00F96F57">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lastRenderedPageBreak/>
        <w:t>Figure</w:t>
      </w:r>
      <w:r w:rsidR="006960C1" w:rsidRPr="00610D09">
        <w:rPr>
          <w:rFonts w:ascii="Times New Roman" w:hAnsi="Times New Roman" w:cs="Times New Roman"/>
          <w:b/>
          <w:bCs/>
          <w:sz w:val="24"/>
          <w:szCs w:val="24"/>
          <w:lang w:val="en-GB"/>
        </w:rPr>
        <w:t xml:space="preserve"> </w:t>
      </w:r>
      <w:r w:rsidR="008D00E0" w:rsidRPr="00610D09">
        <w:rPr>
          <w:rFonts w:ascii="Times New Roman" w:hAnsi="Times New Roman" w:cs="Times New Roman"/>
          <w:b/>
          <w:bCs/>
          <w:sz w:val="24"/>
          <w:szCs w:val="24"/>
          <w:lang w:val="en-GB"/>
        </w:rPr>
        <w:t>S</w:t>
      </w:r>
      <w:r w:rsidR="006960C1" w:rsidRPr="00610D09">
        <w:rPr>
          <w:rFonts w:ascii="Times New Roman" w:hAnsi="Times New Roman" w:cs="Times New Roman"/>
          <w:b/>
          <w:bCs/>
          <w:sz w:val="24"/>
          <w:szCs w:val="24"/>
          <w:lang w:val="en-GB"/>
        </w:rPr>
        <w:t>14. Scatter plots for the associations between NO</w:t>
      </w:r>
      <w:r w:rsidR="006960C1" w:rsidRPr="00610D09">
        <w:rPr>
          <w:rFonts w:ascii="Times New Roman" w:hAnsi="Times New Roman" w:cs="Times New Roman"/>
          <w:b/>
          <w:bCs/>
          <w:sz w:val="24"/>
          <w:szCs w:val="24"/>
          <w:vertAlign w:val="subscript"/>
          <w:lang w:val="en-GB"/>
        </w:rPr>
        <w:t>2</w:t>
      </w:r>
      <w:r w:rsidR="006960C1" w:rsidRPr="00610D09">
        <w:rPr>
          <w:rFonts w:ascii="Times New Roman" w:hAnsi="Times New Roman" w:cs="Times New Roman"/>
          <w:b/>
          <w:bCs/>
          <w:sz w:val="24"/>
          <w:szCs w:val="24"/>
          <w:lang w:val="en-GB"/>
        </w:rPr>
        <w:t xml:space="preserve"> and</w:t>
      </w:r>
      <w:r w:rsidR="001D03FC" w:rsidRPr="00610D09">
        <w:rPr>
          <w:rFonts w:ascii="Times New Roman" w:hAnsi="Times New Roman" w:cs="Times New Roman"/>
          <w:b/>
          <w:bCs/>
          <w:sz w:val="24"/>
          <w:szCs w:val="24"/>
          <w:lang w:val="en-GB"/>
        </w:rPr>
        <w:t xml:space="preserve"> disability-adjusted life-years</w:t>
      </w:r>
      <w:r w:rsidR="006960C1" w:rsidRPr="00610D09">
        <w:rPr>
          <w:rFonts w:ascii="Times New Roman" w:hAnsi="Times New Roman" w:cs="Times New Roman"/>
          <w:b/>
          <w:bCs/>
          <w:sz w:val="24"/>
          <w:szCs w:val="24"/>
          <w:lang w:val="en-GB"/>
        </w:rPr>
        <w:t xml:space="preserve"> of Alzheimer's disease and other dementias in 149 countries/</w:t>
      </w:r>
      <w:r w:rsidR="00E306AC" w:rsidRPr="00610D09">
        <w:rPr>
          <w:rFonts w:ascii="Times New Roman" w:hAnsi="Times New Roman" w:cs="Times New Roman"/>
          <w:b/>
          <w:bCs/>
          <w:sz w:val="24"/>
          <w:szCs w:val="24"/>
          <w:lang w:val="en-GB"/>
        </w:rPr>
        <w:t xml:space="preserve">territories </w:t>
      </w:r>
      <w:r w:rsidR="006960C1" w:rsidRPr="00610D09">
        <w:rPr>
          <w:rFonts w:ascii="Times New Roman" w:hAnsi="Times New Roman" w:cs="Times New Roman"/>
          <w:b/>
          <w:bCs/>
          <w:sz w:val="24"/>
          <w:szCs w:val="24"/>
          <w:lang w:val="en-GB"/>
        </w:rPr>
        <w:t>between 1990 and 2019</w:t>
      </w:r>
    </w:p>
    <w:p w14:paraId="7579443E" w14:textId="77777777" w:rsidR="006960C1" w:rsidRPr="00610D09" w:rsidRDefault="006960C1" w:rsidP="00F96F57">
      <w:pPr>
        <w:adjustRightInd w:val="0"/>
        <w:snapToGrid w:val="0"/>
        <w:spacing w:afterLines="50" w:after="156" w:line="360" w:lineRule="auto"/>
        <w:rPr>
          <w:rFonts w:ascii="Times New Roman" w:hAnsi="Times New Roman" w:cs="Times New Roman"/>
          <w:b/>
          <w:bCs/>
          <w:sz w:val="24"/>
          <w:szCs w:val="24"/>
          <w:highlight w:val="yellow"/>
          <w:lang w:val="en-GB"/>
        </w:rPr>
      </w:pPr>
    </w:p>
    <w:p w14:paraId="483BE8C6" w14:textId="26D22201" w:rsidR="006960C1" w:rsidRPr="00610D09" w:rsidRDefault="008660B2" w:rsidP="00F96F57">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Figure</w:t>
      </w:r>
      <w:r w:rsidR="006960C1" w:rsidRPr="00610D09">
        <w:rPr>
          <w:rFonts w:ascii="Times New Roman" w:hAnsi="Times New Roman" w:cs="Times New Roman"/>
          <w:b/>
          <w:bCs/>
          <w:sz w:val="24"/>
          <w:szCs w:val="24"/>
          <w:lang w:val="en-GB"/>
        </w:rPr>
        <w:t xml:space="preserve"> </w:t>
      </w:r>
      <w:r w:rsidR="008D00E0" w:rsidRPr="00610D09">
        <w:rPr>
          <w:rFonts w:ascii="Times New Roman" w:hAnsi="Times New Roman" w:cs="Times New Roman"/>
          <w:b/>
          <w:bCs/>
          <w:sz w:val="24"/>
          <w:szCs w:val="24"/>
          <w:lang w:val="en-GB"/>
        </w:rPr>
        <w:t>S</w:t>
      </w:r>
      <w:r w:rsidR="006960C1" w:rsidRPr="00610D09">
        <w:rPr>
          <w:rFonts w:ascii="Times New Roman" w:hAnsi="Times New Roman" w:cs="Times New Roman"/>
          <w:b/>
          <w:bCs/>
          <w:sz w:val="24"/>
          <w:szCs w:val="24"/>
          <w:lang w:val="en-GB"/>
        </w:rPr>
        <w:t>15. Scatter plots for the associations between O</w:t>
      </w:r>
      <w:r w:rsidR="00610D09" w:rsidRPr="00610D09">
        <w:rPr>
          <w:rFonts w:ascii="Times New Roman" w:hAnsi="Times New Roman" w:cs="Times New Roman"/>
          <w:b/>
          <w:bCs/>
          <w:sz w:val="24"/>
          <w:szCs w:val="24"/>
          <w:vertAlign w:val="subscript"/>
          <w:lang w:val="en-GB"/>
        </w:rPr>
        <w:t>3</w:t>
      </w:r>
      <w:r w:rsidR="006960C1" w:rsidRPr="00610D09">
        <w:rPr>
          <w:rFonts w:ascii="Times New Roman" w:hAnsi="Times New Roman" w:cs="Times New Roman"/>
          <w:b/>
          <w:bCs/>
          <w:sz w:val="24"/>
          <w:szCs w:val="24"/>
          <w:lang w:val="en-GB"/>
        </w:rPr>
        <w:t xml:space="preserve"> and </w:t>
      </w:r>
      <w:r w:rsidR="001D03FC" w:rsidRPr="00610D09">
        <w:rPr>
          <w:rFonts w:ascii="Times New Roman" w:hAnsi="Times New Roman" w:cs="Times New Roman"/>
          <w:b/>
          <w:bCs/>
          <w:sz w:val="24"/>
          <w:szCs w:val="24"/>
          <w:lang w:val="en-GB"/>
        </w:rPr>
        <w:t>disability-adjusted life-years</w:t>
      </w:r>
      <w:r w:rsidR="006960C1" w:rsidRPr="00610D09">
        <w:rPr>
          <w:rFonts w:ascii="Times New Roman" w:hAnsi="Times New Roman" w:cs="Times New Roman"/>
          <w:b/>
          <w:bCs/>
          <w:sz w:val="24"/>
          <w:szCs w:val="24"/>
          <w:lang w:val="en-GB"/>
        </w:rPr>
        <w:t xml:space="preserve"> of Alzheimer's disease and other dementias in 149 countries/</w:t>
      </w:r>
      <w:r w:rsidR="00E306AC" w:rsidRPr="00610D09">
        <w:rPr>
          <w:rFonts w:ascii="Times New Roman" w:hAnsi="Times New Roman" w:cs="Times New Roman"/>
          <w:b/>
          <w:bCs/>
          <w:sz w:val="24"/>
          <w:szCs w:val="24"/>
          <w:lang w:val="en-GB"/>
        </w:rPr>
        <w:t xml:space="preserve">territories </w:t>
      </w:r>
      <w:r w:rsidR="006960C1" w:rsidRPr="00610D09">
        <w:rPr>
          <w:rFonts w:ascii="Times New Roman" w:hAnsi="Times New Roman" w:cs="Times New Roman"/>
          <w:b/>
          <w:bCs/>
          <w:sz w:val="24"/>
          <w:szCs w:val="24"/>
          <w:lang w:val="en-GB"/>
        </w:rPr>
        <w:t>between 1990 and 2019</w:t>
      </w:r>
    </w:p>
    <w:p w14:paraId="1E7E25D0" w14:textId="77777777" w:rsidR="006960C1" w:rsidRPr="00610D09" w:rsidRDefault="006960C1" w:rsidP="00F96F57">
      <w:pPr>
        <w:adjustRightInd w:val="0"/>
        <w:snapToGrid w:val="0"/>
        <w:spacing w:afterLines="50" w:after="156" w:line="360" w:lineRule="auto"/>
        <w:rPr>
          <w:rFonts w:ascii="Times New Roman" w:hAnsi="Times New Roman" w:cs="Times New Roman"/>
          <w:b/>
          <w:bCs/>
          <w:sz w:val="24"/>
          <w:szCs w:val="24"/>
          <w:lang w:val="en-GB"/>
        </w:rPr>
      </w:pPr>
    </w:p>
    <w:p w14:paraId="5BA8F8BD" w14:textId="587D2D7D" w:rsidR="002A4DAD" w:rsidRPr="00610D09" w:rsidRDefault="008660B2" w:rsidP="00F96F57">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Figure</w:t>
      </w:r>
      <w:r w:rsidR="008D00E0" w:rsidRPr="00610D09">
        <w:rPr>
          <w:rFonts w:ascii="Times New Roman" w:hAnsi="Times New Roman" w:cs="Times New Roman"/>
          <w:b/>
          <w:bCs/>
          <w:sz w:val="24"/>
          <w:szCs w:val="24"/>
          <w:lang w:val="en-GB"/>
        </w:rPr>
        <w:t xml:space="preserve"> S</w:t>
      </w:r>
      <w:r w:rsidR="002A4DAD" w:rsidRPr="00610D09">
        <w:rPr>
          <w:rFonts w:ascii="Times New Roman" w:hAnsi="Times New Roman" w:cs="Times New Roman"/>
          <w:b/>
          <w:bCs/>
          <w:sz w:val="24"/>
          <w:szCs w:val="24"/>
          <w:lang w:val="en-GB"/>
        </w:rPr>
        <w:t xml:space="preserve">16. Concentration-response associations </w:t>
      </w:r>
      <w:r w:rsidR="006B688A" w:rsidRPr="00610D09">
        <w:rPr>
          <w:rFonts w:ascii="Times New Roman" w:hAnsi="Times New Roman" w:cs="Times New Roman"/>
          <w:b/>
          <w:bCs/>
          <w:sz w:val="24"/>
          <w:szCs w:val="24"/>
          <w:lang w:val="en-GB"/>
        </w:rPr>
        <w:t xml:space="preserve">between air pollution and Alzheimer's disease and other dementias in </w:t>
      </w:r>
      <w:bookmarkStart w:id="6" w:name="_Hlk138091201"/>
      <w:r w:rsidR="00610D09">
        <w:rPr>
          <w:rFonts w:ascii="Times New Roman" w:hAnsi="Times New Roman" w:cs="Times New Roman"/>
          <w:b/>
          <w:bCs/>
          <w:sz w:val="24"/>
          <w:szCs w:val="24"/>
          <w:lang w:val="en-GB"/>
        </w:rPr>
        <w:t xml:space="preserve">the </w:t>
      </w:r>
      <w:r w:rsidR="00D95954" w:rsidRPr="00610D09">
        <w:rPr>
          <w:rFonts w:ascii="Times New Roman" w:hAnsi="Times New Roman" w:cs="Times New Roman"/>
          <w:b/>
          <w:bCs/>
          <w:sz w:val="24"/>
          <w:szCs w:val="24"/>
          <w:lang w:val="en-GB"/>
        </w:rPr>
        <w:t>G</w:t>
      </w:r>
      <w:r w:rsidR="00E651FF" w:rsidRPr="00610D09">
        <w:rPr>
          <w:rFonts w:ascii="Times New Roman" w:hAnsi="Times New Roman" w:cs="Times New Roman"/>
          <w:b/>
          <w:bCs/>
          <w:sz w:val="24"/>
          <w:szCs w:val="24"/>
          <w:lang w:val="en-GB"/>
        </w:rPr>
        <w:t xml:space="preserve">lobal </w:t>
      </w:r>
      <w:r w:rsidR="00D95954" w:rsidRPr="00610D09">
        <w:rPr>
          <w:rFonts w:ascii="Times New Roman" w:hAnsi="Times New Roman" w:cs="Times New Roman"/>
          <w:b/>
          <w:bCs/>
          <w:sz w:val="24"/>
          <w:szCs w:val="24"/>
          <w:lang w:val="en-GB"/>
        </w:rPr>
        <w:t>N</w:t>
      </w:r>
      <w:r w:rsidR="00E651FF" w:rsidRPr="00610D09">
        <w:rPr>
          <w:rFonts w:ascii="Times New Roman" w:hAnsi="Times New Roman" w:cs="Times New Roman"/>
          <w:b/>
          <w:bCs/>
          <w:sz w:val="24"/>
          <w:szCs w:val="24"/>
          <w:lang w:val="en-GB"/>
        </w:rPr>
        <w:t xml:space="preserve">orth and </w:t>
      </w:r>
      <w:r w:rsidR="00610D09">
        <w:rPr>
          <w:rFonts w:ascii="Times New Roman" w:hAnsi="Times New Roman" w:cs="Times New Roman"/>
          <w:b/>
          <w:bCs/>
          <w:sz w:val="24"/>
          <w:szCs w:val="24"/>
          <w:lang w:val="en-GB"/>
        </w:rPr>
        <w:t xml:space="preserve">Global </w:t>
      </w:r>
      <w:r w:rsidR="00D95954" w:rsidRPr="00610D09">
        <w:rPr>
          <w:rFonts w:ascii="Times New Roman" w:hAnsi="Times New Roman" w:cs="Times New Roman"/>
          <w:b/>
          <w:bCs/>
          <w:sz w:val="24"/>
          <w:szCs w:val="24"/>
          <w:lang w:val="en-GB"/>
        </w:rPr>
        <w:t>S</w:t>
      </w:r>
      <w:r w:rsidR="00E651FF" w:rsidRPr="00610D09">
        <w:rPr>
          <w:rFonts w:ascii="Times New Roman" w:hAnsi="Times New Roman" w:cs="Times New Roman"/>
          <w:b/>
          <w:bCs/>
          <w:sz w:val="24"/>
          <w:szCs w:val="24"/>
          <w:lang w:val="en-GB"/>
        </w:rPr>
        <w:t>outh</w:t>
      </w:r>
      <w:bookmarkEnd w:id="6"/>
    </w:p>
    <w:p w14:paraId="5A36520C" w14:textId="77777777" w:rsidR="006B688A" w:rsidRPr="00610D09" w:rsidRDefault="006B688A" w:rsidP="00F96F57">
      <w:pPr>
        <w:adjustRightInd w:val="0"/>
        <w:snapToGrid w:val="0"/>
        <w:spacing w:afterLines="50" w:after="156" w:line="360" w:lineRule="auto"/>
        <w:rPr>
          <w:rFonts w:ascii="Times New Roman" w:hAnsi="Times New Roman" w:cs="Times New Roman"/>
          <w:b/>
          <w:bCs/>
          <w:sz w:val="24"/>
          <w:szCs w:val="24"/>
          <w:lang w:val="en-GB"/>
        </w:rPr>
      </w:pPr>
    </w:p>
    <w:p w14:paraId="7C5B562E" w14:textId="16E8688A" w:rsidR="002A4DAD" w:rsidRPr="00610D09" w:rsidRDefault="008660B2" w:rsidP="00F96F57">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Figure</w:t>
      </w:r>
      <w:r w:rsidR="002A4DAD" w:rsidRPr="00610D09">
        <w:rPr>
          <w:rFonts w:ascii="Times New Roman" w:hAnsi="Times New Roman" w:cs="Times New Roman"/>
          <w:b/>
          <w:bCs/>
          <w:sz w:val="24"/>
          <w:szCs w:val="24"/>
          <w:lang w:val="en-GB"/>
        </w:rPr>
        <w:t xml:space="preserve"> </w:t>
      </w:r>
      <w:r w:rsidR="008D00E0" w:rsidRPr="00610D09">
        <w:rPr>
          <w:rFonts w:ascii="Times New Roman" w:hAnsi="Times New Roman" w:cs="Times New Roman"/>
          <w:b/>
          <w:bCs/>
          <w:sz w:val="24"/>
          <w:szCs w:val="24"/>
          <w:lang w:val="en-GB"/>
        </w:rPr>
        <w:t>S</w:t>
      </w:r>
      <w:r w:rsidR="002A4DAD" w:rsidRPr="00610D09">
        <w:rPr>
          <w:rFonts w:ascii="Times New Roman" w:hAnsi="Times New Roman" w:cs="Times New Roman"/>
          <w:b/>
          <w:bCs/>
          <w:sz w:val="24"/>
          <w:szCs w:val="24"/>
          <w:lang w:val="en-GB"/>
        </w:rPr>
        <w:t xml:space="preserve">17. </w:t>
      </w:r>
      <w:r w:rsidR="006B688A" w:rsidRPr="00610D09">
        <w:rPr>
          <w:rFonts w:ascii="Times New Roman" w:hAnsi="Times New Roman" w:cs="Times New Roman"/>
          <w:b/>
          <w:bCs/>
          <w:sz w:val="24"/>
          <w:szCs w:val="24"/>
          <w:lang w:val="en-GB"/>
        </w:rPr>
        <w:t>Concentration-response associations between air pollution and Alzheimer's disease and other dementias in countries/</w:t>
      </w:r>
      <w:r w:rsidR="00E306AC" w:rsidRPr="00610D09">
        <w:rPr>
          <w:rFonts w:ascii="Times New Roman" w:hAnsi="Times New Roman" w:cs="Times New Roman"/>
          <w:b/>
          <w:bCs/>
          <w:sz w:val="24"/>
          <w:szCs w:val="24"/>
          <w:lang w:val="en-GB"/>
        </w:rPr>
        <w:t xml:space="preserve">territories </w:t>
      </w:r>
      <w:r w:rsidR="006B688A" w:rsidRPr="00610D09">
        <w:rPr>
          <w:rFonts w:ascii="Times New Roman" w:hAnsi="Times New Roman" w:cs="Times New Roman"/>
          <w:b/>
          <w:bCs/>
          <w:sz w:val="24"/>
          <w:szCs w:val="24"/>
          <w:lang w:val="en-GB"/>
        </w:rPr>
        <w:t>with different human development index</w:t>
      </w:r>
    </w:p>
    <w:p w14:paraId="3AD03B92" w14:textId="618A3185" w:rsidR="002A4DAD" w:rsidRPr="00610D09" w:rsidRDefault="002A4DAD" w:rsidP="00F96F57">
      <w:pPr>
        <w:widowControl/>
        <w:adjustRightInd w:val="0"/>
        <w:snapToGrid w:val="0"/>
        <w:spacing w:afterLines="50" w:after="156" w:line="360" w:lineRule="auto"/>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br w:type="page"/>
      </w:r>
    </w:p>
    <w:p w14:paraId="2249E41C" w14:textId="635BDFF2" w:rsidR="009B282D" w:rsidRPr="00610D09" w:rsidRDefault="009B282D" w:rsidP="009B282D">
      <w:pPr>
        <w:widowControl/>
        <w:adjustRightInd w:val="0"/>
        <w:snapToGrid w:val="0"/>
        <w:spacing w:afterLines="50" w:after="156" w:line="360" w:lineRule="auto"/>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lastRenderedPageBreak/>
        <w:t xml:space="preserve">Table </w:t>
      </w:r>
      <w:r w:rsidR="00E01CD9" w:rsidRPr="00610D09">
        <w:rPr>
          <w:rFonts w:ascii="Times New Roman" w:hAnsi="Times New Roman" w:cs="Times New Roman"/>
          <w:b/>
          <w:bCs/>
          <w:sz w:val="24"/>
          <w:szCs w:val="24"/>
          <w:lang w:val="en-GB"/>
        </w:rPr>
        <w:t>S</w:t>
      </w:r>
      <w:r w:rsidRPr="00610D09">
        <w:rPr>
          <w:rFonts w:ascii="Times New Roman" w:hAnsi="Times New Roman" w:cs="Times New Roman"/>
          <w:b/>
          <w:bCs/>
          <w:sz w:val="24"/>
          <w:szCs w:val="24"/>
          <w:lang w:val="en-GB"/>
        </w:rPr>
        <w:t>1. Data source</w:t>
      </w:r>
    </w:p>
    <w:tbl>
      <w:tblPr>
        <w:tblStyle w:val="TableGrid"/>
        <w:tblW w:w="9455" w:type="dxa"/>
        <w:tblInd w:w="-43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5"/>
        <w:gridCol w:w="1520"/>
        <w:gridCol w:w="2139"/>
        <w:gridCol w:w="3321"/>
      </w:tblGrid>
      <w:tr w:rsidR="00A54703" w:rsidRPr="00610D09" w14:paraId="6CD3065B" w14:textId="77777777" w:rsidTr="00673CB9">
        <w:trPr>
          <w:trHeight w:val="356"/>
        </w:trPr>
        <w:tc>
          <w:tcPr>
            <w:tcW w:w="2475" w:type="dxa"/>
            <w:tcBorders>
              <w:top w:val="single" w:sz="4" w:space="0" w:color="auto"/>
              <w:bottom w:val="single" w:sz="4" w:space="0" w:color="auto"/>
            </w:tcBorders>
          </w:tcPr>
          <w:p w14:paraId="25BDB99D" w14:textId="78CC8BDD" w:rsidR="00A54703" w:rsidRPr="00610D09" w:rsidRDefault="00A54703" w:rsidP="009B282D">
            <w:pPr>
              <w:widowControl/>
              <w:adjustRightInd w:val="0"/>
              <w:snapToGrid w:val="0"/>
              <w:spacing w:afterLines="50" w:after="156" w:line="360" w:lineRule="auto"/>
              <w:jc w:val="left"/>
              <w:rPr>
                <w:rFonts w:ascii="Times New Roman" w:hAnsi="Times New Roman" w:cs="Times New Roman"/>
                <w:b/>
                <w:bCs/>
                <w:sz w:val="22"/>
                <w:lang w:val="en-GB"/>
              </w:rPr>
            </w:pPr>
            <w:r w:rsidRPr="00610D09">
              <w:rPr>
                <w:rFonts w:ascii="Times New Roman" w:hAnsi="Times New Roman" w:cs="Times New Roman"/>
                <w:b/>
                <w:bCs/>
                <w:sz w:val="22"/>
                <w:lang w:val="en-GB"/>
              </w:rPr>
              <w:t>Variables</w:t>
            </w:r>
          </w:p>
        </w:tc>
        <w:tc>
          <w:tcPr>
            <w:tcW w:w="1520" w:type="dxa"/>
            <w:tcBorders>
              <w:top w:val="single" w:sz="4" w:space="0" w:color="auto"/>
              <w:bottom w:val="single" w:sz="4" w:space="0" w:color="auto"/>
            </w:tcBorders>
          </w:tcPr>
          <w:p w14:paraId="7A86840A" w14:textId="5E50ABC1" w:rsidR="00A54703" w:rsidRPr="00610D09" w:rsidRDefault="00A54703" w:rsidP="009B282D">
            <w:pPr>
              <w:widowControl/>
              <w:adjustRightInd w:val="0"/>
              <w:snapToGrid w:val="0"/>
              <w:spacing w:afterLines="50" w:after="156" w:line="360" w:lineRule="auto"/>
              <w:jc w:val="left"/>
              <w:rPr>
                <w:rFonts w:ascii="Times New Roman" w:hAnsi="Times New Roman" w:cs="Times New Roman"/>
                <w:b/>
                <w:bCs/>
                <w:sz w:val="22"/>
                <w:lang w:val="en-GB"/>
              </w:rPr>
            </w:pPr>
            <w:r w:rsidRPr="00610D09">
              <w:rPr>
                <w:rFonts w:ascii="Times New Roman" w:hAnsi="Times New Roman" w:cs="Times New Roman"/>
                <w:b/>
                <w:bCs/>
                <w:sz w:val="22"/>
                <w:lang w:val="en-GB"/>
              </w:rPr>
              <w:t>Time period</w:t>
            </w:r>
          </w:p>
        </w:tc>
        <w:tc>
          <w:tcPr>
            <w:tcW w:w="2139" w:type="dxa"/>
            <w:tcBorders>
              <w:top w:val="single" w:sz="4" w:space="0" w:color="auto"/>
              <w:bottom w:val="single" w:sz="4" w:space="0" w:color="auto"/>
            </w:tcBorders>
          </w:tcPr>
          <w:p w14:paraId="158462D4" w14:textId="4F313C56" w:rsidR="00A54703" w:rsidRPr="00610D09" w:rsidRDefault="00A54703" w:rsidP="009B282D">
            <w:pPr>
              <w:widowControl/>
              <w:adjustRightInd w:val="0"/>
              <w:snapToGrid w:val="0"/>
              <w:spacing w:afterLines="50" w:after="156" w:line="360" w:lineRule="auto"/>
              <w:jc w:val="left"/>
              <w:rPr>
                <w:rFonts w:ascii="Times New Roman" w:hAnsi="Times New Roman" w:cs="Times New Roman"/>
                <w:b/>
                <w:bCs/>
                <w:sz w:val="22"/>
                <w:lang w:val="en-GB"/>
              </w:rPr>
            </w:pPr>
            <w:r w:rsidRPr="00610D09">
              <w:rPr>
                <w:rFonts w:ascii="Times New Roman" w:hAnsi="Times New Roman" w:cs="Times New Roman"/>
                <w:b/>
                <w:bCs/>
                <w:sz w:val="22"/>
                <w:lang w:val="en-GB"/>
              </w:rPr>
              <w:t xml:space="preserve">Resolution </w:t>
            </w:r>
          </w:p>
        </w:tc>
        <w:tc>
          <w:tcPr>
            <w:tcW w:w="3321" w:type="dxa"/>
            <w:tcBorders>
              <w:top w:val="single" w:sz="4" w:space="0" w:color="auto"/>
              <w:bottom w:val="single" w:sz="4" w:space="0" w:color="auto"/>
            </w:tcBorders>
          </w:tcPr>
          <w:p w14:paraId="12D027C6" w14:textId="5063C5E7" w:rsidR="00A54703" w:rsidRPr="00610D09" w:rsidRDefault="00A54703" w:rsidP="009B282D">
            <w:pPr>
              <w:widowControl/>
              <w:adjustRightInd w:val="0"/>
              <w:snapToGrid w:val="0"/>
              <w:spacing w:afterLines="50" w:after="156" w:line="360" w:lineRule="auto"/>
              <w:jc w:val="left"/>
              <w:rPr>
                <w:rFonts w:ascii="Times New Roman" w:hAnsi="Times New Roman" w:cs="Times New Roman"/>
                <w:b/>
                <w:bCs/>
                <w:sz w:val="22"/>
                <w:lang w:val="en-GB"/>
              </w:rPr>
            </w:pPr>
            <w:r w:rsidRPr="00610D09">
              <w:rPr>
                <w:rFonts w:ascii="Times New Roman" w:hAnsi="Times New Roman" w:cs="Times New Roman"/>
                <w:b/>
                <w:bCs/>
                <w:sz w:val="22"/>
                <w:lang w:val="en-GB"/>
              </w:rPr>
              <w:t xml:space="preserve">Source </w:t>
            </w:r>
          </w:p>
        </w:tc>
      </w:tr>
      <w:tr w:rsidR="00A54703" w:rsidRPr="00610D09" w14:paraId="6E773B31" w14:textId="77777777" w:rsidTr="00673CB9">
        <w:trPr>
          <w:trHeight w:val="738"/>
        </w:trPr>
        <w:tc>
          <w:tcPr>
            <w:tcW w:w="2475" w:type="dxa"/>
            <w:tcBorders>
              <w:top w:val="single" w:sz="4" w:space="0" w:color="auto"/>
            </w:tcBorders>
          </w:tcPr>
          <w:p w14:paraId="76A7D514" w14:textId="1620C8AB" w:rsidR="00A54703" w:rsidRPr="00610D09" w:rsidRDefault="00A54703" w:rsidP="00A54703">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Alzheimer's disease and other dementias</w:t>
            </w:r>
          </w:p>
        </w:tc>
        <w:tc>
          <w:tcPr>
            <w:tcW w:w="1520" w:type="dxa"/>
            <w:tcBorders>
              <w:top w:val="single" w:sz="4" w:space="0" w:color="auto"/>
            </w:tcBorders>
          </w:tcPr>
          <w:p w14:paraId="1FA66291" w14:textId="09D0B11C" w:rsidR="00A54703" w:rsidRPr="00610D09" w:rsidRDefault="00A54703" w:rsidP="00A54703">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199</w:t>
            </w:r>
            <w:r w:rsidR="004B1815" w:rsidRPr="00610D09">
              <w:rPr>
                <w:rFonts w:ascii="Times New Roman" w:hAnsi="Times New Roman" w:cs="Times New Roman"/>
                <w:sz w:val="22"/>
                <w:lang w:val="en-GB"/>
              </w:rPr>
              <w:t>0</w:t>
            </w:r>
            <w:r w:rsidRPr="00610D09">
              <w:rPr>
                <w:rFonts w:ascii="Times New Roman" w:hAnsi="Times New Roman" w:cs="Times New Roman"/>
                <w:sz w:val="22"/>
                <w:lang w:val="en-GB"/>
              </w:rPr>
              <w:t>-2019</w:t>
            </w:r>
          </w:p>
        </w:tc>
        <w:tc>
          <w:tcPr>
            <w:tcW w:w="2139" w:type="dxa"/>
            <w:tcBorders>
              <w:top w:val="single" w:sz="4" w:space="0" w:color="auto"/>
            </w:tcBorders>
          </w:tcPr>
          <w:p w14:paraId="4D2029B8" w14:textId="550105D2" w:rsidR="00A54703" w:rsidRPr="00610D09" w:rsidRDefault="00A54703" w:rsidP="00A54703">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Yearly country level</w:t>
            </w:r>
          </w:p>
        </w:tc>
        <w:tc>
          <w:tcPr>
            <w:tcW w:w="3321" w:type="dxa"/>
            <w:tcBorders>
              <w:top w:val="single" w:sz="4" w:space="0" w:color="auto"/>
            </w:tcBorders>
          </w:tcPr>
          <w:p w14:paraId="65ED57E6" w14:textId="20C0D7EF" w:rsidR="00A54703" w:rsidRPr="00610D09" w:rsidRDefault="00F82F08" w:rsidP="00A54703">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Institute for Health Metrics and Evaluation</w:t>
            </w:r>
            <w:r w:rsidR="006F464A" w:rsidRPr="00610D09">
              <w:rPr>
                <w:rFonts w:ascii="Times New Roman" w:hAnsi="Times New Roman" w:cs="Times New Roman"/>
                <w:sz w:val="22"/>
                <w:vertAlign w:val="superscript"/>
                <w:lang w:val="en-GB"/>
              </w:rPr>
              <w:t>1</w:t>
            </w:r>
          </w:p>
        </w:tc>
      </w:tr>
      <w:tr w:rsidR="00A54703" w:rsidRPr="00610D09" w14:paraId="2859163E" w14:textId="77777777" w:rsidTr="00673CB9">
        <w:trPr>
          <w:trHeight w:val="738"/>
        </w:trPr>
        <w:tc>
          <w:tcPr>
            <w:tcW w:w="2475" w:type="dxa"/>
          </w:tcPr>
          <w:p w14:paraId="6F26C940" w14:textId="2C31D21B" w:rsidR="00A54703" w:rsidRPr="00610D09" w:rsidRDefault="00A54703" w:rsidP="00A54703">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PM</w:t>
            </w:r>
            <w:r w:rsidRPr="00610D09">
              <w:rPr>
                <w:rFonts w:ascii="Times New Roman" w:hAnsi="Times New Roman" w:cs="Times New Roman"/>
                <w:sz w:val="22"/>
                <w:vertAlign w:val="subscript"/>
                <w:lang w:val="en-GB"/>
              </w:rPr>
              <w:t>2.5</w:t>
            </w:r>
          </w:p>
        </w:tc>
        <w:tc>
          <w:tcPr>
            <w:tcW w:w="1520" w:type="dxa"/>
          </w:tcPr>
          <w:p w14:paraId="3E037F3B" w14:textId="41D27631" w:rsidR="00A54703" w:rsidRPr="00610D09" w:rsidRDefault="00A54703" w:rsidP="00A54703">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199</w:t>
            </w:r>
            <w:r w:rsidR="002F4AAB" w:rsidRPr="00610D09">
              <w:rPr>
                <w:rFonts w:ascii="Times New Roman" w:hAnsi="Times New Roman" w:cs="Times New Roman"/>
                <w:sz w:val="22"/>
                <w:lang w:val="en-GB"/>
              </w:rPr>
              <w:t>8</w:t>
            </w:r>
            <w:r w:rsidRPr="00610D09">
              <w:rPr>
                <w:rFonts w:ascii="Times New Roman" w:hAnsi="Times New Roman" w:cs="Times New Roman"/>
                <w:sz w:val="22"/>
                <w:lang w:val="en-GB"/>
              </w:rPr>
              <w:t>-2019</w:t>
            </w:r>
          </w:p>
        </w:tc>
        <w:tc>
          <w:tcPr>
            <w:tcW w:w="2139" w:type="dxa"/>
          </w:tcPr>
          <w:p w14:paraId="2734D254" w14:textId="69D87F3A" w:rsidR="00A54703" w:rsidRPr="00610D09" w:rsidRDefault="005227BA" w:rsidP="00A54703">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yearly ~1 km</w:t>
            </w:r>
            <w:r w:rsidRPr="00610D09">
              <w:rPr>
                <w:rFonts w:ascii="Times New Roman" w:hAnsi="Times New Roman" w:cs="Times New Roman"/>
                <w:sz w:val="22"/>
                <w:vertAlign w:val="superscript"/>
                <w:lang w:val="en-GB"/>
              </w:rPr>
              <w:t>2</w:t>
            </w:r>
          </w:p>
        </w:tc>
        <w:tc>
          <w:tcPr>
            <w:tcW w:w="3321" w:type="dxa"/>
          </w:tcPr>
          <w:p w14:paraId="30759677" w14:textId="2A5ECC7A" w:rsidR="00A54703" w:rsidRPr="00610D09" w:rsidRDefault="005227BA" w:rsidP="00A54703">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Satellite data</w:t>
            </w:r>
            <w:r w:rsidR="00EC02D1" w:rsidRPr="00610D09">
              <w:rPr>
                <w:rFonts w:ascii="Times New Roman" w:hAnsi="Times New Roman" w:cs="Times New Roman"/>
                <w:sz w:val="22"/>
                <w:vertAlign w:val="superscript"/>
                <w:lang w:val="en-GB"/>
              </w:rPr>
              <w:t>2</w:t>
            </w:r>
            <w:r w:rsidR="00EC02D1" w:rsidRPr="00610D09">
              <w:rPr>
                <w:rFonts w:ascii="Times New Roman" w:hAnsi="Times New Roman" w:cs="Times New Roman"/>
                <w:sz w:val="22"/>
                <w:lang w:val="en-GB"/>
              </w:rPr>
              <w:t xml:space="preserve"> </w:t>
            </w:r>
          </w:p>
        </w:tc>
      </w:tr>
      <w:tr w:rsidR="002F4AAB" w:rsidRPr="00610D09" w14:paraId="71469AB3" w14:textId="77777777" w:rsidTr="00673CB9">
        <w:trPr>
          <w:trHeight w:val="738"/>
        </w:trPr>
        <w:tc>
          <w:tcPr>
            <w:tcW w:w="2475" w:type="dxa"/>
          </w:tcPr>
          <w:p w14:paraId="7C2788BD" w14:textId="77777777" w:rsidR="002F4AAB" w:rsidRPr="00610D09" w:rsidRDefault="002F4AAB" w:rsidP="00A54703">
            <w:pPr>
              <w:widowControl/>
              <w:adjustRightInd w:val="0"/>
              <w:snapToGrid w:val="0"/>
              <w:jc w:val="left"/>
              <w:rPr>
                <w:rFonts w:ascii="Times New Roman" w:hAnsi="Times New Roman" w:cs="Times New Roman"/>
                <w:sz w:val="22"/>
                <w:lang w:val="en-GB"/>
              </w:rPr>
            </w:pPr>
          </w:p>
        </w:tc>
        <w:tc>
          <w:tcPr>
            <w:tcW w:w="1520" w:type="dxa"/>
          </w:tcPr>
          <w:p w14:paraId="13B5BD6A" w14:textId="49E5AF6E" w:rsidR="002F4AAB" w:rsidRPr="00610D09" w:rsidRDefault="002F4AAB" w:rsidP="00A54703">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199</w:t>
            </w:r>
            <w:r w:rsidR="004B1815" w:rsidRPr="00610D09">
              <w:rPr>
                <w:rFonts w:ascii="Times New Roman" w:hAnsi="Times New Roman" w:cs="Times New Roman"/>
                <w:sz w:val="22"/>
                <w:lang w:val="en-GB"/>
              </w:rPr>
              <w:t>0</w:t>
            </w:r>
            <w:r w:rsidRPr="00610D09">
              <w:rPr>
                <w:rFonts w:ascii="Times New Roman" w:hAnsi="Times New Roman" w:cs="Times New Roman"/>
                <w:sz w:val="22"/>
                <w:lang w:val="en-GB"/>
              </w:rPr>
              <w:t>-1997</w:t>
            </w:r>
          </w:p>
        </w:tc>
        <w:tc>
          <w:tcPr>
            <w:tcW w:w="2139" w:type="dxa"/>
          </w:tcPr>
          <w:p w14:paraId="3E303DA3" w14:textId="3195C9C9" w:rsidR="002F4AAB" w:rsidRPr="00610D09" w:rsidRDefault="002F4AAB" w:rsidP="00A54703">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Yearly country level</w:t>
            </w:r>
          </w:p>
        </w:tc>
        <w:tc>
          <w:tcPr>
            <w:tcW w:w="3321" w:type="dxa"/>
          </w:tcPr>
          <w:p w14:paraId="5BB95D8C" w14:textId="11D71CAB" w:rsidR="002F4AAB" w:rsidRPr="00610D09" w:rsidRDefault="002F4AAB" w:rsidP="00A54703">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GBD study 2019</w:t>
            </w:r>
            <w:r w:rsidRPr="00610D09">
              <w:rPr>
                <w:rFonts w:ascii="Times New Roman" w:hAnsi="Times New Roman" w:cs="Times New Roman"/>
                <w:sz w:val="22"/>
                <w:vertAlign w:val="superscript"/>
                <w:lang w:val="en-GB"/>
              </w:rPr>
              <w:t>3</w:t>
            </w:r>
          </w:p>
        </w:tc>
      </w:tr>
      <w:tr w:rsidR="00A54703" w:rsidRPr="00610D09" w14:paraId="4B0A8987" w14:textId="77777777" w:rsidTr="00673CB9">
        <w:trPr>
          <w:trHeight w:val="738"/>
        </w:trPr>
        <w:tc>
          <w:tcPr>
            <w:tcW w:w="2475" w:type="dxa"/>
          </w:tcPr>
          <w:p w14:paraId="7CB71F10" w14:textId="7C435387" w:rsidR="00A54703" w:rsidRPr="00610D09" w:rsidRDefault="00A54703" w:rsidP="00A54703">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NO</w:t>
            </w:r>
            <w:r w:rsidRPr="00610D09">
              <w:rPr>
                <w:rFonts w:ascii="Times New Roman" w:hAnsi="Times New Roman" w:cs="Times New Roman"/>
                <w:sz w:val="22"/>
                <w:vertAlign w:val="subscript"/>
                <w:lang w:val="en-GB"/>
              </w:rPr>
              <w:t>2</w:t>
            </w:r>
          </w:p>
        </w:tc>
        <w:tc>
          <w:tcPr>
            <w:tcW w:w="1520" w:type="dxa"/>
          </w:tcPr>
          <w:p w14:paraId="182FA126" w14:textId="6F133D8A" w:rsidR="00A54703" w:rsidRPr="00610D09" w:rsidRDefault="002D3626" w:rsidP="00A54703">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2005-2019</w:t>
            </w:r>
          </w:p>
        </w:tc>
        <w:tc>
          <w:tcPr>
            <w:tcW w:w="2139" w:type="dxa"/>
          </w:tcPr>
          <w:p w14:paraId="7645FDDA" w14:textId="6B91EAAB" w:rsidR="00A54703" w:rsidRPr="00610D09" w:rsidRDefault="002D3626" w:rsidP="00A54703">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Monthly ~1 km</w:t>
            </w:r>
            <w:r w:rsidRPr="00610D09">
              <w:rPr>
                <w:rFonts w:ascii="Times New Roman" w:hAnsi="Times New Roman" w:cs="Times New Roman"/>
                <w:sz w:val="22"/>
                <w:vertAlign w:val="superscript"/>
                <w:lang w:val="en-GB"/>
              </w:rPr>
              <w:t xml:space="preserve">2 </w:t>
            </w:r>
          </w:p>
        </w:tc>
        <w:tc>
          <w:tcPr>
            <w:tcW w:w="3321" w:type="dxa"/>
          </w:tcPr>
          <w:p w14:paraId="7628863C" w14:textId="7D253940" w:rsidR="00A54703" w:rsidRPr="00610D09" w:rsidRDefault="0086222D" w:rsidP="00A54703">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Satellite data</w:t>
            </w:r>
            <w:r w:rsidR="00EC02D1" w:rsidRPr="00610D09">
              <w:rPr>
                <w:rFonts w:ascii="Times New Roman" w:hAnsi="Times New Roman" w:cs="Times New Roman"/>
                <w:sz w:val="22"/>
                <w:vertAlign w:val="superscript"/>
                <w:lang w:val="en-GB"/>
              </w:rPr>
              <w:t>4</w:t>
            </w:r>
          </w:p>
        </w:tc>
      </w:tr>
      <w:tr w:rsidR="00A54703" w:rsidRPr="00610D09" w14:paraId="395B0C51" w14:textId="77777777" w:rsidTr="00673CB9">
        <w:trPr>
          <w:trHeight w:val="738"/>
        </w:trPr>
        <w:tc>
          <w:tcPr>
            <w:tcW w:w="2475" w:type="dxa"/>
          </w:tcPr>
          <w:p w14:paraId="6E4AD90E" w14:textId="0A8DE8C6" w:rsidR="00A54703" w:rsidRPr="00D8056F" w:rsidRDefault="00D8056F" w:rsidP="00A54703">
            <w:pPr>
              <w:widowControl/>
              <w:adjustRightInd w:val="0"/>
              <w:snapToGrid w:val="0"/>
              <w:jc w:val="left"/>
              <w:rPr>
                <w:rFonts w:ascii="Times New Roman" w:hAnsi="Times New Roman" w:cs="Times New Roman"/>
                <w:sz w:val="22"/>
                <w:lang w:val="en-GB"/>
              </w:rPr>
            </w:pPr>
            <w:r w:rsidRPr="00D8056F">
              <w:rPr>
                <w:rFonts w:ascii="Times New Roman" w:hAnsi="Times New Roman" w:cs="Times New Roman"/>
                <w:sz w:val="24"/>
                <w:szCs w:val="24"/>
                <w:lang w:val="en-GB"/>
              </w:rPr>
              <w:t>O</w:t>
            </w:r>
            <w:r w:rsidRPr="00D8056F">
              <w:rPr>
                <w:rFonts w:ascii="Times New Roman" w:hAnsi="Times New Roman" w:cs="Times New Roman"/>
                <w:sz w:val="24"/>
                <w:szCs w:val="24"/>
                <w:vertAlign w:val="subscript"/>
                <w:lang w:val="en-GB"/>
              </w:rPr>
              <w:t>3</w:t>
            </w:r>
          </w:p>
        </w:tc>
        <w:tc>
          <w:tcPr>
            <w:tcW w:w="1520" w:type="dxa"/>
          </w:tcPr>
          <w:p w14:paraId="4875E632" w14:textId="7B3F4C82" w:rsidR="00A54703" w:rsidRPr="00610D09" w:rsidRDefault="00A54703" w:rsidP="00A54703">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199</w:t>
            </w:r>
            <w:r w:rsidR="004B1815" w:rsidRPr="00610D09">
              <w:rPr>
                <w:rFonts w:ascii="Times New Roman" w:hAnsi="Times New Roman" w:cs="Times New Roman"/>
                <w:sz w:val="22"/>
                <w:lang w:val="en-GB"/>
              </w:rPr>
              <w:t>0</w:t>
            </w:r>
            <w:r w:rsidRPr="00610D09">
              <w:rPr>
                <w:rFonts w:ascii="Times New Roman" w:hAnsi="Times New Roman" w:cs="Times New Roman"/>
                <w:sz w:val="22"/>
                <w:lang w:val="en-GB"/>
              </w:rPr>
              <w:t>-2019</w:t>
            </w:r>
          </w:p>
        </w:tc>
        <w:tc>
          <w:tcPr>
            <w:tcW w:w="2139" w:type="dxa"/>
          </w:tcPr>
          <w:p w14:paraId="6E0CEC98" w14:textId="4F8BAD4B" w:rsidR="00A54703" w:rsidRPr="00610D09" w:rsidRDefault="00A54703" w:rsidP="00A54703">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Yearly country level</w:t>
            </w:r>
          </w:p>
        </w:tc>
        <w:tc>
          <w:tcPr>
            <w:tcW w:w="3321" w:type="dxa"/>
          </w:tcPr>
          <w:p w14:paraId="00DD7AA9" w14:textId="2CE5BA6A" w:rsidR="00A54703" w:rsidRPr="00610D09" w:rsidRDefault="00A54703" w:rsidP="00A54703">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GBD study 2019</w:t>
            </w:r>
            <w:r w:rsidR="008C0B30" w:rsidRPr="00610D09">
              <w:rPr>
                <w:rFonts w:ascii="Times New Roman" w:hAnsi="Times New Roman" w:cs="Times New Roman"/>
                <w:sz w:val="22"/>
                <w:vertAlign w:val="superscript"/>
                <w:lang w:val="en-GB"/>
              </w:rPr>
              <w:t>3</w:t>
            </w:r>
          </w:p>
        </w:tc>
      </w:tr>
      <w:tr w:rsidR="0086222D" w:rsidRPr="00610D09" w14:paraId="5694C96D" w14:textId="77777777" w:rsidTr="00673CB9">
        <w:trPr>
          <w:trHeight w:val="738"/>
        </w:trPr>
        <w:tc>
          <w:tcPr>
            <w:tcW w:w="2475" w:type="dxa"/>
          </w:tcPr>
          <w:p w14:paraId="74F453F1" w14:textId="0F61FD2E" w:rsidR="0086222D" w:rsidRPr="00610D09" w:rsidRDefault="0086222D" w:rsidP="0086222D">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Household air pollution</w:t>
            </w:r>
          </w:p>
        </w:tc>
        <w:tc>
          <w:tcPr>
            <w:tcW w:w="1520" w:type="dxa"/>
          </w:tcPr>
          <w:p w14:paraId="5C45408E" w14:textId="02F46FD3" w:rsidR="0086222D" w:rsidRPr="00610D09" w:rsidRDefault="0086222D" w:rsidP="0086222D">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199</w:t>
            </w:r>
            <w:r w:rsidR="005B27CE" w:rsidRPr="00610D09">
              <w:rPr>
                <w:rFonts w:ascii="Times New Roman" w:hAnsi="Times New Roman" w:cs="Times New Roman"/>
                <w:sz w:val="22"/>
                <w:lang w:val="en-GB"/>
              </w:rPr>
              <w:t>0</w:t>
            </w:r>
            <w:r w:rsidRPr="00610D09">
              <w:rPr>
                <w:rFonts w:ascii="Times New Roman" w:hAnsi="Times New Roman" w:cs="Times New Roman"/>
                <w:sz w:val="22"/>
                <w:lang w:val="en-GB"/>
              </w:rPr>
              <w:t>-2019</w:t>
            </w:r>
          </w:p>
        </w:tc>
        <w:tc>
          <w:tcPr>
            <w:tcW w:w="2139" w:type="dxa"/>
          </w:tcPr>
          <w:p w14:paraId="67CA791A" w14:textId="59FF80C5" w:rsidR="0086222D" w:rsidRPr="00610D09" w:rsidRDefault="0086222D" w:rsidP="0086222D">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Yearly country level</w:t>
            </w:r>
          </w:p>
        </w:tc>
        <w:tc>
          <w:tcPr>
            <w:tcW w:w="3321" w:type="dxa"/>
          </w:tcPr>
          <w:p w14:paraId="5D94BB67" w14:textId="59BEB705" w:rsidR="0086222D" w:rsidRPr="00610D09" w:rsidRDefault="0086222D" w:rsidP="0086222D">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GBD study 2019</w:t>
            </w:r>
            <w:r w:rsidR="008C0B30" w:rsidRPr="00610D09">
              <w:rPr>
                <w:rFonts w:ascii="Times New Roman" w:hAnsi="Times New Roman" w:cs="Times New Roman"/>
                <w:sz w:val="22"/>
                <w:vertAlign w:val="superscript"/>
                <w:lang w:val="en-GB"/>
              </w:rPr>
              <w:t>3</w:t>
            </w:r>
          </w:p>
        </w:tc>
      </w:tr>
      <w:tr w:rsidR="00F26D70" w:rsidRPr="00610D09" w14:paraId="1C203EA4" w14:textId="77777777" w:rsidTr="00673CB9">
        <w:trPr>
          <w:trHeight w:val="738"/>
        </w:trPr>
        <w:tc>
          <w:tcPr>
            <w:tcW w:w="2475" w:type="dxa"/>
          </w:tcPr>
          <w:p w14:paraId="2A2B52E8" w14:textId="47A14140" w:rsidR="00F26D70" w:rsidRPr="00610D09" w:rsidRDefault="00F26D70" w:rsidP="00F26D70">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Temperature</w:t>
            </w:r>
          </w:p>
        </w:tc>
        <w:tc>
          <w:tcPr>
            <w:tcW w:w="1520" w:type="dxa"/>
          </w:tcPr>
          <w:p w14:paraId="5B186905" w14:textId="26BCFA19" w:rsidR="00F26D70" w:rsidRPr="00610D09" w:rsidRDefault="00F26D70" w:rsidP="00F26D70">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199</w:t>
            </w:r>
            <w:r w:rsidR="005B27CE" w:rsidRPr="00610D09">
              <w:rPr>
                <w:rFonts w:ascii="Times New Roman" w:hAnsi="Times New Roman" w:cs="Times New Roman"/>
                <w:sz w:val="22"/>
                <w:lang w:val="en-GB"/>
              </w:rPr>
              <w:t>0</w:t>
            </w:r>
            <w:r w:rsidRPr="00610D09">
              <w:rPr>
                <w:rFonts w:ascii="Times New Roman" w:hAnsi="Times New Roman" w:cs="Times New Roman"/>
                <w:sz w:val="22"/>
                <w:lang w:val="en-GB"/>
              </w:rPr>
              <w:t>-2019</w:t>
            </w:r>
          </w:p>
        </w:tc>
        <w:tc>
          <w:tcPr>
            <w:tcW w:w="2139" w:type="dxa"/>
          </w:tcPr>
          <w:p w14:paraId="5281BD61" w14:textId="4968951E" w:rsidR="00F26D70" w:rsidRPr="00610D09" w:rsidRDefault="00F26D70" w:rsidP="00F26D70">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Yearly country level</w:t>
            </w:r>
          </w:p>
        </w:tc>
        <w:tc>
          <w:tcPr>
            <w:tcW w:w="3321" w:type="dxa"/>
          </w:tcPr>
          <w:p w14:paraId="564B26E7" w14:textId="4879CEC8" w:rsidR="00F26D70" w:rsidRPr="00610D09" w:rsidRDefault="00F26D70" w:rsidP="00F26D70">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World Bank Group</w:t>
            </w:r>
            <w:r w:rsidR="00EC02D1" w:rsidRPr="00610D09">
              <w:rPr>
                <w:rFonts w:ascii="Times New Roman" w:hAnsi="Times New Roman" w:cs="Times New Roman"/>
                <w:sz w:val="22"/>
                <w:vertAlign w:val="superscript"/>
                <w:lang w:val="en-GB"/>
              </w:rPr>
              <w:t>5</w:t>
            </w:r>
          </w:p>
        </w:tc>
      </w:tr>
      <w:tr w:rsidR="00F26D70" w:rsidRPr="00610D09" w14:paraId="51B7FD8A" w14:textId="77777777" w:rsidTr="00673CB9">
        <w:trPr>
          <w:trHeight w:val="738"/>
        </w:trPr>
        <w:tc>
          <w:tcPr>
            <w:tcW w:w="2475" w:type="dxa"/>
          </w:tcPr>
          <w:p w14:paraId="25002C92" w14:textId="223D357A" w:rsidR="00F26D70" w:rsidRPr="00610D09" w:rsidRDefault="00F26D70" w:rsidP="00F26D70">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Gross domestic product</w:t>
            </w:r>
            <w:r w:rsidR="00673CB9" w:rsidRPr="00610D09">
              <w:rPr>
                <w:rFonts w:ascii="Times New Roman" w:hAnsi="Times New Roman" w:cs="Times New Roman"/>
                <w:sz w:val="22"/>
                <w:lang w:val="en-GB"/>
              </w:rPr>
              <w:t xml:space="preserve"> per capita</w:t>
            </w:r>
          </w:p>
        </w:tc>
        <w:tc>
          <w:tcPr>
            <w:tcW w:w="1520" w:type="dxa"/>
          </w:tcPr>
          <w:p w14:paraId="12BAABF1" w14:textId="57517677" w:rsidR="00F26D70" w:rsidRPr="00610D09" w:rsidRDefault="007B0A69" w:rsidP="00F26D70">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199</w:t>
            </w:r>
            <w:r w:rsidR="005B27CE" w:rsidRPr="00610D09">
              <w:rPr>
                <w:rFonts w:ascii="Times New Roman" w:hAnsi="Times New Roman" w:cs="Times New Roman"/>
                <w:sz w:val="22"/>
                <w:lang w:val="en-GB"/>
              </w:rPr>
              <w:t>0-</w:t>
            </w:r>
            <w:r w:rsidRPr="00610D09">
              <w:rPr>
                <w:rFonts w:ascii="Times New Roman" w:hAnsi="Times New Roman" w:cs="Times New Roman"/>
                <w:sz w:val="22"/>
                <w:lang w:val="en-GB"/>
              </w:rPr>
              <w:t>2019</w:t>
            </w:r>
          </w:p>
        </w:tc>
        <w:tc>
          <w:tcPr>
            <w:tcW w:w="2139" w:type="dxa"/>
          </w:tcPr>
          <w:p w14:paraId="1E62FA4B" w14:textId="44E2020D" w:rsidR="00F26D70" w:rsidRPr="00610D09" w:rsidRDefault="007B0A69" w:rsidP="00F26D70">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Yearly country level</w:t>
            </w:r>
          </w:p>
        </w:tc>
        <w:tc>
          <w:tcPr>
            <w:tcW w:w="3321" w:type="dxa"/>
          </w:tcPr>
          <w:p w14:paraId="5628DC7F" w14:textId="18947A44" w:rsidR="00F26D70" w:rsidRPr="00610D09" w:rsidRDefault="007B0A69" w:rsidP="00F26D70">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World Bank Group</w:t>
            </w:r>
            <w:r w:rsidR="00EC02D1" w:rsidRPr="00610D09">
              <w:rPr>
                <w:rFonts w:ascii="Times New Roman" w:hAnsi="Times New Roman" w:cs="Times New Roman"/>
                <w:sz w:val="22"/>
                <w:vertAlign w:val="superscript"/>
                <w:lang w:val="en-GB"/>
              </w:rPr>
              <w:t>5</w:t>
            </w:r>
          </w:p>
        </w:tc>
      </w:tr>
      <w:tr w:rsidR="007B0A69" w:rsidRPr="00610D09" w14:paraId="31FB3A0F" w14:textId="77777777" w:rsidTr="00673CB9">
        <w:trPr>
          <w:trHeight w:val="738"/>
        </w:trPr>
        <w:tc>
          <w:tcPr>
            <w:tcW w:w="2475" w:type="dxa"/>
          </w:tcPr>
          <w:p w14:paraId="1A8667FC" w14:textId="19C00FF3" w:rsidR="007B0A69" w:rsidRPr="00610D09" w:rsidRDefault="007B0A69" w:rsidP="007B0A69">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Prevalence of cigarette smoking</w:t>
            </w:r>
          </w:p>
        </w:tc>
        <w:tc>
          <w:tcPr>
            <w:tcW w:w="1520" w:type="dxa"/>
          </w:tcPr>
          <w:p w14:paraId="314FE1A6" w14:textId="41708FA2" w:rsidR="007B0A69" w:rsidRPr="00610D09" w:rsidRDefault="007B0A69" w:rsidP="007B0A69">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199</w:t>
            </w:r>
            <w:r w:rsidR="005B27CE" w:rsidRPr="00610D09">
              <w:rPr>
                <w:rFonts w:ascii="Times New Roman" w:hAnsi="Times New Roman" w:cs="Times New Roman"/>
                <w:sz w:val="22"/>
                <w:lang w:val="en-GB"/>
              </w:rPr>
              <w:t>0</w:t>
            </w:r>
            <w:r w:rsidRPr="00610D09">
              <w:rPr>
                <w:rFonts w:ascii="Times New Roman" w:hAnsi="Times New Roman" w:cs="Times New Roman"/>
                <w:sz w:val="22"/>
                <w:lang w:val="en-GB"/>
              </w:rPr>
              <w:t>-2019</w:t>
            </w:r>
          </w:p>
        </w:tc>
        <w:tc>
          <w:tcPr>
            <w:tcW w:w="2139" w:type="dxa"/>
          </w:tcPr>
          <w:p w14:paraId="6090727F" w14:textId="75BC9EC6" w:rsidR="007B0A69" w:rsidRPr="00610D09" w:rsidRDefault="007B0A69" w:rsidP="007B0A69">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Yearly country level</w:t>
            </w:r>
          </w:p>
        </w:tc>
        <w:tc>
          <w:tcPr>
            <w:tcW w:w="3321" w:type="dxa"/>
          </w:tcPr>
          <w:p w14:paraId="20856022" w14:textId="3C3A21EA" w:rsidR="007B0A69" w:rsidRPr="00610D09" w:rsidRDefault="007B0A69" w:rsidP="007B0A69">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 xml:space="preserve">GBD study </w:t>
            </w:r>
            <w:r w:rsidR="00EC02D1" w:rsidRPr="00610D09">
              <w:rPr>
                <w:rFonts w:ascii="Times New Roman" w:hAnsi="Times New Roman" w:cs="Times New Roman"/>
                <w:sz w:val="22"/>
                <w:lang w:val="en-GB"/>
              </w:rPr>
              <w:t xml:space="preserve">Smoking Tobacco Use Prevalence 1990-2019 </w:t>
            </w:r>
            <w:r w:rsidR="00EC02D1" w:rsidRPr="00610D09">
              <w:rPr>
                <w:rFonts w:ascii="Times New Roman" w:hAnsi="Times New Roman" w:cs="Times New Roman"/>
                <w:sz w:val="22"/>
                <w:vertAlign w:val="superscript"/>
                <w:lang w:val="en-GB"/>
              </w:rPr>
              <w:t>6</w:t>
            </w:r>
          </w:p>
        </w:tc>
      </w:tr>
      <w:tr w:rsidR="00F26D70" w:rsidRPr="00610D09" w14:paraId="73A8AA69" w14:textId="77777777" w:rsidTr="00673CB9">
        <w:trPr>
          <w:trHeight w:val="738"/>
        </w:trPr>
        <w:tc>
          <w:tcPr>
            <w:tcW w:w="2475" w:type="dxa"/>
          </w:tcPr>
          <w:p w14:paraId="276393C0" w14:textId="3173151C" w:rsidR="00F26D70" w:rsidRPr="00610D09" w:rsidRDefault="007B0A69" w:rsidP="00F26D70">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Alcohol consumption</w:t>
            </w:r>
          </w:p>
        </w:tc>
        <w:tc>
          <w:tcPr>
            <w:tcW w:w="1520" w:type="dxa"/>
          </w:tcPr>
          <w:p w14:paraId="322802D8" w14:textId="41CF7496" w:rsidR="00F26D70" w:rsidRPr="00610D09" w:rsidRDefault="007B0A69" w:rsidP="00F26D70">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2000-2019</w:t>
            </w:r>
          </w:p>
        </w:tc>
        <w:tc>
          <w:tcPr>
            <w:tcW w:w="2139" w:type="dxa"/>
          </w:tcPr>
          <w:p w14:paraId="4401E6FE" w14:textId="68476BDD" w:rsidR="00F26D70" w:rsidRPr="00610D09" w:rsidRDefault="007B0A69" w:rsidP="00F26D70">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Yearly country level</w:t>
            </w:r>
          </w:p>
        </w:tc>
        <w:tc>
          <w:tcPr>
            <w:tcW w:w="3321" w:type="dxa"/>
          </w:tcPr>
          <w:p w14:paraId="180785E7" w14:textId="1D33F3B0" w:rsidR="00F26D70" w:rsidRPr="00610D09" w:rsidRDefault="007B0A69" w:rsidP="007B0A69">
            <w:pPr>
              <w:widowControl/>
              <w:adjustRightInd w:val="0"/>
              <w:snapToGrid w:val="0"/>
              <w:jc w:val="left"/>
              <w:rPr>
                <w:rFonts w:ascii="Times New Roman" w:hAnsi="Times New Roman" w:cs="Times New Roman"/>
                <w:sz w:val="22"/>
                <w:lang w:val="en-GB"/>
              </w:rPr>
            </w:pPr>
            <w:bookmarkStart w:id="7" w:name="_Hlk135233568"/>
            <w:r w:rsidRPr="00610D09">
              <w:rPr>
                <w:rFonts w:ascii="Times New Roman" w:hAnsi="Times New Roman" w:cs="Times New Roman"/>
                <w:sz w:val="22"/>
                <w:lang w:val="en-GB"/>
              </w:rPr>
              <w:t>World Health Organization Global Health Observatory</w:t>
            </w:r>
            <w:bookmarkEnd w:id="7"/>
            <w:r w:rsidR="00EC02D1" w:rsidRPr="00610D09">
              <w:rPr>
                <w:rFonts w:ascii="Times New Roman" w:hAnsi="Times New Roman" w:cs="Times New Roman"/>
                <w:sz w:val="22"/>
                <w:vertAlign w:val="superscript"/>
                <w:lang w:val="en-GB"/>
              </w:rPr>
              <w:t>7</w:t>
            </w:r>
          </w:p>
        </w:tc>
      </w:tr>
      <w:tr w:rsidR="007B0A69" w:rsidRPr="00610D09" w14:paraId="07F2A91A" w14:textId="77777777" w:rsidTr="00673CB9">
        <w:trPr>
          <w:trHeight w:val="738"/>
        </w:trPr>
        <w:tc>
          <w:tcPr>
            <w:tcW w:w="2475" w:type="dxa"/>
          </w:tcPr>
          <w:p w14:paraId="67F04C1F" w14:textId="75500EB1" w:rsidR="007B0A69" w:rsidRPr="00610D09" w:rsidRDefault="005C4888" w:rsidP="007B0A69">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Prevalence of p</w:t>
            </w:r>
            <w:r w:rsidR="007B0A69" w:rsidRPr="00610D09">
              <w:rPr>
                <w:rFonts w:ascii="Times New Roman" w:hAnsi="Times New Roman" w:cs="Times New Roman"/>
                <w:sz w:val="22"/>
                <w:lang w:val="en-GB"/>
              </w:rPr>
              <w:t>hysical inactivity</w:t>
            </w:r>
          </w:p>
        </w:tc>
        <w:tc>
          <w:tcPr>
            <w:tcW w:w="1520" w:type="dxa"/>
          </w:tcPr>
          <w:p w14:paraId="08A540CB" w14:textId="16040DF6" w:rsidR="007B0A69" w:rsidRPr="00610D09" w:rsidRDefault="007B0A69" w:rsidP="007B0A69">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2016</w:t>
            </w:r>
          </w:p>
        </w:tc>
        <w:tc>
          <w:tcPr>
            <w:tcW w:w="2139" w:type="dxa"/>
          </w:tcPr>
          <w:p w14:paraId="46B36511" w14:textId="017C0533" w:rsidR="007B0A69" w:rsidRPr="00610D09" w:rsidRDefault="007B0A69" w:rsidP="007B0A69">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Yearly country level</w:t>
            </w:r>
          </w:p>
        </w:tc>
        <w:tc>
          <w:tcPr>
            <w:tcW w:w="3321" w:type="dxa"/>
          </w:tcPr>
          <w:p w14:paraId="6B39154A" w14:textId="30E4B208" w:rsidR="007B0A69" w:rsidRPr="00610D09" w:rsidRDefault="007B0A69" w:rsidP="007B0A69">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World Health Organization Global Health Observatory</w:t>
            </w:r>
            <w:r w:rsidR="00EC02D1" w:rsidRPr="00610D09">
              <w:rPr>
                <w:rFonts w:ascii="Times New Roman" w:hAnsi="Times New Roman" w:cs="Times New Roman"/>
                <w:sz w:val="22"/>
                <w:vertAlign w:val="superscript"/>
                <w:lang w:val="en-GB"/>
              </w:rPr>
              <w:t>7</w:t>
            </w:r>
          </w:p>
        </w:tc>
      </w:tr>
      <w:tr w:rsidR="00F26D70" w:rsidRPr="00610D09" w14:paraId="1764D1BC" w14:textId="77777777" w:rsidTr="00673CB9">
        <w:trPr>
          <w:trHeight w:val="738"/>
        </w:trPr>
        <w:tc>
          <w:tcPr>
            <w:tcW w:w="2475" w:type="dxa"/>
          </w:tcPr>
          <w:p w14:paraId="54B981B8" w14:textId="56098375" w:rsidR="00F26D70" w:rsidRPr="00610D09" w:rsidRDefault="005C4888" w:rsidP="00F26D70">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Prevalence of raised blood pressure</w:t>
            </w:r>
          </w:p>
        </w:tc>
        <w:tc>
          <w:tcPr>
            <w:tcW w:w="1520" w:type="dxa"/>
          </w:tcPr>
          <w:p w14:paraId="6BB26089" w14:textId="24ADD21D" w:rsidR="00F26D70" w:rsidRPr="00610D09" w:rsidRDefault="005C4888" w:rsidP="00F26D70">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199</w:t>
            </w:r>
            <w:r w:rsidR="005B27CE" w:rsidRPr="00610D09">
              <w:rPr>
                <w:rFonts w:ascii="Times New Roman" w:hAnsi="Times New Roman" w:cs="Times New Roman"/>
                <w:sz w:val="22"/>
                <w:lang w:val="en-GB"/>
              </w:rPr>
              <w:t>0</w:t>
            </w:r>
            <w:r w:rsidRPr="00610D09">
              <w:rPr>
                <w:rFonts w:ascii="Times New Roman" w:hAnsi="Times New Roman" w:cs="Times New Roman"/>
                <w:sz w:val="22"/>
                <w:lang w:val="en-GB"/>
              </w:rPr>
              <w:t>-2015</w:t>
            </w:r>
          </w:p>
        </w:tc>
        <w:tc>
          <w:tcPr>
            <w:tcW w:w="2139" w:type="dxa"/>
          </w:tcPr>
          <w:p w14:paraId="352E48CD" w14:textId="3F3F924D" w:rsidR="00F26D70" w:rsidRPr="00610D09" w:rsidRDefault="005C4888" w:rsidP="00F26D70">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Yearly country level</w:t>
            </w:r>
          </w:p>
        </w:tc>
        <w:tc>
          <w:tcPr>
            <w:tcW w:w="3321" w:type="dxa"/>
          </w:tcPr>
          <w:p w14:paraId="4BABC301" w14:textId="508EAA02" w:rsidR="00F26D70" w:rsidRPr="00610D09" w:rsidRDefault="005C4888" w:rsidP="00F26D70">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World Health Organization Global Health Observatory</w:t>
            </w:r>
            <w:r w:rsidR="00EC02D1" w:rsidRPr="00610D09">
              <w:rPr>
                <w:rFonts w:ascii="Times New Roman" w:hAnsi="Times New Roman" w:cs="Times New Roman"/>
                <w:sz w:val="22"/>
                <w:vertAlign w:val="superscript"/>
                <w:lang w:val="en-GB"/>
              </w:rPr>
              <w:t>7</w:t>
            </w:r>
          </w:p>
        </w:tc>
      </w:tr>
      <w:tr w:rsidR="00F26D70" w:rsidRPr="00610D09" w14:paraId="0552E792" w14:textId="77777777" w:rsidTr="00673CB9">
        <w:trPr>
          <w:trHeight w:val="738"/>
        </w:trPr>
        <w:tc>
          <w:tcPr>
            <w:tcW w:w="2475" w:type="dxa"/>
          </w:tcPr>
          <w:p w14:paraId="35BABB55" w14:textId="00565C35" w:rsidR="00F26D70" w:rsidRPr="00610D09" w:rsidRDefault="005C4888" w:rsidP="00F26D70">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Prevalence of raised fasting blood glucose</w:t>
            </w:r>
          </w:p>
        </w:tc>
        <w:tc>
          <w:tcPr>
            <w:tcW w:w="1520" w:type="dxa"/>
          </w:tcPr>
          <w:p w14:paraId="57B17F93" w14:textId="4BA3880C" w:rsidR="00F26D70" w:rsidRPr="00610D09" w:rsidRDefault="005C4888" w:rsidP="00F26D70">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199</w:t>
            </w:r>
            <w:r w:rsidR="005B27CE" w:rsidRPr="00610D09">
              <w:rPr>
                <w:rFonts w:ascii="Times New Roman" w:hAnsi="Times New Roman" w:cs="Times New Roman"/>
                <w:sz w:val="22"/>
                <w:lang w:val="en-GB"/>
              </w:rPr>
              <w:t>0</w:t>
            </w:r>
            <w:r w:rsidRPr="00610D09">
              <w:rPr>
                <w:rFonts w:ascii="Times New Roman" w:hAnsi="Times New Roman" w:cs="Times New Roman"/>
                <w:sz w:val="22"/>
                <w:lang w:val="en-GB"/>
              </w:rPr>
              <w:t>-2014</w:t>
            </w:r>
          </w:p>
        </w:tc>
        <w:tc>
          <w:tcPr>
            <w:tcW w:w="2139" w:type="dxa"/>
          </w:tcPr>
          <w:p w14:paraId="4F78001F" w14:textId="76A5B2A6" w:rsidR="00F26D70" w:rsidRPr="00610D09" w:rsidRDefault="005C4888" w:rsidP="00F26D70">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Yearly country level</w:t>
            </w:r>
          </w:p>
        </w:tc>
        <w:tc>
          <w:tcPr>
            <w:tcW w:w="3321" w:type="dxa"/>
          </w:tcPr>
          <w:p w14:paraId="49A9774F" w14:textId="0C1CE50C" w:rsidR="00F26D70" w:rsidRPr="00610D09" w:rsidRDefault="005C4888" w:rsidP="00F26D70">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World Health Organization Global Health Observatory</w:t>
            </w:r>
            <w:r w:rsidR="00EC02D1" w:rsidRPr="00610D09">
              <w:rPr>
                <w:rFonts w:ascii="Times New Roman" w:hAnsi="Times New Roman" w:cs="Times New Roman"/>
                <w:sz w:val="22"/>
                <w:vertAlign w:val="superscript"/>
                <w:lang w:val="en-GB"/>
              </w:rPr>
              <w:t>7</w:t>
            </w:r>
          </w:p>
        </w:tc>
      </w:tr>
      <w:tr w:rsidR="00F26D70" w:rsidRPr="00610D09" w14:paraId="5059A4F5" w14:textId="77777777" w:rsidTr="00673CB9">
        <w:trPr>
          <w:trHeight w:val="738"/>
        </w:trPr>
        <w:tc>
          <w:tcPr>
            <w:tcW w:w="2475" w:type="dxa"/>
          </w:tcPr>
          <w:p w14:paraId="01C6FEDF" w14:textId="5E22FA18" w:rsidR="00F26D70" w:rsidRPr="00610D09" w:rsidRDefault="005C4888" w:rsidP="00F26D70">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Mean total cholesterol</w:t>
            </w:r>
          </w:p>
        </w:tc>
        <w:tc>
          <w:tcPr>
            <w:tcW w:w="1520" w:type="dxa"/>
          </w:tcPr>
          <w:p w14:paraId="4A2C5F8B" w14:textId="341A7DB7" w:rsidR="00F26D70" w:rsidRPr="00610D09" w:rsidRDefault="005C4888" w:rsidP="00F26D70">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199</w:t>
            </w:r>
            <w:r w:rsidR="005B27CE" w:rsidRPr="00610D09">
              <w:rPr>
                <w:rFonts w:ascii="Times New Roman" w:hAnsi="Times New Roman" w:cs="Times New Roman"/>
                <w:sz w:val="22"/>
                <w:lang w:val="en-GB"/>
              </w:rPr>
              <w:t>0</w:t>
            </w:r>
            <w:r w:rsidRPr="00610D09">
              <w:rPr>
                <w:rFonts w:ascii="Times New Roman" w:hAnsi="Times New Roman" w:cs="Times New Roman"/>
                <w:sz w:val="22"/>
                <w:lang w:val="en-GB"/>
              </w:rPr>
              <w:t>-2018</w:t>
            </w:r>
          </w:p>
        </w:tc>
        <w:tc>
          <w:tcPr>
            <w:tcW w:w="2139" w:type="dxa"/>
          </w:tcPr>
          <w:p w14:paraId="235A299F" w14:textId="2B6EA673" w:rsidR="00F26D70" w:rsidRPr="00610D09" w:rsidRDefault="005C4888" w:rsidP="00F26D70">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Yearly country level</w:t>
            </w:r>
          </w:p>
        </w:tc>
        <w:tc>
          <w:tcPr>
            <w:tcW w:w="3321" w:type="dxa"/>
          </w:tcPr>
          <w:p w14:paraId="54FB863D" w14:textId="4B8BBA6D" w:rsidR="00F26D70" w:rsidRPr="00610D09" w:rsidRDefault="005C4888" w:rsidP="00F26D70">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World Health Organization Global Health Observatory</w:t>
            </w:r>
            <w:r w:rsidR="00EC02D1" w:rsidRPr="00610D09">
              <w:rPr>
                <w:rFonts w:ascii="Times New Roman" w:hAnsi="Times New Roman" w:cs="Times New Roman"/>
                <w:sz w:val="22"/>
                <w:vertAlign w:val="superscript"/>
                <w:lang w:val="en-GB"/>
              </w:rPr>
              <w:t>7</w:t>
            </w:r>
          </w:p>
        </w:tc>
      </w:tr>
      <w:tr w:rsidR="005C4888" w:rsidRPr="00610D09" w14:paraId="6DFC399C" w14:textId="77777777" w:rsidTr="00673CB9">
        <w:trPr>
          <w:trHeight w:val="553"/>
        </w:trPr>
        <w:tc>
          <w:tcPr>
            <w:tcW w:w="2475" w:type="dxa"/>
          </w:tcPr>
          <w:p w14:paraId="2E76B178" w14:textId="03BDA3DA" w:rsidR="005C4888" w:rsidRPr="00610D09" w:rsidRDefault="005C4888" w:rsidP="005C4888">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 xml:space="preserve">Vegetable and fruit </w:t>
            </w:r>
          </w:p>
        </w:tc>
        <w:tc>
          <w:tcPr>
            <w:tcW w:w="1520" w:type="dxa"/>
          </w:tcPr>
          <w:p w14:paraId="1A830883" w14:textId="2CF4714F" w:rsidR="005C4888" w:rsidRPr="00610D09" w:rsidRDefault="005C4888" w:rsidP="005C4888">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199</w:t>
            </w:r>
            <w:r w:rsidR="005B27CE" w:rsidRPr="00610D09">
              <w:rPr>
                <w:rFonts w:ascii="Times New Roman" w:hAnsi="Times New Roman" w:cs="Times New Roman"/>
                <w:sz w:val="22"/>
                <w:lang w:val="en-GB"/>
              </w:rPr>
              <w:t>0</w:t>
            </w:r>
            <w:r w:rsidRPr="00610D09">
              <w:rPr>
                <w:rFonts w:ascii="Times New Roman" w:hAnsi="Times New Roman" w:cs="Times New Roman"/>
                <w:sz w:val="22"/>
                <w:lang w:val="en-GB"/>
              </w:rPr>
              <w:t>-2019</w:t>
            </w:r>
          </w:p>
        </w:tc>
        <w:tc>
          <w:tcPr>
            <w:tcW w:w="2139" w:type="dxa"/>
          </w:tcPr>
          <w:p w14:paraId="2FEA3ABE" w14:textId="40D65E23" w:rsidR="005C4888" w:rsidRPr="00610D09" w:rsidRDefault="005C4888" w:rsidP="005C4888">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Yearly country level</w:t>
            </w:r>
          </w:p>
        </w:tc>
        <w:tc>
          <w:tcPr>
            <w:tcW w:w="3321" w:type="dxa"/>
          </w:tcPr>
          <w:p w14:paraId="47DC6ADB" w14:textId="1E9693DC" w:rsidR="005C4888" w:rsidRPr="00610D09" w:rsidRDefault="005C4888" w:rsidP="005C4888">
            <w:pPr>
              <w:widowControl/>
              <w:adjustRightInd w:val="0"/>
              <w:snapToGrid w:val="0"/>
              <w:jc w:val="left"/>
              <w:rPr>
                <w:rFonts w:ascii="Times New Roman" w:hAnsi="Times New Roman" w:cs="Times New Roman"/>
                <w:sz w:val="22"/>
                <w:lang w:val="en-GB"/>
              </w:rPr>
            </w:pPr>
            <w:r w:rsidRPr="00610D09">
              <w:rPr>
                <w:rFonts w:ascii="Times New Roman" w:hAnsi="Times New Roman" w:cs="Times New Roman"/>
                <w:sz w:val="22"/>
                <w:lang w:val="en-GB"/>
              </w:rPr>
              <w:t>GBD study 2019</w:t>
            </w:r>
            <w:r w:rsidR="00222FDA" w:rsidRPr="00610D09">
              <w:rPr>
                <w:rFonts w:ascii="Times New Roman" w:hAnsi="Times New Roman" w:cs="Times New Roman"/>
                <w:sz w:val="22"/>
                <w:vertAlign w:val="superscript"/>
                <w:lang w:val="en-GB"/>
              </w:rPr>
              <w:t>3</w:t>
            </w:r>
          </w:p>
        </w:tc>
      </w:tr>
      <w:tr w:rsidR="00A76A78" w:rsidRPr="00610D09" w14:paraId="1D5CEABD" w14:textId="77777777" w:rsidTr="00673CB9">
        <w:trPr>
          <w:trHeight w:val="553"/>
        </w:trPr>
        <w:tc>
          <w:tcPr>
            <w:tcW w:w="2475" w:type="dxa"/>
          </w:tcPr>
          <w:p w14:paraId="31E10CAE" w14:textId="0FC0CBF6" w:rsidR="00A76A78" w:rsidRPr="00610D09" w:rsidRDefault="00A76A78" w:rsidP="005C4888">
            <w:pPr>
              <w:widowControl/>
              <w:adjustRightInd w:val="0"/>
              <w:snapToGrid w:val="0"/>
              <w:jc w:val="left"/>
              <w:rPr>
                <w:rFonts w:ascii="Times New Roman" w:hAnsi="Times New Roman" w:cs="Times New Roman"/>
                <w:sz w:val="22"/>
                <w:lang w:val="en-GB"/>
              </w:rPr>
            </w:pPr>
            <w:r w:rsidRPr="00A76A78">
              <w:rPr>
                <w:rFonts w:ascii="Times New Roman" w:hAnsi="Times New Roman" w:cs="Times New Roman"/>
                <w:sz w:val="22"/>
                <w:lang w:val="en-GB"/>
              </w:rPr>
              <w:t>human development index</w:t>
            </w:r>
          </w:p>
        </w:tc>
        <w:tc>
          <w:tcPr>
            <w:tcW w:w="1520" w:type="dxa"/>
          </w:tcPr>
          <w:p w14:paraId="21B03AF7" w14:textId="6D91E9AA" w:rsidR="00A76A78" w:rsidRPr="00610D09" w:rsidRDefault="00A76A78" w:rsidP="005C4888">
            <w:pPr>
              <w:widowControl/>
              <w:adjustRightInd w:val="0"/>
              <w:snapToGrid w:val="0"/>
              <w:jc w:val="left"/>
              <w:rPr>
                <w:rFonts w:ascii="Times New Roman" w:hAnsi="Times New Roman" w:cs="Times New Roman"/>
                <w:sz w:val="22"/>
                <w:lang w:val="en-GB"/>
              </w:rPr>
            </w:pPr>
            <w:r>
              <w:rPr>
                <w:rFonts w:ascii="Times New Roman" w:hAnsi="Times New Roman" w:cs="Times New Roman" w:hint="eastAsia"/>
                <w:sz w:val="22"/>
                <w:lang w:val="en-GB"/>
              </w:rPr>
              <w:t>1</w:t>
            </w:r>
            <w:r>
              <w:rPr>
                <w:rFonts w:ascii="Times New Roman" w:hAnsi="Times New Roman" w:cs="Times New Roman"/>
                <w:sz w:val="22"/>
                <w:lang w:val="en-GB"/>
              </w:rPr>
              <w:t>990-2019</w:t>
            </w:r>
          </w:p>
        </w:tc>
        <w:tc>
          <w:tcPr>
            <w:tcW w:w="2139" w:type="dxa"/>
          </w:tcPr>
          <w:p w14:paraId="00D2E1B6" w14:textId="353F4236" w:rsidR="00A76A78" w:rsidRPr="00610D09" w:rsidRDefault="00EA320D" w:rsidP="005C4888">
            <w:pPr>
              <w:widowControl/>
              <w:adjustRightInd w:val="0"/>
              <w:snapToGrid w:val="0"/>
              <w:jc w:val="left"/>
              <w:rPr>
                <w:rFonts w:ascii="Times New Roman" w:hAnsi="Times New Roman" w:cs="Times New Roman"/>
                <w:sz w:val="22"/>
                <w:lang w:val="en-GB"/>
              </w:rPr>
            </w:pPr>
            <w:r w:rsidRPr="00EA320D">
              <w:rPr>
                <w:rFonts w:ascii="Times New Roman" w:hAnsi="Times New Roman" w:cs="Times New Roman"/>
                <w:sz w:val="22"/>
                <w:lang w:val="en-GB"/>
              </w:rPr>
              <w:t>Yearly country level</w:t>
            </w:r>
          </w:p>
        </w:tc>
        <w:tc>
          <w:tcPr>
            <w:tcW w:w="3321" w:type="dxa"/>
          </w:tcPr>
          <w:p w14:paraId="3529BDA3" w14:textId="4BEE704C" w:rsidR="00A76A78" w:rsidRPr="00610D09" w:rsidRDefault="00A76A78" w:rsidP="005C4888">
            <w:pPr>
              <w:widowControl/>
              <w:adjustRightInd w:val="0"/>
              <w:snapToGrid w:val="0"/>
              <w:jc w:val="left"/>
              <w:rPr>
                <w:rFonts w:ascii="Times New Roman" w:hAnsi="Times New Roman" w:cs="Times New Roman"/>
                <w:sz w:val="22"/>
                <w:lang w:val="en-GB"/>
              </w:rPr>
            </w:pPr>
            <w:r w:rsidRPr="00A76A78">
              <w:rPr>
                <w:rFonts w:ascii="Times New Roman" w:hAnsi="Times New Roman" w:cs="Times New Roman"/>
                <w:sz w:val="22"/>
                <w:lang w:val="en-GB"/>
              </w:rPr>
              <w:t>Human Development Report</w:t>
            </w:r>
            <w:r w:rsidRPr="00A76A78">
              <w:rPr>
                <w:rFonts w:ascii="Times New Roman" w:hAnsi="Times New Roman" w:cs="Times New Roman"/>
                <w:sz w:val="22"/>
                <w:vertAlign w:val="superscript"/>
                <w:lang w:val="en-GB"/>
              </w:rPr>
              <w:t>8</w:t>
            </w:r>
          </w:p>
        </w:tc>
      </w:tr>
    </w:tbl>
    <w:p w14:paraId="350B82AB" w14:textId="0DF7A953" w:rsidR="006F464A" w:rsidRPr="00610D09" w:rsidRDefault="006F464A" w:rsidP="006F464A">
      <w:pPr>
        <w:pStyle w:val="ListParagraph"/>
        <w:numPr>
          <w:ilvl w:val="0"/>
          <w:numId w:val="1"/>
        </w:numPr>
        <w:adjustRightInd w:val="0"/>
        <w:snapToGrid w:val="0"/>
        <w:ind w:firstLineChars="0"/>
        <w:rPr>
          <w:rFonts w:ascii="Times New Roman" w:hAnsi="Times New Roman" w:cs="Times New Roman"/>
          <w:sz w:val="24"/>
          <w:szCs w:val="24"/>
          <w:lang w:val="en-GB"/>
        </w:rPr>
      </w:pPr>
      <w:r w:rsidRPr="00610D09">
        <w:rPr>
          <w:rFonts w:ascii="Times New Roman" w:hAnsi="Times New Roman" w:cs="Times New Roman"/>
          <w:sz w:val="24"/>
          <w:szCs w:val="24"/>
          <w:lang w:val="en-GB"/>
        </w:rPr>
        <w:t xml:space="preserve">Global Burden of Disease Study 2019 (GBD 2019) Results. Seattle, United States: Institute for Health Metrics and Evaluation (IHME), 2020. Available from </w:t>
      </w:r>
      <w:hyperlink r:id="rId7" w:history="1">
        <w:r w:rsidRPr="00610D09">
          <w:rPr>
            <w:rStyle w:val="Hyperlink"/>
            <w:rFonts w:ascii="Times New Roman" w:hAnsi="Times New Roman" w:cs="Times New Roman"/>
            <w:sz w:val="24"/>
            <w:szCs w:val="24"/>
            <w:lang w:val="en-GB"/>
          </w:rPr>
          <w:t>https://www.healthdata.org/</w:t>
        </w:r>
      </w:hyperlink>
      <w:r w:rsidR="00EC02D1" w:rsidRPr="00610D09">
        <w:rPr>
          <w:rFonts w:ascii="Times New Roman" w:hAnsi="Times New Roman" w:cs="Times New Roman"/>
          <w:sz w:val="24"/>
          <w:szCs w:val="24"/>
          <w:lang w:val="en-GB"/>
        </w:rPr>
        <w:t>.</w:t>
      </w:r>
      <w:r w:rsidRPr="00610D09">
        <w:rPr>
          <w:rFonts w:ascii="Times New Roman" w:hAnsi="Times New Roman" w:cs="Times New Roman"/>
          <w:sz w:val="24"/>
          <w:szCs w:val="24"/>
          <w:lang w:val="en-GB"/>
        </w:rPr>
        <w:t xml:space="preserve">  </w:t>
      </w:r>
    </w:p>
    <w:p w14:paraId="53CC44F7" w14:textId="657CA640" w:rsidR="003F11F6" w:rsidRPr="00610D09" w:rsidRDefault="003F11F6" w:rsidP="00EE0171">
      <w:pPr>
        <w:pStyle w:val="ListParagraph"/>
        <w:widowControl/>
        <w:numPr>
          <w:ilvl w:val="0"/>
          <w:numId w:val="1"/>
        </w:numPr>
        <w:adjustRightInd w:val="0"/>
        <w:snapToGrid w:val="0"/>
        <w:ind w:firstLineChars="0"/>
        <w:jc w:val="left"/>
        <w:rPr>
          <w:rFonts w:ascii="Times New Roman" w:hAnsi="Times New Roman" w:cs="Times New Roman"/>
          <w:sz w:val="24"/>
          <w:szCs w:val="24"/>
          <w:lang w:val="en-GB"/>
        </w:rPr>
      </w:pPr>
      <w:r w:rsidRPr="00610D09">
        <w:rPr>
          <w:rFonts w:ascii="Times New Roman" w:hAnsi="Times New Roman" w:cs="Times New Roman"/>
          <w:sz w:val="24"/>
          <w:szCs w:val="24"/>
          <w:lang w:val="en-GB"/>
        </w:rPr>
        <w:lastRenderedPageBreak/>
        <w:t xml:space="preserve">Aaron van </w:t>
      </w:r>
      <w:proofErr w:type="spellStart"/>
      <w:r w:rsidRPr="00610D09">
        <w:rPr>
          <w:rFonts w:ascii="Times New Roman" w:hAnsi="Times New Roman" w:cs="Times New Roman"/>
          <w:sz w:val="24"/>
          <w:szCs w:val="24"/>
          <w:lang w:val="en-GB"/>
        </w:rPr>
        <w:t>Donkelaar</w:t>
      </w:r>
      <w:proofErr w:type="spellEnd"/>
      <w:r w:rsidRPr="00610D09">
        <w:rPr>
          <w:rFonts w:ascii="Times New Roman" w:hAnsi="Times New Roman" w:cs="Times New Roman"/>
          <w:sz w:val="24"/>
          <w:szCs w:val="24"/>
          <w:lang w:val="en-GB"/>
        </w:rPr>
        <w:t>, Melanie S. Hammer, Liam Bindle, et al. Monthly Global Estimates of Fine Particulate Matter and Their Uncertainty</w:t>
      </w:r>
      <w:r w:rsidR="00EC02D1" w:rsidRPr="00610D09">
        <w:rPr>
          <w:rFonts w:ascii="Times New Roman" w:hAnsi="Times New Roman" w:cs="Times New Roman"/>
          <w:sz w:val="24"/>
          <w:szCs w:val="24"/>
          <w:lang w:val="en-GB"/>
        </w:rPr>
        <w:t>.</w:t>
      </w:r>
      <w:r w:rsidRPr="00610D09">
        <w:rPr>
          <w:rFonts w:ascii="Times New Roman" w:hAnsi="Times New Roman" w:cs="Times New Roman"/>
          <w:sz w:val="24"/>
          <w:szCs w:val="24"/>
          <w:lang w:val="en-GB"/>
        </w:rPr>
        <w:t xml:space="preserve"> </w:t>
      </w:r>
      <w:r w:rsidRPr="00610D09">
        <w:rPr>
          <w:rFonts w:ascii="Times New Roman" w:hAnsi="Times New Roman" w:cs="Times New Roman"/>
          <w:b/>
          <w:bCs/>
          <w:i/>
          <w:iCs/>
          <w:sz w:val="24"/>
          <w:szCs w:val="24"/>
          <w:lang w:val="en-GB"/>
        </w:rPr>
        <w:t>Environ</w:t>
      </w:r>
      <w:r w:rsidR="00EC02D1" w:rsidRPr="00610D09">
        <w:rPr>
          <w:rFonts w:ascii="Times New Roman" w:hAnsi="Times New Roman" w:cs="Times New Roman"/>
          <w:b/>
          <w:bCs/>
          <w:i/>
          <w:iCs/>
          <w:sz w:val="24"/>
          <w:szCs w:val="24"/>
          <w:lang w:val="en-GB"/>
        </w:rPr>
        <w:t xml:space="preserve"> </w:t>
      </w:r>
      <w:r w:rsidRPr="00610D09">
        <w:rPr>
          <w:rFonts w:ascii="Times New Roman" w:hAnsi="Times New Roman" w:cs="Times New Roman"/>
          <w:b/>
          <w:bCs/>
          <w:i/>
          <w:iCs/>
          <w:sz w:val="24"/>
          <w:szCs w:val="24"/>
          <w:lang w:val="en-GB"/>
        </w:rPr>
        <w:t>Sci</w:t>
      </w:r>
      <w:r w:rsidR="00EC02D1" w:rsidRPr="00610D09">
        <w:rPr>
          <w:rFonts w:ascii="Times New Roman" w:hAnsi="Times New Roman" w:cs="Times New Roman"/>
          <w:b/>
          <w:bCs/>
          <w:i/>
          <w:iCs/>
          <w:sz w:val="24"/>
          <w:szCs w:val="24"/>
          <w:lang w:val="en-GB"/>
        </w:rPr>
        <w:t xml:space="preserve"> </w:t>
      </w:r>
      <w:r w:rsidRPr="00610D09">
        <w:rPr>
          <w:rFonts w:ascii="Times New Roman" w:hAnsi="Times New Roman" w:cs="Times New Roman"/>
          <w:b/>
          <w:bCs/>
          <w:i/>
          <w:iCs/>
          <w:sz w:val="24"/>
          <w:szCs w:val="24"/>
          <w:lang w:val="en-GB"/>
        </w:rPr>
        <w:t xml:space="preserve">&amp; </w:t>
      </w:r>
      <w:proofErr w:type="spellStart"/>
      <w:r w:rsidRPr="00610D09">
        <w:rPr>
          <w:rFonts w:ascii="Times New Roman" w:hAnsi="Times New Roman" w:cs="Times New Roman"/>
          <w:b/>
          <w:bCs/>
          <w:i/>
          <w:iCs/>
          <w:sz w:val="24"/>
          <w:szCs w:val="24"/>
          <w:lang w:val="en-GB"/>
        </w:rPr>
        <w:t>Technol</w:t>
      </w:r>
      <w:proofErr w:type="spellEnd"/>
      <w:r w:rsidRPr="00610D09">
        <w:rPr>
          <w:rFonts w:ascii="Times New Roman" w:hAnsi="Times New Roman" w:cs="Times New Roman"/>
          <w:sz w:val="24"/>
          <w:szCs w:val="24"/>
          <w:lang w:val="en-GB"/>
        </w:rPr>
        <w:t>, 2021, doi:10.1021/acs.est.1c05309.</w:t>
      </w:r>
    </w:p>
    <w:p w14:paraId="3A4944AA" w14:textId="77777777" w:rsidR="00222FDA" w:rsidRPr="00610D09" w:rsidRDefault="00222FDA" w:rsidP="00222FDA">
      <w:pPr>
        <w:pStyle w:val="ListParagraph"/>
        <w:numPr>
          <w:ilvl w:val="0"/>
          <w:numId w:val="1"/>
        </w:numPr>
        <w:adjustRightInd w:val="0"/>
        <w:snapToGrid w:val="0"/>
        <w:ind w:firstLineChars="0"/>
        <w:rPr>
          <w:rFonts w:ascii="Times New Roman" w:hAnsi="Times New Roman" w:cs="Times New Roman"/>
          <w:sz w:val="24"/>
          <w:szCs w:val="24"/>
          <w:lang w:val="en-GB"/>
        </w:rPr>
      </w:pPr>
      <w:r w:rsidRPr="00610D09">
        <w:rPr>
          <w:rFonts w:ascii="Times New Roman" w:hAnsi="Times New Roman" w:cs="Times New Roman"/>
          <w:sz w:val="24"/>
          <w:szCs w:val="24"/>
          <w:lang w:val="en-GB"/>
        </w:rPr>
        <w:t xml:space="preserve">Murray CJ, </w:t>
      </w:r>
      <w:proofErr w:type="spellStart"/>
      <w:r w:rsidRPr="00610D09">
        <w:rPr>
          <w:rFonts w:ascii="Times New Roman" w:hAnsi="Times New Roman" w:cs="Times New Roman"/>
          <w:sz w:val="24"/>
          <w:szCs w:val="24"/>
          <w:lang w:val="en-GB"/>
        </w:rPr>
        <w:t>Aravkin</w:t>
      </w:r>
      <w:proofErr w:type="spellEnd"/>
      <w:r w:rsidRPr="00610D09">
        <w:rPr>
          <w:rFonts w:ascii="Times New Roman" w:hAnsi="Times New Roman" w:cs="Times New Roman"/>
          <w:sz w:val="24"/>
          <w:szCs w:val="24"/>
          <w:lang w:val="en-GB"/>
        </w:rPr>
        <w:t xml:space="preserve"> AY, Zheng P, et al. Global burden of 87 risk factors in 204 countries and territories, 1990–2019: a systematic analysis for the Global Burden of Disease Study 2019. </w:t>
      </w:r>
      <w:r w:rsidRPr="00610D09">
        <w:rPr>
          <w:rFonts w:ascii="Times New Roman" w:hAnsi="Times New Roman" w:cs="Times New Roman"/>
          <w:b/>
          <w:bCs/>
          <w:i/>
          <w:iCs/>
          <w:sz w:val="24"/>
          <w:szCs w:val="24"/>
          <w:lang w:val="en-GB"/>
        </w:rPr>
        <w:t>Lancet</w:t>
      </w:r>
      <w:r w:rsidRPr="00610D09">
        <w:rPr>
          <w:rFonts w:ascii="Times New Roman" w:hAnsi="Times New Roman" w:cs="Times New Roman"/>
          <w:sz w:val="24"/>
          <w:szCs w:val="24"/>
          <w:lang w:val="en-GB"/>
        </w:rPr>
        <w:t xml:space="preserve"> 2020;396(10258):1223-49.</w:t>
      </w:r>
    </w:p>
    <w:p w14:paraId="7DEC59F9" w14:textId="5BF15164" w:rsidR="00EE0171" w:rsidRPr="00610D09" w:rsidRDefault="002D3626" w:rsidP="00EE0171">
      <w:pPr>
        <w:pStyle w:val="ListParagraph"/>
        <w:widowControl/>
        <w:numPr>
          <w:ilvl w:val="0"/>
          <w:numId w:val="1"/>
        </w:numPr>
        <w:adjustRightInd w:val="0"/>
        <w:snapToGrid w:val="0"/>
        <w:ind w:firstLineChars="0"/>
        <w:jc w:val="left"/>
        <w:rPr>
          <w:rFonts w:ascii="Times New Roman" w:hAnsi="Times New Roman" w:cs="Times New Roman"/>
          <w:sz w:val="24"/>
          <w:szCs w:val="24"/>
          <w:lang w:val="en-GB"/>
        </w:rPr>
      </w:pPr>
      <w:r w:rsidRPr="00610D09">
        <w:rPr>
          <w:rFonts w:ascii="Times New Roman" w:hAnsi="Times New Roman" w:cs="Times New Roman"/>
          <w:sz w:val="24"/>
          <w:szCs w:val="24"/>
          <w:lang w:val="en-GB"/>
        </w:rPr>
        <w:t xml:space="preserve">Cooper, M.J., Martin, R.V., Hammer, M.S. et al. Global fine-scale changes in ambient NO2 during COVID-19 lockdowns. </w:t>
      </w:r>
      <w:r w:rsidRPr="00610D09">
        <w:rPr>
          <w:rFonts w:ascii="Times New Roman" w:hAnsi="Times New Roman" w:cs="Times New Roman"/>
          <w:b/>
          <w:bCs/>
          <w:i/>
          <w:iCs/>
          <w:sz w:val="24"/>
          <w:szCs w:val="24"/>
          <w:lang w:val="en-GB"/>
        </w:rPr>
        <w:t>Nature</w:t>
      </w:r>
      <w:r w:rsidRPr="00610D09">
        <w:rPr>
          <w:rFonts w:ascii="Times New Roman" w:hAnsi="Times New Roman" w:cs="Times New Roman"/>
          <w:sz w:val="24"/>
          <w:szCs w:val="24"/>
          <w:lang w:val="en-GB"/>
        </w:rPr>
        <w:t xml:space="preserve"> 601, 380–387 (2022).</w:t>
      </w:r>
    </w:p>
    <w:p w14:paraId="6563ED89" w14:textId="55E59E69" w:rsidR="00EC02D1" w:rsidRPr="00610D09" w:rsidRDefault="00EC02D1" w:rsidP="00EE0171">
      <w:pPr>
        <w:pStyle w:val="ListParagraph"/>
        <w:widowControl/>
        <w:numPr>
          <w:ilvl w:val="0"/>
          <w:numId w:val="1"/>
        </w:numPr>
        <w:adjustRightInd w:val="0"/>
        <w:snapToGrid w:val="0"/>
        <w:ind w:firstLineChars="0"/>
        <w:jc w:val="left"/>
        <w:rPr>
          <w:rFonts w:ascii="Times New Roman" w:hAnsi="Times New Roman" w:cs="Times New Roman"/>
          <w:sz w:val="24"/>
          <w:szCs w:val="24"/>
          <w:lang w:val="en-GB"/>
        </w:rPr>
      </w:pPr>
      <w:r w:rsidRPr="00610D09">
        <w:rPr>
          <w:rFonts w:ascii="Times New Roman" w:hAnsi="Times New Roman" w:cs="Times New Roman"/>
          <w:sz w:val="24"/>
          <w:szCs w:val="24"/>
          <w:lang w:val="en-GB"/>
        </w:rPr>
        <w:t xml:space="preserve">World Bank Group. GDP per capita (current US$). 2022. Available from </w:t>
      </w:r>
      <w:hyperlink r:id="rId8" w:history="1">
        <w:r w:rsidRPr="00610D09">
          <w:rPr>
            <w:rStyle w:val="Hyperlink"/>
            <w:rFonts w:ascii="Times New Roman" w:hAnsi="Times New Roman" w:cs="Times New Roman"/>
            <w:sz w:val="24"/>
            <w:szCs w:val="24"/>
            <w:lang w:val="en-GB"/>
          </w:rPr>
          <w:t>https://www.worldbank.org/en/home</w:t>
        </w:r>
      </w:hyperlink>
      <w:r w:rsidRPr="00610D09">
        <w:rPr>
          <w:rFonts w:ascii="Times New Roman" w:hAnsi="Times New Roman" w:cs="Times New Roman"/>
          <w:sz w:val="24"/>
          <w:szCs w:val="24"/>
          <w:lang w:val="en-GB"/>
        </w:rPr>
        <w:t>.</w:t>
      </w:r>
    </w:p>
    <w:p w14:paraId="6F9F7AD2" w14:textId="2271089B" w:rsidR="00EC02D1" w:rsidRPr="00610D09" w:rsidRDefault="00EC02D1" w:rsidP="00EE0171">
      <w:pPr>
        <w:pStyle w:val="ListParagraph"/>
        <w:widowControl/>
        <w:numPr>
          <w:ilvl w:val="0"/>
          <w:numId w:val="1"/>
        </w:numPr>
        <w:adjustRightInd w:val="0"/>
        <w:snapToGrid w:val="0"/>
        <w:ind w:firstLineChars="0"/>
        <w:jc w:val="left"/>
        <w:rPr>
          <w:rFonts w:ascii="Times New Roman" w:hAnsi="Times New Roman" w:cs="Times New Roman"/>
          <w:sz w:val="24"/>
          <w:szCs w:val="24"/>
          <w:lang w:val="en-GB"/>
        </w:rPr>
      </w:pPr>
      <w:r w:rsidRPr="00610D09">
        <w:rPr>
          <w:rFonts w:ascii="Times New Roman" w:hAnsi="Times New Roman" w:cs="Times New Roman"/>
          <w:sz w:val="24"/>
          <w:szCs w:val="24"/>
          <w:lang w:val="en-GB"/>
        </w:rPr>
        <w:t xml:space="preserve">Reitsma MB, Kendrick PJ, Ababneh E, et al. Spatial, temporal, and demographic patterns in prevalence of smoking tobacco use and attributable disease burden in 204 countries and territories, 1990–2019: a systematic analysis from the Global Burden of Disease Study 2019. </w:t>
      </w:r>
      <w:r w:rsidRPr="00610D09">
        <w:rPr>
          <w:rFonts w:ascii="Times New Roman" w:hAnsi="Times New Roman" w:cs="Times New Roman"/>
          <w:b/>
          <w:bCs/>
          <w:i/>
          <w:iCs/>
          <w:sz w:val="24"/>
          <w:szCs w:val="24"/>
          <w:lang w:val="en-GB"/>
        </w:rPr>
        <w:t>Lancet</w:t>
      </w:r>
      <w:r w:rsidRPr="00610D09">
        <w:rPr>
          <w:rFonts w:ascii="Times New Roman" w:hAnsi="Times New Roman" w:cs="Times New Roman"/>
          <w:sz w:val="24"/>
          <w:szCs w:val="24"/>
          <w:lang w:val="en-GB"/>
        </w:rPr>
        <w:t>. 2021;397(10292):2337-60.</w:t>
      </w:r>
    </w:p>
    <w:p w14:paraId="67B176A3" w14:textId="3B495917" w:rsidR="00EC02D1" w:rsidRDefault="00EC02D1" w:rsidP="00EE0171">
      <w:pPr>
        <w:pStyle w:val="ListParagraph"/>
        <w:widowControl/>
        <w:numPr>
          <w:ilvl w:val="0"/>
          <w:numId w:val="1"/>
        </w:numPr>
        <w:adjustRightInd w:val="0"/>
        <w:snapToGrid w:val="0"/>
        <w:ind w:firstLineChars="0"/>
        <w:jc w:val="left"/>
        <w:rPr>
          <w:rFonts w:ascii="Times New Roman" w:hAnsi="Times New Roman" w:cs="Times New Roman"/>
          <w:sz w:val="24"/>
          <w:szCs w:val="24"/>
          <w:lang w:val="en-GB"/>
        </w:rPr>
      </w:pPr>
      <w:r w:rsidRPr="00610D09">
        <w:rPr>
          <w:rFonts w:ascii="Times New Roman" w:hAnsi="Times New Roman" w:cs="Times New Roman"/>
          <w:sz w:val="24"/>
          <w:szCs w:val="24"/>
          <w:lang w:val="en-GB"/>
        </w:rPr>
        <w:t xml:space="preserve">World Health Organization Global Health Observatory. 2022. Available from </w:t>
      </w:r>
      <w:hyperlink r:id="rId9" w:history="1">
        <w:r w:rsidRPr="00610D09">
          <w:rPr>
            <w:rStyle w:val="Hyperlink"/>
            <w:rFonts w:ascii="Times New Roman" w:hAnsi="Times New Roman" w:cs="Times New Roman"/>
            <w:sz w:val="24"/>
            <w:szCs w:val="24"/>
            <w:lang w:val="en-GB"/>
          </w:rPr>
          <w:t>https://www.who.int/data/</w:t>
        </w:r>
      </w:hyperlink>
      <w:r w:rsidRPr="00610D09">
        <w:rPr>
          <w:rFonts w:ascii="Times New Roman" w:hAnsi="Times New Roman" w:cs="Times New Roman"/>
          <w:sz w:val="24"/>
          <w:szCs w:val="24"/>
          <w:lang w:val="en-GB"/>
        </w:rPr>
        <w:t xml:space="preserve">. </w:t>
      </w:r>
    </w:p>
    <w:p w14:paraId="4597C727" w14:textId="72F9FC0F" w:rsidR="00A76A78" w:rsidRPr="00610D09" w:rsidRDefault="00A76A78" w:rsidP="00EE0171">
      <w:pPr>
        <w:pStyle w:val="ListParagraph"/>
        <w:widowControl/>
        <w:numPr>
          <w:ilvl w:val="0"/>
          <w:numId w:val="1"/>
        </w:numPr>
        <w:adjustRightInd w:val="0"/>
        <w:snapToGrid w:val="0"/>
        <w:ind w:firstLineChars="0"/>
        <w:jc w:val="left"/>
        <w:rPr>
          <w:rFonts w:ascii="Times New Roman" w:hAnsi="Times New Roman" w:cs="Times New Roman"/>
          <w:sz w:val="24"/>
          <w:szCs w:val="24"/>
          <w:lang w:val="en-GB"/>
        </w:rPr>
      </w:pPr>
      <w:r w:rsidRPr="00A76A78">
        <w:rPr>
          <w:rFonts w:ascii="Times New Roman" w:hAnsi="Times New Roman" w:cs="Times New Roman"/>
          <w:sz w:val="24"/>
          <w:szCs w:val="24"/>
          <w:lang w:val="en-GB"/>
        </w:rPr>
        <w:t>United Nations</w:t>
      </w:r>
      <w:r>
        <w:rPr>
          <w:rFonts w:ascii="Times New Roman" w:hAnsi="Times New Roman" w:cs="Times New Roman"/>
          <w:sz w:val="24"/>
          <w:szCs w:val="24"/>
          <w:lang w:val="en-GB"/>
        </w:rPr>
        <w:t xml:space="preserve"> </w:t>
      </w:r>
      <w:r w:rsidRPr="00A76A78">
        <w:rPr>
          <w:rFonts w:ascii="Times New Roman" w:hAnsi="Times New Roman" w:cs="Times New Roman"/>
          <w:sz w:val="24"/>
          <w:szCs w:val="24"/>
          <w:lang w:val="en-GB"/>
        </w:rPr>
        <w:t>Development Programme. Human Development Report 2021–22.</w:t>
      </w:r>
      <w:r>
        <w:rPr>
          <w:rFonts w:ascii="Times New Roman" w:hAnsi="Times New Roman" w:cs="Times New Roman"/>
          <w:sz w:val="24"/>
          <w:szCs w:val="24"/>
          <w:lang w:val="en-GB"/>
        </w:rPr>
        <w:t xml:space="preserve"> Available from </w:t>
      </w:r>
      <w:hyperlink r:id="rId10" w:history="1">
        <w:r w:rsidRPr="003A3F56">
          <w:rPr>
            <w:rStyle w:val="Hyperlink"/>
            <w:rFonts w:ascii="Times New Roman" w:hAnsi="Times New Roman" w:cs="Times New Roman"/>
            <w:sz w:val="24"/>
            <w:szCs w:val="24"/>
            <w:lang w:val="en-GB"/>
          </w:rPr>
          <w:t>https://hdr.undp.org/about/hdro-team</w:t>
        </w:r>
      </w:hyperlink>
      <w:r w:rsidRPr="00610D09">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p>
    <w:p w14:paraId="585B45E8" w14:textId="77777777" w:rsidR="00B36276" w:rsidRDefault="002D3626">
      <w:pPr>
        <w:widowControl/>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br w:type="page"/>
      </w:r>
    </w:p>
    <w:p w14:paraId="5B0F7F9C" w14:textId="77777777" w:rsidR="003E2E50" w:rsidRPr="00610D09" w:rsidRDefault="003E2E50" w:rsidP="003E2E50">
      <w:pPr>
        <w:widowControl/>
        <w:adjustRightInd w:val="0"/>
        <w:snapToGrid w:val="0"/>
        <w:spacing w:afterLines="50" w:after="156" w:line="360" w:lineRule="auto"/>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lastRenderedPageBreak/>
        <w:t>Table S</w:t>
      </w:r>
      <w:r>
        <w:rPr>
          <w:rFonts w:ascii="Times New Roman" w:hAnsi="Times New Roman" w:cs="Times New Roman" w:hint="eastAsia"/>
          <w:b/>
          <w:bCs/>
          <w:sz w:val="24"/>
          <w:szCs w:val="24"/>
          <w:lang w:val="en-GB"/>
        </w:rPr>
        <w:t>2</w:t>
      </w:r>
      <w:r w:rsidRPr="00610D09">
        <w:rPr>
          <w:rFonts w:ascii="Times New Roman" w:hAnsi="Times New Roman" w:cs="Times New Roman"/>
          <w:b/>
          <w:bCs/>
          <w:sz w:val="24"/>
          <w:szCs w:val="24"/>
          <w:lang w:val="en-GB"/>
        </w:rPr>
        <w:t xml:space="preserve">. </w:t>
      </w:r>
      <w:r>
        <w:rPr>
          <w:rFonts w:ascii="Times New Roman" w:hAnsi="Times New Roman" w:cs="Times New Roman" w:hint="eastAsia"/>
          <w:b/>
          <w:bCs/>
          <w:sz w:val="24"/>
          <w:szCs w:val="24"/>
          <w:lang w:val="en-GB"/>
        </w:rPr>
        <w:t>Descriptive characteristics of the included and excluded data</w:t>
      </w:r>
    </w:p>
    <w:tbl>
      <w:tblPr>
        <w:tblW w:w="9639" w:type="dxa"/>
        <w:tblInd w:w="-567" w:type="dxa"/>
        <w:shd w:val="clear" w:color="auto" w:fill="FFFFFF" w:themeFill="background1"/>
        <w:tblLayout w:type="fixed"/>
        <w:tblLook w:val="04A0" w:firstRow="1" w:lastRow="0" w:firstColumn="1" w:lastColumn="0" w:noHBand="0" w:noVBand="1"/>
      </w:tblPr>
      <w:tblGrid>
        <w:gridCol w:w="3828"/>
        <w:gridCol w:w="2835"/>
        <w:gridCol w:w="2976"/>
      </w:tblGrid>
      <w:tr w:rsidR="003E2E50" w:rsidRPr="00754B50" w14:paraId="73E175CB" w14:textId="77777777" w:rsidTr="0073445E">
        <w:trPr>
          <w:trHeight w:val="281"/>
        </w:trPr>
        <w:tc>
          <w:tcPr>
            <w:tcW w:w="3828" w:type="dxa"/>
            <w:tcBorders>
              <w:top w:val="single" w:sz="4" w:space="0" w:color="auto"/>
              <w:left w:val="nil"/>
              <w:right w:val="nil"/>
            </w:tcBorders>
            <w:shd w:val="clear" w:color="auto" w:fill="FFFFFF" w:themeFill="background1"/>
            <w:noWrap/>
            <w:vAlign w:val="center"/>
            <w:hideMark/>
          </w:tcPr>
          <w:p w14:paraId="7C9F6EBE" w14:textId="77777777" w:rsidR="003E2E50" w:rsidRPr="00C33695" w:rsidRDefault="003E2E50" w:rsidP="00701684">
            <w:pPr>
              <w:widowControl/>
              <w:snapToGrid w:val="0"/>
              <w:jc w:val="left"/>
              <w:rPr>
                <w:rFonts w:ascii="Times New Roman Uni" w:eastAsia="Times New Roman Uni" w:hAnsi="Times New Roman Uni" w:cs="Times New Roman Uni"/>
                <w:b/>
                <w:bCs/>
                <w:color w:val="000000"/>
                <w:kern w:val="0"/>
                <w:sz w:val="24"/>
                <w:szCs w:val="24"/>
                <w:lang w:val="en-GB"/>
              </w:rPr>
            </w:pPr>
          </w:p>
        </w:tc>
        <w:tc>
          <w:tcPr>
            <w:tcW w:w="2835" w:type="dxa"/>
            <w:tcBorders>
              <w:top w:val="single" w:sz="4" w:space="0" w:color="auto"/>
              <w:left w:val="nil"/>
              <w:bottom w:val="single" w:sz="4" w:space="0" w:color="auto"/>
              <w:right w:val="nil"/>
            </w:tcBorders>
            <w:shd w:val="clear" w:color="auto" w:fill="FFFFFF" w:themeFill="background1"/>
            <w:noWrap/>
            <w:vAlign w:val="center"/>
            <w:hideMark/>
          </w:tcPr>
          <w:p w14:paraId="0B685E85" w14:textId="77777777" w:rsidR="003E2E50" w:rsidRPr="00754B50" w:rsidRDefault="003E2E50" w:rsidP="00701684">
            <w:pPr>
              <w:widowControl/>
              <w:snapToGrid w:val="0"/>
              <w:jc w:val="left"/>
              <w:rPr>
                <w:rFonts w:ascii="Times New Roman Uni" w:eastAsia="Times New Roman Uni" w:hAnsi="Times New Roman Uni" w:cs="Times New Roman Uni"/>
                <w:b/>
                <w:bCs/>
                <w:color w:val="000000"/>
                <w:kern w:val="0"/>
                <w:sz w:val="24"/>
                <w:szCs w:val="24"/>
                <w:lang w:val="en-GB"/>
              </w:rPr>
            </w:pPr>
            <w:r w:rsidRPr="00754B50">
              <w:rPr>
                <w:rFonts w:ascii="Times New Roman Uni" w:eastAsia="Times New Roman Uni" w:hAnsi="Times New Roman Uni" w:cs="Times New Roman Uni" w:hint="eastAsia"/>
                <w:b/>
                <w:bCs/>
                <w:color w:val="000000"/>
                <w:kern w:val="0"/>
                <w:sz w:val="24"/>
                <w:szCs w:val="24"/>
                <w:lang w:val="en-GB"/>
              </w:rPr>
              <w:t>Included data</w:t>
            </w:r>
          </w:p>
        </w:tc>
        <w:tc>
          <w:tcPr>
            <w:tcW w:w="2976" w:type="dxa"/>
            <w:tcBorders>
              <w:top w:val="single" w:sz="4" w:space="0" w:color="auto"/>
              <w:left w:val="nil"/>
              <w:bottom w:val="single" w:sz="4" w:space="0" w:color="auto"/>
              <w:right w:val="nil"/>
            </w:tcBorders>
            <w:shd w:val="clear" w:color="auto" w:fill="FFFFFF" w:themeFill="background1"/>
            <w:noWrap/>
            <w:vAlign w:val="center"/>
            <w:hideMark/>
          </w:tcPr>
          <w:p w14:paraId="3DFED295" w14:textId="77777777" w:rsidR="003E2E50" w:rsidRPr="00754B50" w:rsidRDefault="003E2E50" w:rsidP="00701684">
            <w:pPr>
              <w:widowControl/>
              <w:snapToGrid w:val="0"/>
              <w:jc w:val="left"/>
              <w:rPr>
                <w:rFonts w:ascii="Times New Roman Uni" w:eastAsia="Times New Roman Uni" w:hAnsi="Times New Roman Uni" w:cs="Times New Roman Uni"/>
                <w:b/>
                <w:bCs/>
                <w:color w:val="000000"/>
                <w:kern w:val="0"/>
                <w:sz w:val="24"/>
                <w:szCs w:val="24"/>
                <w:lang w:val="en-GB"/>
              </w:rPr>
            </w:pPr>
            <w:r w:rsidRPr="00754B50">
              <w:rPr>
                <w:rFonts w:ascii="Times New Roman Uni" w:eastAsia="Times New Roman Uni" w:hAnsi="Times New Roman Uni" w:cs="Times New Roman Uni"/>
                <w:b/>
                <w:bCs/>
                <w:color w:val="000000"/>
                <w:kern w:val="0"/>
                <w:sz w:val="24"/>
                <w:szCs w:val="24"/>
                <w:lang w:val="en-GB"/>
              </w:rPr>
              <w:t>E</w:t>
            </w:r>
            <w:r w:rsidRPr="00754B50">
              <w:rPr>
                <w:rFonts w:ascii="Times New Roman Uni" w:eastAsia="Times New Roman Uni" w:hAnsi="Times New Roman Uni" w:cs="Times New Roman Uni" w:hint="eastAsia"/>
                <w:b/>
                <w:bCs/>
                <w:color w:val="000000"/>
                <w:kern w:val="0"/>
                <w:sz w:val="24"/>
                <w:szCs w:val="24"/>
                <w:lang w:val="en-GB"/>
              </w:rPr>
              <w:t>xcluded data</w:t>
            </w:r>
          </w:p>
        </w:tc>
      </w:tr>
      <w:tr w:rsidR="003E2E50" w:rsidRPr="00754B50" w14:paraId="5BBA0C5B" w14:textId="77777777" w:rsidTr="0073445E">
        <w:trPr>
          <w:trHeight w:val="281"/>
        </w:trPr>
        <w:tc>
          <w:tcPr>
            <w:tcW w:w="3828" w:type="dxa"/>
            <w:tcBorders>
              <w:left w:val="nil"/>
              <w:bottom w:val="single" w:sz="4" w:space="0" w:color="auto"/>
              <w:right w:val="nil"/>
            </w:tcBorders>
            <w:shd w:val="clear" w:color="auto" w:fill="FFFFFF" w:themeFill="background1"/>
            <w:noWrap/>
            <w:vAlign w:val="center"/>
          </w:tcPr>
          <w:p w14:paraId="2B70DA85" w14:textId="77777777" w:rsidR="003E2E50" w:rsidRPr="00754B50" w:rsidRDefault="003E2E50" w:rsidP="00701684">
            <w:pPr>
              <w:widowControl/>
              <w:snapToGrid w:val="0"/>
              <w:jc w:val="left"/>
              <w:rPr>
                <w:rFonts w:ascii="Times New Roman Uni" w:eastAsia="Times New Roman Uni" w:hAnsi="Times New Roman Uni" w:cs="Times New Roman Uni"/>
                <w:b/>
                <w:bCs/>
                <w:color w:val="000000"/>
                <w:kern w:val="0"/>
                <w:sz w:val="24"/>
                <w:szCs w:val="24"/>
                <w:lang w:val="en-GB"/>
              </w:rPr>
            </w:pPr>
          </w:p>
        </w:tc>
        <w:tc>
          <w:tcPr>
            <w:tcW w:w="2835" w:type="dxa"/>
            <w:tcBorders>
              <w:top w:val="single" w:sz="4" w:space="0" w:color="auto"/>
              <w:left w:val="nil"/>
              <w:bottom w:val="single" w:sz="4" w:space="0" w:color="auto"/>
              <w:right w:val="nil"/>
            </w:tcBorders>
            <w:shd w:val="clear" w:color="auto" w:fill="FFFFFF" w:themeFill="background1"/>
            <w:noWrap/>
            <w:vAlign w:val="center"/>
          </w:tcPr>
          <w:p w14:paraId="237BD7D7" w14:textId="77777777" w:rsidR="003E2E50" w:rsidRPr="00754B50" w:rsidRDefault="003E2E50" w:rsidP="00701684">
            <w:pPr>
              <w:widowControl/>
              <w:snapToGrid w:val="0"/>
              <w:jc w:val="left"/>
              <w:rPr>
                <w:rFonts w:ascii="Times New Roman Uni" w:eastAsia="Times New Roman Uni" w:hAnsi="Times New Roman Uni" w:cs="Times New Roman Uni"/>
                <w:b/>
                <w:bCs/>
                <w:color w:val="000000"/>
                <w:kern w:val="0"/>
                <w:sz w:val="24"/>
                <w:szCs w:val="24"/>
                <w:lang w:val="en-GB"/>
              </w:rPr>
            </w:pPr>
            <w:r w:rsidRPr="00754B50">
              <w:rPr>
                <w:rFonts w:ascii="Times New Roman Uni" w:eastAsia="Times New Roman Uni" w:hAnsi="Times New Roman Uni" w:cs="Times New Roman Uni"/>
                <w:b/>
                <w:bCs/>
                <w:color w:val="000000"/>
                <w:kern w:val="0"/>
                <w:sz w:val="24"/>
                <w:szCs w:val="24"/>
                <w:lang w:val="en-GB"/>
              </w:rPr>
              <w:t>Median (IQR)</w:t>
            </w:r>
          </w:p>
        </w:tc>
        <w:tc>
          <w:tcPr>
            <w:tcW w:w="2976" w:type="dxa"/>
            <w:tcBorders>
              <w:top w:val="single" w:sz="4" w:space="0" w:color="auto"/>
              <w:left w:val="nil"/>
              <w:bottom w:val="single" w:sz="4" w:space="0" w:color="auto"/>
              <w:right w:val="nil"/>
            </w:tcBorders>
            <w:shd w:val="clear" w:color="auto" w:fill="FFFFFF" w:themeFill="background1"/>
            <w:noWrap/>
          </w:tcPr>
          <w:p w14:paraId="61141D6F" w14:textId="77777777" w:rsidR="003E2E50" w:rsidRPr="00754B50" w:rsidRDefault="003E2E50" w:rsidP="00701684">
            <w:pPr>
              <w:widowControl/>
              <w:snapToGrid w:val="0"/>
              <w:jc w:val="left"/>
              <w:rPr>
                <w:rFonts w:ascii="Times New Roman Uni" w:eastAsia="Times New Roman Uni" w:hAnsi="Times New Roman Uni" w:cs="Times New Roman Uni"/>
                <w:b/>
                <w:bCs/>
                <w:color w:val="000000"/>
                <w:kern w:val="0"/>
                <w:sz w:val="24"/>
                <w:szCs w:val="24"/>
                <w:lang w:val="en-GB"/>
              </w:rPr>
            </w:pPr>
            <w:r w:rsidRPr="00754B50">
              <w:rPr>
                <w:rFonts w:ascii="Times New Roman Uni" w:eastAsia="Times New Roman Uni" w:hAnsi="Times New Roman Uni" w:cs="Times New Roman Uni"/>
                <w:b/>
                <w:bCs/>
                <w:color w:val="000000"/>
                <w:kern w:val="0"/>
                <w:sz w:val="24"/>
                <w:szCs w:val="24"/>
                <w:lang w:val="en-GB"/>
              </w:rPr>
              <w:t>Median (IQR)</w:t>
            </w:r>
          </w:p>
        </w:tc>
      </w:tr>
      <w:tr w:rsidR="0073445E" w:rsidRPr="00754B50" w14:paraId="1D9268EF" w14:textId="77777777" w:rsidTr="0073445E">
        <w:trPr>
          <w:trHeight w:val="281"/>
        </w:trPr>
        <w:tc>
          <w:tcPr>
            <w:tcW w:w="3828" w:type="dxa"/>
            <w:tcBorders>
              <w:left w:val="nil"/>
              <w:right w:val="nil"/>
            </w:tcBorders>
            <w:shd w:val="clear" w:color="auto" w:fill="FFFFFF" w:themeFill="background1"/>
            <w:noWrap/>
            <w:vAlign w:val="center"/>
          </w:tcPr>
          <w:p w14:paraId="3742ABFB" w14:textId="3FE7D471"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754B50">
              <w:rPr>
                <w:rFonts w:ascii="Times New Roman Uni" w:eastAsia="Times New Roman Uni" w:hAnsi="Times New Roman Uni" w:cs="Times New Roman Uni"/>
                <w:color w:val="000000"/>
                <w:kern w:val="0"/>
                <w:sz w:val="24"/>
                <w:szCs w:val="24"/>
                <w:lang w:val="en-GB"/>
              </w:rPr>
              <w:t>GDP per capita</w:t>
            </w:r>
          </w:p>
        </w:tc>
        <w:tc>
          <w:tcPr>
            <w:tcW w:w="2835" w:type="dxa"/>
            <w:tcBorders>
              <w:left w:val="nil"/>
              <w:right w:val="nil"/>
            </w:tcBorders>
            <w:shd w:val="clear" w:color="auto" w:fill="FFFFFF" w:themeFill="background1"/>
            <w:noWrap/>
            <w:vAlign w:val="center"/>
          </w:tcPr>
          <w:p w14:paraId="13CC980D"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754B50">
              <w:rPr>
                <w:rFonts w:ascii="Times New Roman Uni" w:eastAsia="Times New Roman Uni" w:hAnsi="Times New Roman Uni" w:cs="Times New Roman Uni"/>
                <w:color w:val="000000"/>
                <w:kern w:val="0"/>
                <w:sz w:val="24"/>
                <w:szCs w:val="24"/>
                <w:lang w:val="en-GB"/>
              </w:rPr>
              <w:t>3320.8 (887.96, 13082.06)</w:t>
            </w:r>
          </w:p>
        </w:tc>
        <w:tc>
          <w:tcPr>
            <w:tcW w:w="2976" w:type="dxa"/>
            <w:tcBorders>
              <w:left w:val="nil"/>
              <w:right w:val="nil"/>
            </w:tcBorders>
            <w:shd w:val="clear" w:color="auto" w:fill="FFFFFF" w:themeFill="background1"/>
            <w:noWrap/>
            <w:vAlign w:val="center"/>
          </w:tcPr>
          <w:p w14:paraId="2AF1E95D"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9C276A">
              <w:rPr>
                <w:rFonts w:ascii="Times New Roman Uni" w:eastAsia="Times New Roman Uni" w:hAnsi="Times New Roman Uni" w:cs="Times New Roman Uni"/>
                <w:color w:val="000000"/>
                <w:kern w:val="0"/>
                <w:sz w:val="24"/>
                <w:szCs w:val="24"/>
                <w:lang w:val="en-GB"/>
              </w:rPr>
              <w:t>3501.46 (1212.09, 12234.8)</w:t>
            </w:r>
          </w:p>
        </w:tc>
      </w:tr>
      <w:tr w:rsidR="0073445E" w:rsidRPr="00754B50" w14:paraId="3BFC9169" w14:textId="77777777" w:rsidTr="0073445E">
        <w:trPr>
          <w:trHeight w:val="281"/>
        </w:trPr>
        <w:tc>
          <w:tcPr>
            <w:tcW w:w="3828" w:type="dxa"/>
            <w:tcBorders>
              <w:left w:val="nil"/>
              <w:right w:val="nil"/>
            </w:tcBorders>
            <w:shd w:val="clear" w:color="auto" w:fill="FFFFFF" w:themeFill="background1"/>
            <w:noWrap/>
            <w:vAlign w:val="center"/>
            <w:hideMark/>
          </w:tcPr>
          <w:p w14:paraId="64E1DC8F" w14:textId="1A2261F1" w:rsidR="003057EE" w:rsidRPr="00754B50" w:rsidRDefault="0009717E" w:rsidP="00701684">
            <w:pPr>
              <w:widowControl/>
              <w:snapToGrid w:val="0"/>
              <w:jc w:val="left"/>
              <w:rPr>
                <w:rFonts w:ascii="Times New Roman Uni" w:eastAsia="Times New Roman Uni" w:hAnsi="Times New Roman Uni" w:cs="Times New Roman Uni"/>
                <w:color w:val="000000"/>
                <w:kern w:val="0"/>
                <w:sz w:val="24"/>
                <w:szCs w:val="24"/>
                <w:lang w:val="en-GB"/>
              </w:rPr>
            </w:pPr>
            <w:r>
              <w:rPr>
                <w:rFonts w:ascii="Times New Roman Uni" w:eastAsia="Times New Roman Uni" w:hAnsi="Times New Roman Uni" w:cs="Times New Roman Uni" w:hint="eastAsia"/>
                <w:color w:val="000000"/>
                <w:kern w:val="0"/>
                <w:sz w:val="24"/>
                <w:szCs w:val="24"/>
                <w:lang w:val="en-GB"/>
              </w:rPr>
              <w:t>Low h</w:t>
            </w:r>
            <w:r w:rsidR="003057EE" w:rsidRPr="00754B50">
              <w:rPr>
                <w:rFonts w:ascii="Times New Roman Uni" w:eastAsia="Times New Roman Uni" w:hAnsi="Times New Roman Uni" w:cs="Times New Roman Uni"/>
                <w:color w:val="000000"/>
                <w:kern w:val="0"/>
                <w:sz w:val="24"/>
                <w:szCs w:val="24"/>
                <w:lang w:val="en-GB"/>
              </w:rPr>
              <w:t>ousehold air pollution</w:t>
            </w:r>
          </w:p>
        </w:tc>
        <w:tc>
          <w:tcPr>
            <w:tcW w:w="2835" w:type="dxa"/>
            <w:tcBorders>
              <w:left w:val="nil"/>
              <w:right w:val="nil"/>
            </w:tcBorders>
            <w:shd w:val="clear" w:color="auto" w:fill="FFFFFF" w:themeFill="background1"/>
            <w:noWrap/>
            <w:vAlign w:val="center"/>
            <w:hideMark/>
          </w:tcPr>
          <w:p w14:paraId="47D74D30" w14:textId="77777777" w:rsidR="003057EE" w:rsidRPr="00754B50" w:rsidRDefault="003057EE" w:rsidP="00701684">
            <w:pPr>
              <w:widowControl/>
              <w:snapToGrid w:val="0"/>
              <w:jc w:val="left"/>
              <w:rPr>
                <w:rFonts w:ascii="Times New Roman Uni" w:eastAsia="Times New Roman Uni" w:hAnsi="Times New Roman Uni" w:cs="Times New Roman Uni"/>
                <w:color w:val="000000"/>
                <w:kern w:val="0"/>
                <w:sz w:val="24"/>
                <w:szCs w:val="24"/>
                <w:lang w:val="en-GB"/>
              </w:rPr>
            </w:pPr>
            <w:r w:rsidRPr="00754B50">
              <w:rPr>
                <w:rFonts w:ascii="Times New Roman Uni" w:eastAsia="Times New Roman Uni" w:hAnsi="Times New Roman Uni" w:cs="Times New Roman Uni"/>
                <w:color w:val="000000"/>
                <w:kern w:val="0"/>
                <w:sz w:val="24"/>
                <w:szCs w:val="24"/>
                <w:lang w:val="en-GB"/>
              </w:rPr>
              <w:t>0.19 (0.01, 0.8)</w:t>
            </w:r>
          </w:p>
        </w:tc>
        <w:tc>
          <w:tcPr>
            <w:tcW w:w="2976" w:type="dxa"/>
            <w:tcBorders>
              <w:left w:val="nil"/>
              <w:right w:val="nil"/>
            </w:tcBorders>
            <w:shd w:val="clear" w:color="auto" w:fill="FFFFFF" w:themeFill="background1"/>
            <w:noWrap/>
            <w:vAlign w:val="center"/>
            <w:hideMark/>
          </w:tcPr>
          <w:p w14:paraId="29B91237" w14:textId="02441D12" w:rsidR="003057EE" w:rsidRPr="00754B50" w:rsidRDefault="006E69C0" w:rsidP="00701684">
            <w:pPr>
              <w:widowControl/>
              <w:snapToGrid w:val="0"/>
              <w:jc w:val="left"/>
              <w:rPr>
                <w:rFonts w:ascii="Times New Roman Uni" w:eastAsia="Times New Roman Uni" w:hAnsi="Times New Roman Uni" w:cs="Times New Roman Uni"/>
                <w:color w:val="000000"/>
                <w:kern w:val="0"/>
                <w:sz w:val="24"/>
                <w:szCs w:val="24"/>
                <w:lang w:val="en-GB"/>
              </w:rPr>
            </w:pPr>
            <w:r w:rsidRPr="006E69C0">
              <w:rPr>
                <w:rFonts w:ascii="Times New Roman Uni" w:eastAsia="Times New Roman Uni" w:hAnsi="Times New Roman Uni" w:cs="Times New Roman Uni"/>
                <w:color w:val="000000"/>
                <w:kern w:val="0"/>
                <w:sz w:val="24"/>
                <w:szCs w:val="24"/>
                <w:lang w:val="en-GB"/>
              </w:rPr>
              <w:t>0.27 (0.05, 0.64)</w:t>
            </w:r>
          </w:p>
        </w:tc>
      </w:tr>
      <w:tr w:rsidR="003E2E50" w:rsidRPr="00754B50" w14:paraId="5BA30F47" w14:textId="77777777" w:rsidTr="0073445E">
        <w:trPr>
          <w:trHeight w:val="281"/>
        </w:trPr>
        <w:tc>
          <w:tcPr>
            <w:tcW w:w="3828" w:type="dxa"/>
            <w:tcBorders>
              <w:left w:val="nil"/>
              <w:right w:val="nil"/>
            </w:tcBorders>
            <w:shd w:val="clear" w:color="auto" w:fill="FFFFFF" w:themeFill="background1"/>
            <w:noWrap/>
            <w:vAlign w:val="center"/>
          </w:tcPr>
          <w:p w14:paraId="14D04BA1"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754B50">
              <w:rPr>
                <w:rFonts w:ascii="Times New Roman Uni" w:eastAsia="Times New Roman Uni" w:hAnsi="Times New Roman Uni" w:cs="Times New Roman Uni"/>
                <w:color w:val="000000"/>
                <w:kern w:val="0"/>
                <w:sz w:val="24"/>
                <w:szCs w:val="24"/>
                <w:lang w:val="en-GB"/>
              </w:rPr>
              <w:t>Cigarette smoking</w:t>
            </w:r>
          </w:p>
        </w:tc>
        <w:tc>
          <w:tcPr>
            <w:tcW w:w="2835" w:type="dxa"/>
            <w:tcBorders>
              <w:left w:val="nil"/>
              <w:right w:val="nil"/>
            </w:tcBorders>
            <w:shd w:val="clear" w:color="auto" w:fill="FFFFFF" w:themeFill="background1"/>
            <w:noWrap/>
            <w:vAlign w:val="center"/>
          </w:tcPr>
          <w:p w14:paraId="15F218D0"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754B50">
              <w:rPr>
                <w:rFonts w:ascii="Times New Roman Uni" w:eastAsia="Times New Roman Uni" w:hAnsi="Times New Roman Uni" w:cs="Times New Roman Uni"/>
                <w:color w:val="000000"/>
                <w:kern w:val="0"/>
                <w:sz w:val="24"/>
                <w:szCs w:val="24"/>
                <w:lang w:val="en-GB"/>
              </w:rPr>
              <w:t>0.23 (0.14, 0.3)</w:t>
            </w:r>
          </w:p>
        </w:tc>
        <w:tc>
          <w:tcPr>
            <w:tcW w:w="2976" w:type="dxa"/>
            <w:tcBorders>
              <w:left w:val="nil"/>
              <w:right w:val="nil"/>
            </w:tcBorders>
            <w:shd w:val="clear" w:color="auto" w:fill="FFFFFF" w:themeFill="background1"/>
            <w:noWrap/>
            <w:vAlign w:val="center"/>
          </w:tcPr>
          <w:p w14:paraId="03AE9552"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9C276A">
              <w:rPr>
                <w:rFonts w:ascii="Times New Roman Uni" w:eastAsia="Times New Roman Uni" w:hAnsi="Times New Roman Uni" w:cs="Times New Roman Uni"/>
                <w:color w:val="000000"/>
                <w:kern w:val="0"/>
                <w:sz w:val="24"/>
                <w:szCs w:val="24"/>
                <w:lang w:val="en-GB"/>
              </w:rPr>
              <w:t>0.21 (0.12, 0.28)</w:t>
            </w:r>
          </w:p>
        </w:tc>
      </w:tr>
      <w:tr w:rsidR="003E2E50" w:rsidRPr="00754B50" w14:paraId="2E851E6A" w14:textId="77777777" w:rsidTr="0073445E">
        <w:trPr>
          <w:trHeight w:val="281"/>
        </w:trPr>
        <w:tc>
          <w:tcPr>
            <w:tcW w:w="3828" w:type="dxa"/>
            <w:tcBorders>
              <w:left w:val="nil"/>
              <w:right w:val="nil"/>
            </w:tcBorders>
            <w:shd w:val="clear" w:color="auto" w:fill="FFFFFF" w:themeFill="background1"/>
            <w:noWrap/>
            <w:vAlign w:val="center"/>
          </w:tcPr>
          <w:p w14:paraId="198E023E"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754B50">
              <w:rPr>
                <w:rFonts w:ascii="Times New Roman Uni" w:eastAsia="Times New Roman Uni" w:hAnsi="Times New Roman Uni" w:cs="Times New Roman Uni"/>
                <w:color w:val="000000"/>
                <w:kern w:val="0"/>
                <w:sz w:val="24"/>
                <w:szCs w:val="24"/>
                <w:lang w:val="en-GB"/>
              </w:rPr>
              <w:t>Alcohol drinking</w:t>
            </w:r>
          </w:p>
        </w:tc>
        <w:tc>
          <w:tcPr>
            <w:tcW w:w="2835" w:type="dxa"/>
            <w:tcBorders>
              <w:left w:val="nil"/>
              <w:right w:val="nil"/>
            </w:tcBorders>
            <w:shd w:val="clear" w:color="auto" w:fill="FFFFFF" w:themeFill="background1"/>
            <w:noWrap/>
            <w:vAlign w:val="center"/>
          </w:tcPr>
          <w:p w14:paraId="77F8CA21"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754B50">
              <w:rPr>
                <w:rFonts w:ascii="Times New Roman Uni" w:eastAsia="Times New Roman Uni" w:hAnsi="Times New Roman Uni" w:cs="Times New Roman Uni"/>
                <w:color w:val="000000"/>
                <w:kern w:val="0"/>
                <w:sz w:val="24"/>
                <w:szCs w:val="24"/>
                <w:lang w:val="en-GB"/>
              </w:rPr>
              <w:t>5.56 (1.93, 9.97)</w:t>
            </w:r>
          </w:p>
        </w:tc>
        <w:tc>
          <w:tcPr>
            <w:tcW w:w="2976" w:type="dxa"/>
            <w:tcBorders>
              <w:left w:val="nil"/>
              <w:right w:val="nil"/>
            </w:tcBorders>
            <w:shd w:val="clear" w:color="auto" w:fill="FFFFFF" w:themeFill="background1"/>
            <w:noWrap/>
            <w:vAlign w:val="center"/>
          </w:tcPr>
          <w:p w14:paraId="1E6F4A61"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9C276A">
              <w:rPr>
                <w:rFonts w:ascii="Times New Roman Uni" w:eastAsia="Times New Roman Uni" w:hAnsi="Times New Roman Uni" w:cs="Times New Roman Uni"/>
                <w:color w:val="000000"/>
                <w:kern w:val="0"/>
                <w:sz w:val="24"/>
                <w:szCs w:val="24"/>
                <w:lang w:val="en-GB"/>
              </w:rPr>
              <w:t>5.47 (2, 9.12)</w:t>
            </w:r>
          </w:p>
        </w:tc>
      </w:tr>
      <w:tr w:rsidR="003E2E50" w:rsidRPr="00754B50" w14:paraId="6A3AA59F" w14:textId="77777777" w:rsidTr="0073445E">
        <w:trPr>
          <w:trHeight w:val="281"/>
        </w:trPr>
        <w:tc>
          <w:tcPr>
            <w:tcW w:w="3828" w:type="dxa"/>
            <w:tcBorders>
              <w:left w:val="nil"/>
              <w:right w:val="nil"/>
            </w:tcBorders>
            <w:shd w:val="clear" w:color="auto" w:fill="FFFFFF" w:themeFill="background1"/>
            <w:noWrap/>
            <w:vAlign w:val="center"/>
          </w:tcPr>
          <w:p w14:paraId="43ECA4AB"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754B50">
              <w:rPr>
                <w:rFonts w:ascii="Times New Roman Uni" w:eastAsia="Times New Roman Uni" w:hAnsi="Times New Roman Uni" w:cs="Times New Roman Uni"/>
                <w:color w:val="000000"/>
                <w:kern w:val="0"/>
                <w:sz w:val="24"/>
                <w:szCs w:val="24"/>
                <w:lang w:val="en-GB"/>
              </w:rPr>
              <w:t>Physical inactivity</w:t>
            </w:r>
          </w:p>
        </w:tc>
        <w:tc>
          <w:tcPr>
            <w:tcW w:w="2835" w:type="dxa"/>
            <w:tcBorders>
              <w:left w:val="nil"/>
              <w:right w:val="nil"/>
            </w:tcBorders>
            <w:shd w:val="clear" w:color="auto" w:fill="FFFFFF" w:themeFill="background1"/>
            <w:noWrap/>
            <w:vAlign w:val="center"/>
          </w:tcPr>
          <w:p w14:paraId="68761DFE"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754B50">
              <w:rPr>
                <w:rFonts w:ascii="Times New Roman Uni" w:eastAsia="Times New Roman Uni" w:hAnsi="Times New Roman Uni" w:cs="Times New Roman Uni"/>
                <w:color w:val="000000"/>
                <w:kern w:val="0"/>
                <w:sz w:val="24"/>
                <w:szCs w:val="24"/>
                <w:lang w:val="en-GB"/>
              </w:rPr>
              <w:t>28.6 (20.3, 36.41)</w:t>
            </w:r>
          </w:p>
        </w:tc>
        <w:tc>
          <w:tcPr>
            <w:tcW w:w="2976" w:type="dxa"/>
            <w:tcBorders>
              <w:left w:val="nil"/>
              <w:right w:val="nil"/>
            </w:tcBorders>
            <w:shd w:val="clear" w:color="auto" w:fill="FFFFFF" w:themeFill="background1"/>
            <w:noWrap/>
            <w:vAlign w:val="center"/>
          </w:tcPr>
          <w:p w14:paraId="16698C5E"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9C276A">
              <w:rPr>
                <w:rFonts w:ascii="Times New Roman Uni" w:eastAsia="Times New Roman Uni" w:hAnsi="Times New Roman Uni" w:cs="Times New Roman Uni"/>
                <w:color w:val="000000"/>
                <w:kern w:val="0"/>
                <w:sz w:val="24"/>
                <w:szCs w:val="24"/>
                <w:lang w:val="en-GB"/>
              </w:rPr>
              <w:t>28.51 (19.63, 36.5)</w:t>
            </w:r>
          </w:p>
        </w:tc>
      </w:tr>
      <w:tr w:rsidR="003E2E50" w:rsidRPr="00754B50" w14:paraId="76D8E652" w14:textId="77777777" w:rsidTr="0073445E">
        <w:trPr>
          <w:trHeight w:val="281"/>
        </w:trPr>
        <w:tc>
          <w:tcPr>
            <w:tcW w:w="3828" w:type="dxa"/>
            <w:tcBorders>
              <w:left w:val="nil"/>
              <w:right w:val="nil"/>
            </w:tcBorders>
            <w:shd w:val="clear" w:color="auto" w:fill="FFFFFF" w:themeFill="background1"/>
            <w:noWrap/>
            <w:vAlign w:val="center"/>
          </w:tcPr>
          <w:p w14:paraId="66F0BCCB"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754B50">
              <w:rPr>
                <w:rFonts w:ascii="Times New Roman Uni" w:eastAsia="Times New Roman Uni" w:hAnsi="Times New Roman Uni" w:cs="Times New Roman Uni"/>
                <w:color w:val="000000"/>
                <w:kern w:val="0"/>
                <w:sz w:val="24"/>
                <w:szCs w:val="24"/>
                <w:lang w:val="en-GB"/>
              </w:rPr>
              <w:t>Raised blood pressure</w:t>
            </w:r>
          </w:p>
        </w:tc>
        <w:tc>
          <w:tcPr>
            <w:tcW w:w="2835" w:type="dxa"/>
            <w:tcBorders>
              <w:left w:val="nil"/>
              <w:right w:val="nil"/>
            </w:tcBorders>
            <w:shd w:val="clear" w:color="auto" w:fill="FFFFFF" w:themeFill="background1"/>
            <w:noWrap/>
            <w:vAlign w:val="center"/>
          </w:tcPr>
          <w:p w14:paraId="3C87B780"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754B50">
              <w:rPr>
                <w:rFonts w:ascii="Times New Roman Uni" w:eastAsia="Times New Roman Uni" w:hAnsi="Times New Roman Uni" w:cs="Times New Roman Uni"/>
                <w:color w:val="000000"/>
                <w:kern w:val="0"/>
                <w:sz w:val="24"/>
                <w:szCs w:val="24"/>
                <w:lang w:val="en-GB"/>
              </w:rPr>
              <w:t>26.7 (23.7, 29.9)</w:t>
            </w:r>
          </w:p>
        </w:tc>
        <w:tc>
          <w:tcPr>
            <w:tcW w:w="2976" w:type="dxa"/>
            <w:tcBorders>
              <w:left w:val="nil"/>
              <w:right w:val="nil"/>
            </w:tcBorders>
            <w:shd w:val="clear" w:color="auto" w:fill="FFFFFF" w:themeFill="background1"/>
            <w:noWrap/>
            <w:vAlign w:val="center"/>
          </w:tcPr>
          <w:p w14:paraId="3D9777BA"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9C276A">
              <w:rPr>
                <w:rFonts w:ascii="Times New Roman Uni" w:eastAsia="Times New Roman Uni" w:hAnsi="Times New Roman Uni" w:cs="Times New Roman Uni"/>
                <w:color w:val="000000"/>
                <w:kern w:val="0"/>
                <w:sz w:val="24"/>
                <w:szCs w:val="24"/>
                <w:lang w:val="en-GB"/>
              </w:rPr>
              <w:t>26.7 (23.7, 30)</w:t>
            </w:r>
          </w:p>
        </w:tc>
      </w:tr>
      <w:tr w:rsidR="003E2E50" w:rsidRPr="00754B50" w14:paraId="09DBA1B4" w14:textId="77777777" w:rsidTr="0073445E">
        <w:trPr>
          <w:trHeight w:val="281"/>
        </w:trPr>
        <w:tc>
          <w:tcPr>
            <w:tcW w:w="3828" w:type="dxa"/>
            <w:tcBorders>
              <w:left w:val="nil"/>
              <w:right w:val="nil"/>
            </w:tcBorders>
            <w:shd w:val="clear" w:color="auto" w:fill="FFFFFF" w:themeFill="background1"/>
            <w:noWrap/>
            <w:vAlign w:val="center"/>
          </w:tcPr>
          <w:p w14:paraId="7A08CA20"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754B50">
              <w:rPr>
                <w:rFonts w:ascii="Times New Roman Uni" w:eastAsia="Times New Roman Uni" w:hAnsi="Times New Roman Uni" w:cs="Times New Roman Uni"/>
                <w:color w:val="000000"/>
                <w:kern w:val="0"/>
                <w:sz w:val="24"/>
                <w:szCs w:val="24"/>
                <w:lang w:val="en-GB"/>
              </w:rPr>
              <w:t>Raised fasting blood glucose</w:t>
            </w:r>
          </w:p>
        </w:tc>
        <w:tc>
          <w:tcPr>
            <w:tcW w:w="2835" w:type="dxa"/>
            <w:tcBorders>
              <w:left w:val="nil"/>
              <w:right w:val="nil"/>
            </w:tcBorders>
            <w:shd w:val="clear" w:color="auto" w:fill="FFFFFF" w:themeFill="background1"/>
            <w:noWrap/>
            <w:vAlign w:val="center"/>
          </w:tcPr>
          <w:p w14:paraId="3E3F3505"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754B50">
              <w:rPr>
                <w:rFonts w:ascii="Times New Roman Uni" w:eastAsia="Times New Roman Uni" w:hAnsi="Times New Roman Uni" w:cs="Times New Roman Uni"/>
                <w:color w:val="000000"/>
                <w:kern w:val="0"/>
                <w:sz w:val="24"/>
                <w:szCs w:val="24"/>
                <w:lang w:val="en-GB"/>
              </w:rPr>
              <w:t>6.9 (5.5, 8.8)</w:t>
            </w:r>
          </w:p>
        </w:tc>
        <w:tc>
          <w:tcPr>
            <w:tcW w:w="2976" w:type="dxa"/>
            <w:tcBorders>
              <w:left w:val="nil"/>
              <w:right w:val="nil"/>
            </w:tcBorders>
            <w:shd w:val="clear" w:color="auto" w:fill="FFFFFF" w:themeFill="background1"/>
            <w:noWrap/>
            <w:vAlign w:val="center"/>
          </w:tcPr>
          <w:p w14:paraId="19E1E35A"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9C276A">
              <w:rPr>
                <w:rFonts w:ascii="Times New Roman Uni" w:eastAsia="Times New Roman Uni" w:hAnsi="Times New Roman Uni" w:cs="Times New Roman Uni"/>
                <w:color w:val="000000"/>
                <w:kern w:val="0"/>
                <w:sz w:val="24"/>
                <w:szCs w:val="24"/>
                <w:lang w:val="en-GB"/>
              </w:rPr>
              <w:t>6.9 (5.6, 8.9)</w:t>
            </w:r>
          </w:p>
        </w:tc>
      </w:tr>
      <w:tr w:rsidR="003E2E50" w:rsidRPr="00754B50" w14:paraId="448D13AF" w14:textId="77777777" w:rsidTr="0073445E">
        <w:trPr>
          <w:trHeight w:val="281"/>
        </w:trPr>
        <w:tc>
          <w:tcPr>
            <w:tcW w:w="3828" w:type="dxa"/>
            <w:tcBorders>
              <w:left w:val="nil"/>
              <w:right w:val="nil"/>
            </w:tcBorders>
            <w:shd w:val="clear" w:color="auto" w:fill="FFFFFF" w:themeFill="background1"/>
            <w:noWrap/>
            <w:vAlign w:val="center"/>
          </w:tcPr>
          <w:p w14:paraId="49D73E19"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754B50">
              <w:rPr>
                <w:rFonts w:ascii="Times New Roman Uni" w:eastAsia="Times New Roman Uni" w:hAnsi="Times New Roman Uni" w:cs="Times New Roman Uni"/>
                <w:sz w:val="24"/>
                <w:szCs w:val="24"/>
                <w:lang w:val="en-GB"/>
              </w:rPr>
              <w:t>Total cholesterol</w:t>
            </w:r>
          </w:p>
        </w:tc>
        <w:tc>
          <w:tcPr>
            <w:tcW w:w="2835" w:type="dxa"/>
            <w:tcBorders>
              <w:left w:val="nil"/>
              <w:right w:val="nil"/>
            </w:tcBorders>
            <w:shd w:val="clear" w:color="auto" w:fill="FFFFFF" w:themeFill="background1"/>
            <w:noWrap/>
            <w:vAlign w:val="center"/>
          </w:tcPr>
          <w:p w14:paraId="61761867"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754B50">
              <w:rPr>
                <w:rFonts w:ascii="Times New Roman Uni" w:eastAsia="Times New Roman Uni" w:hAnsi="Times New Roman Uni" w:cs="Times New Roman Uni"/>
                <w:color w:val="000000"/>
                <w:kern w:val="0"/>
                <w:sz w:val="24"/>
                <w:szCs w:val="24"/>
                <w:lang w:val="en-GB"/>
              </w:rPr>
              <w:t>4.62 (0.5)</w:t>
            </w:r>
          </w:p>
        </w:tc>
        <w:tc>
          <w:tcPr>
            <w:tcW w:w="2976" w:type="dxa"/>
            <w:tcBorders>
              <w:left w:val="nil"/>
              <w:right w:val="nil"/>
            </w:tcBorders>
            <w:shd w:val="clear" w:color="auto" w:fill="FFFFFF" w:themeFill="background1"/>
            <w:noWrap/>
            <w:vAlign w:val="center"/>
          </w:tcPr>
          <w:p w14:paraId="0A9300A9"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9C276A">
              <w:rPr>
                <w:rFonts w:ascii="Times New Roman Uni" w:eastAsia="Times New Roman Uni" w:hAnsi="Times New Roman Uni" w:cs="Times New Roman Uni"/>
                <w:color w:val="000000"/>
                <w:kern w:val="0"/>
                <w:sz w:val="24"/>
                <w:szCs w:val="24"/>
                <w:lang w:val="en-GB"/>
              </w:rPr>
              <w:t>4.6 (4.2, 5)</w:t>
            </w:r>
          </w:p>
        </w:tc>
      </w:tr>
      <w:tr w:rsidR="003E2E50" w:rsidRPr="00754B50" w14:paraId="760A7FED" w14:textId="77777777" w:rsidTr="0073445E">
        <w:trPr>
          <w:trHeight w:val="281"/>
        </w:trPr>
        <w:tc>
          <w:tcPr>
            <w:tcW w:w="3828" w:type="dxa"/>
            <w:tcBorders>
              <w:left w:val="nil"/>
              <w:right w:val="nil"/>
            </w:tcBorders>
            <w:shd w:val="clear" w:color="auto" w:fill="FFFFFF" w:themeFill="background1"/>
            <w:noWrap/>
            <w:vAlign w:val="center"/>
          </w:tcPr>
          <w:p w14:paraId="7338F491"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754B50">
              <w:rPr>
                <w:rFonts w:ascii="Times New Roman Uni" w:eastAsia="Times New Roman Uni" w:hAnsi="Times New Roman Uni" w:cs="Times New Roman Uni"/>
                <w:color w:val="000000"/>
                <w:kern w:val="0"/>
                <w:sz w:val="24"/>
                <w:szCs w:val="24"/>
                <w:lang w:val="en-GB"/>
              </w:rPr>
              <w:t>Vegetable&amp; fruit</w:t>
            </w:r>
          </w:p>
        </w:tc>
        <w:tc>
          <w:tcPr>
            <w:tcW w:w="2835" w:type="dxa"/>
            <w:tcBorders>
              <w:left w:val="nil"/>
              <w:right w:val="nil"/>
            </w:tcBorders>
            <w:shd w:val="clear" w:color="auto" w:fill="FFFFFF" w:themeFill="background1"/>
            <w:noWrap/>
            <w:vAlign w:val="center"/>
          </w:tcPr>
          <w:p w14:paraId="6B0B5044"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754B50">
              <w:rPr>
                <w:rFonts w:ascii="Times New Roman Uni" w:eastAsia="Times New Roman Uni" w:hAnsi="Times New Roman Uni" w:cs="Times New Roman Uni"/>
                <w:color w:val="000000"/>
                <w:kern w:val="0"/>
                <w:sz w:val="24"/>
                <w:szCs w:val="24"/>
                <w:lang w:val="en-GB"/>
              </w:rPr>
              <w:t>125 (69.81, 165.85)</w:t>
            </w:r>
          </w:p>
        </w:tc>
        <w:tc>
          <w:tcPr>
            <w:tcW w:w="2976" w:type="dxa"/>
            <w:tcBorders>
              <w:left w:val="nil"/>
              <w:right w:val="nil"/>
            </w:tcBorders>
            <w:shd w:val="clear" w:color="auto" w:fill="FFFFFF" w:themeFill="background1"/>
            <w:noWrap/>
            <w:vAlign w:val="center"/>
          </w:tcPr>
          <w:p w14:paraId="2C1328A1"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9C276A">
              <w:rPr>
                <w:rFonts w:ascii="Times New Roman Uni" w:eastAsia="Times New Roman Uni" w:hAnsi="Times New Roman Uni" w:cs="Times New Roman Uni"/>
                <w:color w:val="000000"/>
                <w:kern w:val="0"/>
                <w:sz w:val="24"/>
                <w:szCs w:val="24"/>
                <w:lang w:val="en-GB"/>
              </w:rPr>
              <w:t>123.69 (75.78, 172.33)</w:t>
            </w:r>
          </w:p>
        </w:tc>
      </w:tr>
      <w:tr w:rsidR="003E2E50" w:rsidRPr="00754B50" w14:paraId="164A6941" w14:textId="77777777" w:rsidTr="0073445E">
        <w:trPr>
          <w:trHeight w:val="281"/>
        </w:trPr>
        <w:tc>
          <w:tcPr>
            <w:tcW w:w="3828" w:type="dxa"/>
            <w:tcBorders>
              <w:left w:val="nil"/>
              <w:right w:val="nil"/>
            </w:tcBorders>
            <w:shd w:val="clear" w:color="auto" w:fill="FFFFFF" w:themeFill="background1"/>
            <w:noWrap/>
            <w:vAlign w:val="center"/>
          </w:tcPr>
          <w:p w14:paraId="0BDAA654"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754B50">
              <w:rPr>
                <w:rFonts w:ascii="Times New Roman Uni" w:eastAsia="Times New Roman Uni" w:hAnsi="Times New Roman Uni" w:cs="Times New Roman Uni"/>
                <w:color w:val="000000"/>
                <w:kern w:val="0"/>
                <w:sz w:val="24"/>
                <w:szCs w:val="24"/>
                <w:lang w:val="en-GB"/>
              </w:rPr>
              <w:t>Temperature</w:t>
            </w:r>
          </w:p>
        </w:tc>
        <w:tc>
          <w:tcPr>
            <w:tcW w:w="2835" w:type="dxa"/>
            <w:tcBorders>
              <w:left w:val="nil"/>
              <w:right w:val="nil"/>
            </w:tcBorders>
            <w:shd w:val="clear" w:color="auto" w:fill="FFFFFF" w:themeFill="background1"/>
            <w:noWrap/>
            <w:vAlign w:val="center"/>
          </w:tcPr>
          <w:p w14:paraId="5E2BA879"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754B50">
              <w:rPr>
                <w:rFonts w:ascii="Times New Roman Uni" w:eastAsia="Times New Roman Uni" w:hAnsi="Times New Roman Uni" w:cs="Times New Roman Uni"/>
                <w:color w:val="000000"/>
                <w:kern w:val="0"/>
                <w:sz w:val="24"/>
                <w:szCs w:val="24"/>
                <w:lang w:val="en-GB"/>
              </w:rPr>
              <w:t>18.94 (8.32)</w:t>
            </w:r>
          </w:p>
        </w:tc>
        <w:tc>
          <w:tcPr>
            <w:tcW w:w="2976" w:type="dxa"/>
            <w:tcBorders>
              <w:left w:val="nil"/>
              <w:right w:val="nil"/>
            </w:tcBorders>
            <w:shd w:val="clear" w:color="auto" w:fill="FFFFFF" w:themeFill="background1"/>
            <w:noWrap/>
            <w:vAlign w:val="center"/>
          </w:tcPr>
          <w:p w14:paraId="4BEB207E"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9C276A">
              <w:rPr>
                <w:rFonts w:ascii="Times New Roman Uni" w:eastAsia="Times New Roman Uni" w:hAnsi="Times New Roman Uni" w:cs="Times New Roman Uni"/>
                <w:color w:val="000000"/>
                <w:kern w:val="0"/>
                <w:sz w:val="24"/>
                <w:szCs w:val="24"/>
                <w:lang w:val="en-GB"/>
              </w:rPr>
              <w:t>24.79 (18.6, 26.87)</w:t>
            </w:r>
          </w:p>
        </w:tc>
      </w:tr>
      <w:tr w:rsidR="003E2E50" w:rsidRPr="00754B50" w14:paraId="6E5E6207" w14:textId="77777777" w:rsidTr="0073445E">
        <w:trPr>
          <w:trHeight w:val="281"/>
        </w:trPr>
        <w:tc>
          <w:tcPr>
            <w:tcW w:w="3828" w:type="dxa"/>
            <w:tcBorders>
              <w:left w:val="nil"/>
              <w:right w:val="nil"/>
            </w:tcBorders>
            <w:shd w:val="clear" w:color="auto" w:fill="FFFFFF" w:themeFill="background1"/>
            <w:noWrap/>
            <w:vAlign w:val="center"/>
          </w:tcPr>
          <w:p w14:paraId="3FB4902C"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Pr>
                <w:rFonts w:ascii="Times New Roman Uni" w:eastAsia="Times New Roman Uni" w:hAnsi="Times New Roman Uni" w:cs="Times New Roman Uni" w:hint="eastAsia"/>
                <w:color w:val="000000"/>
                <w:kern w:val="0"/>
                <w:sz w:val="24"/>
                <w:szCs w:val="24"/>
                <w:lang w:val="en-GB"/>
              </w:rPr>
              <w:t>PM</w:t>
            </w:r>
            <w:r w:rsidRPr="006B6590">
              <w:rPr>
                <w:rFonts w:ascii="Times New Roman Uni" w:eastAsia="Times New Roman Uni" w:hAnsi="Times New Roman Uni" w:cs="Times New Roman Uni" w:hint="eastAsia"/>
                <w:color w:val="000000"/>
                <w:kern w:val="0"/>
                <w:sz w:val="24"/>
                <w:szCs w:val="24"/>
                <w:vertAlign w:val="subscript"/>
                <w:lang w:val="en-GB"/>
              </w:rPr>
              <w:t>2.5</w:t>
            </w:r>
          </w:p>
        </w:tc>
        <w:tc>
          <w:tcPr>
            <w:tcW w:w="2835" w:type="dxa"/>
            <w:tcBorders>
              <w:left w:val="nil"/>
              <w:right w:val="nil"/>
            </w:tcBorders>
            <w:shd w:val="clear" w:color="auto" w:fill="FFFFFF" w:themeFill="background1"/>
            <w:noWrap/>
            <w:vAlign w:val="center"/>
          </w:tcPr>
          <w:p w14:paraId="0D0BAC3F" w14:textId="77777777" w:rsidR="003E2E50" w:rsidRPr="00B33EBC" w:rsidRDefault="003E2E50" w:rsidP="00701684">
            <w:pPr>
              <w:widowControl/>
              <w:snapToGrid w:val="0"/>
              <w:jc w:val="left"/>
              <w:rPr>
                <w:rFonts w:ascii="Times New Roman" w:hAnsi="Times New Roman" w:cs="Times New Roman"/>
                <w:sz w:val="24"/>
                <w:szCs w:val="24"/>
                <w:lang w:val="en-GB"/>
              </w:rPr>
            </w:pPr>
            <w:r>
              <w:rPr>
                <w:rFonts w:ascii="Times New Roman" w:hAnsi="Times New Roman" w:cs="Times New Roman" w:hint="eastAsia"/>
                <w:sz w:val="24"/>
                <w:szCs w:val="24"/>
                <w:lang w:val="en-GB"/>
              </w:rPr>
              <w:t>22.74 (16.51, 33.36)</w:t>
            </w:r>
          </w:p>
        </w:tc>
        <w:tc>
          <w:tcPr>
            <w:tcW w:w="2976" w:type="dxa"/>
            <w:tcBorders>
              <w:left w:val="nil"/>
              <w:right w:val="nil"/>
            </w:tcBorders>
            <w:shd w:val="clear" w:color="auto" w:fill="FFFFFF" w:themeFill="background1"/>
            <w:noWrap/>
            <w:vAlign w:val="center"/>
          </w:tcPr>
          <w:p w14:paraId="13DBB293"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9C276A">
              <w:rPr>
                <w:rFonts w:ascii="Times New Roman Uni" w:eastAsia="Times New Roman Uni" w:hAnsi="Times New Roman Uni" w:cs="Times New Roman Uni"/>
                <w:color w:val="000000"/>
                <w:kern w:val="0"/>
                <w:sz w:val="24"/>
                <w:szCs w:val="24"/>
                <w:lang w:val="en-GB"/>
              </w:rPr>
              <w:t>18.32 (8.34, 26.85)</w:t>
            </w:r>
          </w:p>
        </w:tc>
      </w:tr>
      <w:tr w:rsidR="003E2E50" w:rsidRPr="00754B50" w14:paraId="5EBB3984" w14:textId="77777777" w:rsidTr="0073445E">
        <w:trPr>
          <w:trHeight w:val="281"/>
        </w:trPr>
        <w:tc>
          <w:tcPr>
            <w:tcW w:w="3828" w:type="dxa"/>
            <w:tcBorders>
              <w:left w:val="nil"/>
              <w:right w:val="nil"/>
            </w:tcBorders>
            <w:shd w:val="clear" w:color="auto" w:fill="FFFFFF" w:themeFill="background1"/>
            <w:noWrap/>
            <w:vAlign w:val="center"/>
          </w:tcPr>
          <w:p w14:paraId="35E3A253"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Pr>
                <w:rFonts w:ascii="Times New Roman Uni" w:eastAsia="Times New Roman Uni" w:hAnsi="Times New Roman Uni" w:cs="Times New Roman Uni" w:hint="eastAsia"/>
                <w:color w:val="000000"/>
                <w:kern w:val="0"/>
                <w:sz w:val="24"/>
                <w:szCs w:val="24"/>
                <w:lang w:val="en-GB"/>
              </w:rPr>
              <w:t>NO</w:t>
            </w:r>
            <w:r w:rsidRPr="006B6590">
              <w:rPr>
                <w:rFonts w:ascii="Times New Roman Uni" w:eastAsia="Times New Roman Uni" w:hAnsi="Times New Roman Uni" w:cs="Times New Roman Uni" w:hint="eastAsia"/>
                <w:color w:val="000000"/>
                <w:kern w:val="0"/>
                <w:sz w:val="24"/>
                <w:szCs w:val="24"/>
                <w:vertAlign w:val="subscript"/>
                <w:lang w:val="en-GB"/>
              </w:rPr>
              <w:t>2</w:t>
            </w:r>
          </w:p>
        </w:tc>
        <w:tc>
          <w:tcPr>
            <w:tcW w:w="2835" w:type="dxa"/>
            <w:tcBorders>
              <w:left w:val="nil"/>
              <w:right w:val="nil"/>
            </w:tcBorders>
            <w:shd w:val="clear" w:color="auto" w:fill="FFFFFF" w:themeFill="background1"/>
            <w:noWrap/>
            <w:vAlign w:val="center"/>
          </w:tcPr>
          <w:p w14:paraId="78D726B0" w14:textId="77777777" w:rsidR="003E2E50" w:rsidRPr="00B33EBC" w:rsidRDefault="003E2E50" w:rsidP="00701684">
            <w:pPr>
              <w:widowControl/>
              <w:snapToGrid w:val="0"/>
              <w:jc w:val="left"/>
              <w:rPr>
                <w:rFonts w:ascii="Times New Roman" w:hAnsi="Times New Roman" w:cs="Times New Roman"/>
                <w:sz w:val="24"/>
                <w:szCs w:val="24"/>
                <w:lang w:val="en-GB"/>
              </w:rPr>
            </w:pPr>
            <w:r>
              <w:rPr>
                <w:rFonts w:ascii="Times New Roman" w:hAnsi="Times New Roman" w:cs="Times New Roman" w:hint="eastAsia"/>
                <w:sz w:val="24"/>
                <w:szCs w:val="24"/>
                <w:lang w:val="en-GB"/>
              </w:rPr>
              <w:t>0.62 (0.30, 1.55)</w:t>
            </w:r>
          </w:p>
        </w:tc>
        <w:tc>
          <w:tcPr>
            <w:tcW w:w="2976" w:type="dxa"/>
            <w:tcBorders>
              <w:left w:val="nil"/>
              <w:right w:val="nil"/>
            </w:tcBorders>
            <w:shd w:val="clear" w:color="auto" w:fill="FFFFFF" w:themeFill="background1"/>
            <w:noWrap/>
            <w:vAlign w:val="center"/>
          </w:tcPr>
          <w:p w14:paraId="70F41449"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E22E5B">
              <w:rPr>
                <w:rFonts w:ascii="Times New Roman Uni" w:eastAsia="Times New Roman Uni" w:hAnsi="Times New Roman Uni" w:cs="Times New Roman Uni"/>
                <w:color w:val="000000"/>
                <w:kern w:val="0"/>
                <w:sz w:val="24"/>
                <w:szCs w:val="24"/>
                <w:lang w:val="en-GB"/>
              </w:rPr>
              <w:t>0.35 (0.08, 1.43)</w:t>
            </w:r>
          </w:p>
        </w:tc>
      </w:tr>
      <w:tr w:rsidR="003E2E50" w:rsidRPr="00754B50" w14:paraId="4082F0A0" w14:textId="77777777" w:rsidTr="0073445E">
        <w:trPr>
          <w:trHeight w:val="281"/>
        </w:trPr>
        <w:tc>
          <w:tcPr>
            <w:tcW w:w="3828" w:type="dxa"/>
            <w:tcBorders>
              <w:left w:val="nil"/>
              <w:right w:val="nil"/>
            </w:tcBorders>
            <w:shd w:val="clear" w:color="auto" w:fill="FFFFFF" w:themeFill="background1"/>
            <w:noWrap/>
            <w:vAlign w:val="center"/>
          </w:tcPr>
          <w:p w14:paraId="4F9A66AD"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Pr>
                <w:rFonts w:ascii="Times New Roman Uni" w:eastAsia="Times New Roman Uni" w:hAnsi="Times New Roman Uni" w:cs="Times New Roman Uni" w:hint="eastAsia"/>
                <w:color w:val="000000"/>
                <w:kern w:val="0"/>
                <w:sz w:val="24"/>
                <w:szCs w:val="24"/>
                <w:lang w:val="en-GB"/>
              </w:rPr>
              <w:t>O</w:t>
            </w:r>
            <w:r w:rsidRPr="006B6590">
              <w:rPr>
                <w:rFonts w:ascii="Times New Roman Uni" w:eastAsia="Times New Roman Uni" w:hAnsi="Times New Roman Uni" w:cs="Times New Roman Uni" w:hint="eastAsia"/>
                <w:color w:val="000000"/>
                <w:kern w:val="0"/>
                <w:sz w:val="24"/>
                <w:szCs w:val="24"/>
                <w:vertAlign w:val="subscript"/>
                <w:lang w:val="en-GB"/>
              </w:rPr>
              <w:t>3</w:t>
            </w:r>
          </w:p>
        </w:tc>
        <w:tc>
          <w:tcPr>
            <w:tcW w:w="2835" w:type="dxa"/>
            <w:tcBorders>
              <w:left w:val="nil"/>
              <w:right w:val="nil"/>
            </w:tcBorders>
            <w:shd w:val="clear" w:color="auto" w:fill="FFFFFF" w:themeFill="background1"/>
            <w:noWrap/>
            <w:vAlign w:val="center"/>
          </w:tcPr>
          <w:p w14:paraId="7161E000" w14:textId="77777777" w:rsidR="003E2E50" w:rsidRPr="00B33EBC" w:rsidRDefault="003E2E50" w:rsidP="00701684">
            <w:pPr>
              <w:widowControl/>
              <w:snapToGrid w:val="0"/>
              <w:jc w:val="left"/>
              <w:rPr>
                <w:rFonts w:ascii="Times New Roman" w:hAnsi="Times New Roman" w:cs="Times New Roman"/>
                <w:sz w:val="24"/>
                <w:szCs w:val="24"/>
                <w:lang w:val="en-GB"/>
              </w:rPr>
            </w:pPr>
            <w:r>
              <w:rPr>
                <w:rFonts w:ascii="Times New Roman" w:hAnsi="Times New Roman" w:cs="Times New Roman" w:hint="eastAsia"/>
                <w:sz w:val="24"/>
                <w:szCs w:val="24"/>
                <w:lang w:val="en-GB"/>
              </w:rPr>
              <w:t>77.73 (65.73, 93.63)</w:t>
            </w:r>
          </w:p>
        </w:tc>
        <w:tc>
          <w:tcPr>
            <w:tcW w:w="2976" w:type="dxa"/>
            <w:tcBorders>
              <w:left w:val="nil"/>
              <w:right w:val="nil"/>
            </w:tcBorders>
            <w:shd w:val="clear" w:color="auto" w:fill="FFFFFF" w:themeFill="background1"/>
            <w:noWrap/>
            <w:vAlign w:val="center"/>
          </w:tcPr>
          <w:p w14:paraId="52DB4215"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E22E5B">
              <w:rPr>
                <w:rFonts w:ascii="Times New Roman Uni" w:eastAsia="Times New Roman Uni" w:hAnsi="Times New Roman Uni" w:cs="Times New Roman Uni"/>
                <w:color w:val="000000"/>
                <w:kern w:val="0"/>
                <w:sz w:val="24"/>
                <w:szCs w:val="24"/>
                <w:lang w:val="en-GB"/>
              </w:rPr>
              <w:t>70.43 (62.3, 87.47)</w:t>
            </w:r>
          </w:p>
        </w:tc>
      </w:tr>
      <w:tr w:rsidR="003E2E50" w:rsidRPr="00754B50" w14:paraId="1A80DC00" w14:textId="77777777" w:rsidTr="0073445E">
        <w:trPr>
          <w:trHeight w:val="281"/>
        </w:trPr>
        <w:tc>
          <w:tcPr>
            <w:tcW w:w="3828" w:type="dxa"/>
            <w:tcBorders>
              <w:left w:val="nil"/>
              <w:right w:val="nil"/>
            </w:tcBorders>
            <w:shd w:val="clear" w:color="auto" w:fill="FFFFFF" w:themeFill="background1"/>
            <w:noWrap/>
            <w:vAlign w:val="center"/>
          </w:tcPr>
          <w:p w14:paraId="7A561186"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754B50">
              <w:rPr>
                <w:rFonts w:ascii="Times New Roman Uni" w:eastAsia="Times New Roman Uni" w:hAnsi="Times New Roman Uni" w:cs="Times New Roman Uni" w:hint="eastAsia"/>
                <w:color w:val="000000"/>
                <w:kern w:val="0"/>
                <w:sz w:val="24"/>
                <w:szCs w:val="24"/>
                <w:lang w:val="en-GB"/>
              </w:rPr>
              <w:t>Mortality rate</w:t>
            </w:r>
            <w:r>
              <w:rPr>
                <w:rFonts w:ascii="Times New Roman Uni" w:eastAsia="Times New Roman Uni" w:hAnsi="Times New Roman Uni" w:cs="Times New Roman Uni" w:hint="eastAsia"/>
                <w:color w:val="000000"/>
                <w:kern w:val="0"/>
                <w:sz w:val="24"/>
                <w:szCs w:val="24"/>
                <w:lang w:val="en-GB"/>
              </w:rPr>
              <w:t xml:space="preserve"> (</w:t>
            </w:r>
            <w:r w:rsidRPr="00B33EBC">
              <w:rPr>
                <w:rFonts w:ascii="Times New Roman" w:eastAsia="等线" w:hAnsi="Times New Roman" w:cs="Times New Roman"/>
                <w:kern w:val="0"/>
                <w:sz w:val="24"/>
                <w:szCs w:val="24"/>
                <w:lang w:val="en-GB"/>
              </w:rPr>
              <w:t>per 100,000 persons</w:t>
            </w:r>
            <w:r>
              <w:rPr>
                <w:rFonts w:ascii="Times New Roman Uni" w:eastAsia="Times New Roman Uni" w:hAnsi="Times New Roman Uni" w:cs="Times New Roman Uni" w:hint="eastAsia"/>
                <w:color w:val="000000"/>
                <w:kern w:val="0"/>
                <w:sz w:val="24"/>
                <w:szCs w:val="24"/>
                <w:lang w:val="en-GB"/>
              </w:rPr>
              <w:t>)</w:t>
            </w:r>
          </w:p>
        </w:tc>
        <w:tc>
          <w:tcPr>
            <w:tcW w:w="2835" w:type="dxa"/>
            <w:tcBorders>
              <w:left w:val="nil"/>
              <w:right w:val="nil"/>
            </w:tcBorders>
            <w:shd w:val="clear" w:color="auto" w:fill="FFFFFF" w:themeFill="background1"/>
            <w:noWrap/>
            <w:vAlign w:val="center"/>
          </w:tcPr>
          <w:p w14:paraId="52EB34FE"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B33EBC">
              <w:rPr>
                <w:rFonts w:ascii="Times New Roman" w:hAnsi="Times New Roman" w:cs="Times New Roman"/>
                <w:sz w:val="24"/>
                <w:szCs w:val="24"/>
                <w:lang w:val="en-GB"/>
              </w:rPr>
              <w:t xml:space="preserve">22.93 </w:t>
            </w:r>
            <w:r w:rsidRPr="00B33EBC">
              <w:rPr>
                <w:rFonts w:ascii="Times New Roman" w:eastAsia="等线" w:hAnsi="Times New Roman" w:cs="Times New Roman"/>
                <w:kern w:val="0"/>
                <w:sz w:val="24"/>
                <w:szCs w:val="24"/>
                <w:lang w:val="en-GB"/>
              </w:rPr>
              <w:t>(21.38</w:t>
            </w:r>
            <w:r>
              <w:rPr>
                <w:rFonts w:ascii="Times New Roman" w:eastAsia="宋体" w:hAnsi="Times New Roman" w:cs="Times New Roman" w:hint="eastAsia"/>
                <w:sz w:val="24"/>
                <w:szCs w:val="24"/>
                <w:lang w:val="en-GB"/>
              </w:rPr>
              <w:t xml:space="preserve">, </w:t>
            </w:r>
            <w:r w:rsidRPr="00B33EBC">
              <w:rPr>
                <w:rFonts w:ascii="Times New Roman" w:eastAsia="等线" w:hAnsi="Times New Roman" w:cs="Times New Roman"/>
                <w:kern w:val="0"/>
                <w:sz w:val="24"/>
                <w:szCs w:val="24"/>
                <w:lang w:val="en-GB"/>
              </w:rPr>
              <w:t>24.97)</w:t>
            </w:r>
          </w:p>
        </w:tc>
        <w:tc>
          <w:tcPr>
            <w:tcW w:w="2976" w:type="dxa"/>
            <w:tcBorders>
              <w:left w:val="nil"/>
              <w:right w:val="nil"/>
            </w:tcBorders>
            <w:shd w:val="clear" w:color="auto" w:fill="FFFFFF" w:themeFill="background1"/>
            <w:noWrap/>
            <w:vAlign w:val="center"/>
          </w:tcPr>
          <w:p w14:paraId="245CE318"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9C276A">
              <w:rPr>
                <w:rFonts w:ascii="Times New Roman Uni" w:eastAsia="Times New Roman Uni" w:hAnsi="Times New Roman Uni" w:cs="Times New Roman Uni"/>
                <w:color w:val="000000"/>
                <w:kern w:val="0"/>
                <w:sz w:val="24"/>
                <w:szCs w:val="24"/>
                <w:lang w:val="en-GB"/>
              </w:rPr>
              <w:t xml:space="preserve">23.07 (21.48, 24.88) </w:t>
            </w:r>
          </w:p>
        </w:tc>
      </w:tr>
      <w:tr w:rsidR="003E2E50" w:rsidRPr="00754B50" w14:paraId="53333FA8" w14:textId="77777777" w:rsidTr="0073445E">
        <w:trPr>
          <w:trHeight w:val="281"/>
        </w:trPr>
        <w:tc>
          <w:tcPr>
            <w:tcW w:w="3828" w:type="dxa"/>
            <w:tcBorders>
              <w:left w:val="nil"/>
              <w:bottom w:val="single" w:sz="4" w:space="0" w:color="auto"/>
              <w:right w:val="nil"/>
            </w:tcBorders>
            <w:shd w:val="clear" w:color="auto" w:fill="FFFFFF" w:themeFill="background1"/>
            <w:noWrap/>
            <w:vAlign w:val="center"/>
          </w:tcPr>
          <w:p w14:paraId="5C849C07" w14:textId="77777777" w:rsidR="003E2E50" w:rsidRPr="00754B50" w:rsidRDefault="003E2E50" w:rsidP="00701684">
            <w:pPr>
              <w:widowControl/>
              <w:snapToGrid w:val="0"/>
              <w:jc w:val="left"/>
              <w:rPr>
                <w:rFonts w:ascii="Times New Roman Uni" w:eastAsia="Times New Roman Uni" w:hAnsi="Times New Roman Uni" w:cs="Times New Roman Uni"/>
                <w:b/>
                <w:bCs/>
                <w:color w:val="000000"/>
                <w:kern w:val="0"/>
                <w:sz w:val="24"/>
                <w:szCs w:val="24"/>
                <w:lang w:val="en-GB"/>
              </w:rPr>
            </w:pPr>
            <w:r w:rsidRPr="00754B50">
              <w:rPr>
                <w:rFonts w:ascii="Times New Roman Uni" w:eastAsia="Times New Roman Uni" w:hAnsi="Times New Roman Uni" w:cs="Times New Roman Uni"/>
                <w:color w:val="000000"/>
                <w:kern w:val="0"/>
                <w:sz w:val="24"/>
                <w:szCs w:val="24"/>
                <w:lang w:val="en-GB"/>
              </w:rPr>
              <w:t>DALYs</w:t>
            </w:r>
            <w:r>
              <w:rPr>
                <w:rFonts w:ascii="Times New Roman Uni" w:eastAsia="Times New Roman Uni" w:hAnsi="Times New Roman Uni" w:cs="Times New Roman Uni" w:hint="eastAsia"/>
                <w:color w:val="000000"/>
                <w:kern w:val="0"/>
                <w:sz w:val="24"/>
                <w:szCs w:val="24"/>
                <w:lang w:val="en-GB"/>
              </w:rPr>
              <w:t xml:space="preserve"> (</w:t>
            </w:r>
            <w:r w:rsidRPr="00B33EBC">
              <w:rPr>
                <w:rFonts w:ascii="Times New Roman" w:eastAsia="等线" w:hAnsi="Times New Roman" w:cs="Times New Roman"/>
                <w:kern w:val="0"/>
                <w:sz w:val="24"/>
                <w:szCs w:val="24"/>
                <w:lang w:val="en-GB"/>
              </w:rPr>
              <w:t>per 100,000 persons</w:t>
            </w:r>
            <w:r>
              <w:rPr>
                <w:rFonts w:ascii="Times New Roman Uni" w:eastAsia="Times New Roman Uni" w:hAnsi="Times New Roman Uni" w:cs="Times New Roman Uni" w:hint="eastAsia"/>
                <w:color w:val="000000"/>
                <w:kern w:val="0"/>
                <w:sz w:val="24"/>
                <w:szCs w:val="24"/>
                <w:lang w:val="en-GB"/>
              </w:rPr>
              <w:t>)</w:t>
            </w:r>
          </w:p>
        </w:tc>
        <w:tc>
          <w:tcPr>
            <w:tcW w:w="2835" w:type="dxa"/>
            <w:tcBorders>
              <w:left w:val="nil"/>
              <w:bottom w:val="single" w:sz="4" w:space="0" w:color="auto"/>
              <w:right w:val="nil"/>
            </w:tcBorders>
            <w:shd w:val="clear" w:color="auto" w:fill="FFFFFF" w:themeFill="background1"/>
            <w:noWrap/>
            <w:vAlign w:val="center"/>
          </w:tcPr>
          <w:p w14:paraId="6662A2F0"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B33EBC">
              <w:rPr>
                <w:rFonts w:ascii="Times New Roman" w:eastAsia="等线" w:hAnsi="Times New Roman" w:cs="Times New Roman"/>
                <w:kern w:val="0"/>
                <w:sz w:val="24"/>
                <w:szCs w:val="24"/>
                <w:lang w:val="en-GB"/>
              </w:rPr>
              <w:t>332.04 (309.71</w:t>
            </w:r>
            <w:r>
              <w:rPr>
                <w:rFonts w:ascii="Times New Roman" w:eastAsia="宋体" w:hAnsi="Times New Roman" w:cs="Times New Roman" w:hint="eastAsia"/>
                <w:sz w:val="24"/>
                <w:szCs w:val="24"/>
                <w:lang w:val="en-GB"/>
              </w:rPr>
              <w:t xml:space="preserve">, </w:t>
            </w:r>
            <w:r w:rsidRPr="00B33EBC">
              <w:rPr>
                <w:rFonts w:ascii="Times New Roman" w:eastAsia="等线" w:hAnsi="Times New Roman" w:cs="Times New Roman"/>
                <w:kern w:val="0"/>
                <w:sz w:val="24"/>
                <w:szCs w:val="24"/>
                <w:lang w:val="en-GB"/>
              </w:rPr>
              <w:t>350.15)</w:t>
            </w:r>
          </w:p>
        </w:tc>
        <w:tc>
          <w:tcPr>
            <w:tcW w:w="2976" w:type="dxa"/>
            <w:tcBorders>
              <w:left w:val="nil"/>
              <w:bottom w:val="single" w:sz="4" w:space="0" w:color="auto"/>
              <w:right w:val="nil"/>
            </w:tcBorders>
            <w:shd w:val="clear" w:color="auto" w:fill="FFFFFF" w:themeFill="background1"/>
            <w:noWrap/>
            <w:vAlign w:val="center"/>
          </w:tcPr>
          <w:p w14:paraId="7111CEB1" w14:textId="77777777" w:rsidR="003E2E50" w:rsidRPr="00754B50" w:rsidRDefault="003E2E50" w:rsidP="00701684">
            <w:pPr>
              <w:widowControl/>
              <w:snapToGrid w:val="0"/>
              <w:jc w:val="left"/>
              <w:rPr>
                <w:rFonts w:ascii="Times New Roman Uni" w:eastAsia="Times New Roman Uni" w:hAnsi="Times New Roman Uni" w:cs="Times New Roman Uni"/>
                <w:color w:val="000000"/>
                <w:kern w:val="0"/>
                <w:sz w:val="24"/>
                <w:szCs w:val="24"/>
                <w:lang w:val="en-GB"/>
              </w:rPr>
            </w:pPr>
            <w:r w:rsidRPr="002E1E25">
              <w:rPr>
                <w:rFonts w:ascii="Times New Roman Uni" w:eastAsia="Times New Roman Uni" w:hAnsi="Times New Roman Uni" w:cs="Times New Roman Uni"/>
                <w:color w:val="000000"/>
                <w:kern w:val="0"/>
                <w:sz w:val="24"/>
                <w:szCs w:val="24"/>
                <w:lang w:val="en-GB"/>
              </w:rPr>
              <w:t>335.46 (309.7, 358.26)</w:t>
            </w:r>
          </w:p>
        </w:tc>
      </w:tr>
    </w:tbl>
    <w:p w14:paraId="701DE479" w14:textId="77777777" w:rsidR="003E2E50" w:rsidRPr="005C72D1" w:rsidRDefault="003E2E50" w:rsidP="003E2E50">
      <w:pPr>
        <w:adjustRightInd w:val="0"/>
        <w:snapToGrid w:val="0"/>
        <w:spacing w:line="300" w:lineRule="auto"/>
        <w:ind w:rightChars="27" w:right="57"/>
        <w:rPr>
          <w:rFonts w:ascii="Times New Roman" w:eastAsia="宋体" w:hAnsi="Times New Roman" w:cs="Times New Roman"/>
          <w:color w:val="000000"/>
          <w:sz w:val="22"/>
          <w:lang w:val="en-GB"/>
        </w:rPr>
      </w:pPr>
    </w:p>
    <w:p w14:paraId="45D2EAFF" w14:textId="77777777" w:rsidR="003E2E50" w:rsidRPr="00D63375" w:rsidRDefault="003E2E50" w:rsidP="003E2E50">
      <w:pPr>
        <w:widowControl/>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br w:type="page"/>
      </w:r>
    </w:p>
    <w:p w14:paraId="2D52C2FF" w14:textId="77777777" w:rsidR="003E2E50" w:rsidRPr="00610D09" w:rsidRDefault="003E2E50">
      <w:pPr>
        <w:widowControl/>
        <w:jc w:val="left"/>
        <w:rPr>
          <w:rFonts w:ascii="Times New Roman" w:hAnsi="Times New Roman" w:cs="Times New Roman"/>
          <w:b/>
          <w:bCs/>
          <w:sz w:val="24"/>
          <w:szCs w:val="24"/>
          <w:lang w:val="en-GB"/>
        </w:rPr>
        <w:sectPr w:rsidR="003E2E50" w:rsidRPr="00610D09">
          <w:pgSz w:w="11906" w:h="16838"/>
          <w:pgMar w:top="1440" w:right="1800" w:bottom="1440" w:left="1800" w:header="851" w:footer="992" w:gutter="0"/>
          <w:cols w:space="425"/>
          <w:docGrid w:type="lines" w:linePitch="312"/>
        </w:sectPr>
      </w:pPr>
    </w:p>
    <w:p w14:paraId="3DDC9B26" w14:textId="07E4F4F9" w:rsidR="00271A54" w:rsidRPr="00610D09" w:rsidRDefault="00680AB6" w:rsidP="00271A54">
      <w:pPr>
        <w:widowControl/>
        <w:adjustRightInd w:val="0"/>
        <w:snapToGrid w:val="0"/>
        <w:spacing w:afterLines="50" w:after="156" w:line="360" w:lineRule="auto"/>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lastRenderedPageBreak/>
        <w:t>Table S</w:t>
      </w:r>
      <w:r w:rsidR="00C33695">
        <w:rPr>
          <w:rFonts w:ascii="Times New Roman" w:hAnsi="Times New Roman" w:cs="Times New Roman" w:hint="eastAsia"/>
          <w:b/>
          <w:bCs/>
          <w:sz w:val="24"/>
          <w:szCs w:val="24"/>
          <w:lang w:val="en-GB"/>
        </w:rPr>
        <w:t>3</w:t>
      </w:r>
      <w:r w:rsidRPr="00610D09">
        <w:rPr>
          <w:rFonts w:ascii="Times New Roman" w:hAnsi="Times New Roman" w:cs="Times New Roman"/>
          <w:b/>
          <w:bCs/>
          <w:sz w:val="24"/>
          <w:szCs w:val="24"/>
          <w:lang w:val="en-GB"/>
        </w:rPr>
        <w:t xml:space="preserve"> Descriptive characteristics of Alzheimer’s disease and other dementias and air pollution in 149 countries/territories, regions, and worldwide between 1990 and 2019</w:t>
      </w:r>
    </w:p>
    <w:tbl>
      <w:tblPr>
        <w:tblW w:w="12759" w:type="dxa"/>
        <w:tblBorders>
          <w:top w:val="single" w:sz="4" w:space="0" w:color="auto"/>
          <w:bottom w:val="single" w:sz="4" w:space="0" w:color="auto"/>
        </w:tblBorders>
        <w:tblLayout w:type="fixed"/>
        <w:tblLook w:val="04A0" w:firstRow="1" w:lastRow="0" w:firstColumn="1" w:lastColumn="0" w:noHBand="0" w:noVBand="1"/>
      </w:tblPr>
      <w:tblGrid>
        <w:gridCol w:w="2128"/>
        <w:gridCol w:w="2551"/>
        <w:gridCol w:w="2693"/>
        <w:gridCol w:w="1843"/>
        <w:gridCol w:w="1843"/>
        <w:gridCol w:w="1701"/>
      </w:tblGrid>
      <w:tr w:rsidR="00271A54" w:rsidRPr="00610D09" w14:paraId="54C4E24D" w14:textId="77777777" w:rsidTr="001E01B5">
        <w:trPr>
          <w:trHeight w:val="285"/>
        </w:trPr>
        <w:tc>
          <w:tcPr>
            <w:tcW w:w="2128" w:type="dxa"/>
            <w:tcBorders>
              <w:top w:val="single" w:sz="4" w:space="0" w:color="auto"/>
              <w:bottom w:val="single" w:sz="4" w:space="0" w:color="auto"/>
            </w:tcBorders>
            <w:shd w:val="clear" w:color="auto" w:fill="A8D08D" w:themeFill="accent6" w:themeFillTint="99"/>
            <w:noWrap/>
            <w:vAlign w:val="center"/>
            <w:hideMark/>
          </w:tcPr>
          <w:p w14:paraId="5338CA9C" w14:textId="77777777" w:rsidR="00271A54" w:rsidRPr="00610D09" w:rsidRDefault="00271A54" w:rsidP="009E47A8">
            <w:pPr>
              <w:widowControl/>
              <w:snapToGrid w:val="0"/>
              <w:jc w:val="left"/>
              <w:rPr>
                <w:rFonts w:ascii="Times New Roman" w:hAnsi="Times New Roman" w:cs="Times New Roman"/>
                <w:b/>
                <w:bCs/>
                <w:sz w:val="22"/>
                <w:lang w:val="en-GB"/>
              </w:rPr>
            </w:pPr>
            <w:r w:rsidRPr="00610D09">
              <w:rPr>
                <w:rFonts w:ascii="Times New Roman" w:hAnsi="Times New Roman" w:cs="Times New Roman"/>
                <w:b/>
                <w:bCs/>
                <w:sz w:val="22"/>
                <w:lang w:val="en-GB"/>
              </w:rPr>
              <w:t>Country/</w:t>
            </w:r>
          </w:p>
          <w:p w14:paraId="44C1994A" w14:textId="77777777" w:rsidR="00271A54" w:rsidRPr="00610D09" w:rsidRDefault="00271A54" w:rsidP="009E47A8">
            <w:pPr>
              <w:widowControl/>
              <w:snapToGrid w:val="0"/>
              <w:jc w:val="left"/>
              <w:rPr>
                <w:rFonts w:ascii="Times New Roman" w:eastAsia="等线" w:hAnsi="Times New Roman" w:cs="Times New Roman"/>
                <w:b/>
                <w:bCs/>
                <w:kern w:val="0"/>
                <w:sz w:val="22"/>
                <w:lang w:val="en-GB"/>
              </w:rPr>
            </w:pPr>
            <w:r w:rsidRPr="00610D09">
              <w:rPr>
                <w:rFonts w:ascii="Times New Roman" w:hAnsi="Times New Roman" w:cs="Times New Roman"/>
                <w:b/>
                <w:bCs/>
                <w:sz w:val="22"/>
                <w:lang w:val="en-GB"/>
              </w:rPr>
              <w:t>territories</w:t>
            </w:r>
          </w:p>
        </w:tc>
        <w:tc>
          <w:tcPr>
            <w:tcW w:w="2551" w:type="dxa"/>
            <w:tcBorders>
              <w:top w:val="single" w:sz="4" w:space="0" w:color="auto"/>
              <w:bottom w:val="single" w:sz="4" w:space="0" w:color="auto"/>
            </w:tcBorders>
            <w:shd w:val="clear" w:color="auto" w:fill="A8D08D" w:themeFill="accent6" w:themeFillTint="99"/>
            <w:noWrap/>
            <w:hideMark/>
          </w:tcPr>
          <w:p w14:paraId="522284D2" w14:textId="77777777" w:rsidR="00271A54" w:rsidRPr="00610D09" w:rsidRDefault="00271A54" w:rsidP="009E47A8">
            <w:pPr>
              <w:snapToGrid w:val="0"/>
              <w:rPr>
                <w:rFonts w:ascii="Times New Roman" w:hAnsi="Times New Roman" w:cs="Times New Roman"/>
                <w:b/>
                <w:bCs/>
                <w:sz w:val="22"/>
                <w:lang w:val="en-GB"/>
              </w:rPr>
            </w:pPr>
            <w:r w:rsidRPr="00610D09">
              <w:rPr>
                <w:rFonts w:ascii="Times New Roman" w:hAnsi="Times New Roman" w:cs="Times New Roman"/>
                <w:b/>
                <w:bCs/>
                <w:sz w:val="22"/>
                <w:lang w:val="en-GB"/>
              </w:rPr>
              <w:t>Mortality rate:</w:t>
            </w:r>
          </w:p>
          <w:p w14:paraId="114E5D6F" w14:textId="77777777" w:rsidR="00271A54" w:rsidRPr="00610D09" w:rsidRDefault="00271A54" w:rsidP="009E47A8">
            <w:pPr>
              <w:widowControl/>
              <w:snapToGrid w:val="0"/>
              <w:jc w:val="left"/>
              <w:rPr>
                <w:rFonts w:ascii="Times New Roman" w:eastAsia="等线" w:hAnsi="Times New Roman" w:cs="Times New Roman"/>
                <w:b/>
                <w:bCs/>
                <w:kern w:val="0"/>
                <w:sz w:val="22"/>
                <w:lang w:val="en-GB"/>
              </w:rPr>
            </w:pPr>
            <w:r w:rsidRPr="00610D09">
              <w:rPr>
                <w:rFonts w:ascii="Times New Roman" w:hAnsi="Times New Roman" w:cs="Times New Roman"/>
                <w:b/>
                <w:bCs/>
                <w:sz w:val="22"/>
                <w:lang w:val="en-GB"/>
              </w:rPr>
              <w:t>Median (</w:t>
            </w:r>
            <w:bookmarkStart w:id="8" w:name="_Hlk137216870"/>
            <w:r w:rsidRPr="00610D09">
              <w:rPr>
                <w:rFonts w:ascii="Times New Roman" w:hAnsi="Times New Roman" w:cs="Times New Roman"/>
                <w:b/>
                <w:bCs/>
                <w:sz w:val="22"/>
                <w:lang w:val="en-GB"/>
              </w:rPr>
              <w:t>IQR</w:t>
            </w:r>
            <w:bookmarkEnd w:id="8"/>
            <w:r w:rsidRPr="00610D09">
              <w:rPr>
                <w:rFonts w:ascii="Times New Roman" w:hAnsi="Times New Roman" w:cs="Times New Roman"/>
                <w:b/>
                <w:bCs/>
                <w:sz w:val="22"/>
                <w:lang w:val="en-GB"/>
              </w:rPr>
              <w:t>)</w:t>
            </w:r>
          </w:p>
        </w:tc>
        <w:tc>
          <w:tcPr>
            <w:tcW w:w="2693" w:type="dxa"/>
            <w:tcBorders>
              <w:top w:val="single" w:sz="4" w:space="0" w:color="auto"/>
              <w:bottom w:val="single" w:sz="4" w:space="0" w:color="auto"/>
            </w:tcBorders>
            <w:shd w:val="clear" w:color="auto" w:fill="A8D08D" w:themeFill="accent6" w:themeFillTint="99"/>
            <w:noWrap/>
            <w:hideMark/>
          </w:tcPr>
          <w:p w14:paraId="06632972" w14:textId="77777777" w:rsidR="00271A54" w:rsidRPr="00610D09" w:rsidRDefault="00271A54" w:rsidP="009E47A8">
            <w:pPr>
              <w:snapToGrid w:val="0"/>
              <w:rPr>
                <w:rFonts w:ascii="Times New Roman" w:hAnsi="Times New Roman" w:cs="Times New Roman"/>
                <w:b/>
                <w:bCs/>
                <w:sz w:val="22"/>
                <w:lang w:val="en-GB"/>
              </w:rPr>
            </w:pPr>
            <w:r w:rsidRPr="00610D09">
              <w:rPr>
                <w:rFonts w:ascii="Times New Roman" w:hAnsi="Times New Roman" w:cs="Times New Roman"/>
                <w:b/>
                <w:bCs/>
                <w:sz w:val="22"/>
                <w:lang w:val="en-GB"/>
              </w:rPr>
              <w:t>Disability-adjusted life-years: Median (IQR)</w:t>
            </w:r>
          </w:p>
        </w:tc>
        <w:tc>
          <w:tcPr>
            <w:tcW w:w="1843" w:type="dxa"/>
            <w:tcBorders>
              <w:top w:val="single" w:sz="4" w:space="0" w:color="auto"/>
              <w:bottom w:val="single" w:sz="4" w:space="0" w:color="auto"/>
            </w:tcBorders>
            <w:shd w:val="clear" w:color="auto" w:fill="A8D08D" w:themeFill="accent6" w:themeFillTint="99"/>
            <w:noWrap/>
            <w:hideMark/>
          </w:tcPr>
          <w:p w14:paraId="25399DC8" w14:textId="77777777" w:rsidR="00271A54" w:rsidRPr="00610D09" w:rsidRDefault="00271A54" w:rsidP="009E47A8">
            <w:pPr>
              <w:snapToGrid w:val="0"/>
              <w:rPr>
                <w:rFonts w:ascii="Times New Roman" w:hAnsi="Times New Roman" w:cs="Times New Roman"/>
                <w:b/>
                <w:bCs/>
                <w:sz w:val="22"/>
                <w:lang w:val="en-GB"/>
              </w:rPr>
            </w:pPr>
            <w:r w:rsidRPr="00610D09">
              <w:rPr>
                <w:rFonts w:ascii="Times New Roman" w:hAnsi="Times New Roman" w:cs="Times New Roman"/>
                <w:b/>
                <w:bCs/>
                <w:sz w:val="22"/>
                <w:lang w:val="en-GB"/>
              </w:rPr>
              <w:t>PM</w:t>
            </w:r>
            <w:r w:rsidRPr="00610D09">
              <w:rPr>
                <w:rFonts w:ascii="Times New Roman" w:hAnsi="Times New Roman" w:cs="Times New Roman"/>
                <w:b/>
                <w:bCs/>
                <w:sz w:val="22"/>
                <w:vertAlign w:val="subscript"/>
                <w:lang w:val="en-GB"/>
              </w:rPr>
              <w:t>2.5</w:t>
            </w:r>
          </w:p>
          <w:p w14:paraId="2E66D14E" w14:textId="77777777" w:rsidR="00271A54" w:rsidRPr="00610D09" w:rsidRDefault="00271A54" w:rsidP="009E47A8">
            <w:pPr>
              <w:widowControl/>
              <w:snapToGrid w:val="0"/>
              <w:jc w:val="left"/>
              <w:rPr>
                <w:rFonts w:ascii="Times New Roman" w:eastAsia="等线" w:hAnsi="Times New Roman" w:cs="Times New Roman"/>
                <w:b/>
                <w:bCs/>
                <w:kern w:val="0"/>
                <w:sz w:val="22"/>
                <w:lang w:val="en-GB"/>
              </w:rPr>
            </w:pPr>
            <w:r w:rsidRPr="00610D09">
              <w:rPr>
                <w:rFonts w:ascii="Times New Roman" w:hAnsi="Times New Roman" w:cs="Times New Roman"/>
                <w:b/>
                <w:bCs/>
                <w:sz w:val="22"/>
                <w:lang w:val="en-GB"/>
              </w:rPr>
              <w:t>Mean (SD)</w:t>
            </w:r>
          </w:p>
        </w:tc>
        <w:tc>
          <w:tcPr>
            <w:tcW w:w="1843" w:type="dxa"/>
            <w:tcBorders>
              <w:top w:val="single" w:sz="4" w:space="0" w:color="auto"/>
              <w:bottom w:val="single" w:sz="4" w:space="0" w:color="auto"/>
            </w:tcBorders>
            <w:shd w:val="clear" w:color="auto" w:fill="A8D08D" w:themeFill="accent6" w:themeFillTint="99"/>
            <w:noWrap/>
            <w:hideMark/>
          </w:tcPr>
          <w:p w14:paraId="39787A66" w14:textId="77777777" w:rsidR="00271A54" w:rsidRPr="00610D09" w:rsidRDefault="00271A54" w:rsidP="009E47A8">
            <w:pPr>
              <w:snapToGrid w:val="0"/>
              <w:rPr>
                <w:rFonts w:ascii="Times New Roman" w:hAnsi="Times New Roman" w:cs="Times New Roman"/>
                <w:b/>
                <w:bCs/>
                <w:sz w:val="22"/>
                <w:lang w:val="en-GB"/>
              </w:rPr>
            </w:pPr>
            <w:r w:rsidRPr="00610D09">
              <w:rPr>
                <w:rFonts w:ascii="Times New Roman" w:hAnsi="Times New Roman" w:cs="Times New Roman"/>
                <w:b/>
                <w:bCs/>
                <w:sz w:val="22"/>
                <w:lang w:val="en-GB"/>
              </w:rPr>
              <w:t>NO</w:t>
            </w:r>
            <w:r w:rsidRPr="00610D09">
              <w:rPr>
                <w:rFonts w:ascii="Times New Roman" w:hAnsi="Times New Roman" w:cs="Times New Roman"/>
                <w:b/>
                <w:bCs/>
                <w:sz w:val="22"/>
                <w:vertAlign w:val="subscript"/>
                <w:lang w:val="en-GB"/>
              </w:rPr>
              <w:t>2</w:t>
            </w:r>
          </w:p>
          <w:p w14:paraId="5DFC6575" w14:textId="77777777" w:rsidR="00271A54" w:rsidRPr="00610D09" w:rsidRDefault="00271A54" w:rsidP="009E47A8">
            <w:pPr>
              <w:widowControl/>
              <w:snapToGrid w:val="0"/>
              <w:jc w:val="left"/>
              <w:rPr>
                <w:rFonts w:ascii="Times New Roman" w:eastAsia="等线" w:hAnsi="Times New Roman" w:cs="Times New Roman"/>
                <w:b/>
                <w:bCs/>
                <w:kern w:val="0"/>
                <w:sz w:val="22"/>
                <w:lang w:val="en-GB"/>
              </w:rPr>
            </w:pPr>
            <w:r w:rsidRPr="00610D09">
              <w:rPr>
                <w:rFonts w:ascii="Times New Roman" w:hAnsi="Times New Roman" w:cs="Times New Roman"/>
                <w:b/>
                <w:bCs/>
                <w:sz w:val="22"/>
                <w:lang w:val="en-GB"/>
              </w:rPr>
              <w:t>Mean (SD)</w:t>
            </w:r>
          </w:p>
        </w:tc>
        <w:tc>
          <w:tcPr>
            <w:tcW w:w="1701" w:type="dxa"/>
            <w:tcBorders>
              <w:top w:val="single" w:sz="4" w:space="0" w:color="auto"/>
              <w:bottom w:val="single" w:sz="4" w:space="0" w:color="auto"/>
            </w:tcBorders>
            <w:shd w:val="clear" w:color="auto" w:fill="A8D08D" w:themeFill="accent6" w:themeFillTint="99"/>
            <w:noWrap/>
            <w:hideMark/>
          </w:tcPr>
          <w:p w14:paraId="36CD2181" w14:textId="77777777" w:rsidR="00271A54" w:rsidRPr="00610D09" w:rsidRDefault="00271A54" w:rsidP="009E47A8">
            <w:pPr>
              <w:snapToGrid w:val="0"/>
              <w:rPr>
                <w:rFonts w:ascii="Times New Roman" w:hAnsi="Times New Roman" w:cs="Times New Roman"/>
                <w:b/>
                <w:bCs/>
                <w:sz w:val="22"/>
                <w:lang w:val="en-GB"/>
              </w:rPr>
            </w:pPr>
            <w:r w:rsidRPr="00610D09">
              <w:rPr>
                <w:rFonts w:ascii="Times New Roman" w:hAnsi="Times New Roman" w:cs="Times New Roman"/>
                <w:b/>
                <w:bCs/>
                <w:sz w:val="22"/>
                <w:lang w:val="en-GB"/>
              </w:rPr>
              <w:t>O</w:t>
            </w:r>
            <w:r w:rsidRPr="00610D09">
              <w:rPr>
                <w:rFonts w:ascii="Times New Roman" w:hAnsi="Times New Roman" w:cs="Times New Roman"/>
                <w:b/>
                <w:bCs/>
                <w:sz w:val="22"/>
                <w:vertAlign w:val="subscript"/>
                <w:lang w:val="en-GB"/>
              </w:rPr>
              <w:t>3</w:t>
            </w:r>
          </w:p>
          <w:p w14:paraId="768B3032" w14:textId="77777777" w:rsidR="00271A54" w:rsidRPr="00610D09" w:rsidRDefault="00271A54" w:rsidP="009E47A8">
            <w:pPr>
              <w:widowControl/>
              <w:snapToGrid w:val="0"/>
              <w:jc w:val="left"/>
              <w:rPr>
                <w:rFonts w:ascii="Times New Roman" w:eastAsia="等线" w:hAnsi="Times New Roman" w:cs="Times New Roman"/>
                <w:b/>
                <w:bCs/>
                <w:kern w:val="0"/>
                <w:sz w:val="22"/>
                <w:lang w:val="en-GB"/>
              </w:rPr>
            </w:pPr>
            <w:r w:rsidRPr="00610D09">
              <w:rPr>
                <w:rFonts w:ascii="Times New Roman" w:hAnsi="Times New Roman" w:cs="Times New Roman"/>
                <w:b/>
                <w:bCs/>
                <w:sz w:val="22"/>
                <w:lang w:val="en-GB"/>
              </w:rPr>
              <w:t>Mean (SD)</w:t>
            </w:r>
          </w:p>
        </w:tc>
      </w:tr>
      <w:tr w:rsidR="00271A54" w:rsidRPr="00610D09" w14:paraId="13AC4906" w14:textId="77777777" w:rsidTr="001E01B5">
        <w:trPr>
          <w:trHeight w:val="285"/>
        </w:trPr>
        <w:tc>
          <w:tcPr>
            <w:tcW w:w="2128" w:type="dxa"/>
            <w:tcBorders>
              <w:top w:val="single" w:sz="4" w:space="0" w:color="auto"/>
              <w:bottom w:val="single" w:sz="4" w:space="0" w:color="auto"/>
            </w:tcBorders>
            <w:shd w:val="clear" w:color="auto" w:fill="C5E0B3" w:themeFill="accent6" w:themeFillTint="66"/>
            <w:noWrap/>
            <w:vAlign w:val="center"/>
          </w:tcPr>
          <w:p w14:paraId="202A92C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Global</w:t>
            </w:r>
          </w:p>
        </w:tc>
        <w:tc>
          <w:tcPr>
            <w:tcW w:w="2551" w:type="dxa"/>
            <w:tcBorders>
              <w:top w:val="single" w:sz="4" w:space="0" w:color="auto"/>
              <w:bottom w:val="single" w:sz="4" w:space="0" w:color="auto"/>
            </w:tcBorders>
            <w:shd w:val="clear" w:color="auto" w:fill="C5E0B3" w:themeFill="accent6" w:themeFillTint="66"/>
            <w:noWrap/>
            <w:vAlign w:val="center"/>
          </w:tcPr>
          <w:p w14:paraId="1C4E4207" w14:textId="77777777" w:rsidR="00271A54" w:rsidRPr="00610D09" w:rsidRDefault="00271A54" w:rsidP="009E47A8">
            <w:pPr>
              <w:snapToGrid w:val="0"/>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22.93 (21.38, 24.97)</w:t>
            </w:r>
          </w:p>
        </w:tc>
        <w:tc>
          <w:tcPr>
            <w:tcW w:w="2693" w:type="dxa"/>
            <w:tcBorders>
              <w:top w:val="single" w:sz="4" w:space="0" w:color="auto"/>
              <w:bottom w:val="single" w:sz="4" w:space="0" w:color="auto"/>
            </w:tcBorders>
            <w:shd w:val="clear" w:color="auto" w:fill="C5E0B3" w:themeFill="accent6" w:themeFillTint="66"/>
            <w:noWrap/>
            <w:vAlign w:val="center"/>
          </w:tcPr>
          <w:p w14:paraId="0147B693" w14:textId="77777777" w:rsidR="00271A54" w:rsidRPr="00610D09" w:rsidRDefault="00271A54" w:rsidP="009E47A8">
            <w:pPr>
              <w:snapToGrid w:val="0"/>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332.04 (309.71, 350.15)</w:t>
            </w:r>
          </w:p>
        </w:tc>
        <w:tc>
          <w:tcPr>
            <w:tcW w:w="1843" w:type="dxa"/>
            <w:tcBorders>
              <w:top w:val="single" w:sz="4" w:space="0" w:color="auto"/>
              <w:bottom w:val="single" w:sz="4" w:space="0" w:color="auto"/>
            </w:tcBorders>
            <w:shd w:val="clear" w:color="auto" w:fill="C5E0B3" w:themeFill="accent6" w:themeFillTint="66"/>
            <w:noWrap/>
            <w:vAlign w:val="center"/>
          </w:tcPr>
          <w:p w14:paraId="3733E970" w14:textId="77777777" w:rsidR="00271A54" w:rsidRPr="00610D09" w:rsidRDefault="00271A54" w:rsidP="009E47A8">
            <w:pPr>
              <w:snapToGrid w:val="0"/>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27.67 (16.87)</w:t>
            </w:r>
          </w:p>
        </w:tc>
        <w:tc>
          <w:tcPr>
            <w:tcW w:w="1843" w:type="dxa"/>
            <w:tcBorders>
              <w:top w:val="single" w:sz="4" w:space="0" w:color="auto"/>
              <w:bottom w:val="single" w:sz="4" w:space="0" w:color="auto"/>
            </w:tcBorders>
            <w:shd w:val="clear" w:color="auto" w:fill="C5E0B3" w:themeFill="accent6" w:themeFillTint="66"/>
            <w:noWrap/>
            <w:vAlign w:val="center"/>
          </w:tcPr>
          <w:p w14:paraId="5D8F44D4" w14:textId="77777777" w:rsidR="00271A54" w:rsidRPr="00610D09" w:rsidRDefault="00271A54" w:rsidP="009E47A8">
            <w:pPr>
              <w:snapToGrid w:val="0"/>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1.87 (3.68)</w:t>
            </w:r>
          </w:p>
        </w:tc>
        <w:tc>
          <w:tcPr>
            <w:tcW w:w="1701" w:type="dxa"/>
            <w:tcBorders>
              <w:top w:val="single" w:sz="4" w:space="0" w:color="auto"/>
              <w:bottom w:val="single" w:sz="4" w:space="0" w:color="auto"/>
            </w:tcBorders>
            <w:shd w:val="clear" w:color="auto" w:fill="C5E0B3" w:themeFill="accent6" w:themeFillTint="66"/>
            <w:noWrap/>
            <w:vAlign w:val="center"/>
          </w:tcPr>
          <w:p w14:paraId="5C5067D5" w14:textId="77777777" w:rsidR="00271A54" w:rsidRPr="00610D09" w:rsidRDefault="00271A54" w:rsidP="009E47A8">
            <w:pPr>
              <w:snapToGrid w:val="0"/>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78.88 (19.41)</w:t>
            </w:r>
          </w:p>
        </w:tc>
      </w:tr>
      <w:tr w:rsidR="00271A54" w:rsidRPr="00610D09" w14:paraId="3B38DF6B" w14:textId="77777777" w:rsidTr="001E01B5">
        <w:trPr>
          <w:trHeight w:val="285"/>
        </w:trPr>
        <w:tc>
          <w:tcPr>
            <w:tcW w:w="2128" w:type="dxa"/>
            <w:tcBorders>
              <w:top w:val="single" w:sz="4" w:space="0" w:color="auto"/>
              <w:bottom w:val="nil"/>
            </w:tcBorders>
            <w:shd w:val="clear" w:color="auto" w:fill="E2EFD9" w:themeFill="accent6" w:themeFillTint="33"/>
            <w:noWrap/>
            <w:vAlign w:val="center"/>
          </w:tcPr>
          <w:p w14:paraId="537A1B3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Global North</w:t>
            </w:r>
          </w:p>
        </w:tc>
        <w:tc>
          <w:tcPr>
            <w:tcW w:w="2551" w:type="dxa"/>
            <w:tcBorders>
              <w:top w:val="single" w:sz="4" w:space="0" w:color="auto"/>
              <w:bottom w:val="nil"/>
            </w:tcBorders>
            <w:shd w:val="clear" w:color="auto" w:fill="E2EFD9" w:themeFill="accent6" w:themeFillTint="33"/>
            <w:noWrap/>
            <w:vAlign w:val="center"/>
          </w:tcPr>
          <w:p w14:paraId="0E72AAA8" w14:textId="77777777" w:rsidR="00271A54" w:rsidRPr="00610D09" w:rsidRDefault="00271A54" w:rsidP="009E47A8">
            <w:pPr>
              <w:snapToGrid w:val="0"/>
              <w:rPr>
                <w:rFonts w:ascii="Times New Roman" w:eastAsia="等线" w:hAnsi="Times New Roman" w:cs="Times New Roman"/>
                <w:kern w:val="0"/>
                <w:sz w:val="22"/>
                <w:lang w:val="en-GB"/>
              </w:rPr>
            </w:pPr>
            <w:r w:rsidRPr="00610D09">
              <w:rPr>
                <w:rFonts w:ascii="Times New Roman" w:eastAsia="等线" w:hAnsi="Times New Roman" w:cs="Times New Roman"/>
                <w:color w:val="000000"/>
                <w:sz w:val="22"/>
                <w:lang w:val="en-GB"/>
              </w:rPr>
              <w:t>22.08 (20.91, 23.28)</w:t>
            </w:r>
          </w:p>
        </w:tc>
        <w:tc>
          <w:tcPr>
            <w:tcW w:w="2693" w:type="dxa"/>
            <w:tcBorders>
              <w:top w:val="single" w:sz="4" w:space="0" w:color="auto"/>
              <w:bottom w:val="nil"/>
            </w:tcBorders>
            <w:shd w:val="clear" w:color="auto" w:fill="E2EFD9" w:themeFill="accent6" w:themeFillTint="33"/>
            <w:noWrap/>
            <w:vAlign w:val="center"/>
          </w:tcPr>
          <w:p w14:paraId="60099FCF" w14:textId="77777777" w:rsidR="00271A54" w:rsidRPr="00610D09" w:rsidRDefault="00271A54" w:rsidP="009E47A8">
            <w:pPr>
              <w:snapToGrid w:val="0"/>
              <w:rPr>
                <w:rFonts w:ascii="Times New Roman" w:eastAsia="等线" w:hAnsi="Times New Roman" w:cs="Times New Roman"/>
                <w:kern w:val="0"/>
                <w:sz w:val="22"/>
                <w:lang w:val="en-GB"/>
              </w:rPr>
            </w:pPr>
            <w:r w:rsidRPr="00610D09">
              <w:rPr>
                <w:rFonts w:ascii="Times New Roman" w:eastAsia="等线" w:hAnsi="Times New Roman" w:cs="Times New Roman"/>
                <w:color w:val="000000"/>
                <w:sz w:val="22"/>
                <w:lang w:val="en-GB"/>
              </w:rPr>
              <w:t>326.60 (303.51, 343.13)</w:t>
            </w:r>
          </w:p>
        </w:tc>
        <w:tc>
          <w:tcPr>
            <w:tcW w:w="1843" w:type="dxa"/>
            <w:tcBorders>
              <w:top w:val="single" w:sz="4" w:space="0" w:color="auto"/>
              <w:bottom w:val="nil"/>
            </w:tcBorders>
            <w:shd w:val="clear" w:color="auto" w:fill="E2EFD9" w:themeFill="accent6" w:themeFillTint="33"/>
            <w:noWrap/>
            <w:vAlign w:val="center"/>
          </w:tcPr>
          <w:p w14:paraId="6C44AB8D" w14:textId="77777777" w:rsidR="00271A54" w:rsidRPr="00610D09" w:rsidRDefault="00271A54" w:rsidP="009E47A8">
            <w:pPr>
              <w:snapToGrid w:val="0"/>
              <w:rPr>
                <w:rFonts w:ascii="Times New Roman" w:eastAsia="等线" w:hAnsi="Times New Roman" w:cs="Times New Roman"/>
                <w:kern w:val="0"/>
                <w:sz w:val="22"/>
                <w:lang w:val="en-GB"/>
              </w:rPr>
            </w:pPr>
            <w:r w:rsidRPr="00610D09">
              <w:rPr>
                <w:rFonts w:ascii="Times New Roman" w:eastAsia="等线" w:hAnsi="Times New Roman" w:cs="Times New Roman"/>
                <w:color w:val="000000"/>
                <w:sz w:val="22"/>
                <w:lang w:val="en-GB"/>
              </w:rPr>
              <w:t>1.85 (1.04)</w:t>
            </w:r>
          </w:p>
        </w:tc>
        <w:tc>
          <w:tcPr>
            <w:tcW w:w="1843" w:type="dxa"/>
            <w:tcBorders>
              <w:top w:val="single" w:sz="4" w:space="0" w:color="auto"/>
              <w:bottom w:val="nil"/>
            </w:tcBorders>
            <w:shd w:val="clear" w:color="auto" w:fill="E2EFD9" w:themeFill="accent6" w:themeFillTint="33"/>
            <w:noWrap/>
            <w:vAlign w:val="center"/>
          </w:tcPr>
          <w:p w14:paraId="21763AE2" w14:textId="77777777" w:rsidR="00271A54" w:rsidRPr="00610D09" w:rsidRDefault="00271A54" w:rsidP="009E47A8">
            <w:pPr>
              <w:snapToGrid w:val="0"/>
              <w:rPr>
                <w:rFonts w:ascii="Times New Roman" w:eastAsia="等线" w:hAnsi="Times New Roman" w:cs="Times New Roman"/>
                <w:kern w:val="0"/>
                <w:sz w:val="22"/>
                <w:lang w:val="en-GB"/>
              </w:rPr>
            </w:pPr>
            <w:r w:rsidRPr="00610D09">
              <w:rPr>
                <w:rFonts w:ascii="Times New Roman" w:eastAsia="等线" w:hAnsi="Times New Roman" w:cs="Times New Roman"/>
                <w:color w:val="000000"/>
                <w:sz w:val="22"/>
                <w:lang w:val="en-GB"/>
              </w:rPr>
              <w:t>0.18 (0.45)</w:t>
            </w:r>
          </w:p>
        </w:tc>
        <w:tc>
          <w:tcPr>
            <w:tcW w:w="1701" w:type="dxa"/>
            <w:tcBorders>
              <w:top w:val="single" w:sz="4" w:space="0" w:color="auto"/>
              <w:bottom w:val="nil"/>
            </w:tcBorders>
            <w:shd w:val="clear" w:color="auto" w:fill="E2EFD9" w:themeFill="accent6" w:themeFillTint="33"/>
            <w:noWrap/>
            <w:vAlign w:val="center"/>
          </w:tcPr>
          <w:p w14:paraId="4FBDB0EA" w14:textId="77777777" w:rsidR="00271A54" w:rsidRPr="00610D09" w:rsidRDefault="00271A54" w:rsidP="009E47A8">
            <w:pPr>
              <w:snapToGrid w:val="0"/>
              <w:rPr>
                <w:rFonts w:ascii="Times New Roman" w:eastAsia="等线" w:hAnsi="Times New Roman" w:cs="Times New Roman"/>
                <w:kern w:val="0"/>
                <w:sz w:val="22"/>
                <w:lang w:val="en-GB"/>
              </w:rPr>
            </w:pPr>
            <w:r w:rsidRPr="00610D09">
              <w:rPr>
                <w:rFonts w:ascii="Times New Roman" w:eastAsia="等线" w:hAnsi="Times New Roman" w:cs="Times New Roman"/>
                <w:color w:val="000000"/>
                <w:sz w:val="22"/>
                <w:lang w:val="en-GB"/>
              </w:rPr>
              <w:t>8.82 (1.2)</w:t>
            </w:r>
          </w:p>
        </w:tc>
      </w:tr>
      <w:tr w:rsidR="00271A54" w:rsidRPr="00610D09" w14:paraId="515F4C84" w14:textId="77777777" w:rsidTr="001E01B5">
        <w:trPr>
          <w:trHeight w:val="285"/>
        </w:trPr>
        <w:tc>
          <w:tcPr>
            <w:tcW w:w="2128" w:type="dxa"/>
            <w:tcBorders>
              <w:top w:val="nil"/>
              <w:bottom w:val="single" w:sz="4" w:space="0" w:color="auto"/>
            </w:tcBorders>
            <w:shd w:val="clear" w:color="auto" w:fill="E2EFD9" w:themeFill="accent6" w:themeFillTint="33"/>
            <w:noWrap/>
            <w:vAlign w:val="center"/>
          </w:tcPr>
          <w:p w14:paraId="0FDFE09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Global South</w:t>
            </w:r>
          </w:p>
        </w:tc>
        <w:tc>
          <w:tcPr>
            <w:tcW w:w="2551" w:type="dxa"/>
            <w:tcBorders>
              <w:top w:val="nil"/>
              <w:bottom w:val="single" w:sz="4" w:space="0" w:color="auto"/>
            </w:tcBorders>
            <w:shd w:val="clear" w:color="auto" w:fill="E2EFD9" w:themeFill="accent6" w:themeFillTint="33"/>
            <w:noWrap/>
            <w:vAlign w:val="center"/>
          </w:tcPr>
          <w:p w14:paraId="1AB8D196" w14:textId="77777777" w:rsidR="00271A54" w:rsidRPr="00610D09" w:rsidRDefault="00271A54" w:rsidP="009E47A8">
            <w:pPr>
              <w:snapToGrid w:val="0"/>
              <w:rPr>
                <w:rFonts w:ascii="Times New Roman" w:eastAsia="等线" w:hAnsi="Times New Roman" w:cs="Times New Roman"/>
                <w:kern w:val="0"/>
                <w:sz w:val="22"/>
                <w:lang w:val="en-GB"/>
              </w:rPr>
            </w:pPr>
            <w:r w:rsidRPr="00610D09">
              <w:rPr>
                <w:rFonts w:ascii="Times New Roman" w:eastAsia="等线" w:hAnsi="Times New Roman" w:cs="Times New Roman"/>
                <w:color w:val="000000"/>
                <w:sz w:val="22"/>
                <w:lang w:val="en-GB"/>
              </w:rPr>
              <w:t>23.65 (21.72, 25.48)</w:t>
            </w:r>
          </w:p>
        </w:tc>
        <w:tc>
          <w:tcPr>
            <w:tcW w:w="2693" w:type="dxa"/>
            <w:tcBorders>
              <w:top w:val="nil"/>
              <w:bottom w:val="single" w:sz="4" w:space="0" w:color="auto"/>
            </w:tcBorders>
            <w:shd w:val="clear" w:color="auto" w:fill="E2EFD9" w:themeFill="accent6" w:themeFillTint="33"/>
            <w:noWrap/>
            <w:vAlign w:val="center"/>
          </w:tcPr>
          <w:p w14:paraId="3F4D2635" w14:textId="77777777" w:rsidR="00271A54" w:rsidRPr="00610D09" w:rsidRDefault="00271A54" w:rsidP="009E47A8">
            <w:pPr>
              <w:snapToGrid w:val="0"/>
              <w:rPr>
                <w:rFonts w:ascii="Times New Roman" w:eastAsia="等线" w:hAnsi="Times New Roman" w:cs="Times New Roman"/>
                <w:kern w:val="0"/>
                <w:sz w:val="22"/>
                <w:lang w:val="en-GB"/>
              </w:rPr>
            </w:pPr>
            <w:r w:rsidRPr="00610D09">
              <w:rPr>
                <w:rFonts w:ascii="Times New Roman" w:eastAsia="等线" w:hAnsi="Times New Roman" w:cs="Times New Roman"/>
                <w:color w:val="000000"/>
                <w:sz w:val="22"/>
                <w:lang w:val="en-GB"/>
              </w:rPr>
              <w:t>335.09 (312.23, 356.82)</w:t>
            </w:r>
          </w:p>
        </w:tc>
        <w:tc>
          <w:tcPr>
            <w:tcW w:w="1843" w:type="dxa"/>
            <w:tcBorders>
              <w:top w:val="nil"/>
              <w:bottom w:val="single" w:sz="4" w:space="0" w:color="auto"/>
            </w:tcBorders>
            <w:shd w:val="clear" w:color="auto" w:fill="E2EFD9" w:themeFill="accent6" w:themeFillTint="33"/>
            <w:noWrap/>
            <w:vAlign w:val="center"/>
          </w:tcPr>
          <w:p w14:paraId="0DBF9A5F" w14:textId="77777777" w:rsidR="00271A54" w:rsidRPr="00610D09" w:rsidRDefault="00271A54" w:rsidP="009E47A8">
            <w:pPr>
              <w:snapToGrid w:val="0"/>
              <w:rPr>
                <w:rFonts w:ascii="Times New Roman" w:eastAsia="等线" w:hAnsi="Times New Roman" w:cs="Times New Roman"/>
                <w:kern w:val="0"/>
                <w:sz w:val="22"/>
                <w:lang w:val="en-GB"/>
              </w:rPr>
            </w:pPr>
            <w:r w:rsidRPr="00610D09">
              <w:rPr>
                <w:rFonts w:ascii="Times New Roman" w:eastAsia="等线" w:hAnsi="Times New Roman" w:cs="Times New Roman"/>
                <w:color w:val="000000"/>
                <w:sz w:val="22"/>
                <w:lang w:val="en-GB"/>
              </w:rPr>
              <w:t>2.55 (1.82)</w:t>
            </w:r>
          </w:p>
        </w:tc>
        <w:tc>
          <w:tcPr>
            <w:tcW w:w="1843" w:type="dxa"/>
            <w:tcBorders>
              <w:top w:val="nil"/>
              <w:bottom w:val="single" w:sz="4" w:space="0" w:color="auto"/>
            </w:tcBorders>
            <w:shd w:val="clear" w:color="auto" w:fill="E2EFD9" w:themeFill="accent6" w:themeFillTint="33"/>
            <w:noWrap/>
            <w:vAlign w:val="center"/>
          </w:tcPr>
          <w:p w14:paraId="0A91DD32" w14:textId="77777777" w:rsidR="00271A54" w:rsidRPr="00610D09" w:rsidRDefault="00271A54" w:rsidP="009E47A8">
            <w:pPr>
              <w:snapToGrid w:val="0"/>
              <w:rPr>
                <w:rFonts w:ascii="Times New Roman" w:eastAsia="等线" w:hAnsi="Times New Roman" w:cs="Times New Roman"/>
                <w:kern w:val="0"/>
                <w:sz w:val="22"/>
                <w:lang w:val="en-GB"/>
              </w:rPr>
            </w:pPr>
            <w:r w:rsidRPr="00610D09">
              <w:rPr>
                <w:rFonts w:ascii="Times New Roman" w:eastAsia="等线" w:hAnsi="Times New Roman" w:cs="Times New Roman"/>
                <w:color w:val="000000"/>
                <w:sz w:val="22"/>
                <w:lang w:val="en-GB"/>
              </w:rPr>
              <w:t>0.04 (0.29)</w:t>
            </w:r>
          </w:p>
        </w:tc>
        <w:tc>
          <w:tcPr>
            <w:tcW w:w="1701" w:type="dxa"/>
            <w:tcBorders>
              <w:top w:val="nil"/>
              <w:bottom w:val="single" w:sz="4" w:space="0" w:color="auto"/>
            </w:tcBorders>
            <w:shd w:val="clear" w:color="auto" w:fill="E2EFD9" w:themeFill="accent6" w:themeFillTint="33"/>
            <w:noWrap/>
            <w:vAlign w:val="center"/>
          </w:tcPr>
          <w:p w14:paraId="18DF80DD" w14:textId="77777777" w:rsidR="00271A54" w:rsidRPr="00610D09" w:rsidRDefault="00271A54" w:rsidP="009E47A8">
            <w:pPr>
              <w:snapToGrid w:val="0"/>
              <w:rPr>
                <w:rFonts w:ascii="Times New Roman" w:eastAsia="等线" w:hAnsi="Times New Roman" w:cs="Times New Roman"/>
                <w:kern w:val="0"/>
                <w:sz w:val="22"/>
                <w:lang w:val="en-GB"/>
              </w:rPr>
            </w:pPr>
            <w:r w:rsidRPr="00610D09">
              <w:rPr>
                <w:rFonts w:ascii="Times New Roman" w:eastAsia="等线" w:hAnsi="Times New Roman" w:cs="Times New Roman"/>
                <w:color w:val="000000"/>
                <w:sz w:val="22"/>
                <w:lang w:val="en-GB"/>
              </w:rPr>
              <w:t>7.18 (2.1)</w:t>
            </w:r>
          </w:p>
        </w:tc>
      </w:tr>
      <w:tr w:rsidR="00271A54" w:rsidRPr="00610D09" w14:paraId="0733C6DD" w14:textId="77777777" w:rsidTr="001E01B5">
        <w:trPr>
          <w:trHeight w:val="285"/>
        </w:trPr>
        <w:tc>
          <w:tcPr>
            <w:tcW w:w="2128" w:type="dxa"/>
            <w:tcBorders>
              <w:top w:val="single" w:sz="4" w:space="0" w:color="auto"/>
            </w:tcBorders>
            <w:shd w:val="clear" w:color="auto" w:fill="E2EFD9" w:themeFill="accent6" w:themeFillTint="33"/>
            <w:noWrap/>
            <w:vAlign w:val="center"/>
          </w:tcPr>
          <w:p w14:paraId="50074090" w14:textId="77777777" w:rsidR="00271A54" w:rsidRPr="00610D09" w:rsidRDefault="00271A54" w:rsidP="009E47A8">
            <w:pPr>
              <w:widowControl/>
              <w:snapToGrid w:val="0"/>
              <w:jc w:val="left"/>
              <w:rPr>
                <w:rFonts w:ascii="Times New Roman" w:hAnsi="Times New Roman" w:cs="Times New Roman"/>
                <w:sz w:val="22"/>
                <w:lang w:val="en-GB"/>
              </w:rPr>
            </w:pPr>
            <w:r w:rsidRPr="00610D09">
              <w:rPr>
                <w:rFonts w:ascii="Times New Roman" w:eastAsia="等线" w:hAnsi="Times New Roman" w:cs="Times New Roman"/>
                <w:kern w:val="0"/>
                <w:sz w:val="22"/>
                <w:lang w:val="en-GB"/>
              </w:rPr>
              <w:t>Africa</w:t>
            </w:r>
          </w:p>
        </w:tc>
        <w:tc>
          <w:tcPr>
            <w:tcW w:w="2551" w:type="dxa"/>
            <w:tcBorders>
              <w:top w:val="single" w:sz="4" w:space="0" w:color="auto"/>
            </w:tcBorders>
            <w:shd w:val="clear" w:color="auto" w:fill="E2EFD9" w:themeFill="accent6" w:themeFillTint="33"/>
            <w:noWrap/>
            <w:vAlign w:val="center"/>
          </w:tcPr>
          <w:p w14:paraId="4144C1A2" w14:textId="77777777" w:rsidR="00271A54" w:rsidRPr="00610D09" w:rsidRDefault="00271A54" w:rsidP="009E47A8">
            <w:pPr>
              <w:snapToGrid w:val="0"/>
              <w:rPr>
                <w:rFonts w:ascii="Times New Roman" w:hAnsi="Times New Roman" w:cs="Times New Roman"/>
                <w:sz w:val="22"/>
                <w:lang w:val="en-GB"/>
              </w:rPr>
            </w:pPr>
            <w:r w:rsidRPr="00610D09">
              <w:rPr>
                <w:rFonts w:ascii="Times New Roman" w:eastAsia="等线" w:hAnsi="Times New Roman" w:cs="Times New Roman"/>
                <w:kern w:val="0"/>
                <w:sz w:val="22"/>
                <w:lang w:val="en-GB"/>
              </w:rPr>
              <w:t>24.87 (23.38, 25.89)</w:t>
            </w:r>
          </w:p>
        </w:tc>
        <w:tc>
          <w:tcPr>
            <w:tcW w:w="2693" w:type="dxa"/>
            <w:tcBorders>
              <w:top w:val="single" w:sz="4" w:space="0" w:color="auto"/>
            </w:tcBorders>
            <w:shd w:val="clear" w:color="auto" w:fill="E2EFD9" w:themeFill="accent6" w:themeFillTint="33"/>
            <w:noWrap/>
            <w:vAlign w:val="center"/>
          </w:tcPr>
          <w:p w14:paraId="05C53E38" w14:textId="77777777" w:rsidR="00271A54" w:rsidRPr="00610D09" w:rsidRDefault="00271A54" w:rsidP="009E47A8">
            <w:pPr>
              <w:snapToGrid w:val="0"/>
              <w:rPr>
                <w:rFonts w:ascii="Times New Roman" w:hAnsi="Times New Roman" w:cs="Times New Roman"/>
                <w:sz w:val="22"/>
                <w:lang w:val="en-GB"/>
              </w:rPr>
            </w:pPr>
            <w:r w:rsidRPr="00610D09">
              <w:rPr>
                <w:rFonts w:ascii="Times New Roman" w:eastAsia="等线" w:hAnsi="Times New Roman" w:cs="Times New Roman"/>
                <w:kern w:val="0"/>
                <w:sz w:val="22"/>
                <w:lang w:val="en-GB"/>
              </w:rPr>
              <w:t>338.3 (326.49, 353.23)</w:t>
            </w:r>
          </w:p>
        </w:tc>
        <w:tc>
          <w:tcPr>
            <w:tcW w:w="1843" w:type="dxa"/>
            <w:tcBorders>
              <w:top w:val="single" w:sz="4" w:space="0" w:color="auto"/>
            </w:tcBorders>
            <w:shd w:val="clear" w:color="auto" w:fill="E2EFD9" w:themeFill="accent6" w:themeFillTint="33"/>
            <w:noWrap/>
            <w:vAlign w:val="center"/>
          </w:tcPr>
          <w:p w14:paraId="7AF0A010" w14:textId="77777777" w:rsidR="00271A54" w:rsidRPr="00610D09" w:rsidRDefault="00271A54" w:rsidP="009E47A8">
            <w:pPr>
              <w:snapToGrid w:val="0"/>
              <w:rPr>
                <w:rFonts w:ascii="Times New Roman" w:hAnsi="Times New Roman" w:cs="Times New Roman"/>
                <w:sz w:val="22"/>
                <w:lang w:val="en-GB"/>
              </w:rPr>
            </w:pPr>
            <w:r w:rsidRPr="00610D09">
              <w:rPr>
                <w:rFonts w:ascii="Times New Roman" w:eastAsia="等线" w:hAnsi="Times New Roman" w:cs="Times New Roman"/>
                <w:kern w:val="0"/>
                <w:sz w:val="22"/>
                <w:lang w:val="en-GB"/>
              </w:rPr>
              <w:t>29.94 (18.83)</w:t>
            </w:r>
          </w:p>
        </w:tc>
        <w:tc>
          <w:tcPr>
            <w:tcW w:w="1843" w:type="dxa"/>
            <w:tcBorders>
              <w:top w:val="single" w:sz="4" w:space="0" w:color="auto"/>
            </w:tcBorders>
            <w:shd w:val="clear" w:color="auto" w:fill="E2EFD9" w:themeFill="accent6" w:themeFillTint="33"/>
            <w:noWrap/>
            <w:vAlign w:val="center"/>
          </w:tcPr>
          <w:p w14:paraId="7C398F14" w14:textId="77777777" w:rsidR="00271A54" w:rsidRPr="00610D09" w:rsidRDefault="00271A54" w:rsidP="009E47A8">
            <w:pPr>
              <w:snapToGrid w:val="0"/>
              <w:rPr>
                <w:rFonts w:ascii="Times New Roman" w:hAnsi="Times New Roman" w:cs="Times New Roman"/>
                <w:sz w:val="22"/>
                <w:lang w:val="en-GB"/>
              </w:rPr>
            </w:pPr>
            <w:r w:rsidRPr="00610D09">
              <w:rPr>
                <w:rFonts w:ascii="Times New Roman" w:eastAsia="等线" w:hAnsi="Times New Roman" w:cs="Times New Roman"/>
                <w:kern w:val="0"/>
                <w:sz w:val="22"/>
                <w:lang w:val="en-GB"/>
              </w:rPr>
              <w:t>0.33 (2.15)</w:t>
            </w:r>
          </w:p>
        </w:tc>
        <w:tc>
          <w:tcPr>
            <w:tcW w:w="1701" w:type="dxa"/>
            <w:tcBorders>
              <w:top w:val="single" w:sz="4" w:space="0" w:color="auto"/>
            </w:tcBorders>
            <w:shd w:val="clear" w:color="auto" w:fill="E2EFD9" w:themeFill="accent6" w:themeFillTint="33"/>
            <w:noWrap/>
            <w:vAlign w:val="center"/>
          </w:tcPr>
          <w:p w14:paraId="4732E97A" w14:textId="77777777" w:rsidR="00271A54" w:rsidRPr="00610D09" w:rsidRDefault="00271A54" w:rsidP="009E47A8">
            <w:pPr>
              <w:snapToGrid w:val="0"/>
              <w:rPr>
                <w:rFonts w:ascii="Times New Roman" w:hAnsi="Times New Roman" w:cs="Times New Roman"/>
                <w:sz w:val="22"/>
                <w:lang w:val="en-GB"/>
              </w:rPr>
            </w:pPr>
            <w:r w:rsidRPr="00610D09">
              <w:rPr>
                <w:rFonts w:ascii="Times New Roman" w:eastAsia="等线" w:hAnsi="Times New Roman" w:cs="Times New Roman"/>
                <w:kern w:val="0"/>
                <w:sz w:val="22"/>
                <w:lang w:val="en-GB"/>
              </w:rPr>
              <w:t>73.56 (15.85)</w:t>
            </w:r>
          </w:p>
        </w:tc>
      </w:tr>
      <w:tr w:rsidR="00271A54" w:rsidRPr="00610D09" w14:paraId="532CE0F7" w14:textId="77777777" w:rsidTr="001E01B5">
        <w:trPr>
          <w:trHeight w:val="285"/>
        </w:trPr>
        <w:tc>
          <w:tcPr>
            <w:tcW w:w="2128" w:type="dxa"/>
            <w:shd w:val="clear" w:color="auto" w:fill="auto"/>
            <w:noWrap/>
            <w:vAlign w:val="center"/>
            <w:hideMark/>
          </w:tcPr>
          <w:p w14:paraId="6860C21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Algeria</w:t>
            </w:r>
          </w:p>
        </w:tc>
        <w:tc>
          <w:tcPr>
            <w:tcW w:w="2551" w:type="dxa"/>
            <w:shd w:val="clear" w:color="auto" w:fill="auto"/>
            <w:noWrap/>
            <w:vAlign w:val="center"/>
            <w:hideMark/>
          </w:tcPr>
          <w:p w14:paraId="6302898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27.7 (27.18, 28.02)</w:t>
            </w:r>
          </w:p>
        </w:tc>
        <w:tc>
          <w:tcPr>
            <w:tcW w:w="2693" w:type="dxa"/>
            <w:shd w:val="clear" w:color="auto" w:fill="auto"/>
            <w:noWrap/>
            <w:vAlign w:val="center"/>
            <w:hideMark/>
          </w:tcPr>
          <w:p w14:paraId="7361E69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409.41 (402.77, 414.01)</w:t>
            </w:r>
          </w:p>
        </w:tc>
        <w:tc>
          <w:tcPr>
            <w:tcW w:w="1843" w:type="dxa"/>
            <w:shd w:val="clear" w:color="auto" w:fill="auto"/>
            <w:noWrap/>
            <w:vAlign w:val="center"/>
            <w:hideMark/>
          </w:tcPr>
          <w:p w14:paraId="0DD808B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24.97 (1.72)</w:t>
            </w:r>
          </w:p>
        </w:tc>
        <w:tc>
          <w:tcPr>
            <w:tcW w:w="1843" w:type="dxa"/>
            <w:shd w:val="clear" w:color="auto" w:fill="auto"/>
            <w:noWrap/>
            <w:vAlign w:val="center"/>
            <w:hideMark/>
          </w:tcPr>
          <w:p w14:paraId="33D2666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0.21 (0.03)</w:t>
            </w:r>
          </w:p>
        </w:tc>
        <w:tc>
          <w:tcPr>
            <w:tcW w:w="1701" w:type="dxa"/>
            <w:shd w:val="clear" w:color="auto" w:fill="auto"/>
            <w:noWrap/>
            <w:vAlign w:val="center"/>
            <w:hideMark/>
          </w:tcPr>
          <w:p w14:paraId="29AFAA8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101.56 (3.29)</w:t>
            </w:r>
          </w:p>
        </w:tc>
      </w:tr>
      <w:tr w:rsidR="00271A54" w:rsidRPr="00610D09" w14:paraId="2FFE85A2" w14:textId="77777777" w:rsidTr="001E01B5">
        <w:trPr>
          <w:trHeight w:val="285"/>
        </w:trPr>
        <w:tc>
          <w:tcPr>
            <w:tcW w:w="2128" w:type="dxa"/>
            <w:shd w:val="clear" w:color="auto" w:fill="auto"/>
            <w:noWrap/>
            <w:vAlign w:val="center"/>
            <w:hideMark/>
          </w:tcPr>
          <w:p w14:paraId="7BBF563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Benin</w:t>
            </w:r>
          </w:p>
        </w:tc>
        <w:tc>
          <w:tcPr>
            <w:tcW w:w="2551" w:type="dxa"/>
            <w:shd w:val="clear" w:color="auto" w:fill="auto"/>
            <w:noWrap/>
            <w:vAlign w:val="center"/>
            <w:hideMark/>
          </w:tcPr>
          <w:p w14:paraId="765B912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24.96 (24.71, 25.17)</w:t>
            </w:r>
          </w:p>
        </w:tc>
        <w:tc>
          <w:tcPr>
            <w:tcW w:w="2693" w:type="dxa"/>
            <w:shd w:val="clear" w:color="auto" w:fill="auto"/>
            <w:noWrap/>
            <w:vAlign w:val="center"/>
            <w:hideMark/>
          </w:tcPr>
          <w:p w14:paraId="31DCC49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327.59 (324.71, 330.9)</w:t>
            </w:r>
          </w:p>
        </w:tc>
        <w:tc>
          <w:tcPr>
            <w:tcW w:w="1843" w:type="dxa"/>
            <w:shd w:val="clear" w:color="auto" w:fill="auto"/>
            <w:noWrap/>
            <w:vAlign w:val="center"/>
            <w:hideMark/>
          </w:tcPr>
          <w:p w14:paraId="7D6F721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52.56 (6.34)</w:t>
            </w:r>
          </w:p>
        </w:tc>
        <w:tc>
          <w:tcPr>
            <w:tcW w:w="1843" w:type="dxa"/>
            <w:shd w:val="clear" w:color="auto" w:fill="auto"/>
            <w:noWrap/>
            <w:vAlign w:val="center"/>
            <w:hideMark/>
          </w:tcPr>
          <w:p w14:paraId="3779630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0.88 (0.16)</w:t>
            </w:r>
          </w:p>
        </w:tc>
        <w:tc>
          <w:tcPr>
            <w:tcW w:w="1701" w:type="dxa"/>
            <w:shd w:val="clear" w:color="auto" w:fill="auto"/>
            <w:noWrap/>
            <w:vAlign w:val="center"/>
            <w:hideMark/>
          </w:tcPr>
          <w:p w14:paraId="46D9E3A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81.18 (8.5)</w:t>
            </w:r>
          </w:p>
        </w:tc>
      </w:tr>
      <w:tr w:rsidR="00271A54" w:rsidRPr="00610D09" w14:paraId="62607375" w14:textId="77777777" w:rsidTr="001E01B5">
        <w:trPr>
          <w:trHeight w:val="285"/>
        </w:trPr>
        <w:tc>
          <w:tcPr>
            <w:tcW w:w="2128" w:type="dxa"/>
            <w:shd w:val="clear" w:color="auto" w:fill="auto"/>
            <w:noWrap/>
            <w:vAlign w:val="center"/>
            <w:hideMark/>
          </w:tcPr>
          <w:p w14:paraId="5259722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Botswana</w:t>
            </w:r>
          </w:p>
        </w:tc>
        <w:tc>
          <w:tcPr>
            <w:tcW w:w="2551" w:type="dxa"/>
            <w:shd w:val="clear" w:color="auto" w:fill="auto"/>
            <w:noWrap/>
            <w:vAlign w:val="center"/>
            <w:hideMark/>
          </w:tcPr>
          <w:p w14:paraId="4C7CA43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24.22 (23.66, 24.87)</w:t>
            </w:r>
          </w:p>
        </w:tc>
        <w:tc>
          <w:tcPr>
            <w:tcW w:w="2693" w:type="dxa"/>
            <w:shd w:val="clear" w:color="auto" w:fill="auto"/>
            <w:noWrap/>
            <w:vAlign w:val="center"/>
            <w:hideMark/>
          </w:tcPr>
          <w:p w14:paraId="64B3F93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341.8 (336.46, 347.93)</w:t>
            </w:r>
          </w:p>
        </w:tc>
        <w:tc>
          <w:tcPr>
            <w:tcW w:w="1843" w:type="dxa"/>
            <w:shd w:val="clear" w:color="auto" w:fill="auto"/>
            <w:noWrap/>
            <w:vAlign w:val="center"/>
            <w:hideMark/>
          </w:tcPr>
          <w:p w14:paraId="676B9D4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20.19 (1.15)</w:t>
            </w:r>
          </w:p>
        </w:tc>
        <w:tc>
          <w:tcPr>
            <w:tcW w:w="1843" w:type="dxa"/>
            <w:shd w:val="clear" w:color="auto" w:fill="auto"/>
            <w:noWrap/>
            <w:vAlign w:val="center"/>
            <w:hideMark/>
          </w:tcPr>
          <w:p w14:paraId="267D636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0.39 (0.04)</w:t>
            </w:r>
          </w:p>
        </w:tc>
        <w:tc>
          <w:tcPr>
            <w:tcW w:w="1701" w:type="dxa"/>
            <w:shd w:val="clear" w:color="auto" w:fill="auto"/>
            <w:noWrap/>
            <w:vAlign w:val="center"/>
            <w:hideMark/>
          </w:tcPr>
          <w:p w14:paraId="335BC34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75.49 (5.74)</w:t>
            </w:r>
          </w:p>
        </w:tc>
      </w:tr>
      <w:tr w:rsidR="00271A54" w:rsidRPr="00610D09" w14:paraId="004B9A14" w14:textId="77777777" w:rsidTr="001E01B5">
        <w:trPr>
          <w:trHeight w:val="285"/>
        </w:trPr>
        <w:tc>
          <w:tcPr>
            <w:tcW w:w="2128" w:type="dxa"/>
            <w:shd w:val="clear" w:color="auto" w:fill="auto"/>
            <w:noWrap/>
            <w:vAlign w:val="center"/>
            <w:hideMark/>
          </w:tcPr>
          <w:p w14:paraId="293A2D7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Burkina Faso</w:t>
            </w:r>
          </w:p>
        </w:tc>
        <w:tc>
          <w:tcPr>
            <w:tcW w:w="2551" w:type="dxa"/>
            <w:shd w:val="clear" w:color="auto" w:fill="auto"/>
            <w:noWrap/>
            <w:vAlign w:val="center"/>
            <w:hideMark/>
          </w:tcPr>
          <w:p w14:paraId="37EEFF8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26.45 (26.23, 26.96)</w:t>
            </w:r>
          </w:p>
        </w:tc>
        <w:tc>
          <w:tcPr>
            <w:tcW w:w="2693" w:type="dxa"/>
            <w:shd w:val="clear" w:color="auto" w:fill="auto"/>
            <w:noWrap/>
            <w:vAlign w:val="center"/>
            <w:hideMark/>
          </w:tcPr>
          <w:p w14:paraId="66CDBAF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348.3 (344.43, 357.39)</w:t>
            </w:r>
          </w:p>
        </w:tc>
        <w:tc>
          <w:tcPr>
            <w:tcW w:w="1843" w:type="dxa"/>
            <w:shd w:val="clear" w:color="auto" w:fill="auto"/>
            <w:noWrap/>
            <w:vAlign w:val="center"/>
            <w:hideMark/>
          </w:tcPr>
          <w:p w14:paraId="7D8A057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56.76 (6.2)</w:t>
            </w:r>
          </w:p>
        </w:tc>
        <w:tc>
          <w:tcPr>
            <w:tcW w:w="1843" w:type="dxa"/>
            <w:shd w:val="clear" w:color="auto" w:fill="auto"/>
            <w:noWrap/>
            <w:vAlign w:val="center"/>
            <w:hideMark/>
          </w:tcPr>
          <w:p w14:paraId="3300BCD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0.28 (0.02)</w:t>
            </w:r>
          </w:p>
        </w:tc>
        <w:tc>
          <w:tcPr>
            <w:tcW w:w="1701" w:type="dxa"/>
            <w:shd w:val="clear" w:color="auto" w:fill="auto"/>
            <w:noWrap/>
            <w:vAlign w:val="center"/>
            <w:hideMark/>
          </w:tcPr>
          <w:p w14:paraId="3E593B7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75.03 (6.6)</w:t>
            </w:r>
          </w:p>
        </w:tc>
      </w:tr>
      <w:tr w:rsidR="00271A54" w:rsidRPr="00610D09" w14:paraId="10E9591F" w14:textId="77777777" w:rsidTr="001E01B5">
        <w:trPr>
          <w:trHeight w:val="285"/>
        </w:trPr>
        <w:tc>
          <w:tcPr>
            <w:tcW w:w="2128" w:type="dxa"/>
            <w:shd w:val="clear" w:color="auto" w:fill="auto"/>
            <w:noWrap/>
            <w:vAlign w:val="center"/>
            <w:hideMark/>
          </w:tcPr>
          <w:p w14:paraId="6F62B42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Cameroon</w:t>
            </w:r>
          </w:p>
        </w:tc>
        <w:tc>
          <w:tcPr>
            <w:tcW w:w="2551" w:type="dxa"/>
            <w:shd w:val="clear" w:color="auto" w:fill="auto"/>
            <w:noWrap/>
            <w:vAlign w:val="center"/>
            <w:hideMark/>
          </w:tcPr>
          <w:p w14:paraId="38A7040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26.11 (25.94, 26.2)</w:t>
            </w:r>
          </w:p>
        </w:tc>
        <w:tc>
          <w:tcPr>
            <w:tcW w:w="2693" w:type="dxa"/>
            <w:shd w:val="clear" w:color="auto" w:fill="auto"/>
            <w:noWrap/>
            <w:vAlign w:val="center"/>
            <w:hideMark/>
          </w:tcPr>
          <w:p w14:paraId="7A536FE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340.72 (338.49, 343)</w:t>
            </w:r>
          </w:p>
        </w:tc>
        <w:tc>
          <w:tcPr>
            <w:tcW w:w="1843" w:type="dxa"/>
            <w:shd w:val="clear" w:color="auto" w:fill="auto"/>
            <w:noWrap/>
            <w:vAlign w:val="center"/>
            <w:hideMark/>
          </w:tcPr>
          <w:p w14:paraId="6DF9543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42.15 (3.28)</w:t>
            </w:r>
          </w:p>
        </w:tc>
        <w:tc>
          <w:tcPr>
            <w:tcW w:w="1843" w:type="dxa"/>
            <w:shd w:val="clear" w:color="auto" w:fill="auto"/>
            <w:noWrap/>
            <w:vAlign w:val="center"/>
            <w:hideMark/>
          </w:tcPr>
          <w:p w14:paraId="1121F8F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0.46 (0.04)</w:t>
            </w:r>
          </w:p>
        </w:tc>
        <w:tc>
          <w:tcPr>
            <w:tcW w:w="1701" w:type="dxa"/>
            <w:shd w:val="clear" w:color="auto" w:fill="auto"/>
            <w:noWrap/>
            <w:vAlign w:val="center"/>
            <w:hideMark/>
          </w:tcPr>
          <w:p w14:paraId="5F59BE6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81.17 (8.29)</w:t>
            </w:r>
          </w:p>
        </w:tc>
      </w:tr>
      <w:tr w:rsidR="00271A54" w:rsidRPr="00610D09" w14:paraId="11C467A2" w14:textId="77777777" w:rsidTr="001E01B5">
        <w:trPr>
          <w:trHeight w:val="285"/>
        </w:trPr>
        <w:tc>
          <w:tcPr>
            <w:tcW w:w="2128" w:type="dxa"/>
            <w:shd w:val="clear" w:color="auto" w:fill="auto"/>
            <w:noWrap/>
            <w:vAlign w:val="center"/>
            <w:hideMark/>
          </w:tcPr>
          <w:p w14:paraId="630CB17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Central African</w:t>
            </w:r>
          </w:p>
        </w:tc>
        <w:tc>
          <w:tcPr>
            <w:tcW w:w="2551" w:type="dxa"/>
            <w:shd w:val="clear" w:color="auto" w:fill="auto"/>
            <w:noWrap/>
            <w:vAlign w:val="center"/>
            <w:hideMark/>
          </w:tcPr>
          <w:p w14:paraId="7901B6D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22.22 (21.59, 22.52)</w:t>
            </w:r>
          </w:p>
        </w:tc>
        <w:tc>
          <w:tcPr>
            <w:tcW w:w="2693" w:type="dxa"/>
            <w:shd w:val="clear" w:color="auto" w:fill="auto"/>
            <w:noWrap/>
            <w:vAlign w:val="center"/>
            <w:hideMark/>
          </w:tcPr>
          <w:p w14:paraId="51D12DC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343.01 (336.97, 347.27)</w:t>
            </w:r>
          </w:p>
        </w:tc>
        <w:tc>
          <w:tcPr>
            <w:tcW w:w="1843" w:type="dxa"/>
            <w:shd w:val="clear" w:color="auto" w:fill="auto"/>
            <w:noWrap/>
            <w:vAlign w:val="center"/>
            <w:hideMark/>
          </w:tcPr>
          <w:p w14:paraId="60D6F28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33.7 (1.67)</w:t>
            </w:r>
          </w:p>
        </w:tc>
        <w:tc>
          <w:tcPr>
            <w:tcW w:w="1843" w:type="dxa"/>
            <w:shd w:val="clear" w:color="auto" w:fill="auto"/>
            <w:noWrap/>
            <w:vAlign w:val="center"/>
            <w:hideMark/>
          </w:tcPr>
          <w:p w14:paraId="3122215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0.87 (0.07)</w:t>
            </w:r>
          </w:p>
        </w:tc>
        <w:tc>
          <w:tcPr>
            <w:tcW w:w="1701" w:type="dxa"/>
            <w:shd w:val="clear" w:color="auto" w:fill="auto"/>
            <w:noWrap/>
            <w:vAlign w:val="center"/>
            <w:hideMark/>
          </w:tcPr>
          <w:p w14:paraId="0565143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97.72 (8.26)</w:t>
            </w:r>
          </w:p>
        </w:tc>
      </w:tr>
      <w:tr w:rsidR="00271A54" w:rsidRPr="00610D09" w14:paraId="30E81F3D" w14:textId="77777777" w:rsidTr="001E01B5">
        <w:trPr>
          <w:trHeight w:val="285"/>
        </w:trPr>
        <w:tc>
          <w:tcPr>
            <w:tcW w:w="2128" w:type="dxa"/>
            <w:shd w:val="clear" w:color="auto" w:fill="auto"/>
            <w:noWrap/>
            <w:vAlign w:val="center"/>
            <w:hideMark/>
          </w:tcPr>
          <w:p w14:paraId="36C85E6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Chad</w:t>
            </w:r>
          </w:p>
        </w:tc>
        <w:tc>
          <w:tcPr>
            <w:tcW w:w="2551" w:type="dxa"/>
            <w:shd w:val="clear" w:color="auto" w:fill="auto"/>
            <w:noWrap/>
            <w:vAlign w:val="center"/>
            <w:hideMark/>
          </w:tcPr>
          <w:p w14:paraId="3FDBA51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23.75 (23.63, 24.31)</w:t>
            </w:r>
          </w:p>
        </w:tc>
        <w:tc>
          <w:tcPr>
            <w:tcW w:w="2693" w:type="dxa"/>
            <w:shd w:val="clear" w:color="auto" w:fill="auto"/>
            <w:noWrap/>
            <w:vAlign w:val="center"/>
            <w:hideMark/>
          </w:tcPr>
          <w:p w14:paraId="685911E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322.17 (320.95, 326.91)</w:t>
            </w:r>
          </w:p>
        </w:tc>
        <w:tc>
          <w:tcPr>
            <w:tcW w:w="1843" w:type="dxa"/>
            <w:shd w:val="clear" w:color="auto" w:fill="auto"/>
            <w:noWrap/>
            <w:vAlign w:val="center"/>
            <w:hideMark/>
          </w:tcPr>
          <w:p w14:paraId="3C10039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53.77 (3.53)</w:t>
            </w:r>
          </w:p>
        </w:tc>
        <w:tc>
          <w:tcPr>
            <w:tcW w:w="1843" w:type="dxa"/>
            <w:shd w:val="clear" w:color="auto" w:fill="auto"/>
            <w:noWrap/>
            <w:vAlign w:val="center"/>
            <w:hideMark/>
          </w:tcPr>
          <w:p w14:paraId="4D666E5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0.15 (0.01)</w:t>
            </w:r>
          </w:p>
        </w:tc>
        <w:tc>
          <w:tcPr>
            <w:tcW w:w="1701" w:type="dxa"/>
            <w:shd w:val="clear" w:color="auto" w:fill="auto"/>
            <w:noWrap/>
            <w:vAlign w:val="center"/>
            <w:hideMark/>
          </w:tcPr>
          <w:p w14:paraId="6DA3686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81.79 (5.64)</w:t>
            </w:r>
          </w:p>
        </w:tc>
      </w:tr>
      <w:tr w:rsidR="00271A54" w:rsidRPr="00610D09" w14:paraId="6B2160A5" w14:textId="77777777" w:rsidTr="001E01B5">
        <w:trPr>
          <w:trHeight w:val="285"/>
        </w:trPr>
        <w:tc>
          <w:tcPr>
            <w:tcW w:w="2128" w:type="dxa"/>
            <w:shd w:val="clear" w:color="auto" w:fill="auto"/>
            <w:noWrap/>
            <w:vAlign w:val="center"/>
            <w:hideMark/>
          </w:tcPr>
          <w:p w14:paraId="5403447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Comoros</w:t>
            </w:r>
          </w:p>
        </w:tc>
        <w:tc>
          <w:tcPr>
            <w:tcW w:w="2551" w:type="dxa"/>
            <w:shd w:val="clear" w:color="auto" w:fill="auto"/>
            <w:noWrap/>
            <w:vAlign w:val="center"/>
            <w:hideMark/>
          </w:tcPr>
          <w:p w14:paraId="1C65A8B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25.11 (23.66, 26.08)</w:t>
            </w:r>
          </w:p>
        </w:tc>
        <w:tc>
          <w:tcPr>
            <w:tcW w:w="2693" w:type="dxa"/>
            <w:shd w:val="clear" w:color="auto" w:fill="auto"/>
            <w:noWrap/>
            <w:vAlign w:val="center"/>
            <w:hideMark/>
          </w:tcPr>
          <w:p w14:paraId="03069CD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342.45 (328.15, 353.04)</w:t>
            </w:r>
          </w:p>
        </w:tc>
        <w:tc>
          <w:tcPr>
            <w:tcW w:w="1843" w:type="dxa"/>
            <w:shd w:val="clear" w:color="auto" w:fill="auto"/>
            <w:noWrap/>
            <w:vAlign w:val="center"/>
            <w:hideMark/>
          </w:tcPr>
          <w:p w14:paraId="2FBBE9E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11.42 (0.98)</w:t>
            </w:r>
          </w:p>
        </w:tc>
        <w:tc>
          <w:tcPr>
            <w:tcW w:w="1843" w:type="dxa"/>
            <w:shd w:val="clear" w:color="auto" w:fill="auto"/>
            <w:noWrap/>
            <w:vAlign w:val="center"/>
            <w:hideMark/>
          </w:tcPr>
          <w:p w14:paraId="570A12A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0.01 (0.01)</w:t>
            </w:r>
          </w:p>
        </w:tc>
        <w:tc>
          <w:tcPr>
            <w:tcW w:w="1701" w:type="dxa"/>
            <w:shd w:val="clear" w:color="auto" w:fill="auto"/>
            <w:noWrap/>
            <w:vAlign w:val="center"/>
            <w:hideMark/>
          </w:tcPr>
          <w:p w14:paraId="387B3EB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45.06 (7.36)</w:t>
            </w:r>
          </w:p>
        </w:tc>
      </w:tr>
      <w:tr w:rsidR="00271A54" w:rsidRPr="00610D09" w14:paraId="5818FE1C" w14:textId="77777777" w:rsidTr="001E01B5">
        <w:trPr>
          <w:trHeight w:val="285"/>
        </w:trPr>
        <w:tc>
          <w:tcPr>
            <w:tcW w:w="2128" w:type="dxa"/>
            <w:shd w:val="clear" w:color="auto" w:fill="auto"/>
            <w:noWrap/>
            <w:vAlign w:val="center"/>
            <w:hideMark/>
          </w:tcPr>
          <w:p w14:paraId="7A85914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Congo</w:t>
            </w:r>
          </w:p>
        </w:tc>
        <w:tc>
          <w:tcPr>
            <w:tcW w:w="2551" w:type="dxa"/>
            <w:shd w:val="clear" w:color="auto" w:fill="auto"/>
            <w:noWrap/>
            <w:vAlign w:val="center"/>
            <w:hideMark/>
          </w:tcPr>
          <w:p w14:paraId="71241E7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26.16 (24.52, 27.21)</w:t>
            </w:r>
          </w:p>
        </w:tc>
        <w:tc>
          <w:tcPr>
            <w:tcW w:w="2693" w:type="dxa"/>
            <w:shd w:val="clear" w:color="auto" w:fill="auto"/>
            <w:noWrap/>
            <w:vAlign w:val="center"/>
            <w:hideMark/>
          </w:tcPr>
          <w:p w14:paraId="11B0F5C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379.66 (356.92, 390.49)</w:t>
            </w:r>
          </w:p>
        </w:tc>
        <w:tc>
          <w:tcPr>
            <w:tcW w:w="1843" w:type="dxa"/>
            <w:shd w:val="clear" w:color="auto" w:fill="auto"/>
            <w:noWrap/>
            <w:vAlign w:val="center"/>
            <w:hideMark/>
          </w:tcPr>
          <w:p w14:paraId="4CD1783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28.87 (1.25)</w:t>
            </w:r>
          </w:p>
        </w:tc>
        <w:tc>
          <w:tcPr>
            <w:tcW w:w="1843" w:type="dxa"/>
            <w:shd w:val="clear" w:color="auto" w:fill="auto"/>
            <w:noWrap/>
            <w:vAlign w:val="center"/>
            <w:hideMark/>
          </w:tcPr>
          <w:p w14:paraId="1AFE5E5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0.21 (0.04)</w:t>
            </w:r>
          </w:p>
        </w:tc>
        <w:tc>
          <w:tcPr>
            <w:tcW w:w="1701" w:type="dxa"/>
            <w:shd w:val="clear" w:color="auto" w:fill="auto"/>
            <w:noWrap/>
            <w:vAlign w:val="center"/>
            <w:hideMark/>
          </w:tcPr>
          <w:p w14:paraId="2B758FC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66.65 (10)</w:t>
            </w:r>
          </w:p>
        </w:tc>
      </w:tr>
      <w:tr w:rsidR="00271A54" w:rsidRPr="00610D09" w14:paraId="648F1D72" w14:textId="77777777" w:rsidTr="001E01B5">
        <w:trPr>
          <w:trHeight w:val="285"/>
        </w:trPr>
        <w:tc>
          <w:tcPr>
            <w:tcW w:w="2128" w:type="dxa"/>
            <w:shd w:val="clear" w:color="auto" w:fill="auto"/>
            <w:noWrap/>
            <w:vAlign w:val="center"/>
            <w:hideMark/>
          </w:tcPr>
          <w:p w14:paraId="51D962F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Congo (Democratic)</w:t>
            </w:r>
          </w:p>
        </w:tc>
        <w:tc>
          <w:tcPr>
            <w:tcW w:w="2551" w:type="dxa"/>
            <w:shd w:val="clear" w:color="auto" w:fill="auto"/>
            <w:noWrap/>
            <w:vAlign w:val="center"/>
            <w:hideMark/>
          </w:tcPr>
          <w:p w14:paraId="1BB5B18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24.88 (24.21, 25.59)</w:t>
            </w:r>
          </w:p>
        </w:tc>
        <w:tc>
          <w:tcPr>
            <w:tcW w:w="2693" w:type="dxa"/>
            <w:shd w:val="clear" w:color="auto" w:fill="auto"/>
            <w:noWrap/>
            <w:vAlign w:val="center"/>
            <w:hideMark/>
          </w:tcPr>
          <w:p w14:paraId="2468A38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360.03 (350.47, 369.64)</w:t>
            </w:r>
          </w:p>
        </w:tc>
        <w:tc>
          <w:tcPr>
            <w:tcW w:w="1843" w:type="dxa"/>
            <w:shd w:val="clear" w:color="auto" w:fill="auto"/>
            <w:noWrap/>
            <w:vAlign w:val="center"/>
            <w:hideMark/>
          </w:tcPr>
          <w:p w14:paraId="5D55FB7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26.46 (1.02)</w:t>
            </w:r>
          </w:p>
        </w:tc>
        <w:tc>
          <w:tcPr>
            <w:tcW w:w="1843" w:type="dxa"/>
            <w:shd w:val="clear" w:color="auto" w:fill="auto"/>
            <w:noWrap/>
            <w:vAlign w:val="center"/>
            <w:hideMark/>
          </w:tcPr>
          <w:p w14:paraId="469D998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0.98 (0.11)</w:t>
            </w:r>
          </w:p>
        </w:tc>
        <w:tc>
          <w:tcPr>
            <w:tcW w:w="1701" w:type="dxa"/>
            <w:shd w:val="clear" w:color="auto" w:fill="auto"/>
            <w:noWrap/>
            <w:vAlign w:val="center"/>
            <w:hideMark/>
          </w:tcPr>
          <w:p w14:paraId="271826A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80.13 (8.8)</w:t>
            </w:r>
          </w:p>
        </w:tc>
      </w:tr>
      <w:tr w:rsidR="00271A54" w:rsidRPr="00610D09" w14:paraId="5D07E0F1" w14:textId="77777777" w:rsidTr="001E01B5">
        <w:trPr>
          <w:trHeight w:val="285"/>
        </w:trPr>
        <w:tc>
          <w:tcPr>
            <w:tcW w:w="2128" w:type="dxa"/>
            <w:shd w:val="clear" w:color="auto" w:fill="auto"/>
            <w:noWrap/>
            <w:vAlign w:val="center"/>
            <w:hideMark/>
          </w:tcPr>
          <w:p w14:paraId="61697D4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Code d'Ivoire</w:t>
            </w:r>
          </w:p>
        </w:tc>
        <w:tc>
          <w:tcPr>
            <w:tcW w:w="2551" w:type="dxa"/>
            <w:shd w:val="clear" w:color="auto" w:fill="auto"/>
            <w:noWrap/>
            <w:vAlign w:val="center"/>
            <w:hideMark/>
          </w:tcPr>
          <w:p w14:paraId="26F7BE9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25.41 (25.28, 25.64)</w:t>
            </w:r>
          </w:p>
        </w:tc>
        <w:tc>
          <w:tcPr>
            <w:tcW w:w="2693" w:type="dxa"/>
            <w:shd w:val="clear" w:color="auto" w:fill="auto"/>
            <w:noWrap/>
            <w:vAlign w:val="center"/>
            <w:hideMark/>
          </w:tcPr>
          <w:p w14:paraId="0958AB9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332.53 (330.23, 334.71)</w:t>
            </w:r>
          </w:p>
        </w:tc>
        <w:tc>
          <w:tcPr>
            <w:tcW w:w="1843" w:type="dxa"/>
            <w:shd w:val="clear" w:color="auto" w:fill="auto"/>
            <w:noWrap/>
            <w:vAlign w:val="center"/>
            <w:hideMark/>
          </w:tcPr>
          <w:p w14:paraId="29BB5A7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48.08 (6.12)</w:t>
            </w:r>
          </w:p>
        </w:tc>
        <w:tc>
          <w:tcPr>
            <w:tcW w:w="1843" w:type="dxa"/>
            <w:shd w:val="clear" w:color="auto" w:fill="auto"/>
            <w:noWrap/>
            <w:vAlign w:val="center"/>
            <w:hideMark/>
          </w:tcPr>
          <w:p w14:paraId="138A007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0.54 (0.1)</w:t>
            </w:r>
          </w:p>
        </w:tc>
        <w:tc>
          <w:tcPr>
            <w:tcW w:w="1701" w:type="dxa"/>
            <w:shd w:val="clear" w:color="auto" w:fill="auto"/>
            <w:noWrap/>
            <w:vAlign w:val="center"/>
            <w:hideMark/>
          </w:tcPr>
          <w:p w14:paraId="304187E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65.18 (8.84)</w:t>
            </w:r>
          </w:p>
        </w:tc>
      </w:tr>
      <w:tr w:rsidR="00271A54" w:rsidRPr="00610D09" w14:paraId="4FDFD9A9" w14:textId="77777777" w:rsidTr="001E01B5">
        <w:trPr>
          <w:trHeight w:val="285"/>
        </w:trPr>
        <w:tc>
          <w:tcPr>
            <w:tcW w:w="2128" w:type="dxa"/>
            <w:shd w:val="clear" w:color="auto" w:fill="auto"/>
            <w:noWrap/>
            <w:vAlign w:val="center"/>
            <w:hideMark/>
          </w:tcPr>
          <w:p w14:paraId="124D5B9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Egypt</w:t>
            </w:r>
          </w:p>
        </w:tc>
        <w:tc>
          <w:tcPr>
            <w:tcW w:w="2551" w:type="dxa"/>
            <w:shd w:val="clear" w:color="auto" w:fill="auto"/>
            <w:noWrap/>
            <w:vAlign w:val="center"/>
            <w:hideMark/>
          </w:tcPr>
          <w:p w14:paraId="3CBF61C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23.72 (23.53, 23.87)</w:t>
            </w:r>
          </w:p>
        </w:tc>
        <w:tc>
          <w:tcPr>
            <w:tcW w:w="2693" w:type="dxa"/>
            <w:shd w:val="clear" w:color="auto" w:fill="auto"/>
            <w:noWrap/>
            <w:vAlign w:val="center"/>
            <w:hideMark/>
          </w:tcPr>
          <w:p w14:paraId="1516284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361.61 (356.85, 362.92)</w:t>
            </w:r>
          </w:p>
        </w:tc>
        <w:tc>
          <w:tcPr>
            <w:tcW w:w="1843" w:type="dxa"/>
            <w:shd w:val="clear" w:color="auto" w:fill="auto"/>
            <w:noWrap/>
            <w:vAlign w:val="center"/>
            <w:hideMark/>
          </w:tcPr>
          <w:p w14:paraId="0E139BE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63.5 (4.22)</w:t>
            </w:r>
          </w:p>
        </w:tc>
        <w:tc>
          <w:tcPr>
            <w:tcW w:w="1843" w:type="dxa"/>
            <w:shd w:val="clear" w:color="auto" w:fill="auto"/>
            <w:noWrap/>
            <w:vAlign w:val="center"/>
            <w:hideMark/>
          </w:tcPr>
          <w:p w14:paraId="2151000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0.81 (0.21)</w:t>
            </w:r>
          </w:p>
        </w:tc>
        <w:tc>
          <w:tcPr>
            <w:tcW w:w="1701" w:type="dxa"/>
            <w:shd w:val="clear" w:color="auto" w:fill="auto"/>
            <w:noWrap/>
            <w:vAlign w:val="center"/>
            <w:hideMark/>
          </w:tcPr>
          <w:p w14:paraId="3B79EF5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107.51 (2.45)</w:t>
            </w:r>
          </w:p>
        </w:tc>
      </w:tr>
      <w:tr w:rsidR="00271A54" w:rsidRPr="00610D09" w14:paraId="28A53682" w14:textId="77777777" w:rsidTr="001E01B5">
        <w:trPr>
          <w:trHeight w:val="285"/>
        </w:trPr>
        <w:tc>
          <w:tcPr>
            <w:tcW w:w="2128" w:type="dxa"/>
            <w:shd w:val="clear" w:color="auto" w:fill="auto"/>
            <w:noWrap/>
            <w:vAlign w:val="center"/>
            <w:hideMark/>
          </w:tcPr>
          <w:p w14:paraId="59AE084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Eritrea</w:t>
            </w:r>
          </w:p>
        </w:tc>
        <w:tc>
          <w:tcPr>
            <w:tcW w:w="2551" w:type="dxa"/>
            <w:shd w:val="clear" w:color="auto" w:fill="auto"/>
            <w:noWrap/>
            <w:vAlign w:val="center"/>
            <w:hideMark/>
          </w:tcPr>
          <w:p w14:paraId="04815EF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24.74 (21.59, 25.52)</w:t>
            </w:r>
          </w:p>
        </w:tc>
        <w:tc>
          <w:tcPr>
            <w:tcW w:w="2693" w:type="dxa"/>
            <w:shd w:val="clear" w:color="auto" w:fill="auto"/>
            <w:noWrap/>
            <w:vAlign w:val="center"/>
            <w:hideMark/>
          </w:tcPr>
          <w:p w14:paraId="72261B2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343.76 (312.99, 351.35)</w:t>
            </w:r>
          </w:p>
        </w:tc>
        <w:tc>
          <w:tcPr>
            <w:tcW w:w="1843" w:type="dxa"/>
            <w:shd w:val="clear" w:color="auto" w:fill="auto"/>
            <w:noWrap/>
            <w:vAlign w:val="center"/>
            <w:hideMark/>
          </w:tcPr>
          <w:p w14:paraId="3AEB873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40.14 (2.39)</w:t>
            </w:r>
          </w:p>
        </w:tc>
        <w:tc>
          <w:tcPr>
            <w:tcW w:w="1843" w:type="dxa"/>
            <w:shd w:val="clear" w:color="auto" w:fill="auto"/>
            <w:noWrap/>
            <w:vAlign w:val="center"/>
            <w:hideMark/>
          </w:tcPr>
          <w:p w14:paraId="78AE6AA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0.18 (0.01)</w:t>
            </w:r>
          </w:p>
        </w:tc>
        <w:tc>
          <w:tcPr>
            <w:tcW w:w="1701" w:type="dxa"/>
            <w:shd w:val="clear" w:color="auto" w:fill="auto"/>
            <w:noWrap/>
            <w:vAlign w:val="center"/>
            <w:hideMark/>
          </w:tcPr>
          <w:p w14:paraId="563E21D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79.62 (3.21)</w:t>
            </w:r>
          </w:p>
        </w:tc>
      </w:tr>
      <w:tr w:rsidR="00271A54" w:rsidRPr="00610D09" w14:paraId="2A717C66" w14:textId="77777777" w:rsidTr="001E01B5">
        <w:trPr>
          <w:trHeight w:val="285"/>
        </w:trPr>
        <w:tc>
          <w:tcPr>
            <w:tcW w:w="2128" w:type="dxa"/>
            <w:shd w:val="clear" w:color="auto" w:fill="auto"/>
            <w:noWrap/>
            <w:vAlign w:val="center"/>
            <w:hideMark/>
          </w:tcPr>
          <w:p w14:paraId="6528E74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Eswatini</w:t>
            </w:r>
          </w:p>
        </w:tc>
        <w:tc>
          <w:tcPr>
            <w:tcW w:w="2551" w:type="dxa"/>
            <w:shd w:val="clear" w:color="auto" w:fill="auto"/>
            <w:noWrap/>
            <w:vAlign w:val="center"/>
            <w:hideMark/>
          </w:tcPr>
          <w:p w14:paraId="6D3E592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21.79 (21.62, 21.97)</w:t>
            </w:r>
          </w:p>
        </w:tc>
        <w:tc>
          <w:tcPr>
            <w:tcW w:w="2693" w:type="dxa"/>
            <w:shd w:val="clear" w:color="auto" w:fill="auto"/>
            <w:noWrap/>
            <w:vAlign w:val="center"/>
            <w:hideMark/>
          </w:tcPr>
          <w:p w14:paraId="0BEF016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311.8 (309.17, 315.45)</w:t>
            </w:r>
          </w:p>
        </w:tc>
        <w:tc>
          <w:tcPr>
            <w:tcW w:w="1843" w:type="dxa"/>
            <w:shd w:val="clear" w:color="auto" w:fill="auto"/>
            <w:noWrap/>
            <w:vAlign w:val="center"/>
            <w:hideMark/>
          </w:tcPr>
          <w:p w14:paraId="6B15131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21.02 (1.87)</w:t>
            </w:r>
          </w:p>
        </w:tc>
        <w:tc>
          <w:tcPr>
            <w:tcW w:w="1843" w:type="dxa"/>
            <w:shd w:val="clear" w:color="auto" w:fill="auto"/>
            <w:noWrap/>
            <w:vAlign w:val="center"/>
            <w:hideMark/>
          </w:tcPr>
          <w:p w14:paraId="228A81A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14.52 (2.32)</w:t>
            </w:r>
          </w:p>
        </w:tc>
        <w:tc>
          <w:tcPr>
            <w:tcW w:w="1701" w:type="dxa"/>
            <w:shd w:val="clear" w:color="auto" w:fill="auto"/>
            <w:noWrap/>
            <w:vAlign w:val="center"/>
            <w:hideMark/>
          </w:tcPr>
          <w:p w14:paraId="369C6F9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65.32 (7.86)</w:t>
            </w:r>
          </w:p>
        </w:tc>
      </w:tr>
      <w:tr w:rsidR="00271A54" w:rsidRPr="00610D09" w14:paraId="09DCE93A" w14:textId="77777777" w:rsidTr="001E01B5">
        <w:trPr>
          <w:trHeight w:val="285"/>
        </w:trPr>
        <w:tc>
          <w:tcPr>
            <w:tcW w:w="2128" w:type="dxa"/>
            <w:shd w:val="clear" w:color="auto" w:fill="auto"/>
            <w:noWrap/>
            <w:vAlign w:val="center"/>
            <w:hideMark/>
          </w:tcPr>
          <w:p w14:paraId="5EBE23A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Ethiopia</w:t>
            </w:r>
          </w:p>
        </w:tc>
        <w:tc>
          <w:tcPr>
            <w:tcW w:w="2551" w:type="dxa"/>
            <w:shd w:val="clear" w:color="auto" w:fill="auto"/>
            <w:noWrap/>
            <w:vAlign w:val="center"/>
            <w:hideMark/>
          </w:tcPr>
          <w:p w14:paraId="3F6AAC4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25.96 (23.69, 27.18)</w:t>
            </w:r>
          </w:p>
        </w:tc>
        <w:tc>
          <w:tcPr>
            <w:tcW w:w="2693" w:type="dxa"/>
            <w:shd w:val="clear" w:color="auto" w:fill="auto"/>
            <w:noWrap/>
            <w:vAlign w:val="center"/>
            <w:hideMark/>
          </w:tcPr>
          <w:p w14:paraId="7A5F641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355 (335.29, 367.45)</w:t>
            </w:r>
          </w:p>
        </w:tc>
        <w:tc>
          <w:tcPr>
            <w:tcW w:w="1843" w:type="dxa"/>
            <w:shd w:val="clear" w:color="auto" w:fill="auto"/>
            <w:noWrap/>
            <w:vAlign w:val="center"/>
            <w:hideMark/>
          </w:tcPr>
          <w:p w14:paraId="388F0FA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28.15 (3.02)</w:t>
            </w:r>
          </w:p>
        </w:tc>
        <w:tc>
          <w:tcPr>
            <w:tcW w:w="1843" w:type="dxa"/>
            <w:shd w:val="clear" w:color="auto" w:fill="auto"/>
            <w:noWrap/>
            <w:vAlign w:val="center"/>
            <w:hideMark/>
          </w:tcPr>
          <w:p w14:paraId="6358897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0.3 (0.02)</w:t>
            </w:r>
          </w:p>
        </w:tc>
        <w:tc>
          <w:tcPr>
            <w:tcW w:w="1701" w:type="dxa"/>
            <w:shd w:val="clear" w:color="auto" w:fill="auto"/>
            <w:noWrap/>
            <w:vAlign w:val="center"/>
            <w:hideMark/>
          </w:tcPr>
          <w:p w14:paraId="569E16C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72.72 (6.2)</w:t>
            </w:r>
          </w:p>
        </w:tc>
      </w:tr>
      <w:tr w:rsidR="00271A54" w:rsidRPr="00610D09" w14:paraId="2CBA38D2" w14:textId="77777777" w:rsidTr="001E01B5">
        <w:trPr>
          <w:trHeight w:val="285"/>
        </w:trPr>
        <w:tc>
          <w:tcPr>
            <w:tcW w:w="2128" w:type="dxa"/>
            <w:shd w:val="clear" w:color="auto" w:fill="auto"/>
            <w:noWrap/>
            <w:vAlign w:val="center"/>
            <w:hideMark/>
          </w:tcPr>
          <w:p w14:paraId="7AEBFF2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Gabon</w:t>
            </w:r>
          </w:p>
        </w:tc>
        <w:tc>
          <w:tcPr>
            <w:tcW w:w="2551" w:type="dxa"/>
            <w:shd w:val="clear" w:color="auto" w:fill="auto"/>
            <w:noWrap/>
            <w:vAlign w:val="center"/>
            <w:hideMark/>
          </w:tcPr>
          <w:p w14:paraId="4AA7838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28.22 (28.01, 28.52)</w:t>
            </w:r>
          </w:p>
        </w:tc>
        <w:tc>
          <w:tcPr>
            <w:tcW w:w="2693" w:type="dxa"/>
            <w:shd w:val="clear" w:color="auto" w:fill="auto"/>
            <w:noWrap/>
            <w:vAlign w:val="center"/>
            <w:hideMark/>
          </w:tcPr>
          <w:p w14:paraId="176CE91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393.68 (391.17, 398)</w:t>
            </w:r>
          </w:p>
        </w:tc>
        <w:tc>
          <w:tcPr>
            <w:tcW w:w="1843" w:type="dxa"/>
            <w:shd w:val="clear" w:color="auto" w:fill="auto"/>
            <w:noWrap/>
            <w:vAlign w:val="center"/>
            <w:hideMark/>
          </w:tcPr>
          <w:p w14:paraId="48361F0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28.05 (1.32)</w:t>
            </w:r>
          </w:p>
        </w:tc>
        <w:tc>
          <w:tcPr>
            <w:tcW w:w="1843" w:type="dxa"/>
            <w:shd w:val="clear" w:color="auto" w:fill="auto"/>
            <w:noWrap/>
            <w:vAlign w:val="center"/>
            <w:hideMark/>
          </w:tcPr>
          <w:p w14:paraId="5F50E79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0.05 (0.02)</w:t>
            </w:r>
          </w:p>
        </w:tc>
        <w:tc>
          <w:tcPr>
            <w:tcW w:w="1701" w:type="dxa"/>
            <w:shd w:val="clear" w:color="auto" w:fill="auto"/>
            <w:noWrap/>
            <w:vAlign w:val="center"/>
            <w:hideMark/>
          </w:tcPr>
          <w:p w14:paraId="3DD197D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52.11 (8.47)</w:t>
            </w:r>
          </w:p>
        </w:tc>
      </w:tr>
      <w:tr w:rsidR="00271A54" w:rsidRPr="00610D09" w14:paraId="1A1D97B1" w14:textId="77777777" w:rsidTr="001E01B5">
        <w:trPr>
          <w:trHeight w:val="285"/>
        </w:trPr>
        <w:tc>
          <w:tcPr>
            <w:tcW w:w="2128" w:type="dxa"/>
            <w:shd w:val="clear" w:color="auto" w:fill="auto"/>
            <w:noWrap/>
            <w:vAlign w:val="center"/>
            <w:hideMark/>
          </w:tcPr>
          <w:p w14:paraId="7F22887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Gambia</w:t>
            </w:r>
          </w:p>
        </w:tc>
        <w:tc>
          <w:tcPr>
            <w:tcW w:w="2551" w:type="dxa"/>
            <w:shd w:val="clear" w:color="auto" w:fill="auto"/>
            <w:noWrap/>
            <w:vAlign w:val="center"/>
            <w:hideMark/>
          </w:tcPr>
          <w:p w14:paraId="6ADADFB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26.02 (25.6, 26.16)</w:t>
            </w:r>
          </w:p>
        </w:tc>
        <w:tc>
          <w:tcPr>
            <w:tcW w:w="2693" w:type="dxa"/>
            <w:shd w:val="clear" w:color="auto" w:fill="auto"/>
            <w:noWrap/>
            <w:vAlign w:val="center"/>
            <w:hideMark/>
          </w:tcPr>
          <w:p w14:paraId="69C5C4F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339.43 (334.34, 342.43)</w:t>
            </w:r>
          </w:p>
        </w:tc>
        <w:tc>
          <w:tcPr>
            <w:tcW w:w="1843" w:type="dxa"/>
            <w:shd w:val="clear" w:color="auto" w:fill="auto"/>
            <w:noWrap/>
            <w:vAlign w:val="center"/>
            <w:hideMark/>
          </w:tcPr>
          <w:p w14:paraId="63218B2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60.45 (5.1)</w:t>
            </w:r>
          </w:p>
        </w:tc>
        <w:tc>
          <w:tcPr>
            <w:tcW w:w="1843" w:type="dxa"/>
            <w:shd w:val="clear" w:color="auto" w:fill="auto"/>
            <w:noWrap/>
            <w:vAlign w:val="center"/>
            <w:hideMark/>
          </w:tcPr>
          <w:p w14:paraId="18E407B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0.43 (0.04)</w:t>
            </w:r>
          </w:p>
        </w:tc>
        <w:tc>
          <w:tcPr>
            <w:tcW w:w="1701" w:type="dxa"/>
            <w:shd w:val="clear" w:color="auto" w:fill="auto"/>
            <w:noWrap/>
            <w:vAlign w:val="center"/>
            <w:hideMark/>
          </w:tcPr>
          <w:p w14:paraId="7F0912A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72.16 (5.7)</w:t>
            </w:r>
          </w:p>
        </w:tc>
      </w:tr>
      <w:tr w:rsidR="00271A54" w:rsidRPr="00610D09" w14:paraId="768F87BF" w14:textId="77777777" w:rsidTr="001E01B5">
        <w:trPr>
          <w:trHeight w:val="285"/>
        </w:trPr>
        <w:tc>
          <w:tcPr>
            <w:tcW w:w="2128" w:type="dxa"/>
            <w:shd w:val="clear" w:color="auto" w:fill="auto"/>
            <w:noWrap/>
            <w:vAlign w:val="center"/>
            <w:hideMark/>
          </w:tcPr>
          <w:p w14:paraId="7C51211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Ghana</w:t>
            </w:r>
          </w:p>
        </w:tc>
        <w:tc>
          <w:tcPr>
            <w:tcW w:w="2551" w:type="dxa"/>
            <w:shd w:val="clear" w:color="auto" w:fill="auto"/>
            <w:noWrap/>
            <w:vAlign w:val="center"/>
            <w:hideMark/>
          </w:tcPr>
          <w:p w14:paraId="4F6E52C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23.75 (23.55, 23.92)</w:t>
            </w:r>
          </w:p>
        </w:tc>
        <w:tc>
          <w:tcPr>
            <w:tcW w:w="2693" w:type="dxa"/>
            <w:shd w:val="clear" w:color="auto" w:fill="auto"/>
            <w:noWrap/>
            <w:vAlign w:val="center"/>
            <w:hideMark/>
          </w:tcPr>
          <w:p w14:paraId="56699E5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318.21 (317.04, 319.52)</w:t>
            </w:r>
          </w:p>
        </w:tc>
        <w:tc>
          <w:tcPr>
            <w:tcW w:w="1843" w:type="dxa"/>
            <w:shd w:val="clear" w:color="auto" w:fill="auto"/>
            <w:noWrap/>
            <w:vAlign w:val="center"/>
            <w:hideMark/>
          </w:tcPr>
          <w:p w14:paraId="2CEC3C7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55.62 (6.8)</w:t>
            </w:r>
          </w:p>
        </w:tc>
        <w:tc>
          <w:tcPr>
            <w:tcW w:w="1843" w:type="dxa"/>
            <w:shd w:val="clear" w:color="auto" w:fill="auto"/>
            <w:noWrap/>
            <w:vAlign w:val="center"/>
            <w:hideMark/>
          </w:tcPr>
          <w:p w14:paraId="7DD9227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0.77 (0.09)</w:t>
            </w:r>
          </w:p>
        </w:tc>
        <w:tc>
          <w:tcPr>
            <w:tcW w:w="1701" w:type="dxa"/>
            <w:shd w:val="clear" w:color="auto" w:fill="auto"/>
            <w:noWrap/>
            <w:vAlign w:val="center"/>
            <w:hideMark/>
          </w:tcPr>
          <w:p w14:paraId="0E0BD24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72.59 (9.48)</w:t>
            </w:r>
          </w:p>
        </w:tc>
      </w:tr>
      <w:tr w:rsidR="00271A54" w:rsidRPr="00610D09" w14:paraId="46AED7B7" w14:textId="77777777" w:rsidTr="001E01B5">
        <w:trPr>
          <w:trHeight w:val="285"/>
        </w:trPr>
        <w:tc>
          <w:tcPr>
            <w:tcW w:w="2128" w:type="dxa"/>
            <w:shd w:val="clear" w:color="auto" w:fill="auto"/>
            <w:noWrap/>
            <w:vAlign w:val="center"/>
            <w:hideMark/>
          </w:tcPr>
          <w:p w14:paraId="7B5797E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Guinea</w:t>
            </w:r>
          </w:p>
        </w:tc>
        <w:tc>
          <w:tcPr>
            <w:tcW w:w="2551" w:type="dxa"/>
            <w:shd w:val="clear" w:color="auto" w:fill="auto"/>
            <w:noWrap/>
            <w:vAlign w:val="center"/>
            <w:hideMark/>
          </w:tcPr>
          <w:p w14:paraId="6A6C74E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25.38 (24.56, 25.49)</w:t>
            </w:r>
          </w:p>
        </w:tc>
        <w:tc>
          <w:tcPr>
            <w:tcW w:w="2693" w:type="dxa"/>
            <w:shd w:val="clear" w:color="auto" w:fill="auto"/>
            <w:noWrap/>
            <w:vAlign w:val="center"/>
            <w:hideMark/>
          </w:tcPr>
          <w:p w14:paraId="5DCCB97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336.71 (329.27, 337.61)</w:t>
            </w:r>
          </w:p>
        </w:tc>
        <w:tc>
          <w:tcPr>
            <w:tcW w:w="1843" w:type="dxa"/>
            <w:shd w:val="clear" w:color="auto" w:fill="auto"/>
            <w:noWrap/>
            <w:vAlign w:val="center"/>
            <w:hideMark/>
          </w:tcPr>
          <w:p w14:paraId="11F439B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46.03 (3.97)</w:t>
            </w:r>
          </w:p>
        </w:tc>
        <w:tc>
          <w:tcPr>
            <w:tcW w:w="1843" w:type="dxa"/>
            <w:shd w:val="clear" w:color="auto" w:fill="auto"/>
            <w:noWrap/>
            <w:vAlign w:val="center"/>
            <w:hideMark/>
          </w:tcPr>
          <w:p w14:paraId="6156E46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0.68 (0.1)</w:t>
            </w:r>
          </w:p>
        </w:tc>
        <w:tc>
          <w:tcPr>
            <w:tcW w:w="1701" w:type="dxa"/>
            <w:shd w:val="clear" w:color="auto" w:fill="auto"/>
            <w:noWrap/>
            <w:vAlign w:val="center"/>
            <w:hideMark/>
          </w:tcPr>
          <w:p w14:paraId="5D84B20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74.3 (7.23)</w:t>
            </w:r>
          </w:p>
        </w:tc>
      </w:tr>
      <w:tr w:rsidR="00271A54" w:rsidRPr="00610D09" w14:paraId="7861BC20" w14:textId="77777777" w:rsidTr="001E01B5">
        <w:trPr>
          <w:trHeight w:val="285"/>
        </w:trPr>
        <w:tc>
          <w:tcPr>
            <w:tcW w:w="2128" w:type="dxa"/>
            <w:shd w:val="clear" w:color="auto" w:fill="auto"/>
            <w:noWrap/>
            <w:vAlign w:val="center"/>
            <w:hideMark/>
          </w:tcPr>
          <w:p w14:paraId="3C96562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lastRenderedPageBreak/>
              <w:t>Kenya</w:t>
            </w:r>
          </w:p>
        </w:tc>
        <w:tc>
          <w:tcPr>
            <w:tcW w:w="2551" w:type="dxa"/>
            <w:shd w:val="clear" w:color="auto" w:fill="auto"/>
            <w:noWrap/>
            <w:vAlign w:val="center"/>
            <w:hideMark/>
          </w:tcPr>
          <w:p w14:paraId="6E740BB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24.79 (23.68, 25.22)</w:t>
            </w:r>
          </w:p>
        </w:tc>
        <w:tc>
          <w:tcPr>
            <w:tcW w:w="2693" w:type="dxa"/>
            <w:shd w:val="clear" w:color="auto" w:fill="auto"/>
            <w:noWrap/>
            <w:vAlign w:val="center"/>
            <w:hideMark/>
          </w:tcPr>
          <w:p w14:paraId="74F2DE8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340.13 (327.52, 345.12)</w:t>
            </w:r>
          </w:p>
        </w:tc>
        <w:tc>
          <w:tcPr>
            <w:tcW w:w="1843" w:type="dxa"/>
            <w:shd w:val="clear" w:color="auto" w:fill="auto"/>
            <w:noWrap/>
            <w:vAlign w:val="center"/>
            <w:hideMark/>
          </w:tcPr>
          <w:p w14:paraId="245083F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19.74 (2.95)</w:t>
            </w:r>
          </w:p>
        </w:tc>
        <w:tc>
          <w:tcPr>
            <w:tcW w:w="1843" w:type="dxa"/>
            <w:shd w:val="clear" w:color="auto" w:fill="auto"/>
            <w:noWrap/>
            <w:vAlign w:val="center"/>
            <w:hideMark/>
          </w:tcPr>
          <w:p w14:paraId="3FE466B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0.14 (0.02)</w:t>
            </w:r>
          </w:p>
        </w:tc>
        <w:tc>
          <w:tcPr>
            <w:tcW w:w="1701" w:type="dxa"/>
            <w:shd w:val="clear" w:color="auto" w:fill="auto"/>
            <w:noWrap/>
            <w:vAlign w:val="center"/>
            <w:hideMark/>
          </w:tcPr>
          <w:p w14:paraId="384634B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53.52 (8.74)</w:t>
            </w:r>
          </w:p>
        </w:tc>
      </w:tr>
      <w:tr w:rsidR="00271A54" w:rsidRPr="00610D09" w14:paraId="1620707F" w14:textId="77777777" w:rsidTr="001E01B5">
        <w:trPr>
          <w:trHeight w:val="285"/>
        </w:trPr>
        <w:tc>
          <w:tcPr>
            <w:tcW w:w="2128" w:type="dxa"/>
            <w:shd w:val="clear" w:color="auto" w:fill="auto"/>
            <w:noWrap/>
            <w:vAlign w:val="center"/>
            <w:hideMark/>
          </w:tcPr>
          <w:p w14:paraId="587B21C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Lesotho</w:t>
            </w:r>
          </w:p>
        </w:tc>
        <w:tc>
          <w:tcPr>
            <w:tcW w:w="2551" w:type="dxa"/>
            <w:shd w:val="clear" w:color="auto" w:fill="auto"/>
            <w:noWrap/>
            <w:vAlign w:val="center"/>
            <w:hideMark/>
          </w:tcPr>
          <w:p w14:paraId="06CC407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21.58 (21.52, 21.95)</w:t>
            </w:r>
          </w:p>
        </w:tc>
        <w:tc>
          <w:tcPr>
            <w:tcW w:w="2693" w:type="dxa"/>
            <w:shd w:val="clear" w:color="auto" w:fill="auto"/>
            <w:noWrap/>
            <w:vAlign w:val="center"/>
            <w:hideMark/>
          </w:tcPr>
          <w:p w14:paraId="64D2C9C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312.03 (310.17, 314.08)</w:t>
            </w:r>
          </w:p>
        </w:tc>
        <w:tc>
          <w:tcPr>
            <w:tcW w:w="1843" w:type="dxa"/>
            <w:shd w:val="clear" w:color="auto" w:fill="auto"/>
            <w:noWrap/>
            <w:vAlign w:val="center"/>
            <w:hideMark/>
          </w:tcPr>
          <w:p w14:paraId="0593FDB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25.44 (2)</w:t>
            </w:r>
          </w:p>
        </w:tc>
        <w:tc>
          <w:tcPr>
            <w:tcW w:w="1843" w:type="dxa"/>
            <w:shd w:val="clear" w:color="auto" w:fill="auto"/>
            <w:noWrap/>
            <w:vAlign w:val="center"/>
            <w:hideMark/>
          </w:tcPr>
          <w:p w14:paraId="1978F2D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0.48 (0.1)</w:t>
            </w:r>
          </w:p>
        </w:tc>
        <w:tc>
          <w:tcPr>
            <w:tcW w:w="1701" w:type="dxa"/>
            <w:shd w:val="clear" w:color="auto" w:fill="auto"/>
            <w:noWrap/>
            <w:vAlign w:val="center"/>
            <w:hideMark/>
          </w:tcPr>
          <w:p w14:paraId="500976D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73.63 (6.42)</w:t>
            </w:r>
          </w:p>
        </w:tc>
      </w:tr>
      <w:tr w:rsidR="00271A54" w:rsidRPr="00610D09" w14:paraId="50878C0F" w14:textId="77777777" w:rsidTr="001E01B5">
        <w:trPr>
          <w:trHeight w:val="285"/>
        </w:trPr>
        <w:tc>
          <w:tcPr>
            <w:tcW w:w="2128" w:type="dxa"/>
            <w:shd w:val="clear" w:color="auto" w:fill="auto"/>
            <w:noWrap/>
            <w:vAlign w:val="center"/>
            <w:hideMark/>
          </w:tcPr>
          <w:p w14:paraId="7588649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Liberia</w:t>
            </w:r>
          </w:p>
        </w:tc>
        <w:tc>
          <w:tcPr>
            <w:tcW w:w="2551" w:type="dxa"/>
            <w:shd w:val="clear" w:color="auto" w:fill="auto"/>
            <w:noWrap/>
            <w:vAlign w:val="center"/>
            <w:hideMark/>
          </w:tcPr>
          <w:p w14:paraId="0C8703D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25.07 (24.58, 25.5)</w:t>
            </w:r>
          </w:p>
        </w:tc>
        <w:tc>
          <w:tcPr>
            <w:tcW w:w="2693" w:type="dxa"/>
            <w:shd w:val="clear" w:color="auto" w:fill="auto"/>
            <w:noWrap/>
            <w:vAlign w:val="center"/>
            <w:hideMark/>
          </w:tcPr>
          <w:p w14:paraId="32AC126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328.7 (326.3, 332.65)</w:t>
            </w:r>
          </w:p>
        </w:tc>
        <w:tc>
          <w:tcPr>
            <w:tcW w:w="1843" w:type="dxa"/>
            <w:shd w:val="clear" w:color="auto" w:fill="auto"/>
            <w:noWrap/>
            <w:vAlign w:val="center"/>
            <w:hideMark/>
          </w:tcPr>
          <w:p w14:paraId="0E4B8A9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37.53 (5.07)</w:t>
            </w:r>
          </w:p>
        </w:tc>
        <w:tc>
          <w:tcPr>
            <w:tcW w:w="1843" w:type="dxa"/>
            <w:shd w:val="clear" w:color="auto" w:fill="auto"/>
            <w:noWrap/>
            <w:vAlign w:val="center"/>
            <w:hideMark/>
          </w:tcPr>
          <w:p w14:paraId="0311403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0.17 (0.04)</w:t>
            </w:r>
          </w:p>
        </w:tc>
        <w:tc>
          <w:tcPr>
            <w:tcW w:w="1701" w:type="dxa"/>
            <w:shd w:val="clear" w:color="auto" w:fill="auto"/>
            <w:noWrap/>
            <w:vAlign w:val="center"/>
            <w:hideMark/>
          </w:tcPr>
          <w:p w14:paraId="47D8502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57.82 (9.9)</w:t>
            </w:r>
          </w:p>
        </w:tc>
      </w:tr>
      <w:tr w:rsidR="00271A54" w:rsidRPr="00610D09" w14:paraId="1C508673" w14:textId="77777777" w:rsidTr="001E01B5">
        <w:trPr>
          <w:trHeight w:val="285"/>
        </w:trPr>
        <w:tc>
          <w:tcPr>
            <w:tcW w:w="2128" w:type="dxa"/>
            <w:shd w:val="clear" w:color="auto" w:fill="auto"/>
            <w:noWrap/>
            <w:vAlign w:val="center"/>
            <w:hideMark/>
          </w:tcPr>
          <w:p w14:paraId="7B150C8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Libya</w:t>
            </w:r>
          </w:p>
        </w:tc>
        <w:tc>
          <w:tcPr>
            <w:tcW w:w="2551" w:type="dxa"/>
            <w:shd w:val="clear" w:color="auto" w:fill="auto"/>
            <w:noWrap/>
            <w:vAlign w:val="center"/>
            <w:hideMark/>
          </w:tcPr>
          <w:p w14:paraId="718E017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28.55 (28.45, 28.9)</w:t>
            </w:r>
          </w:p>
        </w:tc>
        <w:tc>
          <w:tcPr>
            <w:tcW w:w="2693" w:type="dxa"/>
            <w:shd w:val="clear" w:color="auto" w:fill="auto"/>
            <w:noWrap/>
            <w:vAlign w:val="center"/>
            <w:hideMark/>
          </w:tcPr>
          <w:p w14:paraId="6FDB001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417.45 (413.92, 420.23)</w:t>
            </w:r>
          </w:p>
        </w:tc>
        <w:tc>
          <w:tcPr>
            <w:tcW w:w="1843" w:type="dxa"/>
            <w:shd w:val="clear" w:color="auto" w:fill="auto"/>
            <w:noWrap/>
            <w:vAlign w:val="center"/>
            <w:hideMark/>
          </w:tcPr>
          <w:p w14:paraId="3F9EF4F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32.69 (3.1)</w:t>
            </w:r>
          </w:p>
        </w:tc>
        <w:tc>
          <w:tcPr>
            <w:tcW w:w="1843" w:type="dxa"/>
            <w:shd w:val="clear" w:color="auto" w:fill="auto"/>
            <w:noWrap/>
            <w:vAlign w:val="center"/>
            <w:hideMark/>
          </w:tcPr>
          <w:p w14:paraId="5029027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0.18 (0.01)</w:t>
            </w:r>
          </w:p>
        </w:tc>
        <w:tc>
          <w:tcPr>
            <w:tcW w:w="1701" w:type="dxa"/>
            <w:shd w:val="clear" w:color="auto" w:fill="auto"/>
            <w:noWrap/>
            <w:vAlign w:val="center"/>
            <w:hideMark/>
          </w:tcPr>
          <w:p w14:paraId="504FB14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96.27 (4.3)</w:t>
            </w:r>
          </w:p>
        </w:tc>
      </w:tr>
      <w:tr w:rsidR="00271A54" w:rsidRPr="00610D09" w14:paraId="0C601AAD" w14:textId="77777777" w:rsidTr="001E01B5">
        <w:trPr>
          <w:trHeight w:val="285"/>
        </w:trPr>
        <w:tc>
          <w:tcPr>
            <w:tcW w:w="2128" w:type="dxa"/>
            <w:shd w:val="clear" w:color="auto" w:fill="auto"/>
            <w:noWrap/>
            <w:vAlign w:val="center"/>
            <w:hideMark/>
          </w:tcPr>
          <w:p w14:paraId="5842B03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Madagascar</w:t>
            </w:r>
          </w:p>
        </w:tc>
        <w:tc>
          <w:tcPr>
            <w:tcW w:w="2551" w:type="dxa"/>
            <w:shd w:val="clear" w:color="auto" w:fill="auto"/>
            <w:noWrap/>
            <w:vAlign w:val="center"/>
            <w:hideMark/>
          </w:tcPr>
          <w:p w14:paraId="116ED79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19.61 (19.14, 19.67)</w:t>
            </w:r>
          </w:p>
        </w:tc>
        <w:tc>
          <w:tcPr>
            <w:tcW w:w="2693" w:type="dxa"/>
            <w:shd w:val="clear" w:color="auto" w:fill="auto"/>
            <w:noWrap/>
            <w:vAlign w:val="center"/>
            <w:hideMark/>
          </w:tcPr>
          <w:p w14:paraId="6450A83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282.5 (277.23, 283.86)</w:t>
            </w:r>
          </w:p>
        </w:tc>
        <w:tc>
          <w:tcPr>
            <w:tcW w:w="1843" w:type="dxa"/>
            <w:shd w:val="clear" w:color="auto" w:fill="auto"/>
            <w:noWrap/>
            <w:vAlign w:val="center"/>
            <w:hideMark/>
          </w:tcPr>
          <w:p w14:paraId="0553592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12.22 (1.98)</w:t>
            </w:r>
          </w:p>
        </w:tc>
        <w:tc>
          <w:tcPr>
            <w:tcW w:w="1843" w:type="dxa"/>
            <w:shd w:val="clear" w:color="auto" w:fill="auto"/>
            <w:noWrap/>
            <w:vAlign w:val="center"/>
            <w:hideMark/>
          </w:tcPr>
          <w:p w14:paraId="6990B01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0.3 (0.02)</w:t>
            </w:r>
          </w:p>
        </w:tc>
        <w:tc>
          <w:tcPr>
            <w:tcW w:w="1701" w:type="dxa"/>
            <w:shd w:val="clear" w:color="auto" w:fill="auto"/>
            <w:noWrap/>
            <w:vAlign w:val="center"/>
            <w:hideMark/>
          </w:tcPr>
          <w:p w14:paraId="6EC1658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47.66 (8.86)</w:t>
            </w:r>
          </w:p>
        </w:tc>
      </w:tr>
      <w:tr w:rsidR="00271A54" w:rsidRPr="00610D09" w14:paraId="59302DF6" w14:textId="77777777" w:rsidTr="001E01B5">
        <w:trPr>
          <w:trHeight w:val="285"/>
        </w:trPr>
        <w:tc>
          <w:tcPr>
            <w:tcW w:w="2128" w:type="dxa"/>
            <w:shd w:val="clear" w:color="auto" w:fill="auto"/>
            <w:noWrap/>
            <w:vAlign w:val="center"/>
            <w:hideMark/>
          </w:tcPr>
          <w:p w14:paraId="5DEC086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Malawi</w:t>
            </w:r>
          </w:p>
        </w:tc>
        <w:tc>
          <w:tcPr>
            <w:tcW w:w="2551" w:type="dxa"/>
            <w:shd w:val="clear" w:color="auto" w:fill="auto"/>
            <w:noWrap/>
            <w:vAlign w:val="center"/>
            <w:hideMark/>
          </w:tcPr>
          <w:p w14:paraId="430C5CE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25.17 (23.7, 26.07)</w:t>
            </w:r>
          </w:p>
        </w:tc>
        <w:tc>
          <w:tcPr>
            <w:tcW w:w="2693" w:type="dxa"/>
            <w:shd w:val="clear" w:color="auto" w:fill="auto"/>
            <w:noWrap/>
            <w:vAlign w:val="center"/>
            <w:hideMark/>
          </w:tcPr>
          <w:p w14:paraId="4C549D7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343.83 (328.48, 353.48)</w:t>
            </w:r>
          </w:p>
        </w:tc>
        <w:tc>
          <w:tcPr>
            <w:tcW w:w="1843" w:type="dxa"/>
            <w:shd w:val="clear" w:color="auto" w:fill="auto"/>
            <w:noWrap/>
            <w:vAlign w:val="center"/>
            <w:hideMark/>
          </w:tcPr>
          <w:p w14:paraId="652A147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22.25 (1.97)</w:t>
            </w:r>
          </w:p>
        </w:tc>
        <w:tc>
          <w:tcPr>
            <w:tcW w:w="1843" w:type="dxa"/>
            <w:shd w:val="clear" w:color="auto" w:fill="auto"/>
            <w:noWrap/>
            <w:vAlign w:val="center"/>
            <w:hideMark/>
          </w:tcPr>
          <w:p w14:paraId="1A5F9CC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0.27 (0.08)</w:t>
            </w:r>
          </w:p>
        </w:tc>
        <w:tc>
          <w:tcPr>
            <w:tcW w:w="1701" w:type="dxa"/>
            <w:shd w:val="clear" w:color="auto" w:fill="auto"/>
            <w:noWrap/>
            <w:vAlign w:val="center"/>
            <w:hideMark/>
          </w:tcPr>
          <w:p w14:paraId="610D603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65.12 (8.33)</w:t>
            </w:r>
          </w:p>
        </w:tc>
      </w:tr>
      <w:tr w:rsidR="00271A54" w:rsidRPr="00610D09" w14:paraId="6B7890CA" w14:textId="77777777" w:rsidTr="001E01B5">
        <w:trPr>
          <w:trHeight w:val="285"/>
        </w:trPr>
        <w:tc>
          <w:tcPr>
            <w:tcW w:w="2128" w:type="dxa"/>
            <w:shd w:val="clear" w:color="auto" w:fill="auto"/>
            <w:noWrap/>
            <w:vAlign w:val="center"/>
            <w:hideMark/>
          </w:tcPr>
          <w:p w14:paraId="2860215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Mali</w:t>
            </w:r>
          </w:p>
        </w:tc>
        <w:tc>
          <w:tcPr>
            <w:tcW w:w="2551" w:type="dxa"/>
            <w:shd w:val="clear" w:color="auto" w:fill="auto"/>
            <w:noWrap/>
            <w:vAlign w:val="center"/>
            <w:hideMark/>
          </w:tcPr>
          <w:p w14:paraId="0AECD55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25.87 (25.52, 26.15)</w:t>
            </w:r>
          </w:p>
        </w:tc>
        <w:tc>
          <w:tcPr>
            <w:tcW w:w="2693" w:type="dxa"/>
            <w:shd w:val="clear" w:color="auto" w:fill="auto"/>
            <w:noWrap/>
            <w:vAlign w:val="center"/>
            <w:hideMark/>
          </w:tcPr>
          <w:p w14:paraId="3AC0207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345.28 (340.55, 347.82)</w:t>
            </w:r>
          </w:p>
        </w:tc>
        <w:tc>
          <w:tcPr>
            <w:tcW w:w="1843" w:type="dxa"/>
            <w:shd w:val="clear" w:color="auto" w:fill="auto"/>
            <w:noWrap/>
            <w:vAlign w:val="center"/>
            <w:hideMark/>
          </w:tcPr>
          <w:p w14:paraId="77A9B31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62.73 (5.08)</w:t>
            </w:r>
          </w:p>
        </w:tc>
        <w:tc>
          <w:tcPr>
            <w:tcW w:w="1843" w:type="dxa"/>
            <w:shd w:val="clear" w:color="auto" w:fill="auto"/>
            <w:noWrap/>
            <w:vAlign w:val="center"/>
            <w:hideMark/>
          </w:tcPr>
          <w:p w14:paraId="4447847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0.13 (0.01)</w:t>
            </w:r>
          </w:p>
        </w:tc>
        <w:tc>
          <w:tcPr>
            <w:tcW w:w="1701" w:type="dxa"/>
            <w:shd w:val="clear" w:color="auto" w:fill="auto"/>
            <w:noWrap/>
            <w:vAlign w:val="center"/>
            <w:hideMark/>
          </w:tcPr>
          <w:p w14:paraId="06B1BBA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69.02 (6.75)</w:t>
            </w:r>
          </w:p>
        </w:tc>
      </w:tr>
      <w:tr w:rsidR="00271A54" w:rsidRPr="00610D09" w14:paraId="64083369" w14:textId="77777777" w:rsidTr="001E01B5">
        <w:trPr>
          <w:trHeight w:val="285"/>
        </w:trPr>
        <w:tc>
          <w:tcPr>
            <w:tcW w:w="2128" w:type="dxa"/>
            <w:shd w:val="clear" w:color="auto" w:fill="auto"/>
            <w:noWrap/>
            <w:vAlign w:val="center"/>
            <w:hideMark/>
          </w:tcPr>
          <w:p w14:paraId="0B578C2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Mauritania</w:t>
            </w:r>
          </w:p>
        </w:tc>
        <w:tc>
          <w:tcPr>
            <w:tcW w:w="2551" w:type="dxa"/>
            <w:shd w:val="clear" w:color="auto" w:fill="auto"/>
            <w:noWrap/>
            <w:vAlign w:val="center"/>
            <w:hideMark/>
          </w:tcPr>
          <w:p w14:paraId="38A83D8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25.46 (25.29, 25.53)</w:t>
            </w:r>
          </w:p>
        </w:tc>
        <w:tc>
          <w:tcPr>
            <w:tcW w:w="2693" w:type="dxa"/>
            <w:shd w:val="clear" w:color="auto" w:fill="auto"/>
            <w:noWrap/>
            <w:vAlign w:val="center"/>
            <w:hideMark/>
          </w:tcPr>
          <w:p w14:paraId="294D7F4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337.48 (335.33, 338.51)</w:t>
            </w:r>
          </w:p>
        </w:tc>
        <w:tc>
          <w:tcPr>
            <w:tcW w:w="1843" w:type="dxa"/>
            <w:shd w:val="clear" w:color="auto" w:fill="auto"/>
            <w:noWrap/>
            <w:vAlign w:val="center"/>
            <w:hideMark/>
          </w:tcPr>
          <w:p w14:paraId="1D1947E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77.59 (6.89)</w:t>
            </w:r>
          </w:p>
        </w:tc>
        <w:tc>
          <w:tcPr>
            <w:tcW w:w="1843" w:type="dxa"/>
            <w:shd w:val="clear" w:color="auto" w:fill="auto"/>
            <w:noWrap/>
            <w:vAlign w:val="center"/>
            <w:hideMark/>
          </w:tcPr>
          <w:p w14:paraId="6DE717D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0.1 (0)</w:t>
            </w:r>
          </w:p>
        </w:tc>
        <w:tc>
          <w:tcPr>
            <w:tcW w:w="1701" w:type="dxa"/>
            <w:shd w:val="clear" w:color="auto" w:fill="auto"/>
            <w:noWrap/>
            <w:vAlign w:val="center"/>
            <w:hideMark/>
          </w:tcPr>
          <w:p w14:paraId="558B820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65.28 (5.52)</w:t>
            </w:r>
          </w:p>
        </w:tc>
      </w:tr>
      <w:tr w:rsidR="00271A54" w:rsidRPr="00610D09" w14:paraId="6D26A5E9" w14:textId="77777777" w:rsidTr="001E01B5">
        <w:trPr>
          <w:trHeight w:val="285"/>
        </w:trPr>
        <w:tc>
          <w:tcPr>
            <w:tcW w:w="2128" w:type="dxa"/>
            <w:shd w:val="clear" w:color="auto" w:fill="auto"/>
            <w:noWrap/>
            <w:vAlign w:val="center"/>
            <w:hideMark/>
          </w:tcPr>
          <w:p w14:paraId="29A9406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Mauritius</w:t>
            </w:r>
          </w:p>
        </w:tc>
        <w:tc>
          <w:tcPr>
            <w:tcW w:w="2551" w:type="dxa"/>
            <w:shd w:val="clear" w:color="auto" w:fill="auto"/>
            <w:noWrap/>
            <w:vAlign w:val="center"/>
            <w:hideMark/>
          </w:tcPr>
          <w:p w14:paraId="5D19640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22.66 (22.5, 22.78)</w:t>
            </w:r>
          </w:p>
        </w:tc>
        <w:tc>
          <w:tcPr>
            <w:tcW w:w="2693" w:type="dxa"/>
            <w:shd w:val="clear" w:color="auto" w:fill="auto"/>
            <w:noWrap/>
            <w:vAlign w:val="center"/>
            <w:hideMark/>
          </w:tcPr>
          <w:p w14:paraId="3220010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333.55 (332.55, 334.17)</w:t>
            </w:r>
          </w:p>
        </w:tc>
        <w:tc>
          <w:tcPr>
            <w:tcW w:w="1843" w:type="dxa"/>
            <w:shd w:val="clear" w:color="auto" w:fill="auto"/>
            <w:noWrap/>
            <w:vAlign w:val="center"/>
            <w:hideMark/>
          </w:tcPr>
          <w:p w14:paraId="10D3DC6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9.31 (0.46)</w:t>
            </w:r>
          </w:p>
        </w:tc>
        <w:tc>
          <w:tcPr>
            <w:tcW w:w="1843" w:type="dxa"/>
            <w:shd w:val="clear" w:color="auto" w:fill="auto"/>
            <w:noWrap/>
            <w:vAlign w:val="center"/>
            <w:hideMark/>
          </w:tcPr>
          <w:p w14:paraId="2ABC49F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0.19 (0.04)</w:t>
            </w:r>
          </w:p>
        </w:tc>
        <w:tc>
          <w:tcPr>
            <w:tcW w:w="1701" w:type="dxa"/>
            <w:shd w:val="clear" w:color="auto" w:fill="auto"/>
            <w:noWrap/>
            <w:vAlign w:val="center"/>
            <w:hideMark/>
          </w:tcPr>
          <w:p w14:paraId="146E790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46.81 (3.9)</w:t>
            </w:r>
          </w:p>
        </w:tc>
      </w:tr>
      <w:tr w:rsidR="00271A54" w:rsidRPr="00610D09" w14:paraId="3C94A812" w14:textId="77777777" w:rsidTr="001E01B5">
        <w:trPr>
          <w:trHeight w:val="285"/>
        </w:trPr>
        <w:tc>
          <w:tcPr>
            <w:tcW w:w="2128" w:type="dxa"/>
            <w:shd w:val="clear" w:color="auto" w:fill="auto"/>
            <w:noWrap/>
            <w:vAlign w:val="center"/>
            <w:hideMark/>
          </w:tcPr>
          <w:p w14:paraId="7EB7D2B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Morocco</w:t>
            </w:r>
          </w:p>
        </w:tc>
        <w:tc>
          <w:tcPr>
            <w:tcW w:w="2551" w:type="dxa"/>
            <w:shd w:val="clear" w:color="auto" w:fill="auto"/>
            <w:noWrap/>
            <w:vAlign w:val="center"/>
            <w:hideMark/>
          </w:tcPr>
          <w:p w14:paraId="6D1B355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24.94 (24.71, 25.18)</w:t>
            </w:r>
          </w:p>
        </w:tc>
        <w:tc>
          <w:tcPr>
            <w:tcW w:w="2693" w:type="dxa"/>
            <w:shd w:val="clear" w:color="auto" w:fill="auto"/>
            <w:noWrap/>
            <w:vAlign w:val="center"/>
            <w:hideMark/>
          </w:tcPr>
          <w:p w14:paraId="47DAC88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380.4 (377.55, 384.42)</w:t>
            </w:r>
          </w:p>
        </w:tc>
        <w:tc>
          <w:tcPr>
            <w:tcW w:w="1843" w:type="dxa"/>
            <w:shd w:val="clear" w:color="auto" w:fill="auto"/>
            <w:noWrap/>
            <w:vAlign w:val="center"/>
            <w:hideMark/>
          </w:tcPr>
          <w:p w14:paraId="2F4C1FF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24.66 (1.9)</w:t>
            </w:r>
          </w:p>
        </w:tc>
        <w:tc>
          <w:tcPr>
            <w:tcW w:w="1843" w:type="dxa"/>
            <w:shd w:val="clear" w:color="auto" w:fill="auto"/>
            <w:noWrap/>
            <w:vAlign w:val="center"/>
            <w:hideMark/>
          </w:tcPr>
          <w:p w14:paraId="167210C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0.33 (0.03)</w:t>
            </w:r>
          </w:p>
        </w:tc>
        <w:tc>
          <w:tcPr>
            <w:tcW w:w="1701" w:type="dxa"/>
            <w:shd w:val="clear" w:color="auto" w:fill="auto"/>
            <w:noWrap/>
            <w:vAlign w:val="center"/>
            <w:hideMark/>
          </w:tcPr>
          <w:p w14:paraId="30FB87C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86.66 (6.89)</w:t>
            </w:r>
          </w:p>
        </w:tc>
      </w:tr>
      <w:tr w:rsidR="00271A54" w:rsidRPr="00610D09" w14:paraId="4A57EBA7" w14:textId="77777777" w:rsidTr="001E01B5">
        <w:trPr>
          <w:trHeight w:val="285"/>
        </w:trPr>
        <w:tc>
          <w:tcPr>
            <w:tcW w:w="2128" w:type="dxa"/>
            <w:shd w:val="clear" w:color="auto" w:fill="auto"/>
            <w:noWrap/>
            <w:vAlign w:val="center"/>
            <w:hideMark/>
          </w:tcPr>
          <w:p w14:paraId="2E009F0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Mozambique</w:t>
            </w:r>
          </w:p>
        </w:tc>
        <w:tc>
          <w:tcPr>
            <w:tcW w:w="2551" w:type="dxa"/>
            <w:shd w:val="clear" w:color="auto" w:fill="auto"/>
            <w:noWrap/>
            <w:vAlign w:val="center"/>
            <w:hideMark/>
          </w:tcPr>
          <w:p w14:paraId="68E14C8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27.71 (26.71, 29.3)</w:t>
            </w:r>
          </w:p>
        </w:tc>
        <w:tc>
          <w:tcPr>
            <w:tcW w:w="2693" w:type="dxa"/>
            <w:shd w:val="clear" w:color="auto" w:fill="auto"/>
            <w:noWrap/>
            <w:vAlign w:val="center"/>
            <w:hideMark/>
          </w:tcPr>
          <w:p w14:paraId="2642668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365.39 (354.76, 383.7)</w:t>
            </w:r>
          </w:p>
        </w:tc>
        <w:tc>
          <w:tcPr>
            <w:tcW w:w="1843" w:type="dxa"/>
            <w:shd w:val="clear" w:color="auto" w:fill="auto"/>
            <w:noWrap/>
            <w:vAlign w:val="center"/>
            <w:hideMark/>
          </w:tcPr>
          <w:p w14:paraId="5C63664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19.79 (1.09)</w:t>
            </w:r>
          </w:p>
        </w:tc>
        <w:tc>
          <w:tcPr>
            <w:tcW w:w="1843" w:type="dxa"/>
            <w:shd w:val="clear" w:color="auto" w:fill="auto"/>
            <w:noWrap/>
            <w:vAlign w:val="center"/>
            <w:hideMark/>
          </w:tcPr>
          <w:p w14:paraId="6C57EF4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0.61 (0.08)</w:t>
            </w:r>
          </w:p>
        </w:tc>
        <w:tc>
          <w:tcPr>
            <w:tcW w:w="1701" w:type="dxa"/>
            <w:shd w:val="clear" w:color="auto" w:fill="auto"/>
            <w:noWrap/>
            <w:vAlign w:val="center"/>
            <w:hideMark/>
          </w:tcPr>
          <w:p w14:paraId="0483AB8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57.02 (8.27)</w:t>
            </w:r>
          </w:p>
        </w:tc>
      </w:tr>
      <w:tr w:rsidR="00271A54" w:rsidRPr="00610D09" w14:paraId="272DC2E4" w14:textId="77777777" w:rsidTr="001E01B5">
        <w:trPr>
          <w:trHeight w:val="285"/>
        </w:trPr>
        <w:tc>
          <w:tcPr>
            <w:tcW w:w="2128" w:type="dxa"/>
            <w:shd w:val="clear" w:color="auto" w:fill="auto"/>
            <w:noWrap/>
            <w:vAlign w:val="center"/>
            <w:hideMark/>
          </w:tcPr>
          <w:p w14:paraId="29F8337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Namibia</w:t>
            </w:r>
          </w:p>
        </w:tc>
        <w:tc>
          <w:tcPr>
            <w:tcW w:w="2551" w:type="dxa"/>
            <w:shd w:val="clear" w:color="auto" w:fill="auto"/>
            <w:noWrap/>
            <w:vAlign w:val="center"/>
            <w:hideMark/>
          </w:tcPr>
          <w:p w14:paraId="31DA64B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23.48 (22.86, 24.11)</w:t>
            </w:r>
          </w:p>
        </w:tc>
        <w:tc>
          <w:tcPr>
            <w:tcW w:w="2693" w:type="dxa"/>
            <w:shd w:val="clear" w:color="auto" w:fill="auto"/>
            <w:noWrap/>
            <w:vAlign w:val="center"/>
            <w:hideMark/>
          </w:tcPr>
          <w:p w14:paraId="2256CB8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329.54 (322.65, 337.83)</w:t>
            </w:r>
          </w:p>
        </w:tc>
        <w:tc>
          <w:tcPr>
            <w:tcW w:w="1843" w:type="dxa"/>
            <w:shd w:val="clear" w:color="auto" w:fill="auto"/>
            <w:noWrap/>
            <w:vAlign w:val="center"/>
            <w:hideMark/>
          </w:tcPr>
          <w:p w14:paraId="76CB987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20.17 (1.06)</w:t>
            </w:r>
          </w:p>
        </w:tc>
        <w:tc>
          <w:tcPr>
            <w:tcW w:w="1843" w:type="dxa"/>
            <w:shd w:val="clear" w:color="auto" w:fill="auto"/>
            <w:noWrap/>
            <w:vAlign w:val="center"/>
            <w:hideMark/>
          </w:tcPr>
          <w:p w14:paraId="7BA6036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0.28 (0.02)</w:t>
            </w:r>
          </w:p>
        </w:tc>
        <w:tc>
          <w:tcPr>
            <w:tcW w:w="1701" w:type="dxa"/>
            <w:shd w:val="clear" w:color="auto" w:fill="auto"/>
            <w:noWrap/>
            <w:vAlign w:val="center"/>
            <w:hideMark/>
          </w:tcPr>
          <w:p w14:paraId="2ADE249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81.12 (5.69)</w:t>
            </w:r>
          </w:p>
        </w:tc>
      </w:tr>
      <w:tr w:rsidR="00271A54" w:rsidRPr="00610D09" w14:paraId="433D812B" w14:textId="77777777" w:rsidTr="001E01B5">
        <w:trPr>
          <w:trHeight w:val="285"/>
        </w:trPr>
        <w:tc>
          <w:tcPr>
            <w:tcW w:w="2128" w:type="dxa"/>
            <w:shd w:val="clear" w:color="auto" w:fill="auto"/>
            <w:noWrap/>
            <w:vAlign w:val="center"/>
            <w:hideMark/>
          </w:tcPr>
          <w:p w14:paraId="219A741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Niger</w:t>
            </w:r>
          </w:p>
        </w:tc>
        <w:tc>
          <w:tcPr>
            <w:tcW w:w="2551" w:type="dxa"/>
            <w:shd w:val="clear" w:color="auto" w:fill="auto"/>
            <w:noWrap/>
            <w:vAlign w:val="center"/>
            <w:hideMark/>
          </w:tcPr>
          <w:p w14:paraId="3D64EA0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24.92 (23.86, 25.43)</w:t>
            </w:r>
          </w:p>
        </w:tc>
        <w:tc>
          <w:tcPr>
            <w:tcW w:w="2693" w:type="dxa"/>
            <w:shd w:val="clear" w:color="auto" w:fill="auto"/>
            <w:noWrap/>
            <w:vAlign w:val="center"/>
            <w:hideMark/>
          </w:tcPr>
          <w:p w14:paraId="6372ED8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335.22 (324.85, 339.84)</w:t>
            </w:r>
          </w:p>
        </w:tc>
        <w:tc>
          <w:tcPr>
            <w:tcW w:w="1843" w:type="dxa"/>
            <w:shd w:val="clear" w:color="auto" w:fill="auto"/>
            <w:noWrap/>
            <w:vAlign w:val="center"/>
            <w:hideMark/>
          </w:tcPr>
          <w:p w14:paraId="4B10205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83.14 (9.43)</w:t>
            </w:r>
          </w:p>
        </w:tc>
        <w:tc>
          <w:tcPr>
            <w:tcW w:w="1843" w:type="dxa"/>
            <w:shd w:val="clear" w:color="auto" w:fill="auto"/>
            <w:noWrap/>
            <w:vAlign w:val="center"/>
            <w:hideMark/>
          </w:tcPr>
          <w:p w14:paraId="44B5E64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0.1 (0.01)</w:t>
            </w:r>
          </w:p>
        </w:tc>
        <w:tc>
          <w:tcPr>
            <w:tcW w:w="1701" w:type="dxa"/>
            <w:shd w:val="clear" w:color="auto" w:fill="auto"/>
            <w:noWrap/>
            <w:vAlign w:val="center"/>
            <w:hideMark/>
          </w:tcPr>
          <w:p w14:paraId="114FF38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79.44 (5.99)</w:t>
            </w:r>
          </w:p>
        </w:tc>
      </w:tr>
      <w:tr w:rsidR="00271A54" w:rsidRPr="00610D09" w14:paraId="5FABBA68" w14:textId="77777777" w:rsidTr="001E01B5">
        <w:trPr>
          <w:trHeight w:val="285"/>
        </w:trPr>
        <w:tc>
          <w:tcPr>
            <w:tcW w:w="2128" w:type="dxa"/>
            <w:shd w:val="clear" w:color="auto" w:fill="auto"/>
            <w:noWrap/>
            <w:vAlign w:val="center"/>
            <w:hideMark/>
          </w:tcPr>
          <w:p w14:paraId="2991184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Nigeria</w:t>
            </w:r>
          </w:p>
        </w:tc>
        <w:tc>
          <w:tcPr>
            <w:tcW w:w="2551" w:type="dxa"/>
            <w:shd w:val="clear" w:color="auto" w:fill="auto"/>
            <w:noWrap/>
            <w:vAlign w:val="center"/>
            <w:hideMark/>
          </w:tcPr>
          <w:p w14:paraId="3E5D247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24.26 (21.79, 25.68)</w:t>
            </w:r>
          </w:p>
        </w:tc>
        <w:tc>
          <w:tcPr>
            <w:tcW w:w="2693" w:type="dxa"/>
            <w:shd w:val="clear" w:color="auto" w:fill="auto"/>
            <w:noWrap/>
            <w:vAlign w:val="center"/>
            <w:hideMark/>
          </w:tcPr>
          <w:p w14:paraId="164D172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309.49 (292.91, 326.42)</w:t>
            </w:r>
          </w:p>
        </w:tc>
        <w:tc>
          <w:tcPr>
            <w:tcW w:w="1843" w:type="dxa"/>
            <w:shd w:val="clear" w:color="auto" w:fill="auto"/>
            <w:noWrap/>
            <w:vAlign w:val="center"/>
            <w:hideMark/>
          </w:tcPr>
          <w:p w14:paraId="267D8A1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61.44 (6.94)</w:t>
            </w:r>
          </w:p>
        </w:tc>
        <w:tc>
          <w:tcPr>
            <w:tcW w:w="1843" w:type="dxa"/>
            <w:shd w:val="clear" w:color="auto" w:fill="auto"/>
            <w:noWrap/>
            <w:vAlign w:val="center"/>
            <w:hideMark/>
          </w:tcPr>
          <w:p w14:paraId="3928195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0.67 (0.05)</w:t>
            </w:r>
          </w:p>
        </w:tc>
        <w:tc>
          <w:tcPr>
            <w:tcW w:w="1701" w:type="dxa"/>
            <w:shd w:val="clear" w:color="auto" w:fill="auto"/>
            <w:noWrap/>
            <w:vAlign w:val="center"/>
            <w:hideMark/>
          </w:tcPr>
          <w:p w14:paraId="52609E7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86.95 (7.12)</w:t>
            </w:r>
          </w:p>
        </w:tc>
      </w:tr>
      <w:tr w:rsidR="00271A54" w:rsidRPr="00610D09" w14:paraId="707720ED" w14:textId="77777777" w:rsidTr="001E01B5">
        <w:trPr>
          <w:trHeight w:val="285"/>
        </w:trPr>
        <w:tc>
          <w:tcPr>
            <w:tcW w:w="2128" w:type="dxa"/>
            <w:shd w:val="clear" w:color="auto" w:fill="auto"/>
            <w:noWrap/>
            <w:vAlign w:val="center"/>
            <w:hideMark/>
          </w:tcPr>
          <w:p w14:paraId="5A1B01B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Rwanda</w:t>
            </w:r>
          </w:p>
        </w:tc>
        <w:tc>
          <w:tcPr>
            <w:tcW w:w="2551" w:type="dxa"/>
            <w:shd w:val="clear" w:color="auto" w:fill="auto"/>
            <w:noWrap/>
            <w:vAlign w:val="center"/>
            <w:hideMark/>
          </w:tcPr>
          <w:p w14:paraId="591CE24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25.19 (21.63, 26.6)</w:t>
            </w:r>
          </w:p>
        </w:tc>
        <w:tc>
          <w:tcPr>
            <w:tcW w:w="2693" w:type="dxa"/>
            <w:shd w:val="clear" w:color="auto" w:fill="auto"/>
            <w:noWrap/>
            <w:vAlign w:val="center"/>
            <w:hideMark/>
          </w:tcPr>
          <w:p w14:paraId="44229F9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344.72 (308.3, 360.39)</w:t>
            </w:r>
          </w:p>
        </w:tc>
        <w:tc>
          <w:tcPr>
            <w:tcW w:w="1843" w:type="dxa"/>
            <w:shd w:val="clear" w:color="auto" w:fill="auto"/>
            <w:noWrap/>
            <w:vAlign w:val="center"/>
            <w:hideMark/>
          </w:tcPr>
          <w:p w14:paraId="7F51CBE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30.87 (0.85)</w:t>
            </w:r>
          </w:p>
        </w:tc>
        <w:tc>
          <w:tcPr>
            <w:tcW w:w="1843" w:type="dxa"/>
            <w:shd w:val="clear" w:color="auto" w:fill="auto"/>
            <w:noWrap/>
            <w:vAlign w:val="center"/>
            <w:hideMark/>
          </w:tcPr>
          <w:p w14:paraId="000871E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0.33 (0.05)</w:t>
            </w:r>
          </w:p>
        </w:tc>
        <w:tc>
          <w:tcPr>
            <w:tcW w:w="1701" w:type="dxa"/>
            <w:shd w:val="clear" w:color="auto" w:fill="auto"/>
            <w:noWrap/>
            <w:vAlign w:val="center"/>
            <w:hideMark/>
          </w:tcPr>
          <w:p w14:paraId="5F057C1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69.78 (9)</w:t>
            </w:r>
          </w:p>
        </w:tc>
      </w:tr>
      <w:tr w:rsidR="00271A54" w:rsidRPr="00610D09" w14:paraId="6C54C8DF" w14:textId="77777777" w:rsidTr="001E01B5">
        <w:trPr>
          <w:trHeight w:val="285"/>
        </w:trPr>
        <w:tc>
          <w:tcPr>
            <w:tcW w:w="2128" w:type="dxa"/>
            <w:shd w:val="clear" w:color="auto" w:fill="auto"/>
            <w:noWrap/>
            <w:vAlign w:val="center"/>
            <w:hideMark/>
          </w:tcPr>
          <w:p w14:paraId="25371B0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Sao Tome and Principe</w:t>
            </w:r>
          </w:p>
        </w:tc>
        <w:tc>
          <w:tcPr>
            <w:tcW w:w="2551" w:type="dxa"/>
            <w:shd w:val="clear" w:color="auto" w:fill="auto"/>
            <w:noWrap/>
            <w:vAlign w:val="center"/>
            <w:hideMark/>
          </w:tcPr>
          <w:p w14:paraId="4E13FFC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21.64 (21.55, 22.29)</w:t>
            </w:r>
          </w:p>
        </w:tc>
        <w:tc>
          <w:tcPr>
            <w:tcW w:w="2693" w:type="dxa"/>
            <w:shd w:val="clear" w:color="auto" w:fill="auto"/>
            <w:noWrap/>
            <w:vAlign w:val="center"/>
            <w:hideMark/>
          </w:tcPr>
          <w:p w14:paraId="70477BC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296.94 (295.47, 304.83)</w:t>
            </w:r>
          </w:p>
        </w:tc>
        <w:tc>
          <w:tcPr>
            <w:tcW w:w="1843" w:type="dxa"/>
            <w:shd w:val="clear" w:color="auto" w:fill="auto"/>
            <w:noWrap/>
            <w:vAlign w:val="center"/>
            <w:hideMark/>
          </w:tcPr>
          <w:p w14:paraId="0163A9D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22.91 (1.78)</w:t>
            </w:r>
          </w:p>
        </w:tc>
        <w:tc>
          <w:tcPr>
            <w:tcW w:w="1843" w:type="dxa"/>
            <w:shd w:val="clear" w:color="auto" w:fill="auto"/>
            <w:noWrap/>
            <w:vAlign w:val="center"/>
            <w:hideMark/>
          </w:tcPr>
          <w:p w14:paraId="6777EB1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 (0)</w:t>
            </w:r>
          </w:p>
        </w:tc>
        <w:tc>
          <w:tcPr>
            <w:tcW w:w="1701" w:type="dxa"/>
            <w:shd w:val="clear" w:color="auto" w:fill="auto"/>
            <w:noWrap/>
            <w:vAlign w:val="center"/>
            <w:hideMark/>
          </w:tcPr>
          <w:p w14:paraId="7E826B2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63.32 (7.43)</w:t>
            </w:r>
          </w:p>
        </w:tc>
      </w:tr>
      <w:tr w:rsidR="00271A54" w:rsidRPr="00610D09" w14:paraId="1946FA05" w14:textId="77777777" w:rsidTr="001E01B5">
        <w:trPr>
          <w:trHeight w:val="285"/>
        </w:trPr>
        <w:tc>
          <w:tcPr>
            <w:tcW w:w="2128" w:type="dxa"/>
            <w:shd w:val="clear" w:color="auto" w:fill="auto"/>
            <w:noWrap/>
            <w:vAlign w:val="center"/>
            <w:hideMark/>
          </w:tcPr>
          <w:p w14:paraId="0BAB04D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Senegal</w:t>
            </w:r>
          </w:p>
        </w:tc>
        <w:tc>
          <w:tcPr>
            <w:tcW w:w="2551" w:type="dxa"/>
            <w:shd w:val="clear" w:color="auto" w:fill="auto"/>
            <w:noWrap/>
            <w:vAlign w:val="center"/>
            <w:hideMark/>
          </w:tcPr>
          <w:p w14:paraId="3AE50F8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27.28 (25.45, 27.45)</w:t>
            </w:r>
          </w:p>
        </w:tc>
        <w:tc>
          <w:tcPr>
            <w:tcW w:w="2693" w:type="dxa"/>
            <w:shd w:val="clear" w:color="auto" w:fill="auto"/>
            <w:noWrap/>
            <w:vAlign w:val="center"/>
            <w:hideMark/>
          </w:tcPr>
          <w:p w14:paraId="0092B2E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355.45 (336.11, 359.16)</w:t>
            </w:r>
          </w:p>
        </w:tc>
        <w:tc>
          <w:tcPr>
            <w:tcW w:w="1843" w:type="dxa"/>
            <w:shd w:val="clear" w:color="auto" w:fill="auto"/>
            <w:noWrap/>
            <w:vAlign w:val="center"/>
            <w:hideMark/>
          </w:tcPr>
          <w:p w14:paraId="16E6D6A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66.6 (6.39)</w:t>
            </w:r>
          </w:p>
        </w:tc>
        <w:tc>
          <w:tcPr>
            <w:tcW w:w="1843" w:type="dxa"/>
            <w:shd w:val="clear" w:color="auto" w:fill="auto"/>
            <w:noWrap/>
            <w:vAlign w:val="center"/>
            <w:hideMark/>
          </w:tcPr>
          <w:p w14:paraId="30C4E8F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0.34 (0.02)</w:t>
            </w:r>
          </w:p>
        </w:tc>
        <w:tc>
          <w:tcPr>
            <w:tcW w:w="1701" w:type="dxa"/>
            <w:shd w:val="clear" w:color="auto" w:fill="auto"/>
            <w:noWrap/>
            <w:vAlign w:val="center"/>
            <w:hideMark/>
          </w:tcPr>
          <w:p w14:paraId="0D29D7C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68.06 (5.62)</w:t>
            </w:r>
          </w:p>
        </w:tc>
      </w:tr>
      <w:tr w:rsidR="00271A54" w:rsidRPr="00610D09" w14:paraId="2AD6F484" w14:textId="77777777" w:rsidTr="001E01B5">
        <w:trPr>
          <w:trHeight w:val="285"/>
        </w:trPr>
        <w:tc>
          <w:tcPr>
            <w:tcW w:w="2128" w:type="dxa"/>
            <w:shd w:val="clear" w:color="auto" w:fill="auto"/>
            <w:noWrap/>
            <w:vAlign w:val="center"/>
            <w:hideMark/>
          </w:tcPr>
          <w:p w14:paraId="52F2470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Seychelles</w:t>
            </w:r>
          </w:p>
        </w:tc>
        <w:tc>
          <w:tcPr>
            <w:tcW w:w="2551" w:type="dxa"/>
            <w:shd w:val="clear" w:color="auto" w:fill="auto"/>
            <w:noWrap/>
            <w:vAlign w:val="center"/>
            <w:hideMark/>
          </w:tcPr>
          <w:p w14:paraId="339CACE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23.18 (23.04, 23.33)</w:t>
            </w:r>
          </w:p>
        </w:tc>
        <w:tc>
          <w:tcPr>
            <w:tcW w:w="2693" w:type="dxa"/>
            <w:shd w:val="clear" w:color="auto" w:fill="auto"/>
            <w:noWrap/>
            <w:vAlign w:val="center"/>
            <w:hideMark/>
          </w:tcPr>
          <w:p w14:paraId="1CA10C2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341.49 (337.85, 343.82)</w:t>
            </w:r>
          </w:p>
        </w:tc>
        <w:tc>
          <w:tcPr>
            <w:tcW w:w="1843" w:type="dxa"/>
            <w:shd w:val="clear" w:color="auto" w:fill="auto"/>
            <w:noWrap/>
            <w:vAlign w:val="center"/>
            <w:hideMark/>
          </w:tcPr>
          <w:p w14:paraId="695C1AE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9.45 (0.6)</w:t>
            </w:r>
          </w:p>
        </w:tc>
        <w:tc>
          <w:tcPr>
            <w:tcW w:w="1843" w:type="dxa"/>
            <w:shd w:val="clear" w:color="auto" w:fill="auto"/>
            <w:noWrap/>
            <w:vAlign w:val="center"/>
            <w:hideMark/>
          </w:tcPr>
          <w:p w14:paraId="0D809E2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0.03 (0.01)</w:t>
            </w:r>
          </w:p>
        </w:tc>
        <w:tc>
          <w:tcPr>
            <w:tcW w:w="1701" w:type="dxa"/>
            <w:shd w:val="clear" w:color="auto" w:fill="auto"/>
            <w:noWrap/>
            <w:vAlign w:val="center"/>
            <w:hideMark/>
          </w:tcPr>
          <w:p w14:paraId="1A402BA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44.62 (7.12)</w:t>
            </w:r>
          </w:p>
        </w:tc>
      </w:tr>
      <w:tr w:rsidR="00271A54" w:rsidRPr="00610D09" w14:paraId="0A60BCB8" w14:textId="77777777" w:rsidTr="001E01B5">
        <w:trPr>
          <w:trHeight w:val="285"/>
        </w:trPr>
        <w:tc>
          <w:tcPr>
            <w:tcW w:w="2128" w:type="dxa"/>
            <w:shd w:val="clear" w:color="auto" w:fill="auto"/>
            <w:noWrap/>
            <w:vAlign w:val="center"/>
            <w:hideMark/>
          </w:tcPr>
          <w:p w14:paraId="136F3FC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Sierra Leone</w:t>
            </w:r>
          </w:p>
        </w:tc>
        <w:tc>
          <w:tcPr>
            <w:tcW w:w="2551" w:type="dxa"/>
            <w:shd w:val="clear" w:color="auto" w:fill="auto"/>
            <w:noWrap/>
            <w:vAlign w:val="center"/>
            <w:hideMark/>
          </w:tcPr>
          <w:p w14:paraId="2DEF58C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23.74 (22.73, 24.04)</w:t>
            </w:r>
          </w:p>
        </w:tc>
        <w:tc>
          <w:tcPr>
            <w:tcW w:w="2693" w:type="dxa"/>
            <w:shd w:val="clear" w:color="auto" w:fill="auto"/>
            <w:noWrap/>
            <w:vAlign w:val="center"/>
            <w:hideMark/>
          </w:tcPr>
          <w:p w14:paraId="522D210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314.4 (304.39, 318.97)</w:t>
            </w:r>
          </w:p>
        </w:tc>
        <w:tc>
          <w:tcPr>
            <w:tcW w:w="1843" w:type="dxa"/>
            <w:shd w:val="clear" w:color="auto" w:fill="auto"/>
            <w:noWrap/>
            <w:vAlign w:val="center"/>
            <w:hideMark/>
          </w:tcPr>
          <w:p w14:paraId="2858205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40.49 (4.38)</w:t>
            </w:r>
          </w:p>
        </w:tc>
        <w:tc>
          <w:tcPr>
            <w:tcW w:w="1843" w:type="dxa"/>
            <w:shd w:val="clear" w:color="auto" w:fill="auto"/>
            <w:noWrap/>
            <w:vAlign w:val="center"/>
            <w:hideMark/>
          </w:tcPr>
          <w:p w14:paraId="57DDA8E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0.44 (0.28)</w:t>
            </w:r>
          </w:p>
        </w:tc>
        <w:tc>
          <w:tcPr>
            <w:tcW w:w="1701" w:type="dxa"/>
            <w:shd w:val="clear" w:color="auto" w:fill="auto"/>
            <w:noWrap/>
            <w:vAlign w:val="center"/>
            <w:hideMark/>
          </w:tcPr>
          <w:p w14:paraId="6DA5BD6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69.95 (6.92)</w:t>
            </w:r>
          </w:p>
        </w:tc>
      </w:tr>
      <w:tr w:rsidR="00271A54" w:rsidRPr="00610D09" w14:paraId="3ED11D6A" w14:textId="77777777" w:rsidTr="001E01B5">
        <w:trPr>
          <w:trHeight w:val="285"/>
        </w:trPr>
        <w:tc>
          <w:tcPr>
            <w:tcW w:w="2128" w:type="dxa"/>
            <w:shd w:val="clear" w:color="auto" w:fill="auto"/>
            <w:noWrap/>
            <w:vAlign w:val="center"/>
            <w:hideMark/>
          </w:tcPr>
          <w:p w14:paraId="3C34824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Tanzania</w:t>
            </w:r>
          </w:p>
        </w:tc>
        <w:tc>
          <w:tcPr>
            <w:tcW w:w="2551" w:type="dxa"/>
            <w:shd w:val="clear" w:color="auto" w:fill="auto"/>
            <w:noWrap/>
            <w:vAlign w:val="center"/>
            <w:hideMark/>
          </w:tcPr>
          <w:p w14:paraId="4577012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25.05 (24.78, 25.42)</w:t>
            </w:r>
          </w:p>
        </w:tc>
        <w:tc>
          <w:tcPr>
            <w:tcW w:w="2693" w:type="dxa"/>
            <w:shd w:val="clear" w:color="auto" w:fill="auto"/>
            <w:noWrap/>
            <w:vAlign w:val="center"/>
            <w:hideMark/>
          </w:tcPr>
          <w:p w14:paraId="017374A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344.15 (339.47, 347.9)</w:t>
            </w:r>
          </w:p>
        </w:tc>
        <w:tc>
          <w:tcPr>
            <w:tcW w:w="1843" w:type="dxa"/>
            <w:shd w:val="clear" w:color="auto" w:fill="auto"/>
            <w:noWrap/>
            <w:vAlign w:val="center"/>
            <w:hideMark/>
          </w:tcPr>
          <w:p w14:paraId="454F1BC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20.85 (3.03)</w:t>
            </w:r>
          </w:p>
        </w:tc>
        <w:tc>
          <w:tcPr>
            <w:tcW w:w="1843" w:type="dxa"/>
            <w:shd w:val="clear" w:color="auto" w:fill="auto"/>
            <w:noWrap/>
            <w:vAlign w:val="center"/>
            <w:hideMark/>
          </w:tcPr>
          <w:p w14:paraId="06EAB8A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0.41 (0.06)</w:t>
            </w:r>
          </w:p>
        </w:tc>
        <w:tc>
          <w:tcPr>
            <w:tcW w:w="1701" w:type="dxa"/>
            <w:shd w:val="clear" w:color="auto" w:fill="auto"/>
            <w:noWrap/>
            <w:vAlign w:val="center"/>
            <w:hideMark/>
          </w:tcPr>
          <w:p w14:paraId="75BBC06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55.39 (8.15)</w:t>
            </w:r>
          </w:p>
        </w:tc>
      </w:tr>
      <w:tr w:rsidR="00271A54" w:rsidRPr="00610D09" w14:paraId="22AE90BF" w14:textId="77777777" w:rsidTr="001E01B5">
        <w:trPr>
          <w:trHeight w:val="285"/>
        </w:trPr>
        <w:tc>
          <w:tcPr>
            <w:tcW w:w="2128" w:type="dxa"/>
            <w:shd w:val="clear" w:color="auto" w:fill="auto"/>
            <w:noWrap/>
            <w:vAlign w:val="center"/>
            <w:hideMark/>
          </w:tcPr>
          <w:p w14:paraId="776237D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Togo</w:t>
            </w:r>
          </w:p>
        </w:tc>
        <w:tc>
          <w:tcPr>
            <w:tcW w:w="2551" w:type="dxa"/>
            <w:shd w:val="clear" w:color="auto" w:fill="auto"/>
            <w:noWrap/>
            <w:vAlign w:val="center"/>
            <w:hideMark/>
          </w:tcPr>
          <w:p w14:paraId="0E05D04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25.22 (25.04, 25.33)</w:t>
            </w:r>
          </w:p>
        </w:tc>
        <w:tc>
          <w:tcPr>
            <w:tcW w:w="2693" w:type="dxa"/>
            <w:shd w:val="clear" w:color="auto" w:fill="auto"/>
            <w:noWrap/>
            <w:vAlign w:val="center"/>
            <w:hideMark/>
          </w:tcPr>
          <w:p w14:paraId="1014409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334.9 (333, 337.03)</w:t>
            </w:r>
          </w:p>
        </w:tc>
        <w:tc>
          <w:tcPr>
            <w:tcW w:w="1843" w:type="dxa"/>
            <w:shd w:val="clear" w:color="auto" w:fill="auto"/>
            <w:noWrap/>
            <w:vAlign w:val="center"/>
            <w:hideMark/>
          </w:tcPr>
          <w:p w14:paraId="73FE799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55.19 (6.68)</w:t>
            </w:r>
          </w:p>
        </w:tc>
        <w:tc>
          <w:tcPr>
            <w:tcW w:w="1843" w:type="dxa"/>
            <w:shd w:val="clear" w:color="auto" w:fill="auto"/>
            <w:noWrap/>
            <w:vAlign w:val="center"/>
            <w:hideMark/>
          </w:tcPr>
          <w:p w14:paraId="048B20B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1.14 (0.21)</w:t>
            </w:r>
          </w:p>
        </w:tc>
        <w:tc>
          <w:tcPr>
            <w:tcW w:w="1701" w:type="dxa"/>
            <w:shd w:val="clear" w:color="auto" w:fill="auto"/>
            <w:noWrap/>
            <w:vAlign w:val="center"/>
            <w:hideMark/>
          </w:tcPr>
          <w:p w14:paraId="687319B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79.12 (9)</w:t>
            </w:r>
          </w:p>
        </w:tc>
      </w:tr>
      <w:tr w:rsidR="00271A54" w:rsidRPr="00610D09" w14:paraId="5A14974E" w14:textId="77777777" w:rsidTr="001E01B5">
        <w:trPr>
          <w:trHeight w:val="285"/>
        </w:trPr>
        <w:tc>
          <w:tcPr>
            <w:tcW w:w="2128" w:type="dxa"/>
            <w:shd w:val="clear" w:color="auto" w:fill="auto"/>
            <w:noWrap/>
            <w:vAlign w:val="center"/>
            <w:hideMark/>
          </w:tcPr>
          <w:p w14:paraId="1DF3AE4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Tunisia</w:t>
            </w:r>
          </w:p>
        </w:tc>
        <w:tc>
          <w:tcPr>
            <w:tcW w:w="2551" w:type="dxa"/>
            <w:shd w:val="clear" w:color="auto" w:fill="auto"/>
            <w:noWrap/>
            <w:vAlign w:val="center"/>
            <w:hideMark/>
          </w:tcPr>
          <w:p w14:paraId="2870B64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27.07 (26.77, 27.3)</w:t>
            </w:r>
          </w:p>
        </w:tc>
        <w:tc>
          <w:tcPr>
            <w:tcW w:w="2693" w:type="dxa"/>
            <w:shd w:val="clear" w:color="auto" w:fill="auto"/>
            <w:noWrap/>
            <w:vAlign w:val="center"/>
            <w:hideMark/>
          </w:tcPr>
          <w:p w14:paraId="070E74C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405.01 (401.9, 407.66)</w:t>
            </w:r>
          </w:p>
        </w:tc>
        <w:tc>
          <w:tcPr>
            <w:tcW w:w="1843" w:type="dxa"/>
            <w:shd w:val="clear" w:color="auto" w:fill="auto"/>
            <w:noWrap/>
            <w:vAlign w:val="center"/>
            <w:hideMark/>
          </w:tcPr>
          <w:p w14:paraId="50A2B0B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24.15 (2.1)</w:t>
            </w:r>
          </w:p>
        </w:tc>
        <w:tc>
          <w:tcPr>
            <w:tcW w:w="1843" w:type="dxa"/>
            <w:shd w:val="clear" w:color="auto" w:fill="auto"/>
            <w:noWrap/>
            <w:vAlign w:val="center"/>
            <w:hideMark/>
          </w:tcPr>
          <w:p w14:paraId="0C63103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0.26 (0.03)</w:t>
            </w:r>
          </w:p>
        </w:tc>
        <w:tc>
          <w:tcPr>
            <w:tcW w:w="1701" w:type="dxa"/>
            <w:shd w:val="clear" w:color="auto" w:fill="auto"/>
            <w:noWrap/>
            <w:vAlign w:val="center"/>
            <w:hideMark/>
          </w:tcPr>
          <w:p w14:paraId="4F71C16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101.31 (3.76)</w:t>
            </w:r>
          </w:p>
        </w:tc>
      </w:tr>
      <w:tr w:rsidR="00271A54" w:rsidRPr="00610D09" w14:paraId="34204136" w14:textId="77777777" w:rsidTr="001E01B5">
        <w:trPr>
          <w:trHeight w:val="285"/>
        </w:trPr>
        <w:tc>
          <w:tcPr>
            <w:tcW w:w="2128" w:type="dxa"/>
            <w:shd w:val="clear" w:color="auto" w:fill="auto"/>
            <w:noWrap/>
            <w:vAlign w:val="center"/>
            <w:hideMark/>
          </w:tcPr>
          <w:p w14:paraId="62FD68D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Uganda</w:t>
            </w:r>
          </w:p>
        </w:tc>
        <w:tc>
          <w:tcPr>
            <w:tcW w:w="2551" w:type="dxa"/>
            <w:shd w:val="clear" w:color="auto" w:fill="auto"/>
            <w:noWrap/>
            <w:vAlign w:val="center"/>
            <w:hideMark/>
          </w:tcPr>
          <w:p w14:paraId="2EAC1AA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24.49 (22.95, 25.1)</w:t>
            </w:r>
          </w:p>
        </w:tc>
        <w:tc>
          <w:tcPr>
            <w:tcW w:w="2693" w:type="dxa"/>
            <w:shd w:val="clear" w:color="auto" w:fill="auto"/>
            <w:noWrap/>
            <w:vAlign w:val="center"/>
            <w:hideMark/>
          </w:tcPr>
          <w:p w14:paraId="1B887AD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335.02 (319.41, 342.66)</w:t>
            </w:r>
          </w:p>
        </w:tc>
        <w:tc>
          <w:tcPr>
            <w:tcW w:w="1843" w:type="dxa"/>
            <w:shd w:val="clear" w:color="auto" w:fill="auto"/>
            <w:noWrap/>
            <w:vAlign w:val="center"/>
            <w:hideMark/>
          </w:tcPr>
          <w:p w14:paraId="5DDDB76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31.92 (2.25)</w:t>
            </w:r>
          </w:p>
        </w:tc>
        <w:tc>
          <w:tcPr>
            <w:tcW w:w="1843" w:type="dxa"/>
            <w:shd w:val="clear" w:color="auto" w:fill="auto"/>
            <w:noWrap/>
            <w:vAlign w:val="center"/>
            <w:hideMark/>
          </w:tcPr>
          <w:p w14:paraId="1DD23C8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0.88 (0.2)</w:t>
            </w:r>
          </w:p>
        </w:tc>
        <w:tc>
          <w:tcPr>
            <w:tcW w:w="1701" w:type="dxa"/>
            <w:shd w:val="clear" w:color="auto" w:fill="auto"/>
            <w:noWrap/>
            <w:vAlign w:val="center"/>
            <w:hideMark/>
          </w:tcPr>
          <w:p w14:paraId="25687A1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69.34 (7.7)</w:t>
            </w:r>
          </w:p>
        </w:tc>
      </w:tr>
      <w:tr w:rsidR="00271A54" w:rsidRPr="00610D09" w14:paraId="6D714FEF" w14:textId="77777777" w:rsidTr="001E01B5">
        <w:trPr>
          <w:trHeight w:val="285"/>
        </w:trPr>
        <w:tc>
          <w:tcPr>
            <w:tcW w:w="2128" w:type="dxa"/>
            <w:shd w:val="clear" w:color="auto" w:fill="auto"/>
            <w:noWrap/>
            <w:vAlign w:val="center"/>
            <w:hideMark/>
          </w:tcPr>
          <w:p w14:paraId="5472765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Zambia</w:t>
            </w:r>
          </w:p>
        </w:tc>
        <w:tc>
          <w:tcPr>
            <w:tcW w:w="2551" w:type="dxa"/>
            <w:shd w:val="clear" w:color="auto" w:fill="auto"/>
            <w:noWrap/>
            <w:vAlign w:val="center"/>
            <w:hideMark/>
          </w:tcPr>
          <w:p w14:paraId="463259D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24.16 (22.89, 24.76)</w:t>
            </w:r>
          </w:p>
        </w:tc>
        <w:tc>
          <w:tcPr>
            <w:tcW w:w="2693" w:type="dxa"/>
            <w:shd w:val="clear" w:color="auto" w:fill="auto"/>
            <w:noWrap/>
            <w:vAlign w:val="center"/>
            <w:hideMark/>
          </w:tcPr>
          <w:p w14:paraId="14AC96F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330.47 (316.5, 337.44)</w:t>
            </w:r>
          </w:p>
        </w:tc>
        <w:tc>
          <w:tcPr>
            <w:tcW w:w="1843" w:type="dxa"/>
            <w:shd w:val="clear" w:color="auto" w:fill="auto"/>
            <w:noWrap/>
            <w:vAlign w:val="center"/>
            <w:hideMark/>
          </w:tcPr>
          <w:p w14:paraId="3C278A9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23.91 (1.44)</w:t>
            </w:r>
          </w:p>
        </w:tc>
        <w:tc>
          <w:tcPr>
            <w:tcW w:w="1843" w:type="dxa"/>
            <w:shd w:val="clear" w:color="auto" w:fill="auto"/>
            <w:noWrap/>
            <w:vAlign w:val="center"/>
            <w:hideMark/>
          </w:tcPr>
          <w:p w14:paraId="53FCCA6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0.76 (0.15)</w:t>
            </w:r>
          </w:p>
        </w:tc>
        <w:tc>
          <w:tcPr>
            <w:tcW w:w="1701" w:type="dxa"/>
            <w:shd w:val="clear" w:color="auto" w:fill="auto"/>
            <w:noWrap/>
            <w:vAlign w:val="center"/>
            <w:hideMark/>
          </w:tcPr>
          <w:p w14:paraId="23ED9B7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79.46 (7)</w:t>
            </w:r>
          </w:p>
        </w:tc>
      </w:tr>
      <w:tr w:rsidR="00271A54" w:rsidRPr="00610D09" w14:paraId="13305E69" w14:textId="77777777" w:rsidTr="001E01B5">
        <w:trPr>
          <w:trHeight w:val="285"/>
        </w:trPr>
        <w:tc>
          <w:tcPr>
            <w:tcW w:w="2128" w:type="dxa"/>
            <w:shd w:val="clear" w:color="auto" w:fill="auto"/>
            <w:noWrap/>
            <w:vAlign w:val="center"/>
            <w:hideMark/>
          </w:tcPr>
          <w:p w14:paraId="2F1476C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Zimbabwe</w:t>
            </w:r>
          </w:p>
        </w:tc>
        <w:tc>
          <w:tcPr>
            <w:tcW w:w="2551" w:type="dxa"/>
            <w:shd w:val="clear" w:color="auto" w:fill="auto"/>
            <w:noWrap/>
            <w:vAlign w:val="center"/>
            <w:hideMark/>
          </w:tcPr>
          <w:p w14:paraId="3F1D094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24.62 (24.36, 24.7)</w:t>
            </w:r>
          </w:p>
        </w:tc>
        <w:tc>
          <w:tcPr>
            <w:tcW w:w="2693" w:type="dxa"/>
            <w:shd w:val="clear" w:color="auto" w:fill="auto"/>
            <w:noWrap/>
            <w:vAlign w:val="center"/>
            <w:hideMark/>
          </w:tcPr>
          <w:p w14:paraId="57F8EA7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339.24 (337.49, 341.76)</w:t>
            </w:r>
          </w:p>
        </w:tc>
        <w:tc>
          <w:tcPr>
            <w:tcW w:w="1843" w:type="dxa"/>
            <w:shd w:val="clear" w:color="auto" w:fill="auto"/>
            <w:noWrap/>
            <w:vAlign w:val="center"/>
            <w:hideMark/>
          </w:tcPr>
          <w:p w14:paraId="0347A7A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20.39 (1.79)</w:t>
            </w:r>
          </w:p>
        </w:tc>
        <w:tc>
          <w:tcPr>
            <w:tcW w:w="1843" w:type="dxa"/>
            <w:shd w:val="clear" w:color="auto" w:fill="auto"/>
            <w:noWrap/>
            <w:vAlign w:val="center"/>
            <w:hideMark/>
          </w:tcPr>
          <w:p w14:paraId="6EF6A18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0.4 (0.03)</w:t>
            </w:r>
          </w:p>
        </w:tc>
        <w:tc>
          <w:tcPr>
            <w:tcW w:w="1701" w:type="dxa"/>
            <w:shd w:val="clear" w:color="auto" w:fill="auto"/>
            <w:noWrap/>
            <w:vAlign w:val="center"/>
            <w:hideMark/>
          </w:tcPr>
          <w:p w14:paraId="069EBFC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71.53 (8.09)</w:t>
            </w:r>
          </w:p>
        </w:tc>
      </w:tr>
      <w:tr w:rsidR="00271A54" w:rsidRPr="00610D09" w14:paraId="699BFBBA" w14:textId="77777777" w:rsidTr="001E01B5">
        <w:trPr>
          <w:trHeight w:val="285"/>
        </w:trPr>
        <w:tc>
          <w:tcPr>
            <w:tcW w:w="2128" w:type="dxa"/>
            <w:shd w:val="clear" w:color="auto" w:fill="E2EFD9" w:themeFill="accent6" w:themeFillTint="33"/>
            <w:noWrap/>
            <w:vAlign w:val="center"/>
          </w:tcPr>
          <w:p w14:paraId="41A2943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Asia</w:t>
            </w:r>
          </w:p>
        </w:tc>
        <w:tc>
          <w:tcPr>
            <w:tcW w:w="2551" w:type="dxa"/>
            <w:shd w:val="clear" w:color="auto" w:fill="E2EFD9" w:themeFill="accent6" w:themeFillTint="33"/>
            <w:noWrap/>
            <w:vAlign w:val="center"/>
          </w:tcPr>
          <w:p w14:paraId="151C28E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23.27 (21.72, 25.64)</w:t>
            </w:r>
          </w:p>
        </w:tc>
        <w:tc>
          <w:tcPr>
            <w:tcW w:w="2693" w:type="dxa"/>
            <w:shd w:val="clear" w:color="auto" w:fill="E2EFD9" w:themeFill="accent6" w:themeFillTint="33"/>
            <w:noWrap/>
            <w:vAlign w:val="center"/>
          </w:tcPr>
          <w:p w14:paraId="74598DC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343.09 (321.34, 381.76)</w:t>
            </w:r>
          </w:p>
        </w:tc>
        <w:tc>
          <w:tcPr>
            <w:tcW w:w="1843" w:type="dxa"/>
            <w:shd w:val="clear" w:color="auto" w:fill="E2EFD9" w:themeFill="accent6" w:themeFillTint="33"/>
            <w:noWrap/>
            <w:vAlign w:val="center"/>
          </w:tcPr>
          <w:p w14:paraId="2AA16BD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29.62 (18)</w:t>
            </w:r>
          </w:p>
        </w:tc>
        <w:tc>
          <w:tcPr>
            <w:tcW w:w="1843" w:type="dxa"/>
            <w:shd w:val="clear" w:color="auto" w:fill="E2EFD9" w:themeFill="accent6" w:themeFillTint="33"/>
            <w:noWrap/>
            <w:vAlign w:val="center"/>
          </w:tcPr>
          <w:p w14:paraId="0DB3729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0.69 (4.99)</w:t>
            </w:r>
          </w:p>
        </w:tc>
        <w:tc>
          <w:tcPr>
            <w:tcW w:w="1701" w:type="dxa"/>
            <w:shd w:val="clear" w:color="auto" w:fill="E2EFD9" w:themeFill="accent6" w:themeFillTint="33"/>
            <w:noWrap/>
            <w:vAlign w:val="center"/>
          </w:tcPr>
          <w:p w14:paraId="383F25D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97.23 (20.4)</w:t>
            </w:r>
          </w:p>
        </w:tc>
      </w:tr>
      <w:tr w:rsidR="00271A54" w:rsidRPr="00610D09" w14:paraId="5115E331" w14:textId="77777777" w:rsidTr="001E01B5">
        <w:trPr>
          <w:trHeight w:val="285"/>
        </w:trPr>
        <w:tc>
          <w:tcPr>
            <w:tcW w:w="2128" w:type="dxa"/>
            <w:shd w:val="clear" w:color="auto" w:fill="auto"/>
            <w:noWrap/>
            <w:vAlign w:val="center"/>
            <w:hideMark/>
          </w:tcPr>
          <w:p w14:paraId="2014FF1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Armenia</w:t>
            </w:r>
          </w:p>
        </w:tc>
        <w:tc>
          <w:tcPr>
            <w:tcW w:w="2551" w:type="dxa"/>
            <w:shd w:val="clear" w:color="auto" w:fill="auto"/>
            <w:noWrap/>
            <w:vAlign w:val="center"/>
            <w:hideMark/>
          </w:tcPr>
          <w:p w14:paraId="608BCEA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22.7 (21.64, 24.23)</w:t>
            </w:r>
          </w:p>
        </w:tc>
        <w:tc>
          <w:tcPr>
            <w:tcW w:w="2693" w:type="dxa"/>
            <w:shd w:val="clear" w:color="auto" w:fill="auto"/>
            <w:noWrap/>
            <w:vAlign w:val="center"/>
            <w:hideMark/>
          </w:tcPr>
          <w:p w14:paraId="6E82E12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337.59 (326.45, 353.95)</w:t>
            </w:r>
          </w:p>
        </w:tc>
        <w:tc>
          <w:tcPr>
            <w:tcW w:w="1843" w:type="dxa"/>
            <w:shd w:val="clear" w:color="auto" w:fill="auto"/>
            <w:noWrap/>
            <w:vAlign w:val="center"/>
            <w:hideMark/>
          </w:tcPr>
          <w:p w14:paraId="2E05BB1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28.98 (4.93)</w:t>
            </w:r>
          </w:p>
        </w:tc>
        <w:tc>
          <w:tcPr>
            <w:tcW w:w="1843" w:type="dxa"/>
            <w:shd w:val="clear" w:color="auto" w:fill="auto"/>
            <w:noWrap/>
            <w:vAlign w:val="center"/>
            <w:hideMark/>
          </w:tcPr>
          <w:p w14:paraId="2CE7344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0.55 (0.27)</w:t>
            </w:r>
          </w:p>
        </w:tc>
        <w:tc>
          <w:tcPr>
            <w:tcW w:w="1701" w:type="dxa"/>
            <w:shd w:val="clear" w:color="auto" w:fill="auto"/>
            <w:noWrap/>
            <w:vAlign w:val="center"/>
            <w:hideMark/>
          </w:tcPr>
          <w:p w14:paraId="3CCE4AB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95.02 (4.99)</w:t>
            </w:r>
          </w:p>
        </w:tc>
      </w:tr>
      <w:tr w:rsidR="00271A54" w:rsidRPr="00610D09" w14:paraId="15D4705B" w14:textId="77777777" w:rsidTr="001E01B5">
        <w:trPr>
          <w:trHeight w:val="285"/>
        </w:trPr>
        <w:tc>
          <w:tcPr>
            <w:tcW w:w="2128" w:type="dxa"/>
            <w:shd w:val="clear" w:color="auto" w:fill="auto"/>
            <w:noWrap/>
            <w:vAlign w:val="center"/>
            <w:hideMark/>
          </w:tcPr>
          <w:p w14:paraId="4FB9A0E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Bangladesh</w:t>
            </w:r>
          </w:p>
        </w:tc>
        <w:tc>
          <w:tcPr>
            <w:tcW w:w="2551" w:type="dxa"/>
            <w:shd w:val="clear" w:color="auto" w:fill="auto"/>
            <w:noWrap/>
            <w:vAlign w:val="center"/>
            <w:hideMark/>
          </w:tcPr>
          <w:p w14:paraId="1F5F5A9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18.28 (17.43, 18.71)</w:t>
            </w:r>
          </w:p>
        </w:tc>
        <w:tc>
          <w:tcPr>
            <w:tcW w:w="2693" w:type="dxa"/>
            <w:shd w:val="clear" w:color="auto" w:fill="auto"/>
            <w:noWrap/>
            <w:vAlign w:val="center"/>
            <w:hideMark/>
          </w:tcPr>
          <w:p w14:paraId="28226EE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261.88 (255.42, 264.57)</w:t>
            </w:r>
          </w:p>
        </w:tc>
        <w:tc>
          <w:tcPr>
            <w:tcW w:w="1843" w:type="dxa"/>
            <w:shd w:val="clear" w:color="auto" w:fill="auto"/>
            <w:noWrap/>
            <w:vAlign w:val="center"/>
            <w:hideMark/>
          </w:tcPr>
          <w:p w14:paraId="4C0561E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53.63 (5.55)</w:t>
            </w:r>
          </w:p>
        </w:tc>
        <w:tc>
          <w:tcPr>
            <w:tcW w:w="1843" w:type="dxa"/>
            <w:shd w:val="clear" w:color="auto" w:fill="auto"/>
            <w:noWrap/>
            <w:vAlign w:val="center"/>
            <w:hideMark/>
          </w:tcPr>
          <w:p w14:paraId="058A519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1.53 (0.89)</w:t>
            </w:r>
          </w:p>
        </w:tc>
        <w:tc>
          <w:tcPr>
            <w:tcW w:w="1701" w:type="dxa"/>
            <w:shd w:val="clear" w:color="auto" w:fill="auto"/>
            <w:noWrap/>
            <w:vAlign w:val="center"/>
            <w:hideMark/>
          </w:tcPr>
          <w:p w14:paraId="2668997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106.13 (9.91)</w:t>
            </w:r>
          </w:p>
        </w:tc>
      </w:tr>
      <w:tr w:rsidR="00271A54" w:rsidRPr="00610D09" w14:paraId="598B866F" w14:textId="77777777" w:rsidTr="001E01B5">
        <w:trPr>
          <w:trHeight w:val="285"/>
        </w:trPr>
        <w:tc>
          <w:tcPr>
            <w:tcW w:w="2128" w:type="dxa"/>
            <w:shd w:val="clear" w:color="auto" w:fill="auto"/>
            <w:noWrap/>
            <w:vAlign w:val="center"/>
            <w:hideMark/>
          </w:tcPr>
          <w:p w14:paraId="11E70BC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lastRenderedPageBreak/>
              <w:t>Bhutan</w:t>
            </w:r>
          </w:p>
        </w:tc>
        <w:tc>
          <w:tcPr>
            <w:tcW w:w="2551" w:type="dxa"/>
            <w:shd w:val="clear" w:color="auto" w:fill="auto"/>
            <w:noWrap/>
            <w:vAlign w:val="center"/>
            <w:hideMark/>
          </w:tcPr>
          <w:p w14:paraId="67BBBE6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20.17 (19, 21.17)</w:t>
            </w:r>
          </w:p>
        </w:tc>
        <w:tc>
          <w:tcPr>
            <w:tcW w:w="2693" w:type="dxa"/>
            <w:shd w:val="clear" w:color="auto" w:fill="auto"/>
            <w:noWrap/>
            <w:vAlign w:val="center"/>
            <w:hideMark/>
          </w:tcPr>
          <w:p w14:paraId="2883C7C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277.03 (265.08, 288.45)</w:t>
            </w:r>
          </w:p>
        </w:tc>
        <w:tc>
          <w:tcPr>
            <w:tcW w:w="1843" w:type="dxa"/>
            <w:shd w:val="clear" w:color="auto" w:fill="auto"/>
            <w:noWrap/>
            <w:vAlign w:val="center"/>
            <w:hideMark/>
          </w:tcPr>
          <w:p w14:paraId="6294527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33.96 (2.83)</w:t>
            </w:r>
          </w:p>
        </w:tc>
        <w:tc>
          <w:tcPr>
            <w:tcW w:w="1843" w:type="dxa"/>
            <w:shd w:val="clear" w:color="auto" w:fill="auto"/>
            <w:noWrap/>
            <w:vAlign w:val="center"/>
            <w:hideMark/>
          </w:tcPr>
          <w:p w14:paraId="6F2CA75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0.43 (0.1)</w:t>
            </w:r>
          </w:p>
        </w:tc>
        <w:tc>
          <w:tcPr>
            <w:tcW w:w="1701" w:type="dxa"/>
            <w:shd w:val="clear" w:color="auto" w:fill="auto"/>
            <w:noWrap/>
            <w:vAlign w:val="center"/>
            <w:hideMark/>
          </w:tcPr>
          <w:p w14:paraId="1F1DE94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103.99 (5.93)</w:t>
            </w:r>
          </w:p>
        </w:tc>
      </w:tr>
      <w:tr w:rsidR="00271A54" w:rsidRPr="00610D09" w14:paraId="7299C044" w14:textId="77777777" w:rsidTr="001E01B5">
        <w:trPr>
          <w:trHeight w:val="285"/>
        </w:trPr>
        <w:tc>
          <w:tcPr>
            <w:tcW w:w="2128" w:type="dxa"/>
            <w:shd w:val="clear" w:color="auto" w:fill="auto"/>
            <w:noWrap/>
            <w:vAlign w:val="center"/>
            <w:hideMark/>
          </w:tcPr>
          <w:p w14:paraId="58B1464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Brunei Darussalam</w:t>
            </w:r>
          </w:p>
        </w:tc>
        <w:tc>
          <w:tcPr>
            <w:tcW w:w="2551" w:type="dxa"/>
            <w:shd w:val="clear" w:color="auto" w:fill="auto"/>
            <w:noWrap/>
            <w:vAlign w:val="center"/>
            <w:hideMark/>
          </w:tcPr>
          <w:p w14:paraId="23E14E6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22.84 (22.65, 23.88)</w:t>
            </w:r>
          </w:p>
        </w:tc>
        <w:tc>
          <w:tcPr>
            <w:tcW w:w="2693" w:type="dxa"/>
            <w:shd w:val="clear" w:color="auto" w:fill="auto"/>
            <w:noWrap/>
            <w:vAlign w:val="center"/>
            <w:hideMark/>
          </w:tcPr>
          <w:p w14:paraId="158AC6D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325.7 (323.81, 336.59)</w:t>
            </w:r>
          </w:p>
        </w:tc>
        <w:tc>
          <w:tcPr>
            <w:tcW w:w="1843" w:type="dxa"/>
            <w:shd w:val="clear" w:color="auto" w:fill="auto"/>
            <w:noWrap/>
            <w:vAlign w:val="center"/>
            <w:hideMark/>
          </w:tcPr>
          <w:p w14:paraId="07FB5A7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7.36 (0.44)</w:t>
            </w:r>
          </w:p>
        </w:tc>
        <w:tc>
          <w:tcPr>
            <w:tcW w:w="1843" w:type="dxa"/>
            <w:shd w:val="clear" w:color="auto" w:fill="auto"/>
            <w:noWrap/>
            <w:vAlign w:val="center"/>
            <w:hideMark/>
          </w:tcPr>
          <w:p w14:paraId="50CA1C5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0.25 (0.11)</w:t>
            </w:r>
          </w:p>
        </w:tc>
        <w:tc>
          <w:tcPr>
            <w:tcW w:w="1701" w:type="dxa"/>
            <w:shd w:val="clear" w:color="auto" w:fill="auto"/>
            <w:noWrap/>
            <w:vAlign w:val="center"/>
            <w:hideMark/>
          </w:tcPr>
          <w:p w14:paraId="74AED7C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54.49 (4.42)</w:t>
            </w:r>
          </w:p>
        </w:tc>
      </w:tr>
      <w:tr w:rsidR="00271A54" w:rsidRPr="00610D09" w14:paraId="0A31A750" w14:textId="77777777" w:rsidTr="001E01B5">
        <w:trPr>
          <w:trHeight w:val="285"/>
        </w:trPr>
        <w:tc>
          <w:tcPr>
            <w:tcW w:w="2128" w:type="dxa"/>
            <w:shd w:val="clear" w:color="auto" w:fill="auto"/>
            <w:noWrap/>
            <w:vAlign w:val="center"/>
            <w:hideMark/>
          </w:tcPr>
          <w:p w14:paraId="0F71E70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Cambodia</w:t>
            </w:r>
          </w:p>
        </w:tc>
        <w:tc>
          <w:tcPr>
            <w:tcW w:w="2551" w:type="dxa"/>
            <w:shd w:val="clear" w:color="auto" w:fill="auto"/>
            <w:noWrap/>
            <w:vAlign w:val="center"/>
            <w:hideMark/>
          </w:tcPr>
          <w:p w14:paraId="1FB8571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23.69 (22.29, 25.17)</w:t>
            </w:r>
          </w:p>
        </w:tc>
        <w:tc>
          <w:tcPr>
            <w:tcW w:w="2693" w:type="dxa"/>
            <w:shd w:val="clear" w:color="auto" w:fill="auto"/>
            <w:noWrap/>
            <w:vAlign w:val="center"/>
            <w:hideMark/>
          </w:tcPr>
          <w:p w14:paraId="7DF2415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346.68 (332.84, 362.79)</w:t>
            </w:r>
          </w:p>
        </w:tc>
        <w:tc>
          <w:tcPr>
            <w:tcW w:w="1843" w:type="dxa"/>
            <w:shd w:val="clear" w:color="auto" w:fill="auto"/>
            <w:noWrap/>
            <w:vAlign w:val="center"/>
            <w:hideMark/>
          </w:tcPr>
          <w:p w14:paraId="51C13F4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29.34 (3.5)</w:t>
            </w:r>
          </w:p>
        </w:tc>
        <w:tc>
          <w:tcPr>
            <w:tcW w:w="1843" w:type="dxa"/>
            <w:shd w:val="clear" w:color="auto" w:fill="auto"/>
            <w:noWrap/>
            <w:vAlign w:val="center"/>
            <w:hideMark/>
          </w:tcPr>
          <w:p w14:paraId="7DA497A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0.59 (0.1)</w:t>
            </w:r>
          </w:p>
        </w:tc>
        <w:tc>
          <w:tcPr>
            <w:tcW w:w="1701" w:type="dxa"/>
            <w:shd w:val="clear" w:color="auto" w:fill="auto"/>
            <w:noWrap/>
            <w:vAlign w:val="center"/>
            <w:hideMark/>
          </w:tcPr>
          <w:p w14:paraId="2E5B936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68.49 (7.83)</w:t>
            </w:r>
          </w:p>
        </w:tc>
      </w:tr>
      <w:tr w:rsidR="00271A54" w:rsidRPr="00610D09" w14:paraId="2D3EEA9E" w14:textId="77777777" w:rsidTr="001E01B5">
        <w:trPr>
          <w:trHeight w:val="285"/>
        </w:trPr>
        <w:tc>
          <w:tcPr>
            <w:tcW w:w="2128" w:type="dxa"/>
            <w:shd w:val="clear" w:color="auto" w:fill="auto"/>
            <w:noWrap/>
            <w:vAlign w:val="center"/>
            <w:hideMark/>
          </w:tcPr>
          <w:p w14:paraId="2DEC6EF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China</w:t>
            </w:r>
          </w:p>
        </w:tc>
        <w:tc>
          <w:tcPr>
            <w:tcW w:w="2551" w:type="dxa"/>
            <w:shd w:val="clear" w:color="auto" w:fill="auto"/>
            <w:noWrap/>
            <w:vAlign w:val="center"/>
            <w:hideMark/>
          </w:tcPr>
          <w:p w14:paraId="62690D4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23.27 (22.83, 23.58)</w:t>
            </w:r>
          </w:p>
        </w:tc>
        <w:tc>
          <w:tcPr>
            <w:tcW w:w="2693" w:type="dxa"/>
            <w:shd w:val="clear" w:color="auto" w:fill="auto"/>
            <w:noWrap/>
            <w:vAlign w:val="center"/>
            <w:hideMark/>
          </w:tcPr>
          <w:p w14:paraId="73306FE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364.89 (350.08, 368.41)</w:t>
            </w:r>
          </w:p>
        </w:tc>
        <w:tc>
          <w:tcPr>
            <w:tcW w:w="1843" w:type="dxa"/>
            <w:shd w:val="clear" w:color="auto" w:fill="auto"/>
            <w:noWrap/>
            <w:vAlign w:val="center"/>
            <w:hideMark/>
          </w:tcPr>
          <w:p w14:paraId="2441F9D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50.02 (3.83)</w:t>
            </w:r>
          </w:p>
        </w:tc>
        <w:tc>
          <w:tcPr>
            <w:tcW w:w="1843" w:type="dxa"/>
            <w:shd w:val="clear" w:color="auto" w:fill="auto"/>
            <w:noWrap/>
            <w:vAlign w:val="center"/>
            <w:hideMark/>
          </w:tcPr>
          <w:p w14:paraId="1219750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3.89 (1.41)</w:t>
            </w:r>
          </w:p>
        </w:tc>
        <w:tc>
          <w:tcPr>
            <w:tcW w:w="1701" w:type="dxa"/>
            <w:shd w:val="clear" w:color="auto" w:fill="auto"/>
            <w:noWrap/>
            <w:vAlign w:val="center"/>
            <w:hideMark/>
          </w:tcPr>
          <w:p w14:paraId="75AA9C6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98.72 (6.23)</w:t>
            </w:r>
          </w:p>
        </w:tc>
      </w:tr>
      <w:tr w:rsidR="00271A54" w:rsidRPr="00610D09" w14:paraId="0C78CF1A" w14:textId="77777777" w:rsidTr="001E01B5">
        <w:trPr>
          <w:trHeight w:val="285"/>
        </w:trPr>
        <w:tc>
          <w:tcPr>
            <w:tcW w:w="2128" w:type="dxa"/>
            <w:shd w:val="clear" w:color="auto" w:fill="auto"/>
            <w:noWrap/>
            <w:vAlign w:val="center"/>
            <w:hideMark/>
          </w:tcPr>
          <w:p w14:paraId="61BB891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Georgia</w:t>
            </w:r>
          </w:p>
        </w:tc>
        <w:tc>
          <w:tcPr>
            <w:tcW w:w="2551" w:type="dxa"/>
            <w:shd w:val="clear" w:color="auto" w:fill="auto"/>
            <w:noWrap/>
            <w:vAlign w:val="center"/>
            <w:hideMark/>
          </w:tcPr>
          <w:p w14:paraId="7286FB1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22.84 (22.31, 23.04)</w:t>
            </w:r>
          </w:p>
        </w:tc>
        <w:tc>
          <w:tcPr>
            <w:tcW w:w="2693" w:type="dxa"/>
            <w:shd w:val="clear" w:color="auto" w:fill="auto"/>
            <w:noWrap/>
            <w:vAlign w:val="center"/>
            <w:hideMark/>
          </w:tcPr>
          <w:p w14:paraId="3F5B82F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341.93 (336.73, 343.24)</w:t>
            </w:r>
          </w:p>
        </w:tc>
        <w:tc>
          <w:tcPr>
            <w:tcW w:w="1843" w:type="dxa"/>
            <w:shd w:val="clear" w:color="auto" w:fill="auto"/>
            <w:noWrap/>
            <w:vAlign w:val="center"/>
            <w:hideMark/>
          </w:tcPr>
          <w:p w14:paraId="34BCF17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16.59 (2.44)</w:t>
            </w:r>
          </w:p>
        </w:tc>
        <w:tc>
          <w:tcPr>
            <w:tcW w:w="1843" w:type="dxa"/>
            <w:shd w:val="clear" w:color="auto" w:fill="auto"/>
            <w:noWrap/>
            <w:vAlign w:val="center"/>
            <w:hideMark/>
          </w:tcPr>
          <w:p w14:paraId="4F8815A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0.59 (0.21)</w:t>
            </w:r>
          </w:p>
        </w:tc>
        <w:tc>
          <w:tcPr>
            <w:tcW w:w="1701" w:type="dxa"/>
            <w:shd w:val="clear" w:color="auto" w:fill="auto"/>
            <w:noWrap/>
            <w:vAlign w:val="center"/>
            <w:hideMark/>
          </w:tcPr>
          <w:p w14:paraId="32B2B28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90.96 (2.7)</w:t>
            </w:r>
          </w:p>
        </w:tc>
      </w:tr>
      <w:tr w:rsidR="00271A54" w:rsidRPr="00610D09" w14:paraId="301F99BB" w14:textId="77777777" w:rsidTr="001E01B5">
        <w:trPr>
          <w:trHeight w:val="285"/>
        </w:trPr>
        <w:tc>
          <w:tcPr>
            <w:tcW w:w="2128" w:type="dxa"/>
            <w:shd w:val="clear" w:color="auto" w:fill="auto"/>
            <w:noWrap/>
            <w:vAlign w:val="center"/>
            <w:hideMark/>
          </w:tcPr>
          <w:p w14:paraId="11ADBFF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India</w:t>
            </w:r>
          </w:p>
        </w:tc>
        <w:tc>
          <w:tcPr>
            <w:tcW w:w="2551" w:type="dxa"/>
            <w:shd w:val="clear" w:color="auto" w:fill="auto"/>
            <w:noWrap/>
            <w:vAlign w:val="center"/>
            <w:hideMark/>
          </w:tcPr>
          <w:p w14:paraId="51A9031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16.31 (15.75, 16.83)</w:t>
            </w:r>
          </w:p>
        </w:tc>
        <w:tc>
          <w:tcPr>
            <w:tcW w:w="2693" w:type="dxa"/>
            <w:shd w:val="clear" w:color="auto" w:fill="auto"/>
            <w:noWrap/>
            <w:vAlign w:val="center"/>
            <w:hideMark/>
          </w:tcPr>
          <w:p w14:paraId="5BE8B6A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230.23 (225.46, 235.59)</w:t>
            </w:r>
          </w:p>
        </w:tc>
        <w:tc>
          <w:tcPr>
            <w:tcW w:w="1843" w:type="dxa"/>
            <w:shd w:val="clear" w:color="auto" w:fill="auto"/>
            <w:noWrap/>
            <w:vAlign w:val="center"/>
            <w:hideMark/>
          </w:tcPr>
          <w:p w14:paraId="09B476C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62.67 (6.43)</w:t>
            </w:r>
          </w:p>
        </w:tc>
        <w:tc>
          <w:tcPr>
            <w:tcW w:w="1843" w:type="dxa"/>
            <w:shd w:val="clear" w:color="auto" w:fill="auto"/>
            <w:noWrap/>
            <w:vAlign w:val="center"/>
            <w:hideMark/>
          </w:tcPr>
          <w:p w14:paraId="6B3D235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1.75 (0.29)</w:t>
            </w:r>
          </w:p>
        </w:tc>
        <w:tc>
          <w:tcPr>
            <w:tcW w:w="1701" w:type="dxa"/>
            <w:shd w:val="clear" w:color="auto" w:fill="auto"/>
            <w:noWrap/>
            <w:vAlign w:val="center"/>
            <w:hideMark/>
          </w:tcPr>
          <w:p w14:paraId="23813D7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107.7 (9.79)</w:t>
            </w:r>
          </w:p>
        </w:tc>
      </w:tr>
      <w:tr w:rsidR="00271A54" w:rsidRPr="00610D09" w14:paraId="184E34AE" w14:textId="77777777" w:rsidTr="001E01B5">
        <w:trPr>
          <w:trHeight w:val="285"/>
        </w:trPr>
        <w:tc>
          <w:tcPr>
            <w:tcW w:w="2128" w:type="dxa"/>
            <w:shd w:val="clear" w:color="auto" w:fill="auto"/>
            <w:noWrap/>
            <w:vAlign w:val="center"/>
            <w:hideMark/>
          </w:tcPr>
          <w:p w14:paraId="475967C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Indonesia</w:t>
            </w:r>
          </w:p>
        </w:tc>
        <w:tc>
          <w:tcPr>
            <w:tcW w:w="2551" w:type="dxa"/>
            <w:shd w:val="clear" w:color="auto" w:fill="auto"/>
            <w:noWrap/>
            <w:vAlign w:val="center"/>
            <w:hideMark/>
          </w:tcPr>
          <w:p w14:paraId="4BF057F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21.43 (20.28, 22.12)</w:t>
            </w:r>
          </w:p>
        </w:tc>
        <w:tc>
          <w:tcPr>
            <w:tcW w:w="2693" w:type="dxa"/>
            <w:shd w:val="clear" w:color="auto" w:fill="auto"/>
            <w:noWrap/>
            <w:vAlign w:val="center"/>
            <w:hideMark/>
          </w:tcPr>
          <w:p w14:paraId="5E6BDB4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311.12 (300.6, 317.41)</w:t>
            </w:r>
          </w:p>
        </w:tc>
        <w:tc>
          <w:tcPr>
            <w:tcW w:w="1843" w:type="dxa"/>
            <w:shd w:val="clear" w:color="auto" w:fill="auto"/>
            <w:noWrap/>
            <w:vAlign w:val="center"/>
            <w:hideMark/>
          </w:tcPr>
          <w:p w14:paraId="6AC7006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24.92 (3.96)</w:t>
            </w:r>
          </w:p>
        </w:tc>
        <w:tc>
          <w:tcPr>
            <w:tcW w:w="1843" w:type="dxa"/>
            <w:shd w:val="clear" w:color="auto" w:fill="auto"/>
            <w:noWrap/>
            <w:vAlign w:val="center"/>
            <w:hideMark/>
          </w:tcPr>
          <w:p w14:paraId="6F66C38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0.56 (0.12)</w:t>
            </w:r>
          </w:p>
        </w:tc>
        <w:tc>
          <w:tcPr>
            <w:tcW w:w="1701" w:type="dxa"/>
            <w:shd w:val="clear" w:color="auto" w:fill="auto"/>
            <w:noWrap/>
            <w:vAlign w:val="center"/>
            <w:hideMark/>
          </w:tcPr>
          <w:p w14:paraId="546741A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64.66 (6.72)</w:t>
            </w:r>
          </w:p>
        </w:tc>
      </w:tr>
      <w:tr w:rsidR="00271A54" w:rsidRPr="00610D09" w14:paraId="249705E4" w14:textId="77777777" w:rsidTr="001E01B5">
        <w:trPr>
          <w:trHeight w:val="285"/>
        </w:trPr>
        <w:tc>
          <w:tcPr>
            <w:tcW w:w="2128" w:type="dxa"/>
            <w:shd w:val="clear" w:color="auto" w:fill="auto"/>
            <w:noWrap/>
            <w:vAlign w:val="center"/>
            <w:hideMark/>
          </w:tcPr>
          <w:p w14:paraId="0B47B39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Iran</w:t>
            </w:r>
          </w:p>
        </w:tc>
        <w:tc>
          <w:tcPr>
            <w:tcW w:w="2551" w:type="dxa"/>
            <w:shd w:val="clear" w:color="auto" w:fill="auto"/>
            <w:noWrap/>
            <w:vAlign w:val="center"/>
            <w:hideMark/>
          </w:tcPr>
          <w:p w14:paraId="58C2043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25.73 (25.5, 26.08)</w:t>
            </w:r>
          </w:p>
        </w:tc>
        <w:tc>
          <w:tcPr>
            <w:tcW w:w="2693" w:type="dxa"/>
            <w:shd w:val="clear" w:color="auto" w:fill="auto"/>
            <w:noWrap/>
            <w:vAlign w:val="center"/>
            <w:hideMark/>
          </w:tcPr>
          <w:p w14:paraId="2628BA0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388.28 (386.91, 392.53)</w:t>
            </w:r>
          </w:p>
        </w:tc>
        <w:tc>
          <w:tcPr>
            <w:tcW w:w="1843" w:type="dxa"/>
            <w:shd w:val="clear" w:color="auto" w:fill="auto"/>
            <w:noWrap/>
            <w:vAlign w:val="center"/>
            <w:hideMark/>
          </w:tcPr>
          <w:p w14:paraId="0376592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37.06 (2.2)</w:t>
            </w:r>
          </w:p>
        </w:tc>
        <w:tc>
          <w:tcPr>
            <w:tcW w:w="1843" w:type="dxa"/>
            <w:shd w:val="clear" w:color="auto" w:fill="auto"/>
            <w:noWrap/>
            <w:vAlign w:val="center"/>
            <w:hideMark/>
          </w:tcPr>
          <w:p w14:paraId="6E47954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0.81 (0.23)</w:t>
            </w:r>
          </w:p>
        </w:tc>
        <w:tc>
          <w:tcPr>
            <w:tcW w:w="1701" w:type="dxa"/>
            <w:shd w:val="clear" w:color="auto" w:fill="auto"/>
            <w:noWrap/>
            <w:vAlign w:val="center"/>
            <w:hideMark/>
          </w:tcPr>
          <w:p w14:paraId="4B3753C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104.79 (3.48)</w:t>
            </w:r>
          </w:p>
        </w:tc>
      </w:tr>
      <w:tr w:rsidR="00271A54" w:rsidRPr="00610D09" w14:paraId="6C5AB224" w14:textId="77777777" w:rsidTr="001E01B5">
        <w:trPr>
          <w:trHeight w:val="285"/>
        </w:trPr>
        <w:tc>
          <w:tcPr>
            <w:tcW w:w="2128" w:type="dxa"/>
            <w:shd w:val="clear" w:color="auto" w:fill="auto"/>
            <w:noWrap/>
            <w:vAlign w:val="center"/>
            <w:hideMark/>
          </w:tcPr>
          <w:p w14:paraId="50C9BF9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Iraq</w:t>
            </w:r>
          </w:p>
        </w:tc>
        <w:tc>
          <w:tcPr>
            <w:tcW w:w="2551" w:type="dxa"/>
            <w:shd w:val="clear" w:color="auto" w:fill="auto"/>
            <w:noWrap/>
            <w:vAlign w:val="center"/>
            <w:hideMark/>
          </w:tcPr>
          <w:p w14:paraId="66C6D8F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25.28 (25.21, 25.46)</w:t>
            </w:r>
          </w:p>
        </w:tc>
        <w:tc>
          <w:tcPr>
            <w:tcW w:w="2693" w:type="dxa"/>
            <w:shd w:val="clear" w:color="auto" w:fill="auto"/>
            <w:noWrap/>
            <w:vAlign w:val="center"/>
            <w:hideMark/>
          </w:tcPr>
          <w:p w14:paraId="757D896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377.64 (376.92, 378.89)</w:t>
            </w:r>
          </w:p>
        </w:tc>
        <w:tc>
          <w:tcPr>
            <w:tcW w:w="1843" w:type="dxa"/>
            <w:shd w:val="clear" w:color="auto" w:fill="auto"/>
            <w:noWrap/>
            <w:vAlign w:val="center"/>
            <w:hideMark/>
          </w:tcPr>
          <w:p w14:paraId="6C0C941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42.59 (2.65)</w:t>
            </w:r>
          </w:p>
        </w:tc>
        <w:tc>
          <w:tcPr>
            <w:tcW w:w="1843" w:type="dxa"/>
            <w:shd w:val="clear" w:color="auto" w:fill="auto"/>
            <w:noWrap/>
            <w:vAlign w:val="center"/>
            <w:hideMark/>
          </w:tcPr>
          <w:p w14:paraId="399B5E8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0.72 (0.48)</w:t>
            </w:r>
          </w:p>
        </w:tc>
        <w:tc>
          <w:tcPr>
            <w:tcW w:w="1701" w:type="dxa"/>
            <w:shd w:val="clear" w:color="auto" w:fill="auto"/>
            <w:noWrap/>
            <w:vAlign w:val="center"/>
            <w:hideMark/>
          </w:tcPr>
          <w:p w14:paraId="18861ED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115.2 (2.89)</w:t>
            </w:r>
          </w:p>
        </w:tc>
      </w:tr>
      <w:tr w:rsidR="00271A54" w:rsidRPr="00610D09" w14:paraId="1B9898B1" w14:textId="77777777" w:rsidTr="001E01B5">
        <w:trPr>
          <w:trHeight w:val="285"/>
        </w:trPr>
        <w:tc>
          <w:tcPr>
            <w:tcW w:w="2128" w:type="dxa"/>
            <w:shd w:val="clear" w:color="auto" w:fill="auto"/>
            <w:noWrap/>
            <w:vAlign w:val="center"/>
            <w:hideMark/>
          </w:tcPr>
          <w:p w14:paraId="6E70EF3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Japan</w:t>
            </w:r>
          </w:p>
        </w:tc>
        <w:tc>
          <w:tcPr>
            <w:tcW w:w="2551" w:type="dxa"/>
            <w:shd w:val="clear" w:color="auto" w:fill="auto"/>
            <w:noWrap/>
            <w:vAlign w:val="center"/>
            <w:hideMark/>
          </w:tcPr>
          <w:p w14:paraId="7D95C64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25.83 (23.9, 28.53)</w:t>
            </w:r>
          </w:p>
        </w:tc>
        <w:tc>
          <w:tcPr>
            <w:tcW w:w="2693" w:type="dxa"/>
            <w:shd w:val="clear" w:color="auto" w:fill="auto"/>
            <w:noWrap/>
            <w:vAlign w:val="center"/>
            <w:hideMark/>
          </w:tcPr>
          <w:p w14:paraId="75E38B2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368.86 (344.35, 400.55)</w:t>
            </w:r>
          </w:p>
        </w:tc>
        <w:tc>
          <w:tcPr>
            <w:tcW w:w="1843" w:type="dxa"/>
            <w:shd w:val="clear" w:color="auto" w:fill="auto"/>
            <w:noWrap/>
            <w:vAlign w:val="center"/>
            <w:hideMark/>
          </w:tcPr>
          <w:p w14:paraId="355DFB0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13.12 (0.59)</w:t>
            </w:r>
          </w:p>
        </w:tc>
        <w:tc>
          <w:tcPr>
            <w:tcW w:w="1843" w:type="dxa"/>
            <w:shd w:val="clear" w:color="auto" w:fill="auto"/>
            <w:noWrap/>
            <w:vAlign w:val="center"/>
            <w:hideMark/>
          </w:tcPr>
          <w:p w14:paraId="7175489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7.97 (1.78)</w:t>
            </w:r>
          </w:p>
        </w:tc>
        <w:tc>
          <w:tcPr>
            <w:tcW w:w="1701" w:type="dxa"/>
            <w:shd w:val="clear" w:color="auto" w:fill="auto"/>
            <w:noWrap/>
            <w:vAlign w:val="center"/>
            <w:hideMark/>
          </w:tcPr>
          <w:p w14:paraId="3B6E900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90.67 (5.68)</w:t>
            </w:r>
          </w:p>
        </w:tc>
      </w:tr>
      <w:tr w:rsidR="00271A54" w:rsidRPr="00610D09" w14:paraId="298B1C8F" w14:textId="77777777" w:rsidTr="001E01B5">
        <w:trPr>
          <w:trHeight w:val="285"/>
        </w:trPr>
        <w:tc>
          <w:tcPr>
            <w:tcW w:w="2128" w:type="dxa"/>
            <w:shd w:val="clear" w:color="auto" w:fill="auto"/>
            <w:noWrap/>
            <w:vAlign w:val="center"/>
            <w:hideMark/>
          </w:tcPr>
          <w:p w14:paraId="4826759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Jordan</w:t>
            </w:r>
          </w:p>
        </w:tc>
        <w:tc>
          <w:tcPr>
            <w:tcW w:w="2551" w:type="dxa"/>
            <w:shd w:val="clear" w:color="auto" w:fill="auto"/>
            <w:noWrap/>
            <w:vAlign w:val="center"/>
            <w:hideMark/>
          </w:tcPr>
          <w:p w14:paraId="067A4A5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24.81 (23.95, 25.79)</w:t>
            </w:r>
          </w:p>
        </w:tc>
        <w:tc>
          <w:tcPr>
            <w:tcW w:w="2693" w:type="dxa"/>
            <w:shd w:val="clear" w:color="auto" w:fill="auto"/>
            <w:noWrap/>
            <w:vAlign w:val="center"/>
            <w:hideMark/>
          </w:tcPr>
          <w:p w14:paraId="1C83E58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374.36 (367.62, 385.35)</w:t>
            </w:r>
          </w:p>
        </w:tc>
        <w:tc>
          <w:tcPr>
            <w:tcW w:w="1843" w:type="dxa"/>
            <w:shd w:val="clear" w:color="auto" w:fill="auto"/>
            <w:noWrap/>
            <w:vAlign w:val="center"/>
            <w:hideMark/>
          </w:tcPr>
          <w:p w14:paraId="0B09E6D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28.52 (2.94)</w:t>
            </w:r>
          </w:p>
        </w:tc>
        <w:tc>
          <w:tcPr>
            <w:tcW w:w="1843" w:type="dxa"/>
            <w:shd w:val="clear" w:color="auto" w:fill="auto"/>
            <w:noWrap/>
            <w:vAlign w:val="center"/>
            <w:hideMark/>
          </w:tcPr>
          <w:p w14:paraId="15E92AF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0.78 (0.08)</w:t>
            </w:r>
          </w:p>
        </w:tc>
        <w:tc>
          <w:tcPr>
            <w:tcW w:w="1701" w:type="dxa"/>
            <w:shd w:val="clear" w:color="auto" w:fill="auto"/>
            <w:noWrap/>
            <w:vAlign w:val="center"/>
            <w:hideMark/>
          </w:tcPr>
          <w:p w14:paraId="2D22C27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109.11 (2.52)</w:t>
            </w:r>
          </w:p>
        </w:tc>
      </w:tr>
      <w:tr w:rsidR="00271A54" w:rsidRPr="00610D09" w14:paraId="27CD4BBA" w14:textId="77777777" w:rsidTr="001E01B5">
        <w:trPr>
          <w:trHeight w:val="285"/>
        </w:trPr>
        <w:tc>
          <w:tcPr>
            <w:tcW w:w="2128" w:type="dxa"/>
            <w:shd w:val="clear" w:color="auto" w:fill="auto"/>
            <w:noWrap/>
            <w:vAlign w:val="center"/>
            <w:hideMark/>
          </w:tcPr>
          <w:p w14:paraId="58D35EC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Kazakhstan</w:t>
            </w:r>
          </w:p>
        </w:tc>
        <w:tc>
          <w:tcPr>
            <w:tcW w:w="2551" w:type="dxa"/>
            <w:shd w:val="clear" w:color="auto" w:fill="auto"/>
            <w:noWrap/>
            <w:vAlign w:val="center"/>
            <w:hideMark/>
          </w:tcPr>
          <w:p w14:paraId="3FE9024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22.56 (22.48, 22.65)</w:t>
            </w:r>
          </w:p>
        </w:tc>
        <w:tc>
          <w:tcPr>
            <w:tcW w:w="2693" w:type="dxa"/>
            <w:shd w:val="clear" w:color="auto" w:fill="auto"/>
            <w:noWrap/>
            <w:vAlign w:val="center"/>
            <w:hideMark/>
          </w:tcPr>
          <w:p w14:paraId="6908C71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330.2 (329.44, 331.42)</w:t>
            </w:r>
          </w:p>
        </w:tc>
        <w:tc>
          <w:tcPr>
            <w:tcW w:w="1843" w:type="dxa"/>
            <w:shd w:val="clear" w:color="auto" w:fill="auto"/>
            <w:noWrap/>
            <w:vAlign w:val="center"/>
            <w:hideMark/>
          </w:tcPr>
          <w:p w14:paraId="10CA95C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19.25 (3.12)</w:t>
            </w:r>
          </w:p>
        </w:tc>
        <w:tc>
          <w:tcPr>
            <w:tcW w:w="1843" w:type="dxa"/>
            <w:shd w:val="clear" w:color="auto" w:fill="auto"/>
            <w:noWrap/>
            <w:vAlign w:val="center"/>
            <w:hideMark/>
          </w:tcPr>
          <w:p w14:paraId="46E08D4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0.51 (0.04)</w:t>
            </w:r>
          </w:p>
        </w:tc>
        <w:tc>
          <w:tcPr>
            <w:tcW w:w="1701" w:type="dxa"/>
            <w:shd w:val="clear" w:color="auto" w:fill="auto"/>
            <w:noWrap/>
            <w:vAlign w:val="center"/>
            <w:hideMark/>
          </w:tcPr>
          <w:p w14:paraId="2F99513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89.9 (2.5)</w:t>
            </w:r>
          </w:p>
        </w:tc>
      </w:tr>
      <w:tr w:rsidR="00271A54" w:rsidRPr="00610D09" w14:paraId="2820293B" w14:textId="77777777" w:rsidTr="001E01B5">
        <w:trPr>
          <w:trHeight w:val="285"/>
        </w:trPr>
        <w:tc>
          <w:tcPr>
            <w:tcW w:w="2128" w:type="dxa"/>
            <w:shd w:val="clear" w:color="auto" w:fill="auto"/>
            <w:noWrap/>
            <w:vAlign w:val="center"/>
            <w:hideMark/>
          </w:tcPr>
          <w:p w14:paraId="09DEE08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Republic of Korea</w:t>
            </w:r>
          </w:p>
        </w:tc>
        <w:tc>
          <w:tcPr>
            <w:tcW w:w="2551" w:type="dxa"/>
            <w:shd w:val="clear" w:color="auto" w:fill="auto"/>
            <w:noWrap/>
            <w:vAlign w:val="center"/>
            <w:hideMark/>
          </w:tcPr>
          <w:p w14:paraId="4657AF1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26.67 (25.74, 27.04)</w:t>
            </w:r>
          </w:p>
        </w:tc>
        <w:tc>
          <w:tcPr>
            <w:tcW w:w="2693" w:type="dxa"/>
            <w:shd w:val="clear" w:color="auto" w:fill="auto"/>
            <w:noWrap/>
            <w:vAlign w:val="center"/>
            <w:hideMark/>
          </w:tcPr>
          <w:p w14:paraId="2CE4293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378.19 (369.76, 380.7)</w:t>
            </w:r>
          </w:p>
        </w:tc>
        <w:tc>
          <w:tcPr>
            <w:tcW w:w="1843" w:type="dxa"/>
            <w:shd w:val="clear" w:color="auto" w:fill="auto"/>
            <w:noWrap/>
            <w:vAlign w:val="center"/>
            <w:hideMark/>
          </w:tcPr>
          <w:p w14:paraId="480D2CF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25.39 (1.21)</w:t>
            </w:r>
          </w:p>
        </w:tc>
        <w:tc>
          <w:tcPr>
            <w:tcW w:w="1843" w:type="dxa"/>
            <w:shd w:val="clear" w:color="auto" w:fill="auto"/>
            <w:noWrap/>
            <w:vAlign w:val="center"/>
            <w:hideMark/>
          </w:tcPr>
          <w:p w14:paraId="3C82FCB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20.14 (3.62)</w:t>
            </w:r>
          </w:p>
        </w:tc>
        <w:tc>
          <w:tcPr>
            <w:tcW w:w="1701" w:type="dxa"/>
            <w:shd w:val="clear" w:color="auto" w:fill="auto"/>
            <w:noWrap/>
            <w:vAlign w:val="center"/>
            <w:hideMark/>
          </w:tcPr>
          <w:p w14:paraId="0825AB1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92.59 (9.97)</w:t>
            </w:r>
          </w:p>
        </w:tc>
      </w:tr>
      <w:tr w:rsidR="00271A54" w:rsidRPr="00610D09" w14:paraId="28F12C23" w14:textId="77777777" w:rsidTr="001E01B5">
        <w:trPr>
          <w:trHeight w:val="285"/>
        </w:trPr>
        <w:tc>
          <w:tcPr>
            <w:tcW w:w="2128" w:type="dxa"/>
            <w:shd w:val="clear" w:color="auto" w:fill="auto"/>
            <w:noWrap/>
            <w:vAlign w:val="center"/>
            <w:hideMark/>
          </w:tcPr>
          <w:p w14:paraId="74DA7A8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Kuwait</w:t>
            </w:r>
          </w:p>
        </w:tc>
        <w:tc>
          <w:tcPr>
            <w:tcW w:w="2551" w:type="dxa"/>
            <w:shd w:val="clear" w:color="auto" w:fill="auto"/>
            <w:noWrap/>
            <w:vAlign w:val="center"/>
            <w:hideMark/>
          </w:tcPr>
          <w:p w14:paraId="7C9C3CF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25.05 (24.87, 25.25)</w:t>
            </w:r>
          </w:p>
        </w:tc>
        <w:tc>
          <w:tcPr>
            <w:tcW w:w="2693" w:type="dxa"/>
            <w:shd w:val="clear" w:color="auto" w:fill="auto"/>
            <w:noWrap/>
            <w:vAlign w:val="center"/>
            <w:hideMark/>
          </w:tcPr>
          <w:p w14:paraId="10DB2C4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385.48 (383.66, 388.41)</w:t>
            </w:r>
          </w:p>
        </w:tc>
        <w:tc>
          <w:tcPr>
            <w:tcW w:w="1843" w:type="dxa"/>
            <w:shd w:val="clear" w:color="auto" w:fill="auto"/>
            <w:noWrap/>
            <w:vAlign w:val="center"/>
            <w:hideMark/>
          </w:tcPr>
          <w:p w14:paraId="433EF00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58.07 (6.38)</w:t>
            </w:r>
          </w:p>
        </w:tc>
        <w:tc>
          <w:tcPr>
            <w:tcW w:w="1843" w:type="dxa"/>
            <w:shd w:val="clear" w:color="auto" w:fill="auto"/>
            <w:noWrap/>
            <w:vAlign w:val="center"/>
            <w:hideMark/>
          </w:tcPr>
          <w:p w14:paraId="608AC13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4.04 (1.13)</w:t>
            </w:r>
          </w:p>
        </w:tc>
        <w:tc>
          <w:tcPr>
            <w:tcW w:w="1701" w:type="dxa"/>
            <w:shd w:val="clear" w:color="auto" w:fill="auto"/>
            <w:noWrap/>
            <w:vAlign w:val="center"/>
            <w:hideMark/>
          </w:tcPr>
          <w:p w14:paraId="4622325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115.6 (4.08)</w:t>
            </w:r>
          </w:p>
        </w:tc>
      </w:tr>
      <w:tr w:rsidR="00271A54" w:rsidRPr="00610D09" w14:paraId="35D149FD" w14:textId="77777777" w:rsidTr="001E01B5">
        <w:trPr>
          <w:trHeight w:val="285"/>
        </w:trPr>
        <w:tc>
          <w:tcPr>
            <w:tcW w:w="2128" w:type="dxa"/>
            <w:shd w:val="clear" w:color="auto" w:fill="auto"/>
            <w:noWrap/>
            <w:vAlign w:val="center"/>
            <w:hideMark/>
          </w:tcPr>
          <w:p w14:paraId="473704F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Kyrgyzstan</w:t>
            </w:r>
          </w:p>
        </w:tc>
        <w:tc>
          <w:tcPr>
            <w:tcW w:w="2551" w:type="dxa"/>
            <w:shd w:val="clear" w:color="auto" w:fill="auto"/>
            <w:noWrap/>
            <w:vAlign w:val="center"/>
            <w:hideMark/>
          </w:tcPr>
          <w:p w14:paraId="24C6782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23.51 (21.75, 23.83)</w:t>
            </w:r>
          </w:p>
        </w:tc>
        <w:tc>
          <w:tcPr>
            <w:tcW w:w="2693" w:type="dxa"/>
            <w:shd w:val="clear" w:color="auto" w:fill="auto"/>
            <w:noWrap/>
            <w:vAlign w:val="center"/>
            <w:hideMark/>
          </w:tcPr>
          <w:p w14:paraId="6CFC7D1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347.12 (326.02, 349.25)</w:t>
            </w:r>
          </w:p>
        </w:tc>
        <w:tc>
          <w:tcPr>
            <w:tcW w:w="1843" w:type="dxa"/>
            <w:shd w:val="clear" w:color="auto" w:fill="auto"/>
            <w:noWrap/>
            <w:vAlign w:val="center"/>
            <w:hideMark/>
          </w:tcPr>
          <w:p w14:paraId="2D58683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23.94 (3.76)</w:t>
            </w:r>
          </w:p>
        </w:tc>
        <w:tc>
          <w:tcPr>
            <w:tcW w:w="1843" w:type="dxa"/>
            <w:shd w:val="clear" w:color="auto" w:fill="auto"/>
            <w:noWrap/>
            <w:vAlign w:val="center"/>
            <w:hideMark/>
          </w:tcPr>
          <w:p w14:paraId="33A23BE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0.47 (0.06)</w:t>
            </w:r>
          </w:p>
        </w:tc>
        <w:tc>
          <w:tcPr>
            <w:tcW w:w="1701" w:type="dxa"/>
            <w:shd w:val="clear" w:color="auto" w:fill="auto"/>
            <w:noWrap/>
            <w:vAlign w:val="center"/>
            <w:hideMark/>
          </w:tcPr>
          <w:p w14:paraId="71DFE7E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103.77 (3.78)</w:t>
            </w:r>
          </w:p>
        </w:tc>
      </w:tr>
      <w:tr w:rsidR="00271A54" w:rsidRPr="00610D09" w14:paraId="578D6E2C" w14:textId="77777777" w:rsidTr="001E01B5">
        <w:trPr>
          <w:trHeight w:val="285"/>
        </w:trPr>
        <w:tc>
          <w:tcPr>
            <w:tcW w:w="2128" w:type="dxa"/>
            <w:shd w:val="clear" w:color="auto" w:fill="auto"/>
            <w:noWrap/>
            <w:vAlign w:val="center"/>
            <w:hideMark/>
          </w:tcPr>
          <w:p w14:paraId="39102F2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Lao People's Democratic Republic</w:t>
            </w:r>
          </w:p>
        </w:tc>
        <w:tc>
          <w:tcPr>
            <w:tcW w:w="2551" w:type="dxa"/>
            <w:shd w:val="clear" w:color="auto" w:fill="auto"/>
            <w:noWrap/>
            <w:vAlign w:val="center"/>
            <w:hideMark/>
          </w:tcPr>
          <w:p w14:paraId="3CECABA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21.12 (20.77, 21.58)</w:t>
            </w:r>
          </w:p>
        </w:tc>
        <w:tc>
          <w:tcPr>
            <w:tcW w:w="2693" w:type="dxa"/>
            <w:shd w:val="clear" w:color="auto" w:fill="auto"/>
            <w:noWrap/>
            <w:vAlign w:val="center"/>
            <w:hideMark/>
          </w:tcPr>
          <w:p w14:paraId="5E81F50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312.93 (312.42, 317.53)</w:t>
            </w:r>
          </w:p>
        </w:tc>
        <w:tc>
          <w:tcPr>
            <w:tcW w:w="1843" w:type="dxa"/>
            <w:shd w:val="clear" w:color="auto" w:fill="auto"/>
            <w:noWrap/>
            <w:vAlign w:val="center"/>
            <w:hideMark/>
          </w:tcPr>
          <w:p w14:paraId="3AA1820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28.84 (3.67)</w:t>
            </w:r>
          </w:p>
        </w:tc>
        <w:tc>
          <w:tcPr>
            <w:tcW w:w="1843" w:type="dxa"/>
            <w:shd w:val="clear" w:color="auto" w:fill="auto"/>
            <w:noWrap/>
            <w:vAlign w:val="center"/>
            <w:hideMark/>
          </w:tcPr>
          <w:p w14:paraId="61053B4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0.74 (0.1)</w:t>
            </w:r>
          </w:p>
        </w:tc>
        <w:tc>
          <w:tcPr>
            <w:tcW w:w="1701" w:type="dxa"/>
            <w:shd w:val="clear" w:color="auto" w:fill="auto"/>
            <w:noWrap/>
            <w:vAlign w:val="center"/>
            <w:hideMark/>
          </w:tcPr>
          <w:p w14:paraId="20BEECC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73.82 (6.73)</w:t>
            </w:r>
          </w:p>
        </w:tc>
      </w:tr>
      <w:tr w:rsidR="00271A54" w:rsidRPr="00610D09" w14:paraId="597BCECC" w14:textId="77777777" w:rsidTr="001E01B5">
        <w:trPr>
          <w:trHeight w:val="285"/>
        </w:trPr>
        <w:tc>
          <w:tcPr>
            <w:tcW w:w="2128" w:type="dxa"/>
            <w:shd w:val="clear" w:color="auto" w:fill="auto"/>
            <w:noWrap/>
            <w:vAlign w:val="center"/>
            <w:hideMark/>
          </w:tcPr>
          <w:p w14:paraId="67C8617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Lebanon</w:t>
            </w:r>
          </w:p>
        </w:tc>
        <w:tc>
          <w:tcPr>
            <w:tcW w:w="2551" w:type="dxa"/>
            <w:shd w:val="clear" w:color="auto" w:fill="auto"/>
            <w:noWrap/>
            <w:vAlign w:val="center"/>
            <w:hideMark/>
          </w:tcPr>
          <w:p w14:paraId="0D4F865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27.52 (27.46, 27.7)</w:t>
            </w:r>
          </w:p>
        </w:tc>
        <w:tc>
          <w:tcPr>
            <w:tcW w:w="2693" w:type="dxa"/>
            <w:shd w:val="clear" w:color="auto" w:fill="auto"/>
            <w:noWrap/>
            <w:vAlign w:val="center"/>
            <w:hideMark/>
          </w:tcPr>
          <w:p w14:paraId="3EE0AFD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403.1 (401.96, 407.04)</w:t>
            </w:r>
          </w:p>
        </w:tc>
        <w:tc>
          <w:tcPr>
            <w:tcW w:w="1843" w:type="dxa"/>
            <w:shd w:val="clear" w:color="auto" w:fill="auto"/>
            <w:noWrap/>
            <w:vAlign w:val="center"/>
            <w:hideMark/>
          </w:tcPr>
          <w:p w14:paraId="4CC6797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19.2 (1.07)</w:t>
            </w:r>
          </w:p>
        </w:tc>
        <w:tc>
          <w:tcPr>
            <w:tcW w:w="1843" w:type="dxa"/>
            <w:shd w:val="clear" w:color="auto" w:fill="auto"/>
            <w:noWrap/>
            <w:vAlign w:val="center"/>
            <w:hideMark/>
          </w:tcPr>
          <w:p w14:paraId="752F749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4.32 (4.29)</w:t>
            </w:r>
          </w:p>
        </w:tc>
        <w:tc>
          <w:tcPr>
            <w:tcW w:w="1701" w:type="dxa"/>
            <w:shd w:val="clear" w:color="auto" w:fill="auto"/>
            <w:noWrap/>
            <w:vAlign w:val="center"/>
            <w:hideMark/>
          </w:tcPr>
          <w:p w14:paraId="3898D04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103.01 (2.91)</w:t>
            </w:r>
          </w:p>
        </w:tc>
      </w:tr>
      <w:tr w:rsidR="00271A54" w:rsidRPr="00610D09" w14:paraId="57B984D3" w14:textId="77777777" w:rsidTr="001E01B5">
        <w:trPr>
          <w:trHeight w:val="285"/>
        </w:trPr>
        <w:tc>
          <w:tcPr>
            <w:tcW w:w="2128" w:type="dxa"/>
            <w:shd w:val="clear" w:color="auto" w:fill="auto"/>
            <w:noWrap/>
            <w:vAlign w:val="center"/>
            <w:hideMark/>
          </w:tcPr>
          <w:p w14:paraId="7DB9441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Malaysia</w:t>
            </w:r>
          </w:p>
        </w:tc>
        <w:tc>
          <w:tcPr>
            <w:tcW w:w="2551" w:type="dxa"/>
            <w:shd w:val="clear" w:color="auto" w:fill="auto"/>
            <w:noWrap/>
            <w:vAlign w:val="center"/>
            <w:hideMark/>
          </w:tcPr>
          <w:p w14:paraId="4777353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22.09 (21.69, 22.74)</w:t>
            </w:r>
          </w:p>
        </w:tc>
        <w:tc>
          <w:tcPr>
            <w:tcW w:w="2693" w:type="dxa"/>
            <w:shd w:val="clear" w:color="auto" w:fill="auto"/>
            <w:noWrap/>
            <w:vAlign w:val="center"/>
            <w:hideMark/>
          </w:tcPr>
          <w:p w14:paraId="4340BA9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330.56 (326.78, 336.32)</w:t>
            </w:r>
          </w:p>
        </w:tc>
        <w:tc>
          <w:tcPr>
            <w:tcW w:w="1843" w:type="dxa"/>
            <w:shd w:val="clear" w:color="auto" w:fill="auto"/>
            <w:noWrap/>
            <w:vAlign w:val="center"/>
            <w:hideMark/>
          </w:tcPr>
          <w:p w14:paraId="2542531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22.72 (4.4)</w:t>
            </w:r>
          </w:p>
        </w:tc>
        <w:tc>
          <w:tcPr>
            <w:tcW w:w="1843" w:type="dxa"/>
            <w:shd w:val="clear" w:color="auto" w:fill="auto"/>
            <w:noWrap/>
            <w:vAlign w:val="center"/>
            <w:hideMark/>
          </w:tcPr>
          <w:p w14:paraId="7C7ABAA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0.67 (0.12)</w:t>
            </w:r>
          </w:p>
        </w:tc>
        <w:tc>
          <w:tcPr>
            <w:tcW w:w="1701" w:type="dxa"/>
            <w:shd w:val="clear" w:color="auto" w:fill="auto"/>
            <w:noWrap/>
            <w:vAlign w:val="center"/>
            <w:hideMark/>
          </w:tcPr>
          <w:p w14:paraId="0B585B7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67.24 (5.5)</w:t>
            </w:r>
          </w:p>
        </w:tc>
      </w:tr>
      <w:tr w:rsidR="00271A54" w:rsidRPr="00610D09" w14:paraId="3A906FE2" w14:textId="77777777" w:rsidTr="001E01B5">
        <w:trPr>
          <w:trHeight w:val="285"/>
        </w:trPr>
        <w:tc>
          <w:tcPr>
            <w:tcW w:w="2128" w:type="dxa"/>
            <w:shd w:val="clear" w:color="auto" w:fill="auto"/>
            <w:noWrap/>
            <w:vAlign w:val="center"/>
            <w:hideMark/>
          </w:tcPr>
          <w:p w14:paraId="03296D0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Maldives</w:t>
            </w:r>
          </w:p>
        </w:tc>
        <w:tc>
          <w:tcPr>
            <w:tcW w:w="2551" w:type="dxa"/>
            <w:shd w:val="clear" w:color="auto" w:fill="auto"/>
            <w:noWrap/>
            <w:vAlign w:val="center"/>
            <w:hideMark/>
          </w:tcPr>
          <w:p w14:paraId="67480E8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22.1 (22.01, 22.4)</w:t>
            </w:r>
          </w:p>
        </w:tc>
        <w:tc>
          <w:tcPr>
            <w:tcW w:w="2693" w:type="dxa"/>
            <w:shd w:val="clear" w:color="auto" w:fill="auto"/>
            <w:noWrap/>
            <w:vAlign w:val="center"/>
            <w:hideMark/>
          </w:tcPr>
          <w:p w14:paraId="5262A70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329.06 (327.92, 333.67)</w:t>
            </w:r>
          </w:p>
        </w:tc>
        <w:tc>
          <w:tcPr>
            <w:tcW w:w="1843" w:type="dxa"/>
            <w:shd w:val="clear" w:color="auto" w:fill="auto"/>
            <w:noWrap/>
            <w:vAlign w:val="center"/>
            <w:hideMark/>
          </w:tcPr>
          <w:p w14:paraId="2DAF127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13.54 (1.79)</w:t>
            </w:r>
          </w:p>
        </w:tc>
        <w:tc>
          <w:tcPr>
            <w:tcW w:w="1843" w:type="dxa"/>
            <w:shd w:val="clear" w:color="auto" w:fill="auto"/>
            <w:noWrap/>
            <w:vAlign w:val="center"/>
            <w:hideMark/>
          </w:tcPr>
          <w:p w14:paraId="3064EF7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0.04 (0.03)</w:t>
            </w:r>
          </w:p>
        </w:tc>
        <w:tc>
          <w:tcPr>
            <w:tcW w:w="1701" w:type="dxa"/>
            <w:shd w:val="clear" w:color="auto" w:fill="auto"/>
            <w:noWrap/>
            <w:vAlign w:val="center"/>
            <w:hideMark/>
          </w:tcPr>
          <w:p w14:paraId="2B42BE6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72.97 (10.43)</w:t>
            </w:r>
          </w:p>
        </w:tc>
      </w:tr>
      <w:tr w:rsidR="00271A54" w:rsidRPr="00610D09" w14:paraId="724B6980" w14:textId="77777777" w:rsidTr="001E01B5">
        <w:trPr>
          <w:trHeight w:val="285"/>
        </w:trPr>
        <w:tc>
          <w:tcPr>
            <w:tcW w:w="2128" w:type="dxa"/>
            <w:shd w:val="clear" w:color="auto" w:fill="auto"/>
            <w:noWrap/>
            <w:vAlign w:val="center"/>
            <w:hideMark/>
          </w:tcPr>
          <w:p w14:paraId="5220F67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Mongolia</w:t>
            </w:r>
          </w:p>
        </w:tc>
        <w:tc>
          <w:tcPr>
            <w:tcW w:w="2551" w:type="dxa"/>
            <w:shd w:val="clear" w:color="auto" w:fill="auto"/>
            <w:noWrap/>
            <w:vAlign w:val="center"/>
            <w:hideMark/>
          </w:tcPr>
          <w:p w14:paraId="559CD48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24.38 (24.16, 24.56)</w:t>
            </w:r>
          </w:p>
        </w:tc>
        <w:tc>
          <w:tcPr>
            <w:tcW w:w="2693" w:type="dxa"/>
            <w:shd w:val="clear" w:color="auto" w:fill="auto"/>
            <w:noWrap/>
            <w:vAlign w:val="center"/>
            <w:hideMark/>
          </w:tcPr>
          <w:p w14:paraId="7C9224F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353.12 (350.75, 355.7)</w:t>
            </w:r>
          </w:p>
        </w:tc>
        <w:tc>
          <w:tcPr>
            <w:tcW w:w="1843" w:type="dxa"/>
            <w:shd w:val="clear" w:color="auto" w:fill="auto"/>
            <w:noWrap/>
            <w:vAlign w:val="center"/>
            <w:hideMark/>
          </w:tcPr>
          <w:p w14:paraId="0DA032F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25.48 (7.46)</w:t>
            </w:r>
          </w:p>
        </w:tc>
        <w:tc>
          <w:tcPr>
            <w:tcW w:w="1843" w:type="dxa"/>
            <w:shd w:val="clear" w:color="auto" w:fill="auto"/>
            <w:noWrap/>
            <w:vAlign w:val="center"/>
            <w:hideMark/>
          </w:tcPr>
          <w:p w14:paraId="55CF88C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0.2 (0.03)</w:t>
            </w:r>
          </w:p>
        </w:tc>
        <w:tc>
          <w:tcPr>
            <w:tcW w:w="1701" w:type="dxa"/>
            <w:shd w:val="clear" w:color="auto" w:fill="auto"/>
            <w:noWrap/>
            <w:vAlign w:val="center"/>
            <w:hideMark/>
          </w:tcPr>
          <w:p w14:paraId="15BF988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94.49 (4.02)</w:t>
            </w:r>
          </w:p>
        </w:tc>
      </w:tr>
      <w:tr w:rsidR="00271A54" w:rsidRPr="00610D09" w14:paraId="21D3E2FA" w14:textId="77777777" w:rsidTr="001E01B5">
        <w:trPr>
          <w:trHeight w:val="285"/>
        </w:trPr>
        <w:tc>
          <w:tcPr>
            <w:tcW w:w="2128" w:type="dxa"/>
            <w:shd w:val="clear" w:color="auto" w:fill="auto"/>
            <w:noWrap/>
            <w:vAlign w:val="center"/>
            <w:hideMark/>
          </w:tcPr>
          <w:p w14:paraId="521B5A5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Myanmar</w:t>
            </w:r>
          </w:p>
        </w:tc>
        <w:tc>
          <w:tcPr>
            <w:tcW w:w="2551" w:type="dxa"/>
            <w:shd w:val="clear" w:color="auto" w:fill="auto"/>
            <w:noWrap/>
            <w:vAlign w:val="center"/>
            <w:hideMark/>
          </w:tcPr>
          <w:p w14:paraId="7E66C68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22.57 (21.46, 22.7)</w:t>
            </w:r>
          </w:p>
        </w:tc>
        <w:tc>
          <w:tcPr>
            <w:tcW w:w="2693" w:type="dxa"/>
            <w:shd w:val="clear" w:color="auto" w:fill="auto"/>
            <w:noWrap/>
            <w:vAlign w:val="center"/>
            <w:hideMark/>
          </w:tcPr>
          <w:p w14:paraId="47DBF97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330.26 (319.57, 332.18)</w:t>
            </w:r>
          </w:p>
        </w:tc>
        <w:tc>
          <w:tcPr>
            <w:tcW w:w="1843" w:type="dxa"/>
            <w:shd w:val="clear" w:color="auto" w:fill="auto"/>
            <w:noWrap/>
            <w:vAlign w:val="center"/>
            <w:hideMark/>
          </w:tcPr>
          <w:p w14:paraId="5CFE604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40.08 (4.39)</w:t>
            </w:r>
          </w:p>
        </w:tc>
        <w:tc>
          <w:tcPr>
            <w:tcW w:w="1843" w:type="dxa"/>
            <w:shd w:val="clear" w:color="auto" w:fill="auto"/>
            <w:noWrap/>
            <w:vAlign w:val="center"/>
            <w:hideMark/>
          </w:tcPr>
          <w:p w14:paraId="25C1B03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0.74 (0.14)</w:t>
            </w:r>
          </w:p>
        </w:tc>
        <w:tc>
          <w:tcPr>
            <w:tcW w:w="1701" w:type="dxa"/>
            <w:shd w:val="clear" w:color="auto" w:fill="auto"/>
            <w:noWrap/>
            <w:vAlign w:val="center"/>
            <w:hideMark/>
          </w:tcPr>
          <w:p w14:paraId="1292B91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76.38 (5.31)</w:t>
            </w:r>
          </w:p>
        </w:tc>
      </w:tr>
      <w:tr w:rsidR="00271A54" w:rsidRPr="00610D09" w14:paraId="2310B529" w14:textId="77777777" w:rsidTr="001E01B5">
        <w:trPr>
          <w:trHeight w:val="285"/>
        </w:trPr>
        <w:tc>
          <w:tcPr>
            <w:tcW w:w="2128" w:type="dxa"/>
            <w:shd w:val="clear" w:color="auto" w:fill="auto"/>
            <w:noWrap/>
            <w:vAlign w:val="center"/>
            <w:hideMark/>
          </w:tcPr>
          <w:p w14:paraId="58B7641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Nepal</w:t>
            </w:r>
          </w:p>
        </w:tc>
        <w:tc>
          <w:tcPr>
            <w:tcW w:w="2551" w:type="dxa"/>
            <w:shd w:val="clear" w:color="auto" w:fill="auto"/>
            <w:noWrap/>
            <w:vAlign w:val="center"/>
            <w:hideMark/>
          </w:tcPr>
          <w:p w14:paraId="0E86B27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17.02 (16.13, 18.27)</w:t>
            </w:r>
          </w:p>
        </w:tc>
        <w:tc>
          <w:tcPr>
            <w:tcW w:w="2693" w:type="dxa"/>
            <w:shd w:val="clear" w:color="auto" w:fill="auto"/>
            <w:noWrap/>
            <w:vAlign w:val="center"/>
            <w:hideMark/>
          </w:tcPr>
          <w:p w14:paraId="6078AA2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243.73 (235.04, 257.31)</w:t>
            </w:r>
          </w:p>
        </w:tc>
        <w:tc>
          <w:tcPr>
            <w:tcW w:w="1843" w:type="dxa"/>
            <w:shd w:val="clear" w:color="auto" w:fill="auto"/>
            <w:noWrap/>
            <w:vAlign w:val="center"/>
            <w:hideMark/>
          </w:tcPr>
          <w:p w14:paraId="1025C71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59.75 (6.69)</w:t>
            </w:r>
          </w:p>
        </w:tc>
        <w:tc>
          <w:tcPr>
            <w:tcW w:w="1843" w:type="dxa"/>
            <w:shd w:val="clear" w:color="auto" w:fill="auto"/>
            <w:noWrap/>
            <w:vAlign w:val="center"/>
            <w:hideMark/>
          </w:tcPr>
          <w:p w14:paraId="1452593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0.67 (0.14)</w:t>
            </w:r>
          </w:p>
        </w:tc>
        <w:tc>
          <w:tcPr>
            <w:tcW w:w="1701" w:type="dxa"/>
            <w:shd w:val="clear" w:color="auto" w:fill="auto"/>
            <w:noWrap/>
            <w:vAlign w:val="center"/>
            <w:hideMark/>
          </w:tcPr>
          <w:p w14:paraId="3634CFB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118.69 (6.97)</w:t>
            </w:r>
          </w:p>
        </w:tc>
      </w:tr>
      <w:tr w:rsidR="00271A54" w:rsidRPr="00610D09" w14:paraId="4B810673" w14:textId="77777777" w:rsidTr="001E01B5">
        <w:trPr>
          <w:trHeight w:val="285"/>
        </w:trPr>
        <w:tc>
          <w:tcPr>
            <w:tcW w:w="2128" w:type="dxa"/>
            <w:shd w:val="clear" w:color="auto" w:fill="auto"/>
            <w:noWrap/>
            <w:vAlign w:val="center"/>
            <w:hideMark/>
          </w:tcPr>
          <w:p w14:paraId="5302A30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Oman</w:t>
            </w:r>
          </w:p>
        </w:tc>
        <w:tc>
          <w:tcPr>
            <w:tcW w:w="2551" w:type="dxa"/>
            <w:shd w:val="clear" w:color="auto" w:fill="auto"/>
            <w:noWrap/>
            <w:vAlign w:val="center"/>
            <w:hideMark/>
          </w:tcPr>
          <w:p w14:paraId="2735728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29.71 (29.18, 29.93)</w:t>
            </w:r>
          </w:p>
        </w:tc>
        <w:tc>
          <w:tcPr>
            <w:tcW w:w="2693" w:type="dxa"/>
            <w:shd w:val="clear" w:color="auto" w:fill="auto"/>
            <w:noWrap/>
            <w:vAlign w:val="center"/>
            <w:hideMark/>
          </w:tcPr>
          <w:p w14:paraId="4876775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432.24 (427.38, 436.24)</w:t>
            </w:r>
          </w:p>
        </w:tc>
        <w:tc>
          <w:tcPr>
            <w:tcW w:w="1843" w:type="dxa"/>
            <w:shd w:val="clear" w:color="auto" w:fill="auto"/>
            <w:noWrap/>
            <w:vAlign w:val="center"/>
            <w:hideMark/>
          </w:tcPr>
          <w:p w14:paraId="03CDDC9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45.47 (3.52)</w:t>
            </w:r>
          </w:p>
        </w:tc>
        <w:tc>
          <w:tcPr>
            <w:tcW w:w="1843" w:type="dxa"/>
            <w:shd w:val="clear" w:color="auto" w:fill="auto"/>
            <w:noWrap/>
            <w:vAlign w:val="center"/>
            <w:hideMark/>
          </w:tcPr>
          <w:p w14:paraId="0B9544D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0.31 (0.05)</w:t>
            </w:r>
          </w:p>
        </w:tc>
        <w:tc>
          <w:tcPr>
            <w:tcW w:w="1701" w:type="dxa"/>
            <w:shd w:val="clear" w:color="auto" w:fill="auto"/>
            <w:noWrap/>
            <w:vAlign w:val="center"/>
            <w:hideMark/>
          </w:tcPr>
          <w:p w14:paraId="787F6CE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98.74 (4.55)</w:t>
            </w:r>
          </w:p>
        </w:tc>
      </w:tr>
      <w:tr w:rsidR="00271A54" w:rsidRPr="00610D09" w14:paraId="3C27A196" w14:textId="77777777" w:rsidTr="001E01B5">
        <w:trPr>
          <w:trHeight w:val="285"/>
        </w:trPr>
        <w:tc>
          <w:tcPr>
            <w:tcW w:w="2128" w:type="dxa"/>
            <w:shd w:val="clear" w:color="auto" w:fill="auto"/>
            <w:noWrap/>
            <w:vAlign w:val="center"/>
            <w:hideMark/>
          </w:tcPr>
          <w:p w14:paraId="2FE1366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Pakistan</w:t>
            </w:r>
          </w:p>
        </w:tc>
        <w:tc>
          <w:tcPr>
            <w:tcW w:w="2551" w:type="dxa"/>
            <w:shd w:val="clear" w:color="auto" w:fill="auto"/>
            <w:noWrap/>
            <w:vAlign w:val="center"/>
            <w:hideMark/>
          </w:tcPr>
          <w:p w14:paraId="6DF1ECD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20.24 (19.52, 20.63)</w:t>
            </w:r>
          </w:p>
        </w:tc>
        <w:tc>
          <w:tcPr>
            <w:tcW w:w="2693" w:type="dxa"/>
            <w:shd w:val="clear" w:color="auto" w:fill="auto"/>
            <w:noWrap/>
            <w:vAlign w:val="center"/>
            <w:hideMark/>
          </w:tcPr>
          <w:p w14:paraId="75177D2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271.37 (265.79, 275.54)</w:t>
            </w:r>
          </w:p>
        </w:tc>
        <w:tc>
          <w:tcPr>
            <w:tcW w:w="1843" w:type="dxa"/>
            <w:shd w:val="clear" w:color="auto" w:fill="auto"/>
            <w:noWrap/>
            <w:vAlign w:val="center"/>
            <w:hideMark/>
          </w:tcPr>
          <w:p w14:paraId="2129DA1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61.36 (5.48)</w:t>
            </w:r>
          </w:p>
        </w:tc>
        <w:tc>
          <w:tcPr>
            <w:tcW w:w="1843" w:type="dxa"/>
            <w:shd w:val="clear" w:color="auto" w:fill="auto"/>
            <w:noWrap/>
            <w:vAlign w:val="center"/>
            <w:hideMark/>
          </w:tcPr>
          <w:p w14:paraId="5D9FE3B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0.6 (0.11)</w:t>
            </w:r>
          </w:p>
        </w:tc>
        <w:tc>
          <w:tcPr>
            <w:tcW w:w="1701" w:type="dxa"/>
            <w:shd w:val="clear" w:color="auto" w:fill="auto"/>
            <w:noWrap/>
            <w:vAlign w:val="center"/>
            <w:hideMark/>
          </w:tcPr>
          <w:p w14:paraId="59EEE08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107.39 (7.24)</w:t>
            </w:r>
          </w:p>
        </w:tc>
      </w:tr>
      <w:tr w:rsidR="00271A54" w:rsidRPr="00610D09" w14:paraId="0FA6A6CC" w14:textId="77777777" w:rsidTr="001E01B5">
        <w:trPr>
          <w:trHeight w:val="285"/>
        </w:trPr>
        <w:tc>
          <w:tcPr>
            <w:tcW w:w="2128" w:type="dxa"/>
            <w:shd w:val="clear" w:color="auto" w:fill="auto"/>
            <w:noWrap/>
            <w:vAlign w:val="center"/>
            <w:hideMark/>
          </w:tcPr>
          <w:p w14:paraId="576EC07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Philippines</w:t>
            </w:r>
          </w:p>
        </w:tc>
        <w:tc>
          <w:tcPr>
            <w:tcW w:w="2551" w:type="dxa"/>
            <w:shd w:val="clear" w:color="auto" w:fill="auto"/>
            <w:noWrap/>
            <w:vAlign w:val="center"/>
            <w:hideMark/>
          </w:tcPr>
          <w:p w14:paraId="4EDAB8A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22.52 (22.37, 25.86)</w:t>
            </w:r>
          </w:p>
        </w:tc>
        <w:tc>
          <w:tcPr>
            <w:tcW w:w="2693" w:type="dxa"/>
            <w:shd w:val="clear" w:color="auto" w:fill="auto"/>
            <w:noWrap/>
            <w:vAlign w:val="center"/>
            <w:hideMark/>
          </w:tcPr>
          <w:p w14:paraId="37EA983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330.27 (326.94, 371.85)</w:t>
            </w:r>
          </w:p>
        </w:tc>
        <w:tc>
          <w:tcPr>
            <w:tcW w:w="1843" w:type="dxa"/>
            <w:shd w:val="clear" w:color="auto" w:fill="auto"/>
            <w:noWrap/>
            <w:vAlign w:val="center"/>
            <w:hideMark/>
          </w:tcPr>
          <w:p w14:paraId="3DDE3CA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28.82 (4.83)</w:t>
            </w:r>
          </w:p>
        </w:tc>
        <w:tc>
          <w:tcPr>
            <w:tcW w:w="1843" w:type="dxa"/>
            <w:shd w:val="clear" w:color="auto" w:fill="auto"/>
            <w:noWrap/>
            <w:vAlign w:val="center"/>
            <w:hideMark/>
          </w:tcPr>
          <w:p w14:paraId="11C91E1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0.48 (0.04)</w:t>
            </w:r>
          </w:p>
        </w:tc>
        <w:tc>
          <w:tcPr>
            <w:tcW w:w="1701" w:type="dxa"/>
            <w:shd w:val="clear" w:color="auto" w:fill="auto"/>
            <w:noWrap/>
            <w:vAlign w:val="center"/>
            <w:hideMark/>
          </w:tcPr>
          <w:p w14:paraId="6B935EB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51.68 (3.33)</w:t>
            </w:r>
          </w:p>
        </w:tc>
      </w:tr>
      <w:tr w:rsidR="00271A54" w:rsidRPr="00610D09" w14:paraId="11ED7367" w14:textId="77777777" w:rsidTr="001E01B5">
        <w:trPr>
          <w:trHeight w:val="285"/>
        </w:trPr>
        <w:tc>
          <w:tcPr>
            <w:tcW w:w="2128" w:type="dxa"/>
            <w:shd w:val="clear" w:color="auto" w:fill="auto"/>
            <w:noWrap/>
            <w:vAlign w:val="center"/>
            <w:hideMark/>
          </w:tcPr>
          <w:p w14:paraId="075998A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Qatar</w:t>
            </w:r>
          </w:p>
        </w:tc>
        <w:tc>
          <w:tcPr>
            <w:tcW w:w="2551" w:type="dxa"/>
            <w:shd w:val="clear" w:color="auto" w:fill="auto"/>
            <w:noWrap/>
            <w:vAlign w:val="center"/>
            <w:hideMark/>
          </w:tcPr>
          <w:p w14:paraId="13432A5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27.37 (26.71, 28.03)</w:t>
            </w:r>
          </w:p>
        </w:tc>
        <w:tc>
          <w:tcPr>
            <w:tcW w:w="2693" w:type="dxa"/>
            <w:shd w:val="clear" w:color="auto" w:fill="auto"/>
            <w:noWrap/>
            <w:vAlign w:val="center"/>
            <w:hideMark/>
          </w:tcPr>
          <w:p w14:paraId="12BD4C3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403.49 (396.6, 410.24)</w:t>
            </w:r>
          </w:p>
        </w:tc>
        <w:tc>
          <w:tcPr>
            <w:tcW w:w="1843" w:type="dxa"/>
            <w:shd w:val="clear" w:color="auto" w:fill="auto"/>
            <w:noWrap/>
            <w:vAlign w:val="center"/>
            <w:hideMark/>
          </w:tcPr>
          <w:p w14:paraId="03219B5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86.83 (8.61)</w:t>
            </w:r>
          </w:p>
        </w:tc>
        <w:tc>
          <w:tcPr>
            <w:tcW w:w="1843" w:type="dxa"/>
            <w:shd w:val="clear" w:color="auto" w:fill="auto"/>
            <w:noWrap/>
            <w:vAlign w:val="center"/>
            <w:hideMark/>
          </w:tcPr>
          <w:p w14:paraId="3B505B4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6.19 (2.21)</w:t>
            </w:r>
          </w:p>
        </w:tc>
        <w:tc>
          <w:tcPr>
            <w:tcW w:w="1701" w:type="dxa"/>
            <w:shd w:val="clear" w:color="auto" w:fill="auto"/>
            <w:noWrap/>
            <w:vAlign w:val="center"/>
            <w:hideMark/>
          </w:tcPr>
          <w:p w14:paraId="14C9848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118.4 (6.31)</w:t>
            </w:r>
          </w:p>
        </w:tc>
      </w:tr>
      <w:tr w:rsidR="00271A54" w:rsidRPr="00610D09" w14:paraId="770C1080" w14:textId="77777777" w:rsidTr="001E01B5">
        <w:trPr>
          <w:trHeight w:val="285"/>
        </w:trPr>
        <w:tc>
          <w:tcPr>
            <w:tcW w:w="2128" w:type="dxa"/>
            <w:shd w:val="clear" w:color="auto" w:fill="auto"/>
            <w:noWrap/>
            <w:vAlign w:val="center"/>
            <w:hideMark/>
          </w:tcPr>
          <w:p w14:paraId="5D70F9C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Saudi Arabia</w:t>
            </w:r>
          </w:p>
        </w:tc>
        <w:tc>
          <w:tcPr>
            <w:tcW w:w="2551" w:type="dxa"/>
            <w:shd w:val="clear" w:color="auto" w:fill="auto"/>
            <w:noWrap/>
            <w:vAlign w:val="center"/>
            <w:hideMark/>
          </w:tcPr>
          <w:p w14:paraId="522B2C7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26.74 (26.62, 27.2)</w:t>
            </w:r>
          </w:p>
        </w:tc>
        <w:tc>
          <w:tcPr>
            <w:tcW w:w="2693" w:type="dxa"/>
            <w:shd w:val="clear" w:color="auto" w:fill="auto"/>
            <w:noWrap/>
            <w:vAlign w:val="center"/>
            <w:hideMark/>
          </w:tcPr>
          <w:p w14:paraId="5D54F37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394.8 (393.6, 400.24)</w:t>
            </w:r>
          </w:p>
        </w:tc>
        <w:tc>
          <w:tcPr>
            <w:tcW w:w="1843" w:type="dxa"/>
            <w:shd w:val="clear" w:color="auto" w:fill="auto"/>
            <w:noWrap/>
            <w:vAlign w:val="center"/>
            <w:hideMark/>
          </w:tcPr>
          <w:p w14:paraId="1F0E201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59.91 (5.75)</w:t>
            </w:r>
          </w:p>
        </w:tc>
        <w:tc>
          <w:tcPr>
            <w:tcW w:w="1843" w:type="dxa"/>
            <w:shd w:val="clear" w:color="auto" w:fill="auto"/>
            <w:noWrap/>
            <w:vAlign w:val="center"/>
            <w:hideMark/>
          </w:tcPr>
          <w:p w14:paraId="7BF0BFE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0.43 (0.06)</w:t>
            </w:r>
          </w:p>
        </w:tc>
        <w:tc>
          <w:tcPr>
            <w:tcW w:w="1701" w:type="dxa"/>
            <w:shd w:val="clear" w:color="auto" w:fill="auto"/>
            <w:noWrap/>
            <w:vAlign w:val="center"/>
            <w:hideMark/>
          </w:tcPr>
          <w:p w14:paraId="5DFE122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106.4 (4.95)</w:t>
            </w:r>
          </w:p>
        </w:tc>
      </w:tr>
      <w:tr w:rsidR="00271A54" w:rsidRPr="00610D09" w14:paraId="02D4E74F" w14:textId="77777777" w:rsidTr="001E01B5">
        <w:trPr>
          <w:trHeight w:val="285"/>
        </w:trPr>
        <w:tc>
          <w:tcPr>
            <w:tcW w:w="2128" w:type="dxa"/>
            <w:shd w:val="clear" w:color="auto" w:fill="auto"/>
            <w:noWrap/>
            <w:vAlign w:val="center"/>
            <w:hideMark/>
          </w:tcPr>
          <w:p w14:paraId="24E1FBA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Singapore</w:t>
            </w:r>
          </w:p>
        </w:tc>
        <w:tc>
          <w:tcPr>
            <w:tcW w:w="2551" w:type="dxa"/>
            <w:shd w:val="clear" w:color="auto" w:fill="auto"/>
            <w:noWrap/>
            <w:vAlign w:val="center"/>
            <w:hideMark/>
          </w:tcPr>
          <w:p w14:paraId="0C7F368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21.59 (21.05, 21.92)</w:t>
            </w:r>
          </w:p>
        </w:tc>
        <w:tc>
          <w:tcPr>
            <w:tcW w:w="2693" w:type="dxa"/>
            <w:shd w:val="clear" w:color="auto" w:fill="auto"/>
            <w:noWrap/>
            <w:vAlign w:val="center"/>
            <w:hideMark/>
          </w:tcPr>
          <w:p w14:paraId="075B366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308.31 (305.57, 314.25)</w:t>
            </w:r>
          </w:p>
        </w:tc>
        <w:tc>
          <w:tcPr>
            <w:tcW w:w="1843" w:type="dxa"/>
            <w:shd w:val="clear" w:color="auto" w:fill="auto"/>
            <w:noWrap/>
            <w:vAlign w:val="center"/>
            <w:hideMark/>
          </w:tcPr>
          <w:p w14:paraId="5143D09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17.99 (6.1)</w:t>
            </w:r>
          </w:p>
        </w:tc>
        <w:tc>
          <w:tcPr>
            <w:tcW w:w="1843" w:type="dxa"/>
            <w:shd w:val="clear" w:color="auto" w:fill="auto"/>
            <w:noWrap/>
            <w:vAlign w:val="center"/>
            <w:hideMark/>
          </w:tcPr>
          <w:p w14:paraId="31A5CDE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21.76 (5.38)</w:t>
            </w:r>
          </w:p>
        </w:tc>
        <w:tc>
          <w:tcPr>
            <w:tcW w:w="1701" w:type="dxa"/>
            <w:shd w:val="clear" w:color="auto" w:fill="auto"/>
            <w:noWrap/>
            <w:vAlign w:val="center"/>
            <w:hideMark/>
          </w:tcPr>
          <w:p w14:paraId="40D9E93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68.94 (8.36)</w:t>
            </w:r>
          </w:p>
        </w:tc>
      </w:tr>
      <w:tr w:rsidR="00271A54" w:rsidRPr="00610D09" w14:paraId="7942BE63" w14:textId="77777777" w:rsidTr="001E01B5">
        <w:trPr>
          <w:trHeight w:val="285"/>
        </w:trPr>
        <w:tc>
          <w:tcPr>
            <w:tcW w:w="2128" w:type="dxa"/>
            <w:shd w:val="clear" w:color="auto" w:fill="auto"/>
            <w:noWrap/>
            <w:vAlign w:val="center"/>
            <w:hideMark/>
          </w:tcPr>
          <w:p w14:paraId="3CBA6CA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lastRenderedPageBreak/>
              <w:t>Sri Lanka</w:t>
            </w:r>
          </w:p>
        </w:tc>
        <w:tc>
          <w:tcPr>
            <w:tcW w:w="2551" w:type="dxa"/>
            <w:shd w:val="clear" w:color="auto" w:fill="auto"/>
            <w:noWrap/>
            <w:vAlign w:val="center"/>
            <w:hideMark/>
          </w:tcPr>
          <w:p w14:paraId="56E65FC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23.09 (22.77, 23.54)</w:t>
            </w:r>
          </w:p>
        </w:tc>
        <w:tc>
          <w:tcPr>
            <w:tcW w:w="2693" w:type="dxa"/>
            <w:shd w:val="clear" w:color="auto" w:fill="auto"/>
            <w:noWrap/>
            <w:vAlign w:val="center"/>
            <w:hideMark/>
          </w:tcPr>
          <w:p w14:paraId="5EF4B5A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338.64 (335.36, 343.07)</w:t>
            </w:r>
          </w:p>
        </w:tc>
        <w:tc>
          <w:tcPr>
            <w:tcW w:w="1843" w:type="dxa"/>
            <w:shd w:val="clear" w:color="auto" w:fill="auto"/>
            <w:noWrap/>
            <w:vAlign w:val="center"/>
            <w:hideMark/>
          </w:tcPr>
          <w:p w14:paraId="6CEA6EA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25.39 (2.89)</w:t>
            </w:r>
          </w:p>
        </w:tc>
        <w:tc>
          <w:tcPr>
            <w:tcW w:w="1843" w:type="dxa"/>
            <w:shd w:val="clear" w:color="auto" w:fill="auto"/>
            <w:noWrap/>
            <w:vAlign w:val="center"/>
            <w:hideMark/>
          </w:tcPr>
          <w:p w14:paraId="78A427C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0.74 (0.11)</w:t>
            </w:r>
          </w:p>
        </w:tc>
        <w:tc>
          <w:tcPr>
            <w:tcW w:w="1701" w:type="dxa"/>
            <w:shd w:val="clear" w:color="auto" w:fill="auto"/>
            <w:noWrap/>
            <w:vAlign w:val="center"/>
            <w:hideMark/>
          </w:tcPr>
          <w:p w14:paraId="4C97DE9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60.9 (7.37)</w:t>
            </w:r>
          </w:p>
        </w:tc>
      </w:tr>
      <w:tr w:rsidR="00271A54" w:rsidRPr="00610D09" w14:paraId="3EFF14B6" w14:textId="77777777" w:rsidTr="001E01B5">
        <w:trPr>
          <w:trHeight w:val="285"/>
        </w:trPr>
        <w:tc>
          <w:tcPr>
            <w:tcW w:w="2128" w:type="dxa"/>
            <w:shd w:val="clear" w:color="auto" w:fill="auto"/>
            <w:noWrap/>
            <w:vAlign w:val="center"/>
            <w:hideMark/>
          </w:tcPr>
          <w:p w14:paraId="108EC80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Tajikistan</w:t>
            </w:r>
          </w:p>
        </w:tc>
        <w:tc>
          <w:tcPr>
            <w:tcW w:w="2551" w:type="dxa"/>
            <w:shd w:val="clear" w:color="auto" w:fill="auto"/>
            <w:noWrap/>
            <w:vAlign w:val="center"/>
            <w:hideMark/>
          </w:tcPr>
          <w:p w14:paraId="509BF23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23.4 (23.04, 24.27)</w:t>
            </w:r>
          </w:p>
        </w:tc>
        <w:tc>
          <w:tcPr>
            <w:tcW w:w="2693" w:type="dxa"/>
            <w:shd w:val="clear" w:color="auto" w:fill="auto"/>
            <w:noWrap/>
            <w:vAlign w:val="center"/>
            <w:hideMark/>
          </w:tcPr>
          <w:p w14:paraId="09A8A4C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344.36 (340.73, 354.74)</w:t>
            </w:r>
          </w:p>
        </w:tc>
        <w:tc>
          <w:tcPr>
            <w:tcW w:w="1843" w:type="dxa"/>
            <w:shd w:val="clear" w:color="auto" w:fill="auto"/>
            <w:noWrap/>
            <w:vAlign w:val="center"/>
            <w:hideMark/>
          </w:tcPr>
          <w:p w14:paraId="25C6ADA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37.39 (5.94)</w:t>
            </w:r>
          </w:p>
        </w:tc>
        <w:tc>
          <w:tcPr>
            <w:tcW w:w="1843" w:type="dxa"/>
            <w:shd w:val="clear" w:color="auto" w:fill="auto"/>
            <w:noWrap/>
            <w:vAlign w:val="center"/>
            <w:hideMark/>
          </w:tcPr>
          <w:p w14:paraId="5201ACF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0.46 (0.06)</w:t>
            </w:r>
          </w:p>
        </w:tc>
        <w:tc>
          <w:tcPr>
            <w:tcW w:w="1701" w:type="dxa"/>
            <w:shd w:val="clear" w:color="auto" w:fill="auto"/>
            <w:noWrap/>
            <w:vAlign w:val="center"/>
            <w:hideMark/>
          </w:tcPr>
          <w:p w14:paraId="2554BDB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108.62 (4.43)</w:t>
            </w:r>
          </w:p>
        </w:tc>
      </w:tr>
      <w:tr w:rsidR="00271A54" w:rsidRPr="00610D09" w14:paraId="4B422DC3" w14:textId="77777777" w:rsidTr="001E01B5">
        <w:trPr>
          <w:trHeight w:val="285"/>
        </w:trPr>
        <w:tc>
          <w:tcPr>
            <w:tcW w:w="2128" w:type="dxa"/>
            <w:shd w:val="clear" w:color="auto" w:fill="auto"/>
            <w:noWrap/>
            <w:vAlign w:val="center"/>
            <w:hideMark/>
          </w:tcPr>
          <w:p w14:paraId="5ACA4DE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Timor-Leste</w:t>
            </w:r>
          </w:p>
        </w:tc>
        <w:tc>
          <w:tcPr>
            <w:tcW w:w="2551" w:type="dxa"/>
            <w:shd w:val="clear" w:color="auto" w:fill="auto"/>
            <w:noWrap/>
            <w:vAlign w:val="center"/>
            <w:hideMark/>
          </w:tcPr>
          <w:p w14:paraId="1E1C65B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20.59 (20.32, 21.94)</w:t>
            </w:r>
          </w:p>
        </w:tc>
        <w:tc>
          <w:tcPr>
            <w:tcW w:w="2693" w:type="dxa"/>
            <w:shd w:val="clear" w:color="auto" w:fill="auto"/>
            <w:noWrap/>
            <w:vAlign w:val="center"/>
            <w:hideMark/>
          </w:tcPr>
          <w:p w14:paraId="42764D6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310.57 (307.66, 322.32)</w:t>
            </w:r>
          </w:p>
        </w:tc>
        <w:tc>
          <w:tcPr>
            <w:tcW w:w="1843" w:type="dxa"/>
            <w:shd w:val="clear" w:color="auto" w:fill="auto"/>
            <w:noWrap/>
            <w:vAlign w:val="center"/>
            <w:hideMark/>
          </w:tcPr>
          <w:p w14:paraId="4F837BC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20.93 (2.29)</w:t>
            </w:r>
          </w:p>
        </w:tc>
        <w:tc>
          <w:tcPr>
            <w:tcW w:w="1843" w:type="dxa"/>
            <w:shd w:val="clear" w:color="auto" w:fill="auto"/>
            <w:noWrap/>
            <w:vAlign w:val="center"/>
            <w:hideMark/>
          </w:tcPr>
          <w:p w14:paraId="0230263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0.43 (0.05)</w:t>
            </w:r>
          </w:p>
        </w:tc>
        <w:tc>
          <w:tcPr>
            <w:tcW w:w="1701" w:type="dxa"/>
            <w:shd w:val="clear" w:color="auto" w:fill="auto"/>
            <w:noWrap/>
            <w:vAlign w:val="center"/>
            <w:hideMark/>
          </w:tcPr>
          <w:p w14:paraId="0C37945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58.75 (4.64)</w:t>
            </w:r>
          </w:p>
        </w:tc>
      </w:tr>
      <w:tr w:rsidR="00271A54" w:rsidRPr="00610D09" w14:paraId="38B5D719" w14:textId="77777777" w:rsidTr="001E01B5">
        <w:trPr>
          <w:trHeight w:val="285"/>
        </w:trPr>
        <w:tc>
          <w:tcPr>
            <w:tcW w:w="2128" w:type="dxa"/>
            <w:shd w:val="clear" w:color="auto" w:fill="auto"/>
            <w:noWrap/>
            <w:vAlign w:val="center"/>
            <w:hideMark/>
          </w:tcPr>
          <w:p w14:paraId="44E27B1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Turkey</w:t>
            </w:r>
          </w:p>
        </w:tc>
        <w:tc>
          <w:tcPr>
            <w:tcW w:w="2551" w:type="dxa"/>
            <w:shd w:val="clear" w:color="auto" w:fill="auto"/>
            <w:noWrap/>
            <w:vAlign w:val="center"/>
            <w:hideMark/>
          </w:tcPr>
          <w:p w14:paraId="3F998D3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26.85 (26.44, 27.29)</w:t>
            </w:r>
          </w:p>
        </w:tc>
        <w:tc>
          <w:tcPr>
            <w:tcW w:w="2693" w:type="dxa"/>
            <w:shd w:val="clear" w:color="auto" w:fill="auto"/>
            <w:noWrap/>
            <w:vAlign w:val="center"/>
            <w:hideMark/>
          </w:tcPr>
          <w:p w14:paraId="00CBE2C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412.19 (408.94, 416.94)</w:t>
            </w:r>
          </w:p>
        </w:tc>
        <w:tc>
          <w:tcPr>
            <w:tcW w:w="1843" w:type="dxa"/>
            <w:shd w:val="clear" w:color="auto" w:fill="auto"/>
            <w:noWrap/>
            <w:vAlign w:val="center"/>
            <w:hideMark/>
          </w:tcPr>
          <w:p w14:paraId="28C7DE0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23.51 (0.86)</w:t>
            </w:r>
          </w:p>
        </w:tc>
        <w:tc>
          <w:tcPr>
            <w:tcW w:w="1843" w:type="dxa"/>
            <w:shd w:val="clear" w:color="auto" w:fill="auto"/>
            <w:noWrap/>
            <w:vAlign w:val="center"/>
            <w:hideMark/>
          </w:tcPr>
          <w:p w14:paraId="169DCEC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1.27 (0.28)</w:t>
            </w:r>
          </w:p>
        </w:tc>
        <w:tc>
          <w:tcPr>
            <w:tcW w:w="1701" w:type="dxa"/>
            <w:shd w:val="clear" w:color="auto" w:fill="auto"/>
            <w:noWrap/>
            <w:vAlign w:val="center"/>
            <w:hideMark/>
          </w:tcPr>
          <w:p w14:paraId="3F12363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97.99 (2.22)</w:t>
            </w:r>
          </w:p>
        </w:tc>
      </w:tr>
      <w:tr w:rsidR="00271A54" w:rsidRPr="00610D09" w14:paraId="5C0FE7C9" w14:textId="77777777" w:rsidTr="001E01B5">
        <w:trPr>
          <w:trHeight w:val="285"/>
        </w:trPr>
        <w:tc>
          <w:tcPr>
            <w:tcW w:w="2128" w:type="dxa"/>
            <w:shd w:val="clear" w:color="auto" w:fill="auto"/>
            <w:noWrap/>
            <w:vAlign w:val="center"/>
            <w:hideMark/>
          </w:tcPr>
          <w:p w14:paraId="33099B6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United Arab Emirates</w:t>
            </w:r>
          </w:p>
        </w:tc>
        <w:tc>
          <w:tcPr>
            <w:tcW w:w="2551" w:type="dxa"/>
            <w:shd w:val="clear" w:color="auto" w:fill="auto"/>
            <w:noWrap/>
            <w:vAlign w:val="center"/>
            <w:hideMark/>
          </w:tcPr>
          <w:p w14:paraId="129C40B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25.92 (25.26, 26.41)</w:t>
            </w:r>
          </w:p>
        </w:tc>
        <w:tc>
          <w:tcPr>
            <w:tcW w:w="2693" w:type="dxa"/>
            <w:shd w:val="clear" w:color="auto" w:fill="auto"/>
            <w:noWrap/>
            <w:vAlign w:val="center"/>
            <w:hideMark/>
          </w:tcPr>
          <w:p w14:paraId="0F6ACAE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388.25 (378.06, 392.23)</w:t>
            </w:r>
          </w:p>
        </w:tc>
        <w:tc>
          <w:tcPr>
            <w:tcW w:w="1843" w:type="dxa"/>
            <w:shd w:val="clear" w:color="auto" w:fill="auto"/>
            <w:noWrap/>
            <w:vAlign w:val="center"/>
            <w:hideMark/>
          </w:tcPr>
          <w:p w14:paraId="0EF7ACE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43.81 (3.3)</w:t>
            </w:r>
          </w:p>
        </w:tc>
        <w:tc>
          <w:tcPr>
            <w:tcW w:w="1843" w:type="dxa"/>
            <w:shd w:val="clear" w:color="auto" w:fill="auto"/>
            <w:noWrap/>
            <w:vAlign w:val="center"/>
            <w:hideMark/>
          </w:tcPr>
          <w:p w14:paraId="4EB10CB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3.39 (0.49)</w:t>
            </w:r>
          </w:p>
        </w:tc>
        <w:tc>
          <w:tcPr>
            <w:tcW w:w="1701" w:type="dxa"/>
            <w:shd w:val="clear" w:color="auto" w:fill="auto"/>
            <w:noWrap/>
            <w:vAlign w:val="center"/>
            <w:hideMark/>
          </w:tcPr>
          <w:p w14:paraId="7941601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114.16 (4.95)</w:t>
            </w:r>
          </w:p>
        </w:tc>
      </w:tr>
      <w:tr w:rsidR="00271A54" w:rsidRPr="00610D09" w14:paraId="432BE4E5" w14:textId="77777777" w:rsidTr="001E01B5">
        <w:trPr>
          <w:trHeight w:val="285"/>
        </w:trPr>
        <w:tc>
          <w:tcPr>
            <w:tcW w:w="2128" w:type="dxa"/>
            <w:shd w:val="clear" w:color="auto" w:fill="auto"/>
            <w:noWrap/>
            <w:vAlign w:val="center"/>
            <w:hideMark/>
          </w:tcPr>
          <w:p w14:paraId="693BE20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Uzbekistan</w:t>
            </w:r>
          </w:p>
        </w:tc>
        <w:tc>
          <w:tcPr>
            <w:tcW w:w="2551" w:type="dxa"/>
            <w:shd w:val="clear" w:color="auto" w:fill="auto"/>
            <w:noWrap/>
            <w:vAlign w:val="center"/>
            <w:hideMark/>
          </w:tcPr>
          <w:p w14:paraId="395C43B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23.72 (22.67, 23.95)</w:t>
            </w:r>
          </w:p>
        </w:tc>
        <w:tc>
          <w:tcPr>
            <w:tcW w:w="2693" w:type="dxa"/>
            <w:shd w:val="clear" w:color="auto" w:fill="auto"/>
            <w:noWrap/>
            <w:vAlign w:val="center"/>
            <w:hideMark/>
          </w:tcPr>
          <w:p w14:paraId="239DF33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348.93 (337.49, 351.63)</w:t>
            </w:r>
          </w:p>
        </w:tc>
        <w:tc>
          <w:tcPr>
            <w:tcW w:w="1843" w:type="dxa"/>
            <w:shd w:val="clear" w:color="auto" w:fill="auto"/>
            <w:noWrap/>
            <w:vAlign w:val="center"/>
            <w:hideMark/>
          </w:tcPr>
          <w:p w14:paraId="7D890A0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33.19 (4.59)</w:t>
            </w:r>
          </w:p>
        </w:tc>
        <w:tc>
          <w:tcPr>
            <w:tcW w:w="1843" w:type="dxa"/>
            <w:shd w:val="clear" w:color="auto" w:fill="auto"/>
            <w:noWrap/>
            <w:vAlign w:val="center"/>
            <w:hideMark/>
          </w:tcPr>
          <w:p w14:paraId="0D52A87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0.66 (0.1)</w:t>
            </w:r>
          </w:p>
        </w:tc>
        <w:tc>
          <w:tcPr>
            <w:tcW w:w="1701" w:type="dxa"/>
            <w:shd w:val="clear" w:color="auto" w:fill="auto"/>
            <w:noWrap/>
            <w:vAlign w:val="center"/>
            <w:hideMark/>
          </w:tcPr>
          <w:p w14:paraId="371531F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102.81 (3.73)</w:t>
            </w:r>
          </w:p>
        </w:tc>
      </w:tr>
      <w:tr w:rsidR="00271A54" w:rsidRPr="00610D09" w14:paraId="107EB196" w14:textId="77777777" w:rsidTr="001E01B5">
        <w:trPr>
          <w:trHeight w:val="285"/>
        </w:trPr>
        <w:tc>
          <w:tcPr>
            <w:tcW w:w="2128" w:type="dxa"/>
            <w:shd w:val="clear" w:color="auto" w:fill="auto"/>
            <w:noWrap/>
            <w:vAlign w:val="center"/>
            <w:hideMark/>
          </w:tcPr>
          <w:p w14:paraId="05F8F63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Viet Nam</w:t>
            </w:r>
          </w:p>
        </w:tc>
        <w:tc>
          <w:tcPr>
            <w:tcW w:w="2551" w:type="dxa"/>
            <w:shd w:val="clear" w:color="auto" w:fill="auto"/>
            <w:noWrap/>
            <w:vAlign w:val="center"/>
            <w:hideMark/>
          </w:tcPr>
          <w:p w14:paraId="3B0976D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27.33 (26.43, 28.42)</w:t>
            </w:r>
          </w:p>
        </w:tc>
        <w:tc>
          <w:tcPr>
            <w:tcW w:w="2693" w:type="dxa"/>
            <w:shd w:val="clear" w:color="auto" w:fill="auto"/>
            <w:noWrap/>
            <w:vAlign w:val="center"/>
            <w:hideMark/>
          </w:tcPr>
          <w:p w14:paraId="7520E30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385.97 (376.68, 397.89)</w:t>
            </w:r>
          </w:p>
        </w:tc>
        <w:tc>
          <w:tcPr>
            <w:tcW w:w="1843" w:type="dxa"/>
            <w:shd w:val="clear" w:color="auto" w:fill="auto"/>
            <w:noWrap/>
            <w:vAlign w:val="center"/>
            <w:hideMark/>
          </w:tcPr>
          <w:p w14:paraId="09B37ED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27.12 (3.27)</w:t>
            </w:r>
          </w:p>
        </w:tc>
        <w:tc>
          <w:tcPr>
            <w:tcW w:w="1843" w:type="dxa"/>
            <w:shd w:val="clear" w:color="auto" w:fill="auto"/>
            <w:noWrap/>
            <w:vAlign w:val="center"/>
            <w:hideMark/>
          </w:tcPr>
          <w:p w14:paraId="461576D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0.61 (0.11)</w:t>
            </w:r>
          </w:p>
        </w:tc>
        <w:tc>
          <w:tcPr>
            <w:tcW w:w="1701" w:type="dxa"/>
            <w:shd w:val="clear" w:color="auto" w:fill="auto"/>
            <w:noWrap/>
            <w:vAlign w:val="center"/>
            <w:hideMark/>
          </w:tcPr>
          <w:p w14:paraId="407CD83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75.08 (5.84)</w:t>
            </w:r>
          </w:p>
        </w:tc>
      </w:tr>
      <w:tr w:rsidR="00271A54" w:rsidRPr="00610D09" w14:paraId="6371B799" w14:textId="77777777" w:rsidTr="001E01B5">
        <w:trPr>
          <w:trHeight w:val="285"/>
        </w:trPr>
        <w:tc>
          <w:tcPr>
            <w:tcW w:w="2128" w:type="dxa"/>
            <w:shd w:val="clear" w:color="auto" w:fill="E2EFD9" w:themeFill="accent6" w:themeFillTint="33"/>
            <w:noWrap/>
            <w:vAlign w:val="center"/>
          </w:tcPr>
          <w:p w14:paraId="676F7C8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Europe</w:t>
            </w:r>
          </w:p>
        </w:tc>
        <w:tc>
          <w:tcPr>
            <w:tcW w:w="2551" w:type="dxa"/>
            <w:shd w:val="clear" w:color="auto" w:fill="E2EFD9" w:themeFill="accent6" w:themeFillTint="33"/>
            <w:noWrap/>
            <w:vAlign w:val="center"/>
          </w:tcPr>
          <w:p w14:paraId="3B09AB0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21.8 (20.81, 22.85)</w:t>
            </w:r>
          </w:p>
        </w:tc>
        <w:tc>
          <w:tcPr>
            <w:tcW w:w="2693" w:type="dxa"/>
            <w:shd w:val="clear" w:color="auto" w:fill="E2EFD9" w:themeFill="accent6" w:themeFillTint="33"/>
            <w:noWrap/>
            <w:vAlign w:val="center"/>
          </w:tcPr>
          <w:p w14:paraId="7CF3E14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323.47 (301.31, 340.19)</w:t>
            </w:r>
          </w:p>
        </w:tc>
        <w:tc>
          <w:tcPr>
            <w:tcW w:w="1843" w:type="dxa"/>
            <w:shd w:val="clear" w:color="auto" w:fill="E2EFD9" w:themeFill="accent6" w:themeFillTint="33"/>
            <w:noWrap/>
            <w:vAlign w:val="center"/>
          </w:tcPr>
          <w:p w14:paraId="3316F6B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17.78 (7.14)</w:t>
            </w:r>
          </w:p>
        </w:tc>
        <w:tc>
          <w:tcPr>
            <w:tcW w:w="1843" w:type="dxa"/>
            <w:shd w:val="clear" w:color="auto" w:fill="E2EFD9" w:themeFill="accent6" w:themeFillTint="33"/>
            <w:noWrap/>
            <w:vAlign w:val="center"/>
          </w:tcPr>
          <w:p w14:paraId="130325F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1.96 (4.08)</w:t>
            </w:r>
          </w:p>
        </w:tc>
        <w:tc>
          <w:tcPr>
            <w:tcW w:w="1701" w:type="dxa"/>
            <w:shd w:val="clear" w:color="auto" w:fill="E2EFD9" w:themeFill="accent6" w:themeFillTint="33"/>
            <w:noWrap/>
            <w:vAlign w:val="center"/>
          </w:tcPr>
          <w:p w14:paraId="7AD5498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85.15 (10.86)</w:t>
            </w:r>
          </w:p>
        </w:tc>
      </w:tr>
      <w:tr w:rsidR="00271A54" w:rsidRPr="00610D09" w14:paraId="00FC5755" w14:textId="77777777" w:rsidTr="001E01B5">
        <w:trPr>
          <w:trHeight w:val="285"/>
        </w:trPr>
        <w:tc>
          <w:tcPr>
            <w:tcW w:w="2128" w:type="dxa"/>
            <w:shd w:val="clear" w:color="auto" w:fill="auto"/>
            <w:noWrap/>
            <w:vAlign w:val="center"/>
            <w:hideMark/>
          </w:tcPr>
          <w:p w14:paraId="1C9D4B6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Andorra</w:t>
            </w:r>
          </w:p>
        </w:tc>
        <w:tc>
          <w:tcPr>
            <w:tcW w:w="2551" w:type="dxa"/>
            <w:shd w:val="clear" w:color="auto" w:fill="auto"/>
            <w:noWrap/>
            <w:vAlign w:val="center"/>
            <w:hideMark/>
          </w:tcPr>
          <w:p w14:paraId="5962EB6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20.47 (20.37, 20.6)</w:t>
            </w:r>
          </w:p>
        </w:tc>
        <w:tc>
          <w:tcPr>
            <w:tcW w:w="2693" w:type="dxa"/>
            <w:shd w:val="clear" w:color="auto" w:fill="auto"/>
            <w:noWrap/>
            <w:vAlign w:val="center"/>
            <w:hideMark/>
          </w:tcPr>
          <w:p w14:paraId="42ED128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295.75 (294.55, 297.6)</w:t>
            </w:r>
          </w:p>
        </w:tc>
        <w:tc>
          <w:tcPr>
            <w:tcW w:w="1843" w:type="dxa"/>
            <w:shd w:val="clear" w:color="auto" w:fill="auto"/>
            <w:noWrap/>
            <w:vAlign w:val="center"/>
            <w:hideMark/>
          </w:tcPr>
          <w:p w14:paraId="1BED800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15.41 (2.74)</w:t>
            </w:r>
          </w:p>
        </w:tc>
        <w:tc>
          <w:tcPr>
            <w:tcW w:w="1843" w:type="dxa"/>
            <w:shd w:val="clear" w:color="auto" w:fill="auto"/>
            <w:noWrap/>
            <w:vAlign w:val="center"/>
            <w:hideMark/>
          </w:tcPr>
          <w:p w14:paraId="0155F12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1.86 (0.51)</w:t>
            </w:r>
          </w:p>
        </w:tc>
        <w:tc>
          <w:tcPr>
            <w:tcW w:w="1701" w:type="dxa"/>
            <w:shd w:val="clear" w:color="auto" w:fill="auto"/>
            <w:noWrap/>
            <w:vAlign w:val="center"/>
            <w:hideMark/>
          </w:tcPr>
          <w:p w14:paraId="59111FC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95.93 (4.41)</w:t>
            </w:r>
          </w:p>
        </w:tc>
      </w:tr>
      <w:tr w:rsidR="00271A54" w:rsidRPr="00610D09" w14:paraId="01952973" w14:textId="77777777" w:rsidTr="001E01B5">
        <w:trPr>
          <w:trHeight w:val="285"/>
        </w:trPr>
        <w:tc>
          <w:tcPr>
            <w:tcW w:w="2128" w:type="dxa"/>
            <w:shd w:val="clear" w:color="auto" w:fill="auto"/>
            <w:noWrap/>
            <w:vAlign w:val="center"/>
            <w:hideMark/>
          </w:tcPr>
          <w:p w14:paraId="6BAF0E8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Austria</w:t>
            </w:r>
          </w:p>
        </w:tc>
        <w:tc>
          <w:tcPr>
            <w:tcW w:w="2551" w:type="dxa"/>
            <w:shd w:val="clear" w:color="auto" w:fill="auto"/>
            <w:noWrap/>
            <w:vAlign w:val="center"/>
            <w:hideMark/>
          </w:tcPr>
          <w:p w14:paraId="35CC2E4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20.61 (20.34, 20.75)</w:t>
            </w:r>
          </w:p>
        </w:tc>
        <w:tc>
          <w:tcPr>
            <w:tcW w:w="2693" w:type="dxa"/>
            <w:shd w:val="clear" w:color="auto" w:fill="auto"/>
            <w:noWrap/>
            <w:vAlign w:val="center"/>
            <w:hideMark/>
          </w:tcPr>
          <w:p w14:paraId="7519114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298.08 (295.67, 299.49)</w:t>
            </w:r>
          </w:p>
        </w:tc>
        <w:tc>
          <w:tcPr>
            <w:tcW w:w="1843" w:type="dxa"/>
            <w:shd w:val="clear" w:color="auto" w:fill="auto"/>
            <w:noWrap/>
            <w:vAlign w:val="center"/>
            <w:hideMark/>
          </w:tcPr>
          <w:p w14:paraId="5DB860F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18.38 (3.85)</w:t>
            </w:r>
          </w:p>
        </w:tc>
        <w:tc>
          <w:tcPr>
            <w:tcW w:w="1843" w:type="dxa"/>
            <w:shd w:val="clear" w:color="auto" w:fill="auto"/>
            <w:noWrap/>
            <w:vAlign w:val="center"/>
            <w:hideMark/>
          </w:tcPr>
          <w:p w14:paraId="056D39A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3.96 (0.39)</w:t>
            </w:r>
          </w:p>
        </w:tc>
        <w:tc>
          <w:tcPr>
            <w:tcW w:w="1701" w:type="dxa"/>
            <w:shd w:val="clear" w:color="auto" w:fill="auto"/>
            <w:noWrap/>
            <w:vAlign w:val="center"/>
            <w:hideMark/>
          </w:tcPr>
          <w:p w14:paraId="4A49858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93.22 (2.49)</w:t>
            </w:r>
          </w:p>
        </w:tc>
      </w:tr>
      <w:tr w:rsidR="00271A54" w:rsidRPr="00610D09" w14:paraId="020BD3A3" w14:textId="77777777" w:rsidTr="001E01B5">
        <w:trPr>
          <w:trHeight w:val="285"/>
        </w:trPr>
        <w:tc>
          <w:tcPr>
            <w:tcW w:w="2128" w:type="dxa"/>
            <w:shd w:val="clear" w:color="auto" w:fill="auto"/>
            <w:noWrap/>
            <w:vAlign w:val="center"/>
            <w:hideMark/>
          </w:tcPr>
          <w:p w14:paraId="5263CF3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Belarus</w:t>
            </w:r>
          </w:p>
        </w:tc>
        <w:tc>
          <w:tcPr>
            <w:tcW w:w="2551" w:type="dxa"/>
            <w:shd w:val="clear" w:color="auto" w:fill="auto"/>
            <w:noWrap/>
            <w:vAlign w:val="center"/>
            <w:hideMark/>
          </w:tcPr>
          <w:p w14:paraId="5A11FBF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21.98 (21.55, 22.1)</w:t>
            </w:r>
          </w:p>
        </w:tc>
        <w:tc>
          <w:tcPr>
            <w:tcW w:w="2693" w:type="dxa"/>
            <w:shd w:val="clear" w:color="auto" w:fill="auto"/>
            <w:noWrap/>
            <w:vAlign w:val="center"/>
            <w:hideMark/>
          </w:tcPr>
          <w:p w14:paraId="7EFB85B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329.56 (324.89, 332.86)</w:t>
            </w:r>
          </w:p>
        </w:tc>
        <w:tc>
          <w:tcPr>
            <w:tcW w:w="1843" w:type="dxa"/>
            <w:shd w:val="clear" w:color="auto" w:fill="auto"/>
            <w:noWrap/>
            <w:vAlign w:val="center"/>
            <w:hideMark/>
          </w:tcPr>
          <w:p w14:paraId="1244F78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22.55 (6)</w:t>
            </w:r>
          </w:p>
        </w:tc>
        <w:tc>
          <w:tcPr>
            <w:tcW w:w="1843" w:type="dxa"/>
            <w:shd w:val="clear" w:color="auto" w:fill="auto"/>
            <w:noWrap/>
            <w:vAlign w:val="center"/>
            <w:hideMark/>
          </w:tcPr>
          <w:p w14:paraId="7AD7AA7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1.5 (0.28)</w:t>
            </w:r>
          </w:p>
        </w:tc>
        <w:tc>
          <w:tcPr>
            <w:tcW w:w="1701" w:type="dxa"/>
            <w:shd w:val="clear" w:color="auto" w:fill="auto"/>
            <w:noWrap/>
            <w:vAlign w:val="center"/>
            <w:hideMark/>
          </w:tcPr>
          <w:p w14:paraId="3EB35D3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78.69 (3.02)</w:t>
            </w:r>
          </w:p>
        </w:tc>
      </w:tr>
      <w:tr w:rsidR="00271A54" w:rsidRPr="00610D09" w14:paraId="1265D073" w14:textId="77777777" w:rsidTr="001E01B5">
        <w:trPr>
          <w:trHeight w:val="285"/>
        </w:trPr>
        <w:tc>
          <w:tcPr>
            <w:tcW w:w="2128" w:type="dxa"/>
            <w:shd w:val="clear" w:color="auto" w:fill="auto"/>
            <w:noWrap/>
            <w:vAlign w:val="center"/>
            <w:hideMark/>
          </w:tcPr>
          <w:p w14:paraId="1AC2C0B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Belgium</w:t>
            </w:r>
          </w:p>
        </w:tc>
        <w:tc>
          <w:tcPr>
            <w:tcW w:w="2551" w:type="dxa"/>
            <w:shd w:val="clear" w:color="auto" w:fill="auto"/>
            <w:noWrap/>
            <w:vAlign w:val="center"/>
            <w:hideMark/>
          </w:tcPr>
          <w:p w14:paraId="3C684F0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21.43 (20.69, 22.32)</w:t>
            </w:r>
          </w:p>
        </w:tc>
        <w:tc>
          <w:tcPr>
            <w:tcW w:w="2693" w:type="dxa"/>
            <w:shd w:val="clear" w:color="auto" w:fill="auto"/>
            <w:noWrap/>
            <w:vAlign w:val="center"/>
            <w:hideMark/>
          </w:tcPr>
          <w:p w14:paraId="08ABA30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308.92 (298.31, 320.33)</w:t>
            </w:r>
          </w:p>
        </w:tc>
        <w:tc>
          <w:tcPr>
            <w:tcW w:w="1843" w:type="dxa"/>
            <w:shd w:val="clear" w:color="auto" w:fill="auto"/>
            <w:noWrap/>
            <w:vAlign w:val="center"/>
            <w:hideMark/>
          </w:tcPr>
          <w:p w14:paraId="3B99BF7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18.04 (3.58)</w:t>
            </w:r>
          </w:p>
        </w:tc>
        <w:tc>
          <w:tcPr>
            <w:tcW w:w="1843" w:type="dxa"/>
            <w:shd w:val="clear" w:color="auto" w:fill="auto"/>
            <w:noWrap/>
            <w:vAlign w:val="center"/>
            <w:hideMark/>
          </w:tcPr>
          <w:p w14:paraId="14544C5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22.49 (2.7)</w:t>
            </w:r>
          </w:p>
        </w:tc>
        <w:tc>
          <w:tcPr>
            <w:tcW w:w="1701" w:type="dxa"/>
            <w:shd w:val="clear" w:color="auto" w:fill="auto"/>
            <w:noWrap/>
            <w:vAlign w:val="center"/>
            <w:hideMark/>
          </w:tcPr>
          <w:p w14:paraId="0100AFD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76.89 (2.75)</w:t>
            </w:r>
          </w:p>
        </w:tc>
      </w:tr>
      <w:tr w:rsidR="00271A54" w:rsidRPr="00610D09" w14:paraId="274202E7" w14:textId="77777777" w:rsidTr="001E01B5">
        <w:trPr>
          <w:trHeight w:val="285"/>
        </w:trPr>
        <w:tc>
          <w:tcPr>
            <w:tcW w:w="2128" w:type="dxa"/>
            <w:shd w:val="clear" w:color="auto" w:fill="auto"/>
            <w:noWrap/>
            <w:vAlign w:val="center"/>
            <w:hideMark/>
          </w:tcPr>
          <w:p w14:paraId="66FA985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Bosnia and Herzegovina</w:t>
            </w:r>
          </w:p>
        </w:tc>
        <w:tc>
          <w:tcPr>
            <w:tcW w:w="2551" w:type="dxa"/>
            <w:shd w:val="clear" w:color="auto" w:fill="auto"/>
            <w:noWrap/>
            <w:vAlign w:val="center"/>
            <w:hideMark/>
          </w:tcPr>
          <w:p w14:paraId="36B3B27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23.17 (22.84, 23.5)</w:t>
            </w:r>
          </w:p>
        </w:tc>
        <w:tc>
          <w:tcPr>
            <w:tcW w:w="2693" w:type="dxa"/>
            <w:shd w:val="clear" w:color="auto" w:fill="auto"/>
            <w:noWrap/>
            <w:vAlign w:val="center"/>
            <w:hideMark/>
          </w:tcPr>
          <w:p w14:paraId="26D2417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349.07 (344.49, 352.63)</w:t>
            </w:r>
          </w:p>
        </w:tc>
        <w:tc>
          <w:tcPr>
            <w:tcW w:w="1843" w:type="dxa"/>
            <w:shd w:val="clear" w:color="auto" w:fill="auto"/>
            <w:noWrap/>
            <w:vAlign w:val="center"/>
            <w:hideMark/>
          </w:tcPr>
          <w:p w14:paraId="6B2661F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38.68 (4.05)</w:t>
            </w:r>
          </w:p>
        </w:tc>
        <w:tc>
          <w:tcPr>
            <w:tcW w:w="1843" w:type="dxa"/>
            <w:shd w:val="clear" w:color="auto" w:fill="auto"/>
            <w:noWrap/>
            <w:vAlign w:val="center"/>
            <w:hideMark/>
          </w:tcPr>
          <w:p w14:paraId="3A887A7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1.44 (0.42)</w:t>
            </w:r>
          </w:p>
        </w:tc>
        <w:tc>
          <w:tcPr>
            <w:tcW w:w="1701" w:type="dxa"/>
            <w:shd w:val="clear" w:color="auto" w:fill="auto"/>
            <w:noWrap/>
            <w:vAlign w:val="center"/>
            <w:hideMark/>
          </w:tcPr>
          <w:p w14:paraId="20CE593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91.12 (4.08)</w:t>
            </w:r>
          </w:p>
        </w:tc>
      </w:tr>
      <w:tr w:rsidR="00271A54" w:rsidRPr="00610D09" w14:paraId="1988E59D" w14:textId="77777777" w:rsidTr="001E01B5">
        <w:trPr>
          <w:trHeight w:val="285"/>
        </w:trPr>
        <w:tc>
          <w:tcPr>
            <w:tcW w:w="2128" w:type="dxa"/>
            <w:shd w:val="clear" w:color="auto" w:fill="auto"/>
            <w:noWrap/>
            <w:vAlign w:val="center"/>
            <w:hideMark/>
          </w:tcPr>
          <w:p w14:paraId="2A7622E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Bulgaria</w:t>
            </w:r>
          </w:p>
        </w:tc>
        <w:tc>
          <w:tcPr>
            <w:tcW w:w="2551" w:type="dxa"/>
            <w:shd w:val="clear" w:color="auto" w:fill="auto"/>
            <w:noWrap/>
            <w:vAlign w:val="center"/>
            <w:hideMark/>
          </w:tcPr>
          <w:p w14:paraId="11268AC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23.02 (22.77, 23.48)</w:t>
            </w:r>
          </w:p>
        </w:tc>
        <w:tc>
          <w:tcPr>
            <w:tcW w:w="2693" w:type="dxa"/>
            <w:shd w:val="clear" w:color="auto" w:fill="auto"/>
            <w:noWrap/>
            <w:vAlign w:val="center"/>
            <w:hideMark/>
          </w:tcPr>
          <w:p w14:paraId="0EA5F1D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345.59 (343.52, 351.2)</w:t>
            </w:r>
          </w:p>
        </w:tc>
        <w:tc>
          <w:tcPr>
            <w:tcW w:w="1843" w:type="dxa"/>
            <w:shd w:val="clear" w:color="auto" w:fill="auto"/>
            <w:noWrap/>
            <w:vAlign w:val="center"/>
            <w:hideMark/>
          </w:tcPr>
          <w:p w14:paraId="0F3BBC3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25.6 (2.79)</w:t>
            </w:r>
          </w:p>
        </w:tc>
        <w:tc>
          <w:tcPr>
            <w:tcW w:w="1843" w:type="dxa"/>
            <w:shd w:val="clear" w:color="auto" w:fill="auto"/>
            <w:noWrap/>
            <w:vAlign w:val="center"/>
            <w:hideMark/>
          </w:tcPr>
          <w:p w14:paraId="01B1690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1.95 (0.27)</w:t>
            </w:r>
          </w:p>
        </w:tc>
        <w:tc>
          <w:tcPr>
            <w:tcW w:w="1701" w:type="dxa"/>
            <w:shd w:val="clear" w:color="auto" w:fill="auto"/>
            <w:noWrap/>
            <w:vAlign w:val="center"/>
            <w:hideMark/>
          </w:tcPr>
          <w:p w14:paraId="0E16BE2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87.7 (8.45)</w:t>
            </w:r>
          </w:p>
        </w:tc>
      </w:tr>
      <w:tr w:rsidR="00271A54" w:rsidRPr="00610D09" w14:paraId="0AF692EB" w14:textId="77777777" w:rsidTr="001E01B5">
        <w:trPr>
          <w:trHeight w:val="285"/>
        </w:trPr>
        <w:tc>
          <w:tcPr>
            <w:tcW w:w="2128" w:type="dxa"/>
            <w:shd w:val="clear" w:color="auto" w:fill="auto"/>
            <w:noWrap/>
            <w:vAlign w:val="center"/>
            <w:hideMark/>
          </w:tcPr>
          <w:p w14:paraId="33DD788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Croatia</w:t>
            </w:r>
          </w:p>
        </w:tc>
        <w:tc>
          <w:tcPr>
            <w:tcW w:w="2551" w:type="dxa"/>
            <w:shd w:val="clear" w:color="auto" w:fill="auto"/>
            <w:noWrap/>
            <w:vAlign w:val="center"/>
            <w:hideMark/>
          </w:tcPr>
          <w:p w14:paraId="52667BC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23.45 (23.3, 23.53)</w:t>
            </w:r>
          </w:p>
        </w:tc>
        <w:tc>
          <w:tcPr>
            <w:tcW w:w="2693" w:type="dxa"/>
            <w:shd w:val="clear" w:color="auto" w:fill="auto"/>
            <w:noWrap/>
            <w:vAlign w:val="center"/>
            <w:hideMark/>
          </w:tcPr>
          <w:p w14:paraId="40A6A6B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354.61 (352.85, 355.51)</w:t>
            </w:r>
          </w:p>
        </w:tc>
        <w:tc>
          <w:tcPr>
            <w:tcW w:w="1843" w:type="dxa"/>
            <w:shd w:val="clear" w:color="auto" w:fill="auto"/>
            <w:noWrap/>
            <w:vAlign w:val="center"/>
            <w:hideMark/>
          </w:tcPr>
          <w:p w14:paraId="5456307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23.08 (2.71)</w:t>
            </w:r>
          </w:p>
        </w:tc>
        <w:tc>
          <w:tcPr>
            <w:tcW w:w="1843" w:type="dxa"/>
            <w:shd w:val="clear" w:color="auto" w:fill="auto"/>
            <w:noWrap/>
            <w:vAlign w:val="center"/>
            <w:hideMark/>
          </w:tcPr>
          <w:p w14:paraId="098D2BD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 (0.3)</w:t>
            </w:r>
          </w:p>
        </w:tc>
        <w:tc>
          <w:tcPr>
            <w:tcW w:w="1701" w:type="dxa"/>
            <w:shd w:val="clear" w:color="auto" w:fill="auto"/>
            <w:noWrap/>
            <w:vAlign w:val="center"/>
            <w:hideMark/>
          </w:tcPr>
          <w:p w14:paraId="07D82B0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95.36 (2.24)</w:t>
            </w:r>
          </w:p>
        </w:tc>
      </w:tr>
      <w:tr w:rsidR="00271A54" w:rsidRPr="00610D09" w14:paraId="33474106" w14:textId="77777777" w:rsidTr="001E01B5">
        <w:trPr>
          <w:trHeight w:val="285"/>
        </w:trPr>
        <w:tc>
          <w:tcPr>
            <w:tcW w:w="2128" w:type="dxa"/>
            <w:shd w:val="clear" w:color="auto" w:fill="auto"/>
            <w:noWrap/>
            <w:vAlign w:val="center"/>
            <w:hideMark/>
          </w:tcPr>
          <w:p w14:paraId="306EF4C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Cyprus</w:t>
            </w:r>
          </w:p>
        </w:tc>
        <w:tc>
          <w:tcPr>
            <w:tcW w:w="2551" w:type="dxa"/>
            <w:shd w:val="clear" w:color="auto" w:fill="auto"/>
            <w:noWrap/>
            <w:vAlign w:val="center"/>
            <w:hideMark/>
          </w:tcPr>
          <w:p w14:paraId="2BB11AA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23.41 (23.28, 24.22)</w:t>
            </w:r>
          </w:p>
        </w:tc>
        <w:tc>
          <w:tcPr>
            <w:tcW w:w="2693" w:type="dxa"/>
            <w:shd w:val="clear" w:color="auto" w:fill="auto"/>
            <w:noWrap/>
            <w:vAlign w:val="center"/>
            <w:hideMark/>
          </w:tcPr>
          <w:p w14:paraId="4457965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326.04 (323.62, 336.91)</w:t>
            </w:r>
          </w:p>
        </w:tc>
        <w:tc>
          <w:tcPr>
            <w:tcW w:w="1843" w:type="dxa"/>
            <w:shd w:val="clear" w:color="auto" w:fill="auto"/>
            <w:noWrap/>
            <w:vAlign w:val="center"/>
            <w:hideMark/>
          </w:tcPr>
          <w:p w14:paraId="6F303BA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18.82 (1.99)</w:t>
            </w:r>
          </w:p>
        </w:tc>
        <w:tc>
          <w:tcPr>
            <w:tcW w:w="1843" w:type="dxa"/>
            <w:shd w:val="clear" w:color="auto" w:fill="auto"/>
            <w:noWrap/>
            <w:vAlign w:val="center"/>
            <w:hideMark/>
          </w:tcPr>
          <w:p w14:paraId="286CAB7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1.1 (0.27)</w:t>
            </w:r>
          </w:p>
        </w:tc>
        <w:tc>
          <w:tcPr>
            <w:tcW w:w="1701" w:type="dxa"/>
            <w:shd w:val="clear" w:color="auto" w:fill="auto"/>
            <w:noWrap/>
            <w:vAlign w:val="center"/>
            <w:hideMark/>
          </w:tcPr>
          <w:p w14:paraId="6BFBBB2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99.76 (2.22)</w:t>
            </w:r>
          </w:p>
        </w:tc>
      </w:tr>
      <w:tr w:rsidR="00271A54" w:rsidRPr="00610D09" w14:paraId="593C1641" w14:textId="77777777" w:rsidTr="001E01B5">
        <w:trPr>
          <w:trHeight w:val="285"/>
        </w:trPr>
        <w:tc>
          <w:tcPr>
            <w:tcW w:w="2128" w:type="dxa"/>
            <w:shd w:val="clear" w:color="auto" w:fill="auto"/>
            <w:noWrap/>
            <w:vAlign w:val="center"/>
            <w:hideMark/>
          </w:tcPr>
          <w:p w14:paraId="4F96613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Czechia</w:t>
            </w:r>
          </w:p>
        </w:tc>
        <w:tc>
          <w:tcPr>
            <w:tcW w:w="2551" w:type="dxa"/>
            <w:shd w:val="clear" w:color="auto" w:fill="auto"/>
            <w:noWrap/>
            <w:vAlign w:val="center"/>
            <w:hideMark/>
          </w:tcPr>
          <w:p w14:paraId="571C533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22.74 (22.36, 22.88)</w:t>
            </w:r>
          </w:p>
        </w:tc>
        <w:tc>
          <w:tcPr>
            <w:tcW w:w="2693" w:type="dxa"/>
            <w:shd w:val="clear" w:color="auto" w:fill="auto"/>
            <w:noWrap/>
            <w:vAlign w:val="center"/>
            <w:hideMark/>
          </w:tcPr>
          <w:p w14:paraId="74B270A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346.75 (340.72, 348.53)</w:t>
            </w:r>
          </w:p>
        </w:tc>
        <w:tc>
          <w:tcPr>
            <w:tcW w:w="1843" w:type="dxa"/>
            <w:shd w:val="clear" w:color="auto" w:fill="auto"/>
            <w:noWrap/>
            <w:vAlign w:val="center"/>
            <w:hideMark/>
          </w:tcPr>
          <w:p w14:paraId="7C99800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21.3 (3.06)</w:t>
            </w:r>
          </w:p>
        </w:tc>
        <w:tc>
          <w:tcPr>
            <w:tcW w:w="1843" w:type="dxa"/>
            <w:shd w:val="clear" w:color="auto" w:fill="auto"/>
            <w:noWrap/>
            <w:vAlign w:val="center"/>
            <w:hideMark/>
          </w:tcPr>
          <w:p w14:paraId="27D25F7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5.31 (0.27)</w:t>
            </w:r>
          </w:p>
        </w:tc>
        <w:tc>
          <w:tcPr>
            <w:tcW w:w="1701" w:type="dxa"/>
            <w:shd w:val="clear" w:color="auto" w:fill="auto"/>
            <w:noWrap/>
            <w:vAlign w:val="center"/>
            <w:hideMark/>
          </w:tcPr>
          <w:p w14:paraId="4CA4617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90.8 (2.45)</w:t>
            </w:r>
          </w:p>
        </w:tc>
      </w:tr>
      <w:tr w:rsidR="00271A54" w:rsidRPr="00610D09" w14:paraId="282D6497" w14:textId="77777777" w:rsidTr="001E01B5">
        <w:trPr>
          <w:trHeight w:val="285"/>
        </w:trPr>
        <w:tc>
          <w:tcPr>
            <w:tcW w:w="2128" w:type="dxa"/>
            <w:shd w:val="clear" w:color="auto" w:fill="auto"/>
            <w:noWrap/>
            <w:vAlign w:val="center"/>
            <w:hideMark/>
          </w:tcPr>
          <w:p w14:paraId="712E976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Denmark</w:t>
            </w:r>
          </w:p>
        </w:tc>
        <w:tc>
          <w:tcPr>
            <w:tcW w:w="2551" w:type="dxa"/>
            <w:shd w:val="clear" w:color="auto" w:fill="auto"/>
            <w:noWrap/>
            <w:vAlign w:val="center"/>
            <w:hideMark/>
          </w:tcPr>
          <w:p w14:paraId="2373117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19.99 (19.76, 20.65)</w:t>
            </w:r>
          </w:p>
        </w:tc>
        <w:tc>
          <w:tcPr>
            <w:tcW w:w="2693" w:type="dxa"/>
            <w:shd w:val="clear" w:color="auto" w:fill="auto"/>
            <w:noWrap/>
            <w:vAlign w:val="center"/>
            <w:hideMark/>
          </w:tcPr>
          <w:p w14:paraId="10714A1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292.75 (284.75, 300)</w:t>
            </w:r>
          </w:p>
        </w:tc>
        <w:tc>
          <w:tcPr>
            <w:tcW w:w="1843" w:type="dxa"/>
            <w:shd w:val="clear" w:color="auto" w:fill="auto"/>
            <w:noWrap/>
            <w:vAlign w:val="center"/>
            <w:hideMark/>
          </w:tcPr>
          <w:p w14:paraId="6534EC2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14.07 (2.49)</w:t>
            </w:r>
          </w:p>
        </w:tc>
        <w:tc>
          <w:tcPr>
            <w:tcW w:w="1843" w:type="dxa"/>
            <w:shd w:val="clear" w:color="auto" w:fill="auto"/>
            <w:noWrap/>
            <w:vAlign w:val="center"/>
            <w:hideMark/>
          </w:tcPr>
          <w:p w14:paraId="3A53DDF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5 (0.52)</w:t>
            </w:r>
          </w:p>
        </w:tc>
        <w:tc>
          <w:tcPr>
            <w:tcW w:w="1701" w:type="dxa"/>
            <w:shd w:val="clear" w:color="auto" w:fill="auto"/>
            <w:noWrap/>
            <w:vAlign w:val="center"/>
            <w:hideMark/>
          </w:tcPr>
          <w:p w14:paraId="3E784CF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77.25 (2.08)</w:t>
            </w:r>
          </w:p>
        </w:tc>
      </w:tr>
      <w:tr w:rsidR="00271A54" w:rsidRPr="00610D09" w14:paraId="46AAE948" w14:textId="77777777" w:rsidTr="001E01B5">
        <w:trPr>
          <w:trHeight w:val="285"/>
        </w:trPr>
        <w:tc>
          <w:tcPr>
            <w:tcW w:w="2128" w:type="dxa"/>
            <w:shd w:val="clear" w:color="auto" w:fill="auto"/>
            <w:noWrap/>
            <w:vAlign w:val="center"/>
            <w:hideMark/>
          </w:tcPr>
          <w:p w14:paraId="7078CBE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Estonia</w:t>
            </w:r>
          </w:p>
        </w:tc>
        <w:tc>
          <w:tcPr>
            <w:tcW w:w="2551" w:type="dxa"/>
            <w:shd w:val="clear" w:color="auto" w:fill="auto"/>
            <w:noWrap/>
            <w:vAlign w:val="center"/>
            <w:hideMark/>
          </w:tcPr>
          <w:p w14:paraId="6533F91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22.3 (21.57, 22.65)</w:t>
            </w:r>
          </w:p>
        </w:tc>
        <w:tc>
          <w:tcPr>
            <w:tcW w:w="2693" w:type="dxa"/>
            <w:shd w:val="clear" w:color="auto" w:fill="auto"/>
            <w:noWrap/>
            <w:vAlign w:val="center"/>
            <w:hideMark/>
          </w:tcPr>
          <w:p w14:paraId="15E8F2C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333.29 (323.46, 342.11)</w:t>
            </w:r>
          </w:p>
        </w:tc>
        <w:tc>
          <w:tcPr>
            <w:tcW w:w="1843" w:type="dxa"/>
            <w:shd w:val="clear" w:color="auto" w:fill="auto"/>
            <w:noWrap/>
            <w:vAlign w:val="center"/>
            <w:hideMark/>
          </w:tcPr>
          <w:p w14:paraId="24B59D7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9.85 (1.94)</w:t>
            </w:r>
          </w:p>
        </w:tc>
        <w:tc>
          <w:tcPr>
            <w:tcW w:w="1843" w:type="dxa"/>
            <w:shd w:val="clear" w:color="auto" w:fill="auto"/>
            <w:noWrap/>
            <w:vAlign w:val="center"/>
            <w:hideMark/>
          </w:tcPr>
          <w:p w14:paraId="6665F54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1.46 (0.19)</w:t>
            </w:r>
          </w:p>
        </w:tc>
        <w:tc>
          <w:tcPr>
            <w:tcW w:w="1701" w:type="dxa"/>
            <w:shd w:val="clear" w:color="auto" w:fill="auto"/>
            <w:noWrap/>
            <w:vAlign w:val="center"/>
            <w:hideMark/>
          </w:tcPr>
          <w:p w14:paraId="707EAC7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73.01 (2.08)</w:t>
            </w:r>
          </w:p>
        </w:tc>
      </w:tr>
      <w:tr w:rsidR="00271A54" w:rsidRPr="00610D09" w14:paraId="71E341C1" w14:textId="77777777" w:rsidTr="001E01B5">
        <w:trPr>
          <w:trHeight w:val="285"/>
        </w:trPr>
        <w:tc>
          <w:tcPr>
            <w:tcW w:w="2128" w:type="dxa"/>
            <w:shd w:val="clear" w:color="auto" w:fill="auto"/>
            <w:noWrap/>
            <w:vAlign w:val="center"/>
            <w:hideMark/>
          </w:tcPr>
          <w:p w14:paraId="25C454D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Finland</w:t>
            </w:r>
          </w:p>
        </w:tc>
        <w:tc>
          <w:tcPr>
            <w:tcW w:w="2551" w:type="dxa"/>
            <w:shd w:val="clear" w:color="auto" w:fill="auto"/>
            <w:noWrap/>
            <w:vAlign w:val="center"/>
            <w:hideMark/>
          </w:tcPr>
          <w:p w14:paraId="77F75BD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20.25 (20.18, 21.2)</w:t>
            </w:r>
          </w:p>
        </w:tc>
        <w:tc>
          <w:tcPr>
            <w:tcW w:w="2693" w:type="dxa"/>
            <w:shd w:val="clear" w:color="auto" w:fill="auto"/>
            <w:noWrap/>
            <w:vAlign w:val="center"/>
            <w:hideMark/>
          </w:tcPr>
          <w:p w14:paraId="678C7AD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293.29 (292.2, 305.13)</w:t>
            </w:r>
          </w:p>
        </w:tc>
        <w:tc>
          <w:tcPr>
            <w:tcW w:w="1843" w:type="dxa"/>
            <w:shd w:val="clear" w:color="auto" w:fill="auto"/>
            <w:noWrap/>
            <w:vAlign w:val="center"/>
            <w:hideMark/>
          </w:tcPr>
          <w:p w14:paraId="135060B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7.54 (1.27)</w:t>
            </w:r>
          </w:p>
        </w:tc>
        <w:tc>
          <w:tcPr>
            <w:tcW w:w="1843" w:type="dxa"/>
            <w:shd w:val="clear" w:color="auto" w:fill="auto"/>
            <w:noWrap/>
            <w:vAlign w:val="center"/>
            <w:hideMark/>
          </w:tcPr>
          <w:p w14:paraId="0D9A4C0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1.55 (0.12)</w:t>
            </w:r>
          </w:p>
        </w:tc>
        <w:tc>
          <w:tcPr>
            <w:tcW w:w="1701" w:type="dxa"/>
            <w:shd w:val="clear" w:color="auto" w:fill="auto"/>
            <w:noWrap/>
            <w:vAlign w:val="center"/>
            <w:hideMark/>
          </w:tcPr>
          <w:p w14:paraId="7364822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73.61 (4.13)</w:t>
            </w:r>
          </w:p>
        </w:tc>
      </w:tr>
      <w:tr w:rsidR="00271A54" w:rsidRPr="00610D09" w14:paraId="4541B2A4" w14:textId="77777777" w:rsidTr="001E01B5">
        <w:trPr>
          <w:trHeight w:val="285"/>
        </w:trPr>
        <w:tc>
          <w:tcPr>
            <w:tcW w:w="2128" w:type="dxa"/>
            <w:shd w:val="clear" w:color="auto" w:fill="auto"/>
            <w:noWrap/>
            <w:vAlign w:val="center"/>
            <w:hideMark/>
          </w:tcPr>
          <w:p w14:paraId="365E6C8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France</w:t>
            </w:r>
          </w:p>
        </w:tc>
        <w:tc>
          <w:tcPr>
            <w:tcW w:w="2551" w:type="dxa"/>
            <w:shd w:val="clear" w:color="auto" w:fill="auto"/>
            <w:noWrap/>
            <w:vAlign w:val="center"/>
            <w:hideMark/>
          </w:tcPr>
          <w:p w14:paraId="5F76EBD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21.97 (21.54, 22.18)</w:t>
            </w:r>
          </w:p>
        </w:tc>
        <w:tc>
          <w:tcPr>
            <w:tcW w:w="2693" w:type="dxa"/>
            <w:shd w:val="clear" w:color="auto" w:fill="auto"/>
            <w:noWrap/>
            <w:vAlign w:val="center"/>
            <w:hideMark/>
          </w:tcPr>
          <w:p w14:paraId="7042345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308.27 (304.78, 311.51)</w:t>
            </w:r>
          </w:p>
        </w:tc>
        <w:tc>
          <w:tcPr>
            <w:tcW w:w="1843" w:type="dxa"/>
            <w:shd w:val="clear" w:color="auto" w:fill="auto"/>
            <w:noWrap/>
            <w:vAlign w:val="center"/>
            <w:hideMark/>
          </w:tcPr>
          <w:p w14:paraId="36DE4E3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14.89 (2.52)</w:t>
            </w:r>
          </w:p>
        </w:tc>
        <w:tc>
          <w:tcPr>
            <w:tcW w:w="1843" w:type="dxa"/>
            <w:shd w:val="clear" w:color="auto" w:fill="auto"/>
            <w:noWrap/>
            <w:vAlign w:val="center"/>
            <w:hideMark/>
          </w:tcPr>
          <w:p w14:paraId="096B436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1.29 (0.15)</w:t>
            </w:r>
          </w:p>
        </w:tc>
        <w:tc>
          <w:tcPr>
            <w:tcW w:w="1701" w:type="dxa"/>
            <w:shd w:val="clear" w:color="auto" w:fill="auto"/>
            <w:noWrap/>
            <w:vAlign w:val="center"/>
            <w:hideMark/>
          </w:tcPr>
          <w:p w14:paraId="7305EC2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85.55 (2.31)</w:t>
            </w:r>
          </w:p>
        </w:tc>
      </w:tr>
      <w:tr w:rsidR="00271A54" w:rsidRPr="00610D09" w14:paraId="1B6C4F4A" w14:textId="77777777" w:rsidTr="001E01B5">
        <w:trPr>
          <w:trHeight w:val="285"/>
        </w:trPr>
        <w:tc>
          <w:tcPr>
            <w:tcW w:w="2128" w:type="dxa"/>
            <w:shd w:val="clear" w:color="auto" w:fill="auto"/>
            <w:noWrap/>
            <w:vAlign w:val="center"/>
            <w:hideMark/>
          </w:tcPr>
          <w:p w14:paraId="046F1E0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Germany</w:t>
            </w:r>
          </w:p>
        </w:tc>
        <w:tc>
          <w:tcPr>
            <w:tcW w:w="2551" w:type="dxa"/>
            <w:shd w:val="clear" w:color="auto" w:fill="auto"/>
            <w:noWrap/>
            <w:vAlign w:val="center"/>
            <w:hideMark/>
          </w:tcPr>
          <w:p w14:paraId="35DF2A2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21.13 (20.06, 23.93)</w:t>
            </w:r>
          </w:p>
        </w:tc>
        <w:tc>
          <w:tcPr>
            <w:tcW w:w="2693" w:type="dxa"/>
            <w:shd w:val="clear" w:color="auto" w:fill="auto"/>
            <w:noWrap/>
            <w:vAlign w:val="center"/>
            <w:hideMark/>
          </w:tcPr>
          <w:p w14:paraId="4D61554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305 (297.91, 332.68)</w:t>
            </w:r>
          </w:p>
        </w:tc>
        <w:tc>
          <w:tcPr>
            <w:tcW w:w="1843" w:type="dxa"/>
            <w:shd w:val="clear" w:color="auto" w:fill="auto"/>
            <w:noWrap/>
            <w:vAlign w:val="center"/>
            <w:hideMark/>
          </w:tcPr>
          <w:p w14:paraId="2A10DA8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16.99 (3.53)</w:t>
            </w:r>
          </w:p>
        </w:tc>
        <w:tc>
          <w:tcPr>
            <w:tcW w:w="1843" w:type="dxa"/>
            <w:shd w:val="clear" w:color="auto" w:fill="auto"/>
            <w:noWrap/>
            <w:vAlign w:val="center"/>
            <w:hideMark/>
          </w:tcPr>
          <w:p w14:paraId="639C828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11 (0.57)</w:t>
            </w:r>
          </w:p>
        </w:tc>
        <w:tc>
          <w:tcPr>
            <w:tcW w:w="1701" w:type="dxa"/>
            <w:shd w:val="clear" w:color="auto" w:fill="auto"/>
            <w:noWrap/>
            <w:vAlign w:val="center"/>
            <w:hideMark/>
          </w:tcPr>
          <w:p w14:paraId="064836D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82.29 (2.32)</w:t>
            </w:r>
          </w:p>
        </w:tc>
      </w:tr>
      <w:tr w:rsidR="00271A54" w:rsidRPr="00610D09" w14:paraId="28C74B9A" w14:textId="77777777" w:rsidTr="001E01B5">
        <w:trPr>
          <w:trHeight w:val="285"/>
        </w:trPr>
        <w:tc>
          <w:tcPr>
            <w:tcW w:w="2128" w:type="dxa"/>
            <w:shd w:val="clear" w:color="auto" w:fill="auto"/>
            <w:noWrap/>
            <w:vAlign w:val="center"/>
            <w:hideMark/>
          </w:tcPr>
          <w:p w14:paraId="252A8F6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Greece</w:t>
            </w:r>
          </w:p>
        </w:tc>
        <w:tc>
          <w:tcPr>
            <w:tcW w:w="2551" w:type="dxa"/>
            <w:shd w:val="clear" w:color="auto" w:fill="auto"/>
            <w:noWrap/>
            <w:vAlign w:val="center"/>
            <w:hideMark/>
          </w:tcPr>
          <w:p w14:paraId="6CCCC4E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20.33 (20.23, 20.39)</w:t>
            </w:r>
          </w:p>
        </w:tc>
        <w:tc>
          <w:tcPr>
            <w:tcW w:w="2693" w:type="dxa"/>
            <w:shd w:val="clear" w:color="auto" w:fill="auto"/>
            <w:noWrap/>
            <w:vAlign w:val="center"/>
            <w:hideMark/>
          </w:tcPr>
          <w:p w14:paraId="06AB95C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296.8 (296.27, 297.28)</w:t>
            </w:r>
          </w:p>
        </w:tc>
        <w:tc>
          <w:tcPr>
            <w:tcW w:w="1843" w:type="dxa"/>
            <w:shd w:val="clear" w:color="auto" w:fill="auto"/>
            <w:noWrap/>
            <w:vAlign w:val="center"/>
            <w:hideMark/>
          </w:tcPr>
          <w:p w14:paraId="7F9D0F6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22.75 (3.04)</w:t>
            </w:r>
          </w:p>
        </w:tc>
        <w:tc>
          <w:tcPr>
            <w:tcW w:w="1843" w:type="dxa"/>
            <w:shd w:val="clear" w:color="auto" w:fill="auto"/>
            <w:noWrap/>
            <w:vAlign w:val="center"/>
            <w:hideMark/>
          </w:tcPr>
          <w:p w14:paraId="47652A7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1.86 (0.17)</w:t>
            </w:r>
          </w:p>
        </w:tc>
        <w:tc>
          <w:tcPr>
            <w:tcW w:w="1701" w:type="dxa"/>
            <w:shd w:val="clear" w:color="auto" w:fill="auto"/>
            <w:noWrap/>
            <w:vAlign w:val="center"/>
            <w:hideMark/>
          </w:tcPr>
          <w:p w14:paraId="0F1B639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99.8 (4.66)</w:t>
            </w:r>
          </w:p>
        </w:tc>
      </w:tr>
      <w:tr w:rsidR="00271A54" w:rsidRPr="00610D09" w14:paraId="09BD1ADB" w14:textId="77777777" w:rsidTr="001E01B5">
        <w:trPr>
          <w:trHeight w:val="285"/>
        </w:trPr>
        <w:tc>
          <w:tcPr>
            <w:tcW w:w="2128" w:type="dxa"/>
            <w:shd w:val="clear" w:color="auto" w:fill="auto"/>
            <w:noWrap/>
            <w:vAlign w:val="center"/>
            <w:hideMark/>
          </w:tcPr>
          <w:p w14:paraId="00AC26F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Hungary</w:t>
            </w:r>
          </w:p>
        </w:tc>
        <w:tc>
          <w:tcPr>
            <w:tcW w:w="2551" w:type="dxa"/>
            <w:shd w:val="clear" w:color="auto" w:fill="auto"/>
            <w:noWrap/>
            <w:vAlign w:val="center"/>
            <w:hideMark/>
          </w:tcPr>
          <w:p w14:paraId="675EB6C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22.57 (22.52, 22.81)</w:t>
            </w:r>
          </w:p>
        </w:tc>
        <w:tc>
          <w:tcPr>
            <w:tcW w:w="2693" w:type="dxa"/>
            <w:shd w:val="clear" w:color="auto" w:fill="auto"/>
            <w:noWrap/>
            <w:vAlign w:val="center"/>
            <w:hideMark/>
          </w:tcPr>
          <w:p w14:paraId="3796D83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339.56 (337.83, 346.33)</w:t>
            </w:r>
          </w:p>
        </w:tc>
        <w:tc>
          <w:tcPr>
            <w:tcW w:w="1843" w:type="dxa"/>
            <w:shd w:val="clear" w:color="auto" w:fill="auto"/>
            <w:noWrap/>
            <w:vAlign w:val="center"/>
            <w:hideMark/>
          </w:tcPr>
          <w:p w14:paraId="30F1BF2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21.33 (2.98)</w:t>
            </w:r>
          </w:p>
        </w:tc>
        <w:tc>
          <w:tcPr>
            <w:tcW w:w="1843" w:type="dxa"/>
            <w:shd w:val="clear" w:color="auto" w:fill="auto"/>
            <w:noWrap/>
            <w:vAlign w:val="center"/>
            <w:hideMark/>
          </w:tcPr>
          <w:p w14:paraId="453FEB3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3.33 (0.27)</w:t>
            </w:r>
          </w:p>
        </w:tc>
        <w:tc>
          <w:tcPr>
            <w:tcW w:w="1701" w:type="dxa"/>
            <w:shd w:val="clear" w:color="auto" w:fill="auto"/>
            <w:noWrap/>
            <w:vAlign w:val="center"/>
            <w:hideMark/>
          </w:tcPr>
          <w:p w14:paraId="402FEDA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93.58 (3.5)</w:t>
            </w:r>
          </w:p>
        </w:tc>
      </w:tr>
      <w:tr w:rsidR="00271A54" w:rsidRPr="00610D09" w14:paraId="04AF59DB" w14:textId="77777777" w:rsidTr="001E01B5">
        <w:trPr>
          <w:trHeight w:val="285"/>
        </w:trPr>
        <w:tc>
          <w:tcPr>
            <w:tcW w:w="2128" w:type="dxa"/>
            <w:shd w:val="clear" w:color="auto" w:fill="auto"/>
            <w:noWrap/>
            <w:vAlign w:val="center"/>
            <w:hideMark/>
          </w:tcPr>
          <w:p w14:paraId="36BBE85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Ireland</w:t>
            </w:r>
          </w:p>
        </w:tc>
        <w:tc>
          <w:tcPr>
            <w:tcW w:w="2551" w:type="dxa"/>
            <w:shd w:val="clear" w:color="auto" w:fill="auto"/>
            <w:noWrap/>
            <w:vAlign w:val="center"/>
            <w:hideMark/>
          </w:tcPr>
          <w:p w14:paraId="61CD7F4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21.08 (21.06, 21.12)</w:t>
            </w:r>
          </w:p>
        </w:tc>
        <w:tc>
          <w:tcPr>
            <w:tcW w:w="2693" w:type="dxa"/>
            <w:shd w:val="clear" w:color="auto" w:fill="auto"/>
            <w:noWrap/>
            <w:vAlign w:val="center"/>
            <w:hideMark/>
          </w:tcPr>
          <w:p w14:paraId="2399155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302.99 (302.69, 303.32)</w:t>
            </w:r>
          </w:p>
        </w:tc>
        <w:tc>
          <w:tcPr>
            <w:tcW w:w="1843" w:type="dxa"/>
            <w:shd w:val="clear" w:color="auto" w:fill="auto"/>
            <w:noWrap/>
            <w:vAlign w:val="center"/>
            <w:hideMark/>
          </w:tcPr>
          <w:p w14:paraId="42D5AF0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11.81 (1.99)</w:t>
            </w:r>
          </w:p>
        </w:tc>
        <w:tc>
          <w:tcPr>
            <w:tcW w:w="1843" w:type="dxa"/>
            <w:shd w:val="clear" w:color="auto" w:fill="auto"/>
            <w:noWrap/>
            <w:vAlign w:val="center"/>
            <w:hideMark/>
          </w:tcPr>
          <w:p w14:paraId="1AA8B7B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1.61 (0.47)</w:t>
            </w:r>
          </w:p>
        </w:tc>
        <w:tc>
          <w:tcPr>
            <w:tcW w:w="1701" w:type="dxa"/>
            <w:shd w:val="clear" w:color="auto" w:fill="auto"/>
            <w:noWrap/>
            <w:vAlign w:val="center"/>
            <w:hideMark/>
          </w:tcPr>
          <w:p w14:paraId="559D0AA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69.63 (5.27)</w:t>
            </w:r>
          </w:p>
        </w:tc>
      </w:tr>
      <w:tr w:rsidR="00271A54" w:rsidRPr="00610D09" w14:paraId="45C8BEF6" w14:textId="77777777" w:rsidTr="001E01B5">
        <w:trPr>
          <w:trHeight w:val="285"/>
        </w:trPr>
        <w:tc>
          <w:tcPr>
            <w:tcW w:w="2128" w:type="dxa"/>
            <w:shd w:val="clear" w:color="auto" w:fill="auto"/>
            <w:noWrap/>
            <w:vAlign w:val="center"/>
            <w:hideMark/>
          </w:tcPr>
          <w:p w14:paraId="5616D33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Italy</w:t>
            </w:r>
          </w:p>
        </w:tc>
        <w:tc>
          <w:tcPr>
            <w:tcW w:w="2551" w:type="dxa"/>
            <w:shd w:val="clear" w:color="auto" w:fill="auto"/>
            <w:noWrap/>
            <w:vAlign w:val="center"/>
            <w:hideMark/>
          </w:tcPr>
          <w:p w14:paraId="44B1C8B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23.78 (20.61, 24.43)</w:t>
            </w:r>
          </w:p>
        </w:tc>
        <w:tc>
          <w:tcPr>
            <w:tcW w:w="2693" w:type="dxa"/>
            <w:shd w:val="clear" w:color="auto" w:fill="auto"/>
            <w:noWrap/>
            <w:vAlign w:val="center"/>
            <w:hideMark/>
          </w:tcPr>
          <w:p w14:paraId="736DBEE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352.21 (307.26, 353.7)</w:t>
            </w:r>
          </w:p>
        </w:tc>
        <w:tc>
          <w:tcPr>
            <w:tcW w:w="1843" w:type="dxa"/>
            <w:shd w:val="clear" w:color="auto" w:fill="auto"/>
            <w:noWrap/>
            <w:vAlign w:val="center"/>
            <w:hideMark/>
          </w:tcPr>
          <w:p w14:paraId="5441035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22.7 (4.28)</w:t>
            </w:r>
          </w:p>
        </w:tc>
        <w:tc>
          <w:tcPr>
            <w:tcW w:w="1843" w:type="dxa"/>
            <w:shd w:val="clear" w:color="auto" w:fill="auto"/>
            <w:noWrap/>
            <w:vAlign w:val="center"/>
            <w:hideMark/>
          </w:tcPr>
          <w:p w14:paraId="5D29608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8.36 (1.22)</w:t>
            </w:r>
          </w:p>
        </w:tc>
        <w:tc>
          <w:tcPr>
            <w:tcW w:w="1701" w:type="dxa"/>
            <w:shd w:val="clear" w:color="auto" w:fill="auto"/>
            <w:noWrap/>
            <w:vAlign w:val="center"/>
            <w:hideMark/>
          </w:tcPr>
          <w:p w14:paraId="176982B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100.81 (5.03)</w:t>
            </w:r>
          </w:p>
        </w:tc>
      </w:tr>
      <w:tr w:rsidR="00271A54" w:rsidRPr="00610D09" w14:paraId="5D2CB5D8" w14:textId="77777777" w:rsidTr="001E01B5">
        <w:trPr>
          <w:trHeight w:val="285"/>
        </w:trPr>
        <w:tc>
          <w:tcPr>
            <w:tcW w:w="2128" w:type="dxa"/>
            <w:shd w:val="clear" w:color="auto" w:fill="auto"/>
            <w:noWrap/>
            <w:vAlign w:val="center"/>
            <w:hideMark/>
          </w:tcPr>
          <w:p w14:paraId="4152AF5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Latvia</w:t>
            </w:r>
          </w:p>
        </w:tc>
        <w:tc>
          <w:tcPr>
            <w:tcW w:w="2551" w:type="dxa"/>
            <w:shd w:val="clear" w:color="auto" w:fill="auto"/>
            <w:noWrap/>
            <w:vAlign w:val="center"/>
            <w:hideMark/>
          </w:tcPr>
          <w:p w14:paraId="1C1DA3D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21.42 (21.04, 21.57)</w:t>
            </w:r>
          </w:p>
        </w:tc>
        <w:tc>
          <w:tcPr>
            <w:tcW w:w="2693" w:type="dxa"/>
            <w:shd w:val="clear" w:color="auto" w:fill="auto"/>
            <w:noWrap/>
            <w:vAlign w:val="center"/>
            <w:hideMark/>
          </w:tcPr>
          <w:p w14:paraId="3823B6B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323.59 (316.95, 324.98)</w:t>
            </w:r>
          </w:p>
        </w:tc>
        <w:tc>
          <w:tcPr>
            <w:tcW w:w="1843" w:type="dxa"/>
            <w:shd w:val="clear" w:color="auto" w:fill="auto"/>
            <w:noWrap/>
            <w:vAlign w:val="center"/>
            <w:hideMark/>
          </w:tcPr>
          <w:p w14:paraId="4D25601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19.91 (5.83)</w:t>
            </w:r>
          </w:p>
        </w:tc>
        <w:tc>
          <w:tcPr>
            <w:tcW w:w="1843" w:type="dxa"/>
            <w:shd w:val="clear" w:color="auto" w:fill="auto"/>
            <w:noWrap/>
            <w:vAlign w:val="center"/>
            <w:hideMark/>
          </w:tcPr>
          <w:p w14:paraId="2DE576B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1.38 (0.2)</w:t>
            </w:r>
          </w:p>
        </w:tc>
        <w:tc>
          <w:tcPr>
            <w:tcW w:w="1701" w:type="dxa"/>
            <w:shd w:val="clear" w:color="auto" w:fill="auto"/>
            <w:noWrap/>
            <w:vAlign w:val="center"/>
            <w:hideMark/>
          </w:tcPr>
          <w:p w14:paraId="5707B16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73.72 (2.35)</w:t>
            </w:r>
          </w:p>
        </w:tc>
      </w:tr>
      <w:tr w:rsidR="00271A54" w:rsidRPr="00610D09" w14:paraId="1AA7CE47" w14:textId="77777777" w:rsidTr="001E01B5">
        <w:trPr>
          <w:trHeight w:val="285"/>
        </w:trPr>
        <w:tc>
          <w:tcPr>
            <w:tcW w:w="2128" w:type="dxa"/>
            <w:shd w:val="clear" w:color="auto" w:fill="auto"/>
            <w:noWrap/>
            <w:vAlign w:val="center"/>
            <w:hideMark/>
          </w:tcPr>
          <w:p w14:paraId="174916F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lastRenderedPageBreak/>
              <w:t>Lithuania</w:t>
            </w:r>
          </w:p>
        </w:tc>
        <w:tc>
          <w:tcPr>
            <w:tcW w:w="2551" w:type="dxa"/>
            <w:shd w:val="clear" w:color="auto" w:fill="auto"/>
            <w:noWrap/>
            <w:vAlign w:val="center"/>
            <w:hideMark/>
          </w:tcPr>
          <w:p w14:paraId="6A036A2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21.73 (21.64, 21.88)</w:t>
            </w:r>
          </w:p>
        </w:tc>
        <w:tc>
          <w:tcPr>
            <w:tcW w:w="2693" w:type="dxa"/>
            <w:shd w:val="clear" w:color="auto" w:fill="auto"/>
            <w:noWrap/>
            <w:vAlign w:val="center"/>
            <w:hideMark/>
          </w:tcPr>
          <w:p w14:paraId="200C6B9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327.57 (326.91, 329.83)</w:t>
            </w:r>
          </w:p>
        </w:tc>
        <w:tc>
          <w:tcPr>
            <w:tcW w:w="1843" w:type="dxa"/>
            <w:shd w:val="clear" w:color="auto" w:fill="auto"/>
            <w:noWrap/>
            <w:vAlign w:val="center"/>
            <w:hideMark/>
          </w:tcPr>
          <w:p w14:paraId="1788E27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14.82 (4.15)</w:t>
            </w:r>
          </w:p>
        </w:tc>
        <w:tc>
          <w:tcPr>
            <w:tcW w:w="1843" w:type="dxa"/>
            <w:shd w:val="clear" w:color="auto" w:fill="auto"/>
            <w:noWrap/>
            <w:vAlign w:val="center"/>
            <w:hideMark/>
          </w:tcPr>
          <w:p w14:paraId="7963C75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1.8 (0.32)</w:t>
            </w:r>
          </w:p>
        </w:tc>
        <w:tc>
          <w:tcPr>
            <w:tcW w:w="1701" w:type="dxa"/>
            <w:shd w:val="clear" w:color="auto" w:fill="auto"/>
            <w:noWrap/>
            <w:vAlign w:val="center"/>
            <w:hideMark/>
          </w:tcPr>
          <w:p w14:paraId="03E2461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74.02 (3.04)</w:t>
            </w:r>
          </w:p>
        </w:tc>
      </w:tr>
      <w:tr w:rsidR="00271A54" w:rsidRPr="00610D09" w14:paraId="7B90E8E5" w14:textId="77777777" w:rsidTr="001E01B5">
        <w:trPr>
          <w:trHeight w:val="285"/>
        </w:trPr>
        <w:tc>
          <w:tcPr>
            <w:tcW w:w="2128" w:type="dxa"/>
            <w:shd w:val="clear" w:color="auto" w:fill="auto"/>
            <w:noWrap/>
            <w:vAlign w:val="center"/>
            <w:hideMark/>
          </w:tcPr>
          <w:p w14:paraId="32A13F2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Luxembourg</w:t>
            </w:r>
          </w:p>
        </w:tc>
        <w:tc>
          <w:tcPr>
            <w:tcW w:w="2551" w:type="dxa"/>
            <w:shd w:val="clear" w:color="auto" w:fill="auto"/>
            <w:noWrap/>
            <w:vAlign w:val="center"/>
            <w:hideMark/>
          </w:tcPr>
          <w:p w14:paraId="6F0182D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20.04 (19.88, 20.91)</w:t>
            </w:r>
          </w:p>
        </w:tc>
        <w:tc>
          <w:tcPr>
            <w:tcW w:w="2693" w:type="dxa"/>
            <w:shd w:val="clear" w:color="auto" w:fill="auto"/>
            <w:noWrap/>
            <w:vAlign w:val="center"/>
            <w:hideMark/>
          </w:tcPr>
          <w:p w14:paraId="2804E4E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280.89 (279.33, 297.12)</w:t>
            </w:r>
          </w:p>
        </w:tc>
        <w:tc>
          <w:tcPr>
            <w:tcW w:w="1843" w:type="dxa"/>
            <w:shd w:val="clear" w:color="auto" w:fill="auto"/>
            <w:noWrap/>
            <w:vAlign w:val="center"/>
            <w:hideMark/>
          </w:tcPr>
          <w:p w14:paraId="5ECEE66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13.56 (2.55)</w:t>
            </w:r>
          </w:p>
        </w:tc>
        <w:tc>
          <w:tcPr>
            <w:tcW w:w="1843" w:type="dxa"/>
            <w:shd w:val="clear" w:color="auto" w:fill="auto"/>
            <w:noWrap/>
            <w:vAlign w:val="center"/>
            <w:hideMark/>
          </w:tcPr>
          <w:p w14:paraId="426A183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10.96 (1.42)</w:t>
            </w:r>
          </w:p>
        </w:tc>
        <w:tc>
          <w:tcPr>
            <w:tcW w:w="1701" w:type="dxa"/>
            <w:shd w:val="clear" w:color="auto" w:fill="auto"/>
            <w:noWrap/>
            <w:vAlign w:val="center"/>
            <w:hideMark/>
          </w:tcPr>
          <w:p w14:paraId="7B30008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81.8 (3.17)</w:t>
            </w:r>
          </w:p>
        </w:tc>
      </w:tr>
      <w:tr w:rsidR="00271A54" w:rsidRPr="00610D09" w14:paraId="0222AF10" w14:textId="77777777" w:rsidTr="001E01B5">
        <w:trPr>
          <w:trHeight w:val="285"/>
        </w:trPr>
        <w:tc>
          <w:tcPr>
            <w:tcW w:w="2128" w:type="dxa"/>
            <w:shd w:val="clear" w:color="auto" w:fill="auto"/>
            <w:noWrap/>
            <w:vAlign w:val="center"/>
            <w:hideMark/>
          </w:tcPr>
          <w:p w14:paraId="01439FB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Malta</w:t>
            </w:r>
          </w:p>
        </w:tc>
        <w:tc>
          <w:tcPr>
            <w:tcW w:w="2551" w:type="dxa"/>
            <w:shd w:val="clear" w:color="auto" w:fill="auto"/>
            <w:noWrap/>
            <w:vAlign w:val="center"/>
            <w:hideMark/>
          </w:tcPr>
          <w:p w14:paraId="1A51FE9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20.82 (20.65, 20.91)</w:t>
            </w:r>
          </w:p>
        </w:tc>
        <w:tc>
          <w:tcPr>
            <w:tcW w:w="2693" w:type="dxa"/>
            <w:shd w:val="clear" w:color="auto" w:fill="auto"/>
            <w:noWrap/>
            <w:vAlign w:val="center"/>
            <w:hideMark/>
          </w:tcPr>
          <w:p w14:paraId="56A02CD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302.33 (301.52, 303.75)</w:t>
            </w:r>
          </w:p>
        </w:tc>
        <w:tc>
          <w:tcPr>
            <w:tcW w:w="1843" w:type="dxa"/>
            <w:shd w:val="clear" w:color="auto" w:fill="auto"/>
            <w:noWrap/>
            <w:vAlign w:val="center"/>
            <w:hideMark/>
          </w:tcPr>
          <w:p w14:paraId="59E5E8F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17.38 (1.99)</w:t>
            </w:r>
          </w:p>
        </w:tc>
        <w:tc>
          <w:tcPr>
            <w:tcW w:w="1843" w:type="dxa"/>
            <w:shd w:val="clear" w:color="auto" w:fill="auto"/>
            <w:noWrap/>
            <w:vAlign w:val="center"/>
            <w:hideMark/>
          </w:tcPr>
          <w:p w14:paraId="6428648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0.64 (0.07)</w:t>
            </w:r>
          </w:p>
        </w:tc>
        <w:tc>
          <w:tcPr>
            <w:tcW w:w="1701" w:type="dxa"/>
            <w:shd w:val="clear" w:color="auto" w:fill="auto"/>
            <w:noWrap/>
            <w:vAlign w:val="center"/>
            <w:hideMark/>
          </w:tcPr>
          <w:p w14:paraId="7CA5DD2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105.44 (7.87)</w:t>
            </w:r>
          </w:p>
        </w:tc>
      </w:tr>
      <w:tr w:rsidR="00271A54" w:rsidRPr="00610D09" w14:paraId="005409B2" w14:textId="77777777" w:rsidTr="001E01B5">
        <w:trPr>
          <w:trHeight w:val="285"/>
        </w:trPr>
        <w:tc>
          <w:tcPr>
            <w:tcW w:w="2128" w:type="dxa"/>
            <w:shd w:val="clear" w:color="auto" w:fill="auto"/>
            <w:noWrap/>
            <w:vAlign w:val="center"/>
            <w:hideMark/>
          </w:tcPr>
          <w:p w14:paraId="07A2B6C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Moldova</w:t>
            </w:r>
          </w:p>
        </w:tc>
        <w:tc>
          <w:tcPr>
            <w:tcW w:w="2551" w:type="dxa"/>
            <w:shd w:val="clear" w:color="auto" w:fill="auto"/>
            <w:noWrap/>
            <w:vAlign w:val="center"/>
            <w:hideMark/>
          </w:tcPr>
          <w:p w14:paraId="084AD27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22.89 (22.2, 23.04)</w:t>
            </w:r>
          </w:p>
        </w:tc>
        <w:tc>
          <w:tcPr>
            <w:tcW w:w="2693" w:type="dxa"/>
            <w:shd w:val="clear" w:color="auto" w:fill="auto"/>
            <w:noWrap/>
            <w:vAlign w:val="center"/>
            <w:hideMark/>
          </w:tcPr>
          <w:p w14:paraId="397874A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338.76 (334.94, 340.57)</w:t>
            </w:r>
          </w:p>
        </w:tc>
        <w:tc>
          <w:tcPr>
            <w:tcW w:w="1843" w:type="dxa"/>
            <w:shd w:val="clear" w:color="auto" w:fill="auto"/>
            <w:noWrap/>
            <w:vAlign w:val="center"/>
            <w:hideMark/>
          </w:tcPr>
          <w:p w14:paraId="5D2061B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23.36 (6.49)</w:t>
            </w:r>
          </w:p>
        </w:tc>
        <w:tc>
          <w:tcPr>
            <w:tcW w:w="1843" w:type="dxa"/>
            <w:shd w:val="clear" w:color="auto" w:fill="auto"/>
            <w:noWrap/>
            <w:vAlign w:val="center"/>
            <w:hideMark/>
          </w:tcPr>
          <w:p w14:paraId="3E52B3F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1.23 (0.24)</w:t>
            </w:r>
          </w:p>
        </w:tc>
        <w:tc>
          <w:tcPr>
            <w:tcW w:w="1701" w:type="dxa"/>
            <w:shd w:val="clear" w:color="auto" w:fill="auto"/>
            <w:noWrap/>
            <w:vAlign w:val="center"/>
            <w:hideMark/>
          </w:tcPr>
          <w:p w14:paraId="05CF64A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85.68 (6.63)</w:t>
            </w:r>
          </w:p>
        </w:tc>
      </w:tr>
      <w:tr w:rsidR="00271A54" w:rsidRPr="00610D09" w14:paraId="67970F52" w14:textId="77777777" w:rsidTr="001E01B5">
        <w:trPr>
          <w:trHeight w:val="285"/>
        </w:trPr>
        <w:tc>
          <w:tcPr>
            <w:tcW w:w="2128" w:type="dxa"/>
            <w:shd w:val="clear" w:color="auto" w:fill="auto"/>
            <w:noWrap/>
            <w:vAlign w:val="center"/>
            <w:hideMark/>
          </w:tcPr>
          <w:p w14:paraId="3304B4A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Netherlands</w:t>
            </w:r>
          </w:p>
        </w:tc>
        <w:tc>
          <w:tcPr>
            <w:tcW w:w="2551" w:type="dxa"/>
            <w:shd w:val="clear" w:color="auto" w:fill="auto"/>
            <w:noWrap/>
            <w:vAlign w:val="center"/>
            <w:hideMark/>
          </w:tcPr>
          <w:p w14:paraId="56932CF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23.03 (22.15, 23.73)</w:t>
            </w:r>
          </w:p>
        </w:tc>
        <w:tc>
          <w:tcPr>
            <w:tcW w:w="2693" w:type="dxa"/>
            <w:shd w:val="clear" w:color="auto" w:fill="auto"/>
            <w:noWrap/>
            <w:vAlign w:val="center"/>
            <w:hideMark/>
          </w:tcPr>
          <w:p w14:paraId="673177E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333.21 (328.6, 337.07)</w:t>
            </w:r>
          </w:p>
        </w:tc>
        <w:tc>
          <w:tcPr>
            <w:tcW w:w="1843" w:type="dxa"/>
            <w:shd w:val="clear" w:color="auto" w:fill="auto"/>
            <w:noWrap/>
            <w:vAlign w:val="center"/>
            <w:hideMark/>
          </w:tcPr>
          <w:p w14:paraId="6FD1567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17.5 (3.49)</w:t>
            </w:r>
          </w:p>
        </w:tc>
        <w:tc>
          <w:tcPr>
            <w:tcW w:w="1843" w:type="dxa"/>
            <w:shd w:val="clear" w:color="auto" w:fill="auto"/>
            <w:noWrap/>
            <w:vAlign w:val="center"/>
            <w:hideMark/>
          </w:tcPr>
          <w:p w14:paraId="4CEE2D7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8.18 (0.71)</w:t>
            </w:r>
          </w:p>
        </w:tc>
        <w:tc>
          <w:tcPr>
            <w:tcW w:w="1701" w:type="dxa"/>
            <w:shd w:val="clear" w:color="auto" w:fill="auto"/>
            <w:noWrap/>
            <w:vAlign w:val="center"/>
            <w:hideMark/>
          </w:tcPr>
          <w:p w14:paraId="6853880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75.12 (2.4)</w:t>
            </w:r>
          </w:p>
        </w:tc>
      </w:tr>
      <w:tr w:rsidR="00271A54" w:rsidRPr="00610D09" w14:paraId="21213670" w14:textId="77777777" w:rsidTr="001E01B5">
        <w:trPr>
          <w:trHeight w:val="285"/>
        </w:trPr>
        <w:tc>
          <w:tcPr>
            <w:tcW w:w="2128" w:type="dxa"/>
            <w:shd w:val="clear" w:color="auto" w:fill="auto"/>
            <w:noWrap/>
            <w:vAlign w:val="center"/>
            <w:hideMark/>
          </w:tcPr>
          <w:p w14:paraId="2933AA4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Norway</w:t>
            </w:r>
          </w:p>
        </w:tc>
        <w:tc>
          <w:tcPr>
            <w:tcW w:w="2551" w:type="dxa"/>
            <w:shd w:val="clear" w:color="auto" w:fill="auto"/>
            <w:noWrap/>
            <w:vAlign w:val="center"/>
            <w:hideMark/>
          </w:tcPr>
          <w:p w14:paraId="3E178E4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21.73 (21.62, 22.43)</w:t>
            </w:r>
          </w:p>
        </w:tc>
        <w:tc>
          <w:tcPr>
            <w:tcW w:w="2693" w:type="dxa"/>
            <w:shd w:val="clear" w:color="auto" w:fill="auto"/>
            <w:noWrap/>
            <w:vAlign w:val="center"/>
            <w:hideMark/>
          </w:tcPr>
          <w:p w14:paraId="28BA0DA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315.35 (313.07, 323.63)</w:t>
            </w:r>
          </w:p>
        </w:tc>
        <w:tc>
          <w:tcPr>
            <w:tcW w:w="1843" w:type="dxa"/>
            <w:shd w:val="clear" w:color="auto" w:fill="auto"/>
            <w:noWrap/>
            <w:vAlign w:val="center"/>
            <w:hideMark/>
          </w:tcPr>
          <w:p w14:paraId="04AA09E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8.88 (1.72)</w:t>
            </w:r>
          </w:p>
        </w:tc>
        <w:tc>
          <w:tcPr>
            <w:tcW w:w="1843" w:type="dxa"/>
            <w:shd w:val="clear" w:color="auto" w:fill="auto"/>
            <w:noWrap/>
            <w:vAlign w:val="center"/>
            <w:hideMark/>
          </w:tcPr>
          <w:p w14:paraId="0A4979D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0.92 (0.09)</w:t>
            </w:r>
          </w:p>
        </w:tc>
        <w:tc>
          <w:tcPr>
            <w:tcW w:w="1701" w:type="dxa"/>
            <w:shd w:val="clear" w:color="auto" w:fill="auto"/>
            <w:noWrap/>
            <w:vAlign w:val="center"/>
            <w:hideMark/>
          </w:tcPr>
          <w:p w14:paraId="3FD31D8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75.71 (4.21)</w:t>
            </w:r>
          </w:p>
        </w:tc>
      </w:tr>
      <w:tr w:rsidR="00271A54" w:rsidRPr="00610D09" w14:paraId="2C47906D" w14:textId="77777777" w:rsidTr="001E01B5">
        <w:trPr>
          <w:trHeight w:val="285"/>
        </w:trPr>
        <w:tc>
          <w:tcPr>
            <w:tcW w:w="2128" w:type="dxa"/>
            <w:shd w:val="clear" w:color="auto" w:fill="auto"/>
            <w:noWrap/>
            <w:vAlign w:val="center"/>
            <w:hideMark/>
          </w:tcPr>
          <w:p w14:paraId="1232317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Poland</w:t>
            </w:r>
          </w:p>
        </w:tc>
        <w:tc>
          <w:tcPr>
            <w:tcW w:w="2551" w:type="dxa"/>
            <w:shd w:val="clear" w:color="auto" w:fill="auto"/>
            <w:noWrap/>
            <w:vAlign w:val="center"/>
            <w:hideMark/>
          </w:tcPr>
          <w:p w14:paraId="2AA086B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24.67 (24.02, 25.63)</w:t>
            </w:r>
          </w:p>
        </w:tc>
        <w:tc>
          <w:tcPr>
            <w:tcW w:w="2693" w:type="dxa"/>
            <w:shd w:val="clear" w:color="auto" w:fill="auto"/>
            <w:noWrap/>
            <w:vAlign w:val="center"/>
            <w:hideMark/>
          </w:tcPr>
          <w:p w14:paraId="6B5CBDD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368.37 (362.14, 379.02)</w:t>
            </w:r>
          </w:p>
        </w:tc>
        <w:tc>
          <w:tcPr>
            <w:tcW w:w="1843" w:type="dxa"/>
            <w:shd w:val="clear" w:color="auto" w:fill="auto"/>
            <w:noWrap/>
            <w:vAlign w:val="center"/>
            <w:hideMark/>
          </w:tcPr>
          <w:p w14:paraId="5FEBFD7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26.63 (3.48)</w:t>
            </w:r>
          </w:p>
        </w:tc>
        <w:tc>
          <w:tcPr>
            <w:tcW w:w="1843" w:type="dxa"/>
            <w:shd w:val="clear" w:color="auto" w:fill="auto"/>
            <w:noWrap/>
            <w:vAlign w:val="center"/>
            <w:hideMark/>
          </w:tcPr>
          <w:p w14:paraId="7B6834D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4.4 (0.36)</w:t>
            </w:r>
          </w:p>
        </w:tc>
        <w:tc>
          <w:tcPr>
            <w:tcW w:w="1701" w:type="dxa"/>
            <w:shd w:val="clear" w:color="auto" w:fill="auto"/>
            <w:noWrap/>
            <w:vAlign w:val="center"/>
            <w:hideMark/>
          </w:tcPr>
          <w:p w14:paraId="67BF2DA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86.29 (2.28)</w:t>
            </w:r>
          </w:p>
        </w:tc>
      </w:tr>
      <w:tr w:rsidR="00271A54" w:rsidRPr="00610D09" w14:paraId="288E91DF" w14:textId="77777777" w:rsidTr="001E01B5">
        <w:trPr>
          <w:trHeight w:val="285"/>
        </w:trPr>
        <w:tc>
          <w:tcPr>
            <w:tcW w:w="2128" w:type="dxa"/>
            <w:shd w:val="clear" w:color="auto" w:fill="auto"/>
            <w:noWrap/>
            <w:vAlign w:val="center"/>
            <w:hideMark/>
          </w:tcPr>
          <w:p w14:paraId="507C6BE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Portugal</w:t>
            </w:r>
          </w:p>
        </w:tc>
        <w:tc>
          <w:tcPr>
            <w:tcW w:w="2551" w:type="dxa"/>
            <w:shd w:val="clear" w:color="auto" w:fill="auto"/>
            <w:noWrap/>
            <w:vAlign w:val="center"/>
            <w:hideMark/>
          </w:tcPr>
          <w:p w14:paraId="50437F1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20.48 (20.25, 20.54)</w:t>
            </w:r>
          </w:p>
        </w:tc>
        <w:tc>
          <w:tcPr>
            <w:tcW w:w="2693" w:type="dxa"/>
            <w:shd w:val="clear" w:color="auto" w:fill="auto"/>
            <w:noWrap/>
            <w:vAlign w:val="center"/>
            <w:hideMark/>
          </w:tcPr>
          <w:p w14:paraId="4870565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297.38 (294.36, 299.54)</w:t>
            </w:r>
          </w:p>
        </w:tc>
        <w:tc>
          <w:tcPr>
            <w:tcW w:w="1843" w:type="dxa"/>
            <w:shd w:val="clear" w:color="auto" w:fill="auto"/>
            <w:noWrap/>
            <w:vAlign w:val="center"/>
            <w:hideMark/>
          </w:tcPr>
          <w:p w14:paraId="18AD73D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12.91 (1.89)</w:t>
            </w:r>
          </w:p>
        </w:tc>
        <w:tc>
          <w:tcPr>
            <w:tcW w:w="1843" w:type="dxa"/>
            <w:shd w:val="clear" w:color="auto" w:fill="auto"/>
            <w:noWrap/>
            <w:vAlign w:val="center"/>
            <w:hideMark/>
          </w:tcPr>
          <w:p w14:paraId="5142D5D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1.58 (0.34)</w:t>
            </w:r>
          </w:p>
        </w:tc>
        <w:tc>
          <w:tcPr>
            <w:tcW w:w="1701" w:type="dxa"/>
            <w:shd w:val="clear" w:color="auto" w:fill="auto"/>
            <w:noWrap/>
            <w:vAlign w:val="center"/>
            <w:hideMark/>
          </w:tcPr>
          <w:p w14:paraId="0C11F91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78.71 (7.18)</w:t>
            </w:r>
          </w:p>
        </w:tc>
      </w:tr>
      <w:tr w:rsidR="00271A54" w:rsidRPr="00610D09" w14:paraId="1FD68D88" w14:textId="77777777" w:rsidTr="001E01B5">
        <w:trPr>
          <w:trHeight w:val="285"/>
        </w:trPr>
        <w:tc>
          <w:tcPr>
            <w:tcW w:w="2128" w:type="dxa"/>
            <w:shd w:val="clear" w:color="auto" w:fill="auto"/>
            <w:noWrap/>
            <w:vAlign w:val="center"/>
            <w:hideMark/>
          </w:tcPr>
          <w:p w14:paraId="007EE4A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Romania</w:t>
            </w:r>
          </w:p>
        </w:tc>
        <w:tc>
          <w:tcPr>
            <w:tcW w:w="2551" w:type="dxa"/>
            <w:shd w:val="clear" w:color="auto" w:fill="auto"/>
            <w:noWrap/>
            <w:vAlign w:val="center"/>
            <w:hideMark/>
          </w:tcPr>
          <w:p w14:paraId="1F1720A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22.17 (22.09, 22.33)</w:t>
            </w:r>
          </w:p>
        </w:tc>
        <w:tc>
          <w:tcPr>
            <w:tcW w:w="2693" w:type="dxa"/>
            <w:shd w:val="clear" w:color="auto" w:fill="auto"/>
            <w:noWrap/>
            <w:vAlign w:val="center"/>
            <w:hideMark/>
          </w:tcPr>
          <w:p w14:paraId="554B964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337.27 (336.39, 338.26)</w:t>
            </w:r>
          </w:p>
        </w:tc>
        <w:tc>
          <w:tcPr>
            <w:tcW w:w="1843" w:type="dxa"/>
            <w:shd w:val="clear" w:color="auto" w:fill="auto"/>
            <w:noWrap/>
            <w:vAlign w:val="center"/>
            <w:hideMark/>
          </w:tcPr>
          <w:p w14:paraId="4FD12CA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21.12 (2.37)</w:t>
            </w:r>
          </w:p>
        </w:tc>
        <w:tc>
          <w:tcPr>
            <w:tcW w:w="1843" w:type="dxa"/>
            <w:shd w:val="clear" w:color="auto" w:fill="auto"/>
            <w:noWrap/>
            <w:vAlign w:val="center"/>
            <w:hideMark/>
          </w:tcPr>
          <w:p w14:paraId="26ABA2D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1.58 (0.27)</w:t>
            </w:r>
          </w:p>
        </w:tc>
        <w:tc>
          <w:tcPr>
            <w:tcW w:w="1701" w:type="dxa"/>
            <w:shd w:val="clear" w:color="auto" w:fill="auto"/>
            <w:noWrap/>
            <w:vAlign w:val="center"/>
            <w:hideMark/>
          </w:tcPr>
          <w:p w14:paraId="2193029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85.29 (10)</w:t>
            </w:r>
          </w:p>
        </w:tc>
      </w:tr>
      <w:tr w:rsidR="00271A54" w:rsidRPr="00610D09" w14:paraId="188ABED8" w14:textId="77777777" w:rsidTr="001E01B5">
        <w:trPr>
          <w:trHeight w:val="285"/>
        </w:trPr>
        <w:tc>
          <w:tcPr>
            <w:tcW w:w="2128" w:type="dxa"/>
            <w:shd w:val="clear" w:color="auto" w:fill="auto"/>
            <w:noWrap/>
            <w:vAlign w:val="center"/>
            <w:hideMark/>
          </w:tcPr>
          <w:p w14:paraId="050062D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Russian Federation</w:t>
            </w:r>
          </w:p>
        </w:tc>
        <w:tc>
          <w:tcPr>
            <w:tcW w:w="2551" w:type="dxa"/>
            <w:shd w:val="clear" w:color="auto" w:fill="auto"/>
            <w:noWrap/>
            <w:vAlign w:val="center"/>
            <w:hideMark/>
          </w:tcPr>
          <w:p w14:paraId="7ADD848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21.16 (20.79, 21.21)</w:t>
            </w:r>
          </w:p>
        </w:tc>
        <w:tc>
          <w:tcPr>
            <w:tcW w:w="2693" w:type="dxa"/>
            <w:shd w:val="clear" w:color="auto" w:fill="auto"/>
            <w:noWrap/>
            <w:vAlign w:val="center"/>
            <w:hideMark/>
          </w:tcPr>
          <w:p w14:paraId="1F335EB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314.28 (309.03, 317.54)</w:t>
            </w:r>
          </w:p>
        </w:tc>
        <w:tc>
          <w:tcPr>
            <w:tcW w:w="1843" w:type="dxa"/>
            <w:shd w:val="clear" w:color="auto" w:fill="auto"/>
            <w:noWrap/>
            <w:vAlign w:val="center"/>
            <w:hideMark/>
          </w:tcPr>
          <w:p w14:paraId="10C509D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16.75 (4.5)</w:t>
            </w:r>
          </w:p>
        </w:tc>
        <w:tc>
          <w:tcPr>
            <w:tcW w:w="1843" w:type="dxa"/>
            <w:shd w:val="clear" w:color="auto" w:fill="auto"/>
            <w:noWrap/>
            <w:vAlign w:val="center"/>
            <w:hideMark/>
          </w:tcPr>
          <w:p w14:paraId="7218416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1.06 (0.06)</w:t>
            </w:r>
          </w:p>
        </w:tc>
        <w:tc>
          <w:tcPr>
            <w:tcW w:w="1701" w:type="dxa"/>
            <w:shd w:val="clear" w:color="auto" w:fill="auto"/>
            <w:noWrap/>
            <w:vAlign w:val="center"/>
            <w:hideMark/>
          </w:tcPr>
          <w:p w14:paraId="27919EE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84.48 (4.92)</w:t>
            </w:r>
          </w:p>
        </w:tc>
      </w:tr>
      <w:tr w:rsidR="00271A54" w:rsidRPr="00610D09" w14:paraId="279F6153" w14:textId="77777777" w:rsidTr="001E01B5">
        <w:trPr>
          <w:trHeight w:val="285"/>
        </w:trPr>
        <w:tc>
          <w:tcPr>
            <w:tcW w:w="2128" w:type="dxa"/>
            <w:shd w:val="clear" w:color="auto" w:fill="auto"/>
            <w:noWrap/>
            <w:vAlign w:val="center"/>
            <w:hideMark/>
          </w:tcPr>
          <w:p w14:paraId="1DC828A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Serbia</w:t>
            </w:r>
          </w:p>
        </w:tc>
        <w:tc>
          <w:tcPr>
            <w:tcW w:w="2551" w:type="dxa"/>
            <w:shd w:val="clear" w:color="auto" w:fill="auto"/>
            <w:noWrap/>
            <w:vAlign w:val="center"/>
            <w:hideMark/>
          </w:tcPr>
          <w:p w14:paraId="22CC73C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21.81 (21.68, 21.9)</w:t>
            </w:r>
          </w:p>
        </w:tc>
        <w:tc>
          <w:tcPr>
            <w:tcW w:w="2693" w:type="dxa"/>
            <w:shd w:val="clear" w:color="auto" w:fill="auto"/>
            <w:noWrap/>
            <w:vAlign w:val="center"/>
            <w:hideMark/>
          </w:tcPr>
          <w:p w14:paraId="1881418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329.13 (328.71, 329.98)</w:t>
            </w:r>
          </w:p>
        </w:tc>
        <w:tc>
          <w:tcPr>
            <w:tcW w:w="1843" w:type="dxa"/>
            <w:shd w:val="clear" w:color="auto" w:fill="auto"/>
            <w:noWrap/>
            <w:vAlign w:val="center"/>
            <w:hideMark/>
          </w:tcPr>
          <w:p w14:paraId="31BAA08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32.04 (3.01)</w:t>
            </w:r>
          </w:p>
        </w:tc>
        <w:tc>
          <w:tcPr>
            <w:tcW w:w="1843" w:type="dxa"/>
            <w:shd w:val="clear" w:color="auto" w:fill="auto"/>
            <w:noWrap/>
            <w:vAlign w:val="center"/>
            <w:hideMark/>
          </w:tcPr>
          <w:p w14:paraId="5FADD48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2.51 (0.39)</w:t>
            </w:r>
          </w:p>
        </w:tc>
        <w:tc>
          <w:tcPr>
            <w:tcW w:w="1701" w:type="dxa"/>
            <w:shd w:val="clear" w:color="auto" w:fill="auto"/>
            <w:noWrap/>
            <w:vAlign w:val="center"/>
            <w:hideMark/>
          </w:tcPr>
          <w:p w14:paraId="2AC0202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90.04 (8.8)</w:t>
            </w:r>
          </w:p>
        </w:tc>
      </w:tr>
      <w:tr w:rsidR="00271A54" w:rsidRPr="00610D09" w14:paraId="7CF47020" w14:textId="77777777" w:rsidTr="001E01B5">
        <w:trPr>
          <w:trHeight w:val="285"/>
        </w:trPr>
        <w:tc>
          <w:tcPr>
            <w:tcW w:w="2128" w:type="dxa"/>
            <w:shd w:val="clear" w:color="auto" w:fill="auto"/>
            <w:noWrap/>
            <w:vAlign w:val="center"/>
            <w:hideMark/>
          </w:tcPr>
          <w:p w14:paraId="2865741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Slovakia</w:t>
            </w:r>
          </w:p>
        </w:tc>
        <w:tc>
          <w:tcPr>
            <w:tcW w:w="2551" w:type="dxa"/>
            <w:shd w:val="clear" w:color="auto" w:fill="auto"/>
            <w:noWrap/>
            <w:vAlign w:val="center"/>
            <w:hideMark/>
          </w:tcPr>
          <w:p w14:paraId="5724308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22.72 (22.64, 22.86)</w:t>
            </w:r>
          </w:p>
        </w:tc>
        <w:tc>
          <w:tcPr>
            <w:tcW w:w="2693" w:type="dxa"/>
            <w:shd w:val="clear" w:color="auto" w:fill="auto"/>
            <w:noWrap/>
            <w:vAlign w:val="center"/>
            <w:hideMark/>
          </w:tcPr>
          <w:p w14:paraId="2266D3D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346.86 (345.49, 348.12)</w:t>
            </w:r>
          </w:p>
        </w:tc>
        <w:tc>
          <w:tcPr>
            <w:tcW w:w="1843" w:type="dxa"/>
            <w:shd w:val="clear" w:color="auto" w:fill="auto"/>
            <w:noWrap/>
            <w:vAlign w:val="center"/>
            <w:hideMark/>
          </w:tcPr>
          <w:p w14:paraId="5DDA5B7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22.33 (2.9)</w:t>
            </w:r>
          </w:p>
        </w:tc>
        <w:tc>
          <w:tcPr>
            <w:tcW w:w="1843" w:type="dxa"/>
            <w:shd w:val="clear" w:color="auto" w:fill="auto"/>
            <w:noWrap/>
            <w:vAlign w:val="center"/>
            <w:hideMark/>
          </w:tcPr>
          <w:p w14:paraId="1CF3B51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2.83 (0.99)</w:t>
            </w:r>
          </w:p>
        </w:tc>
        <w:tc>
          <w:tcPr>
            <w:tcW w:w="1701" w:type="dxa"/>
            <w:shd w:val="clear" w:color="auto" w:fill="auto"/>
            <w:noWrap/>
            <w:vAlign w:val="center"/>
            <w:hideMark/>
          </w:tcPr>
          <w:p w14:paraId="4C7699B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94.28 (3.01)</w:t>
            </w:r>
          </w:p>
        </w:tc>
      </w:tr>
      <w:tr w:rsidR="00271A54" w:rsidRPr="00610D09" w14:paraId="6384442D" w14:textId="77777777" w:rsidTr="001E01B5">
        <w:trPr>
          <w:trHeight w:val="285"/>
        </w:trPr>
        <w:tc>
          <w:tcPr>
            <w:tcW w:w="2128" w:type="dxa"/>
            <w:shd w:val="clear" w:color="auto" w:fill="auto"/>
            <w:noWrap/>
            <w:vAlign w:val="center"/>
            <w:hideMark/>
          </w:tcPr>
          <w:p w14:paraId="487E699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Slovenia</w:t>
            </w:r>
          </w:p>
        </w:tc>
        <w:tc>
          <w:tcPr>
            <w:tcW w:w="2551" w:type="dxa"/>
            <w:shd w:val="clear" w:color="auto" w:fill="auto"/>
            <w:noWrap/>
            <w:vAlign w:val="center"/>
            <w:hideMark/>
          </w:tcPr>
          <w:p w14:paraId="34A6C51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24.18 (23.94, 24.4)</w:t>
            </w:r>
          </w:p>
        </w:tc>
        <w:tc>
          <w:tcPr>
            <w:tcW w:w="2693" w:type="dxa"/>
            <w:shd w:val="clear" w:color="auto" w:fill="auto"/>
            <w:noWrap/>
            <w:vAlign w:val="center"/>
            <w:hideMark/>
          </w:tcPr>
          <w:p w14:paraId="7CE4C6E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364.91 (361.75, 368.22)</w:t>
            </w:r>
          </w:p>
        </w:tc>
        <w:tc>
          <w:tcPr>
            <w:tcW w:w="1843" w:type="dxa"/>
            <w:shd w:val="clear" w:color="auto" w:fill="auto"/>
            <w:noWrap/>
            <w:vAlign w:val="center"/>
            <w:hideMark/>
          </w:tcPr>
          <w:p w14:paraId="6FAF257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20.95 (2.84)</w:t>
            </w:r>
          </w:p>
        </w:tc>
        <w:tc>
          <w:tcPr>
            <w:tcW w:w="1843" w:type="dxa"/>
            <w:shd w:val="clear" w:color="auto" w:fill="auto"/>
            <w:noWrap/>
            <w:vAlign w:val="center"/>
            <w:hideMark/>
          </w:tcPr>
          <w:p w14:paraId="2D3D443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5.12 (0.66)</w:t>
            </w:r>
          </w:p>
        </w:tc>
        <w:tc>
          <w:tcPr>
            <w:tcW w:w="1701" w:type="dxa"/>
            <w:shd w:val="clear" w:color="auto" w:fill="auto"/>
            <w:noWrap/>
            <w:vAlign w:val="center"/>
            <w:hideMark/>
          </w:tcPr>
          <w:p w14:paraId="226DA5F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96.76 (2.88)</w:t>
            </w:r>
          </w:p>
        </w:tc>
      </w:tr>
      <w:tr w:rsidR="00271A54" w:rsidRPr="00610D09" w14:paraId="1C7B906A" w14:textId="77777777" w:rsidTr="001E01B5">
        <w:trPr>
          <w:trHeight w:val="285"/>
        </w:trPr>
        <w:tc>
          <w:tcPr>
            <w:tcW w:w="2128" w:type="dxa"/>
            <w:shd w:val="clear" w:color="auto" w:fill="auto"/>
            <w:noWrap/>
            <w:vAlign w:val="center"/>
            <w:hideMark/>
          </w:tcPr>
          <w:p w14:paraId="6438579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Spain</w:t>
            </w:r>
          </w:p>
        </w:tc>
        <w:tc>
          <w:tcPr>
            <w:tcW w:w="2551" w:type="dxa"/>
            <w:shd w:val="clear" w:color="auto" w:fill="auto"/>
            <w:noWrap/>
            <w:vAlign w:val="center"/>
            <w:hideMark/>
          </w:tcPr>
          <w:p w14:paraId="60848B7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25.86 (24.5, 26.32)</w:t>
            </w:r>
          </w:p>
        </w:tc>
        <w:tc>
          <w:tcPr>
            <w:tcW w:w="2693" w:type="dxa"/>
            <w:shd w:val="clear" w:color="auto" w:fill="auto"/>
            <w:noWrap/>
            <w:vAlign w:val="center"/>
            <w:hideMark/>
          </w:tcPr>
          <w:p w14:paraId="57E6ADF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363.2 (344.13, 370.24)</w:t>
            </w:r>
          </w:p>
        </w:tc>
        <w:tc>
          <w:tcPr>
            <w:tcW w:w="1843" w:type="dxa"/>
            <w:shd w:val="clear" w:color="auto" w:fill="auto"/>
            <w:noWrap/>
            <w:vAlign w:val="center"/>
            <w:hideMark/>
          </w:tcPr>
          <w:p w14:paraId="47ABD75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14.97 (2.16)</w:t>
            </w:r>
          </w:p>
        </w:tc>
        <w:tc>
          <w:tcPr>
            <w:tcW w:w="1843" w:type="dxa"/>
            <w:shd w:val="clear" w:color="auto" w:fill="auto"/>
            <w:noWrap/>
            <w:vAlign w:val="center"/>
            <w:hideMark/>
          </w:tcPr>
          <w:p w14:paraId="2671B1F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2.42 (0.58)</w:t>
            </w:r>
          </w:p>
        </w:tc>
        <w:tc>
          <w:tcPr>
            <w:tcW w:w="1701" w:type="dxa"/>
            <w:shd w:val="clear" w:color="auto" w:fill="auto"/>
            <w:noWrap/>
            <w:vAlign w:val="center"/>
            <w:hideMark/>
          </w:tcPr>
          <w:p w14:paraId="72C5773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88.89 (5.02)</w:t>
            </w:r>
          </w:p>
        </w:tc>
      </w:tr>
      <w:tr w:rsidR="00271A54" w:rsidRPr="00610D09" w14:paraId="4906C594" w14:textId="77777777" w:rsidTr="001E01B5">
        <w:trPr>
          <w:trHeight w:val="285"/>
        </w:trPr>
        <w:tc>
          <w:tcPr>
            <w:tcW w:w="2128" w:type="dxa"/>
            <w:shd w:val="clear" w:color="auto" w:fill="auto"/>
            <w:noWrap/>
            <w:vAlign w:val="center"/>
            <w:hideMark/>
          </w:tcPr>
          <w:p w14:paraId="4B5FE9B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Sweden</w:t>
            </w:r>
          </w:p>
        </w:tc>
        <w:tc>
          <w:tcPr>
            <w:tcW w:w="2551" w:type="dxa"/>
            <w:shd w:val="clear" w:color="auto" w:fill="auto"/>
            <w:noWrap/>
            <w:vAlign w:val="center"/>
            <w:hideMark/>
          </w:tcPr>
          <w:p w14:paraId="39967FC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20.98 (20.68, 22.15)</w:t>
            </w:r>
          </w:p>
        </w:tc>
        <w:tc>
          <w:tcPr>
            <w:tcW w:w="2693" w:type="dxa"/>
            <w:shd w:val="clear" w:color="auto" w:fill="auto"/>
            <w:noWrap/>
            <w:vAlign w:val="center"/>
            <w:hideMark/>
          </w:tcPr>
          <w:p w14:paraId="5DAFDA4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293.72 (289.77, 305.4)</w:t>
            </w:r>
          </w:p>
        </w:tc>
        <w:tc>
          <w:tcPr>
            <w:tcW w:w="1843" w:type="dxa"/>
            <w:shd w:val="clear" w:color="auto" w:fill="auto"/>
            <w:noWrap/>
            <w:vAlign w:val="center"/>
            <w:hideMark/>
          </w:tcPr>
          <w:p w14:paraId="3E5543A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8.45 (1.61)</w:t>
            </w:r>
          </w:p>
        </w:tc>
        <w:tc>
          <w:tcPr>
            <w:tcW w:w="1843" w:type="dxa"/>
            <w:shd w:val="clear" w:color="auto" w:fill="auto"/>
            <w:noWrap/>
            <w:vAlign w:val="center"/>
            <w:hideMark/>
          </w:tcPr>
          <w:p w14:paraId="681185E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1.43 (0.14)</w:t>
            </w:r>
          </w:p>
        </w:tc>
        <w:tc>
          <w:tcPr>
            <w:tcW w:w="1701" w:type="dxa"/>
            <w:shd w:val="clear" w:color="auto" w:fill="auto"/>
            <w:noWrap/>
            <w:vAlign w:val="center"/>
            <w:hideMark/>
          </w:tcPr>
          <w:p w14:paraId="034A00A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76.35 (3.15)</w:t>
            </w:r>
          </w:p>
        </w:tc>
      </w:tr>
      <w:tr w:rsidR="00271A54" w:rsidRPr="00610D09" w14:paraId="75DC0EF3" w14:textId="77777777" w:rsidTr="001E01B5">
        <w:trPr>
          <w:trHeight w:val="285"/>
        </w:trPr>
        <w:tc>
          <w:tcPr>
            <w:tcW w:w="2128" w:type="dxa"/>
            <w:shd w:val="clear" w:color="auto" w:fill="auto"/>
            <w:noWrap/>
            <w:vAlign w:val="center"/>
            <w:hideMark/>
          </w:tcPr>
          <w:p w14:paraId="23D6953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Switzerland</w:t>
            </w:r>
          </w:p>
        </w:tc>
        <w:tc>
          <w:tcPr>
            <w:tcW w:w="2551" w:type="dxa"/>
            <w:shd w:val="clear" w:color="auto" w:fill="auto"/>
            <w:noWrap/>
            <w:vAlign w:val="center"/>
            <w:hideMark/>
          </w:tcPr>
          <w:p w14:paraId="7A2800C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21.45 (21.2, 21.63)</w:t>
            </w:r>
          </w:p>
        </w:tc>
        <w:tc>
          <w:tcPr>
            <w:tcW w:w="2693" w:type="dxa"/>
            <w:shd w:val="clear" w:color="auto" w:fill="auto"/>
            <w:noWrap/>
            <w:vAlign w:val="center"/>
            <w:hideMark/>
          </w:tcPr>
          <w:p w14:paraId="6BB3A8C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310.73 (307.31, 313.19)</w:t>
            </w:r>
          </w:p>
        </w:tc>
        <w:tc>
          <w:tcPr>
            <w:tcW w:w="1843" w:type="dxa"/>
            <w:shd w:val="clear" w:color="auto" w:fill="auto"/>
            <w:noWrap/>
            <w:vAlign w:val="center"/>
            <w:hideMark/>
          </w:tcPr>
          <w:p w14:paraId="665F320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14.88 (3.13)</w:t>
            </w:r>
          </w:p>
        </w:tc>
        <w:tc>
          <w:tcPr>
            <w:tcW w:w="1843" w:type="dxa"/>
            <w:shd w:val="clear" w:color="auto" w:fill="auto"/>
            <w:noWrap/>
            <w:vAlign w:val="center"/>
            <w:hideMark/>
          </w:tcPr>
          <w:p w14:paraId="6D0E74D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4.15 (0.55)</w:t>
            </w:r>
          </w:p>
        </w:tc>
        <w:tc>
          <w:tcPr>
            <w:tcW w:w="1701" w:type="dxa"/>
            <w:shd w:val="clear" w:color="auto" w:fill="auto"/>
            <w:noWrap/>
            <w:vAlign w:val="center"/>
            <w:hideMark/>
          </w:tcPr>
          <w:p w14:paraId="5EA4DDC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94.07 (2.61)</w:t>
            </w:r>
          </w:p>
        </w:tc>
      </w:tr>
      <w:tr w:rsidR="00271A54" w:rsidRPr="00610D09" w14:paraId="0C67393D" w14:textId="77777777" w:rsidTr="001E01B5">
        <w:trPr>
          <w:trHeight w:val="285"/>
        </w:trPr>
        <w:tc>
          <w:tcPr>
            <w:tcW w:w="2128" w:type="dxa"/>
            <w:shd w:val="clear" w:color="auto" w:fill="auto"/>
            <w:noWrap/>
            <w:vAlign w:val="center"/>
            <w:hideMark/>
          </w:tcPr>
          <w:p w14:paraId="1636785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Ukraine</w:t>
            </w:r>
          </w:p>
        </w:tc>
        <w:tc>
          <w:tcPr>
            <w:tcW w:w="2551" w:type="dxa"/>
            <w:shd w:val="clear" w:color="auto" w:fill="auto"/>
            <w:noWrap/>
            <w:vAlign w:val="center"/>
            <w:hideMark/>
          </w:tcPr>
          <w:p w14:paraId="42B26E9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22.18 (21.11, 22.46)</w:t>
            </w:r>
          </w:p>
        </w:tc>
        <w:tc>
          <w:tcPr>
            <w:tcW w:w="2693" w:type="dxa"/>
            <w:shd w:val="clear" w:color="auto" w:fill="auto"/>
            <w:noWrap/>
            <w:vAlign w:val="center"/>
            <w:hideMark/>
          </w:tcPr>
          <w:p w14:paraId="5249E61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329.69 (315.94, 336.16)</w:t>
            </w:r>
          </w:p>
        </w:tc>
        <w:tc>
          <w:tcPr>
            <w:tcW w:w="1843" w:type="dxa"/>
            <w:shd w:val="clear" w:color="auto" w:fill="auto"/>
            <w:noWrap/>
            <w:vAlign w:val="center"/>
            <w:hideMark/>
          </w:tcPr>
          <w:p w14:paraId="780D83A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22.66 (6.03)</w:t>
            </w:r>
          </w:p>
        </w:tc>
        <w:tc>
          <w:tcPr>
            <w:tcW w:w="1843" w:type="dxa"/>
            <w:shd w:val="clear" w:color="auto" w:fill="auto"/>
            <w:noWrap/>
            <w:vAlign w:val="center"/>
            <w:hideMark/>
          </w:tcPr>
          <w:p w14:paraId="39819D4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1.92 (0.16)</w:t>
            </w:r>
          </w:p>
        </w:tc>
        <w:tc>
          <w:tcPr>
            <w:tcW w:w="1701" w:type="dxa"/>
            <w:shd w:val="clear" w:color="auto" w:fill="auto"/>
            <w:noWrap/>
            <w:vAlign w:val="center"/>
            <w:hideMark/>
          </w:tcPr>
          <w:p w14:paraId="3C7C6CD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87.45 (4.87)</w:t>
            </w:r>
          </w:p>
        </w:tc>
      </w:tr>
      <w:tr w:rsidR="00271A54" w:rsidRPr="00610D09" w14:paraId="786ACA50" w14:textId="77777777" w:rsidTr="001E01B5">
        <w:trPr>
          <w:trHeight w:val="285"/>
        </w:trPr>
        <w:tc>
          <w:tcPr>
            <w:tcW w:w="2128" w:type="dxa"/>
            <w:shd w:val="clear" w:color="auto" w:fill="auto"/>
            <w:noWrap/>
            <w:vAlign w:val="center"/>
            <w:hideMark/>
          </w:tcPr>
          <w:p w14:paraId="6F0B8C2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United Kingdom</w:t>
            </w:r>
          </w:p>
        </w:tc>
        <w:tc>
          <w:tcPr>
            <w:tcW w:w="2551" w:type="dxa"/>
            <w:shd w:val="clear" w:color="auto" w:fill="auto"/>
            <w:noWrap/>
            <w:vAlign w:val="center"/>
            <w:hideMark/>
          </w:tcPr>
          <w:p w14:paraId="290DDBA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20.77 (20.71, 20.83)</w:t>
            </w:r>
          </w:p>
        </w:tc>
        <w:tc>
          <w:tcPr>
            <w:tcW w:w="2693" w:type="dxa"/>
            <w:shd w:val="clear" w:color="auto" w:fill="auto"/>
            <w:noWrap/>
            <w:vAlign w:val="center"/>
            <w:hideMark/>
          </w:tcPr>
          <w:p w14:paraId="13B0D48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295.41 (294.36, 296.62)</w:t>
            </w:r>
          </w:p>
        </w:tc>
        <w:tc>
          <w:tcPr>
            <w:tcW w:w="1843" w:type="dxa"/>
            <w:shd w:val="clear" w:color="auto" w:fill="auto"/>
            <w:noWrap/>
            <w:vAlign w:val="center"/>
            <w:hideMark/>
          </w:tcPr>
          <w:p w14:paraId="01D5719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14.29 (2.87)</w:t>
            </w:r>
          </w:p>
        </w:tc>
        <w:tc>
          <w:tcPr>
            <w:tcW w:w="1843" w:type="dxa"/>
            <w:shd w:val="clear" w:color="auto" w:fill="auto"/>
            <w:noWrap/>
            <w:vAlign w:val="center"/>
            <w:hideMark/>
          </w:tcPr>
          <w:p w14:paraId="7472A88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8.91 (1.31)</w:t>
            </w:r>
          </w:p>
        </w:tc>
        <w:tc>
          <w:tcPr>
            <w:tcW w:w="1701" w:type="dxa"/>
            <w:shd w:val="clear" w:color="auto" w:fill="auto"/>
            <w:noWrap/>
            <w:vAlign w:val="center"/>
            <w:hideMark/>
          </w:tcPr>
          <w:p w14:paraId="6DB94A7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64.65 (2.11)</w:t>
            </w:r>
          </w:p>
        </w:tc>
      </w:tr>
      <w:tr w:rsidR="00271A54" w:rsidRPr="00610D09" w14:paraId="4EB5B632" w14:textId="77777777" w:rsidTr="001E01B5">
        <w:trPr>
          <w:trHeight w:val="285"/>
        </w:trPr>
        <w:tc>
          <w:tcPr>
            <w:tcW w:w="2128" w:type="dxa"/>
            <w:shd w:val="clear" w:color="auto" w:fill="E2EFD9" w:themeFill="accent6" w:themeFillTint="33"/>
            <w:noWrap/>
            <w:vAlign w:val="center"/>
          </w:tcPr>
          <w:p w14:paraId="33E04E7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North America</w:t>
            </w:r>
          </w:p>
        </w:tc>
        <w:tc>
          <w:tcPr>
            <w:tcW w:w="2551" w:type="dxa"/>
            <w:shd w:val="clear" w:color="auto" w:fill="E2EFD9" w:themeFill="accent6" w:themeFillTint="33"/>
            <w:noWrap/>
            <w:vAlign w:val="center"/>
          </w:tcPr>
          <w:p w14:paraId="3F2FA26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21.16 (20.51, 22.01)</w:t>
            </w:r>
          </w:p>
        </w:tc>
        <w:tc>
          <w:tcPr>
            <w:tcW w:w="2693" w:type="dxa"/>
            <w:shd w:val="clear" w:color="auto" w:fill="E2EFD9" w:themeFill="accent6" w:themeFillTint="33"/>
            <w:noWrap/>
            <w:vAlign w:val="center"/>
          </w:tcPr>
          <w:p w14:paraId="2176C5A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305.1 (298.6, 321)</w:t>
            </w:r>
          </w:p>
        </w:tc>
        <w:tc>
          <w:tcPr>
            <w:tcW w:w="1843" w:type="dxa"/>
            <w:shd w:val="clear" w:color="auto" w:fill="E2EFD9" w:themeFill="accent6" w:themeFillTint="33"/>
            <w:noWrap/>
            <w:vAlign w:val="center"/>
          </w:tcPr>
          <w:p w14:paraId="6488746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19.87 (6.18)</w:t>
            </w:r>
          </w:p>
        </w:tc>
        <w:tc>
          <w:tcPr>
            <w:tcW w:w="1843" w:type="dxa"/>
            <w:shd w:val="clear" w:color="auto" w:fill="E2EFD9" w:themeFill="accent6" w:themeFillTint="33"/>
            <w:noWrap/>
            <w:vAlign w:val="center"/>
          </w:tcPr>
          <w:p w14:paraId="61E64EC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0.37 (0.43)</w:t>
            </w:r>
          </w:p>
        </w:tc>
        <w:tc>
          <w:tcPr>
            <w:tcW w:w="1701" w:type="dxa"/>
            <w:shd w:val="clear" w:color="auto" w:fill="E2EFD9" w:themeFill="accent6" w:themeFillTint="33"/>
            <w:noWrap/>
            <w:vAlign w:val="center"/>
          </w:tcPr>
          <w:p w14:paraId="5B68634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71.56 (15.16)</w:t>
            </w:r>
          </w:p>
        </w:tc>
      </w:tr>
      <w:tr w:rsidR="00271A54" w:rsidRPr="00610D09" w14:paraId="1F64C86A" w14:textId="77777777" w:rsidTr="001E01B5">
        <w:trPr>
          <w:trHeight w:val="285"/>
        </w:trPr>
        <w:tc>
          <w:tcPr>
            <w:tcW w:w="2128" w:type="dxa"/>
            <w:shd w:val="clear" w:color="auto" w:fill="auto"/>
            <w:noWrap/>
            <w:vAlign w:val="center"/>
            <w:hideMark/>
          </w:tcPr>
          <w:p w14:paraId="2C1B6B5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Bahamas</w:t>
            </w:r>
          </w:p>
        </w:tc>
        <w:tc>
          <w:tcPr>
            <w:tcW w:w="2551" w:type="dxa"/>
            <w:shd w:val="clear" w:color="auto" w:fill="auto"/>
            <w:noWrap/>
            <w:vAlign w:val="center"/>
            <w:hideMark/>
          </w:tcPr>
          <w:p w14:paraId="32F2A86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20.94 (20.87, 21.07)</w:t>
            </w:r>
          </w:p>
        </w:tc>
        <w:tc>
          <w:tcPr>
            <w:tcW w:w="2693" w:type="dxa"/>
            <w:shd w:val="clear" w:color="auto" w:fill="auto"/>
            <w:noWrap/>
            <w:vAlign w:val="center"/>
            <w:hideMark/>
          </w:tcPr>
          <w:p w14:paraId="2233343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301.15 (300.43, 302.11)</w:t>
            </w:r>
          </w:p>
        </w:tc>
        <w:tc>
          <w:tcPr>
            <w:tcW w:w="1843" w:type="dxa"/>
            <w:shd w:val="clear" w:color="auto" w:fill="auto"/>
            <w:noWrap/>
            <w:vAlign w:val="center"/>
            <w:hideMark/>
          </w:tcPr>
          <w:p w14:paraId="2165D4D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17.52 (0.69)</w:t>
            </w:r>
          </w:p>
        </w:tc>
        <w:tc>
          <w:tcPr>
            <w:tcW w:w="1843" w:type="dxa"/>
            <w:shd w:val="clear" w:color="auto" w:fill="auto"/>
            <w:noWrap/>
            <w:vAlign w:val="center"/>
            <w:hideMark/>
          </w:tcPr>
          <w:p w14:paraId="5AA2961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0.19 (0.02)</w:t>
            </w:r>
          </w:p>
        </w:tc>
        <w:tc>
          <w:tcPr>
            <w:tcW w:w="1701" w:type="dxa"/>
            <w:shd w:val="clear" w:color="auto" w:fill="auto"/>
            <w:noWrap/>
            <w:vAlign w:val="center"/>
            <w:hideMark/>
          </w:tcPr>
          <w:p w14:paraId="2A65D33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78.86 (3.65)</w:t>
            </w:r>
          </w:p>
        </w:tc>
      </w:tr>
      <w:tr w:rsidR="00271A54" w:rsidRPr="00610D09" w14:paraId="0F20AA41" w14:textId="77777777" w:rsidTr="001E01B5">
        <w:trPr>
          <w:trHeight w:val="285"/>
        </w:trPr>
        <w:tc>
          <w:tcPr>
            <w:tcW w:w="2128" w:type="dxa"/>
            <w:shd w:val="clear" w:color="auto" w:fill="auto"/>
            <w:noWrap/>
            <w:vAlign w:val="center"/>
            <w:hideMark/>
          </w:tcPr>
          <w:p w14:paraId="78693F6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Barbados</w:t>
            </w:r>
          </w:p>
        </w:tc>
        <w:tc>
          <w:tcPr>
            <w:tcW w:w="2551" w:type="dxa"/>
            <w:shd w:val="clear" w:color="auto" w:fill="auto"/>
            <w:noWrap/>
            <w:vAlign w:val="center"/>
            <w:hideMark/>
          </w:tcPr>
          <w:p w14:paraId="78B25BC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21.07 (20.77, 21.5)</w:t>
            </w:r>
          </w:p>
        </w:tc>
        <w:tc>
          <w:tcPr>
            <w:tcW w:w="2693" w:type="dxa"/>
            <w:shd w:val="clear" w:color="auto" w:fill="auto"/>
            <w:noWrap/>
            <w:vAlign w:val="center"/>
            <w:hideMark/>
          </w:tcPr>
          <w:p w14:paraId="6D771FB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304.16 (300.49, 308.11)</w:t>
            </w:r>
          </w:p>
        </w:tc>
        <w:tc>
          <w:tcPr>
            <w:tcW w:w="1843" w:type="dxa"/>
            <w:shd w:val="clear" w:color="auto" w:fill="auto"/>
            <w:noWrap/>
            <w:vAlign w:val="center"/>
            <w:hideMark/>
          </w:tcPr>
          <w:p w14:paraId="0E09255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20.86 (2.08)</w:t>
            </w:r>
          </w:p>
        </w:tc>
        <w:tc>
          <w:tcPr>
            <w:tcW w:w="1843" w:type="dxa"/>
            <w:shd w:val="clear" w:color="auto" w:fill="auto"/>
            <w:noWrap/>
            <w:vAlign w:val="center"/>
            <w:hideMark/>
          </w:tcPr>
          <w:p w14:paraId="0FE9934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0.06 (0.01)</w:t>
            </w:r>
          </w:p>
        </w:tc>
        <w:tc>
          <w:tcPr>
            <w:tcW w:w="1701" w:type="dxa"/>
            <w:shd w:val="clear" w:color="auto" w:fill="auto"/>
            <w:noWrap/>
            <w:vAlign w:val="center"/>
            <w:hideMark/>
          </w:tcPr>
          <w:p w14:paraId="0EC3F87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50.28 (9.26)</w:t>
            </w:r>
          </w:p>
        </w:tc>
      </w:tr>
      <w:tr w:rsidR="00271A54" w:rsidRPr="00610D09" w14:paraId="5942F640" w14:textId="77777777" w:rsidTr="001E01B5">
        <w:trPr>
          <w:trHeight w:val="285"/>
        </w:trPr>
        <w:tc>
          <w:tcPr>
            <w:tcW w:w="2128" w:type="dxa"/>
            <w:shd w:val="clear" w:color="auto" w:fill="auto"/>
            <w:noWrap/>
            <w:vAlign w:val="center"/>
            <w:hideMark/>
          </w:tcPr>
          <w:p w14:paraId="7330471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Canada</w:t>
            </w:r>
          </w:p>
        </w:tc>
        <w:tc>
          <w:tcPr>
            <w:tcW w:w="2551" w:type="dxa"/>
            <w:shd w:val="clear" w:color="auto" w:fill="auto"/>
            <w:noWrap/>
            <w:vAlign w:val="center"/>
            <w:hideMark/>
          </w:tcPr>
          <w:p w14:paraId="1E24488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20.47 (20, 20.64)</w:t>
            </w:r>
          </w:p>
        </w:tc>
        <w:tc>
          <w:tcPr>
            <w:tcW w:w="2693" w:type="dxa"/>
            <w:shd w:val="clear" w:color="auto" w:fill="auto"/>
            <w:noWrap/>
            <w:vAlign w:val="center"/>
            <w:hideMark/>
          </w:tcPr>
          <w:p w14:paraId="70FE15D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309.12 (304.6, 311.47)</w:t>
            </w:r>
          </w:p>
        </w:tc>
        <w:tc>
          <w:tcPr>
            <w:tcW w:w="1843" w:type="dxa"/>
            <w:shd w:val="clear" w:color="auto" w:fill="auto"/>
            <w:noWrap/>
            <w:vAlign w:val="center"/>
            <w:hideMark/>
          </w:tcPr>
          <w:p w14:paraId="5E97B90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9.37 (1.43)</w:t>
            </w:r>
          </w:p>
        </w:tc>
        <w:tc>
          <w:tcPr>
            <w:tcW w:w="1843" w:type="dxa"/>
            <w:shd w:val="clear" w:color="auto" w:fill="auto"/>
            <w:noWrap/>
            <w:vAlign w:val="center"/>
            <w:hideMark/>
          </w:tcPr>
          <w:p w14:paraId="7DA34EE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0.4 (0.03)</w:t>
            </w:r>
          </w:p>
        </w:tc>
        <w:tc>
          <w:tcPr>
            <w:tcW w:w="1701" w:type="dxa"/>
            <w:shd w:val="clear" w:color="auto" w:fill="auto"/>
            <w:noWrap/>
            <w:vAlign w:val="center"/>
            <w:hideMark/>
          </w:tcPr>
          <w:p w14:paraId="7D163D8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76.5 (2.3)</w:t>
            </w:r>
          </w:p>
        </w:tc>
      </w:tr>
      <w:tr w:rsidR="00271A54" w:rsidRPr="00610D09" w14:paraId="4959AB5A" w14:textId="77777777" w:rsidTr="001E01B5">
        <w:trPr>
          <w:trHeight w:val="285"/>
        </w:trPr>
        <w:tc>
          <w:tcPr>
            <w:tcW w:w="2128" w:type="dxa"/>
            <w:shd w:val="clear" w:color="auto" w:fill="auto"/>
            <w:noWrap/>
            <w:vAlign w:val="center"/>
            <w:hideMark/>
          </w:tcPr>
          <w:p w14:paraId="78EDD47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Costa Rica</w:t>
            </w:r>
          </w:p>
        </w:tc>
        <w:tc>
          <w:tcPr>
            <w:tcW w:w="2551" w:type="dxa"/>
            <w:shd w:val="clear" w:color="auto" w:fill="auto"/>
            <w:noWrap/>
            <w:vAlign w:val="center"/>
            <w:hideMark/>
          </w:tcPr>
          <w:p w14:paraId="56FD6DB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24.07 (23.75, 24.26)</w:t>
            </w:r>
          </w:p>
        </w:tc>
        <w:tc>
          <w:tcPr>
            <w:tcW w:w="2693" w:type="dxa"/>
            <w:shd w:val="clear" w:color="auto" w:fill="auto"/>
            <w:noWrap/>
            <w:vAlign w:val="center"/>
            <w:hideMark/>
          </w:tcPr>
          <w:p w14:paraId="5366E93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340.51 (338.54, 342.87)</w:t>
            </w:r>
          </w:p>
        </w:tc>
        <w:tc>
          <w:tcPr>
            <w:tcW w:w="1843" w:type="dxa"/>
            <w:shd w:val="clear" w:color="auto" w:fill="auto"/>
            <w:noWrap/>
            <w:vAlign w:val="center"/>
            <w:hideMark/>
          </w:tcPr>
          <w:p w14:paraId="2E0D8D6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20.24 (2.03)</w:t>
            </w:r>
          </w:p>
        </w:tc>
        <w:tc>
          <w:tcPr>
            <w:tcW w:w="1843" w:type="dxa"/>
            <w:shd w:val="clear" w:color="auto" w:fill="auto"/>
            <w:noWrap/>
            <w:vAlign w:val="center"/>
            <w:hideMark/>
          </w:tcPr>
          <w:p w14:paraId="58F607D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0.39 (0.09)</w:t>
            </w:r>
          </w:p>
        </w:tc>
        <w:tc>
          <w:tcPr>
            <w:tcW w:w="1701" w:type="dxa"/>
            <w:shd w:val="clear" w:color="auto" w:fill="auto"/>
            <w:noWrap/>
            <w:vAlign w:val="center"/>
            <w:hideMark/>
          </w:tcPr>
          <w:p w14:paraId="719702F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66.7 (3.42)</w:t>
            </w:r>
          </w:p>
        </w:tc>
      </w:tr>
      <w:tr w:rsidR="00271A54" w:rsidRPr="00610D09" w14:paraId="124EBE3D" w14:textId="77777777" w:rsidTr="001E01B5">
        <w:trPr>
          <w:trHeight w:val="285"/>
        </w:trPr>
        <w:tc>
          <w:tcPr>
            <w:tcW w:w="2128" w:type="dxa"/>
            <w:shd w:val="clear" w:color="auto" w:fill="auto"/>
            <w:noWrap/>
            <w:vAlign w:val="center"/>
            <w:hideMark/>
          </w:tcPr>
          <w:p w14:paraId="100F6BA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Cuba</w:t>
            </w:r>
          </w:p>
        </w:tc>
        <w:tc>
          <w:tcPr>
            <w:tcW w:w="2551" w:type="dxa"/>
            <w:shd w:val="clear" w:color="auto" w:fill="auto"/>
            <w:noWrap/>
            <w:vAlign w:val="center"/>
            <w:hideMark/>
          </w:tcPr>
          <w:p w14:paraId="3AA16B8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20.23 (20.16, 20.38)</w:t>
            </w:r>
          </w:p>
        </w:tc>
        <w:tc>
          <w:tcPr>
            <w:tcW w:w="2693" w:type="dxa"/>
            <w:shd w:val="clear" w:color="auto" w:fill="auto"/>
            <w:noWrap/>
            <w:vAlign w:val="center"/>
            <w:hideMark/>
          </w:tcPr>
          <w:p w14:paraId="5DA660D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291 (290.12, 292.04)</w:t>
            </w:r>
          </w:p>
        </w:tc>
        <w:tc>
          <w:tcPr>
            <w:tcW w:w="1843" w:type="dxa"/>
            <w:shd w:val="clear" w:color="auto" w:fill="auto"/>
            <w:noWrap/>
            <w:vAlign w:val="center"/>
            <w:hideMark/>
          </w:tcPr>
          <w:p w14:paraId="52DF348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20.51 (0.65)</w:t>
            </w:r>
          </w:p>
        </w:tc>
        <w:tc>
          <w:tcPr>
            <w:tcW w:w="1843" w:type="dxa"/>
            <w:shd w:val="clear" w:color="auto" w:fill="auto"/>
            <w:noWrap/>
            <w:vAlign w:val="center"/>
            <w:hideMark/>
          </w:tcPr>
          <w:p w14:paraId="57EE55D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0.34 (0.03)</w:t>
            </w:r>
          </w:p>
        </w:tc>
        <w:tc>
          <w:tcPr>
            <w:tcW w:w="1701" w:type="dxa"/>
            <w:shd w:val="clear" w:color="auto" w:fill="auto"/>
            <w:noWrap/>
            <w:vAlign w:val="center"/>
            <w:hideMark/>
          </w:tcPr>
          <w:p w14:paraId="6D5FE12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74.44 (3.28)</w:t>
            </w:r>
          </w:p>
        </w:tc>
      </w:tr>
      <w:tr w:rsidR="00271A54" w:rsidRPr="00610D09" w14:paraId="60E110F7" w14:textId="77777777" w:rsidTr="001E01B5">
        <w:trPr>
          <w:trHeight w:val="285"/>
        </w:trPr>
        <w:tc>
          <w:tcPr>
            <w:tcW w:w="2128" w:type="dxa"/>
            <w:shd w:val="clear" w:color="auto" w:fill="auto"/>
            <w:noWrap/>
            <w:vAlign w:val="center"/>
            <w:hideMark/>
          </w:tcPr>
          <w:p w14:paraId="71E4EED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Dominica</w:t>
            </w:r>
          </w:p>
        </w:tc>
        <w:tc>
          <w:tcPr>
            <w:tcW w:w="2551" w:type="dxa"/>
            <w:shd w:val="clear" w:color="auto" w:fill="auto"/>
            <w:noWrap/>
            <w:vAlign w:val="center"/>
            <w:hideMark/>
          </w:tcPr>
          <w:p w14:paraId="76ACAA2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21.7 (21.39, 22.02)</w:t>
            </w:r>
          </w:p>
        </w:tc>
        <w:tc>
          <w:tcPr>
            <w:tcW w:w="2693" w:type="dxa"/>
            <w:shd w:val="clear" w:color="auto" w:fill="auto"/>
            <w:noWrap/>
            <w:vAlign w:val="center"/>
            <w:hideMark/>
          </w:tcPr>
          <w:p w14:paraId="59080BB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307.34 (305.44, 309.92)</w:t>
            </w:r>
          </w:p>
        </w:tc>
        <w:tc>
          <w:tcPr>
            <w:tcW w:w="1843" w:type="dxa"/>
            <w:shd w:val="clear" w:color="auto" w:fill="auto"/>
            <w:noWrap/>
            <w:vAlign w:val="center"/>
            <w:hideMark/>
          </w:tcPr>
          <w:p w14:paraId="24B5F67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18.78 (0.84)</w:t>
            </w:r>
          </w:p>
        </w:tc>
        <w:tc>
          <w:tcPr>
            <w:tcW w:w="1843" w:type="dxa"/>
            <w:shd w:val="clear" w:color="auto" w:fill="auto"/>
            <w:noWrap/>
            <w:vAlign w:val="center"/>
            <w:hideMark/>
          </w:tcPr>
          <w:p w14:paraId="73BE348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0.03 (0.02)</w:t>
            </w:r>
          </w:p>
        </w:tc>
        <w:tc>
          <w:tcPr>
            <w:tcW w:w="1701" w:type="dxa"/>
            <w:shd w:val="clear" w:color="auto" w:fill="auto"/>
            <w:noWrap/>
            <w:vAlign w:val="center"/>
            <w:hideMark/>
          </w:tcPr>
          <w:p w14:paraId="62F15F4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58.32 (8.26)</w:t>
            </w:r>
          </w:p>
        </w:tc>
      </w:tr>
      <w:tr w:rsidR="00271A54" w:rsidRPr="00610D09" w14:paraId="5839C3B1" w14:textId="77777777" w:rsidTr="001E01B5">
        <w:trPr>
          <w:trHeight w:val="285"/>
        </w:trPr>
        <w:tc>
          <w:tcPr>
            <w:tcW w:w="2128" w:type="dxa"/>
            <w:shd w:val="clear" w:color="auto" w:fill="auto"/>
            <w:noWrap/>
            <w:vAlign w:val="center"/>
            <w:hideMark/>
          </w:tcPr>
          <w:p w14:paraId="3554BC5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Dominican Republic</w:t>
            </w:r>
          </w:p>
        </w:tc>
        <w:tc>
          <w:tcPr>
            <w:tcW w:w="2551" w:type="dxa"/>
            <w:shd w:val="clear" w:color="auto" w:fill="auto"/>
            <w:noWrap/>
            <w:vAlign w:val="center"/>
            <w:hideMark/>
          </w:tcPr>
          <w:p w14:paraId="0EC9D23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20.67 (19.94, 21.08)</w:t>
            </w:r>
          </w:p>
        </w:tc>
        <w:tc>
          <w:tcPr>
            <w:tcW w:w="2693" w:type="dxa"/>
            <w:shd w:val="clear" w:color="auto" w:fill="auto"/>
            <w:noWrap/>
            <w:vAlign w:val="center"/>
            <w:hideMark/>
          </w:tcPr>
          <w:p w14:paraId="6F931AF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300.46 (294.13, 305.31)</w:t>
            </w:r>
          </w:p>
        </w:tc>
        <w:tc>
          <w:tcPr>
            <w:tcW w:w="1843" w:type="dxa"/>
            <w:shd w:val="clear" w:color="auto" w:fill="auto"/>
            <w:noWrap/>
            <w:vAlign w:val="center"/>
            <w:hideMark/>
          </w:tcPr>
          <w:p w14:paraId="797E676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18.16 (0.94)</w:t>
            </w:r>
          </w:p>
        </w:tc>
        <w:tc>
          <w:tcPr>
            <w:tcW w:w="1843" w:type="dxa"/>
            <w:shd w:val="clear" w:color="auto" w:fill="auto"/>
            <w:noWrap/>
            <w:vAlign w:val="center"/>
            <w:hideMark/>
          </w:tcPr>
          <w:p w14:paraId="01517CA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0.67 (0.08)</w:t>
            </w:r>
          </w:p>
        </w:tc>
        <w:tc>
          <w:tcPr>
            <w:tcW w:w="1701" w:type="dxa"/>
            <w:shd w:val="clear" w:color="auto" w:fill="auto"/>
            <w:noWrap/>
            <w:vAlign w:val="center"/>
            <w:hideMark/>
          </w:tcPr>
          <w:p w14:paraId="2E2839A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75.29 (5.07)</w:t>
            </w:r>
          </w:p>
        </w:tc>
      </w:tr>
      <w:tr w:rsidR="00271A54" w:rsidRPr="00610D09" w14:paraId="12CF1F1C" w14:textId="77777777" w:rsidTr="001E01B5">
        <w:trPr>
          <w:trHeight w:val="285"/>
        </w:trPr>
        <w:tc>
          <w:tcPr>
            <w:tcW w:w="2128" w:type="dxa"/>
            <w:shd w:val="clear" w:color="auto" w:fill="auto"/>
            <w:noWrap/>
            <w:vAlign w:val="center"/>
            <w:hideMark/>
          </w:tcPr>
          <w:p w14:paraId="3B154FD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Grenada</w:t>
            </w:r>
          </w:p>
        </w:tc>
        <w:tc>
          <w:tcPr>
            <w:tcW w:w="2551" w:type="dxa"/>
            <w:shd w:val="clear" w:color="auto" w:fill="auto"/>
            <w:noWrap/>
            <w:vAlign w:val="center"/>
            <w:hideMark/>
          </w:tcPr>
          <w:p w14:paraId="3BA4572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21.14 (20.36, 21.37)</w:t>
            </w:r>
          </w:p>
        </w:tc>
        <w:tc>
          <w:tcPr>
            <w:tcW w:w="2693" w:type="dxa"/>
            <w:shd w:val="clear" w:color="auto" w:fill="auto"/>
            <w:noWrap/>
            <w:vAlign w:val="center"/>
            <w:hideMark/>
          </w:tcPr>
          <w:p w14:paraId="2AB1270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302.61 (294.85, 304.96)</w:t>
            </w:r>
          </w:p>
        </w:tc>
        <w:tc>
          <w:tcPr>
            <w:tcW w:w="1843" w:type="dxa"/>
            <w:shd w:val="clear" w:color="auto" w:fill="auto"/>
            <w:noWrap/>
            <w:vAlign w:val="center"/>
            <w:hideMark/>
          </w:tcPr>
          <w:p w14:paraId="6933DF0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22.06 (1.13)</w:t>
            </w:r>
          </w:p>
        </w:tc>
        <w:tc>
          <w:tcPr>
            <w:tcW w:w="1843" w:type="dxa"/>
            <w:shd w:val="clear" w:color="auto" w:fill="auto"/>
            <w:noWrap/>
            <w:vAlign w:val="center"/>
            <w:hideMark/>
          </w:tcPr>
          <w:p w14:paraId="06012B4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0.02 (0.01)</w:t>
            </w:r>
          </w:p>
        </w:tc>
        <w:tc>
          <w:tcPr>
            <w:tcW w:w="1701" w:type="dxa"/>
            <w:shd w:val="clear" w:color="auto" w:fill="auto"/>
            <w:noWrap/>
            <w:vAlign w:val="center"/>
            <w:hideMark/>
          </w:tcPr>
          <w:p w14:paraId="75E5FAB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62.99 (5.03)</w:t>
            </w:r>
          </w:p>
        </w:tc>
      </w:tr>
      <w:tr w:rsidR="00271A54" w:rsidRPr="00610D09" w14:paraId="2CF273EB" w14:textId="77777777" w:rsidTr="001E01B5">
        <w:trPr>
          <w:trHeight w:val="285"/>
        </w:trPr>
        <w:tc>
          <w:tcPr>
            <w:tcW w:w="2128" w:type="dxa"/>
            <w:shd w:val="clear" w:color="auto" w:fill="auto"/>
            <w:noWrap/>
            <w:vAlign w:val="center"/>
            <w:hideMark/>
          </w:tcPr>
          <w:p w14:paraId="2EE941A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Guatemala</w:t>
            </w:r>
          </w:p>
        </w:tc>
        <w:tc>
          <w:tcPr>
            <w:tcW w:w="2551" w:type="dxa"/>
            <w:shd w:val="clear" w:color="auto" w:fill="auto"/>
            <w:noWrap/>
            <w:vAlign w:val="center"/>
            <w:hideMark/>
          </w:tcPr>
          <w:p w14:paraId="45894EC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25.03 (24.6, 25.26)</w:t>
            </w:r>
          </w:p>
        </w:tc>
        <w:tc>
          <w:tcPr>
            <w:tcW w:w="2693" w:type="dxa"/>
            <w:shd w:val="clear" w:color="auto" w:fill="auto"/>
            <w:noWrap/>
            <w:vAlign w:val="center"/>
            <w:hideMark/>
          </w:tcPr>
          <w:p w14:paraId="3FA02CB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344.29 (341.38, 346.91)</w:t>
            </w:r>
          </w:p>
        </w:tc>
        <w:tc>
          <w:tcPr>
            <w:tcW w:w="1843" w:type="dxa"/>
            <w:shd w:val="clear" w:color="auto" w:fill="auto"/>
            <w:noWrap/>
            <w:vAlign w:val="center"/>
            <w:hideMark/>
          </w:tcPr>
          <w:p w14:paraId="7EDF5A9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32.31 (6.36)</w:t>
            </w:r>
          </w:p>
        </w:tc>
        <w:tc>
          <w:tcPr>
            <w:tcW w:w="1843" w:type="dxa"/>
            <w:shd w:val="clear" w:color="auto" w:fill="auto"/>
            <w:noWrap/>
            <w:vAlign w:val="center"/>
            <w:hideMark/>
          </w:tcPr>
          <w:p w14:paraId="59A2457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0.57 (0.13)</w:t>
            </w:r>
          </w:p>
        </w:tc>
        <w:tc>
          <w:tcPr>
            <w:tcW w:w="1701" w:type="dxa"/>
            <w:shd w:val="clear" w:color="auto" w:fill="auto"/>
            <w:noWrap/>
            <w:vAlign w:val="center"/>
            <w:hideMark/>
          </w:tcPr>
          <w:p w14:paraId="414FC98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73.51 (5.48)</w:t>
            </w:r>
          </w:p>
        </w:tc>
      </w:tr>
      <w:tr w:rsidR="00271A54" w:rsidRPr="00610D09" w14:paraId="4A7E8902" w14:textId="77777777" w:rsidTr="001E01B5">
        <w:trPr>
          <w:trHeight w:val="285"/>
        </w:trPr>
        <w:tc>
          <w:tcPr>
            <w:tcW w:w="2128" w:type="dxa"/>
            <w:shd w:val="clear" w:color="auto" w:fill="auto"/>
            <w:noWrap/>
            <w:vAlign w:val="center"/>
            <w:hideMark/>
          </w:tcPr>
          <w:p w14:paraId="6C55C33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Jamaica</w:t>
            </w:r>
          </w:p>
        </w:tc>
        <w:tc>
          <w:tcPr>
            <w:tcW w:w="2551" w:type="dxa"/>
            <w:shd w:val="clear" w:color="auto" w:fill="auto"/>
            <w:noWrap/>
            <w:vAlign w:val="center"/>
            <w:hideMark/>
          </w:tcPr>
          <w:p w14:paraId="312F858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20.57 (20.42, 20.68)</w:t>
            </w:r>
          </w:p>
        </w:tc>
        <w:tc>
          <w:tcPr>
            <w:tcW w:w="2693" w:type="dxa"/>
            <w:shd w:val="clear" w:color="auto" w:fill="auto"/>
            <w:noWrap/>
            <w:vAlign w:val="center"/>
            <w:hideMark/>
          </w:tcPr>
          <w:p w14:paraId="07215C0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298.49 (296.99, 299.66)</w:t>
            </w:r>
          </w:p>
        </w:tc>
        <w:tc>
          <w:tcPr>
            <w:tcW w:w="1843" w:type="dxa"/>
            <w:shd w:val="clear" w:color="auto" w:fill="auto"/>
            <w:noWrap/>
            <w:vAlign w:val="center"/>
            <w:hideMark/>
          </w:tcPr>
          <w:p w14:paraId="25D4ABA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16.25 (1.15)</w:t>
            </w:r>
          </w:p>
        </w:tc>
        <w:tc>
          <w:tcPr>
            <w:tcW w:w="1843" w:type="dxa"/>
            <w:shd w:val="clear" w:color="auto" w:fill="auto"/>
            <w:noWrap/>
            <w:vAlign w:val="center"/>
            <w:hideMark/>
          </w:tcPr>
          <w:p w14:paraId="6AC8D13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0.8 (0.09)</w:t>
            </w:r>
          </w:p>
        </w:tc>
        <w:tc>
          <w:tcPr>
            <w:tcW w:w="1701" w:type="dxa"/>
            <w:shd w:val="clear" w:color="auto" w:fill="auto"/>
            <w:noWrap/>
            <w:vAlign w:val="center"/>
            <w:hideMark/>
          </w:tcPr>
          <w:p w14:paraId="3510399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85.34 (6.05)</w:t>
            </w:r>
          </w:p>
        </w:tc>
      </w:tr>
      <w:tr w:rsidR="00271A54" w:rsidRPr="00610D09" w14:paraId="49A008B7" w14:textId="77777777" w:rsidTr="001E01B5">
        <w:trPr>
          <w:trHeight w:val="285"/>
        </w:trPr>
        <w:tc>
          <w:tcPr>
            <w:tcW w:w="2128" w:type="dxa"/>
            <w:shd w:val="clear" w:color="auto" w:fill="auto"/>
            <w:noWrap/>
            <w:vAlign w:val="center"/>
            <w:hideMark/>
          </w:tcPr>
          <w:p w14:paraId="735AF72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lastRenderedPageBreak/>
              <w:t>Mexico</w:t>
            </w:r>
          </w:p>
        </w:tc>
        <w:tc>
          <w:tcPr>
            <w:tcW w:w="2551" w:type="dxa"/>
            <w:shd w:val="clear" w:color="auto" w:fill="auto"/>
            <w:noWrap/>
            <w:vAlign w:val="center"/>
            <w:hideMark/>
          </w:tcPr>
          <w:p w14:paraId="03C9774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23.33 (23.09, 23.64)</w:t>
            </w:r>
          </w:p>
        </w:tc>
        <w:tc>
          <w:tcPr>
            <w:tcW w:w="2693" w:type="dxa"/>
            <w:shd w:val="clear" w:color="auto" w:fill="auto"/>
            <w:noWrap/>
            <w:vAlign w:val="center"/>
            <w:hideMark/>
          </w:tcPr>
          <w:p w14:paraId="62F2ABD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321.02 (318.85, 325.28)</w:t>
            </w:r>
          </w:p>
        </w:tc>
        <w:tc>
          <w:tcPr>
            <w:tcW w:w="1843" w:type="dxa"/>
            <w:shd w:val="clear" w:color="auto" w:fill="auto"/>
            <w:noWrap/>
            <w:vAlign w:val="center"/>
            <w:hideMark/>
          </w:tcPr>
          <w:p w14:paraId="12B78CB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23.91 (5.95)</w:t>
            </w:r>
          </w:p>
        </w:tc>
        <w:tc>
          <w:tcPr>
            <w:tcW w:w="1843" w:type="dxa"/>
            <w:shd w:val="clear" w:color="auto" w:fill="auto"/>
            <w:noWrap/>
            <w:vAlign w:val="center"/>
            <w:hideMark/>
          </w:tcPr>
          <w:p w14:paraId="269EC72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0.63 (0.22)</w:t>
            </w:r>
          </w:p>
        </w:tc>
        <w:tc>
          <w:tcPr>
            <w:tcW w:w="1701" w:type="dxa"/>
            <w:shd w:val="clear" w:color="auto" w:fill="auto"/>
            <w:noWrap/>
            <w:vAlign w:val="center"/>
            <w:hideMark/>
          </w:tcPr>
          <w:p w14:paraId="344B58F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94.73 (11.67)</w:t>
            </w:r>
          </w:p>
        </w:tc>
      </w:tr>
      <w:tr w:rsidR="00271A54" w:rsidRPr="00610D09" w14:paraId="0FA0FC9F" w14:textId="77777777" w:rsidTr="001E01B5">
        <w:trPr>
          <w:trHeight w:val="285"/>
        </w:trPr>
        <w:tc>
          <w:tcPr>
            <w:tcW w:w="2128" w:type="dxa"/>
            <w:shd w:val="clear" w:color="auto" w:fill="auto"/>
            <w:noWrap/>
            <w:vAlign w:val="center"/>
            <w:hideMark/>
          </w:tcPr>
          <w:p w14:paraId="1B7B354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Saint Lucia</w:t>
            </w:r>
          </w:p>
        </w:tc>
        <w:tc>
          <w:tcPr>
            <w:tcW w:w="2551" w:type="dxa"/>
            <w:shd w:val="clear" w:color="auto" w:fill="auto"/>
            <w:noWrap/>
            <w:vAlign w:val="center"/>
            <w:hideMark/>
          </w:tcPr>
          <w:p w14:paraId="60B8256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21.6 (21.4, 21.78)</w:t>
            </w:r>
          </w:p>
        </w:tc>
        <w:tc>
          <w:tcPr>
            <w:tcW w:w="2693" w:type="dxa"/>
            <w:shd w:val="clear" w:color="auto" w:fill="auto"/>
            <w:noWrap/>
            <w:vAlign w:val="center"/>
            <w:hideMark/>
          </w:tcPr>
          <w:p w14:paraId="1380ED1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305 (303.25, 306.45)</w:t>
            </w:r>
          </w:p>
        </w:tc>
        <w:tc>
          <w:tcPr>
            <w:tcW w:w="1843" w:type="dxa"/>
            <w:shd w:val="clear" w:color="auto" w:fill="auto"/>
            <w:noWrap/>
            <w:vAlign w:val="center"/>
            <w:hideMark/>
          </w:tcPr>
          <w:p w14:paraId="5414560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20.81 (1.2)</w:t>
            </w:r>
          </w:p>
        </w:tc>
        <w:tc>
          <w:tcPr>
            <w:tcW w:w="1843" w:type="dxa"/>
            <w:shd w:val="clear" w:color="auto" w:fill="auto"/>
            <w:noWrap/>
            <w:vAlign w:val="center"/>
            <w:hideMark/>
          </w:tcPr>
          <w:p w14:paraId="2B365AF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0.11 (0.02)</w:t>
            </w:r>
          </w:p>
        </w:tc>
        <w:tc>
          <w:tcPr>
            <w:tcW w:w="1701" w:type="dxa"/>
            <w:shd w:val="clear" w:color="auto" w:fill="auto"/>
            <w:noWrap/>
            <w:vAlign w:val="center"/>
            <w:hideMark/>
          </w:tcPr>
          <w:p w14:paraId="5F4C5D3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56.02 (6.86)</w:t>
            </w:r>
          </w:p>
        </w:tc>
      </w:tr>
      <w:tr w:rsidR="00271A54" w:rsidRPr="00610D09" w14:paraId="1A3DE6FA" w14:textId="77777777" w:rsidTr="001E01B5">
        <w:trPr>
          <w:trHeight w:val="285"/>
        </w:trPr>
        <w:tc>
          <w:tcPr>
            <w:tcW w:w="2128" w:type="dxa"/>
            <w:shd w:val="clear" w:color="auto" w:fill="auto"/>
            <w:noWrap/>
            <w:vAlign w:val="center"/>
            <w:hideMark/>
          </w:tcPr>
          <w:p w14:paraId="2E0819F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Trinidad and Tobago</w:t>
            </w:r>
          </w:p>
        </w:tc>
        <w:tc>
          <w:tcPr>
            <w:tcW w:w="2551" w:type="dxa"/>
            <w:shd w:val="clear" w:color="auto" w:fill="auto"/>
            <w:noWrap/>
            <w:vAlign w:val="center"/>
            <w:hideMark/>
          </w:tcPr>
          <w:p w14:paraId="07D9913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20.47 (20.34, 20.55)</w:t>
            </w:r>
          </w:p>
        </w:tc>
        <w:tc>
          <w:tcPr>
            <w:tcW w:w="2693" w:type="dxa"/>
            <w:shd w:val="clear" w:color="auto" w:fill="auto"/>
            <w:noWrap/>
            <w:vAlign w:val="center"/>
            <w:hideMark/>
          </w:tcPr>
          <w:p w14:paraId="40A3EAE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292.99 (291.75, 293.57)</w:t>
            </w:r>
          </w:p>
        </w:tc>
        <w:tc>
          <w:tcPr>
            <w:tcW w:w="1843" w:type="dxa"/>
            <w:shd w:val="clear" w:color="auto" w:fill="auto"/>
            <w:noWrap/>
            <w:vAlign w:val="center"/>
            <w:hideMark/>
          </w:tcPr>
          <w:p w14:paraId="6B78760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22.82 (1.22)</w:t>
            </w:r>
          </w:p>
        </w:tc>
        <w:tc>
          <w:tcPr>
            <w:tcW w:w="1843" w:type="dxa"/>
            <w:shd w:val="clear" w:color="auto" w:fill="auto"/>
            <w:noWrap/>
            <w:vAlign w:val="center"/>
            <w:hideMark/>
          </w:tcPr>
          <w:p w14:paraId="075545B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0.18 (0.03)</w:t>
            </w:r>
          </w:p>
        </w:tc>
        <w:tc>
          <w:tcPr>
            <w:tcW w:w="1701" w:type="dxa"/>
            <w:shd w:val="clear" w:color="auto" w:fill="auto"/>
            <w:noWrap/>
            <w:vAlign w:val="center"/>
            <w:hideMark/>
          </w:tcPr>
          <w:p w14:paraId="6D60162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56.69 (3.78)</w:t>
            </w:r>
          </w:p>
        </w:tc>
      </w:tr>
      <w:tr w:rsidR="00271A54" w:rsidRPr="00610D09" w14:paraId="7F1ECAC0" w14:textId="77777777" w:rsidTr="001E01B5">
        <w:trPr>
          <w:trHeight w:val="285"/>
        </w:trPr>
        <w:tc>
          <w:tcPr>
            <w:tcW w:w="2128" w:type="dxa"/>
            <w:shd w:val="clear" w:color="auto" w:fill="auto"/>
            <w:noWrap/>
            <w:vAlign w:val="center"/>
            <w:hideMark/>
          </w:tcPr>
          <w:p w14:paraId="53D2C96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United States</w:t>
            </w:r>
          </w:p>
        </w:tc>
        <w:tc>
          <w:tcPr>
            <w:tcW w:w="2551" w:type="dxa"/>
            <w:shd w:val="clear" w:color="auto" w:fill="auto"/>
            <w:noWrap/>
            <w:vAlign w:val="center"/>
            <w:hideMark/>
          </w:tcPr>
          <w:p w14:paraId="58846FC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21.34 (21.19, 21.78)</w:t>
            </w:r>
          </w:p>
        </w:tc>
        <w:tc>
          <w:tcPr>
            <w:tcW w:w="2693" w:type="dxa"/>
            <w:shd w:val="clear" w:color="auto" w:fill="auto"/>
            <w:noWrap/>
            <w:vAlign w:val="center"/>
            <w:hideMark/>
          </w:tcPr>
          <w:p w14:paraId="6BC1AB9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325.57 (322.89, 330.7)</w:t>
            </w:r>
          </w:p>
        </w:tc>
        <w:tc>
          <w:tcPr>
            <w:tcW w:w="1843" w:type="dxa"/>
            <w:shd w:val="clear" w:color="auto" w:fill="auto"/>
            <w:noWrap/>
            <w:vAlign w:val="center"/>
            <w:hideMark/>
          </w:tcPr>
          <w:p w14:paraId="7FE1A35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11.54 (2.26)</w:t>
            </w:r>
          </w:p>
        </w:tc>
        <w:tc>
          <w:tcPr>
            <w:tcW w:w="1843" w:type="dxa"/>
            <w:shd w:val="clear" w:color="auto" w:fill="auto"/>
            <w:noWrap/>
            <w:vAlign w:val="center"/>
            <w:hideMark/>
          </w:tcPr>
          <w:p w14:paraId="0E4328E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1.69 (0.09)</w:t>
            </w:r>
          </w:p>
        </w:tc>
        <w:tc>
          <w:tcPr>
            <w:tcW w:w="1701" w:type="dxa"/>
            <w:shd w:val="clear" w:color="auto" w:fill="auto"/>
            <w:noWrap/>
            <w:vAlign w:val="center"/>
            <w:hideMark/>
          </w:tcPr>
          <w:p w14:paraId="4183FA1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94.89 (4.23)</w:t>
            </w:r>
          </w:p>
        </w:tc>
      </w:tr>
      <w:tr w:rsidR="00271A54" w:rsidRPr="00610D09" w14:paraId="3824FA52" w14:textId="77777777" w:rsidTr="001E01B5">
        <w:trPr>
          <w:trHeight w:val="285"/>
        </w:trPr>
        <w:tc>
          <w:tcPr>
            <w:tcW w:w="2128" w:type="dxa"/>
            <w:shd w:val="clear" w:color="auto" w:fill="E2EFD9" w:themeFill="accent6" w:themeFillTint="33"/>
            <w:noWrap/>
            <w:vAlign w:val="center"/>
          </w:tcPr>
          <w:p w14:paraId="5B552BF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Oceania</w:t>
            </w:r>
          </w:p>
        </w:tc>
        <w:tc>
          <w:tcPr>
            <w:tcW w:w="2551" w:type="dxa"/>
            <w:shd w:val="clear" w:color="auto" w:fill="E2EFD9" w:themeFill="accent6" w:themeFillTint="33"/>
            <w:noWrap/>
            <w:vAlign w:val="center"/>
          </w:tcPr>
          <w:p w14:paraId="6D85C66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22.79 (21.42, 24.73)</w:t>
            </w:r>
          </w:p>
        </w:tc>
        <w:tc>
          <w:tcPr>
            <w:tcW w:w="2693" w:type="dxa"/>
            <w:shd w:val="clear" w:color="auto" w:fill="E2EFD9" w:themeFill="accent6" w:themeFillTint="33"/>
            <w:noWrap/>
            <w:vAlign w:val="center"/>
          </w:tcPr>
          <w:p w14:paraId="4019456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328.67 (316.77, 351.53)</w:t>
            </w:r>
          </w:p>
        </w:tc>
        <w:tc>
          <w:tcPr>
            <w:tcW w:w="1843" w:type="dxa"/>
            <w:shd w:val="clear" w:color="auto" w:fill="E2EFD9" w:themeFill="accent6" w:themeFillTint="33"/>
            <w:noWrap/>
            <w:vAlign w:val="center"/>
          </w:tcPr>
          <w:p w14:paraId="2488F83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11.44 (3.06)</w:t>
            </w:r>
          </w:p>
        </w:tc>
        <w:tc>
          <w:tcPr>
            <w:tcW w:w="1843" w:type="dxa"/>
            <w:shd w:val="clear" w:color="auto" w:fill="E2EFD9" w:themeFill="accent6" w:themeFillTint="33"/>
            <w:noWrap/>
            <w:vAlign w:val="center"/>
          </w:tcPr>
          <w:p w14:paraId="35A6D70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0.07 (0.41)</w:t>
            </w:r>
          </w:p>
        </w:tc>
        <w:tc>
          <w:tcPr>
            <w:tcW w:w="1701" w:type="dxa"/>
            <w:shd w:val="clear" w:color="auto" w:fill="E2EFD9" w:themeFill="accent6" w:themeFillTint="33"/>
            <w:noWrap/>
            <w:vAlign w:val="center"/>
          </w:tcPr>
          <w:p w14:paraId="5C94163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47.75 (11.66)</w:t>
            </w:r>
          </w:p>
        </w:tc>
      </w:tr>
      <w:tr w:rsidR="00271A54" w:rsidRPr="00610D09" w14:paraId="6538C9B3" w14:textId="77777777" w:rsidTr="001E01B5">
        <w:trPr>
          <w:trHeight w:val="285"/>
        </w:trPr>
        <w:tc>
          <w:tcPr>
            <w:tcW w:w="2128" w:type="dxa"/>
            <w:shd w:val="clear" w:color="auto" w:fill="auto"/>
            <w:noWrap/>
            <w:vAlign w:val="center"/>
            <w:hideMark/>
          </w:tcPr>
          <w:p w14:paraId="7DA3FA6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Australia</w:t>
            </w:r>
          </w:p>
        </w:tc>
        <w:tc>
          <w:tcPr>
            <w:tcW w:w="2551" w:type="dxa"/>
            <w:shd w:val="clear" w:color="auto" w:fill="auto"/>
            <w:noWrap/>
            <w:vAlign w:val="center"/>
            <w:hideMark/>
          </w:tcPr>
          <w:p w14:paraId="16CAEAE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22.1 (22.05, 22.22)</w:t>
            </w:r>
          </w:p>
        </w:tc>
        <w:tc>
          <w:tcPr>
            <w:tcW w:w="2693" w:type="dxa"/>
            <w:shd w:val="clear" w:color="auto" w:fill="auto"/>
            <w:noWrap/>
            <w:vAlign w:val="center"/>
            <w:hideMark/>
          </w:tcPr>
          <w:p w14:paraId="01A1BE7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321.13 (318.93, 321.89)</w:t>
            </w:r>
          </w:p>
        </w:tc>
        <w:tc>
          <w:tcPr>
            <w:tcW w:w="1843" w:type="dxa"/>
            <w:shd w:val="clear" w:color="auto" w:fill="auto"/>
            <w:noWrap/>
            <w:vAlign w:val="center"/>
            <w:hideMark/>
          </w:tcPr>
          <w:p w14:paraId="35139C7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7.46 (0.42)</w:t>
            </w:r>
          </w:p>
        </w:tc>
        <w:tc>
          <w:tcPr>
            <w:tcW w:w="1843" w:type="dxa"/>
            <w:shd w:val="clear" w:color="auto" w:fill="auto"/>
            <w:noWrap/>
            <w:vAlign w:val="center"/>
            <w:hideMark/>
          </w:tcPr>
          <w:p w14:paraId="4C66498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0.25 (0.01)</w:t>
            </w:r>
          </w:p>
        </w:tc>
        <w:tc>
          <w:tcPr>
            <w:tcW w:w="1701" w:type="dxa"/>
            <w:shd w:val="clear" w:color="auto" w:fill="auto"/>
            <w:noWrap/>
            <w:vAlign w:val="center"/>
            <w:hideMark/>
          </w:tcPr>
          <w:p w14:paraId="0B1FFCF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57.23 (1.98)</w:t>
            </w:r>
          </w:p>
        </w:tc>
      </w:tr>
      <w:tr w:rsidR="00271A54" w:rsidRPr="00610D09" w14:paraId="6AB488B9" w14:textId="77777777" w:rsidTr="001E01B5">
        <w:trPr>
          <w:trHeight w:val="285"/>
        </w:trPr>
        <w:tc>
          <w:tcPr>
            <w:tcW w:w="2128" w:type="dxa"/>
            <w:shd w:val="clear" w:color="auto" w:fill="auto"/>
            <w:noWrap/>
            <w:vAlign w:val="center"/>
            <w:hideMark/>
          </w:tcPr>
          <w:p w14:paraId="4E9ED1C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Fiji</w:t>
            </w:r>
          </w:p>
        </w:tc>
        <w:tc>
          <w:tcPr>
            <w:tcW w:w="2551" w:type="dxa"/>
            <w:shd w:val="clear" w:color="auto" w:fill="auto"/>
            <w:noWrap/>
            <w:vAlign w:val="center"/>
            <w:hideMark/>
          </w:tcPr>
          <w:p w14:paraId="3DE2EC3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23.27 (22.95, 23.62)</w:t>
            </w:r>
          </w:p>
        </w:tc>
        <w:tc>
          <w:tcPr>
            <w:tcW w:w="2693" w:type="dxa"/>
            <w:shd w:val="clear" w:color="auto" w:fill="auto"/>
            <w:noWrap/>
            <w:vAlign w:val="center"/>
            <w:hideMark/>
          </w:tcPr>
          <w:p w14:paraId="458D4F9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329.85 (326.66, 334.64)</w:t>
            </w:r>
          </w:p>
        </w:tc>
        <w:tc>
          <w:tcPr>
            <w:tcW w:w="1843" w:type="dxa"/>
            <w:shd w:val="clear" w:color="auto" w:fill="auto"/>
            <w:noWrap/>
            <w:vAlign w:val="center"/>
            <w:hideMark/>
          </w:tcPr>
          <w:p w14:paraId="59339B5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10.66 (0.9)</w:t>
            </w:r>
          </w:p>
        </w:tc>
        <w:tc>
          <w:tcPr>
            <w:tcW w:w="1843" w:type="dxa"/>
            <w:shd w:val="clear" w:color="auto" w:fill="auto"/>
            <w:noWrap/>
            <w:vAlign w:val="center"/>
            <w:hideMark/>
          </w:tcPr>
          <w:p w14:paraId="2BDA3A2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0.05 (0.03)</w:t>
            </w:r>
          </w:p>
        </w:tc>
        <w:tc>
          <w:tcPr>
            <w:tcW w:w="1701" w:type="dxa"/>
            <w:shd w:val="clear" w:color="auto" w:fill="auto"/>
            <w:noWrap/>
            <w:vAlign w:val="center"/>
            <w:hideMark/>
          </w:tcPr>
          <w:p w14:paraId="6DF4FDA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47.61 (3.38)</w:t>
            </w:r>
          </w:p>
        </w:tc>
      </w:tr>
      <w:tr w:rsidR="00271A54" w:rsidRPr="00610D09" w14:paraId="683766FB" w14:textId="77777777" w:rsidTr="001E01B5">
        <w:trPr>
          <w:trHeight w:val="285"/>
        </w:trPr>
        <w:tc>
          <w:tcPr>
            <w:tcW w:w="2128" w:type="dxa"/>
            <w:shd w:val="clear" w:color="auto" w:fill="auto"/>
            <w:noWrap/>
            <w:vAlign w:val="center"/>
            <w:hideMark/>
          </w:tcPr>
          <w:p w14:paraId="2AEE07E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Kiribati</w:t>
            </w:r>
          </w:p>
        </w:tc>
        <w:tc>
          <w:tcPr>
            <w:tcW w:w="2551" w:type="dxa"/>
            <w:shd w:val="clear" w:color="auto" w:fill="auto"/>
            <w:noWrap/>
            <w:vAlign w:val="center"/>
            <w:hideMark/>
          </w:tcPr>
          <w:p w14:paraId="08B336C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29.96 (29.19, 31.75)</w:t>
            </w:r>
          </w:p>
        </w:tc>
        <w:tc>
          <w:tcPr>
            <w:tcW w:w="2693" w:type="dxa"/>
            <w:shd w:val="clear" w:color="auto" w:fill="auto"/>
            <w:noWrap/>
            <w:vAlign w:val="center"/>
            <w:hideMark/>
          </w:tcPr>
          <w:p w14:paraId="5E49AA7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410.18 (407.75, 429.43)</w:t>
            </w:r>
          </w:p>
        </w:tc>
        <w:tc>
          <w:tcPr>
            <w:tcW w:w="1843" w:type="dxa"/>
            <w:shd w:val="clear" w:color="auto" w:fill="auto"/>
            <w:noWrap/>
            <w:vAlign w:val="center"/>
            <w:hideMark/>
          </w:tcPr>
          <w:p w14:paraId="4B1E65B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11.07 (1.4)</w:t>
            </w:r>
          </w:p>
        </w:tc>
        <w:tc>
          <w:tcPr>
            <w:tcW w:w="1843" w:type="dxa"/>
            <w:shd w:val="clear" w:color="auto" w:fill="auto"/>
            <w:noWrap/>
            <w:vAlign w:val="center"/>
            <w:hideMark/>
          </w:tcPr>
          <w:p w14:paraId="6830CAF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1.41 (0.35)</w:t>
            </w:r>
          </w:p>
        </w:tc>
        <w:tc>
          <w:tcPr>
            <w:tcW w:w="1701" w:type="dxa"/>
            <w:shd w:val="clear" w:color="auto" w:fill="auto"/>
            <w:noWrap/>
            <w:vAlign w:val="center"/>
            <w:hideMark/>
          </w:tcPr>
          <w:p w14:paraId="32E7230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63.55 (6.44)</w:t>
            </w:r>
          </w:p>
        </w:tc>
      </w:tr>
      <w:tr w:rsidR="00271A54" w:rsidRPr="00610D09" w14:paraId="149CEE46" w14:textId="77777777" w:rsidTr="001E01B5">
        <w:trPr>
          <w:trHeight w:val="285"/>
        </w:trPr>
        <w:tc>
          <w:tcPr>
            <w:tcW w:w="2128" w:type="dxa"/>
            <w:shd w:val="clear" w:color="auto" w:fill="auto"/>
            <w:noWrap/>
            <w:vAlign w:val="center"/>
            <w:hideMark/>
          </w:tcPr>
          <w:p w14:paraId="3076A82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Micronesia</w:t>
            </w:r>
          </w:p>
        </w:tc>
        <w:tc>
          <w:tcPr>
            <w:tcW w:w="2551" w:type="dxa"/>
            <w:shd w:val="clear" w:color="auto" w:fill="auto"/>
            <w:noWrap/>
            <w:vAlign w:val="center"/>
            <w:hideMark/>
          </w:tcPr>
          <w:p w14:paraId="531E2C3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26.15 (25.94, 26.3)</w:t>
            </w:r>
          </w:p>
        </w:tc>
        <w:tc>
          <w:tcPr>
            <w:tcW w:w="2693" w:type="dxa"/>
            <w:shd w:val="clear" w:color="auto" w:fill="auto"/>
            <w:noWrap/>
            <w:vAlign w:val="center"/>
            <w:hideMark/>
          </w:tcPr>
          <w:p w14:paraId="47926B4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370.25 (366.96, 372.34)</w:t>
            </w:r>
          </w:p>
        </w:tc>
        <w:tc>
          <w:tcPr>
            <w:tcW w:w="1843" w:type="dxa"/>
            <w:shd w:val="clear" w:color="auto" w:fill="auto"/>
            <w:noWrap/>
            <w:vAlign w:val="center"/>
            <w:hideMark/>
          </w:tcPr>
          <w:p w14:paraId="572B73D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12.06 (0.74)</w:t>
            </w:r>
          </w:p>
        </w:tc>
        <w:tc>
          <w:tcPr>
            <w:tcW w:w="1843" w:type="dxa"/>
            <w:shd w:val="clear" w:color="auto" w:fill="auto"/>
            <w:noWrap/>
            <w:vAlign w:val="center"/>
            <w:hideMark/>
          </w:tcPr>
          <w:p w14:paraId="3906E2A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0.01 (0)</w:t>
            </w:r>
          </w:p>
        </w:tc>
        <w:tc>
          <w:tcPr>
            <w:tcW w:w="1701" w:type="dxa"/>
            <w:shd w:val="clear" w:color="auto" w:fill="auto"/>
            <w:noWrap/>
            <w:vAlign w:val="center"/>
            <w:hideMark/>
          </w:tcPr>
          <w:p w14:paraId="583216A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34.95 (4.89)</w:t>
            </w:r>
          </w:p>
        </w:tc>
      </w:tr>
      <w:tr w:rsidR="00271A54" w:rsidRPr="00610D09" w14:paraId="2E7A842B" w14:textId="77777777" w:rsidTr="001E01B5">
        <w:trPr>
          <w:trHeight w:val="285"/>
        </w:trPr>
        <w:tc>
          <w:tcPr>
            <w:tcW w:w="2128" w:type="dxa"/>
            <w:shd w:val="clear" w:color="auto" w:fill="auto"/>
            <w:noWrap/>
            <w:vAlign w:val="center"/>
            <w:hideMark/>
          </w:tcPr>
          <w:p w14:paraId="636DBDD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New Zealand</w:t>
            </w:r>
          </w:p>
        </w:tc>
        <w:tc>
          <w:tcPr>
            <w:tcW w:w="2551" w:type="dxa"/>
            <w:shd w:val="clear" w:color="auto" w:fill="auto"/>
            <w:noWrap/>
            <w:vAlign w:val="center"/>
            <w:hideMark/>
          </w:tcPr>
          <w:p w14:paraId="04187C6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22.77 (22.52, 23.11)</w:t>
            </w:r>
          </w:p>
        </w:tc>
        <w:tc>
          <w:tcPr>
            <w:tcW w:w="2693" w:type="dxa"/>
            <w:shd w:val="clear" w:color="auto" w:fill="auto"/>
            <w:noWrap/>
            <w:vAlign w:val="center"/>
            <w:hideMark/>
          </w:tcPr>
          <w:p w14:paraId="3A68739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330.66 (328, 334.15)</w:t>
            </w:r>
          </w:p>
        </w:tc>
        <w:tc>
          <w:tcPr>
            <w:tcW w:w="1843" w:type="dxa"/>
            <w:shd w:val="clear" w:color="auto" w:fill="auto"/>
            <w:noWrap/>
            <w:vAlign w:val="center"/>
            <w:hideMark/>
          </w:tcPr>
          <w:p w14:paraId="54269C2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6.8 (0.22)</w:t>
            </w:r>
          </w:p>
        </w:tc>
        <w:tc>
          <w:tcPr>
            <w:tcW w:w="1843" w:type="dxa"/>
            <w:shd w:val="clear" w:color="auto" w:fill="auto"/>
            <w:noWrap/>
            <w:vAlign w:val="center"/>
            <w:hideMark/>
          </w:tcPr>
          <w:p w14:paraId="6842590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0.26 (0.05)</w:t>
            </w:r>
          </w:p>
        </w:tc>
        <w:tc>
          <w:tcPr>
            <w:tcW w:w="1701" w:type="dxa"/>
            <w:shd w:val="clear" w:color="auto" w:fill="auto"/>
            <w:noWrap/>
            <w:vAlign w:val="center"/>
            <w:hideMark/>
          </w:tcPr>
          <w:p w14:paraId="545DD32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54.43 (2.74)</w:t>
            </w:r>
          </w:p>
        </w:tc>
      </w:tr>
      <w:tr w:rsidR="00271A54" w:rsidRPr="00610D09" w14:paraId="21B62C48" w14:textId="77777777" w:rsidTr="001E01B5">
        <w:trPr>
          <w:trHeight w:val="285"/>
        </w:trPr>
        <w:tc>
          <w:tcPr>
            <w:tcW w:w="2128" w:type="dxa"/>
            <w:shd w:val="clear" w:color="auto" w:fill="auto"/>
            <w:noWrap/>
            <w:vAlign w:val="center"/>
            <w:hideMark/>
          </w:tcPr>
          <w:p w14:paraId="2D2D28E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Papua New Guinea</w:t>
            </w:r>
          </w:p>
        </w:tc>
        <w:tc>
          <w:tcPr>
            <w:tcW w:w="2551" w:type="dxa"/>
            <w:shd w:val="clear" w:color="auto" w:fill="auto"/>
            <w:noWrap/>
            <w:vAlign w:val="center"/>
            <w:hideMark/>
          </w:tcPr>
          <w:p w14:paraId="38872A7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20.53 (20.43, 20.59)</w:t>
            </w:r>
          </w:p>
        </w:tc>
        <w:tc>
          <w:tcPr>
            <w:tcW w:w="2693" w:type="dxa"/>
            <w:shd w:val="clear" w:color="auto" w:fill="auto"/>
            <w:noWrap/>
            <w:vAlign w:val="center"/>
            <w:hideMark/>
          </w:tcPr>
          <w:p w14:paraId="3474FD6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310.63 (308.19, 315.96)</w:t>
            </w:r>
          </w:p>
        </w:tc>
        <w:tc>
          <w:tcPr>
            <w:tcW w:w="1843" w:type="dxa"/>
            <w:shd w:val="clear" w:color="auto" w:fill="auto"/>
            <w:noWrap/>
            <w:vAlign w:val="center"/>
            <w:hideMark/>
          </w:tcPr>
          <w:p w14:paraId="072B5BE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16.41 (0.55)</w:t>
            </w:r>
          </w:p>
        </w:tc>
        <w:tc>
          <w:tcPr>
            <w:tcW w:w="1843" w:type="dxa"/>
            <w:shd w:val="clear" w:color="auto" w:fill="auto"/>
            <w:noWrap/>
            <w:vAlign w:val="center"/>
            <w:hideMark/>
          </w:tcPr>
          <w:p w14:paraId="25705DF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0.07 (0.29)</w:t>
            </w:r>
          </w:p>
        </w:tc>
        <w:tc>
          <w:tcPr>
            <w:tcW w:w="1701" w:type="dxa"/>
            <w:shd w:val="clear" w:color="auto" w:fill="auto"/>
            <w:noWrap/>
            <w:vAlign w:val="center"/>
            <w:hideMark/>
          </w:tcPr>
          <w:p w14:paraId="62D1B26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33.88 (3.01)</w:t>
            </w:r>
          </w:p>
        </w:tc>
      </w:tr>
      <w:tr w:rsidR="00271A54" w:rsidRPr="00610D09" w14:paraId="18878A4E" w14:textId="77777777" w:rsidTr="001E01B5">
        <w:trPr>
          <w:trHeight w:val="285"/>
        </w:trPr>
        <w:tc>
          <w:tcPr>
            <w:tcW w:w="2128" w:type="dxa"/>
            <w:shd w:val="clear" w:color="auto" w:fill="auto"/>
            <w:noWrap/>
            <w:vAlign w:val="center"/>
            <w:hideMark/>
          </w:tcPr>
          <w:p w14:paraId="64CD7A3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Solomon Islands</w:t>
            </w:r>
          </w:p>
        </w:tc>
        <w:tc>
          <w:tcPr>
            <w:tcW w:w="2551" w:type="dxa"/>
            <w:shd w:val="clear" w:color="auto" w:fill="auto"/>
            <w:noWrap/>
            <w:vAlign w:val="center"/>
            <w:hideMark/>
          </w:tcPr>
          <w:p w14:paraId="39D70C7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19.19 (18.88, 19.81)</w:t>
            </w:r>
          </w:p>
        </w:tc>
        <w:tc>
          <w:tcPr>
            <w:tcW w:w="2693" w:type="dxa"/>
            <w:shd w:val="clear" w:color="auto" w:fill="auto"/>
            <w:noWrap/>
            <w:vAlign w:val="center"/>
            <w:hideMark/>
          </w:tcPr>
          <w:p w14:paraId="0A06F63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299.37 (297.48, 304.78)</w:t>
            </w:r>
          </w:p>
        </w:tc>
        <w:tc>
          <w:tcPr>
            <w:tcW w:w="1843" w:type="dxa"/>
            <w:shd w:val="clear" w:color="auto" w:fill="auto"/>
            <w:noWrap/>
            <w:vAlign w:val="center"/>
            <w:hideMark/>
          </w:tcPr>
          <w:p w14:paraId="481FAD6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12.91 (0.85)</w:t>
            </w:r>
          </w:p>
        </w:tc>
        <w:tc>
          <w:tcPr>
            <w:tcW w:w="1843" w:type="dxa"/>
            <w:shd w:val="clear" w:color="auto" w:fill="auto"/>
            <w:noWrap/>
            <w:vAlign w:val="center"/>
            <w:hideMark/>
          </w:tcPr>
          <w:p w14:paraId="024B84E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0.06 (0.02)</w:t>
            </w:r>
          </w:p>
        </w:tc>
        <w:tc>
          <w:tcPr>
            <w:tcW w:w="1701" w:type="dxa"/>
            <w:shd w:val="clear" w:color="auto" w:fill="auto"/>
            <w:noWrap/>
            <w:vAlign w:val="center"/>
            <w:hideMark/>
          </w:tcPr>
          <w:p w14:paraId="26369F3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34.41 (2.95)</w:t>
            </w:r>
          </w:p>
        </w:tc>
      </w:tr>
      <w:tr w:rsidR="00271A54" w:rsidRPr="00610D09" w14:paraId="50D437E7" w14:textId="77777777" w:rsidTr="001E01B5">
        <w:trPr>
          <w:trHeight w:val="285"/>
        </w:trPr>
        <w:tc>
          <w:tcPr>
            <w:tcW w:w="2128" w:type="dxa"/>
            <w:shd w:val="clear" w:color="auto" w:fill="auto"/>
            <w:noWrap/>
            <w:vAlign w:val="center"/>
            <w:hideMark/>
          </w:tcPr>
          <w:p w14:paraId="22D1A41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Vanuatu</w:t>
            </w:r>
          </w:p>
        </w:tc>
        <w:tc>
          <w:tcPr>
            <w:tcW w:w="2551" w:type="dxa"/>
            <w:shd w:val="clear" w:color="auto" w:fill="auto"/>
            <w:noWrap/>
            <w:vAlign w:val="center"/>
            <w:hideMark/>
          </w:tcPr>
          <w:p w14:paraId="5F9099F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23.02 (22.68, 23.17)</w:t>
            </w:r>
          </w:p>
        </w:tc>
        <w:tc>
          <w:tcPr>
            <w:tcW w:w="2693" w:type="dxa"/>
            <w:shd w:val="clear" w:color="auto" w:fill="auto"/>
            <w:noWrap/>
            <w:vAlign w:val="center"/>
            <w:hideMark/>
          </w:tcPr>
          <w:p w14:paraId="4970490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334.51 (328.52, 337.22)</w:t>
            </w:r>
          </w:p>
        </w:tc>
        <w:tc>
          <w:tcPr>
            <w:tcW w:w="1843" w:type="dxa"/>
            <w:shd w:val="clear" w:color="auto" w:fill="auto"/>
            <w:noWrap/>
            <w:vAlign w:val="center"/>
            <w:hideMark/>
          </w:tcPr>
          <w:p w14:paraId="73ADEA9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13.54 (0.48)</w:t>
            </w:r>
          </w:p>
        </w:tc>
        <w:tc>
          <w:tcPr>
            <w:tcW w:w="1843" w:type="dxa"/>
            <w:shd w:val="clear" w:color="auto" w:fill="auto"/>
            <w:noWrap/>
            <w:vAlign w:val="center"/>
            <w:hideMark/>
          </w:tcPr>
          <w:p w14:paraId="720D1E9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0.03 (0.01)</w:t>
            </w:r>
          </w:p>
        </w:tc>
        <w:tc>
          <w:tcPr>
            <w:tcW w:w="1701" w:type="dxa"/>
            <w:shd w:val="clear" w:color="auto" w:fill="auto"/>
            <w:noWrap/>
            <w:vAlign w:val="center"/>
            <w:hideMark/>
          </w:tcPr>
          <w:p w14:paraId="7C5B2CD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48.12 (2.82)</w:t>
            </w:r>
          </w:p>
        </w:tc>
      </w:tr>
      <w:tr w:rsidR="00271A54" w:rsidRPr="00610D09" w14:paraId="6143B416" w14:textId="77777777" w:rsidTr="001E01B5">
        <w:trPr>
          <w:trHeight w:val="285"/>
        </w:trPr>
        <w:tc>
          <w:tcPr>
            <w:tcW w:w="2128" w:type="dxa"/>
            <w:shd w:val="clear" w:color="auto" w:fill="E2EFD9" w:themeFill="accent6" w:themeFillTint="33"/>
            <w:noWrap/>
            <w:vAlign w:val="center"/>
          </w:tcPr>
          <w:p w14:paraId="7871863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South America</w:t>
            </w:r>
          </w:p>
        </w:tc>
        <w:tc>
          <w:tcPr>
            <w:tcW w:w="2551" w:type="dxa"/>
            <w:shd w:val="clear" w:color="auto" w:fill="E2EFD9" w:themeFill="accent6" w:themeFillTint="33"/>
            <w:noWrap/>
            <w:vAlign w:val="center"/>
          </w:tcPr>
          <w:p w14:paraId="3637AC8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22.54 (21.09, 23.84)</w:t>
            </w:r>
          </w:p>
        </w:tc>
        <w:tc>
          <w:tcPr>
            <w:tcW w:w="2693" w:type="dxa"/>
            <w:shd w:val="clear" w:color="auto" w:fill="E2EFD9" w:themeFill="accent6" w:themeFillTint="33"/>
            <w:noWrap/>
            <w:vAlign w:val="center"/>
          </w:tcPr>
          <w:p w14:paraId="10E26CE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318.23 (308.53, 339.43)</w:t>
            </w:r>
          </w:p>
        </w:tc>
        <w:tc>
          <w:tcPr>
            <w:tcW w:w="1843" w:type="dxa"/>
            <w:shd w:val="clear" w:color="auto" w:fill="E2EFD9" w:themeFill="accent6" w:themeFillTint="33"/>
            <w:noWrap/>
            <w:vAlign w:val="center"/>
          </w:tcPr>
          <w:p w14:paraId="59793DD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19.24 (8.62)</w:t>
            </w:r>
          </w:p>
        </w:tc>
        <w:tc>
          <w:tcPr>
            <w:tcW w:w="1843" w:type="dxa"/>
            <w:shd w:val="clear" w:color="auto" w:fill="E2EFD9" w:themeFill="accent6" w:themeFillTint="33"/>
            <w:noWrap/>
            <w:vAlign w:val="center"/>
          </w:tcPr>
          <w:p w14:paraId="1B469CC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0.35 (0.15)</w:t>
            </w:r>
          </w:p>
        </w:tc>
        <w:tc>
          <w:tcPr>
            <w:tcW w:w="1701" w:type="dxa"/>
            <w:shd w:val="clear" w:color="auto" w:fill="E2EFD9" w:themeFill="accent6" w:themeFillTint="33"/>
            <w:noWrap/>
            <w:vAlign w:val="center"/>
          </w:tcPr>
          <w:p w14:paraId="7EFA3EA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64.09 (8.4)</w:t>
            </w:r>
          </w:p>
        </w:tc>
      </w:tr>
      <w:tr w:rsidR="00271A54" w:rsidRPr="00610D09" w14:paraId="3B891AB6" w14:textId="77777777" w:rsidTr="001E01B5">
        <w:trPr>
          <w:trHeight w:val="285"/>
        </w:trPr>
        <w:tc>
          <w:tcPr>
            <w:tcW w:w="2128" w:type="dxa"/>
            <w:shd w:val="clear" w:color="auto" w:fill="auto"/>
            <w:noWrap/>
            <w:vAlign w:val="center"/>
            <w:hideMark/>
          </w:tcPr>
          <w:p w14:paraId="7D609B3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Argentina</w:t>
            </w:r>
          </w:p>
        </w:tc>
        <w:tc>
          <w:tcPr>
            <w:tcW w:w="2551" w:type="dxa"/>
            <w:shd w:val="clear" w:color="auto" w:fill="auto"/>
            <w:noWrap/>
            <w:vAlign w:val="center"/>
            <w:hideMark/>
          </w:tcPr>
          <w:p w14:paraId="7E2F640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21.11 (20.91, 21.24)</w:t>
            </w:r>
          </w:p>
        </w:tc>
        <w:tc>
          <w:tcPr>
            <w:tcW w:w="2693" w:type="dxa"/>
            <w:shd w:val="clear" w:color="auto" w:fill="auto"/>
            <w:noWrap/>
            <w:vAlign w:val="center"/>
            <w:hideMark/>
          </w:tcPr>
          <w:p w14:paraId="7B1DFCE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311.04 (307.22, 312.72)</w:t>
            </w:r>
          </w:p>
        </w:tc>
        <w:tc>
          <w:tcPr>
            <w:tcW w:w="1843" w:type="dxa"/>
            <w:shd w:val="clear" w:color="auto" w:fill="auto"/>
            <w:noWrap/>
            <w:vAlign w:val="center"/>
            <w:hideMark/>
          </w:tcPr>
          <w:p w14:paraId="487BC39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17.41 (1.99)</w:t>
            </w:r>
          </w:p>
        </w:tc>
        <w:tc>
          <w:tcPr>
            <w:tcW w:w="1843" w:type="dxa"/>
            <w:shd w:val="clear" w:color="auto" w:fill="auto"/>
            <w:noWrap/>
            <w:vAlign w:val="center"/>
            <w:hideMark/>
          </w:tcPr>
          <w:p w14:paraId="4F0C69E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0.34 (0.05)</w:t>
            </w:r>
          </w:p>
        </w:tc>
        <w:tc>
          <w:tcPr>
            <w:tcW w:w="1701" w:type="dxa"/>
            <w:shd w:val="clear" w:color="auto" w:fill="auto"/>
            <w:noWrap/>
            <w:vAlign w:val="center"/>
            <w:hideMark/>
          </w:tcPr>
          <w:p w14:paraId="2A4887A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66.2 (1.75)</w:t>
            </w:r>
          </w:p>
        </w:tc>
      </w:tr>
      <w:tr w:rsidR="00271A54" w:rsidRPr="00610D09" w14:paraId="486C41A1" w14:textId="77777777" w:rsidTr="001E01B5">
        <w:trPr>
          <w:trHeight w:val="285"/>
        </w:trPr>
        <w:tc>
          <w:tcPr>
            <w:tcW w:w="2128" w:type="dxa"/>
            <w:shd w:val="clear" w:color="auto" w:fill="auto"/>
            <w:noWrap/>
            <w:vAlign w:val="center"/>
            <w:hideMark/>
          </w:tcPr>
          <w:p w14:paraId="15D29A6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Brazil</w:t>
            </w:r>
          </w:p>
        </w:tc>
        <w:tc>
          <w:tcPr>
            <w:tcW w:w="2551" w:type="dxa"/>
            <w:shd w:val="clear" w:color="auto" w:fill="auto"/>
            <w:noWrap/>
            <w:vAlign w:val="center"/>
            <w:hideMark/>
          </w:tcPr>
          <w:p w14:paraId="4B7B0710"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25.98 (25.79, 26.11)</w:t>
            </w:r>
          </w:p>
        </w:tc>
        <w:tc>
          <w:tcPr>
            <w:tcW w:w="2693" w:type="dxa"/>
            <w:shd w:val="clear" w:color="auto" w:fill="auto"/>
            <w:noWrap/>
            <w:vAlign w:val="center"/>
            <w:hideMark/>
          </w:tcPr>
          <w:p w14:paraId="49CAC4E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392.05 (387.15, 395.51)</w:t>
            </w:r>
          </w:p>
        </w:tc>
        <w:tc>
          <w:tcPr>
            <w:tcW w:w="1843" w:type="dxa"/>
            <w:shd w:val="clear" w:color="auto" w:fill="auto"/>
            <w:noWrap/>
            <w:vAlign w:val="center"/>
            <w:hideMark/>
          </w:tcPr>
          <w:p w14:paraId="02EFE44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15.34 (1.24)</w:t>
            </w:r>
          </w:p>
        </w:tc>
        <w:tc>
          <w:tcPr>
            <w:tcW w:w="1843" w:type="dxa"/>
            <w:shd w:val="clear" w:color="auto" w:fill="auto"/>
            <w:noWrap/>
            <w:vAlign w:val="center"/>
            <w:hideMark/>
          </w:tcPr>
          <w:p w14:paraId="48161B6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0.35 (0.03)</w:t>
            </w:r>
          </w:p>
        </w:tc>
        <w:tc>
          <w:tcPr>
            <w:tcW w:w="1701" w:type="dxa"/>
            <w:shd w:val="clear" w:color="auto" w:fill="auto"/>
            <w:noWrap/>
            <w:vAlign w:val="center"/>
            <w:hideMark/>
          </w:tcPr>
          <w:p w14:paraId="1326894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65.09 (3.99)</w:t>
            </w:r>
          </w:p>
        </w:tc>
      </w:tr>
      <w:tr w:rsidR="00271A54" w:rsidRPr="00610D09" w14:paraId="749D67BF" w14:textId="77777777" w:rsidTr="001E01B5">
        <w:trPr>
          <w:trHeight w:val="285"/>
        </w:trPr>
        <w:tc>
          <w:tcPr>
            <w:tcW w:w="2128" w:type="dxa"/>
            <w:shd w:val="clear" w:color="auto" w:fill="auto"/>
            <w:noWrap/>
            <w:vAlign w:val="center"/>
            <w:hideMark/>
          </w:tcPr>
          <w:p w14:paraId="7C1E8E1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Chile</w:t>
            </w:r>
          </w:p>
        </w:tc>
        <w:tc>
          <w:tcPr>
            <w:tcW w:w="2551" w:type="dxa"/>
            <w:shd w:val="clear" w:color="auto" w:fill="auto"/>
            <w:noWrap/>
            <w:vAlign w:val="center"/>
            <w:hideMark/>
          </w:tcPr>
          <w:p w14:paraId="3B3EB31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20.56 (20, 20.83)</w:t>
            </w:r>
          </w:p>
        </w:tc>
        <w:tc>
          <w:tcPr>
            <w:tcW w:w="2693" w:type="dxa"/>
            <w:shd w:val="clear" w:color="auto" w:fill="auto"/>
            <w:noWrap/>
            <w:vAlign w:val="center"/>
            <w:hideMark/>
          </w:tcPr>
          <w:p w14:paraId="6F69815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304.13 (296.81, 306.56)</w:t>
            </w:r>
          </w:p>
        </w:tc>
        <w:tc>
          <w:tcPr>
            <w:tcW w:w="1843" w:type="dxa"/>
            <w:shd w:val="clear" w:color="auto" w:fill="auto"/>
            <w:noWrap/>
            <w:vAlign w:val="center"/>
            <w:hideMark/>
          </w:tcPr>
          <w:p w14:paraId="3D94272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27.49 (2.48)</w:t>
            </w:r>
          </w:p>
        </w:tc>
        <w:tc>
          <w:tcPr>
            <w:tcW w:w="1843" w:type="dxa"/>
            <w:shd w:val="clear" w:color="auto" w:fill="auto"/>
            <w:noWrap/>
            <w:vAlign w:val="center"/>
            <w:hideMark/>
          </w:tcPr>
          <w:p w14:paraId="77AF95E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0.31 (0.09)</w:t>
            </w:r>
          </w:p>
        </w:tc>
        <w:tc>
          <w:tcPr>
            <w:tcW w:w="1701" w:type="dxa"/>
            <w:shd w:val="clear" w:color="auto" w:fill="auto"/>
            <w:noWrap/>
            <w:vAlign w:val="center"/>
            <w:hideMark/>
          </w:tcPr>
          <w:p w14:paraId="2617A83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72.37 (2.66)</w:t>
            </w:r>
          </w:p>
        </w:tc>
      </w:tr>
      <w:tr w:rsidR="00271A54" w:rsidRPr="00610D09" w14:paraId="7E3A939F" w14:textId="77777777" w:rsidTr="001E01B5">
        <w:trPr>
          <w:trHeight w:val="285"/>
        </w:trPr>
        <w:tc>
          <w:tcPr>
            <w:tcW w:w="2128" w:type="dxa"/>
            <w:shd w:val="clear" w:color="auto" w:fill="auto"/>
            <w:noWrap/>
            <w:vAlign w:val="center"/>
            <w:hideMark/>
          </w:tcPr>
          <w:p w14:paraId="55A210C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Colombia</w:t>
            </w:r>
          </w:p>
        </w:tc>
        <w:tc>
          <w:tcPr>
            <w:tcW w:w="2551" w:type="dxa"/>
            <w:shd w:val="clear" w:color="auto" w:fill="auto"/>
            <w:noWrap/>
            <w:vAlign w:val="center"/>
            <w:hideMark/>
          </w:tcPr>
          <w:p w14:paraId="456BA9F1"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23.38 (23.14, 23.52)</w:t>
            </w:r>
          </w:p>
        </w:tc>
        <w:tc>
          <w:tcPr>
            <w:tcW w:w="2693" w:type="dxa"/>
            <w:shd w:val="clear" w:color="auto" w:fill="auto"/>
            <w:noWrap/>
            <w:vAlign w:val="center"/>
            <w:hideMark/>
          </w:tcPr>
          <w:p w14:paraId="4E636D1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334.44 (331.14, 336.04)</w:t>
            </w:r>
          </w:p>
        </w:tc>
        <w:tc>
          <w:tcPr>
            <w:tcW w:w="1843" w:type="dxa"/>
            <w:shd w:val="clear" w:color="auto" w:fill="auto"/>
            <w:noWrap/>
            <w:vAlign w:val="center"/>
            <w:hideMark/>
          </w:tcPr>
          <w:p w14:paraId="575D3D2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21.96 (3.67)</w:t>
            </w:r>
          </w:p>
        </w:tc>
        <w:tc>
          <w:tcPr>
            <w:tcW w:w="1843" w:type="dxa"/>
            <w:shd w:val="clear" w:color="auto" w:fill="auto"/>
            <w:noWrap/>
            <w:vAlign w:val="center"/>
            <w:hideMark/>
          </w:tcPr>
          <w:p w14:paraId="2F00290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0.2 (0.09)</w:t>
            </w:r>
          </w:p>
        </w:tc>
        <w:tc>
          <w:tcPr>
            <w:tcW w:w="1701" w:type="dxa"/>
            <w:shd w:val="clear" w:color="auto" w:fill="auto"/>
            <w:noWrap/>
            <w:vAlign w:val="center"/>
            <w:hideMark/>
          </w:tcPr>
          <w:p w14:paraId="343206C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60.1 (2.39)</w:t>
            </w:r>
          </w:p>
        </w:tc>
      </w:tr>
      <w:tr w:rsidR="00271A54" w:rsidRPr="00610D09" w14:paraId="40E1F234" w14:textId="77777777" w:rsidTr="001E01B5">
        <w:trPr>
          <w:trHeight w:val="285"/>
        </w:trPr>
        <w:tc>
          <w:tcPr>
            <w:tcW w:w="2128" w:type="dxa"/>
            <w:shd w:val="clear" w:color="auto" w:fill="auto"/>
            <w:noWrap/>
            <w:vAlign w:val="center"/>
            <w:hideMark/>
          </w:tcPr>
          <w:p w14:paraId="283E35B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Ecuador</w:t>
            </w:r>
          </w:p>
        </w:tc>
        <w:tc>
          <w:tcPr>
            <w:tcW w:w="2551" w:type="dxa"/>
            <w:shd w:val="clear" w:color="auto" w:fill="auto"/>
            <w:noWrap/>
            <w:vAlign w:val="center"/>
            <w:hideMark/>
          </w:tcPr>
          <w:p w14:paraId="759FB08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22.54 (22.05, 22.69)</w:t>
            </w:r>
          </w:p>
        </w:tc>
        <w:tc>
          <w:tcPr>
            <w:tcW w:w="2693" w:type="dxa"/>
            <w:shd w:val="clear" w:color="auto" w:fill="auto"/>
            <w:noWrap/>
            <w:vAlign w:val="center"/>
            <w:hideMark/>
          </w:tcPr>
          <w:p w14:paraId="0A441F5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318.23 (312.99, 320.61)</w:t>
            </w:r>
          </w:p>
        </w:tc>
        <w:tc>
          <w:tcPr>
            <w:tcW w:w="1843" w:type="dxa"/>
            <w:shd w:val="clear" w:color="auto" w:fill="auto"/>
            <w:noWrap/>
            <w:vAlign w:val="center"/>
            <w:hideMark/>
          </w:tcPr>
          <w:p w14:paraId="7272D61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44.27 (11.59)</w:t>
            </w:r>
          </w:p>
        </w:tc>
        <w:tc>
          <w:tcPr>
            <w:tcW w:w="1843" w:type="dxa"/>
            <w:shd w:val="clear" w:color="auto" w:fill="auto"/>
            <w:noWrap/>
            <w:vAlign w:val="center"/>
            <w:hideMark/>
          </w:tcPr>
          <w:p w14:paraId="3A8D3FB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0.22 (0.19)</w:t>
            </w:r>
          </w:p>
        </w:tc>
        <w:tc>
          <w:tcPr>
            <w:tcW w:w="1701" w:type="dxa"/>
            <w:shd w:val="clear" w:color="auto" w:fill="auto"/>
            <w:noWrap/>
            <w:vAlign w:val="center"/>
            <w:hideMark/>
          </w:tcPr>
          <w:p w14:paraId="57D27BB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58.28 (2.63)</w:t>
            </w:r>
          </w:p>
        </w:tc>
      </w:tr>
      <w:tr w:rsidR="00271A54" w:rsidRPr="00610D09" w14:paraId="76C168FD" w14:textId="77777777" w:rsidTr="001E01B5">
        <w:trPr>
          <w:trHeight w:val="285"/>
        </w:trPr>
        <w:tc>
          <w:tcPr>
            <w:tcW w:w="2128" w:type="dxa"/>
            <w:shd w:val="clear" w:color="auto" w:fill="auto"/>
            <w:noWrap/>
            <w:vAlign w:val="center"/>
            <w:hideMark/>
          </w:tcPr>
          <w:p w14:paraId="371587F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Paraguay</w:t>
            </w:r>
          </w:p>
        </w:tc>
        <w:tc>
          <w:tcPr>
            <w:tcW w:w="2551" w:type="dxa"/>
            <w:shd w:val="clear" w:color="auto" w:fill="auto"/>
            <w:noWrap/>
            <w:vAlign w:val="center"/>
            <w:hideMark/>
          </w:tcPr>
          <w:p w14:paraId="500EB93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24.65 (24.56, 24.78)</w:t>
            </w:r>
          </w:p>
        </w:tc>
        <w:tc>
          <w:tcPr>
            <w:tcW w:w="2693" w:type="dxa"/>
            <w:shd w:val="clear" w:color="auto" w:fill="auto"/>
            <w:noWrap/>
            <w:vAlign w:val="center"/>
            <w:hideMark/>
          </w:tcPr>
          <w:p w14:paraId="5FE5728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365.42 (363.44, 366.93)</w:t>
            </w:r>
          </w:p>
        </w:tc>
        <w:tc>
          <w:tcPr>
            <w:tcW w:w="1843" w:type="dxa"/>
            <w:shd w:val="clear" w:color="auto" w:fill="auto"/>
            <w:noWrap/>
            <w:vAlign w:val="center"/>
            <w:hideMark/>
          </w:tcPr>
          <w:p w14:paraId="0067EB0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12.89 (1.13)</w:t>
            </w:r>
          </w:p>
        </w:tc>
        <w:tc>
          <w:tcPr>
            <w:tcW w:w="1843" w:type="dxa"/>
            <w:shd w:val="clear" w:color="auto" w:fill="auto"/>
            <w:noWrap/>
            <w:vAlign w:val="center"/>
            <w:hideMark/>
          </w:tcPr>
          <w:p w14:paraId="2DAF5B28"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0.41 (0.06)</w:t>
            </w:r>
          </w:p>
        </w:tc>
        <w:tc>
          <w:tcPr>
            <w:tcW w:w="1701" w:type="dxa"/>
            <w:shd w:val="clear" w:color="auto" w:fill="auto"/>
            <w:noWrap/>
            <w:vAlign w:val="center"/>
            <w:hideMark/>
          </w:tcPr>
          <w:p w14:paraId="3B48E68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69.64 (4.19)</w:t>
            </w:r>
          </w:p>
        </w:tc>
      </w:tr>
      <w:tr w:rsidR="00271A54" w:rsidRPr="00610D09" w14:paraId="02549DD1" w14:textId="77777777" w:rsidTr="001E01B5">
        <w:trPr>
          <w:trHeight w:val="285"/>
        </w:trPr>
        <w:tc>
          <w:tcPr>
            <w:tcW w:w="2128" w:type="dxa"/>
            <w:shd w:val="clear" w:color="auto" w:fill="auto"/>
            <w:noWrap/>
            <w:vAlign w:val="center"/>
            <w:hideMark/>
          </w:tcPr>
          <w:p w14:paraId="74E5B3D5"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Suriname</w:t>
            </w:r>
          </w:p>
        </w:tc>
        <w:tc>
          <w:tcPr>
            <w:tcW w:w="2551" w:type="dxa"/>
            <w:shd w:val="clear" w:color="auto" w:fill="auto"/>
            <w:noWrap/>
            <w:vAlign w:val="center"/>
            <w:hideMark/>
          </w:tcPr>
          <w:p w14:paraId="2B30F162"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21.67 (21.36, 21.75)</w:t>
            </w:r>
          </w:p>
        </w:tc>
        <w:tc>
          <w:tcPr>
            <w:tcW w:w="2693" w:type="dxa"/>
            <w:shd w:val="clear" w:color="auto" w:fill="auto"/>
            <w:noWrap/>
            <w:vAlign w:val="center"/>
            <w:hideMark/>
          </w:tcPr>
          <w:p w14:paraId="0FA911F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303.75 (301.85, 305.97)</w:t>
            </w:r>
          </w:p>
        </w:tc>
        <w:tc>
          <w:tcPr>
            <w:tcW w:w="1843" w:type="dxa"/>
            <w:shd w:val="clear" w:color="auto" w:fill="auto"/>
            <w:noWrap/>
            <w:vAlign w:val="center"/>
            <w:hideMark/>
          </w:tcPr>
          <w:p w14:paraId="6422467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27.16 (2.46)</w:t>
            </w:r>
          </w:p>
        </w:tc>
        <w:tc>
          <w:tcPr>
            <w:tcW w:w="1843" w:type="dxa"/>
            <w:shd w:val="clear" w:color="auto" w:fill="auto"/>
            <w:noWrap/>
            <w:vAlign w:val="center"/>
            <w:hideMark/>
          </w:tcPr>
          <w:p w14:paraId="11F6C72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0.04 (0.01)</w:t>
            </w:r>
          </w:p>
        </w:tc>
        <w:tc>
          <w:tcPr>
            <w:tcW w:w="1701" w:type="dxa"/>
            <w:shd w:val="clear" w:color="auto" w:fill="auto"/>
            <w:noWrap/>
            <w:vAlign w:val="center"/>
            <w:hideMark/>
          </w:tcPr>
          <w:p w14:paraId="434327A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43.55 (2.33)</w:t>
            </w:r>
          </w:p>
        </w:tc>
      </w:tr>
      <w:tr w:rsidR="00271A54" w:rsidRPr="00610D09" w14:paraId="27F88FB6" w14:textId="77777777" w:rsidTr="001E01B5">
        <w:trPr>
          <w:trHeight w:val="285"/>
        </w:trPr>
        <w:tc>
          <w:tcPr>
            <w:tcW w:w="2128" w:type="dxa"/>
            <w:shd w:val="clear" w:color="auto" w:fill="auto"/>
            <w:noWrap/>
            <w:vAlign w:val="center"/>
            <w:hideMark/>
          </w:tcPr>
          <w:p w14:paraId="0337093C"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Uruguay</w:t>
            </w:r>
          </w:p>
        </w:tc>
        <w:tc>
          <w:tcPr>
            <w:tcW w:w="2551" w:type="dxa"/>
            <w:shd w:val="clear" w:color="auto" w:fill="auto"/>
            <w:noWrap/>
            <w:vAlign w:val="center"/>
            <w:hideMark/>
          </w:tcPr>
          <w:p w14:paraId="716A000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21.01 (20.92, 21.12)</w:t>
            </w:r>
          </w:p>
        </w:tc>
        <w:tc>
          <w:tcPr>
            <w:tcW w:w="2693" w:type="dxa"/>
            <w:shd w:val="clear" w:color="auto" w:fill="auto"/>
            <w:noWrap/>
            <w:vAlign w:val="center"/>
            <w:hideMark/>
          </w:tcPr>
          <w:p w14:paraId="0A8F734B"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310.24 (308.87, 311.75)</w:t>
            </w:r>
          </w:p>
        </w:tc>
        <w:tc>
          <w:tcPr>
            <w:tcW w:w="1843" w:type="dxa"/>
            <w:shd w:val="clear" w:color="auto" w:fill="auto"/>
            <w:noWrap/>
            <w:vAlign w:val="center"/>
            <w:hideMark/>
          </w:tcPr>
          <w:p w14:paraId="3C46A7FD"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12.27 (1.2)</w:t>
            </w:r>
          </w:p>
        </w:tc>
        <w:tc>
          <w:tcPr>
            <w:tcW w:w="1843" w:type="dxa"/>
            <w:shd w:val="clear" w:color="auto" w:fill="auto"/>
            <w:noWrap/>
            <w:vAlign w:val="center"/>
            <w:hideMark/>
          </w:tcPr>
          <w:p w14:paraId="7DA76109"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0.48 (0.09)</w:t>
            </w:r>
          </w:p>
        </w:tc>
        <w:tc>
          <w:tcPr>
            <w:tcW w:w="1701" w:type="dxa"/>
            <w:shd w:val="clear" w:color="auto" w:fill="auto"/>
            <w:noWrap/>
            <w:vAlign w:val="center"/>
            <w:hideMark/>
          </w:tcPr>
          <w:p w14:paraId="19428517"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60.36 (1.49)</w:t>
            </w:r>
          </w:p>
        </w:tc>
      </w:tr>
      <w:tr w:rsidR="00271A54" w:rsidRPr="00610D09" w14:paraId="1C18543E" w14:textId="77777777" w:rsidTr="001E01B5">
        <w:trPr>
          <w:trHeight w:val="285"/>
        </w:trPr>
        <w:tc>
          <w:tcPr>
            <w:tcW w:w="2128" w:type="dxa"/>
            <w:shd w:val="clear" w:color="auto" w:fill="auto"/>
            <w:noWrap/>
            <w:vAlign w:val="center"/>
            <w:hideMark/>
          </w:tcPr>
          <w:p w14:paraId="05ADF01E"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Venezuela</w:t>
            </w:r>
          </w:p>
        </w:tc>
        <w:tc>
          <w:tcPr>
            <w:tcW w:w="2551" w:type="dxa"/>
            <w:shd w:val="clear" w:color="auto" w:fill="auto"/>
            <w:noWrap/>
            <w:vAlign w:val="center"/>
            <w:hideMark/>
          </w:tcPr>
          <w:p w14:paraId="7CE16ECF"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23.82 (23.62, 23.98)</w:t>
            </w:r>
          </w:p>
        </w:tc>
        <w:tc>
          <w:tcPr>
            <w:tcW w:w="2693" w:type="dxa"/>
            <w:shd w:val="clear" w:color="auto" w:fill="auto"/>
            <w:noWrap/>
            <w:vAlign w:val="center"/>
            <w:hideMark/>
          </w:tcPr>
          <w:p w14:paraId="6F64F914"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337.08 (334.2, 339.43)</w:t>
            </w:r>
          </w:p>
        </w:tc>
        <w:tc>
          <w:tcPr>
            <w:tcW w:w="1843" w:type="dxa"/>
            <w:shd w:val="clear" w:color="auto" w:fill="auto"/>
            <w:noWrap/>
            <w:vAlign w:val="center"/>
            <w:hideMark/>
          </w:tcPr>
          <w:p w14:paraId="0FB4541A"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22.88 (2.33)</w:t>
            </w:r>
          </w:p>
        </w:tc>
        <w:tc>
          <w:tcPr>
            <w:tcW w:w="1843" w:type="dxa"/>
            <w:shd w:val="clear" w:color="auto" w:fill="auto"/>
            <w:noWrap/>
            <w:vAlign w:val="center"/>
            <w:hideMark/>
          </w:tcPr>
          <w:p w14:paraId="140B2936"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0.27 (0.05)</w:t>
            </w:r>
          </w:p>
        </w:tc>
        <w:tc>
          <w:tcPr>
            <w:tcW w:w="1701" w:type="dxa"/>
            <w:shd w:val="clear" w:color="auto" w:fill="auto"/>
            <w:noWrap/>
            <w:vAlign w:val="center"/>
            <w:hideMark/>
          </w:tcPr>
          <w:p w14:paraId="0B38C633" w14:textId="77777777" w:rsidR="00271A54" w:rsidRPr="00610D09" w:rsidRDefault="00271A54" w:rsidP="009E47A8">
            <w:pPr>
              <w:widowControl/>
              <w:snapToGrid w:val="0"/>
              <w:jc w:val="left"/>
              <w:rPr>
                <w:rFonts w:ascii="Times New Roman" w:eastAsia="等线" w:hAnsi="Times New Roman" w:cs="Times New Roman"/>
                <w:kern w:val="0"/>
                <w:sz w:val="22"/>
                <w:lang w:val="en-GB"/>
              </w:rPr>
            </w:pPr>
            <w:r w:rsidRPr="00610D09">
              <w:rPr>
                <w:rFonts w:ascii="Times New Roman" w:eastAsia="等线" w:hAnsi="Times New Roman" w:cs="Times New Roman"/>
                <w:kern w:val="0"/>
                <w:sz w:val="22"/>
                <w:lang w:val="en-GB"/>
              </w:rPr>
              <w:t>67.41 (3.56)</w:t>
            </w:r>
          </w:p>
        </w:tc>
      </w:tr>
    </w:tbl>
    <w:p w14:paraId="6C648D76" w14:textId="77777777" w:rsidR="00271A54" w:rsidRPr="00610D09" w:rsidRDefault="00271A54" w:rsidP="00271A54">
      <w:pPr>
        <w:adjustRightInd w:val="0"/>
        <w:snapToGrid w:val="0"/>
        <w:spacing w:afterLines="50" w:after="156" w:line="360" w:lineRule="auto"/>
        <w:rPr>
          <w:rFonts w:ascii="Times New Roman" w:hAnsi="Times New Roman" w:cs="Times New Roman"/>
          <w:sz w:val="22"/>
          <w:lang w:val="en-GB"/>
        </w:rPr>
      </w:pPr>
      <w:bookmarkStart w:id="9" w:name="_Hlk137217519"/>
      <w:r w:rsidRPr="00610D09">
        <w:rPr>
          <w:rFonts w:ascii="Times New Roman" w:hAnsi="Times New Roman" w:cs="Times New Roman"/>
          <w:sz w:val="22"/>
          <w:lang w:val="en-GB"/>
        </w:rPr>
        <w:t>Abbreviations: IQR refers to interquartile rate; SD refers to standardized deviation</w:t>
      </w:r>
    </w:p>
    <w:bookmarkEnd w:id="9"/>
    <w:p w14:paraId="70813864" w14:textId="77777777" w:rsidR="00271A54" w:rsidRPr="00610D09" w:rsidRDefault="00271A54">
      <w:pPr>
        <w:widowControl/>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br w:type="page"/>
      </w:r>
    </w:p>
    <w:p w14:paraId="050402CD" w14:textId="7C3535C1" w:rsidR="009C3521" w:rsidRPr="00610D09" w:rsidRDefault="00680AB6" w:rsidP="009C3521">
      <w:pPr>
        <w:widowControl/>
        <w:adjustRightInd w:val="0"/>
        <w:snapToGrid w:val="0"/>
        <w:spacing w:afterLines="50" w:after="156" w:line="360" w:lineRule="auto"/>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lastRenderedPageBreak/>
        <w:t>Table S</w:t>
      </w:r>
      <w:r w:rsidR="00C33695">
        <w:rPr>
          <w:rFonts w:ascii="Times New Roman" w:hAnsi="Times New Roman" w:cs="Times New Roman" w:hint="eastAsia"/>
          <w:b/>
          <w:bCs/>
          <w:sz w:val="24"/>
          <w:szCs w:val="24"/>
          <w:lang w:val="en-GB"/>
        </w:rPr>
        <w:t>4</w:t>
      </w:r>
      <w:r w:rsidRPr="00610D09">
        <w:rPr>
          <w:rFonts w:ascii="Times New Roman" w:hAnsi="Times New Roman" w:cs="Times New Roman"/>
          <w:b/>
          <w:bCs/>
          <w:sz w:val="24"/>
          <w:szCs w:val="24"/>
          <w:lang w:val="en-GB"/>
        </w:rPr>
        <w:t>. Descriptive analyses of the 149 countries/territories between 1990 and 2019</w:t>
      </w:r>
    </w:p>
    <w:tbl>
      <w:tblPr>
        <w:tblW w:w="16444" w:type="dxa"/>
        <w:tblInd w:w="-1134" w:type="dxa"/>
        <w:tblLayout w:type="fixed"/>
        <w:tblLook w:val="04A0" w:firstRow="1" w:lastRow="0" w:firstColumn="1" w:lastColumn="0" w:noHBand="0" w:noVBand="1"/>
      </w:tblPr>
      <w:tblGrid>
        <w:gridCol w:w="1277"/>
        <w:gridCol w:w="1417"/>
        <w:gridCol w:w="1560"/>
        <w:gridCol w:w="1418"/>
        <w:gridCol w:w="1558"/>
        <w:gridCol w:w="1702"/>
        <w:gridCol w:w="1701"/>
        <w:gridCol w:w="1559"/>
        <w:gridCol w:w="1134"/>
        <w:gridCol w:w="1842"/>
        <w:gridCol w:w="1276"/>
      </w:tblGrid>
      <w:tr w:rsidR="00726377" w:rsidRPr="00610D09" w14:paraId="02123E03" w14:textId="77777777" w:rsidTr="00726377">
        <w:trPr>
          <w:trHeight w:val="285"/>
        </w:trPr>
        <w:tc>
          <w:tcPr>
            <w:tcW w:w="1277" w:type="dxa"/>
            <w:tcBorders>
              <w:top w:val="single" w:sz="4" w:space="0" w:color="auto"/>
              <w:left w:val="nil"/>
              <w:right w:val="nil"/>
            </w:tcBorders>
            <w:shd w:val="clear" w:color="auto" w:fill="A8D08D" w:themeFill="accent6" w:themeFillTint="99"/>
            <w:noWrap/>
            <w:vAlign w:val="center"/>
            <w:hideMark/>
          </w:tcPr>
          <w:p w14:paraId="7A4EFC8C" w14:textId="77777777" w:rsidR="00AB225D" w:rsidRPr="00610D09" w:rsidRDefault="009F3CFF" w:rsidP="009F3CFF">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Countries/</w:t>
            </w:r>
          </w:p>
          <w:p w14:paraId="15A2C3BB" w14:textId="5DE6CCE3" w:rsidR="009F3CFF" w:rsidRPr="00610D09" w:rsidRDefault="00E306AC" w:rsidP="009F3CFF">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territories</w:t>
            </w:r>
          </w:p>
        </w:tc>
        <w:tc>
          <w:tcPr>
            <w:tcW w:w="1417" w:type="dxa"/>
            <w:tcBorders>
              <w:top w:val="single" w:sz="4" w:space="0" w:color="auto"/>
              <w:left w:val="nil"/>
              <w:bottom w:val="single" w:sz="4" w:space="0" w:color="auto"/>
              <w:right w:val="nil"/>
            </w:tcBorders>
            <w:shd w:val="clear" w:color="auto" w:fill="A8D08D" w:themeFill="accent6" w:themeFillTint="99"/>
            <w:noWrap/>
            <w:vAlign w:val="center"/>
            <w:hideMark/>
          </w:tcPr>
          <w:p w14:paraId="7C4D4137" w14:textId="77777777" w:rsidR="007F491C" w:rsidRPr="00610D09" w:rsidRDefault="009F3CFF" w:rsidP="009F3CFF">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 xml:space="preserve">Household </w:t>
            </w:r>
          </w:p>
          <w:p w14:paraId="4D9BDBD8" w14:textId="23FEAD5B" w:rsidR="009F3CFF" w:rsidRPr="00610D09" w:rsidRDefault="009F3CFF" w:rsidP="009F3CFF">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air pollution</w:t>
            </w:r>
          </w:p>
        </w:tc>
        <w:tc>
          <w:tcPr>
            <w:tcW w:w="1560" w:type="dxa"/>
            <w:tcBorders>
              <w:top w:val="single" w:sz="4" w:space="0" w:color="auto"/>
              <w:left w:val="nil"/>
              <w:bottom w:val="single" w:sz="4" w:space="0" w:color="auto"/>
              <w:right w:val="nil"/>
            </w:tcBorders>
            <w:shd w:val="clear" w:color="auto" w:fill="A8D08D" w:themeFill="accent6" w:themeFillTint="99"/>
            <w:noWrap/>
            <w:vAlign w:val="center"/>
            <w:hideMark/>
          </w:tcPr>
          <w:p w14:paraId="6F4DD278" w14:textId="6C0DB458" w:rsidR="009F3CFF" w:rsidRPr="00610D09" w:rsidRDefault="009F3CFF" w:rsidP="009F3CFF">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GDP</w:t>
            </w:r>
            <w:r w:rsidR="007F491C" w:rsidRPr="00610D09">
              <w:rPr>
                <w:rFonts w:ascii="Times New Roman" w:eastAsia="等线" w:hAnsi="Times New Roman" w:cs="Times New Roman"/>
                <w:b/>
                <w:bCs/>
                <w:color w:val="000000"/>
                <w:kern w:val="0"/>
                <w:sz w:val="18"/>
                <w:szCs w:val="18"/>
                <w:lang w:val="en-GB"/>
              </w:rPr>
              <w:t xml:space="preserve"> per capita</w:t>
            </w:r>
          </w:p>
        </w:tc>
        <w:tc>
          <w:tcPr>
            <w:tcW w:w="1418" w:type="dxa"/>
            <w:tcBorders>
              <w:top w:val="single" w:sz="4" w:space="0" w:color="auto"/>
              <w:left w:val="nil"/>
              <w:bottom w:val="single" w:sz="4" w:space="0" w:color="auto"/>
              <w:right w:val="nil"/>
            </w:tcBorders>
            <w:shd w:val="clear" w:color="auto" w:fill="A8D08D" w:themeFill="accent6" w:themeFillTint="99"/>
            <w:noWrap/>
            <w:vAlign w:val="center"/>
            <w:hideMark/>
          </w:tcPr>
          <w:p w14:paraId="1790401B" w14:textId="007CE0CF" w:rsidR="009F3CFF" w:rsidRPr="00610D09" w:rsidRDefault="007F491C" w:rsidP="009F3CFF">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Cigarette s</w:t>
            </w:r>
            <w:r w:rsidR="009F3CFF" w:rsidRPr="00610D09">
              <w:rPr>
                <w:rFonts w:ascii="Times New Roman" w:eastAsia="等线" w:hAnsi="Times New Roman" w:cs="Times New Roman"/>
                <w:b/>
                <w:bCs/>
                <w:color w:val="000000"/>
                <w:kern w:val="0"/>
                <w:sz w:val="18"/>
                <w:szCs w:val="18"/>
                <w:lang w:val="en-GB"/>
              </w:rPr>
              <w:t>moking</w:t>
            </w:r>
          </w:p>
        </w:tc>
        <w:tc>
          <w:tcPr>
            <w:tcW w:w="1558" w:type="dxa"/>
            <w:tcBorders>
              <w:top w:val="single" w:sz="4" w:space="0" w:color="auto"/>
              <w:left w:val="nil"/>
              <w:bottom w:val="single" w:sz="4" w:space="0" w:color="auto"/>
              <w:right w:val="nil"/>
            </w:tcBorders>
            <w:shd w:val="clear" w:color="auto" w:fill="A8D08D" w:themeFill="accent6" w:themeFillTint="99"/>
            <w:noWrap/>
            <w:vAlign w:val="center"/>
            <w:hideMark/>
          </w:tcPr>
          <w:p w14:paraId="13F7FEB0" w14:textId="6493717B" w:rsidR="009F3CFF" w:rsidRPr="00610D09" w:rsidRDefault="00B36276" w:rsidP="009F3CFF">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Alcohol drinking</w:t>
            </w:r>
          </w:p>
        </w:tc>
        <w:tc>
          <w:tcPr>
            <w:tcW w:w="1702" w:type="dxa"/>
            <w:tcBorders>
              <w:top w:val="single" w:sz="4" w:space="0" w:color="auto"/>
              <w:left w:val="nil"/>
              <w:bottom w:val="single" w:sz="4" w:space="0" w:color="auto"/>
              <w:right w:val="nil"/>
            </w:tcBorders>
            <w:shd w:val="clear" w:color="auto" w:fill="A8D08D" w:themeFill="accent6" w:themeFillTint="99"/>
            <w:noWrap/>
            <w:vAlign w:val="center"/>
            <w:hideMark/>
          </w:tcPr>
          <w:p w14:paraId="2BF2663A" w14:textId="404C2317" w:rsidR="009F3CFF" w:rsidRPr="00610D09" w:rsidRDefault="00B36276" w:rsidP="009F3CFF">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Physical inactivity</w:t>
            </w:r>
          </w:p>
        </w:tc>
        <w:tc>
          <w:tcPr>
            <w:tcW w:w="1701" w:type="dxa"/>
            <w:tcBorders>
              <w:top w:val="single" w:sz="4" w:space="0" w:color="auto"/>
              <w:left w:val="nil"/>
              <w:bottom w:val="single" w:sz="4" w:space="0" w:color="auto"/>
              <w:right w:val="nil"/>
            </w:tcBorders>
            <w:shd w:val="clear" w:color="auto" w:fill="A8D08D" w:themeFill="accent6" w:themeFillTint="99"/>
            <w:noWrap/>
            <w:vAlign w:val="center"/>
            <w:hideMark/>
          </w:tcPr>
          <w:p w14:paraId="0D489311" w14:textId="29AB334B" w:rsidR="009F3CFF" w:rsidRPr="00610D09" w:rsidRDefault="007F491C" w:rsidP="009F3CFF">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Raised blood pressure</w:t>
            </w:r>
          </w:p>
        </w:tc>
        <w:tc>
          <w:tcPr>
            <w:tcW w:w="1559" w:type="dxa"/>
            <w:tcBorders>
              <w:top w:val="single" w:sz="4" w:space="0" w:color="auto"/>
              <w:left w:val="nil"/>
              <w:bottom w:val="single" w:sz="4" w:space="0" w:color="auto"/>
              <w:right w:val="nil"/>
            </w:tcBorders>
            <w:shd w:val="clear" w:color="auto" w:fill="A8D08D" w:themeFill="accent6" w:themeFillTint="99"/>
            <w:noWrap/>
            <w:vAlign w:val="center"/>
            <w:hideMark/>
          </w:tcPr>
          <w:p w14:paraId="343EBE68" w14:textId="7AD9786E" w:rsidR="009F3CFF" w:rsidRPr="00610D09" w:rsidRDefault="007F491C" w:rsidP="009F3CFF">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Raised fasting blood glucose</w:t>
            </w:r>
          </w:p>
        </w:tc>
        <w:tc>
          <w:tcPr>
            <w:tcW w:w="1134" w:type="dxa"/>
            <w:tcBorders>
              <w:top w:val="single" w:sz="4" w:space="0" w:color="auto"/>
              <w:left w:val="nil"/>
              <w:bottom w:val="single" w:sz="4" w:space="0" w:color="auto"/>
              <w:right w:val="nil"/>
            </w:tcBorders>
            <w:shd w:val="clear" w:color="auto" w:fill="A8D08D" w:themeFill="accent6" w:themeFillTint="99"/>
            <w:noWrap/>
            <w:vAlign w:val="center"/>
            <w:hideMark/>
          </w:tcPr>
          <w:p w14:paraId="661B5D57" w14:textId="4492F28D" w:rsidR="009F3CFF" w:rsidRPr="00610D09" w:rsidRDefault="007F491C" w:rsidP="009F3CFF">
            <w:pPr>
              <w:widowControl/>
              <w:jc w:val="left"/>
              <w:rPr>
                <w:rFonts w:ascii="Times New Roman" w:eastAsia="等线" w:hAnsi="Times New Roman" w:cs="Times New Roman"/>
                <w:b/>
                <w:bCs/>
                <w:color w:val="000000"/>
                <w:kern w:val="0"/>
                <w:sz w:val="18"/>
                <w:szCs w:val="18"/>
                <w:lang w:val="en-GB"/>
              </w:rPr>
            </w:pPr>
            <w:r w:rsidRPr="00610D09">
              <w:rPr>
                <w:rFonts w:ascii="Times New Roman" w:hAnsi="Times New Roman" w:cs="Times New Roman"/>
                <w:b/>
                <w:bCs/>
                <w:sz w:val="18"/>
                <w:szCs w:val="18"/>
                <w:lang w:val="en-GB"/>
              </w:rPr>
              <w:t>Total cholesterol</w:t>
            </w:r>
          </w:p>
        </w:tc>
        <w:tc>
          <w:tcPr>
            <w:tcW w:w="1842" w:type="dxa"/>
            <w:tcBorders>
              <w:top w:val="single" w:sz="4" w:space="0" w:color="auto"/>
              <w:left w:val="nil"/>
              <w:bottom w:val="single" w:sz="4" w:space="0" w:color="auto"/>
              <w:right w:val="nil"/>
            </w:tcBorders>
            <w:shd w:val="clear" w:color="auto" w:fill="A8D08D" w:themeFill="accent6" w:themeFillTint="99"/>
            <w:noWrap/>
            <w:vAlign w:val="center"/>
            <w:hideMark/>
          </w:tcPr>
          <w:p w14:paraId="42D8D056" w14:textId="10023FF1" w:rsidR="009F3CFF" w:rsidRPr="00610D09" w:rsidRDefault="00B36276" w:rsidP="009F3CFF">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Vegetable&amp; fruit</w:t>
            </w:r>
          </w:p>
        </w:tc>
        <w:tc>
          <w:tcPr>
            <w:tcW w:w="1276" w:type="dxa"/>
            <w:tcBorders>
              <w:top w:val="single" w:sz="4" w:space="0" w:color="auto"/>
              <w:left w:val="nil"/>
              <w:bottom w:val="single" w:sz="4" w:space="0" w:color="auto"/>
              <w:right w:val="nil"/>
            </w:tcBorders>
            <w:shd w:val="clear" w:color="auto" w:fill="A8D08D" w:themeFill="accent6" w:themeFillTint="99"/>
            <w:noWrap/>
            <w:vAlign w:val="center"/>
            <w:hideMark/>
          </w:tcPr>
          <w:p w14:paraId="12BD4524" w14:textId="6C76E728" w:rsidR="009F3CFF" w:rsidRPr="00610D09" w:rsidRDefault="00B36276" w:rsidP="009F3CFF">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 xml:space="preserve">Temperature </w:t>
            </w:r>
          </w:p>
        </w:tc>
      </w:tr>
      <w:tr w:rsidR="00726377" w:rsidRPr="00610D09" w14:paraId="6D9ACAB9" w14:textId="77777777" w:rsidTr="00726377">
        <w:trPr>
          <w:trHeight w:val="285"/>
        </w:trPr>
        <w:tc>
          <w:tcPr>
            <w:tcW w:w="1277" w:type="dxa"/>
            <w:tcBorders>
              <w:left w:val="nil"/>
              <w:bottom w:val="single" w:sz="4" w:space="0" w:color="auto"/>
              <w:right w:val="nil"/>
            </w:tcBorders>
            <w:shd w:val="clear" w:color="auto" w:fill="A8D08D" w:themeFill="accent6" w:themeFillTint="99"/>
            <w:noWrap/>
            <w:vAlign w:val="center"/>
          </w:tcPr>
          <w:p w14:paraId="28499D6E" w14:textId="77777777" w:rsidR="00B36276" w:rsidRPr="00610D09" w:rsidRDefault="00B36276" w:rsidP="00B36276">
            <w:pPr>
              <w:widowControl/>
              <w:jc w:val="left"/>
              <w:rPr>
                <w:rFonts w:ascii="Times New Roman" w:eastAsia="等线" w:hAnsi="Times New Roman" w:cs="Times New Roman"/>
                <w:b/>
                <w:bCs/>
                <w:color w:val="000000"/>
                <w:kern w:val="0"/>
                <w:sz w:val="18"/>
                <w:szCs w:val="18"/>
                <w:lang w:val="en-GB"/>
              </w:rPr>
            </w:pPr>
          </w:p>
        </w:tc>
        <w:tc>
          <w:tcPr>
            <w:tcW w:w="1417" w:type="dxa"/>
            <w:tcBorders>
              <w:top w:val="single" w:sz="4" w:space="0" w:color="auto"/>
              <w:left w:val="nil"/>
              <w:bottom w:val="single" w:sz="4" w:space="0" w:color="auto"/>
              <w:right w:val="nil"/>
            </w:tcBorders>
            <w:shd w:val="clear" w:color="auto" w:fill="A8D08D" w:themeFill="accent6" w:themeFillTint="99"/>
            <w:noWrap/>
            <w:vAlign w:val="center"/>
          </w:tcPr>
          <w:p w14:paraId="2B295B5B" w14:textId="1B6AE417" w:rsidR="00B36276" w:rsidRPr="00610D09" w:rsidRDefault="00B36276" w:rsidP="00B36276">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Median (IQR)</w:t>
            </w:r>
          </w:p>
        </w:tc>
        <w:tc>
          <w:tcPr>
            <w:tcW w:w="1560" w:type="dxa"/>
            <w:tcBorders>
              <w:top w:val="single" w:sz="4" w:space="0" w:color="auto"/>
              <w:left w:val="nil"/>
              <w:bottom w:val="single" w:sz="4" w:space="0" w:color="auto"/>
              <w:right w:val="nil"/>
            </w:tcBorders>
            <w:shd w:val="clear" w:color="auto" w:fill="A8D08D" w:themeFill="accent6" w:themeFillTint="99"/>
            <w:noWrap/>
            <w:vAlign w:val="center"/>
          </w:tcPr>
          <w:p w14:paraId="6CA27617" w14:textId="39262BD4" w:rsidR="00B36276" w:rsidRPr="00610D09" w:rsidRDefault="00B36276" w:rsidP="00B36276">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Mean (SD)</w:t>
            </w:r>
          </w:p>
        </w:tc>
        <w:tc>
          <w:tcPr>
            <w:tcW w:w="1418" w:type="dxa"/>
            <w:tcBorders>
              <w:top w:val="single" w:sz="4" w:space="0" w:color="auto"/>
              <w:left w:val="nil"/>
              <w:bottom w:val="single" w:sz="4" w:space="0" w:color="auto"/>
              <w:right w:val="nil"/>
            </w:tcBorders>
            <w:shd w:val="clear" w:color="auto" w:fill="A8D08D" w:themeFill="accent6" w:themeFillTint="99"/>
            <w:noWrap/>
          </w:tcPr>
          <w:p w14:paraId="2F994DDD" w14:textId="2B098BDD" w:rsidR="00B36276" w:rsidRPr="00610D09" w:rsidRDefault="00B36276" w:rsidP="00B36276">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Median (IQR)</w:t>
            </w:r>
          </w:p>
        </w:tc>
        <w:tc>
          <w:tcPr>
            <w:tcW w:w="1558" w:type="dxa"/>
            <w:tcBorders>
              <w:top w:val="single" w:sz="4" w:space="0" w:color="auto"/>
              <w:left w:val="nil"/>
              <w:bottom w:val="single" w:sz="4" w:space="0" w:color="auto"/>
              <w:right w:val="nil"/>
            </w:tcBorders>
            <w:shd w:val="clear" w:color="auto" w:fill="A8D08D" w:themeFill="accent6" w:themeFillTint="99"/>
            <w:noWrap/>
          </w:tcPr>
          <w:p w14:paraId="274CD45B" w14:textId="5744C8B8" w:rsidR="00B36276" w:rsidRPr="00610D09" w:rsidRDefault="00B36276" w:rsidP="00B36276">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Median (IQR)</w:t>
            </w:r>
          </w:p>
        </w:tc>
        <w:tc>
          <w:tcPr>
            <w:tcW w:w="1702" w:type="dxa"/>
            <w:tcBorders>
              <w:top w:val="single" w:sz="4" w:space="0" w:color="auto"/>
              <w:left w:val="nil"/>
              <w:bottom w:val="single" w:sz="4" w:space="0" w:color="auto"/>
              <w:right w:val="nil"/>
            </w:tcBorders>
            <w:shd w:val="clear" w:color="auto" w:fill="A8D08D" w:themeFill="accent6" w:themeFillTint="99"/>
            <w:noWrap/>
          </w:tcPr>
          <w:p w14:paraId="497B5BF5" w14:textId="0127C57A" w:rsidR="00B36276" w:rsidRPr="00610D09" w:rsidRDefault="00B36276" w:rsidP="00B36276">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Median (IQR)</w:t>
            </w:r>
          </w:p>
        </w:tc>
        <w:tc>
          <w:tcPr>
            <w:tcW w:w="1701" w:type="dxa"/>
            <w:tcBorders>
              <w:top w:val="single" w:sz="4" w:space="0" w:color="auto"/>
              <w:left w:val="nil"/>
              <w:bottom w:val="single" w:sz="4" w:space="0" w:color="auto"/>
              <w:right w:val="nil"/>
            </w:tcBorders>
            <w:shd w:val="clear" w:color="auto" w:fill="A8D08D" w:themeFill="accent6" w:themeFillTint="99"/>
            <w:noWrap/>
          </w:tcPr>
          <w:p w14:paraId="1C83A8FD" w14:textId="50058C83" w:rsidR="00B36276" w:rsidRPr="00610D09" w:rsidRDefault="00B36276" w:rsidP="00B36276">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Median (IQR)</w:t>
            </w:r>
          </w:p>
        </w:tc>
        <w:tc>
          <w:tcPr>
            <w:tcW w:w="1559" w:type="dxa"/>
            <w:tcBorders>
              <w:top w:val="single" w:sz="4" w:space="0" w:color="auto"/>
              <w:left w:val="nil"/>
              <w:bottom w:val="single" w:sz="4" w:space="0" w:color="auto"/>
              <w:right w:val="nil"/>
            </w:tcBorders>
            <w:shd w:val="clear" w:color="auto" w:fill="A8D08D" w:themeFill="accent6" w:themeFillTint="99"/>
            <w:noWrap/>
          </w:tcPr>
          <w:p w14:paraId="01F6A35E" w14:textId="2A8695C1" w:rsidR="00B36276" w:rsidRPr="00610D09" w:rsidRDefault="00B36276" w:rsidP="00B36276">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Median (IQR)</w:t>
            </w:r>
          </w:p>
        </w:tc>
        <w:tc>
          <w:tcPr>
            <w:tcW w:w="1134" w:type="dxa"/>
            <w:tcBorders>
              <w:top w:val="single" w:sz="4" w:space="0" w:color="auto"/>
              <w:left w:val="nil"/>
              <w:bottom w:val="single" w:sz="4" w:space="0" w:color="auto"/>
              <w:right w:val="nil"/>
            </w:tcBorders>
            <w:shd w:val="clear" w:color="auto" w:fill="A8D08D" w:themeFill="accent6" w:themeFillTint="99"/>
            <w:noWrap/>
            <w:vAlign w:val="center"/>
          </w:tcPr>
          <w:p w14:paraId="6DE5FC20" w14:textId="225E6508" w:rsidR="00B36276" w:rsidRPr="00610D09" w:rsidRDefault="00B36276" w:rsidP="00B36276">
            <w:pPr>
              <w:widowControl/>
              <w:jc w:val="left"/>
              <w:rPr>
                <w:rFonts w:ascii="Times New Roman" w:hAnsi="Times New Roman" w:cs="Times New Roman"/>
                <w:b/>
                <w:bCs/>
                <w:sz w:val="18"/>
                <w:szCs w:val="18"/>
                <w:lang w:val="en-GB"/>
              </w:rPr>
            </w:pPr>
            <w:r w:rsidRPr="00610D09">
              <w:rPr>
                <w:rFonts w:ascii="Times New Roman" w:eastAsia="等线" w:hAnsi="Times New Roman" w:cs="Times New Roman"/>
                <w:b/>
                <w:bCs/>
                <w:color w:val="000000"/>
                <w:kern w:val="0"/>
                <w:sz w:val="18"/>
                <w:szCs w:val="18"/>
                <w:lang w:val="en-GB"/>
              </w:rPr>
              <w:t>Mean (SD)</w:t>
            </w:r>
          </w:p>
        </w:tc>
        <w:tc>
          <w:tcPr>
            <w:tcW w:w="1842" w:type="dxa"/>
            <w:tcBorders>
              <w:top w:val="single" w:sz="4" w:space="0" w:color="auto"/>
              <w:left w:val="nil"/>
              <w:bottom w:val="single" w:sz="4" w:space="0" w:color="auto"/>
              <w:right w:val="nil"/>
            </w:tcBorders>
            <w:shd w:val="clear" w:color="auto" w:fill="A8D08D" w:themeFill="accent6" w:themeFillTint="99"/>
            <w:noWrap/>
            <w:vAlign w:val="center"/>
          </w:tcPr>
          <w:p w14:paraId="2B06538F" w14:textId="13489E5B" w:rsidR="00B36276" w:rsidRPr="00610D09" w:rsidRDefault="00B36276" w:rsidP="00B36276">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Median (IQR)</w:t>
            </w:r>
          </w:p>
        </w:tc>
        <w:tc>
          <w:tcPr>
            <w:tcW w:w="1276" w:type="dxa"/>
            <w:tcBorders>
              <w:top w:val="single" w:sz="4" w:space="0" w:color="auto"/>
              <w:left w:val="nil"/>
              <w:bottom w:val="single" w:sz="4" w:space="0" w:color="auto"/>
              <w:right w:val="nil"/>
            </w:tcBorders>
            <w:shd w:val="clear" w:color="auto" w:fill="A8D08D" w:themeFill="accent6" w:themeFillTint="99"/>
            <w:noWrap/>
            <w:vAlign w:val="center"/>
          </w:tcPr>
          <w:p w14:paraId="2CC07023" w14:textId="1A56B8CD" w:rsidR="00B36276" w:rsidRPr="00610D09" w:rsidRDefault="00B36276" w:rsidP="00B36276">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Mean (SD)</w:t>
            </w:r>
          </w:p>
        </w:tc>
      </w:tr>
      <w:tr w:rsidR="00726377" w:rsidRPr="00610D09" w14:paraId="55B5FFD2" w14:textId="77777777" w:rsidTr="001E01B5">
        <w:trPr>
          <w:trHeight w:val="285"/>
        </w:trPr>
        <w:tc>
          <w:tcPr>
            <w:tcW w:w="1277" w:type="dxa"/>
            <w:tcBorders>
              <w:top w:val="single" w:sz="4" w:space="0" w:color="auto"/>
              <w:left w:val="nil"/>
              <w:bottom w:val="single" w:sz="4" w:space="0" w:color="auto"/>
              <w:right w:val="nil"/>
            </w:tcBorders>
            <w:shd w:val="clear" w:color="auto" w:fill="C5E0B3" w:themeFill="accent6" w:themeFillTint="66"/>
            <w:noWrap/>
            <w:vAlign w:val="center"/>
            <w:hideMark/>
          </w:tcPr>
          <w:p w14:paraId="10E1BAF4" w14:textId="77777777" w:rsidR="00B36276" w:rsidRPr="00610D09" w:rsidRDefault="00B36276" w:rsidP="00B36276">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Global</w:t>
            </w:r>
          </w:p>
        </w:tc>
        <w:tc>
          <w:tcPr>
            <w:tcW w:w="1417" w:type="dxa"/>
            <w:tcBorders>
              <w:top w:val="single" w:sz="4" w:space="0" w:color="auto"/>
              <w:left w:val="nil"/>
              <w:bottom w:val="single" w:sz="4" w:space="0" w:color="auto"/>
              <w:right w:val="nil"/>
            </w:tcBorders>
            <w:shd w:val="clear" w:color="auto" w:fill="C5E0B3" w:themeFill="accent6" w:themeFillTint="66"/>
            <w:noWrap/>
            <w:vAlign w:val="center"/>
            <w:hideMark/>
          </w:tcPr>
          <w:p w14:paraId="1223601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0.19 (0.01, 0.8)</w:t>
            </w:r>
          </w:p>
        </w:tc>
        <w:tc>
          <w:tcPr>
            <w:tcW w:w="1560" w:type="dxa"/>
            <w:tcBorders>
              <w:top w:val="single" w:sz="4" w:space="0" w:color="auto"/>
              <w:left w:val="nil"/>
              <w:bottom w:val="single" w:sz="4" w:space="0" w:color="auto"/>
              <w:right w:val="nil"/>
            </w:tcBorders>
            <w:shd w:val="clear" w:color="auto" w:fill="C5E0B3" w:themeFill="accent6" w:themeFillTint="66"/>
            <w:noWrap/>
            <w:vAlign w:val="center"/>
            <w:hideMark/>
          </w:tcPr>
          <w:p w14:paraId="722ABBE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3320.8 (887.96, 13082.06)</w:t>
            </w:r>
          </w:p>
        </w:tc>
        <w:tc>
          <w:tcPr>
            <w:tcW w:w="1418" w:type="dxa"/>
            <w:tcBorders>
              <w:top w:val="single" w:sz="4" w:space="0" w:color="auto"/>
              <w:left w:val="nil"/>
              <w:bottom w:val="single" w:sz="4" w:space="0" w:color="auto"/>
              <w:right w:val="nil"/>
            </w:tcBorders>
            <w:shd w:val="clear" w:color="auto" w:fill="C5E0B3" w:themeFill="accent6" w:themeFillTint="66"/>
            <w:noWrap/>
            <w:vAlign w:val="center"/>
            <w:hideMark/>
          </w:tcPr>
          <w:p w14:paraId="6C7793C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0.23 (0.14, 0.3)</w:t>
            </w:r>
          </w:p>
        </w:tc>
        <w:tc>
          <w:tcPr>
            <w:tcW w:w="1558" w:type="dxa"/>
            <w:tcBorders>
              <w:top w:val="single" w:sz="4" w:space="0" w:color="auto"/>
              <w:left w:val="nil"/>
              <w:bottom w:val="single" w:sz="4" w:space="0" w:color="auto"/>
              <w:right w:val="nil"/>
            </w:tcBorders>
            <w:shd w:val="clear" w:color="auto" w:fill="C5E0B3" w:themeFill="accent6" w:themeFillTint="66"/>
            <w:noWrap/>
            <w:vAlign w:val="center"/>
            <w:hideMark/>
          </w:tcPr>
          <w:p w14:paraId="426D846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5.56 (1.93, 9.97)</w:t>
            </w:r>
          </w:p>
        </w:tc>
        <w:tc>
          <w:tcPr>
            <w:tcW w:w="1702" w:type="dxa"/>
            <w:tcBorders>
              <w:top w:val="single" w:sz="4" w:space="0" w:color="auto"/>
              <w:left w:val="nil"/>
              <w:bottom w:val="single" w:sz="4" w:space="0" w:color="auto"/>
              <w:right w:val="nil"/>
            </w:tcBorders>
            <w:shd w:val="clear" w:color="auto" w:fill="C5E0B3" w:themeFill="accent6" w:themeFillTint="66"/>
            <w:noWrap/>
            <w:vAlign w:val="center"/>
            <w:hideMark/>
          </w:tcPr>
          <w:p w14:paraId="7E7E0D8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28.6 (20.3, 36.41)</w:t>
            </w:r>
          </w:p>
        </w:tc>
        <w:tc>
          <w:tcPr>
            <w:tcW w:w="1701" w:type="dxa"/>
            <w:tcBorders>
              <w:top w:val="single" w:sz="4" w:space="0" w:color="auto"/>
              <w:left w:val="nil"/>
              <w:bottom w:val="single" w:sz="4" w:space="0" w:color="auto"/>
              <w:right w:val="nil"/>
            </w:tcBorders>
            <w:shd w:val="clear" w:color="auto" w:fill="C5E0B3" w:themeFill="accent6" w:themeFillTint="66"/>
            <w:noWrap/>
            <w:vAlign w:val="center"/>
            <w:hideMark/>
          </w:tcPr>
          <w:p w14:paraId="44DAF71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26.7 (23.7, 29.9)</w:t>
            </w:r>
          </w:p>
        </w:tc>
        <w:tc>
          <w:tcPr>
            <w:tcW w:w="1559" w:type="dxa"/>
            <w:tcBorders>
              <w:top w:val="single" w:sz="4" w:space="0" w:color="auto"/>
              <w:left w:val="nil"/>
              <w:bottom w:val="single" w:sz="4" w:space="0" w:color="auto"/>
              <w:right w:val="nil"/>
            </w:tcBorders>
            <w:shd w:val="clear" w:color="auto" w:fill="C5E0B3" w:themeFill="accent6" w:themeFillTint="66"/>
            <w:noWrap/>
            <w:vAlign w:val="center"/>
            <w:hideMark/>
          </w:tcPr>
          <w:p w14:paraId="1F4747E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6.9 (5.5, 8.8)</w:t>
            </w:r>
          </w:p>
        </w:tc>
        <w:tc>
          <w:tcPr>
            <w:tcW w:w="1134" w:type="dxa"/>
            <w:tcBorders>
              <w:top w:val="single" w:sz="4" w:space="0" w:color="auto"/>
              <w:left w:val="nil"/>
              <w:bottom w:val="single" w:sz="4" w:space="0" w:color="auto"/>
              <w:right w:val="nil"/>
            </w:tcBorders>
            <w:shd w:val="clear" w:color="auto" w:fill="C5E0B3" w:themeFill="accent6" w:themeFillTint="66"/>
            <w:noWrap/>
            <w:vAlign w:val="center"/>
            <w:hideMark/>
          </w:tcPr>
          <w:p w14:paraId="0C9DB15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4.62 (0.5)</w:t>
            </w:r>
          </w:p>
        </w:tc>
        <w:tc>
          <w:tcPr>
            <w:tcW w:w="1842" w:type="dxa"/>
            <w:tcBorders>
              <w:top w:val="single" w:sz="4" w:space="0" w:color="auto"/>
              <w:left w:val="nil"/>
              <w:bottom w:val="single" w:sz="4" w:space="0" w:color="auto"/>
              <w:right w:val="nil"/>
            </w:tcBorders>
            <w:shd w:val="clear" w:color="auto" w:fill="C5E0B3" w:themeFill="accent6" w:themeFillTint="66"/>
            <w:noWrap/>
            <w:vAlign w:val="center"/>
            <w:hideMark/>
          </w:tcPr>
          <w:p w14:paraId="18A8792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125 (69.81, 165.85)</w:t>
            </w:r>
          </w:p>
        </w:tc>
        <w:tc>
          <w:tcPr>
            <w:tcW w:w="1276" w:type="dxa"/>
            <w:tcBorders>
              <w:top w:val="single" w:sz="4" w:space="0" w:color="auto"/>
              <w:left w:val="nil"/>
              <w:bottom w:val="single" w:sz="4" w:space="0" w:color="auto"/>
              <w:right w:val="nil"/>
            </w:tcBorders>
            <w:shd w:val="clear" w:color="auto" w:fill="C5E0B3" w:themeFill="accent6" w:themeFillTint="66"/>
            <w:noWrap/>
            <w:vAlign w:val="center"/>
            <w:hideMark/>
          </w:tcPr>
          <w:p w14:paraId="123D536C" w14:textId="77777777" w:rsidR="00B36276" w:rsidRPr="00610D09" w:rsidRDefault="00B36276" w:rsidP="00B36276">
            <w:pPr>
              <w:widowControl/>
              <w:jc w:val="left"/>
              <w:rPr>
                <w:rFonts w:ascii="Times New Roman" w:eastAsia="等线" w:hAnsi="Times New Roman" w:cs="Times New Roman"/>
                <w:color w:val="FF0000"/>
                <w:kern w:val="0"/>
                <w:sz w:val="18"/>
                <w:szCs w:val="18"/>
                <w:lang w:val="en-GB"/>
              </w:rPr>
            </w:pPr>
            <w:r w:rsidRPr="00610D09">
              <w:rPr>
                <w:rFonts w:ascii="Times New Roman" w:eastAsia="等线" w:hAnsi="Times New Roman" w:cs="Times New Roman"/>
                <w:color w:val="000000"/>
                <w:kern w:val="0"/>
                <w:sz w:val="18"/>
                <w:szCs w:val="18"/>
                <w:lang w:val="en-GB"/>
              </w:rPr>
              <w:t>18.94 (8.32)</w:t>
            </w:r>
          </w:p>
        </w:tc>
      </w:tr>
      <w:tr w:rsidR="00726377" w:rsidRPr="00610D09" w14:paraId="072ACC71" w14:textId="77777777" w:rsidTr="001E01B5">
        <w:trPr>
          <w:trHeight w:val="285"/>
        </w:trPr>
        <w:tc>
          <w:tcPr>
            <w:tcW w:w="1277" w:type="dxa"/>
            <w:tcBorders>
              <w:top w:val="single" w:sz="4" w:space="0" w:color="auto"/>
              <w:left w:val="nil"/>
              <w:right w:val="nil"/>
            </w:tcBorders>
            <w:shd w:val="clear" w:color="auto" w:fill="E2EFD9" w:themeFill="accent6" w:themeFillTint="33"/>
            <w:noWrap/>
            <w:vAlign w:val="center"/>
          </w:tcPr>
          <w:p w14:paraId="0AA85DB8" w14:textId="66CCD84C" w:rsidR="00726377" w:rsidRPr="00610D09" w:rsidRDefault="00726377" w:rsidP="00726377">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Global North</w:t>
            </w:r>
          </w:p>
        </w:tc>
        <w:tc>
          <w:tcPr>
            <w:tcW w:w="1417" w:type="dxa"/>
            <w:tcBorders>
              <w:top w:val="single" w:sz="4" w:space="0" w:color="auto"/>
              <w:left w:val="nil"/>
              <w:right w:val="nil"/>
            </w:tcBorders>
            <w:shd w:val="clear" w:color="auto" w:fill="E2EFD9" w:themeFill="accent6" w:themeFillTint="33"/>
            <w:noWrap/>
            <w:vAlign w:val="center"/>
          </w:tcPr>
          <w:p w14:paraId="78200F51" w14:textId="333F0822" w:rsidR="00726377" w:rsidRPr="00610D09" w:rsidRDefault="00726377" w:rsidP="0072637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sz w:val="18"/>
                <w:szCs w:val="18"/>
                <w:lang w:val="en-GB"/>
              </w:rPr>
              <w:t>0.02 (0.00, 0.16)</w:t>
            </w:r>
          </w:p>
        </w:tc>
        <w:tc>
          <w:tcPr>
            <w:tcW w:w="1560" w:type="dxa"/>
            <w:tcBorders>
              <w:top w:val="single" w:sz="4" w:space="0" w:color="auto"/>
              <w:left w:val="nil"/>
              <w:right w:val="nil"/>
            </w:tcBorders>
            <w:shd w:val="clear" w:color="auto" w:fill="E2EFD9" w:themeFill="accent6" w:themeFillTint="33"/>
            <w:noWrap/>
            <w:vAlign w:val="center"/>
          </w:tcPr>
          <w:p w14:paraId="00F88E77" w14:textId="343EF46B" w:rsidR="00726377" w:rsidRPr="00610D09" w:rsidRDefault="00726377" w:rsidP="0072637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sz w:val="18"/>
                <w:szCs w:val="18"/>
                <w:lang w:val="en-GB"/>
              </w:rPr>
              <w:t>15007.9 (4095.64, 31647.97)</w:t>
            </w:r>
          </w:p>
        </w:tc>
        <w:tc>
          <w:tcPr>
            <w:tcW w:w="1418" w:type="dxa"/>
            <w:tcBorders>
              <w:top w:val="single" w:sz="4" w:space="0" w:color="auto"/>
              <w:left w:val="nil"/>
              <w:right w:val="nil"/>
            </w:tcBorders>
            <w:shd w:val="clear" w:color="auto" w:fill="E2EFD9" w:themeFill="accent6" w:themeFillTint="33"/>
            <w:noWrap/>
            <w:vAlign w:val="center"/>
          </w:tcPr>
          <w:p w14:paraId="5A7E1E68" w14:textId="6E252C81" w:rsidR="00726377" w:rsidRPr="00610D09" w:rsidRDefault="00726377" w:rsidP="0072637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sz w:val="18"/>
                <w:szCs w:val="18"/>
                <w:lang w:val="en-GB"/>
              </w:rPr>
              <w:t>0.30 (0.25, 0.34)</w:t>
            </w:r>
          </w:p>
        </w:tc>
        <w:tc>
          <w:tcPr>
            <w:tcW w:w="1558" w:type="dxa"/>
            <w:tcBorders>
              <w:top w:val="single" w:sz="4" w:space="0" w:color="auto"/>
              <w:left w:val="nil"/>
              <w:right w:val="nil"/>
            </w:tcBorders>
            <w:shd w:val="clear" w:color="auto" w:fill="E2EFD9" w:themeFill="accent6" w:themeFillTint="33"/>
            <w:noWrap/>
            <w:vAlign w:val="center"/>
          </w:tcPr>
          <w:p w14:paraId="336157F2" w14:textId="5577CEAB" w:rsidR="00726377" w:rsidRPr="00610D09" w:rsidRDefault="00726377" w:rsidP="0072637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sz w:val="18"/>
                <w:szCs w:val="18"/>
                <w:lang w:val="en-GB"/>
              </w:rPr>
              <w:t>11.28 (8.58, 12.80)</w:t>
            </w:r>
          </w:p>
        </w:tc>
        <w:tc>
          <w:tcPr>
            <w:tcW w:w="1702" w:type="dxa"/>
            <w:tcBorders>
              <w:top w:val="single" w:sz="4" w:space="0" w:color="auto"/>
              <w:left w:val="nil"/>
              <w:right w:val="nil"/>
            </w:tcBorders>
            <w:shd w:val="clear" w:color="auto" w:fill="E2EFD9" w:themeFill="accent6" w:themeFillTint="33"/>
            <w:noWrap/>
            <w:vAlign w:val="center"/>
          </w:tcPr>
          <w:p w14:paraId="3877ADE4" w14:textId="630652DB" w:rsidR="00726377" w:rsidRPr="00610D09" w:rsidRDefault="00726377" w:rsidP="0072637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sz w:val="18"/>
                <w:szCs w:val="18"/>
                <w:lang w:val="en-GB"/>
              </w:rPr>
              <w:t>31.09 (26.81, 35.75)</w:t>
            </w:r>
          </w:p>
        </w:tc>
        <w:tc>
          <w:tcPr>
            <w:tcW w:w="1701" w:type="dxa"/>
            <w:tcBorders>
              <w:top w:val="single" w:sz="4" w:space="0" w:color="auto"/>
              <w:left w:val="nil"/>
              <w:right w:val="nil"/>
            </w:tcBorders>
            <w:shd w:val="clear" w:color="auto" w:fill="E2EFD9" w:themeFill="accent6" w:themeFillTint="33"/>
            <w:noWrap/>
            <w:vAlign w:val="center"/>
          </w:tcPr>
          <w:p w14:paraId="6256C889" w14:textId="04A578A0" w:rsidR="00726377" w:rsidRPr="00610D09" w:rsidRDefault="00726377" w:rsidP="0072637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sz w:val="18"/>
                <w:szCs w:val="18"/>
                <w:lang w:val="en-GB"/>
              </w:rPr>
              <w:t>27.3 (23.1, 30.7)</w:t>
            </w:r>
          </w:p>
        </w:tc>
        <w:tc>
          <w:tcPr>
            <w:tcW w:w="1559" w:type="dxa"/>
            <w:tcBorders>
              <w:top w:val="single" w:sz="4" w:space="0" w:color="auto"/>
              <w:left w:val="nil"/>
              <w:right w:val="nil"/>
            </w:tcBorders>
            <w:shd w:val="clear" w:color="auto" w:fill="E2EFD9" w:themeFill="accent6" w:themeFillTint="33"/>
            <w:noWrap/>
            <w:vAlign w:val="center"/>
          </w:tcPr>
          <w:p w14:paraId="36581F44" w14:textId="5B11362A" w:rsidR="00726377" w:rsidRPr="00610D09" w:rsidRDefault="00726377" w:rsidP="0072637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sz w:val="18"/>
                <w:szCs w:val="18"/>
                <w:lang w:val="en-GB"/>
              </w:rPr>
              <w:t>6.4 (5.4, 7.2)</w:t>
            </w:r>
          </w:p>
        </w:tc>
        <w:tc>
          <w:tcPr>
            <w:tcW w:w="1134" w:type="dxa"/>
            <w:tcBorders>
              <w:top w:val="single" w:sz="4" w:space="0" w:color="auto"/>
              <w:left w:val="nil"/>
              <w:right w:val="nil"/>
            </w:tcBorders>
            <w:shd w:val="clear" w:color="auto" w:fill="E2EFD9" w:themeFill="accent6" w:themeFillTint="33"/>
            <w:noWrap/>
            <w:vAlign w:val="center"/>
          </w:tcPr>
          <w:p w14:paraId="6DB431F7" w14:textId="3E57D142" w:rsidR="00726377" w:rsidRPr="00610D09" w:rsidRDefault="00726377" w:rsidP="0072637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sz w:val="18"/>
                <w:szCs w:val="18"/>
                <w:lang w:val="en-GB"/>
              </w:rPr>
              <w:t>5.06 (0.39)</w:t>
            </w:r>
          </w:p>
        </w:tc>
        <w:tc>
          <w:tcPr>
            <w:tcW w:w="1842" w:type="dxa"/>
            <w:tcBorders>
              <w:top w:val="single" w:sz="4" w:space="0" w:color="auto"/>
              <w:left w:val="nil"/>
              <w:right w:val="nil"/>
            </w:tcBorders>
            <w:shd w:val="clear" w:color="auto" w:fill="E2EFD9" w:themeFill="accent6" w:themeFillTint="33"/>
            <w:noWrap/>
            <w:vAlign w:val="center"/>
          </w:tcPr>
          <w:p w14:paraId="34EDCEC3" w14:textId="4A03AF50" w:rsidR="00726377" w:rsidRPr="00610D09" w:rsidRDefault="00726377" w:rsidP="0072637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sz w:val="18"/>
                <w:szCs w:val="18"/>
                <w:lang w:val="en-GB"/>
              </w:rPr>
              <w:t>155.14 (133.07, 192.1)</w:t>
            </w:r>
          </w:p>
        </w:tc>
        <w:tc>
          <w:tcPr>
            <w:tcW w:w="1276" w:type="dxa"/>
            <w:tcBorders>
              <w:top w:val="single" w:sz="4" w:space="0" w:color="auto"/>
              <w:left w:val="nil"/>
              <w:right w:val="nil"/>
            </w:tcBorders>
            <w:shd w:val="clear" w:color="auto" w:fill="E2EFD9" w:themeFill="accent6" w:themeFillTint="33"/>
            <w:noWrap/>
            <w:vAlign w:val="center"/>
          </w:tcPr>
          <w:p w14:paraId="2221D666" w14:textId="0A695DD7" w:rsidR="00726377" w:rsidRPr="00610D09" w:rsidRDefault="00726377" w:rsidP="0072637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sz w:val="18"/>
                <w:szCs w:val="18"/>
                <w:lang w:val="en-GB"/>
              </w:rPr>
              <w:t>10.11 (5.76)</w:t>
            </w:r>
          </w:p>
        </w:tc>
      </w:tr>
      <w:tr w:rsidR="00726377" w:rsidRPr="00610D09" w14:paraId="2D14D651" w14:textId="77777777" w:rsidTr="001E01B5">
        <w:trPr>
          <w:trHeight w:val="285"/>
        </w:trPr>
        <w:tc>
          <w:tcPr>
            <w:tcW w:w="1277" w:type="dxa"/>
            <w:tcBorders>
              <w:left w:val="nil"/>
              <w:bottom w:val="single" w:sz="4" w:space="0" w:color="auto"/>
              <w:right w:val="nil"/>
            </w:tcBorders>
            <w:shd w:val="clear" w:color="auto" w:fill="E2EFD9" w:themeFill="accent6" w:themeFillTint="33"/>
            <w:noWrap/>
            <w:vAlign w:val="center"/>
          </w:tcPr>
          <w:p w14:paraId="5DE00285" w14:textId="7AE115D9" w:rsidR="00726377" w:rsidRPr="00610D09" w:rsidRDefault="00726377" w:rsidP="00726377">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Global South</w:t>
            </w:r>
          </w:p>
        </w:tc>
        <w:tc>
          <w:tcPr>
            <w:tcW w:w="1417" w:type="dxa"/>
            <w:tcBorders>
              <w:left w:val="nil"/>
              <w:bottom w:val="single" w:sz="4" w:space="0" w:color="auto"/>
              <w:right w:val="nil"/>
            </w:tcBorders>
            <w:shd w:val="clear" w:color="auto" w:fill="E2EFD9" w:themeFill="accent6" w:themeFillTint="33"/>
            <w:noWrap/>
            <w:vAlign w:val="center"/>
          </w:tcPr>
          <w:p w14:paraId="75CD9B7A" w14:textId="1427C9DD" w:rsidR="00726377" w:rsidRPr="00610D09" w:rsidRDefault="00726377" w:rsidP="0072637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sz w:val="18"/>
                <w:szCs w:val="18"/>
                <w:lang w:val="en-GB"/>
              </w:rPr>
              <w:t>0.60 (0.05, 0.91)</w:t>
            </w:r>
          </w:p>
        </w:tc>
        <w:tc>
          <w:tcPr>
            <w:tcW w:w="1560" w:type="dxa"/>
            <w:tcBorders>
              <w:left w:val="nil"/>
              <w:bottom w:val="single" w:sz="4" w:space="0" w:color="auto"/>
              <w:right w:val="nil"/>
            </w:tcBorders>
            <w:shd w:val="clear" w:color="auto" w:fill="E2EFD9" w:themeFill="accent6" w:themeFillTint="33"/>
            <w:noWrap/>
            <w:vAlign w:val="center"/>
          </w:tcPr>
          <w:p w14:paraId="6BD29E7D" w14:textId="01D8A5DA" w:rsidR="00726377" w:rsidRPr="00610D09" w:rsidRDefault="00726377" w:rsidP="0072637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sz w:val="18"/>
                <w:szCs w:val="18"/>
                <w:lang w:val="en-GB"/>
              </w:rPr>
              <w:t>1731.84 (633.45, 5379.1)</w:t>
            </w:r>
          </w:p>
        </w:tc>
        <w:tc>
          <w:tcPr>
            <w:tcW w:w="1418" w:type="dxa"/>
            <w:tcBorders>
              <w:left w:val="nil"/>
              <w:bottom w:val="single" w:sz="4" w:space="0" w:color="auto"/>
              <w:right w:val="nil"/>
            </w:tcBorders>
            <w:shd w:val="clear" w:color="auto" w:fill="E2EFD9" w:themeFill="accent6" w:themeFillTint="33"/>
            <w:noWrap/>
            <w:vAlign w:val="center"/>
          </w:tcPr>
          <w:p w14:paraId="0A171554" w14:textId="6F5F5477" w:rsidR="00726377" w:rsidRPr="00610D09" w:rsidRDefault="00726377" w:rsidP="0072637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sz w:val="18"/>
                <w:szCs w:val="18"/>
                <w:lang w:val="en-GB"/>
              </w:rPr>
              <w:t>0.17 (0.12, 0.25)</w:t>
            </w:r>
          </w:p>
        </w:tc>
        <w:tc>
          <w:tcPr>
            <w:tcW w:w="1558" w:type="dxa"/>
            <w:tcBorders>
              <w:left w:val="nil"/>
              <w:bottom w:val="single" w:sz="4" w:space="0" w:color="auto"/>
              <w:right w:val="nil"/>
            </w:tcBorders>
            <w:shd w:val="clear" w:color="auto" w:fill="E2EFD9" w:themeFill="accent6" w:themeFillTint="33"/>
            <w:noWrap/>
            <w:vAlign w:val="center"/>
          </w:tcPr>
          <w:p w14:paraId="3299EAFE" w14:textId="373842E2" w:rsidR="00726377" w:rsidRPr="00610D09" w:rsidRDefault="00726377" w:rsidP="0072637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sz w:val="18"/>
                <w:szCs w:val="18"/>
                <w:lang w:val="en-GB"/>
              </w:rPr>
              <w:t>3.05 (1.12, 6.59)</w:t>
            </w:r>
          </w:p>
        </w:tc>
        <w:tc>
          <w:tcPr>
            <w:tcW w:w="1702" w:type="dxa"/>
            <w:tcBorders>
              <w:left w:val="nil"/>
              <w:bottom w:val="single" w:sz="4" w:space="0" w:color="auto"/>
              <w:right w:val="nil"/>
            </w:tcBorders>
            <w:shd w:val="clear" w:color="auto" w:fill="E2EFD9" w:themeFill="accent6" w:themeFillTint="33"/>
            <w:noWrap/>
            <w:vAlign w:val="center"/>
          </w:tcPr>
          <w:p w14:paraId="55D8E3F2" w14:textId="046AA701" w:rsidR="00726377" w:rsidRPr="00610D09" w:rsidRDefault="00726377" w:rsidP="0072637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sz w:val="18"/>
                <w:szCs w:val="18"/>
                <w:lang w:val="en-GB"/>
              </w:rPr>
              <w:t>26.97 (17.7, 36.54)</w:t>
            </w:r>
          </w:p>
        </w:tc>
        <w:tc>
          <w:tcPr>
            <w:tcW w:w="1701" w:type="dxa"/>
            <w:tcBorders>
              <w:left w:val="nil"/>
              <w:bottom w:val="single" w:sz="4" w:space="0" w:color="auto"/>
              <w:right w:val="nil"/>
            </w:tcBorders>
            <w:shd w:val="clear" w:color="auto" w:fill="E2EFD9" w:themeFill="accent6" w:themeFillTint="33"/>
            <w:noWrap/>
            <w:vAlign w:val="center"/>
          </w:tcPr>
          <w:p w14:paraId="7CAD944D" w14:textId="0A958F1C" w:rsidR="00726377" w:rsidRPr="00610D09" w:rsidRDefault="00726377" w:rsidP="0072637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sz w:val="18"/>
                <w:szCs w:val="18"/>
                <w:lang w:val="en-GB"/>
              </w:rPr>
              <w:t>26.5 (23.8, 29.3)</w:t>
            </w:r>
          </w:p>
        </w:tc>
        <w:tc>
          <w:tcPr>
            <w:tcW w:w="1559" w:type="dxa"/>
            <w:tcBorders>
              <w:left w:val="nil"/>
              <w:bottom w:val="single" w:sz="4" w:space="0" w:color="auto"/>
              <w:right w:val="nil"/>
            </w:tcBorders>
            <w:shd w:val="clear" w:color="auto" w:fill="E2EFD9" w:themeFill="accent6" w:themeFillTint="33"/>
            <w:noWrap/>
            <w:vAlign w:val="center"/>
          </w:tcPr>
          <w:p w14:paraId="2A1F4290" w14:textId="269FCC10" w:rsidR="00726377" w:rsidRPr="00610D09" w:rsidRDefault="00726377" w:rsidP="0072637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sz w:val="18"/>
                <w:szCs w:val="18"/>
                <w:lang w:val="en-GB"/>
              </w:rPr>
              <w:t>7.4 (5.7, 9.9)</w:t>
            </w:r>
          </w:p>
        </w:tc>
        <w:tc>
          <w:tcPr>
            <w:tcW w:w="1134" w:type="dxa"/>
            <w:tcBorders>
              <w:left w:val="nil"/>
              <w:bottom w:val="single" w:sz="4" w:space="0" w:color="auto"/>
              <w:right w:val="nil"/>
            </w:tcBorders>
            <w:shd w:val="clear" w:color="auto" w:fill="E2EFD9" w:themeFill="accent6" w:themeFillTint="33"/>
            <w:noWrap/>
            <w:vAlign w:val="center"/>
          </w:tcPr>
          <w:p w14:paraId="0C495A12" w14:textId="5B643FB4" w:rsidR="00726377" w:rsidRPr="00610D09" w:rsidRDefault="00726377" w:rsidP="0072637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sz w:val="18"/>
                <w:szCs w:val="18"/>
                <w:lang w:val="en-GB"/>
              </w:rPr>
              <w:t>4.4 (0.4)</w:t>
            </w:r>
          </w:p>
        </w:tc>
        <w:tc>
          <w:tcPr>
            <w:tcW w:w="1842" w:type="dxa"/>
            <w:tcBorders>
              <w:left w:val="nil"/>
              <w:bottom w:val="single" w:sz="4" w:space="0" w:color="auto"/>
              <w:right w:val="nil"/>
            </w:tcBorders>
            <w:shd w:val="clear" w:color="auto" w:fill="E2EFD9" w:themeFill="accent6" w:themeFillTint="33"/>
            <w:noWrap/>
            <w:vAlign w:val="center"/>
          </w:tcPr>
          <w:p w14:paraId="75110A26" w14:textId="2FECB794" w:rsidR="00726377" w:rsidRPr="00610D09" w:rsidRDefault="00726377" w:rsidP="0072637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sz w:val="18"/>
                <w:szCs w:val="18"/>
                <w:lang w:val="en-GB"/>
              </w:rPr>
              <w:t>93.19 (53.66, 147.07)</w:t>
            </w:r>
          </w:p>
        </w:tc>
        <w:tc>
          <w:tcPr>
            <w:tcW w:w="1276" w:type="dxa"/>
            <w:tcBorders>
              <w:left w:val="nil"/>
              <w:bottom w:val="single" w:sz="4" w:space="0" w:color="auto"/>
              <w:right w:val="nil"/>
            </w:tcBorders>
            <w:shd w:val="clear" w:color="auto" w:fill="E2EFD9" w:themeFill="accent6" w:themeFillTint="33"/>
            <w:noWrap/>
            <w:vAlign w:val="center"/>
          </w:tcPr>
          <w:p w14:paraId="29BF5B0D" w14:textId="274B84C8" w:rsidR="00726377" w:rsidRPr="00610D09" w:rsidRDefault="00726377" w:rsidP="0072637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sz w:val="18"/>
                <w:szCs w:val="18"/>
                <w:lang w:val="en-GB"/>
              </w:rPr>
              <w:t>23.27 (5.47)</w:t>
            </w:r>
          </w:p>
        </w:tc>
      </w:tr>
      <w:tr w:rsidR="00726377" w:rsidRPr="00610D09" w14:paraId="4560EFB2" w14:textId="77777777" w:rsidTr="00726377">
        <w:trPr>
          <w:trHeight w:val="285"/>
        </w:trPr>
        <w:tc>
          <w:tcPr>
            <w:tcW w:w="1277" w:type="dxa"/>
            <w:tcBorders>
              <w:top w:val="single" w:sz="4" w:space="0" w:color="auto"/>
              <w:left w:val="nil"/>
              <w:bottom w:val="single" w:sz="4" w:space="0" w:color="auto"/>
              <w:right w:val="nil"/>
            </w:tcBorders>
            <w:shd w:val="clear" w:color="auto" w:fill="E2EFD9" w:themeFill="accent6" w:themeFillTint="33"/>
            <w:noWrap/>
            <w:vAlign w:val="center"/>
            <w:hideMark/>
          </w:tcPr>
          <w:p w14:paraId="4223EDDC" w14:textId="77777777" w:rsidR="00B36276" w:rsidRPr="00610D09" w:rsidRDefault="00B36276" w:rsidP="00B36276">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Africa</w:t>
            </w:r>
          </w:p>
        </w:tc>
        <w:tc>
          <w:tcPr>
            <w:tcW w:w="1417" w:type="dxa"/>
            <w:tcBorders>
              <w:top w:val="single" w:sz="4" w:space="0" w:color="auto"/>
              <w:left w:val="nil"/>
              <w:bottom w:val="single" w:sz="4" w:space="0" w:color="auto"/>
              <w:right w:val="nil"/>
            </w:tcBorders>
            <w:shd w:val="clear" w:color="auto" w:fill="E2EFD9" w:themeFill="accent6" w:themeFillTint="33"/>
            <w:noWrap/>
            <w:vAlign w:val="center"/>
            <w:hideMark/>
          </w:tcPr>
          <w:p w14:paraId="5BC8F97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0.89 (0.65, 0.98)</w:t>
            </w:r>
          </w:p>
        </w:tc>
        <w:tc>
          <w:tcPr>
            <w:tcW w:w="1560" w:type="dxa"/>
            <w:tcBorders>
              <w:top w:val="single" w:sz="4" w:space="0" w:color="auto"/>
              <w:left w:val="nil"/>
              <w:bottom w:val="single" w:sz="4" w:space="0" w:color="auto"/>
              <w:right w:val="nil"/>
            </w:tcBorders>
            <w:shd w:val="clear" w:color="auto" w:fill="E2EFD9" w:themeFill="accent6" w:themeFillTint="33"/>
            <w:noWrap/>
            <w:vAlign w:val="center"/>
            <w:hideMark/>
          </w:tcPr>
          <w:p w14:paraId="4817F29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760.01 (401.3, 1749.45)</w:t>
            </w:r>
          </w:p>
        </w:tc>
        <w:tc>
          <w:tcPr>
            <w:tcW w:w="1418" w:type="dxa"/>
            <w:tcBorders>
              <w:top w:val="single" w:sz="4" w:space="0" w:color="auto"/>
              <w:left w:val="nil"/>
              <w:bottom w:val="single" w:sz="4" w:space="0" w:color="auto"/>
              <w:right w:val="nil"/>
            </w:tcBorders>
            <w:shd w:val="clear" w:color="auto" w:fill="E2EFD9" w:themeFill="accent6" w:themeFillTint="33"/>
            <w:noWrap/>
            <w:vAlign w:val="center"/>
            <w:hideMark/>
          </w:tcPr>
          <w:p w14:paraId="59C1B3C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0.13 (0.1, 0.17)</w:t>
            </w:r>
          </w:p>
        </w:tc>
        <w:tc>
          <w:tcPr>
            <w:tcW w:w="1558" w:type="dxa"/>
            <w:tcBorders>
              <w:top w:val="single" w:sz="4" w:space="0" w:color="auto"/>
              <w:left w:val="nil"/>
              <w:bottom w:val="single" w:sz="4" w:space="0" w:color="auto"/>
              <w:right w:val="nil"/>
            </w:tcBorders>
            <w:shd w:val="clear" w:color="auto" w:fill="E2EFD9" w:themeFill="accent6" w:themeFillTint="33"/>
            <w:noWrap/>
            <w:vAlign w:val="center"/>
            <w:hideMark/>
          </w:tcPr>
          <w:p w14:paraId="771B23A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3.03 (1.16, 6.56)</w:t>
            </w:r>
          </w:p>
        </w:tc>
        <w:tc>
          <w:tcPr>
            <w:tcW w:w="1702" w:type="dxa"/>
            <w:tcBorders>
              <w:top w:val="single" w:sz="4" w:space="0" w:color="auto"/>
              <w:left w:val="nil"/>
              <w:bottom w:val="single" w:sz="4" w:space="0" w:color="auto"/>
              <w:right w:val="nil"/>
            </w:tcBorders>
            <w:shd w:val="clear" w:color="auto" w:fill="E2EFD9" w:themeFill="accent6" w:themeFillTint="33"/>
            <w:noWrap/>
            <w:vAlign w:val="center"/>
            <w:hideMark/>
          </w:tcPr>
          <w:p w14:paraId="67346EC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22.22 (15.3, 28.01)</w:t>
            </w:r>
          </w:p>
        </w:tc>
        <w:tc>
          <w:tcPr>
            <w:tcW w:w="1701" w:type="dxa"/>
            <w:tcBorders>
              <w:top w:val="single" w:sz="4" w:space="0" w:color="auto"/>
              <w:left w:val="nil"/>
              <w:bottom w:val="single" w:sz="4" w:space="0" w:color="auto"/>
              <w:right w:val="nil"/>
            </w:tcBorders>
            <w:shd w:val="clear" w:color="auto" w:fill="E2EFD9" w:themeFill="accent6" w:themeFillTint="33"/>
            <w:noWrap/>
            <w:vAlign w:val="center"/>
            <w:hideMark/>
          </w:tcPr>
          <w:p w14:paraId="618A945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28.9 (27, 30.6)</w:t>
            </w:r>
          </w:p>
        </w:tc>
        <w:tc>
          <w:tcPr>
            <w:tcW w:w="1559" w:type="dxa"/>
            <w:tcBorders>
              <w:top w:val="single" w:sz="4" w:space="0" w:color="auto"/>
              <w:left w:val="nil"/>
              <w:bottom w:val="single" w:sz="4" w:space="0" w:color="auto"/>
              <w:right w:val="nil"/>
            </w:tcBorders>
            <w:shd w:val="clear" w:color="auto" w:fill="E2EFD9" w:themeFill="accent6" w:themeFillTint="33"/>
            <w:noWrap/>
            <w:vAlign w:val="center"/>
            <w:hideMark/>
          </w:tcPr>
          <w:p w14:paraId="1C69DBD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 (4.8, 7.4)</w:t>
            </w:r>
          </w:p>
        </w:tc>
        <w:tc>
          <w:tcPr>
            <w:tcW w:w="1134" w:type="dxa"/>
            <w:tcBorders>
              <w:top w:val="single" w:sz="4" w:space="0" w:color="auto"/>
              <w:left w:val="nil"/>
              <w:bottom w:val="single" w:sz="4" w:space="0" w:color="auto"/>
              <w:right w:val="nil"/>
            </w:tcBorders>
            <w:shd w:val="clear" w:color="auto" w:fill="E2EFD9" w:themeFill="accent6" w:themeFillTint="33"/>
            <w:noWrap/>
            <w:vAlign w:val="center"/>
            <w:hideMark/>
          </w:tcPr>
          <w:p w14:paraId="2422D7B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4.08 (0.28)</w:t>
            </w:r>
          </w:p>
        </w:tc>
        <w:tc>
          <w:tcPr>
            <w:tcW w:w="1842" w:type="dxa"/>
            <w:tcBorders>
              <w:top w:val="single" w:sz="4" w:space="0" w:color="auto"/>
              <w:left w:val="nil"/>
              <w:bottom w:val="single" w:sz="4" w:space="0" w:color="auto"/>
              <w:right w:val="nil"/>
            </w:tcBorders>
            <w:shd w:val="clear" w:color="auto" w:fill="E2EFD9" w:themeFill="accent6" w:themeFillTint="33"/>
            <w:noWrap/>
            <w:vAlign w:val="center"/>
            <w:hideMark/>
          </w:tcPr>
          <w:p w14:paraId="67B950F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59.84 (37.02, 109.13)</w:t>
            </w:r>
          </w:p>
        </w:tc>
        <w:tc>
          <w:tcPr>
            <w:tcW w:w="1276" w:type="dxa"/>
            <w:tcBorders>
              <w:top w:val="single" w:sz="4" w:space="0" w:color="auto"/>
              <w:left w:val="nil"/>
              <w:bottom w:val="single" w:sz="4" w:space="0" w:color="auto"/>
              <w:right w:val="nil"/>
            </w:tcBorders>
            <w:shd w:val="clear" w:color="auto" w:fill="E2EFD9" w:themeFill="accent6" w:themeFillTint="33"/>
            <w:noWrap/>
            <w:vAlign w:val="center"/>
            <w:hideMark/>
          </w:tcPr>
          <w:p w14:paraId="4B638E8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24.43 (3.33)</w:t>
            </w:r>
          </w:p>
        </w:tc>
      </w:tr>
      <w:tr w:rsidR="003036DF" w:rsidRPr="00610D09" w14:paraId="22EC9212" w14:textId="77777777" w:rsidTr="00726377">
        <w:trPr>
          <w:trHeight w:val="285"/>
        </w:trPr>
        <w:tc>
          <w:tcPr>
            <w:tcW w:w="1277" w:type="dxa"/>
            <w:tcBorders>
              <w:top w:val="single" w:sz="4" w:space="0" w:color="auto"/>
              <w:left w:val="nil"/>
              <w:bottom w:val="nil"/>
              <w:right w:val="nil"/>
            </w:tcBorders>
            <w:shd w:val="clear" w:color="auto" w:fill="auto"/>
            <w:noWrap/>
            <w:vAlign w:val="center"/>
            <w:hideMark/>
          </w:tcPr>
          <w:p w14:paraId="32D8612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Algeria</w:t>
            </w:r>
          </w:p>
        </w:tc>
        <w:tc>
          <w:tcPr>
            <w:tcW w:w="1417" w:type="dxa"/>
            <w:tcBorders>
              <w:top w:val="single" w:sz="4" w:space="0" w:color="auto"/>
              <w:left w:val="nil"/>
              <w:bottom w:val="nil"/>
              <w:right w:val="nil"/>
            </w:tcBorders>
            <w:shd w:val="clear" w:color="auto" w:fill="auto"/>
            <w:noWrap/>
            <w:vAlign w:val="center"/>
            <w:hideMark/>
          </w:tcPr>
          <w:p w14:paraId="41F9057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0.02 (0.01, 0.03)</w:t>
            </w:r>
          </w:p>
        </w:tc>
        <w:tc>
          <w:tcPr>
            <w:tcW w:w="1560" w:type="dxa"/>
            <w:tcBorders>
              <w:top w:val="single" w:sz="4" w:space="0" w:color="auto"/>
              <w:left w:val="nil"/>
              <w:bottom w:val="nil"/>
              <w:right w:val="nil"/>
            </w:tcBorders>
            <w:shd w:val="clear" w:color="auto" w:fill="auto"/>
            <w:noWrap/>
            <w:vAlign w:val="center"/>
            <w:hideMark/>
          </w:tcPr>
          <w:p w14:paraId="0953A40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2878.06 (1761.03, 4162.58)</w:t>
            </w:r>
          </w:p>
        </w:tc>
        <w:tc>
          <w:tcPr>
            <w:tcW w:w="1418" w:type="dxa"/>
            <w:tcBorders>
              <w:top w:val="single" w:sz="4" w:space="0" w:color="auto"/>
              <w:left w:val="nil"/>
              <w:bottom w:val="nil"/>
              <w:right w:val="nil"/>
            </w:tcBorders>
            <w:shd w:val="clear" w:color="auto" w:fill="auto"/>
            <w:noWrap/>
            <w:vAlign w:val="center"/>
            <w:hideMark/>
          </w:tcPr>
          <w:p w14:paraId="68C8C62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0.17 (0.17, 0.18)</w:t>
            </w:r>
          </w:p>
        </w:tc>
        <w:tc>
          <w:tcPr>
            <w:tcW w:w="1558" w:type="dxa"/>
            <w:tcBorders>
              <w:top w:val="single" w:sz="4" w:space="0" w:color="auto"/>
              <w:left w:val="nil"/>
              <w:bottom w:val="nil"/>
              <w:right w:val="nil"/>
            </w:tcBorders>
            <w:shd w:val="clear" w:color="auto" w:fill="auto"/>
            <w:noWrap/>
            <w:vAlign w:val="center"/>
            <w:hideMark/>
          </w:tcPr>
          <w:p w14:paraId="7965F08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0.41 (0.3, 0.48)</w:t>
            </w:r>
          </w:p>
        </w:tc>
        <w:tc>
          <w:tcPr>
            <w:tcW w:w="1702" w:type="dxa"/>
            <w:tcBorders>
              <w:top w:val="single" w:sz="4" w:space="0" w:color="auto"/>
              <w:left w:val="nil"/>
              <w:bottom w:val="nil"/>
              <w:right w:val="nil"/>
            </w:tcBorders>
            <w:shd w:val="clear" w:color="auto" w:fill="auto"/>
            <w:noWrap/>
            <w:vAlign w:val="center"/>
            <w:hideMark/>
          </w:tcPr>
          <w:p w14:paraId="56C92D4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33.58 (33.58, 33.58)</w:t>
            </w:r>
          </w:p>
        </w:tc>
        <w:tc>
          <w:tcPr>
            <w:tcW w:w="1701" w:type="dxa"/>
            <w:tcBorders>
              <w:top w:val="single" w:sz="4" w:space="0" w:color="auto"/>
              <w:left w:val="nil"/>
              <w:bottom w:val="nil"/>
              <w:right w:val="nil"/>
            </w:tcBorders>
            <w:shd w:val="clear" w:color="auto" w:fill="auto"/>
            <w:noWrap/>
            <w:vAlign w:val="center"/>
            <w:hideMark/>
          </w:tcPr>
          <w:p w14:paraId="7EDAEC8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28.75 (26.27, 30.65)</w:t>
            </w:r>
          </w:p>
        </w:tc>
        <w:tc>
          <w:tcPr>
            <w:tcW w:w="1559" w:type="dxa"/>
            <w:tcBorders>
              <w:top w:val="single" w:sz="4" w:space="0" w:color="auto"/>
              <w:left w:val="nil"/>
              <w:bottom w:val="nil"/>
              <w:right w:val="nil"/>
            </w:tcBorders>
            <w:shd w:val="clear" w:color="auto" w:fill="auto"/>
            <w:noWrap/>
            <w:vAlign w:val="center"/>
            <w:hideMark/>
          </w:tcPr>
          <w:p w14:paraId="2FB030C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10.05 (8.25, 11.85)</w:t>
            </w:r>
          </w:p>
        </w:tc>
        <w:tc>
          <w:tcPr>
            <w:tcW w:w="1134" w:type="dxa"/>
            <w:tcBorders>
              <w:top w:val="single" w:sz="4" w:space="0" w:color="auto"/>
              <w:left w:val="nil"/>
              <w:bottom w:val="nil"/>
              <w:right w:val="nil"/>
            </w:tcBorders>
            <w:shd w:val="clear" w:color="auto" w:fill="auto"/>
            <w:noWrap/>
            <w:vAlign w:val="center"/>
            <w:hideMark/>
          </w:tcPr>
          <w:p w14:paraId="154B744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4.43 (0.08)</w:t>
            </w:r>
          </w:p>
        </w:tc>
        <w:tc>
          <w:tcPr>
            <w:tcW w:w="1842" w:type="dxa"/>
            <w:tcBorders>
              <w:top w:val="single" w:sz="4" w:space="0" w:color="auto"/>
              <w:left w:val="nil"/>
              <w:bottom w:val="nil"/>
              <w:right w:val="nil"/>
            </w:tcBorders>
            <w:shd w:val="clear" w:color="auto" w:fill="auto"/>
            <w:noWrap/>
            <w:vAlign w:val="center"/>
            <w:hideMark/>
          </w:tcPr>
          <w:p w14:paraId="0AB937B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144.06 (113.2, 177.15)</w:t>
            </w:r>
          </w:p>
        </w:tc>
        <w:tc>
          <w:tcPr>
            <w:tcW w:w="1276" w:type="dxa"/>
            <w:tcBorders>
              <w:top w:val="single" w:sz="4" w:space="0" w:color="auto"/>
              <w:left w:val="nil"/>
              <w:bottom w:val="nil"/>
              <w:right w:val="nil"/>
            </w:tcBorders>
            <w:shd w:val="clear" w:color="auto" w:fill="auto"/>
            <w:noWrap/>
            <w:vAlign w:val="center"/>
            <w:hideMark/>
          </w:tcPr>
          <w:p w14:paraId="7E9B327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23.6 (0.3)</w:t>
            </w:r>
          </w:p>
        </w:tc>
      </w:tr>
      <w:tr w:rsidR="003036DF" w:rsidRPr="00610D09" w14:paraId="23101ADC" w14:textId="77777777" w:rsidTr="00726377">
        <w:trPr>
          <w:trHeight w:val="285"/>
        </w:trPr>
        <w:tc>
          <w:tcPr>
            <w:tcW w:w="1277" w:type="dxa"/>
            <w:tcBorders>
              <w:top w:val="nil"/>
              <w:left w:val="nil"/>
              <w:bottom w:val="nil"/>
              <w:right w:val="nil"/>
            </w:tcBorders>
            <w:shd w:val="clear" w:color="auto" w:fill="auto"/>
            <w:noWrap/>
            <w:vAlign w:val="center"/>
            <w:hideMark/>
          </w:tcPr>
          <w:p w14:paraId="68AC79E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Benin</w:t>
            </w:r>
          </w:p>
        </w:tc>
        <w:tc>
          <w:tcPr>
            <w:tcW w:w="1417" w:type="dxa"/>
            <w:tcBorders>
              <w:top w:val="nil"/>
              <w:left w:val="nil"/>
              <w:bottom w:val="nil"/>
              <w:right w:val="nil"/>
            </w:tcBorders>
            <w:shd w:val="clear" w:color="auto" w:fill="auto"/>
            <w:noWrap/>
            <w:vAlign w:val="center"/>
            <w:hideMark/>
          </w:tcPr>
          <w:p w14:paraId="58744D0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0.96 (0.95, 0.97)</w:t>
            </w:r>
          </w:p>
        </w:tc>
        <w:tc>
          <w:tcPr>
            <w:tcW w:w="1560" w:type="dxa"/>
            <w:tcBorders>
              <w:top w:val="nil"/>
              <w:left w:val="nil"/>
              <w:bottom w:val="nil"/>
              <w:right w:val="nil"/>
            </w:tcBorders>
            <w:shd w:val="clear" w:color="auto" w:fill="auto"/>
            <w:noWrap/>
            <w:vAlign w:val="center"/>
            <w:hideMark/>
          </w:tcPr>
          <w:p w14:paraId="00BBC39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795.01 (386.01, 1086.89)</w:t>
            </w:r>
          </w:p>
        </w:tc>
        <w:tc>
          <w:tcPr>
            <w:tcW w:w="1418" w:type="dxa"/>
            <w:tcBorders>
              <w:top w:val="nil"/>
              <w:left w:val="nil"/>
              <w:bottom w:val="nil"/>
              <w:right w:val="nil"/>
            </w:tcBorders>
            <w:shd w:val="clear" w:color="auto" w:fill="auto"/>
            <w:noWrap/>
            <w:vAlign w:val="center"/>
            <w:hideMark/>
          </w:tcPr>
          <w:p w14:paraId="3E4B144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0.09 (0.07, 0.1)</w:t>
            </w:r>
          </w:p>
        </w:tc>
        <w:tc>
          <w:tcPr>
            <w:tcW w:w="1558" w:type="dxa"/>
            <w:tcBorders>
              <w:top w:val="nil"/>
              <w:left w:val="nil"/>
              <w:bottom w:val="nil"/>
              <w:right w:val="nil"/>
            </w:tcBorders>
            <w:shd w:val="clear" w:color="auto" w:fill="auto"/>
            <w:noWrap/>
            <w:vAlign w:val="center"/>
            <w:hideMark/>
          </w:tcPr>
          <w:p w14:paraId="6154D56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2.37 (2.29, 2.37)</w:t>
            </w:r>
          </w:p>
        </w:tc>
        <w:tc>
          <w:tcPr>
            <w:tcW w:w="1702" w:type="dxa"/>
            <w:tcBorders>
              <w:top w:val="nil"/>
              <w:left w:val="nil"/>
              <w:bottom w:val="nil"/>
              <w:right w:val="nil"/>
            </w:tcBorders>
            <w:shd w:val="clear" w:color="auto" w:fill="auto"/>
            <w:noWrap/>
            <w:vAlign w:val="center"/>
            <w:hideMark/>
          </w:tcPr>
          <w:p w14:paraId="0E8AF8C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15.89 (15.89, 15.89)</w:t>
            </w:r>
          </w:p>
        </w:tc>
        <w:tc>
          <w:tcPr>
            <w:tcW w:w="1701" w:type="dxa"/>
            <w:tcBorders>
              <w:top w:val="nil"/>
              <w:left w:val="nil"/>
              <w:bottom w:val="nil"/>
              <w:right w:val="nil"/>
            </w:tcBorders>
            <w:shd w:val="clear" w:color="auto" w:fill="auto"/>
            <w:noWrap/>
            <w:vAlign w:val="center"/>
            <w:hideMark/>
          </w:tcPr>
          <w:p w14:paraId="0475CA0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29.95 (28.55, 30.78)</w:t>
            </w:r>
          </w:p>
        </w:tc>
        <w:tc>
          <w:tcPr>
            <w:tcW w:w="1559" w:type="dxa"/>
            <w:tcBorders>
              <w:top w:val="nil"/>
              <w:left w:val="nil"/>
              <w:bottom w:val="nil"/>
              <w:right w:val="nil"/>
            </w:tcBorders>
            <w:shd w:val="clear" w:color="auto" w:fill="auto"/>
            <w:noWrap/>
            <w:vAlign w:val="center"/>
            <w:hideMark/>
          </w:tcPr>
          <w:p w14:paraId="35D40DB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5.95 (4.93, 6.88)</w:t>
            </w:r>
          </w:p>
        </w:tc>
        <w:tc>
          <w:tcPr>
            <w:tcW w:w="1134" w:type="dxa"/>
            <w:tcBorders>
              <w:top w:val="nil"/>
              <w:left w:val="nil"/>
              <w:bottom w:val="nil"/>
              <w:right w:val="nil"/>
            </w:tcBorders>
            <w:shd w:val="clear" w:color="auto" w:fill="auto"/>
            <w:noWrap/>
            <w:vAlign w:val="center"/>
            <w:hideMark/>
          </w:tcPr>
          <w:p w14:paraId="231EEE8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 (0.07)</w:t>
            </w:r>
          </w:p>
        </w:tc>
        <w:tc>
          <w:tcPr>
            <w:tcW w:w="1842" w:type="dxa"/>
            <w:tcBorders>
              <w:top w:val="nil"/>
              <w:left w:val="nil"/>
              <w:bottom w:val="nil"/>
              <w:right w:val="nil"/>
            </w:tcBorders>
            <w:shd w:val="clear" w:color="auto" w:fill="auto"/>
            <w:noWrap/>
            <w:vAlign w:val="center"/>
            <w:hideMark/>
          </w:tcPr>
          <w:p w14:paraId="74B1DB6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73.32 (67.8, 77.24)</w:t>
            </w:r>
          </w:p>
        </w:tc>
        <w:tc>
          <w:tcPr>
            <w:tcW w:w="1276" w:type="dxa"/>
            <w:tcBorders>
              <w:top w:val="nil"/>
              <w:left w:val="nil"/>
              <w:bottom w:val="nil"/>
              <w:right w:val="nil"/>
            </w:tcBorders>
            <w:shd w:val="clear" w:color="auto" w:fill="auto"/>
            <w:noWrap/>
            <w:vAlign w:val="center"/>
            <w:hideMark/>
          </w:tcPr>
          <w:p w14:paraId="663BE6B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 (0.33)</w:t>
            </w:r>
          </w:p>
        </w:tc>
      </w:tr>
      <w:tr w:rsidR="003036DF" w:rsidRPr="00610D09" w14:paraId="5502182C" w14:textId="77777777" w:rsidTr="00726377">
        <w:trPr>
          <w:trHeight w:val="285"/>
        </w:trPr>
        <w:tc>
          <w:tcPr>
            <w:tcW w:w="1277" w:type="dxa"/>
            <w:tcBorders>
              <w:top w:val="nil"/>
              <w:left w:val="nil"/>
              <w:bottom w:val="nil"/>
              <w:right w:val="nil"/>
            </w:tcBorders>
            <w:shd w:val="clear" w:color="auto" w:fill="auto"/>
            <w:noWrap/>
            <w:vAlign w:val="center"/>
            <w:hideMark/>
          </w:tcPr>
          <w:p w14:paraId="3BE32BD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Botswana</w:t>
            </w:r>
          </w:p>
        </w:tc>
        <w:tc>
          <w:tcPr>
            <w:tcW w:w="1417" w:type="dxa"/>
            <w:tcBorders>
              <w:top w:val="nil"/>
              <w:left w:val="nil"/>
              <w:bottom w:val="nil"/>
              <w:right w:val="nil"/>
            </w:tcBorders>
            <w:shd w:val="clear" w:color="auto" w:fill="auto"/>
            <w:noWrap/>
            <w:vAlign w:val="center"/>
            <w:hideMark/>
          </w:tcPr>
          <w:p w14:paraId="6586A50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0.53 (0.47, 0.62)</w:t>
            </w:r>
          </w:p>
        </w:tc>
        <w:tc>
          <w:tcPr>
            <w:tcW w:w="1560" w:type="dxa"/>
            <w:tcBorders>
              <w:top w:val="nil"/>
              <w:left w:val="nil"/>
              <w:bottom w:val="nil"/>
              <w:right w:val="nil"/>
            </w:tcBorders>
            <w:shd w:val="clear" w:color="auto" w:fill="auto"/>
            <w:noWrap/>
            <w:vAlign w:val="center"/>
            <w:hideMark/>
          </w:tcPr>
          <w:p w14:paraId="79756EE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4878.25 (3064.14, 6305.19)</w:t>
            </w:r>
          </w:p>
        </w:tc>
        <w:tc>
          <w:tcPr>
            <w:tcW w:w="1418" w:type="dxa"/>
            <w:tcBorders>
              <w:top w:val="nil"/>
              <w:left w:val="nil"/>
              <w:bottom w:val="nil"/>
              <w:right w:val="nil"/>
            </w:tcBorders>
            <w:shd w:val="clear" w:color="auto" w:fill="auto"/>
            <w:noWrap/>
            <w:vAlign w:val="center"/>
            <w:hideMark/>
          </w:tcPr>
          <w:p w14:paraId="292D908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0.21 (0.2, 0.22)</w:t>
            </w:r>
          </w:p>
        </w:tc>
        <w:tc>
          <w:tcPr>
            <w:tcW w:w="1558" w:type="dxa"/>
            <w:tcBorders>
              <w:top w:val="nil"/>
              <w:left w:val="nil"/>
              <w:bottom w:val="nil"/>
              <w:right w:val="nil"/>
            </w:tcBorders>
            <w:shd w:val="clear" w:color="auto" w:fill="auto"/>
            <w:noWrap/>
            <w:vAlign w:val="center"/>
            <w:hideMark/>
          </w:tcPr>
          <w:p w14:paraId="540F673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6.65 (6.61, 6.71)</w:t>
            </w:r>
          </w:p>
        </w:tc>
        <w:tc>
          <w:tcPr>
            <w:tcW w:w="1702" w:type="dxa"/>
            <w:tcBorders>
              <w:top w:val="nil"/>
              <w:left w:val="nil"/>
              <w:bottom w:val="nil"/>
              <w:right w:val="nil"/>
            </w:tcBorders>
            <w:shd w:val="clear" w:color="auto" w:fill="auto"/>
            <w:noWrap/>
            <w:vAlign w:val="center"/>
            <w:hideMark/>
          </w:tcPr>
          <w:p w14:paraId="6DF845D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21.74 (21.74, 21.74)</w:t>
            </w:r>
          </w:p>
        </w:tc>
        <w:tc>
          <w:tcPr>
            <w:tcW w:w="1701" w:type="dxa"/>
            <w:tcBorders>
              <w:top w:val="nil"/>
              <w:left w:val="nil"/>
              <w:bottom w:val="nil"/>
              <w:right w:val="nil"/>
            </w:tcBorders>
            <w:shd w:val="clear" w:color="auto" w:fill="auto"/>
            <w:noWrap/>
            <w:vAlign w:val="center"/>
            <w:hideMark/>
          </w:tcPr>
          <w:p w14:paraId="689CD35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31.85 (30.25, 33.48)</w:t>
            </w:r>
          </w:p>
        </w:tc>
        <w:tc>
          <w:tcPr>
            <w:tcW w:w="1559" w:type="dxa"/>
            <w:tcBorders>
              <w:top w:val="nil"/>
              <w:left w:val="nil"/>
              <w:bottom w:val="nil"/>
              <w:right w:val="nil"/>
            </w:tcBorders>
            <w:shd w:val="clear" w:color="auto" w:fill="auto"/>
            <w:noWrap/>
            <w:vAlign w:val="center"/>
            <w:hideMark/>
          </w:tcPr>
          <w:p w14:paraId="6363FF3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7.15 (6.15, 8.17)</w:t>
            </w:r>
          </w:p>
        </w:tc>
        <w:tc>
          <w:tcPr>
            <w:tcW w:w="1134" w:type="dxa"/>
            <w:tcBorders>
              <w:top w:val="nil"/>
              <w:left w:val="nil"/>
              <w:bottom w:val="nil"/>
              <w:right w:val="nil"/>
            </w:tcBorders>
            <w:shd w:val="clear" w:color="auto" w:fill="auto"/>
            <w:noWrap/>
            <w:vAlign w:val="center"/>
            <w:hideMark/>
          </w:tcPr>
          <w:p w14:paraId="0E43396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4.09 (0.03)</w:t>
            </w:r>
          </w:p>
        </w:tc>
        <w:tc>
          <w:tcPr>
            <w:tcW w:w="1842" w:type="dxa"/>
            <w:tcBorders>
              <w:top w:val="nil"/>
              <w:left w:val="nil"/>
              <w:bottom w:val="nil"/>
              <w:right w:val="nil"/>
            </w:tcBorders>
            <w:shd w:val="clear" w:color="auto" w:fill="auto"/>
            <w:noWrap/>
            <w:vAlign w:val="center"/>
            <w:hideMark/>
          </w:tcPr>
          <w:p w14:paraId="43FCE18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42.61 (40.61, 43.19)</w:t>
            </w:r>
          </w:p>
        </w:tc>
        <w:tc>
          <w:tcPr>
            <w:tcW w:w="1276" w:type="dxa"/>
            <w:tcBorders>
              <w:top w:val="nil"/>
              <w:left w:val="nil"/>
              <w:bottom w:val="nil"/>
              <w:right w:val="nil"/>
            </w:tcBorders>
            <w:shd w:val="clear" w:color="auto" w:fill="auto"/>
            <w:noWrap/>
            <w:vAlign w:val="center"/>
            <w:hideMark/>
          </w:tcPr>
          <w:p w14:paraId="5764E71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22.08 (0.39)</w:t>
            </w:r>
          </w:p>
        </w:tc>
      </w:tr>
      <w:tr w:rsidR="003036DF" w:rsidRPr="00610D09" w14:paraId="346F5091" w14:textId="77777777" w:rsidTr="00726377">
        <w:trPr>
          <w:trHeight w:val="285"/>
        </w:trPr>
        <w:tc>
          <w:tcPr>
            <w:tcW w:w="1277" w:type="dxa"/>
            <w:tcBorders>
              <w:top w:val="nil"/>
              <w:left w:val="nil"/>
              <w:bottom w:val="nil"/>
              <w:right w:val="nil"/>
            </w:tcBorders>
            <w:shd w:val="clear" w:color="auto" w:fill="auto"/>
            <w:noWrap/>
            <w:vAlign w:val="center"/>
            <w:hideMark/>
          </w:tcPr>
          <w:p w14:paraId="4C66406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Burkina Faso</w:t>
            </w:r>
          </w:p>
        </w:tc>
        <w:tc>
          <w:tcPr>
            <w:tcW w:w="1417" w:type="dxa"/>
            <w:tcBorders>
              <w:top w:val="nil"/>
              <w:left w:val="nil"/>
              <w:bottom w:val="nil"/>
              <w:right w:val="nil"/>
            </w:tcBorders>
            <w:shd w:val="clear" w:color="auto" w:fill="auto"/>
            <w:noWrap/>
            <w:vAlign w:val="center"/>
            <w:hideMark/>
          </w:tcPr>
          <w:p w14:paraId="39CD7C5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0.97 (0.95, 0.98)</w:t>
            </w:r>
          </w:p>
        </w:tc>
        <w:tc>
          <w:tcPr>
            <w:tcW w:w="1560" w:type="dxa"/>
            <w:tcBorders>
              <w:top w:val="nil"/>
              <w:left w:val="nil"/>
              <w:bottom w:val="nil"/>
              <w:right w:val="nil"/>
            </w:tcBorders>
            <w:shd w:val="clear" w:color="auto" w:fill="auto"/>
            <w:noWrap/>
            <w:vAlign w:val="center"/>
            <w:hideMark/>
          </w:tcPr>
          <w:p w14:paraId="1B280A9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424.2 (288.54, 657.37)</w:t>
            </w:r>
          </w:p>
        </w:tc>
        <w:tc>
          <w:tcPr>
            <w:tcW w:w="1418" w:type="dxa"/>
            <w:tcBorders>
              <w:top w:val="nil"/>
              <w:left w:val="nil"/>
              <w:bottom w:val="nil"/>
              <w:right w:val="nil"/>
            </w:tcBorders>
            <w:shd w:val="clear" w:color="auto" w:fill="auto"/>
            <w:noWrap/>
            <w:vAlign w:val="center"/>
            <w:hideMark/>
          </w:tcPr>
          <w:p w14:paraId="6A2A4B4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0.11 (0.09, 0.11)</w:t>
            </w:r>
          </w:p>
        </w:tc>
        <w:tc>
          <w:tcPr>
            <w:tcW w:w="1558" w:type="dxa"/>
            <w:tcBorders>
              <w:top w:val="nil"/>
              <w:left w:val="nil"/>
              <w:bottom w:val="nil"/>
              <w:right w:val="nil"/>
            </w:tcBorders>
            <w:shd w:val="clear" w:color="auto" w:fill="auto"/>
            <w:noWrap/>
            <w:vAlign w:val="center"/>
            <w:hideMark/>
          </w:tcPr>
          <w:p w14:paraId="739673C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8.32 (7.79, 8.66)</w:t>
            </w:r>
          </w:p>
        </w:tc>
        <w:tc>
          <w:tcPr>
            <w:tcW w:w="1702" w:type="dxa"/>
            <w:tcBorders>
              <w:top w:val="nil"/>
              <w:left w:val="nil"/>
              <w:bottom w:val="nil"/>
              <w:right w:val="nil"/>
            </w:tcBorders>
            <w:shd w:val="clear" w:color="auto" w:fill="auto"/>
            <w:noWrap/>
            <w:vAlign w:val="center"/>
            <w:hideMark/>
          </w:tcPr>
          <w:p w14:paraId="6DE5623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20.3 (20.3, 20.3)</w:t>
            </w:r>
          </w:p>
        </w:tc>
        <w:tc>
          <w:tcPr>
            <w:tcW w:w="1701" w:type="dxa"/>
            <w:tcBorders>
              <w:top w:val="nil"/>
              <w:left w:val="nil"/>
              <w:bottom w:val="nil"/>
              <w:right w:val="nil"/>
            </w:tcBorders>
            <w:shd w:val="clear" w:color="auto" w:fill="auto"/>
            <w:noWrap/>
            <w:vAlign w:val="center"/>
            <w:hideMark/>
          </w:tcPr>
          <w:p w14:paraId="13F6347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32.45 (31.63, 32.6)</w:t>
            </w:r>
          </w:p>
        </w:tc>
        <w:tc>
          <w:tcPr>
            <w:tcW w:w="1559" w:type="dxa"/>
            <w:tcBorders>
              <w:top w:val="nil"/>
              <w:left w:val="nil"/>
              <w:bottom w:val="nil"/>
              <w:right w:val="nil"/>
            </w:tcBorders>
            <w:shd w:val="clear" w:color="auto" w:fill="auto"/>
            <w:noWrap/>
            <w:vAlign w:val="center"/>
            <w:hideMark/>
          </w:tcPr>
          <w:p w14:paraId="6748B57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 (3.92, 5.97)</w:t>
            </w:r>
          </w:p>
        </w:tc>
        <w:tc>
          <w:tcPr>
            <w:tcW w:w="1134" w:type="dxa"/>
            <w:tcBorders>
              <w:top w:val="nil"/>
              <w:left w:val="nil"/>
              <w:bottom w:val="nil"/>
              <w:right w:val="nil"/>
            </w:tcBorders>
            <w:shd w:val="clear" w:color="auto" w:fill="auto"/>
            <w:noWrap/>
            <w:vAlign w:val="center"/>
            <w:hideMark/>
          </w:tcPr>
          <w:p w14:paraId="6B6775F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3.74 (0.05)</w:t>
            </w:r>
          </w:p>
        </w:tc>
        <w:tc>
          <w:tcPr>
            <w:tcW w:w="1842" w:type="dxa"/>
            <w:tcBorders>
              <w:top w:val="nil"/>
              <w:left w:val="nil"/>
              <w:bottom w:val="nil"/>
              <w:right w:val="nil"/>
            </w:tcBorders>
            <w:shd w:val="clear" w:color="auto" w:fill="auto"/>
            <w:noWrap/>
            <w:vAlign w:val="center"/>
            <w:hideMark/>
          </w:tcPr>
          <w:p w14:paraId="7B24903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23.19 (22.3, 24.49)</w:t>
            </w:r>
          </w:p>
        </w:tc>
        <w:tc>
          <w:tcPr>
            <w:tcW w:w="1276" w:type="dxa"/>
            <w:tcBorders>
              <w:top w:val="nil"/>
              <w:left w:val="nil"/>
              <w:bottom w:val="nil"/>
              <w:right w:val="nil"/>
            </w:tcBorders>
            <w:shd w:val="clear" w:color="auto" w:fill="auto"/>
            <w:noWrap/>
            <w:vAlign w:val="center"/>
            <w:hideMark/>
          </w:tcPr>
          <w:p w14:paraId="44BD7CF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29.25 (0.3)</w:t>
            </w:r>
          </w:p>
        </w:tc>
      </w:tr>
      <w:tr w:rsidR="003036DF" w:rsidRPr="00610D09" w14:paraId="4128F207" w14:textId="77777777" w:rsidTr="00726377">
        <w:trPr>
          <w:trHeight w:val="285"/>
        </w:trPr>
        <w:tc>
          <w:tcPr>
            <w:tcW w:w="1277" w:type="dxa"/>
            <w:tcBorders>
              <w:top w:val="nil"/>
              <w:left w:val="nil"/>
              <w:bottom w:val="nil"/>
              <w:right w:val="nil"/>
            </w:tcBorders>
            <w:shd w:val="clear" w:color="auto" w:fill="auto"/>
            <w:noWrap/>
            <w:vAlign w:val="center"/>
            <w:hideMark/>
          </w:tcPr>
          <w:p w14:paraId="2D729FC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Cameroon</w:t>
            </w:r>
          </w:p>
        </w:tc>
        <w:tc>
          <w:tcPr>
            <w:tcW w:w="1417" w:type="dxa"/>
            <w:tcBorders>
              <w:top w:val="nil"/>
              <w:left w:val="nil"/>
              <w:bottom w:val="nil"/>
              <w:right w:val="nil"/>
            </w:tcBorders>
            <w:shd w:val="clear" w:color="auto" w:fill="auto"/>
            <w:noWrap/>
            <w:vAlign w:val="center"/>
            <w:hideMark/>
          </w:tcPr>
          <w:p w14:paraId="20290F7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0.82 (0.81, 0.84)</w:t>
            </w:r>
          </w:p>
        </w:tc>
        <w:tc>
          <w:tcPr>
            <w:tcW w:w="1560" w:type="dxa"/>
            <w:tcBorders>
              <w:top w:val="nil"/>
              <w:left w:val="nil"/>
              <w:bottom w:val="nil"/>
              <w:right w:val="nil"/>
            </w:tcBorders>
            <w:shd w:val="clear" w:color="auto" w:fill="auto"/>
            <w:noWrap/>
            <w:vAlign w:val="center"/>
            <w:hideMark/>
          </w:tcPr>
          <w:p w14:paraId="6243B9F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1153.66 (818.48, 1442.83)</w:t>
            </w:r>
          </w:p>
        </w:tc>
        <w:tc>
          <w:tcPr>
            <w:tcW w:w="1418" w:type="dxa"/>
            <w:tcBorders>
              <w:top w:val="nil"/>
              <w:left w:val="nil"/>
              <w:bottom w:val="nil"/>
              <w:right w:val="nil"/>
            </w:tcBorders>
            <w:shd w:val="clear" w:color="auto" w:fill="auto"/>
            <w:noWrap/>
            <w:vAlign w:val="center"/>
            <w:hideMark/>
          </w:tcPr>
          <w:p w14:paraId="5B41781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 (0.09, 0.11)</w:t>
            </w:r>
          </w:p>
        </w:tc>
        <w:tc>
          <w:tcPr>
            <w:tcW w:w="1558" w:type="dxa"/>
            <w:tcBorders>
              <w:top w:val="nil"/>
              <w:left w:val="nil"/>
              <w:bottom w:val="nil"/>
              <w:right w:val="nil"/>
            </w:tcBorders>
            <w:shd w:val="clear" w:color="auto" w:fill="auto"/>
            <w:noWrap/>
            <w:vAlign w:val="center"/>
            <w:hideMark/>
          </w:tcPr>
          <w:p w14:paraId="79A8076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7.16 (7.16, 7.65)</w:t>
            </w:r>
          </w:p>
        </w:tc>
        <w:tc>
          <w:tcPr>
            <w:tcW w:w="1702" w:type="dxa"/>
            <w:tcBorders>
              <w:top w:val="nil"/>
              <w:left w:val="nil"/>
              <w:bottom w:val="nil"/>
              <w:right w:val="nil"/>
            </w:tcBorders>
            <w:shd w:val="clear" w:color="auto" w:fill="auto"/>
            <w:noWrap/>
            <w:vAlign w:val="center"/>
            <w:hideMark/>
          </w:tcPr>
          <w:p w14:paraId="3E3000F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28.51 (28.51, 28.51)</w:t>
            </w:r>
          </w:p>
        </w:tc>
        <w:tc>
          <w:tcPr>
            <w:tcW w:w="1701" w:type="dxa"/>
            <w:tcBorders>
              <w:top w:val="nil"/>
              <w:left w:val="nil"/>
              <w:bottom w:val="nil"/>
              <w:right w:val="nil"/>
            </w:tcBorders>
            <w:shd w:val="clear" w:color="auto" w:fill="auto"/>
            <w:noWrap/>
            <w:vAlign w:val="center"/>
            <w:hideMark/>
          </w:tcPr>
          <w:p w14:paraId="52A1A66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27.6 (25.77, 28.67)</w:t>
            </w:r>
          </w:p>
        </w:tc>
        <w:tc>
          <w:tcPr>
            <w:tcW w:w="1559" w:type="dxa"/>
            <w:tcBorders>
              <w:top w:val="nil"/>
              <w:left w:val="nil"/>
              <w:bottom w:val="nil"/>
              <w:right w:val="nil"/>
            </w:tcBorders>
            <w:shd w:val="clear" w:color="auto" w:fill="auto"/>
            <w:noWrap/>
            <w:vAlign w:val="center"/>
            <w:hideMark/>
          </w:tcPr>
          <w:p w14:paraId="1E7A5AE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5.5 (4.62, 6.45)</w:t>
            </w:r>
          </w:p>
        </w:tc>
        <w:tc>
          <w:tcPr>
            <w:tcW w:w="1134" w:type="dxa"/>
            <w:tcBorders>
              <w:top w:val="nil"/>
              <w:left w:val="nil"/>
              <w:bottom w:val="nil"/>
              <w:right w:val="nil"/>
            </w:tcBorders>
            <w:shd w:val="clear" w:color="auto" w:fill="auto"/>
            <w:noWrap/>
            <w:vAlign w:val="center"/>
            <w:hideMark/>
          </w:tcPr>
          <w:p w14:paraId="56FDDEF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4.03 (0.05)</w:t>
            </w:r>
          </w:p>
        </w:tc>
        <w:tc>
          <w:tcPr>
            <w:tcW w:w="1842" w:type="dxa"/>
            <w:tcBorders>
              <w:top w:val="nil"/>
              <w:left w:val="nil"/>
              <w:bottom w:val="nil"/>
              <w:right w:val="nil"/>
            </w:tcBorders>
            <w:shd w:val="clear" w:color="auto" w:fill="auto"/>
            <w:noWrap/>
            <w:vAlign w:val="center"/>
            <w:hideMark/>
          </w:tcPr>
          <w:p w14:paraId="64600A3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130.16 (120.6, 147.05)</w:t>
            </w:r>
          </w:p>
        </w:tc>
        <w:tc>
          <w:tcPr>
            <w:tcW w:w="1276" w:type="dxa"/>
            <w:tcBorders>
              <w:top w:val="nil"/>
              <w:left w:val="nil"/>
              <w:bottom w:val="nil"/>
              <w:right w:val="nil"/>
            </w:tcBorders>
            <w:shd w:val="clear" w:color="auto" w:fill="auto"/>
            <w:noWrap/>
            <w:vAlign w:val="center"/>
            <w:hideMark/>
          </w:tcPr>
          <w:p w14:paraId="5374C15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24.8 (0.23)</w:t>
            </w:r>
          </w:p>
        </w:tc>
      </w:tr>
      <w:tr w:rsidR="003036DF" w:rsidRPr="00610D09" w14:paraId="6B96EE90" w14:textId="77777777" w:rsidTr="00726377">
        <w:trPr>
          <w:trHeight w:val="285"/>
        </w:trPr>
        <w:tc>
          <w:tcPr>
            <w:tcW w:w="1277" w:type="dxa"/>
            <w:tcBorders>
              <w:top w:val="nil"/>
              <w:left w:val="nil"/>
              <w:bottom w:val="nil"/>
              <w:right w:val="nil"/>
            </w:tcBorders>
            <w:shd w:val="clear" w:color="auto" w:fill="auto"/>
            <w:noWrap/>
            <w:vAlign w:val="center"/>
            <w:hideMark/>
          </w:tcPr>
          <w:p w14:paraId="5AD9D9D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Central African Republic</w:t>
            </w:r>
          </w:p>
        </w:tc>
        <w:tc>
          <w:tcPr>
            <w:tcW w:w="1417" w:type="dxa"/>
            <w:tcBorders>
              <w:top w:val="nil"/>
              <w:left w:val="nil"/>
              <w:bottom w:val="nil"/>
              <w:right w:val="nil"/>
            </w:tcBorders>
            <w:shd w:val="clear" w:color="auto" w:fill="auto"/>
            <w:noWrap/>
            <w:vAlign w:val="center"/>
            <w:hideMark/>
          </w:tcPr>
          <w:p w14:paraId="76D4E57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 (1, 1)</w:t>
            </w:r>
          </w:p>
        </w:tc>
        <w:tc>
          <w:tcPr>
            <w:tcW w:w="1560" w:type="dxa"/>
            <w:tcBorders>
              <w:top w:val="nil"/>
              <w:left w:val="nil"/>
              <w:bottom w:val="nil"/>
              <w:right w:val="nil"/>
            </w:tcBorders>
            <w:shd w:val="clear" w:color="auto" w:fill="auto"/>
            <w:noWrap/>
            <w:vAlign w:val="center"/>
            <w:hideMark/>
          </w:tcPr>
          <w:p w14:paraId="6074772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362.18 (287.66, 443.65)</w:t>
            </w:r>
          </w:p>
        </w:tc>
        <w:tc>
          <w:tcPr>
            <w:tcW w:w="1418" w:type="dxa"/>
            <w:tcBorders>
              <w:top w:val="nil"/>
              <w:left w:val="nil"/>
              <w:bottom w:val="nil"/>
              <w:right w:val="nil"/>
            </w:tcBorders>
            <w:shd w:val="clear" w:color="auto" w:fill="auto"/>
            <w:noWrap/>
            <w:vAlign w:val="center"/>
            <w:hideMark/>
          </w:tcPr>
          <w:p w14:paraId="6F0AF67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0.08 (0.08, 0.1)</w:t>
            </w:r>
          </w:p>
        </w:tc>
        <w:tc>
          <w:tcPr>
            <w:tcW w:w="1558" w:type="dxa"/>
            <w:tcBorders>
              <w:top w:val="nil"/>
              <w:left w:val="nil"/>
              <w:bottom w:val="nil"/>
              <w:right w:val="nil"/>
            </w:tcBorders>
            <w:shd w:val="clear" w:color="auto" w:fill="auto"/>
            <w:noWrap/>
            <w:vAlign w:val="center"/>
            <w:hideMark/>
          </w:tcPr>
          <w:p w14:paraId="129F20E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3.86 (3.76, 3.86)</w:t>
            </w:r>
          </w:p>
        </w:tc>
        <w:tc>
          <w:tcPr>
            <w:tcW w:w="1702" w:type="dxa"/>
            <w:tcBorders>
              <w:top w:val="nil"/>
              <w:left w:val="nil"/>
              <w:bottom w:val="nil"/>
              <w:right w:val="nil"/>
            </w:tcBorders>
            <w:shd w:val="clear" w:color="auto" w:fill="auto"/>
            <w:noWrap/>
            <w:vAlign w:val="center"/>
            <w:hideMark/>
          </w:tcPr>
          <w:p w14:paraId="7DBD412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14.31 (14.31, 14.31)</w:t>
            </w:r>
          </w:p>
        </w:tc>
        <w:tc>
          <w:tcPr>
            <w:tcW w:w="1701" w:type="dxa"/>
            <w:tcBorders>
              <w:top w:val="nil"/>
              <w:left w:val="nil"/>
              <w:bottom w:val="nil"/>
              <w:right w:val="nil"/>
            </w:tcBorders>
            <w:shd w:val="clear" w:color="auto" w:fill="auto"/>
            <w:noWrap/>
            <w:vAlign w:val="center"/>
            <w:hideMark/>
          </w:tcPr>
          <w:p w14:paraId="6079B18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31.4 (31.3, 31.5)</w:t>
            </w:r>
          </w:p>
        </w:tc>
        <w:tc>
          <w:tcPr>
            <w:tcW w:w="1559" w:type="dxa"/>
            <w:tcBorders>
              <w:top w:val="nil"/>
              <w:left w:val="nil"/>
              <w:bottom w:val="nil"/>
              <w:right w:val="nil"/>
            </w:tcBorders>
            <w:shd w:val="clear" w:color="auto" w:fill="auto"/>
            <w:noWrap/>
            <w:vAlign w:val="center"/>
            <w:hideMark/>
          </w:tcPr>
          <w:p w14:paraId="379CC77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5.7 (4.62, 7.33)</w:t>
            </w:r>
          </w:p>
        </w:tc>
        <w:tc>
          <w:tcPr>
            <w:tcW w:w="1134" w:type="dxa"/>
            <w:tcBorders>
              <w:top w:val="nil"/>
              <w:left w:val="nil"/>
              <w:bottom w:val="nil"/>
              <w:right w:val="nil"/>
            </w:tcBorders>
            <w:shd w:val="clear" w:color="auto" w:fill="auto"/>
            <w:noWrap/>
            <w:vAlign w:val="center"/>
            <w:hideMark/>
          </w:tcPr>
          <w:p w14:paraId="149DBD6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4.01 (0.03)</w:t>
            </w:r>
          </w:p>
        </w:tc>
        <w:tc>
          <w:tcPr>
            <w:tcW w:w="1842" w:type="dxa"/>
            <w:tcBorders>
              <w:top w:val="nil"/>
              <w:left w:val="nil"/>
              <w:bottom w:val="nil"/>
              <w:right w:val="nil"/>
            </w:tcBorders>
            <w:shd w:val="clear" w:color="auto" w:fill="auto"/>
            <w:noWrap/>
            <w:vAlign w:val="center"/>
            <w:hideMark/>
          </w:tcPr>
          <w:p w14:paraId="0278251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41.99 (40.57, 44.34)</w:t>
            </w:r>
          </w:p>
        </w:tc>
        <w:tc>
          <w:tcPr>
            <w:tcW w:w="1276" w:type="dxa"/>
            <w:tcBorders>
              <w:top w:val="nil"/>
              <w:left w:val="nil"/>
              <w:bottom w:val="nil"/>
              <w:right w:val="nil"/>
            </w:tcBorders>
            <w:shd w:val="clear" w:color="auto" w:fill="auto"/>
            <w:noWrap/>
            <w:vAlign w:val="center"/>
            <w:hideMark/>
          </w:tcPr>
          <w:p w14:paraId="563287F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25.46 (0.3)</w:t>
            </w:r>
          </w:p>
        </w:tc>
      </w:tr>
      <w:tr w:rsidR="003036DF" w:rsidRPr="00610D09" w14:paraId="3C544FB1" w14:textId="77777777" w:rsidTr="00726377">
        <w:trPr>
          <w:trHeight w:val="285"/>
        </w:trPr>
        <w:tc>
          <w:tcPr>
            <w:tcW w:w="1277" w:type="dxa"/>
            <w:tcBorders>
              <w:top w:val="nil"/>
              <w:left w:val="nil"/>
              <w:bottom w:val="nil"/>
              <w:right w:val="nil"/>
            </w:tcBorders>
            <w:shd w:val="clear" w:color="auto" w:fill="auto"/>
            <w:noWrap/>
            <w:vAlign w:val="center"/>
            <w:hideMark/>
          </w:tcPr>
          <w:p w14:paraId="184B075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lastRenderedPageBreak/>
              <w:t>Chad</w:t>
            </w:r>
          </w:p>
        </w:tc>
        <w:tc>
          <w:tcPr>
            <w:tcW w:w="1417" w:type="dxa"/>
            <w:tcBorders>
              <w:top w:val="nil"/>
              <w:left w:val="nil"/>
              <w:bottom w:val="nil"/>
              <w:right w:val="nil"/>
            </w:tcBorders>
            <w:shd w:val="clear" w:color="auto" w:fill="auto"/>
            <w:noWrap/>
            <w:vAlign w:val="center"/>
            <w:hideMark/>
          </w:tcPr>
          <w:p w14:paraId="41450B8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0.98 (0.97, 0.98)</w:t>
            </w:r>
          </w:p>
        </w:tc>
        <w:tc>
          <w:tcPr>
            <w:tcW w:w="1560" w:type="dxa"/>
            <w:tcBorders>
              <w:top w:val="nil"/>
              <w:left w:val="nil"/>
              <w:bottom w:val="nil"/>
              <w:right w:val="nil"/>
            </w:tcBorders>
            <w:shd w:val="clear" w:color="auto" w:fill="auto"/>
            <w:noWrap/>
            <w:vAlign w:val="center"/>
            <w:hideMark/>
          </w:tcPr>
          <w:p w14:paraId="10D9279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561.48 (226.04, 798.64)</w:t>
            </w:r>
          </w:p>
        </w:tc>
        <w:tc>
          <w:tcPr>
            <w:tcW w:w="1418" w:type="dxa"/>
            <w:tcBorders>
              <w:top w:val="nil"/>
              <w:left w:val="nil"/>
              <w:bottom w:val="nil"/>
              <w:right w:val="nil"/>
            </w:tcBorders>
            <w:shd w:val="clear" w:color="auto" w:fill="auto"/>
            <w:noWrap/>
            <w:vAlign w:val="center"/>
            <w:hideMark/>
          </w:tcPr>
          <w:p w14:paraId="75D1BAD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0.13 (0.1, 0.13)</w:t>
            </w:r>
          </w:p>
        </w:tc>
        <w:tc>
          <w:tcPr>
            <w:tcW w:w="1558" w:type="dxa"/>
            <w:tcBorders>
              <w:top w:val="nil"/>
              <w:left w:val="nil"/>
              <w:bottom w:val="nil"/>
              <w:right w:val="nil"/>
            </w:tcBorders>
            <w:shd w:val="clear" w:color="auto" w:fill="auto"/>
            <w:noWrap/>
            <w:vAlign w:val="center"/>
            <w:hideMark/>
          </w:tcPr>
          <w:p w14:paraId="09FA30F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4.05 (2.89, 4.4)</w:t>
            </w:r>
          </w:p>
        </w:tc>
        <w:tc>
          <w:tcPr>
            <w:tcW w:w="1702" w:type="dxa"/>
            <w:tcBorders>
              <w:top w:val="nil"/>
              <w:left w:val="nil"/>
              <w:bottom w:val="nil"/>
              <w:right w:val="nil"/>
            </w:tcBorders>
            <w:shd w:val="clear" w:color="auto" w:fill="auto"/>
            <w:noWrap/>
            <w:vAlign w:val="center"/>
            <w:hideMark/>
          </w:tcPr>
          <w:p w14:paraId="5E35194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23.3 (23.3, 23.3)</w:t>
            </w:r>
          </w:p>
        </w:tc>
        <w:tc>
          <w:tcPr>
            <w:tcW w:w="1701" w:type="dxa"/>
            <w:tcBorders>
              <w:top w:val="nil"/>
              <w:left w:val="nil"/>
              <w:bottom w:val="nil"/>
              <w:right w:val="nil"/>
            </w:tcBorders>
            <w:shd w:val="clear" w:color="auto" w:fill="auto"/>
            <w:noWrap/>
            <w:vAlign w:val="center"/>
            <w:hideMark/>
          </w:tcPr>
          <w:p w14:paraId="361745F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32.1 (31.8, 32.58)</w:t>
            </w:r>
          </w:p>
        </w:tc>
        <w:tc>
          <w:tcPr>
            <w:tcW w:w="1559" w:type="dxa"/>
            <w:tcBorders>
              <w:top w:val="nil"/>
              <w:left w:val="nil"/>
              <w:bottom w:val="nil"/>
              <w:right w:val="nil"/>
            </w:tcBorders>
            <w:shd w:val="clear" w:color="auto" w:fill="auto"/>
            <w:noWrap/>
            <w:vAlign w:val="center"/>
            <w:hideMark/>
          </w:tcPr>
          <w:p w14:paraId="35E486D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5.4 (4.25, 6.57)</w:t>
            </w:r>
          </w:p>
        </w:tc>
        <w:tc>
          <w:tcPr>
            <w:tcW w:w="1134" w:type="dxa"/>
            <w:tcBorders>
              <w:top w:val="nil"/>
              <w:left w:val="nil"/>
              <w:bottom w:val="nil"/>
              <w:right w:val="nil"/>
            </w:tcBorders>
            <w:shd w:val="clear" w:color="auto" w:fill="auto"/>
            <w:noWrap/>
            <w:vAlign w:val="center"/>
            <w:hideMark/>
          </w:tcPr>
          <w:p w14:paraId="1B1521E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3.89 (0.07)</w:t>
            </w:r>
          </w:p>
        </w:tc>
        <w:tc>
          <w:tcPr>
            <w:tcW w:w="1842" w:type="dxa"/>
            <w:tcBorders>
              <w:top w:val="nil"/>
              <w:left w:val="nil"/>
              <w:bottom w:val="nil"/>
              <w:right w:val="nil"/>
            </w:tcBorders>
            <w:shd w:val="clear" w:color="auto" w:fill="auto"/>
            <w:noWrap/>
            <w:vAlign w:val="center"/>
            <w:hideMark/>
          </w:tcPr>
          <w:p w14:paraId="14C3295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18.42 (17.52, 19.48)</w:t>
            </w:r>
          </w:p>
        </w:tc>
        <w:tc>
          <w:tcPr>
            <w:tcW w:w="1276" w:type="dxa"/>
            <w:tcBorders>
              <w:top w:val="nil"/>
              <w:left w:val="nil"/>
              <w:bottom w:val="nil"/>
              <w:right w:val="nil"/>
            </w:tcBorders>
            <w:shd w:val="clear" w:color="auto" w:fill="auto"/>
            <w:noWrap/>
            <w:vAlign w:val="center"/>
            <w:hideMark/>
          </w:tcPr>
          <w:p w14:paraId="1E15907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27.65 (0.35)</w:t>
            </w:r>
          </w:p>
        </w:tc>
      </w:tr>
      <w:tr w:rsidR="003036DF" w:rsidRPr="00610D09" w14:paraId="5A285B5F" w14:textId="77777777" w:rsidTr="00726377">
        <w:trPr>
          <w:trHeight w:val="285"/>
        </w:trPr>
        <w:tc>
          <w:tcPr>
            <w:tcW w:w="1277" w:type="dxa"/>
            <w:tcBorders>
              <w:top w:val="nil"/>
              <w:left w:val="nil"/>
              <w:bottom w:val="nil"/>
              <w:right w:val="nil"/>
            </w:tcBorders>
            <w:shd w:val="clear" w:color="auto" w:fill="auto"/>
            <w:noWrap/>
            <w:vAlign w:val="center"/>
            <w:hideMark/>
          </w:tcPr>
          <w:p w14:paraId="09821C0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Comoros</w:t>
            </w:r>
          </w:p>
        </w:tc>
        <w:tc>
          <w:tcPr>
            <w:tcW w:w="1417" w:type="dxa"/>
            <w:tcBorders>
              <w:top w:val="nil"/>
              <w:left w:val="nil"/>
              <w:bottom w:val="nil"/>
              <w:right w:val="nil"/>
            </w:tcBorders>
            <w:shd w:val="clear" w:color="auto" w:fill="auto"/>
            <w:noWrap/>
            <w:vAlign w:val="center"/>
            <w:hideMark/>
          </w:tcPr>
          <w:p w14:paraId="216D792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0.81 (0.8, 0.91)</w:t>
            </w:r>
          </w:p>
        </w:tc>
        <w:tc>
          <w:tcPr>
            <w:tcW w:w="1560" w:type="dxa"/>
            <w:tcBorders>
              <w:top w:val="nil"/>
              <w:left w:val="nil"/>
              <w:bottom w:val="nil"/>
              <w:right w:val="nil"/>
            </w:tcBorders>
            <w:shd w:val="clear" w:color="auto" w:fill="auto"/>
            <w:noWrap/>
            <w:vAlign w:val="center"/>
            <w:hideMark/>
          </w:tcPr>
          <w:p w14:paraId="7FCD3D3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1096.81 (806.87, 1413.22)</w:t>
            </w:r>
          </w:p>
        </w:tc>
        <w:tc>
          <w:tcPr>
            <w:tcW w:w="1418" w:type="dxa"/>
            <w:tcBorders>
              <w:top w:val="nil"/>
              <w:left w:val="nil"/>
              <w:bottom w:val="nil"/>
              <w:right w:val="nil"/>
            </w:tcBorders>
            <w:shd w:val="clear" w:color="auto" w:fill="auto"/>
            <w:noWrap/>
            <w:vAlign w:val="center"/>
            <w:hideMark/>
          </w:tcPr>
          <w:p w14:paraId="7FB2000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0.14 (0.13, 0.15)</w:t>
            </w:r>
          </w:p>
        </w:tc>
        <w:tc>
          <w:tcPr>
            <w:tcW w:w="1558" w:type="dxa"/>
            <w:tcBorders>
              <w:top w:val="nil"/>
              <w:left w:val="nil"/>
              <w:bottom w:val="nil"/>
              <w:right w:val="nil"/>
            </w:tcBorders>
            <w:shd w:val="clear" w:color="auto" w:fill="auto"/>
            <w:noWrap/>
            <w:vAlign w:val="center"/>
            <w:hideMark/>
          </w:tcPr>
          <w:p w14:paraId="6AB719F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0.24 (0.15, 0.44)</w:t>
            </w:r>
          </w:p>
        </w:tc>
        <w:tc>
          <w:tcPr>
            <w:tcW w:w="1702" w:type="dxa"/>
            <w:tcBorders>
              <w:top w:val="nil"/>
              <w:left w:val="nil"/>
              <w:bottom w:val="nil"/>
              <w:right w:val="nil"/>
            </w:tcBorders>
            <w:shd w:val="clear" w:color="auto" w:fill="auto"/>
            <w:noWrap/>
            <w:vAlign w:val="center"/>
            <w:hideMark/>
          </w:tcPr>
          <w:p w14:paraId="0D6C702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14.32 (14.32, 14.32)</w:t>
            </w:r>
          </w:p>
        </w:tc>
        <w:tc>
          <w:tcPr>
            <w:tcW w:w="1701" w:type="dxa"/>
            <w:tcBorders>
              <w:top w:val="nil"/>
              <w:left w:val="nil"/>
              <w:bottom w:val="nil"/>
              <w:right w:val="nil"/>
            </w:tcBorders>
            <w:shd w:val="clear" w:color="auto" w:fill="auto"/>
            <w:noWrap/>
            <w:vAlign w:val="center"/>
            <w:hideMark/>
          </w:tcPr>
          <w:p w14:paraId="141743F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26.85 (26.5, 27.58)</w:t>
            </w:r>
          </w:p>
        </w:tc>
        <w:tc>
          <w:tcPr>
            <w:tcW w:w="1559" w:type="dxa"/>
            <w:tcBorders>
              <w:top w:val="nil"/>
              <w:left w:val="nil"/>
              <w:bottom w:val="nil"/>
              <w:right w:val="nil"/>
            </w:tcBorders>
            <w:shd w:val="clear" w:color="auto" w:fill="auto"/>
            <w:noWrap/>
            <w:vAlign w:val="center"/>
            <w:hideMark/>
          </w:tcPr>
          <w:p w14:paraId="5B970C4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6.35 (5.25, 7.55)</w:t>
            </w:r>
          </w:p>
        </w:tc>
        <w:tc>
          <w:tcPr>
            <w:tcW w:w="1134" w:type="dxa"/>
            <w:tcBorders>
              <w:top w:val="nil"/>
              <w:left w:val="nil"/>
              <w:bottom w:val="nil"/>
              <w:right w:val="nil"/>
            </w:tcBorders>
            <w:shd w:val="clear" w:color="auto" w:fill="auto"/>
            <w:noWrap/>
            <w:vAlign w:val="center"/>
            <w:hideMark/>
          </w:tcPr>
          <w:p w14:paraId="4CBE1C4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4.03 (0.05)</w:t>
            </w:r>
          </w:p>
        </w:tc>
        <w:tc>
          <w:tcPr>
            <w:tcW w:w="1842" w:type="dxa"/>
            <w:tcBorders>
              <w:top w:val="nil"/>
              <w:left w:val="nil"/>
              <w:bottom w:val="nil"/>
              <w:right w:val="nil"/>
            </w:tcBorders>
            <w:shd w:val="clear" w:color="auto" w:fill="auto"/>
            <w:noWrap/>
            <w:vAlign w:val="center"/>
            <w:hideMark/>
          </w:tcPr>
          <w:p w14:paraId="3450145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85.38 (80.23, 91.68)</w:t>
            </w:r>
          </w:p>
        </w:tc>
        <w:tc>
          <w:tcPr>
            <w:tcW w:w="1276" w:type="dxa"/>
            <w:tcBorders>
              <w:top w:val="nil"/>
              <w:left w:val="nil"/>
              <w:bottom w:val="nil"/>
              <w:right w:val="nil"/>
            </w:tcBorders>
            <w:shd w:val="clear" w:color="auto" w:fill="auto"/>
            <w:noWrap/>
            <w:vAlign w:val="center"/>
            <w:hideMark/>
          </w:tcPr>
          <w:p w14:paraId="7F28C55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23.31 (0.22)</w:t>
            </w:r>
          </w:p>
        </w:tc>
      </w:tr>
      <w:tr w:rsidR="003036DF" w:rsidRPr="00610D09" w14:paraId="3AC737AA" w14:textId="77777777" w:rsidTr="00726377">
        <w:trPr>
          <w:trHeight w:val="285"/>
        </w:trPr>
        <w:tc>
          <w:tcPr>
            <w:tcW w:w="1277" w:type="dxa"/>
            <w:tcBorders>
              <w:top w:val="nil"/>
              <w:left w:val="nil"/>
              <w:bottom w:val="nil"/>
              <w:right w:val="nil"/>
            </w:tcBorders>
            <w:shd w:val="clear" w:color="auto" w:fill="auto"/>
            <w:noWrap/>
            <w:vAlign w:val="center"/>
            <w:hideMark/>
          </w:tcPr>
          <w:p w14:paraId="59463C9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Congo</w:t>
            </w:r>
          </w:p>
        </w:tc>
        <w:tc>
          <w:tcPr>
            <w:tcW w:w="1417" w:type="dxa"/>
            <w:tcBorders>
              <w:top w:val="nil"/>
              <w:left w:val="nil"/>
              <w:bottom w:val="nil"/>
              <w:right w:val="nil"/>
            </w:tcBorders>
            <w:shd w:val="clear" w:color="auto" w:fill="auto"/>
            <w:noWrap/>
            <w:vAlign w:val="center"/>
            <w:hideMark/>
          </w:tcPr>
          <w:p w14:paraId="1034CE1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0.85 (0.74, 0.92)</w:t>
            </w:r>
          </w:p>
        </w:tc>
        <w:tc>
          <w:tcPr>
            <w:tcW w:w="1560" w:type="dxa"/>
            <w:tcBorders>
              <w:top w:val="nil"/>
              <w:left w:val="nil"/>
              <w:bottom w:val="nil"/>
              <w:right w:val="nil"/>
            </w:tcBorders>
            <w:shd w:val="clear" w:color="auto" w:fill="auto"/>
            <w:noWrap/>
            <w:vAlign w:val="center"/>
            <w:hideMark/>
          </w:tcPr>
          <w:p w14:paraId="54D4415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1562.5 (938.92, 2333.07)</w:t>
            </w:r>
          </w:p>
        </w:tc>
        <w:tc>
          <w:tcPr>
            <w:tcW w:w="1418" w:type="dxa"/>
            <w:tcBorders>
              <w:top w:val="nil"/>
              <w:left w:val="nil"/>
              <w:bottom w:val="nil"/>
              <w:right w:val="nil"/>
            </w:tcBorders>
            <w:shd w:val="clear" w:color="auto" w:fill="auto"/>
            <w:noWrap/>
            <w:vAlign w:val="center"/>
            <w:hideMark/>
          </w:tcPr>
          <w:p w14:paraId="6DDABA4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0.09 (0.08, 0.11)</w:t>
            </w:r>
          </w:p>
        </w:tc>
        <w:tc>
          <w:tcPr>
            <w:tcW w:w="1558" w:type="dxa"/>
            <w:tcBorders>
              <w:top w:val="nil"/>
              <w:left w:val="nil"/>
              <w:bottom w:val="nil"/>
              <w:right w:val="nil"/>
            </w:tcBorders>
            <w:shd w:val="clear" w:color="auto" w:fill="auto"/>
            <w:noWrap/>
            <w:vAlign w:val="center"/>
            <w:hideMark/>
          </w:tcPr>
          <w:p w14:paraId="7B285D2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3.84 (3.62, 6.93)</w:t>
            </w:r>
          </w:p>
        </w:tc>
        <w:tc>
          <w:tcPr>
            <w:tcW w:w="1702" w:type="dxa"/>
            <w:tcBorders>
              <w:top w:val="nil"/>
              <w:left w:val="nil"/>
              <w:bottom w:val="nil"/>
              <w:right w:val="nil"/>
            </w:tcBorders>
            <w:shd w:val="clear" w:color="auto" w:fill="auto"/>
            <w:noWrap/>
            <w:vAlign w:val="center"/>
            <w:hideMark/>
          </w:tcPr>
          <w:p w14:paraId="568A7FA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28.03 (28.03, 28.03)</w:t>
            </w:r>
          </w:p>
        </w:tc>
        <w:tc>
          <w:tcPr>
            <w:tcW w:w="1701" w:type="dxa"/>
            <w:tcBorders>
              <w:top w:val="nil"/>
              <w:left w:val="nil"/>
              <w:bottom w:val="nil"/>
              <w:right w:val="nil"/>
            </w:tcBorders>
            <w:shd w:val="clear" w:color="auto" w:fill="auto"/>
            <w:noWrap/>
            <w:vAlign w:val="center"/>
            <w:hideMark/>
          </w:tcPr>
          <w:p w14:paraId="1A50057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28.4 (26.95, 30.05)</w:t>
            </w:r>
          </w:p>
        </w:tc>
        <w:tc>
          <w:tcPr>
            <w:tcW w:w="1559" w:type="dxa"/>
            <w:tcBorders>
              <w:top w:val="nil"/>
              <w:left w:val="nil"/>
              <w:bottom w:val="nil"/>
              <w:right w:val="nil"/>
            </w:tcBorders>
            <w:shd w:val="clear" w:color="auto" w:fill="auto"/>
            <w:noWrap/>
            <w:vAlign w:val="center"/>
            <w:hideMark/>
          </w:tcPr>
          <w:p w14:paraId="0AEE208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6.25 (5.43, 7.27)</w:t>
            </w:r>
          </w:p>
        </w:tc>
        <w:tc>
          <w:tcPr>
            <w:tcW w:w="1134" w:type="dxa"/>
            <w:tcBorders>
              <w:top w:val="nil"/>
              <w:left w:val="nil"/>
              <w:bottom w:val="nil"/>
              <w:right w:val="nil"/>
            </w:tcBorders>
            <w:shd w:val="clear" w:color="auto" w:fill="auto"/>
            <w:noWrap/>
            <w:vAlign w:val="center"/>
            <w:hideMark/>
          </w:tcPr>
          <w:p w14:paraId="6C63091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4.16 (0.05)</w:t>
            </w:r>
          </w:p>
        </w:tc>
        <w:tc>
          <w:tcPr>
            <w:tcW w:w="1842" w:type="dxa"/>
            <w:tcBorders>
              <w:top w:val="nil"/>
              <w:left w:val="nil"/>
              <w:bottom w:val="nil"/>
              <w:right w:val="nil"/>
            </w:tcBorders>
            <w:shd w:val="clear" w:color="auto" w:fill="auto"/>
            <w:noWrap/>
            <w:vAlign w:val="center"/>
            <w:hideMark/>
          </w:tcPr>
          <w:p w14:paraId="2E61026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56.18 (55.12, 56.31)</w:t>
            </w:r>
          </w:p>
        </w:tc>
        <w:tc>
          <w:tcPr>
            <w:tcW w:w="1276" w:type="dxa"/>
            <w:tcBorders>
              <w:top w:val="nil"/>
              <w:left w:val="nil"/>
              <w:bottom w:val="nil"/>
              <w:right w:val="nil"/>
            </w:tcBorders>
            <w:shd w:val="clear" w:color="auto" w:fill="auto"/>
            <w:noWrap/>
            <w:vAlign w:val="center"/>
            <w:hideMark/>
          </w:tcPr>
          <w:p w14:paraId="5AA6599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24.72 (0.26)</w:t>
            </w:r>
          </w:p>
        </w:tc>
      </w:tr>
      <w:tr w:rsidR="003036DF" w:rsidRPr="00610D09" w14:paraId="3F676587" w14:textId="77777777" w:rsidTr="00726377">
        <w:trPr>
          <w:trHeight w:val="285"/>
        </w:trPr>
        <w:tc>
          <w:tcPr>
            <w:tcW w:w="1277" w:type="dxa"/>
            <w:tcBorders>
              <w:top w:val="nil"/>
              <w:left w:val="nil"/>
              <w:bottom w:val="nil"/>
              <w:right w:val="nil"/>
            </w:tcBorders>
            <w:shd w:val="clear" w:color="auto" w:fill="auto"/>
            <w:noWrap/>
            <w:vAlign w:val="center"/>
            <w:hideMark/>
          </w:tcPr>
          <w:p w14:paraId="07AF57BE" w14:textId="3CB8886D"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Congo (Democratic)</w:t>
            </w:r>
          </w:p>
        </w:tc>
        <w:tc>
          <w:tcPr>
            <w:tcW w:w="1417" w:type="dxa"/>
            <w:tcBorders>
              <w:top w:val="nil"/>
              <w:left w:val="nil"/>
              <w:bottom w:val="nil"/>
              <w:right w:val="nil"/>
            </w:tcBorders>
            <w:shd w:val="clear" w:color="auto" w:fill="auto"/>
            <w:noWrap/>
            <w:vAlign w:val="center"/>
            <w:hideMark/>
          </w:tcPr>
          <w:p w14:paraId="36C431F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0.98 (0.96, 0.99)</w:t>
            </w:r>
          </w:p>
        </w:tc>
        <w:tc>
          <w:tcPr>
            <w:tcW w:w="1560" w:type="dxa"/>
            <w:tcBorders>
              <w:top w:val="nil"/>
              <w:left w:val="nil"/>
              <w:bottom w:val="nil"/>
              <w:right w:val="nil"/>
            </w:tcBorders>
            <w:shd w:val="clear" w:color="auto" w:fill="auto"/>
            <w:noWrap/>
            <w:vAlign w:val="center"/>
            <w:hideMark/>
          </w:tcPr>
          <w:p w14:paraId="1FBED13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265.15 (168.22, 407.74)</w:t>
            </w:r>
          </w:p>
        </w:tc>
        <w:tc>
          <w:tcPr>
            <w:tcW w:w="1418" w:type="dxa"/>
            <w:tcBorders>
              <w:top w:val="nil"/>
              <w:left w:val="nil"/>
              <w:bottom w:val="nil"/>
              <w:right w:val="nil"/>
            </w:tcBorders>
            <w:shd w:val="clear" w:color="auto" w:fill="auto"/>
            <w:noWrap/>
            <w:vAlign w:val="center"/>
            <w:hideMark/>
          </w:tcPr>
          <w:p w14:paraId="766BF83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0.11 (0.1, 0.11)</w:t>
            </w:r>
          </w:p>
        </w:tc>
        <w:tc>
          <w:tcPr>
            <w:tcW w:w="1558" w:type="dxa"/>
            <w:tcBorders>
              <w:top w:val="nil"/>
              <w:left w:val="nil"/>
              <w:bottom w:val="nil"/>
              <w:right w:val="nil"/>
            </w:tcBorders>
            <w:shd w:val="clear" w:color="auto" w:fill="auto"/>
            <w:noWrap/>
            <w:vAlign w:val="center"/>
            <w:hideMark/>
          </w:tcPr>
          <w:p w14:paraId="271DAD9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1.03 (1.03, 1.28)</w:t>
            </w:r>
          </w:p>
        </w:tc>
        <w:tc>
          <w:tcPr>
            <w:tcW w:w="1702" w:type="dxa"/>
            <w:tcBorders>
              <w:top w:val="nil"/>
              <w:left w:val="nil"/>
              <w:bottom w:val="nil"/>
              <w:right w:val="nil"/>
            </w:tcBorders>
            <w:shd w:val="clear" w:color="auto" w:fill="auto"/>
            <w:noWrap/>
            <w:vAlign w:val="center"/>
            <w:hideMark/>
          </w:tcPr>
          <w:p w14:paraId="38997DC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23.85 (23.85, 23.85)</w:t>
            </w:r>
          </w:p>
        </w:tc>
        <w:tc>
          <w:tcPr>
            <w:tcW w:w="1701" w:type="dxa"/>
            <w:tcBorders>
              <w:top w:val="nil"/>
              <w:left w:val="nil"/>
              <w:bottom w:val="nil"/>
              <w:right w:val="nil"/>
            </w:tcBorders>
            <w:shd w:val="clear" w:color="auto" w:fill="auto"/>
            <w:noWrap/>
            <w:vAlign w:val="center"/>
            <w:hideMark/>
          </w:tcPr>
          <w:p w14:paraId="737C1CA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29 (28.7, 29.3)</w:t>
            </w:r>
          </w:p>
        </w:tc>
        <w:tc>
          <w:tcPr>
            <w:tcW w:w="1559" w:type="dxa"/>
            <w:tcBorders>
              <w:top w:val="nil"/>
              <w:left w:val="nil"/>
              <w:bottom w:val="nil"/>
              <w:right w:val="nil"/>
            </w:tcBorders>
            <w:shd w:val="clear" w:color="auto" w:fill="auto"/>
            <w:noWrap/>
            <w:vAlign w:val="center"/>
            <w:hideMark/>
          </w:tcPr>
          <w:p w14:paraId="7B64242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4.65 (3.92, 5.75)</w:t>
            </w:r>
          </w:p>
        </w:tc>
        <w:tc>
          <w:tcPr>
            <w:tcW w:w="1134" w:type="dxa"/>
            <w:tcBorders>
              <w:top w:val="nil"/>
              <w:left w:val="nil"/>
              <w:bottom w:val="nil"/>
              <w:right w:val="nil"/>
            </w:tcBorders>
            <w:shd w:val="clear" w:color="auto" w:fill="auto"/>
            <w:noWrap/>
            <w:vAlign w:val="center"/>
            <w:hideMark/>
          </w:tcPr>
          <w:p w14:paraId="4BCD001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 (0)</w:t>
            </w:r>
          </w:p>
        </w:tc>
        <w:tc>
          <w:tcPr>
            <w:tcW w:w="1842" w:type="dxa"/>
            <w:tcBorders>
              <w:top w:val="nil"/>
              <w:left w:val="nil"/>
              <w:bottom w:val="nil"/>
              <w:right w:val="nil"/>
            </w:tcBorders>
            <w:shd w:val="clear" w:color="auto" w:fill="auto"/>
            <w:noWrap/>
            <w:vAlign w:val="center"/>
            <w:hideMark/>
          </w:tcPr>
          <w:p w14:paraId="1289EE5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37.64 (34.55, 45.79)</w:t>
            </w:r>
          </w:p>
        </w:tc>
        <w:tc>
          <w:tcPr>
            <w:tcW w:w="1276" w:type="dxa"/>
            <w:tcBorders>
              <w:top w:val="nil"/>
              <w:left w:val="nil"/>
              <w:bottom w:val="nil"/>
              <w:right w:val="nil"/>
            </w:tcBorders>
            <w:shd w:val="clear" w:color="auto" w:fill="auto"/>
            <w:noWrap/>
            <w:vAlign w:val="center"/>
            <w:hideMark/>
          </w:tcPr>
          <w:p w14:paraId="508953F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24.35 (0.19)</w:t>
            </w:r>
          </w:p>
        </w:tc>
      </w:tr>
      <w:tr w:rsidR="003036DF" w:rsidRPr="00610D09" w14:paraId="196B8FCA" w14:textId="77777777" w:rsidTr="00726377">
        <w:trPr>
          <w:trHeight w:val="285"/>
        </w:trPr>
        <w:tc>
          <w:tcPr>
            <w:tcW w:w="1277" w:type="dxa"/>
            <w:tcBorders>
              <w:top w:val="nil"/>
              <w:left w:val="nil"/>
              <w:bottom w:val="nil"/>
              <w:right w:val="nil"/>
            </w:tcBorders>
            <w:shd w:val="clear" w:color="auto" w:fill="auto"/>
            <w:noWrap/>
            <w:vAlign w:val="center"/>
            <w:hideMark/>
          </w:tcPr>
          <w:p w14:paraId="7CAEBF5C" w14:textId="46437E7D"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Côte d'Ivoire</w:t>
            </w:r>
          </w:p>
        </w:tc>
        <w:tc>
          <w:tcPr>
            <w:tcW w:w="1417" w:type="dxa"/>
            <w:tcBorders>
              <w:top w:val="nil"/>
              <w:left w:val="nil"/>
              <w:bottom w:val="nil"/>
              <w:right w:val="nil"/>
            </w:tcBorders>
            <w:shd w:val="clear" w:color="auto" w:fill="auto"/>
            <w:noWrap/>
            <w:vAlign w:val="center"/>
            <w:hideMark/>
          </w:tcPr>
          <w:p w14:paraId="72A9853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0.89 (0.86, 0.92)</w:t>
            </w:r>
          </w:p>
        </w:tc>
        <w:tc>
          <w:tcPr>
            <w:tcW w:w="1560" w:type="dxa"/>
            <w:tcBorders>
              <w:top w:val="nil"/>
              <w:left w:val="nil"/>
              <w:bottom w:val="nil"/>
              <w:right w:val="nil"/>
            </w:tcBorders>
            <w:shd w:val="clear" w:color="auto" w:fill="auto"/>
            <w:noWrap/>
            <w:vAlign w:val="center"/>
            <w:hideMark/>
          </w:tcPr>
          <w:p w14:paraId="6C69A59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1267.43 (995.32, 1697.11)</w:t>
            </w:r>
          </w:p>
        </w:tc>
        <w:tc>
          <w:tcPr>
            <w:tcW w:w="1418" w:type="dxa"/>
            <w:tcBorders>
              <w:top w:val="nil"/>
              <w:left w:val="nil"/>
              <w:bottom w:val="nil"/>
              <w:right w:val="nil"/>
            </w:tcBorders>
            <w:shd w:val="clear" w:color="auto" w:fill="auto"/>
            <w:noWrap/>
            <w:vAlign w:val="center"/>
            <w:hideMark/>
          </w:tcPr>
          <w:p w14:paraId="2C036F3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0.14 (0.13, 0.14)</w:t>
            </w:r>
          </w:p>
        </w:tc>
        <w:tc>
          <w:tcPr>
            <w:tcW w:w="1558" w:type="dxa"/>
            <w:tcBorders>
              <w:top w:val="nil"/>
              <w:left w:val="nil"/>
              <w:bottom w:val="nil"/>
              <w:right w:val="nil"/>
            </w:tcBorders>
            <w:shd w:val="clear" w:color="auto" w:fill="auto"/>
            <w:noWrap/>
            <w:vAlign w:val="center"/>
            <w:hideMark/>
          </w:tcPr>
          <w:p w14:paraId="1ACF9D6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3.16 (2.04, 7.04)</w:t>
            </w:r>
          </w:p>
        </w:tc>
        <w:tc>
          <w:tcPr>
            <w:tcW w:w="1702" w:type="dxa"/>
            <w:tcBorders>
              <w:top w:val="nil"/>
              <w:left w:val="nil"/>
              <w:bottom w:val="nil"/>
              <w:right w:val="nil"/>
            </w:tcBorders>
            <w:shd w:val="clear" w:color="auto" w:fill="auto"/>
            <w:noWrap/>
            <w:vAlign w:val="center"/>
            <w:hideMark/>
          </w:tcPr>
          <w:p w14:paraId="29D73AC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33.06 (33.06, 33.06)</w:t>
            </w:r>
          </w:p>
        </w:tc>
        <w:tc>
          <w:tcPr>
            <w:tcW w:w="1701" w:type="dxa"/>
            <w:tcBorders>
              <w:top w:val="nil"/>
              <w:left w:val="nil"/>
              <w:bottom w:val="nil"/>
              <w:right w:val="nil"/>
            </w:tcBorders>
            <w:shd w:val="clear" w:color="auto" w:fill="auto"/>
            <w:noWrap/>
            <w:vAlign w:val="center"/>
            <w:hideMark/>
          </w:tcPr>
          <w:p w14:paraId="40F60E5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29.25 (27.95, 30.37)</w:t>
            </w:r>
          </w:p>
        </w:tc>
        <w:tc>
          <w:tcPr>
            <w:tcW w:w="1559" w:type="dxa"/>
            <w:tcBorders>
              <w:top w:val="nil"/>
              <w:left w:val="nil"/>
              <w:bottom w:val="nil"/>
              <w:right w:val="nil"/>
            </w:tcBorders>
            <w:shd w:val="clear" w:color="auto" w:fill="auto"/>
            <w:noWrap/>
            <w:vAlign w:val="center"/>
            <w:hideMark/>
          </w:tcPr>
          <w:p w14:paraId="3A915F6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5.75 (5.03, 6.57)</w:t>
            </w:r>
          </w:p>
        </w:tc>
        <w:tc>
          <w:tcPr>
            <w:tcW w:w="1134" w:type="dxa"/>
            <w:tcBorders>
              <w:top w:val="nil"/>
              <w:left w:val="nil"/>
              <w:bottom w:val="nil"/>
              <w:right w:val="nil"/>
            </w:tcBorders>
            <w:shd w:val="clear" w:color="auto" w:fill="auto"/>
            <w:noWrap/>
            <w:vAlign w:val="center"/>
            <w:hideMark/>
          </w:tcPr>
          <w:p w14:paraId="76068C1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4.01 (0.03)</w:t>
            </w:r>
          </w:p>
        </w:tc>
        <w:tc>
          <w:tcPr>
            <w:tcW w:w="1842" w:type="dxa"/>
            <w:tcBorders>
              <w:top w:val="nil"/>
              <w:left w:val="nil"/>
              <w:bottom w:val="nil"/>
              <w:right w:val="nil"/>
            </w:tcBorders>
            <w:shd w:val="clear" w:color="auto" w:fill="auto"/>
            <w:noWrap/>
            <w:vAlign w:val="center"/>
            <w:hideMark/>
          </w:tcPr>
          <w:p w14:paraId="7438869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93.31 (88.64, 98.44)</w:t>
            </w:r>
          </w:p>
        </w:tc>
        <w:tc>
          <w:tcPr>
            <w:tcW w:w="1276" w:type="dxa"/>
            <w:tcBorders>
              <w:top w:val="nil"/>
              <w:left w:val="nil"/>
              <w:bottom w:val="nil"/>
              <w:right w:val="nil"/>
            </w:tcBorders>
            <w:shd w:val="clear" w:color="auto" w:fill="auto"/>
            <w:noWrap/>
            <w:vAlign w:val="center"/>
            <w:hideMark/>
          </w:tcPr>
          <w:p w14:paraId="378F8EF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26.79 (0.26)</w:t>
            </w:r>
          </w:p>
        </w:tc>
      </w:tr>
      <w:tr w:rsidR="003036DF" w:rsidRPr="00610D09" w14:paraId="069CC8BD" w14:textId="77777777" w:rsidTr="00726377">
        <w:trPr>
          <w:trHeight w:val="285"/>
        </w:trPr>
        <w:tc>
          <w:tcPr>
            <w:tcW w:w="1277" w:type="dxa"/>
            <w:tcBorders>
              <w:top w:val="nil"/>
              <w:left w:val="nil"/>
              <w:bottom w:val="nil"/>
              <w:right w:val="nil"/>
            </w:tcBorders>
            <w:shd w:val="clear" w:color="auto" w:fill="auto"/>
            <w:noWrap/>
            <w:vAlign w:val="center"/>
            <w:hideMark/>
          </w:tcPr>
          <w:p w14:paraId="4E7802D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Egypt</w:t>
            </w:r>
          </w:p>
        </w:tc>
        <w:tc>
          <w:tcPr>
            <w:tcW w:w="1417" w:type="dxa"/>
            <w:tcBorders>
              <w:top w:val="nil"/>
              <w:left w:val="nil"/>
              <w:bottom w:val="nil"/>
              <w:right w:val="nil"/>
            </w:tcBorders>
            <w:shd w:val="clear" w:color="auto" w:fill="auto"/>
            <w:noWrap/>
            <w:vAlign w:val="center"/>
            <w:hideMark/>
          </w:tcPr>
          <w:p w14:paraId="26A0AA31" w14:textId="042474BE"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w:t>
            </w:r>
            <w:r w:rsidR="00C6738D" w:rsidRPr="00610D09">
              <w:rPr>
                <w:rFonts w:ascii="Times New Roman" w:eastAsia="等线" w:hAnsi="Times New Roman" w:cs="Times New Roman"/>
                <w:color w:val="000000"/>
                <w:kern w:val="0"/>
                <w:sz w:val="18"/>
                <w:szCs w:val="18"/>
                <w:lang w:val="en-GB"/>
              </w:rPr>
              <w:t>08</w:t>
            </w:r>
            <w:r w:rsidRPr="00610D09">
              <w:rPr>
                <w:rFonts w:ascii="Times New Roman" w:eastAsia="等线" w:hAnsi="Times New Roman" w:cs="Times New Roman"/>
                <w:color w:val="000000"/>
                <w:kern w:val="0"/>
                <w:sz w:val="18"/>
                <w:szCs w:val="18"/>
                <w:lang w:val="en-GB"/>
              </w:rPr>
              <w:t xml:space="preserve"> (0</w:t>
            </w:r>
            <w:r w:rsidR="00C6738D" w:rsidRPr="00610D09">
              <w:rPr>
                <w:rFonts w:ascii="Times New Roman" w:eastAsia="等线" w:hAnsi="Times New Roman" w:cs="Times New Roman"/>
                <w:color w:val="000000"/>
                <w:kern w:val="0"/>
                <w:sz w:val="18"/>
                <w:szCs w:val="18"/>
                <w:lang w:val="en-GB"/>
              </w:rPr>
              <w:t>.003</w:t>
            </w:r>
            <w:r w:rsidRPr="00610D09">
              <w:rPr>
                <w:rFonts w:ascii="Times New Roman" w:eastAsia="等线" w:hAnsi="Times New Roman" w:cs="Times New Roman"/>
                <w:color w:val="000000"/>
                <w:kern w:val="0"/>
                <w:sz w:val="18"/>
                <w:szCs w:val="18"/>
                <w:lang w:val="en-GB"/>
              </w:rPr>
              <w:t>, 0.03</w:t>
            </w:r>
            <w:r w:rsidR="00C6738D" w:rsidRPr="00610D09">
              <w:rPr>
                <w:rFonts w:ascii="Times New Roman" w:eastAsia="等线" w:hAnsi="Times New Roman" w:cs="Times New Roman"/>
                <w:color w:val="000000"/>
                <w:kern w:val="0"/>
                <w:sz w:val="18"/>
                <w:szCs w:val="18"/>
                <w:lang w:val="en-GB"/>
              </w:rPr>
              <w:t>4</w:t>
            </w:r>
            <w:r w:rsidRPr="00610D09">
              <w:rPr>
                <w:rFonts w:ascii="Times New Roman" w:eastAsia="等线" w:hAnsi="Times New Roman" w:cs="Times New Roman"/>
                <w:color w:val="000000"/>
                <w:kern w:val="0"/>
                <w:sz w:val="18"/>
                <w:szCs w:val="18"/>
                <w:lang w:val="en-GB"/>
              </w:rPr>
              <w:t>)</w:t>
            </w:r>
          </w:p>
        </w:tc>
        <w:tc>
          <w:tcPr>
            <w:tcW w:w="1560" w:type="dxa"/>
            <w:tcBorders>
              <w:top w:val="nil"/>
              <w:left w:val="nil"/>
              <w:bottom w:val="nil"/>
              <w:right w:val="nil"/>
            </w:tcBorders>
            <w:shd w:val="clear" w:color="auto" w:fill="auto"/>
            <w:noWrap/>
            <w:vAlign w:val="center"/>
            <w:hideMark/>
          </w:tcPr>
          <w:p w14:paraId="7CADD9C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1329.72 (1037.85, 2484.1)</w:t>
            </w:r>
          </w:p>
        </w:tc>
        <w:tc>
          <w:tcPr>
            <w:tcW w:w="1418" w:type="dxa"/>
            <w:tcBorders>
              <w:top w:val="nil"/>
              <w:left w:val="nil"/>
              <w:bottom w:val="nil"/>
              <w:right w:val="nil"/>
            </w:tcBorders>
            <w:shd w:val="clear" w:color="auto" w:fill="auto"/>
            <w:noWrap/>
            <w:vAlign w:val="center"/>
            <w:hideMark/>
          </w:tcPr>
          <w:p w14:paraId="3488F8D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0.21 (0.2, 0.22)</w:t>
            </w:r>
          </w:p>
        </w:tc>
        <w:tc>
          <w:tcPr>
            <w:tcW w:w="1558" w:type="dxa"/>
            <w:tcBorders>
              <w:top w:val="nil"/>
              <w:left w:val="nil"/>
              <w:bottom w:val="nil"/>
              <w:right w:val="nil"/>
            </w:tcBorders>
            <w:shd w:val="clear" w:color="auto" w:fill="auto"/>
            <w:noWrap/>
            <w:vAlign w:val="center"/>
            <w:hideMark/>
          </w:tcPr>
          <w:p w14:paraId="05C0387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0.14 (0.14, 0.19)</w:t>
            </w:r>
          </w:p>
        </w:tc>
        <w:tc>
          <w:tcPr>
            <w:tcW w:w="1702" w:type="dxa"/>
            <w:tcBorders>
              <w:top w:val="nil"/>
              <w:left w:val="nil"/>
              <w:bottom w:val="nil"/>
              <w:right w:val="nil"/>
            </w:tcBorders>
            <w:shd w:val="clear" w:color="auto" w:fill="auto"/>
            <w:noWrap/>
            <w:vAlign w:val="center"/>
            <w:hideMark/>
          </w:tcPr>
          <w:p w14:paraId="3A41E7B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31.02 (31.02, 31.02)</w:t>
            </w:r>
          </w:p>
        </w:tc>
        <w:tc>
          <w:tcPr>
            <w:tcW w:w="1701" w:type="dxa"/>
            <w:tcBorders>
              <w:top w:val="nil"/>
              <w:left w:val="nil"/>
              <w:bottom w:val="nil"/>
              <w:right w:val="nil"/>
            </w:tcBorders>
            <w:shd w:val="clear" w:color="auto" w:fill="auto"/>
            <w:noWrap/>
            <w:vAlign w:val="center"/>
            <w:hideMark/>
          </w:tcPr>
          <w:p w14:paraId="0D635F2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26.7 (25.52, 27.87)</w:t>
            </w:r>
          </w:p>
        </w:tc>
        <w:tc>
          <w:tcPr>
            <w:tcW w:w="1559" w:type="dxa"/>
            <w:tcBorders>
              <w:top w:val="nil"/>
              <w:left w:val="nil"/>
              <w:bottom w:val="nil"/>
              <w:right w:val="nil"/>
            </w:tcBorders>
            <w:shd w:val="clear" w:color="auto" w:fill="auto"/>
            <w:noWrap/>
            <w:vAlign w:val="center"/>
            <w:hideMark/>
          </w:tcPr>
          <w:p w14:paraId="3847195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13.65 (11.17, 16.8)</w:t>
            </w:r>
          </w:p>
        </w:tc>
        <w:tc>
          <w:tcPr>
            <w:tcW w:w="1134" w:type="dxa"/>
            <w:tcBorders>
              <w:top w:val="nil"/>
              <w:left w:val="nil"/>
              <w:bottom w:val="nil"/>
              <w:right w:val="nil"/>
            </w:tcBorders>
            <w:shd w:val="clear" w:color="auto" w:fill="auto"/>
            <w:noWrap/>
            <w:vAlign w:val="center"/>
            <w:hideMark/>
          </w:tcPr>
          <w:p w14:paraId="1AA2F55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4.55 (0.08)</w:t>
            </w:r>
          </w:p>
        </w:tc>
        <w:tc>
          <w:tcPr>
            <w:tcW w:w="1842" w:type="dxa"/>
            <w:tcBorders>
              <w:top w:val="nil"/>
              <w:left w:val="nil"/>
              <w:bottom w:val="nil"/>
              <w:right w:val="nil"/>
            </w:tcBorders>
            <w:shd w:val="clear" w:color="auto" w:fill="auto"/>
            <w:noWrap/>
            <w:vAlign w:val="center"/>
            <w:hideMark/>
          </w:tcPr>
          <w:p w14:paraId="78AAFE4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305.45 (260.73, 329.8)</w:t>
            </w:r>
          </w:p>
        </w:tc>
        <w:tc>
          <w:tcPr>
            <w:tcW w:w="1276" w:type="dxa"/>
            <w:tcBorders>
              <w:top w:val="nil"/>
              <w:left w:val="nil"/>
              <w:bottom w:val="nil"/>
              <w:right w:val="nil"/>
            </w:tcBorders>
            <w:shd w:val="clear" w:color="auto" w:fill="auto"/>
            <w:noWrap/>
            <w:vAlign w:val="center"/>
            <w:hideMark/>
          </w:tcPr>
          <w:p w14:paraId="52EA6E7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23.11 (0.53)</w:t>
            </w:r>
          </w:p>
        </w:tc>
      </w:tr>
      <w:tr w:rsidR="003036DF" w:rsidRPr="00610D09" w14:paraId="00D0ECC2" w14:textId="77777777" w:rsidTr="00726377">
        <w:trPr>
          <w:trHeight w:val="285"/>
        </w:trPr>
        <w:tc>
          <w:tcPr>
            <w:tcW w:w="1277" w:type="dxa"/>
            <w:tcBorders>
              <w:top w:val="nil"/>
              <w:left w:val="nil"/>
              <w:bottom w:val="nil"/>
              <w:right w:val="nil"/>
            </w:tcBorders>
            <w:shd w:val="clear" w:color="auto" w:fill="auto"/>
            <w:noWrap/>
            <w:vAlign w:val="center"/>
            <w:hideMark/>
          </w:tcPr>
          <w:p w14:paraId="47CDB7A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Eritrea</w:t>
            </w:r>
          </w:p>
        </w:tc>
        <w:tc>
          <w:tcPr>
            <w:tcW w:w="1417" w:type="dxa"/>
            <w:tcBorders>
              <w:top w:val="nil"/>
              <w:left w:val="nil"/>
              <w:bottom w:val="nil"/>
              <w:right w:val="nil"/>
            </w:tcBorders>
            <w:shd w:val="clear" w:color="auto" w:fill="auto"/>
            <w:noWrap/>
            <w:vAlign w:val="center"/>
            <w:hideMark/>
          </w:tcPr>
          <w:p w14:paraId="37DFCD4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0.74 (0.72, 0.76)</w:t>
            </w:r>
          </w:p>
        </w:tc>
        <w:tc>
          <w:tcPr>
            <w:tcW w:w="1560" w:type="dxa"/>
            <w:tcBorders>
              <w:top w:val="nil"/>
              <w:left w:val="nil"/>
              <w:bottom w:val="nil"/>
              <w:right w:val="nil"/>
            </w:tcBorders>
            <w:shd w:val="clear" w:color="auto" w:fill="auto"/>
            <w:noWrap/>
            <w:vAlign w:val="center"/>
            <w:hideMark/>
          </w:tcPr>
          <w:p w14:paraId="1FD30C8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358.65 (293.06, 447.12)</w:t>
            </w:r>
          </w:p>
        </w:tc>
        <w:tc>
          <w:tcPr>
            <w:tcW w:w="1418" w:type="dxa"/>
            <w:tcBorders>
              <w:top w:val="nil"/>
              <w:left w:val="nil"/>
              <w:bottom w:val="nil"/>
              <w:right w:val="nil"/>
            </w:tcBorders>
            <w:shd w:val="clear" w:color="auto" w:fill="auto"/>
            <w:noWrap/>
            <w:vAlign w:val="center"/>
            <w:hideMark/>
          </w:tcPr>
          <w:p w14:paraId="7E93D0C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0.07 (0.06, 0.08)</w:t>
            </w:r>
          </w:p>
        </w:tc>
        <w:tc>
          <w:tcPr>
            <w:tcW w:w="1558" w:type="dxa"/>
            <w:tcBorders>
              <w:top w:val="nil"/>
              <w:left w:val="nil"/>
              <w:bottom w:val="nil"/>
              <w:right w:val="nil"/>
            </w:tcBorders>
            <w:shd w:val="clear" w:color="auto" w:fill="auto"/>
            <w:noWrap/>
            <w:vAlign w:val="center"/>
            <w:hideMark/>
          </w:tcPr>
          <w:p w14:paraId="07BC942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2.04 (2, 2.25)</w:t>
            </w:r>
          </w:p>
        </w:tc>
        <w:tc>
          <w:tcPr>
            <w:tcW w:w="1702" w:type="dxa"/>
            <w:tcBorders>
              <w:top w:val="nil"/>
              <w:left w:val="nil"/>
              <w:bottom w:val="nil"/>
              <w:right w:val="nil"/>
            </w:tcBorders>
            <w:shd w:val="clear" w:color="auto" w:fill="auto"/>
            <w:noWrap/>
            <w:vAlign w:val="center"/>
            <w:hideMark/>
          </w:tcPr>
          <w:p w14:paraId="688C180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22.37 (22.37, 22.37)</w:t>
            </w:r>
          </w:p>
        </w:tc>
        <w:tc>
          <w:tcPr>
            <w:tcW w:w="1701" w:type="dxa"/>
            <w:tcBorders>
              <w:top w:val="nil"/>
              <w:left w:val="nil"/>
              <w:bottom w:val="nil"/>
              <w:right w:val="nil"/>
            </w:tcBorders>
            <w:shd w:val="clear" w:color="auto" w:fill="auto"/>
            <w:noWrap/>
            <w:vAlign w:val="center"/>
            <w:hideMark/>
          </w:tcPr>
          <w:p w14:paraId="61835E9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27.95 (27.13, 28.78)</w:t>
            </w:r>
          </w:p>
        </w:tc>
        <w:tc>
          <w:tcPr>
            <w:tcW w:w="1559" w:type="dxa"/>
            <w:tcBorders>
              <w:top w:val="nil"/>
              <w:left w:val="nil"/>
              <w:bottom w:val="nil"/>
              <w:right w:val="nil"/>
            </w:tcBorders>
            <w:shd w:val="clear" w:color="auto" w:fill="auto"/>
            <w:noWrap/>
            <w:vAlign w:val="center"/>
            <w:hideMark/>
          </w:tcPr>
          <w:p w14:paraId="07CFFB8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4.45 (3.73, 5.18)</w:t>
            </w:r>
          </w:p>
        </w:tc>
        <w:tc>
          <w:tcPr>
            <w:tcW w:w="1134" w:type="dxa"/>
            <w:tcBorders>
              <w:top w:val="nil"/>
              <w:left w:val="nil"/>
              <w:bottom w:val="nil"/>
              <w:right w:val="nil"/>
            </w:tcBorders>
            <w:shd w:val="clear" w:color="auto" w:fill="auto"/>
            <w:noWrap/>
            <w:vAlign w:val="center"/>
            <w:hideMark/>
          </w:tcPr>
          <w:p w14:paraId="50F23B5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4.09 (0.08)</w:t>
            </w:r>
          </w:p>
        </w:tc>
        <w:tc>
          <w:tcPr>
            <w:tcW w:w="1842" w:type="dxa"/>
            <w:tcBorders>
              <w:top w:val="nil"/>
              <w:left w:val="nil"/>
              <w:bottom w:val="nil"/>
              <w:right w:val="nil"/>
            </w:tcBorders>
            <w:shd w:val="clear" w:color="auto" w:fill="auto"/>
            <w:noWrap/>
            <w:vAlign w:val="center"/>
            <w:hideMark/>
          </w:tcPr>
          <w:p w14:paraId="77DC7B9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47.39 (45.46, 47.76)</w:t>
            </w:r>
          </w:p>
        </w:tc>
        <w:tc>
          <w:tcPr>
            <w:tcW w:w="1276" w:type="dxa"/>
            <w:tcBorders>
              <w:top w:val="nil"/>
              <w:left w:val="nil"/>
              <w:bottom w:val="nil"/>
              <w:right w:val="nil"/>
            </w:tcBorders>
            <w:shd w:val="clear" w:color="auto" w:fill="auto"/>
            <w:noWrap/>
            <w:vAlign w:val="center"/>
            <w:hideMark/>
          </w:tcPr>
          <w:p w14:paraId="607EF02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26.62 (0.43)</w:t>
            </w:r>
          </w:p>
        </w:tc>
      </w:tr>
      <w:tr w:rsidR="003036DF" w:rsidRPr="00610D09" w14:paraId="1E70C8C8" w14:textId="77777777" w:rsidTr="00726377">
        <w:trPr>
          <w:trHeight w:val="285"/>
        </w:trPr>
        <w:tc>
          <w:tcPr>
            <w:tcW w:w="1277" w:type="dxa"/>
            <w:tcBorders>
              <w:top w:val="nil"/>
              <w:left w:val="nil"/>
              <w:bottom w:val="nil"/>
              <w:right w:val="nil"/>
            </w:tcBorders>
            <w:shd w:val="clear" w:color="auto" w:fill="auto"/>
            <w:noWrap/>
            <w:vAlign w:val="center"/>
            <w:hideMark/>
          </w:tcPr>
          <w:p w14:paraId="6A176BFF" w14:textId="589DEF8F"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Eswatini</w:t>
            </w:r>
          </w:p>
        </w:tc>
        <w:tc>
          <w:tcPr>
            <w:tcW w:w="1417" w:type="dxa"/>
            <w:tcBorders>
              <w:top w:val="nil"/>
              <w:left w:val="nil"/>
              <w:bottom w:val="nil"/>
              <w:right w:val="nil"/>
            </w:tcBorders>
            <w:shd w:val="clear" w:color="auto" w:fill="auto"/>
            <w:noWrap/>
            <w:vAlign w:val="center"/>
            <w:hideMark/>
          </w:tcPr>
          <w:p w14:paraId="2CD9C34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0.73 (0.66, 0.76)</w:t>
            </w:r>
          </w:p>
        </w:tc>
        <w:tc>
          <w:tcPr>
            <w:tcW w:w="1560" w:type="dxa"/>
            <w:tcBorders>
              <w:top w:val="nil"/>
              <w:left w:val="nil"/>
              <w:bottom w:val="nil"/>
              <w:right w:val="nil"/>
            </w:tcBorders>
            <w:shd w:val="clear" w:color="auto" w:fill="auto"/>
            <w:noWrap/>
            <w:vAlign w:val="center"/>
            <w:hideMark/>
          </w:tcPr>
          <w:p w14:paraId="392534A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2782.07 (1532.18, 3763.86)</w:t>
            </w:r>
          </w:p>
        </w:tc>
        <w:tc>
          <w:tcPr>
            <w:tcW w:w="1418" w:type="dxa"/>
            <w:tcBorders>
              <w:top w:val="nil"/>
              <w:left w:val="nil"/>
              <w:bottom w:val="nil"/>
              <w:right w:val="nil"/>
            </w:tcBorders>
            <w:shd w:val="clear" w:color="auto" w:fill="auto"/>
            <w:noWrap/>
            <w:vAlign w:val="center"/>
            <w:hideMark/>
          </w:tcPr>
          <w:p w14:paraId="636133B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 (0.09, 0.11)</w:t>
            </w:r>
          </w:p>
        </w:tc>
        <w:tc>
          <w:tcPr>
            <w:tcW w:w="1558" w:type="dxa"/>
            <w:tcBorders>
              <w:top w:val="nil"/>
              <w:left w:val="nil"/>
              <w:bottom w:val="nil"/>
              <w:right w:val="nil"/>
            </w:tcBorders>
            <w:shd w:val="clear" w:color="auto" w:fill="auto"/>
            <w:noWrap/>
            <w:vAlign w:val="center"/>
            <w:hideMark/>
          </w:tcPr>
          <w:p w14:paraId="230AFAC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7.88 (7.57, 7.91)</w:t>
            </w:r>
          </w:p>
        </w:tc>
        <w:tc>
          <w:tcPr>
            <w:tcW w:w="1702" w:type="dxa"/>
            <w:tcBorders>
              <w:top w:val="nil"/>
              <w:left w:val="nil"/>
              <w:bottom w:val="nil"/>
              <w:right w:val="nil"/>
            </w:tcBorders>
            <w:shd w:val="clear" w:color="auto" w:fill="auto"/>
            <w:noWrap/>
            <w:vAlign w:val="center"/>
            <w:hideMark/>
          </w:tcPr>
          <w:p w14:paraId="7742AC2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 (28, 28)</w:t>
            </w:r>
          </w:p>
        </w:tc>
        <w:tc>
          <w:tcPr>
            <w:tcW w:w="1701" w:type="dxa"/>
            <w:tcBorders>
              <w:top w:val="nil"/>
              <w:left w:val="nil"/>
              <w:bottom w:val="nil"/>
              <w:right w:val="nil"/>
            </w:tcBorders>
            <w:shd w:val="clear" w:color="auto" w:fill="auto"/>
            <w:noWrap/>
            <w:vAlign w:val="center"/>
            <w:hideMark/>
          </w:tcPr>
          <w:p w14:paraId="53D45A6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30 (29.8, 30.17)</w:t>
            </w:r>
          </w:p>
        </w:tc>
        <w:tc>
          <w:tcPr>
            <w:tcW w:w="1559" w:type="dxa"/>
            <w:tcBorders>
              <w:top w:val="nil"/>
              <w:left w:val="nil"/>
              <w:bottom w:val="nil"/>
              <w:right w:val="nil"/>
            </w:tcBorders>
            <w:shd w:val="clear" w:color="auto" w:fill="auto"/>
            <w:noWrap/>
            <w:vAlign w:val="center"/>
            <w:hideMark/>
          </w:tcPr>
          <w:p w14:paraId="149CADE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7.9 (6.62, 9.25)</w:t>
            </w:r>
          </w:p>
        </w:tc>
        <w:tc>
          <w:tcPr>
            <w:tcW w:w="1134" w:type="dxa"/>
            <w:tcBorders>
              <w:top w:val="nil"/>
              <w:left w:val="nil"/>
              <w:bottom w:val="nil"/>
              <w:right w:val="nil"/>
            </w:tcBorders>
            <w:shd w:val="clear" w:color="auto" w:fill="auto"/>
            <w:noWrap/>
            <w:vAlign w:val="center"/>
            <w:hideMark/>
          </w:tcPr>
          <w:p w14:paraId="59C96A1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3.98 (0.04)</w:t>
            </w:r>
          </w:p>
        </w:tc>
        <w:tc>
          <w:tcPr>
            <w:tcW w:w="1842" w:type="dxa"/>
            <w:tcBorders>
              <w:top w:val="nil"/>
              <w:left w:val="nil"/>
              <w:bottom w:val="nil"/>
              <w:right w:val="nil"/>
            </w:tcBorders>
            <w:shd w:val="clear" w:color="auto" w:fill="auto"/>
            <w:noWrap/>
            <w:vAlign w:val="center"/>
            <w:hideMark/>
          </w:tcPr>
          <w:p w14:paraId="1EF8AE8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50.02 (49.7, 52.95)</w:t>
            </w:r>
          </w:p>
        </w:tc>
        <w:tc>
          <w:tcPr>
            <w:tcW w:w="1276" w:type="dxa"/>
            <w:tcBorders>
              <w:top w:val="nil"/>
              <w:left w:val="nil"/>
              <w:bottom w:val="nil"/>
              <w:right w:val="nil"/>
            </w:tcBorders>
            <w:shd w:val="clear" w:color="auto" w:fill="auto"/>
            <w:noWrap/>
            <w:vAlign w:val="center"/>
            <w:hideMark/>
          </w:tcPr>
          <w:p w14:paraId="454C62A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20.64 (0.47)</w:t>
            </w:r>
          </w:p>
        </w:tc>
      </w:tr>
      <w:tr w:rsidR="003036DF" w:rsidRPr="00610D09" w14:paraId="18125836" w14:textId="77777777" w:rsidTr="00726377">
        <w:trPr>
          <w:trHeight w:val="285"/>
        </w:trPr>
        <w:tc>
          <w:tcPr>
            <w:tcW w:w="1277" w:type="dxa"/>
            <w:tcBorders>
              <w:top w:val="nil"/>
              <w:left w:val="nil"/>
              <w:bottom w:val="nil"/>
              <w:right w:val="nil"/>
            </w:tcBorders>
            <w:shd w:val="clear" w:color="auto" w:fill="auto"/>
            <w:noWrap/>
            <w:vAlign w:val="center"/>
            <w:hideMark/>
          </w:tcPr>
          <w:p w14:paraId="67D351A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Ethiopia</w:t>
            </w:r>
          </w:p>
        </w:tc>
        <w:tc>
          <w:tcPr>
            <w:tcW w:w="1417" w:type="dxa"/>
            <w:tcBorders>
              <w:top w:val="nil"/>
              <w:left w:val="nil"/>
              <w:bottom w:val="nil"/>
              <w:right w:val="nil"/>
            </w:tcBorders>
            <w:shd w:val="clear" w:color="auto" w:fill="auto"/>
            <w:noWrap/>
            <w:vAlign w:val="center"/>
            <w:hideMark/>
          </w:tcPr>
          <w:p w14:paraId="73D4DA3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0.97 (0.97, 0.98)</w:t>
            </w:r>
          </w:p>
        </w:tc>
        <w:tc>
          <w:tcPr>
            <w:tcW w:w="1560" w:type="dxa"/>
            <w:tcBorders>
              <w:top w:val="nil"/>
              <w:left w:val="nil"/>
              <w:bottom w:val="nil"/>
              <w:right w:val="nil"/>
            </w:tcBorders>
            <w:shd w:val="clear" w:color="auto" w:fill="auto"/>
            <w:noWrap/>
            <w:vAlign w:val="center"/>
            <w:hideMark/>
          </w:tcPr>
          <w:p w14:paraId="47C41B8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221.05 (133.64, 437.39)</w:t>
            </w:r>
          </w:p>
        </w:tc>
        <w:tc>
          <w:tcPr>
            <w:tcW w:w="1418" w:type="dxa"/>
            <w:tcBorders>
              <w:top w:val="nil"/>
              <w:left w:val="nil"/>
              <w:bottom w:val="nil"/>
              <w:right w:val="nil"/>
            </w:tcBorders>
            <w:shd w:val="clear" w:color="auto" w:fill="auto"/>
            <w:noWrap/>
            <w:vAlign w:val="center"/>
            <w:hideMark/>
          </w:tcPr>
          <w:p w14:paraId="49605EF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0.05 (0.05, 0.06)</w:t>
            </w:r>
          </w:p>
        </w:tc>
        <w:tc>
          <w:tcPr>
            <w:tcW w:w="1558" w:type="dxa"/>
            <w:tcBorders>
              <w:top w:val="nil"/>
              <w:left w:val="nil"/>
              <w:bottom w:val="nil"/>
              <w:right w:val="nil"/>
            </w:tcBorders>
            <w:shd w:val="clear" w:color="auto" w:fill="auto"/>
            <w:noWrap/>
            <w:vAlign w:val="center"/>
            <w:hideMark/>
          </w:tcPr>
          <w:p w14:paraId="1127CC3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0.82 (0.72, 1.45)</w:t>
            </w:r>
          </w:p>
        </w:tc>
        <w:tc>
          <w:tcPr>
            <w:tcW w:w="1702" w:type="dxa"/>
            <w:tcBorders>
              <w:top w:val="nil"/>
              <w:left w:val="nil"/>
              <w:bottom w:val="nil"/>
              <w:right w:val="nil"/>
            </w:tcBorders>
            <w:shd w:val="clear" w:color="auto" w:fill="auto"/>
            <w:noWrap/>
            <w:vAlign w:val="center"/>
            <w:hideMark/>
          </w:tcPr>
          <w:p w14:paraId="3ED1894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14.86 (14.86, 14.86)</w:t>
            </w:r>
          </w:p>
        </w:tc>
        <w:tc>
          <w:tcPr>
            <w:tcW w:w="1701" w:type="dxa"/>
            <w:tcBorders>
              <w:top w:val="nil"/>
              <w:left w:val="nil"/>
              <w:bottom w:val="nil"/>
              <w:right w:val="nil"/>
            </w:tcBorders>
            <w:shd w:val="clear" w:color="auto" w:fill="auto"/>
            <w:noWrap/>
            <w:vAlign w:val="center"/>
            <w:hideMark/>
          </w:tcPr>
          <w:p w14:paraId="078C774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28.3 (26.85, 29.75)</w:t>
            </w:r>
          </w:p>
        </w:tc>
        <w:tc>
          <w:tcPr>
            <w:tcW w:w="1559" w:type="dxa"/>
            <w:tcBorders>
              <w:top w:val="nil"/>
              <w:left w:val="nil"/>
              <w:bottom w:val="nil"/>
              <w:right w:val="nil"/>
            </w:tcBorders>
            <w:shd w:val="clear" w:color="auto" w:fill="auto"/>
            <w:noWrap/>
            <w:vAlign w:val="center"/>
            <w:hideMark/>
          </w:tcPr>
          <w:p w14:paraId="32C9D79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4.4 (3.73, 5.15)</w:t>
            </w:r>
          </w:p>
        </w:tc>
        <w:tc>
          <w:tcPr>
            <w:tcW w:w="1134" w:type="dxa"/>
            <w:tcBorders>
              <w:top w:val="nil"/>
              <w:left w:val="nil"/>
              <w:bottom w:val="nil"/>
              <w:right w:val="nil"/>
            </w:tcBorders>
            <w:shd w:val="clear" w:color="auto" w:fill="auto"/>
            <w:noWrap/>
            <w:vAlign w:val="center"/>
            <w:hideMark/>
          </w:tcPr>
          <w:p w14:paraId="0461413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3.89 (0.07)</w:t>
            </w:r>
          </w:p>
        </w:tc>
        <w:tc>
          <w:tcPr>
            <w:tcW w:w="1842" w:type="dxa"/>
            <w:tcBorders>
              <w:top w:val="nil"/>
              <w:left w:val="nil"/>
              <w:bottom w:val="nil"/>
              <w:right w:val="nil"/>
            </w:tcBorders>
            <w:shd w:val="clear" w:color="auto" w:fill="auto"/>
            <w:noWrap/>
            <w:vAlign w:val="center"/>
            <w:hideMark/>
          </w:tcPr>
          <w:p w14:paraId="220F575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18.99 (16.57, 23.3)</w:t>
            </w:r>
          </w:p>
        </w:tc>
        <w:tc>
          <w:tcPr>
            <w:tcW w:w="1276" w:type="dxa"/>
            <w:tcBorders>
              <w:top w:val="nil"/>
              <w:left w:val="nil"/>
              <w:bottom w:val="nil"/>
              <w:right w:val="nil"/>
            </w:tcBorders>
            <w:shd w:val="clear" w:color="auto" w:fill="auto"/>
            <w:noWrap/>
            <w:vAlign w:val="center"/>
            <w:hideMark/>
          </w:tcPr>
          <w:p w14:paraId="41954F5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23.36 (0.32)</w:t>
            </w:r>
          </w:p>
        </w:tc>
      </w:tr>
      <w:tr w:rsidR="003036DF" w:rsidRPr="00610D09" w14:paraId="23A45184" w14:textId="77777777" w:rsidTr="00726377">
        <w:trPr>
          <w:trHeight w:val="285"/>
        </w:trPr>
        <w:tc>
          <w:tcPr>
            <w:tcW w:w="1277" w:type="dxa"/>
            <w:tcBorders>
              <w:top w:val="nil"/>
              <w:left w:val="nil"/>
              <w:bottom w:val="nil"/>
              <w:right w:val="nil"/>
            </w:tcBorders>
            <w:shd w:val="clear" w:color="auto" w:fill="auto"/>
            <w:noWrap/>
            <w:vAlign w:val="center"/>
            <w:hideMark/>
          </w:tcPr>
          <w:p w14:paraId="12CED6A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Gabon</w:t>
            </w:r>
          </w:p>
        </w:tc>
        <w:tc>
          <w:tcPr>
            <w:tcW w:w="1417" w:type="dxa"/>
            <w:tcBorders>
              <w:top w:val="nil"/>
              <w:left w:val="nil"/>
              <w:bottom w:val="nil"/>
              <w:right w:val="nil"/>
            </w:tcBorders>
            <w:shd w:val="clear" w:color="auto" w:fill="auto"/>
            <w:noWrap/>
            <w:vAlign w:val="center"/>
            <w:hideMark/>
          </w:tcPr>
          <w:p w14:paraId="78277DE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0.26 (0.16, 0.42)</w:t>
            </w:r>
          </w:p>
        </w:tc>
        <w:tc>
          <w:tcPr>
            <w:tcW w:w="1560" w:type="dxa"/>
            <w:tcBorders>
              <w:top w:val="nil"/>
              <w:left w:val="nil"/>
              <w:bottom w:val="nil"/>
              <w:right w:val="nil"/>
            </w:tcBorders>
            <w:shd w:val="clear" w:color="auto" w:fill="auto"/>
            <w:noWrap/>
            <w:vAlign w:val="center"/>
            <w:hideMark/>
          </w:tcPr>
          <w:p w14:paraId="1E15E34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6313.01 (4443.59, 7652.15)</w:t>
            </w:r>
          </w:p>
        </w:tc>
        <w:tc>
          <w:tcPr>
            <w:tcW w:w="1418" w:type="dxa"/>
            <w:tcBorders>
              <w:top w:val="nil"/>
              <w:left w:val="nil"/>
              <w:bottom w:val="nil"/>
              <w:right w:val="nil"/>
            </w:tcBorders>
            <w:shd w:val="clear" w:color="auto" w:fill="auto"/>
            <w:noWrap/>
            <w:vAlign w:val="center"/>
            <w:hideMark/>
          </w:tcPr>
          <w:p w14:paraId="48BDFFD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0.12 (0.11, 0.12)</w:t>
            </w:r>
          </w:p>
        </w:tc>
        <w:tc>
          <w:tcPr>
            <w:tcW w:w="1558" w:type="dxa"/>
            <w:tcBorders>
              <w:top w:val="nil"/>
              <w:left w:val="nil"/>
              <w:bottom w:val="nil"/>
              <w:right w:val="nil"/>
            </w:tcBorders>
            <w:shd w:val="clear" w:color="auto" w:fill="auto"/>
            <w:noWrap/>
            <w:vAlign w:val="center"/>
            <w:hideMark/>
          </w:tcPr>
          <w:p w14:paraId="3C0C2F5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10.07 (9.41, 10.54)</w:t>
            </w:r>
          </w:p>
        </w:tc>
        <w:tc>
          <w:tcPr>
            <w:tcW w:w="1702" w:type="dxa"/>
            <w:tcBorders>
              <w:top w:val="nil"/>
              <w:left w:val="nil"/>
              <w:bottom w:val="nil"/>
              <w:right w:val="nil"/>
            </w:tcBorders>
            <w:shd w:val="clear" w:color="auto" w:fill="auto"/>
            <w:noWrap/>
            <w:vAlign w:val="center"/>
            <w:hideMark/>
          </w:tcPr>
          <w:p w14:paraId="3A81402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25.33 (25.33, 25.33)</w:t>
            </w:r>
          </w:p>
        </w:tc>
        <w:tc>
          <w:tcPr>
            <w:tcW w:w="1701" w:type="dxa"/>
            <w:tcBorders>
              <w:top w:val="nil"/>
              <w:left w:val="nil"/>
              <w:bottom w:val="nil"/>
              <w:right w:val="nil"/>
            </w:tcBorders>
            <w:shd w:val="clear" w:color="auto" w:fill="auto"/>
            <w:noWrap/>
            <w:vAlign w:val="center"/>
            <w:hideMark/>
          </w:tcPr>
          <w:p w14:paraId="0B87C5D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29.1 (26.58, 32)</w:t>
            </w:r>
          </w:p>
        </w:tc>
        <w:tc>
          <w:tcPr>
            <w:tcW w:w="1559" w:type="dxa"/>
            <w:tcBorders>
              <w:top w:val="nil"/>
              <w:left w:val="nil"/>
              <w:bottom w:val="nil"/>
              <w:right w:val="nil"/>
            </w:tcBorders>
            <w:shd w:val="clear" w:color="auto" w:fill="auto"/>
            <w:noWrap/>
            <w:vAlign w:val="center"/>
            <w:hideMark/>
          </w:tcPr>
          <w:p w14:paraId="72BD3AC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8.4 (6.95, 9.57)</w:t>
            </w:r>
          </w:p>
        </w:tc>
        <w:tc>
          <w:tcPr>
            <w:tcW w:w="1134" w:type="dxa"/>
            <w:tcBorders>
              <w:top w:val="nil"/>
              <w:left w:val="nil"/>
              <w:bottom w:val="nil"/>
              <w:right w:val="nil"/>
            </w:tcBorders>
            <w:shd w:val="clear" w:color="auto" w:fill="auto"/>
            <w:noWrap/>
            <w:vAlign w:val="center"/>
            <w:hideMark/>
          </w:tcPr>
          <w:p w14:paraId="6085635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4.27 (0.05)</w:t>
            </w:r>
          </w:p>
        </w:tc>
        <w:tc>
          <w:tcPr>
            <w:tcW w:w="1842" w:type="dxa"/>
            <w:tcBorders>
              <w:top w:val="nil"/>
              <w:left w:val="nil"/>
              <w:bottom w:val="nil"/>
              <w:right w:val="nil"/>
            </w:tcBorders>
            <w:shd w:val="clear" w:color="auto" w:fill="auto"/>
            <w:noWrap/>
            <w:vAlign w:val="center"/>
            <w:hideMark/>
          </w:tcPr>
          <w:p w14:paraId="784132D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135.91 (132.09, 142.18)</w:t>
            </w:r>
          </w:p>
        </w:tc>
        <w:tc>
          <w:tcPr>
            <w:tcW w:w="1276" w:type="dxa"/>
            <w:tcBorders>
              <w:top w:val="nil"/>
              <w:left w:val="nil"/>
              <w:bottom w:val="nil"/>
              <w:right w:val="nil"/>
            </w:tcBorders>
            <w:shd w:val="clear" w:color="auto" w:fill="auto"/>
            <w:noWrap/>
            <w:vAlign w:val="center"/>
            <w:hideMark/>
          </w:tcPr>
          <w:p w14:paraId="7849007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25.17 (0.25)</w:t>
            </w:r>
          </w:p>
        </w:tc>
      </w:tr>
      <w:tr w:rsidR="003036DF" w:rsidRPr="00610D09" w14:paraId="6CFAD3B6" w14:textId="77777777" w:rsidTr="00726377">
        <w:trPr>
          <w:trHeight w:val="285"/>
        </w:trPr>
        <w:tc>
          <w:tcPr>
            <w:tcW w:w="1277" w:type="dxa"/>
            <w:tcBorders>
              <w:top w:val="nil"/>
              <w:left w:val="nil"/>
              <w:bottom w:val="nil"/>
              <w:right w:val="nil"/>
            </w:tcBorders>
            <w:shd w:val="clear" w:color="auto" w:fill="auto"/>
            <w:noWrap/>
            <w:vAlign w:val="center"/>
            <w:hideMark/>
          </w:tcPr>
          <w:p w14:paraId="71D7FEE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Gambia</w:t>
            </w:r>
          </w:p>
        </w:tc>
        <w:tc>
          <w:tcPr>
            <w:tcW w:w="1417" w:type="dxa"/>
            <w:tcBorders>
              <w:top w:val="nil"/>
              <w:left w:val="nil"/>
              <w:bottom w:val="nil"/>
              <w:right w:val="nil"/>
            </w:tcBorders>
            <w:shd w:val="clear" w:color="auto" w:fill="auto"/>
            <w:noWrap/>
            <w:vAlign w:val="center"/>
            <w:hideMark/>
          </w:tcPr>
          <w:p w14:paraId="697AF81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0.98 (0.97, 0.99)</w:t>
            </w:r>
          </w:p>
        </w:tc>
        <w:tc>
          <w:tcPr>
            <w:tcW w:w="1560" w:type="dxa"/>
            <w:tcBorders>
              <w:top w:val="nil"/>
              <w:left w:val="nil"/>
              <w:bottom w:val="nil"/>
              <w:right w:val="nil"/>
            </w:tcBorders>
            <w:shd w:val="clear" w:color="auto" w:fill="auto"/>
            <w:noWrap/>
            <w:vAlign w:val="center"/>
            <w:hideMark/>
          </w:tcPr>
          <w:p w14:paraId="2D8B5B2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632.38 (600.02, 678.29)</w:t>
            </w:r>
          </w:p>
        </w:tc>
        <w:tc>
          <w:tcPr>
            <w:tcW w:w="1418" w:type="dxa"/>
            <w:tcBorders>
              <w:top w:val="nil"/>
              <w:left w:val="nil"/>
              <w:bottom w:val="nil"/>
              <w:right w:val="nil"/>
            </w:tcBorders>
            <w:shd w:val="clear" w:color="auto" w:fill="auto"/>
            <w:noWrap/>
            <w:vAlign w:val="center"/>
            <w:hideMark/>
          </w:tcPr>
          <w:p w14:paraId="56358D4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0.14 (0.12, 0.17)</w:t>
            </w:r>
          </w:p>
        </w:tc>
        <w:tc>
          <w:tcPr>
            <w:tcW w:w="1558" w:type="dxa"/>
            <w:tcBorders>
              <w:top w:val="nil"/>
              <w:left w:val="nil"/>
              <w:bottom w:val="nil"/>
              <w:right w:val="nil"/>
            </w:tcBorders>
            <w:shd w:val="clear" w:color="auto" w:fill="auto"/>
            <w:noWrap/>
            <w:vAlign w:val="center"/>
            <w:hideMark/>
          </w:tcPr>
          <w:p w14:paraId="5F791AD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3.88 (3.44, 3.88)</w:t>
            </w:r>
          </w:p>
        </w:tc>
        <w:tc>
          <w:tcPr>
            <w:tcW w:w="1702" w:type="dxa"/>
            <w:tcBorders>
              <w:top w:val="nil"/>
              <w:left w:val="nil"/>
              <w:bottom w:val="nil"/>
              <w:right w:val="nil"/>
            </w:tcBorders>
            <w:shd w:val="clear" w:color="auto" w:fill="auto"/>
            <w:noWrap/>
            <w:vAlign w:val="center"/>
            <w:hideMark/>
          </w:tcPr>
          <w:p w14:paraId="4408236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21.07 (21.07, 21.07)</w:t>
            </w:r>
          </w:p>
        </w:tc>
        <w:tc>
          <w:tcPr>
            <w:tcW w:w="1701" w:type="dxa"/>
            <w:tcBorders>
              <w:top w:val="nil"/>
              <w:left w:val="nil"/>
              <w:bottom w:val="nil"/>
              <w:right w:val="nil"/>
            </w:tcBorders>
            <w:shd w:val="clear" w:color="auto" w:fill="auto"/>
            <w:noWrap/>
            <w:vAlign w:val="center"/>
            <w:hideMark/>
          </w:tcPr>
          <w:p w14:paraId="0742996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31.3 (29.85, 32.4)</w:t>
            </w:r>
          </w:p>
        </w:tc>
        <w:tc>
          <w:tcPr>
            <w:tcW w:w="1559" w:type="dxa"/>
            <w:tcBorders>
              <w:top w:val="nil"/>
              <w:left w:val="nil"/>
              <w:bottom w:val="nil"/>
              <w:right w:val="nil"/>
            </w:tcBorders>
            <w:shd w:val="clear" w:color="auto" w:fill="auto"/>
            <w:noWrap/>
            <w:vAlign w:val="center"/>
            <w:hideMark/>
          </w:tcPr>
          <w:p w14:paraId="2103073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6.7 (5.35, 8.15)</w:t>
            </w:r>
          </w:p>
        </w:tc>
        <w:tc>
          <w:tcPr>
            <w:tcW w:w="1134" w:type="dxa"/>
            <w:tcBorders>
              <w:top w:val="nil"/>
              <w:left w:val="nil"/>
              <w:bottom w:val="nil"/>
              <w:right w:val="nil"/>
            </w:tcBorders>
            <w:shd w:val="clear" w:color="auto" w:fill="auto"/>
            <w:noWrap/>
            <w:vAlign w:val="center"/>
            <w:hideMark/>
          </w:tcPr>
          <w:p w14:paraId="0C388ED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4.11 (0.05)</w:t>
            </w:r>
          </w:p>
        </w:tc>
        <w:tc>
          <w:tcPr>
            <w:tcW w:w="1842" w:type="dxa"/>
            <w:tcBorders>
              <w:top w:val="nil"/>
              <w:left w:val="nil"/>
              <w:bottom w:val="nil"/>
              <w:right w:val="nil"/>
            </w:tcBorders>
            <w:shd w:val="clear" w:color="auto" w:fill="auto"/>
            <w:noWrap/>
            <w:vAlign w:val="center"/>
            <w:hideMark/>
          </w:tcPr>
          <w:p w14:paraId="70CBA67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22.17 (21, 23.54)</w:t>
            </w:r>
          </w:p>
        </w:tc>
        <w:tc>
          <w:tcPr>
            <w:tcW w:w="1276" w:type="dxa"/>
            <w:tcBorders>
              <w:top w:val="nil"/>
              <w:left w:val="nil"/>
              <w:bottom w:val="nil"/>
              <w:right w:val="nil"/>
            </w:tcBorders>
            <w:shd w:val="clear" w:color="auto" w:fill="auto"/>
            <w:noWrap/>
            <w:vAlign w:val="center"/>
            <w:hideMark/>
          </w:tcPr>
          <w:p w14:paraId="4FBEFCF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28.33 (0.3)</w:t>
            </w:r>
          </w:p>
        </w:tc>
      </w:tr>
      <w:tr w:rsidR="003036DF" w:rsidRPr="00610D09" w14:paraId="07AF42ED" w14:textId="77777777" w:rsidTr="00726377">
        <w:trPr>
          <w:trHeight w:val="285"/>
        </w:trPr>
        <w:tc>
          <w:tcPr>
            <w:tcW w:w="1277" w:type="dxa"/>
            <w:tcBorders>
              <w:top w:val="nil"/>
              <w:left w:val="nil"/>
              <w:bottom w:val="nil"/>
              <w:right w:val="nil"/>
            </w:tcBorders>
            <w:shd w:val="clear" w:color="auto" w:fill="auto"/>
            <w:noWrap/>
            <w:vAlign w:val="center"/>
            <w:hideMark/>
          </w:tcPr>
          <w:p w14:paraId="6D98DA5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Ghana</w:t>
            </w:r>
          </w:p>
        </w:tc>
        <w:tc>
          <w:tcPr>
            <w:tcW w:w="1417" w:type="dxa"/>
            <w:tcBorders>
              <w:top w:val="nil"/>
              <w:left w:val="nil"/>
              <w:bottom w:val="nil"/>
              <w:right w:val="nil"/>
            </w:tcBorders>
            <w:shd w:val="clear" w:color="auto" w:fill="auto"/>
            <w:noWrap/>
            <w:vAlign w:val="center"/>
            <w:hideMark/>
          </w:tcPr>
          <w:p w14:paraId="14A72D8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0.9 (0.82, 0.94)</w:t>
            </w:r>
          </w:p>
        </w:tc>
        <w:tc>
          <w:tcPr>
            <w:tcW w:w="1560" w:type="dxa"/>
            <w:tcBorders>
              <w:top w:val="nil"/>
              <w:left w:val="nil"/>
              <w:bottom w:val="nil"/>
              <w:right w:val="nil"/>
            </w:tcBorders>
            <w:shd w:val="clear" w:color="auto" w:fill="auto"/>
            <w:noWrap/>
            <w:vAlign w:val="center"/>
            <w:hideMark/>
          </w:tcPr>
          <w:p w14:paraId="6C89FC5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446.98 (378.24, 1527.71)</w:t>
            </w:r>
          </w:p>
        </w:tc>
        <w:tc>
          <w:tcPr>
            <w:tcW w:w="1418" w:type="dxa"/>
            <w:tcBorders>
              <w:top w:val="nil"/>
              <w:left w:val="nil"/>
              <w:bottom w:val="nil"/>
              <w:right w:val="nil"/>
            </w:tcBorders>
            <w:shd w:val="clear" w:color="auto" w:fill="auto"/>
            <w:noWrap/>
            <w:vAlign w:val="center"/>
            <w:hideMark/>
          </w:tcPr>
          <w:p w14:paraId="04A36CB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0.06 (0.06, 0.06)</w:t>
            </w:r>
          </w:p>
        </w:tc>
        <w:tc>
          <w:tcPr>
            <w:tcW w:w="1558" w:type="dxa"/>
            <w:tcBorders>
              <w:top w:val="nil"/>
              <w:left w:val="nil"/>
              <w:bottom w:val="nil"/>
              <w:right w:val="nil"/>
            </w:tcBorders>
            <w:shd w:val="clear" w:color="auto" w:fill="auto"/>
            <w:noWrap/>
            <w:vAlign w:val="center"/>
            <w:hideMark/>
          </w:tcPr>
          <w:p w14:paraId="0C8E050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5.02 (3.61, 5.31)</w:t>
            </w:r>
          </w:p>
        </w:tc>
        <w:tc>
          <w:tcPr>
            <w:tcW w:w="1702" w:type="dxa"/>
            <w:tcBorders>
              <w:top w:val="nil"/>
              <w:left w:val="nil"/>
              <w:bottom w:val="nil"/>
              <w:right w:val="nil"/>
            </w:tcBorders>
            <w:shd w:val="clear" w:color="auto" w:fill="auto"/>
            <w:noWrap/>
            <w:vAlign w:val="center"/>
            <w:hideMark/>
          </w:tcPr>
          <w:p w14:paraId="3F642DB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21.8 (21.8, 21.8)</w:t>
            </w:r>
          </w:p>
        </w:tc>
        <w:tc>
          <w:tcPr>
            <w:tcW w:w="1701" w:type="dxa"/>
            <w:tcBorders>
              <w:top w:val="nil"/>
              <w:left w:val="nil"/>
              <w:bottom w:val="nil"/>
              <w:right w:val="nil"/>
            </w:tcBorders>
            <w:shd w:val="clear" w:color="auto" w:fill="auto"/>
            <w:noWrap/>
            <w:vAlign w:val="center"/>
            <w:hideMark/>
          </w:tcPr>
          <w:p w14:paraId="0139D01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26.55 (24.68, 27.98)</w:t>
            </w:r>
          </w:p>
        </w:tc>
        <w:tc>
          <w:tcPr>
            <w:tcW w:w="1559" w:type="dxa"/>
            <w:tcBorders>
              <w:top w:val="nil"/>
              <w:left w:val="nil"/>
              <w:bottom w:val="nil"/>
              <w:right w:val="nil"/>
            </w:tcBorders>
            <w:shd w:val="clear" w:color="auto" w:fill="auto"/>
            <w:noWrap/>
            <w:vAlign w:val="center"/>
            <w:hideMark/>
          </w:tcPr>
          <w:p w14:paraId="21F0042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5.65 (4.82, 6.27)</w:t>
            </w:r>
          </w:p>
        </w:tc>
        <w:tc>
          <w:tcPr>
            <w:tcW w:w="1134" w:type="dxa"/>
            <w:tcBorders>
              <w:top w:val="nil"/>
              <w:left w:val="nil"/>
              <w:bottom w:val="nil"/>
              <w:right w:val="nil"/>
            </w:tcBorders>
            <w:shd w:val="clear" w:color="auto" w:fill="auto"/>
            <w:noWrap/>
            <w:vAlign w:val="center"/>
            <w:hideMark/>
          </w:tcPr>
          <w:p w14:paraId="0FDD10B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4.21 (0.12)</w:t>
            </w:r>
          </w:p>
        </w:tc>
        <w:tc>
          <w:tcPr>
            <w:tcW w:w="1842" w:type="dxa"/>
            <w:tcBorders>
              <w:top w:val="nil"/>
              <w:left w:val="nil"/>
              <w:bottom w:val="nil"/>
              <w:right w:val="nil"/>
            </w:tcBorders>
            <w:shd w:val="clear" w:color="auto" w:fill="auto"/>
            <w:noWrap/>
            <w:vAlign w:val="center"/>
            <w:hideMark/>
          </w:tcPr>
          <w:p w14:paraId="2ED5E2D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131.71 (112.32, 147.31)</w:t>
            </w:r>
          </w:p>
        </w:tc>
        <w:tc>
          <w:tcPr>
            <w:tcW w:w="1276" w:type="dxa"/>
            <w:tcBorders>
              <w:top w:val="nil"/>
              <w:left w:val="nil"/>
              <w:bottom w:val="nil"/>
              <w:right w:val="nil"/>
            </w:tcBorders>
            <w:shd w:val="clear" w:color="auto" w:fill="auto"/>
            <w:noWrap/>
            <w:vAlign w:val="center"/>
            <w:hideMark/>
          </w:tcPr>
          <w:p w14:paraId="5E6C9C2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27.64 (0.29)</w:t>
            </w:r>
          </w:p>
        </w:tc>
      </w:tr>
      <w:tr w:rsidR="003036DF" w:rsidRPr="00610D09" w14:paraId="26AD99D8" w14:textId="77777777" w:rsidTr="00726377">
        <w:trPr>
          <w:trHeight w:val="285"/>
        </w:trPr>
        <w:tc>
          <w:tcPr>
            <w:tcW w:w="1277" w:type="dxa"/>
            <w:tcBorders>
              <w:top w:val="nil"/>
              <w:left w:val="nil"/>
              <w:bottom w:val="nil"/>
              <w:right w:val="nil"/>
            </w:tcBorders>
            <w:shd w:val="clear" w:color="auto" w:fill="auto"/>
            <w:noWrap/>
            <w:vAlign w:val="center"/>
            <w:hideMark/>
          </w:tcPr>
          <w:p w14:paraId="69A7231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Guinea</w:t>
            </w:r>
          </w:p>
        </w:tc>
        <w:tc>
          <w:tcPr>
            <w:tcW w:w="1417" w:type="dxa"/>
            <w:tcBorders>
              <w:top w:val="nil"/>
              <w:left w:val="nil"/>
              <w:bottom w:val="nil"/>
              <w:right w:val="nil"/>
            </w:tcBorders>
            <w:shd w:val="clear" w:color="auto" w:fill="auto"/>
            <w:noWrap/>
            <w:vAlign w:val="center"/>
            <w:hideMark/>
          </w:tcPr>
          <w:p w14:paraId="5E6EDBD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0.99 (0.98, 0.99)</w:t>
            </w:r>
          </w:p>
        </w:tc>
        <w:tc>
          <w:tcPr>
            <w:tcW w:w="1560" w:type="dxa"/>
            <w:tcBorders>
              <w:top w:val="nil"/>
              <w:left w:val="nil"/>
              <w:bottom w:val="nil"/>
              <w:right w:val="nil"/>
            </w:tcBorders>
            <w:shd w:val="clear" w:color="auto" w:fill="auto"/>
            <w:noWrap/>
            <w:vAlign w:val="center"/>
            <w:hideMark/>
          </w:tcPr>
          <w:p w14:paraId="5DF44D4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488.51 (429.79, 711.07)</w:t>
            </w:r>
          </w:p>
        </w:tc>
        <w:tc>
          <w:tcPr>
            <w:tcW w:w="1418" w:type="dxa"/>
            <w:tcBorders>
              <w:top w:val="nil"/>
              <w:left w:val="nil"/>
              <w:bottom w:val="nil"/>
              <w:right w:val="nil"/>
            </w:tcBorders>
            <w:shd w:val="clear" w:color="auto" w:fill="auto"/>
            <w:noWrap/>
            <w:vAlign w:val="center"/>
            <w:hideMark/>
          </w:tcPr>
          <w:p w14:paraId="0044660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0.16 (0.16, 0.16)</w:t>
            </w:r>
          </w:p>
        </w:tc>
        <w:tc>
          <w:tcPr>
            <w:tcW w:w="1558" w:type="dxa"/>
            <w:tcBorders>
              <w:top w:val="nil"/>
              <w:left w:val="nil"/>
              <w:bottom w:val="nil"/>
              <w:right w:val="nil"/>
            </w:tcBorders>
            <w:shd w:val="clear" w:color="auto" w:fill="auto"/>
            <w:noWrap/>
            <w:vAlign w:val="center"/>
            <w:hideMark/>
          </w:tcPr>
          <w:p w14:paraId="5B0B8D0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0.7 (0.7, 0.89)</w:t>
            </w:r>
          </w:p>
        </w:tc>
        <w:tc>
          <w:tcPr>
            <w:tcW w:w="1702" w:type="dxa"/>
            <w:tcBorders>
              <w:top w:val="nil"/>
              <w:left w:val="nil"/>
              <w:bottom w:val="nil"/>
              <w:right w:val="nil"/>
            </w:tcBorders>
            <w:shd w:val="clear" w:color="auto" w:fill="auto"/>
            <w:noWrap/>
            <w:vAlign w:val="center"/>
            <w:hideMark/>
          </w:tcPr>
          <w:p w14:paraId="652D7DD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14.5 (14.5, 14.5)</w:t>
            </w:r>
          </w:p>
        </w:tc>
        <w:tc>
          <w:tcPr>
            <w:tcW w:w="1701" w:type="dxa"/>
            <w:tcBorders>
              <w:top w:val="nil"/>
              <w:left w:val="nil"/>
              <w:bottom w:val="nil"/>
              <w:right w:val="nil"/>
            </w:tcBorders>
            <w:shd w:val="clear" w:color="auto" w:fill="auto"/>
            <w:noWrap/>
            <w:vAlign w:val="center"/>
            <w:hideMark/>
          </w:tcPr>
          <w:p w14:paraId="1D41697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30.2 (29.72, 30.3)</w:t>
            </w:r>
          </w:p>
        </w:tc>
        <w:tc>
          <w:tcPr>
            <w:tcW w:w="1559" w:type="dxa"/>
            <w:tcBorders>
              <w:top w:val="nil"/>
              <w:left w:val="nil"/>
              <w:bottom w:val="nil"/>
              <w:right w:val="nil"/>
            </w:tcBorders>
            <w:shd w:val="clear" w:color="auto" w:fill="auto"/>
            <w:noWrap/>
            <w:vAlign w:val="center"/>
            <w:hideMark/>
          </w:tcPr>
          <w:p w14:paraId="7178A5B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5.1 (4.12, 6.07)</w:t>
            </w:r>
          </w:p>
        </w:tc>
        <w:tc>
          <w:tcPr>
            <w:tcW w:w="1134" w:type="dxa"/>
            <w:tcBorders>
              <w:top w:val="nil"/>
              <w:left w:val="nil"/>
              <w:bottom w:val="nil"/>
              <w:right w:val="nil"/>
            </w:tcBorders>
            <w:shd w:val="clear" w:color="auto" w:fill="auto"/>
            <w:noWrap/>
            <w:vAlign w:val="center"/>
            <w:hideMark/>
          </w:tcPr>
          <w:p w14:paraId="3C7A5E5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3.98 (0.06)</w:t>
            </w:r>
          </w:p>
        </w:tc>
        <w:tc>
          <w:tcPr>
            <w:tcW w:w="1842" w:type="dxa"/>
            <w:tcBorders>
              <w:top w:val="nil"/>
              <w:left w:val="nil"/>
              <w:bottom w:val="nil"/>
              <w:right w:val="nil"/>
            </w:tcBorders>
            <w:shd w:val="clear" w:color="auto" w:fill="auto"/>
            <w:noWrap/>
            <w:vAlign w:val="center"/>
            <w:hideMark/>
          </w:tcPr>
          <w:p w14:paraId="3D82B31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106.65 (100.87, 115.46)</w:t>
            </w:r>
          </w:p>
        </w:tc>
        <w:tc>
          <w:tcPr>
            <w:tcW w:w="1276" w:type="dxa"/>
            <w:tcBorders>
              <w:top w:val="nil"/>
              <w:left w:val="nil"/>
              <w:bottom w:val="nil"/>
              <w:right w:val="nil"/>
            </w:tcBorders>
            <w:shd w:val="clear" w:color="auto" w:fill="auto"/>
            <w:noWrap/>
            <w:vAlign w:val="center"/>
            <w:hideMark/>
          </w:tcPr>
          <w:p w14:paraId="5A1D074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25.82 (0.29)</w:t>
            </w:r>
          </w:p>
        </w:tc>
      </w:tr>
      <w:tr w:rsidR="003036DF" w:rsidRPr="00610D09" w14:paraId="1255D1CE" w14:textId="77777777" w:rsidTr="00726377">
        <w:trPr>
          <w:trHeight w:val="285"/>
        </w:trPr>
        <w:tc>
          <w:tcPr>
            <w:tcW w:w="1277" w:type="dxa"/>
            <w:tcBorders>
              <w:top w:val="nil"/>
              <w:left w:val="nil"/>
              <w:bottom w:val="nil"/>
              <w:right w:val="nil"/>
            </w:tcBorders>
            <w:shd w:val="clear" w:color="auto" w:fill="auto"/>
            <w:noWrap/>
            <w:vAlign w:val="center"/>
            <w:hideMark/>
          </w:tcPr>
          <w:p w14:paraId="6CF3C5E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lastRenderedPageBreak/>
              <w:t>Kenya</w:t>
            </w:r>
          </w:p>
        </w:tc>
        <w:tc>
          <w:tcPr>
            <w:tcW w:w="1417" w:type="dxa"/>
            <w:tcBorders>
              <w:top w:val="nil"/>
              <w:left w:val="nil"/>
              <w:bottom w:val="nil"/>
              <w:right w:val="nil"/>
            </w:tcBorders>
            <w:shd w:val="clear" w:color="auto" w:fill="auto"/>
            <w:noWrap/>
            <w:vAlign w:val="center"/>
            <w:hideMark/>
          </w:tcPr>
          <w:p w14:paraId="4EA4A0D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0.89 (0.88, 0.9)</w:t>
            </w:r>
          </w:p>
        </w:tc>
        <w:tc>
          <w:tcPr>
            <w:tcW w:w="1560" w:type="dxa"/>
            <w:tcBorders>
              <w:top w:val="nil"/>
              <w:left w:val="nil"/>
              <w:bottom w:val="nil"/>
              <w:right w:val="nil"/>
            </w:tcBorders>
            <w:shd w:val="clear" w:color="auto" w:fill="auto"/>
            <w:noWrap/>
            <w:vAlign w:val="center"/>
            <w:hideMark/>
          </w:tcPr>
          <w:p w14:paraId="1CBA69D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503.24 (409.23, 1242.16)</w:t>
            </w:r>
          </w:p>
        </w:tc>
        <w:tc>
          <w:tcPr>
            <w:tcW w:w="1418" w:type="dxa"/>
            <w:tcBorders>
              <w:top w:val="nil"/>
              <w:left w:val="nil"/>
              <w:bottom w:val="nil"/>
              <w:right w:val="nil"/>
            </w:tcBorders>
            <w:shd w:val="clear" w:color="auto" w:fill="auto"/>
            <w:noWrap/>
            <w:vAlign w:val="center"/>
            <w:hideMark/>
          </w:tcPr>
          <w:p w14:paraId="367A1C0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0.14 (0.11, 0.17)</w:t>
            </w:r>
          </w:p>
        </w:tc>
        <w:tc>
          <w:tcPr>
            <w:tcW w:w="1558" w:type="dxa"/>
            <w:tcBorders>
              <w:top w:val="nil"/>
              <w:left w:val="nil"/>
              <w:bottom w:val="nil"/>
              <w:right w:val="nil"/>
            </w:tcBorders>
            <w:shd w:val="clear" w:color="auto" w:fill="auto"/>
            <w:noWrap/>
            <w:vAlign w:val="center"/>
            <w:hideMark/>
          </w:tcPr>
          <w:p w14:paraId="05919BE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2.02 (1.77, 2.02)</w:t>
            </w:r>
          </w:p>
        </w:tc>
        <w:tc>
          <w:tcPr>
            <w:tcW w:w="1702" w:type="dxa"/>
            <w:tcBorders>
              <w:top w:val="nil"/>
              <w:left w:val="nil"/>
              <w:bottom w:val="nil"/>
              <w:right w:val="nil"/>
            </w:tcBorders>
            <w:shd w:val="clear" w:color="auto" w:fill="auto"/>
            <w:noWrap/>
            <w:vAlign w:val="center"/>
            <w:hideMark/>
          </w:tcPr>
          <w:p w14:paraId="3E1777B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15.44 (15.44, 15.44)</w:t>
            </w:r>
          </w:p>
        </w:tc>
        <w:tc>
          <w:tcPr>
            <w:tcW w:w="1701" w:type="dxa"/>
            <w:tcBorders>
              <w:top w:val="nil"/>
              <w:left w:val="nil"/>
              <w:bottom w:val="nil"/>
              <w:right w:val="nil"/>
            </w:tcBorders>
            <w:shd w:val="clear" w:color="auto" w:fill="auto"/>
            <w:noWrap/>
            <w:vAlign w:val="center"/>
            <w:hideMark/>
          </w:tcPr>
          <w:p w14:paraId="255960A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25.95 (25.6, 26.48)</w:t>
            </w:r>
          </w:p>
        </w:tc>
        <w:tc>
          <w:tcPr>
            <w:tcW w:w="1559" w:type="dxa"/>
            <w:tcBorders>
              <w:top w:val="nil"/>
              <w:left w:val="nil"/>
              <w:bottom w:val="nil"/>
              <w:right w:val="nil"/>
            </w:tcBorders>
            <w:shd w:val="clear" w:color="auto" w:fill="auto"/>
            <w:noWrap/>
            <w:vAlign w:val="center"/>
            <w:hideMark/>
          </w:tcPr>
          <w:p w14:paraId="70DED6F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4.85 (4.03, 5.68)</w:t>
            </w:r>
          </w:p>
        </w:tc>
        <w:tc>
          <w:tcPr>
            <w:tcW w:w="1134" w:type="dxa"/>
            <w:tcBorders>
              <w:top w:val="nil"/>
              <w:left w:val="nil"/>
              <w:bottom w:val="nil"/>
              <w:right w:val="nil"/>
            </w:tcBorders>
            <w:shd w:val="clear" w:color="auto" w:fill="auto"/>
            <w:noWrap/>
            <w:vAlign w:val="center"/>
            <w:hideMark/>
          </w:tcPr>
          <w:p w14:paraId="2FE8AC5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3.93 (0.05)</w:t>
            </w:r>
          </w:p>
        </w:tc>
        <w:tc>
          <w:tcPr>
            <w:tcW w:w="1842" w:type="dxa"/>
            <w:tcBorders>
              <w:top w:val="nil"/>
              <w:left w:val="nil"/>
              <w:bottom w:val="nil"/>
              <w:right w:val="nil"/>
            </w:tcBorders>
            <w:shd w:val="clear" w:color="auto" w:fill="auto"/>
            <w:noWrap/>
            <w:vAlign w:val="center"/>
            <w:hideMark/>
          </w:tcPr>
          <w:p w14:paraId="0C27BEC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84.49 (78.02, 88.08)</w:t>
            </w:r>
          </w:p>
        </w:tc>
        <w:tc>
          <w:tcPr>
            <w:tcW w:w="1276" w:type="dxa"/>
            <w:tcBorders>
              <w:top w:val="nil"/>
              <w:left w:val="nil"/>
              <w:bottom w:val="nil"/>
              <w:right w:val="nil"/>
            </w:tcBorders>
            <w:shd w:val="clear" w:color="auto" w:fill="auto"/>
            <w:noWrap/>
            <w:vAlign w:val="center"/>
            <w:hideMark/>
          </w:tcPr>
          <w:p w14:paraId="6BCF7F5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25.06 (0.27)</w:t>
            </w:r>
          </w:p>
        </w:tc>
      </w:tr>
      <w:tr w:rsidR="003036DF" w:rsidRPr="00610D09" w14:paraId="7DB226F8" w14:textId="77777777" w:rsidTr="00726377">
        <w:trPr>
          <w:trHeight w:val="285"/>
        </w:trPr>
        <w:tc>
          <w:tcPr>
            <w:tcW w:w="1277" w:type="dxa"/>
            <w:tcBorders>
              <w:top w:val="nil"/>
              <w:left w:val="nil"/>
              <w:bottom w:val="nil"/>
              <w:right w:val="nil"/>
            </w:tcBorders>
            <w:shd w:val="clear" w:color="auto" w:fill="auto"/>
            <w:noWrap/>
            <w:vAlign w:val="center"/>
            <w:hideMark/>
          </w:tcPr>
          <w:p w14:paraId="015E762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Lesotho</w:t>
            </w:r>
          </w:p>
        </w:tc>
        <w:tc>
          <w:tcPr>
            <w:tcW w:w="1417" w:type="dxa"/>
            <w:tcBorders>
              <w:top w:val="nil"/>
              <w:left w:val="nil"/>
              <w:bottom w:val="nil"/>
              <w:right w:val="nil"/>
            </w:tcBorders>
            <w:shd w:val="clear" w:color="auto" w:fill="auto"/>
            <w:noWrap/>
            <w:vAlign w:val="center"/>
            <w:hideMark/>
          </w:tcPr>
          <w:p w14:paraId="0C6E6B4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0.64 (0.62, 0.65)</w:t>
            </w:r>
          </w:p>
        </w:tc>
        <w:tc>
          <w:tcPr>
            <w:tcW w:w="1560" w:type="dxa"/>
            <w:tcBorders>
              <w:top w:val="nil"/>
              <w:left w:val="nil"/>
              <w:bottom w:val="nil"/>
              <w:right w:val="nil"/>
            </w:tcBorders>
            <w:shd w:val="clear" w:color="auto" w:fill="auto"/>
            <w:noWrap/>
            <w:vAlign w:val="center"/>
            <w:hideMark/>
          </w:tcPr>
          <w:p w14:paraId="03163E8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804.6 (458.19, 1092.6)</w:t>
            </w:r>
          </w:p>
        </w:tc>
        <w:tc>
          <w:tcPr>
            <w:tcW w:w="1418" w:type="dxa"/>
            <w:tcBorders>
              <w:top w:val="nil"/>
              <w:left w:val="nil"/>
              <w:bottom w:val="nil"/>
              <w:right w:val="nil"/>
            </w:tcBorders>
            <w:shd w:val="clear" w:color="auto" w:fill="auto"/>
            <w:noWrap/>
            <w:vAlign w:val="center"/>
            <w:hideMark/>
          </w:tcPr>
          <w:p w14:paraId="0768F88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0.17 (0.16, 0.2)</w:t>
            </w:r>
          </w:p>
        </w:tc>
        <w:tc>
          <w:tcPr>
            <w:tcW w:w="1558" w:type="dxa"/>
            <w:tcBorders>
              <w:top w:val="nil"/>
              <w:left w:val="nil"/>
              <w:bottom w:val="nil"/>
              <w:right w:val="nil"/>
            </w:tcBorders>
            <w:shd w:val="clear" w:color="auto" w:fill="auto"/>
            <w:noWrap/>
            <w:vAlign w:val="center"/>
            <w:hideMark/>
          </w:tcPr>
          <w:p w14:paraId="61129A0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6.56 (5.09, 7.01)</w:t>
            </w:r>
          </w:p>
        </w:tc>
        <w:tc>
          <w:tcPr>
            <w:tcW w:w="1702" w:type="dxa"/>
            <w:tcBorders>
              <w:top w:val="nil"/>
              <w:left w:val="nil"/>
              <w:bottom w:val="nil"/>
              <w:right w:val="nil"/>
            </w:tcBorders>
            <w:shd w:val="clear" w:color="auto" w:fill="auto"/>
            <w:noWrap/>
            <w:vAlign w:val="center"/>
            <w:hideMark/>
          </w:tcPr>
          <w:p w14:paraId="21ABC03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6.25 (6.25, 6.25)</w:t>
            </w:r>
          </w:p>
        </w:tc>
        <w:tc>
          <w:tcPr>
            <w:tcW w:w="1701" w:type="dxa"/>
            <w:tcBorders>
              <w:top w:val="nil"/>
              <w:left w:val="nil"/>
              <w:bottom w:val="nil"/>
              <w:right w:val="nil"/>
            </w:tcBorders>
            <w:shd w:val="clear" w:color="auto" w:fill="auto"/>
            <w:noWrap/>
            <w:vAlign w:val="center"/>
            <w:hideMark/>
          </w:tcPr>
          <w:p w14:paraId="54FB06E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28.8 (28.52, 29)</w:t>
            </w:r>
          </w:p>
        </w:tc>
        <w:tc>
          <w:tcPr>
            <w:tcW w:w="1559" w:type="dxa"/>
            <w:tcBorders>
              <w:top w:val="nil"/>
              <w:left w:val="nil"/>
              <w:bottom w:val="nil"/>
              <w:right w:val="nil"/>
            </w:tcBorders>
            <w:shd w:val="clear" w:color="auto" w:fill="auto"/>
            <w:noWrap/>
            <w:vAlign w:val="center"/>
            <w:hideMark/>
          </w:tcPr>
          <w:p w14:paraId="3D44B9D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7.1 (5.93, 8.35)</w:t>
            </w:r>
          </w:p>
        </w:tc>
        <w:tc>
          <w:tcPr>
            <w:tcW w:w="1134" w:type="dxa"/>
            <w:tcBorders>
              <w:top w:val="nil"/>
              <w:left w:val="nil"/>
              <w:bottom w:val="nil"/>
              <w:right w:val="nil"/>
            </w:tcBorders>
            <w:shd w:val="clear" w:color="auto" w:fill="auto"/>
            <w:noWrap/>
            <w:vAlign w:val="center"/>
            <w:hideMark/>
          </w:tcPr>
          <w:p w14:paraId="109A327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3.8 (0.02)</w:t>
            </w:r>
          </w:p>
        </w:tc>
        <w:tc>
          <w:tcPr>
            <w:tcW w:w="1842" w:type="dxa"/>
            <w:tcBorders>
              <w:top w:val="nil"/>
              <w:left w:val="nil"/>
              <w:bottom w:val="nil"/>
              <w:right w:val="nil"/>
            </w:tcBorders>
            <w:shd w:val="clear" w:color="auto" w:fill="auto"/>
            <w:noWrap/>
            <w:vAlign w:val="center"/>
            <w:hideMark/>
          </w:tcPr>
          <w:p w14:paraId="068FC6E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32.76 (31.75, 33.93)</w:t>
            </w:r>
          </w:p>
        </w:tc>
        <w:tc>
          <w:tcPr>
            <w:tcW w:w="1276" w:type="dxa"/>
            <w:tcBorders>
              <w:top w:val="nil"/>
              <w:left w:val="nil"/>
              <w:bottom w:val="nil"/>
              <w:right w:val="nil"/>
            </w:tcBorders>
            <w:shd w:val="clear" w:color="auto" w:fill="auto"/>
            <w:noWrap/>
            <w:vAlign w:val="center"/>
            <w:hideMark/>
          </w:tcPr>
          <w:p w14:paraId="54CDFEB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12.33 (0.48)</w:t>
            </w:r>
          </w:p>
        </w:tc>
      </w:tr>
      <w:tr w:rsidR="003036DF" w:rsidRPr="00610D09" w14:paraId="60D1DF50" w14:textId="77777777" w:rsidTr="00726377">
        <w:trPr>
          <w:trHeight w:val="285"/>
        </w:trPr>
        <w:tc>
          <w:tcPr>
            <w:tcW w:w="1277" w:type="dxa"/>
            <w:tcBorders>
              <w:top w:val="nil"/>
              <w:left w:val="nil"/>
              <w:bottom w:val="nil"/>
              <w:right w:val="nil"/>
            </w:tcBorders>
            <w:shd w:val="clear" w:color="auto" w:fill="auto"/>
            <w:noWrap/>
            <w:vAlign w:val="center"/>
            <w:hideMark/>
          </w:tcPr>
          <w:p w14:paraId="368DEC8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Liberia</w:t>
            </w:r>
          </w:p>
        </w:tc>
        <w:tc>
          <w:tcPr>
            <w:tcW w:w="1417" w:type="dxa"/>
            <w:tcBorders>
              <w:top w:val="nil"/>
              <w:left w:val="nil"/>
              <w:bottom w:val="nil"/>
              <w:right w:val="nil"/>
            </w:tcBorders>
            <w:shd w:val="clear" w:color="auto" w:fill="auto"/>
            <w:noWrap/>
            <w:vAlign w:val="center"/>
            <w:hideMark/>
          </w:tcPr>
          <w:p w14:paraId="049555A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0.98 (0.97, 0.99)</w:t>
            </w:r>
          </w:p>
        </w:tc>
        <w:tc>
          <w:tcPr>
            <w:tcW w:w="1560" w:type="dxa"/>
            <w:tcBorders>
              <w:top w:val="nil"/>
              <w:left w:val="nil"/>
              <w:bottom w:val="nil"/>
              <w:right w:val="nil"/>
            </w:tcBorders>
            <w:shd w:val="clear" w:color="auto" w:fill="auto"/>
            <w:noWrap/>
            <w:vAlign w:val="center"/>
            <w:hideMark/>
          </w:tcPr>
          <w:p w14:paraId="700321C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610.89 (396.65, 675.66)</w:t>
            </w:r>
          </w:p>
        </w:tc>
        <w:tc>
          <w:tcPr>
            <w:tcW w:w="1418" w:type="dxa"/>
            <w:tcBorders>
              <w:top w:val="nil"/>
              <w:left w:val="nil"/>
              <w:bottom w:val="nil"/>
              <w:right w:val="nil"/>
            </w:tcBorders>
            <w:shd w:val="clear" w:color="auto" w:fill="auto"/>
            <w:noWrap/>
            <w:vAlign w:val="center"/>
            <w:hideMark/>
          </w:tcPr>
          <w:p w14:paraId="4332FD9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0.09 (0.09, 0.09)</w:t>
            </w:r>
          </w:p>
        </w:tc>
        <w:tc>
          <w:tcPr>
            <w:tcW w:w="1558" w:type="dxa"/>
            <w:tcBorders>
              <w:top w:val="nil"/>
              <w:left w:val="nil"/>
              <w:bottom w:val="nil"/>
              <w:right w:val="nil"/>
            </w:tcBorders>
            <w:shd w:val="clear" w:color="auto" w:fill="auto"/>
            <w:noWrap/>
            <w:vAlign w:val="center"/>
            <w:hideMark/>
          </w:tcPr>
          <w:p w14:paraId="1638973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6.14 (5.42, 6.52)</w:t>
            </w:r>
          </w:p>
        </w:tc>
        <w:tc>
          <w:tcPr>
            <w:tcW w:w="1702" w:type="dxa"/>
            <w:tcBorders>
              <w:top w:val="nil"/>
              <w:left w:val="nil"/>
              <w:bottom w:val="nil"/>
              <w:right w:val="nil"/>
            </w:tcBorders>
            <w:shd w:val="clear" w:color="auto" w:fill="auto"/>
            <w:noWrap/>
            <w:vAlign w:val="center"/>
            <w:hideMark/>
          </w:tcPr>
          <w:p w14:paraId="140D629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25.12 (25.12, 25.12)</w:t>
            </w:r>
          </w:p>
        </w:tc>
        <w:tc>
          <w:tcPr>
            <w:tcW w:w="1701" w:type="dxa"/>
            <w:tcBorders>
              <w:top w:val="nil"/>
              <w:left w:val="nil"/>
              <w:bottom w:val="nil"/>
              <w:right w:val="nil"/>
            </w:tcBorders>
            <w:shd w:val="clear" w:color="auto" w:fill="auto"/>
            <w:noWrap/>
            <w:vAlign w:val="center"/>
            <w:hideMark/>
          </w:tcPr>
          <w:p w14:paraId="608BCCE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29.95 (28.85, 31.25)</w:t>
            </w:r>
          </w:p>
        </w:tc>
        <w:tc>
          <w:tcPr>
            <w:tcW w:w="1559" w:type="dxa"/>
            <w:tcBorders>
              <w:top w:val="nil"/>
              <w:left w:val="nil"/>
              <w:bottom w:val="nil"/>
              <w:right w:val="nil"/>
            </w:tcBorders>
            <w:shd w:val="clear" w:color="auto" w:fill="auto"/>
            <w:noWrap/>
            <w:vAlign w:val="center"/>
            <w:hideMark/>
          </w:tcPr>
          <w:p w14:paraId="6E40FE3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5.95 (5.2, 7.25)</w:t>
            </w:r>
          </w:p>
        </w:tc>
        <w:tc>
          <w:tcPr>
            <w:tcW w:w="1134" w:type="dxa"/>
            <w:tcBorders>
              <w:top w:val="nil"/>
              <w:left w:val="nil"/>
              <w:bottom w:val="nil"/>
              <w:right w:val="nil"/>
            </w:tcBorders>
            <w:shd w:val="clear" w:color="auto" w:fill="auto"/>
            <w:noWrap/>
            <w:vAlign w:val="center"/>
            <w:hideMark/>
          </w:tcPr>
          <w:p w14:paraId="4E65F36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4.04 (0.05)</w:t>
            </w:r>
          </w:p>
        </w:tc>
        <w:tc>
          <w:tcPr>
            <w:tcW w:w="1842" w:type="dxa"/>
            <w:tcBorders>
              <w:top w:val="nil"/>
              <w:left w:val="nil"/>
              <w:bottom w:val="nil"/>
              <w:right w:val="nil"/>
            </w:tcBorders>
            <w:shd w:val="clear" w:color="auto" w:fill="auto"/>
            <w:noWrap/>
            <w:vAlign w:val="center"/>
            <w:hideMark/>
          </w:tcPr>
          <w:p w14:paraId="383690E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53.53 (51.51, 54.63)</w:t>
            </w:r>
          </w:p>
        </w:tc>
        <w:tc>
          <w:tcPr>
            <w:tcW w:w="1276" w:type="dxa"/>
            <w:tcBorders>
              <w:top w:val="nil"/>
              <w:left w:val="nil"/>
              <w:bottom w:val="nil"/>
              <w:right w:val="nil"/>
            </w:tcBorders>
            <w:shd w:val="clear" w:color="auto" w:fill="auto"/>
            <w:noWrap/>
            <w:vAlign w:val="center"/>
            <w:hideMark/>
          </w:tcPr>
          <w:p w14:paraId="2061BE6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25.43 (0.24)</w:t>
            </w:r>
          </w:p>
        </w:tc>
      </w:tr>
      <w:tr w:rsidR="003036DF" w:rsidRPr="00610D09" w14:paraId="209E08F3" w14:textId="77777777" w:rsidTr="00726377">
        <w:trPr>
          <w:trHeight w:val="285"/>
        </w:trPr>
        <w:tc>
          <w:tcPr>
            <w:tcW w:w="1277" w:type="dxa"/>
            <w:tcBorders>
              <w:top w:val="nil"/>
              <w:left w:val="nil"/>
              <w:bottom w:val="nil"/>
              <w:right w:val="nil"/>
            </w:tcBorders>
            <w:shd w:val="clear" w:color="auto" w:fill="auto"/>
            <w:noWrap/>
            <w:vAlign w:val="center"/>
            <w:hideMark/>
          </w:tcPr>
          <w:p w14:paraId="6E70E9D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Libya</w:t>
            </w:r>
          </w:p>
        </w:tc>
        <w:tc>
          <w:tcPr>
            <w:tcW w:w="1417" w:type="dxa"/>
            <w:tcBorders>
              <w:top w:val="nil"/>
              <w:left w:val="nil"/>
              <w:bottom w:val="nil"/>
              <w:right w:val="nil"/>
            </w:tcBorders>
            <w:shd w:val="clear" w:color="auto" w:fill="auto"/>
            <w:noWrap/>
            <w:vAlign w:val="center"/>
            <w:hideMark/>
          </w:tcPr>
          <w:p w14:paraId="6118085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0.02 (0.01, 0.06)</w:t>
            </w:r>
          </w:p>
        </w:tc>
        <w:tc>
          <w:tcPr>
            <w:tcW w:w="1560" w:type="dxa"/>
            <w:tcBorders>
              <w:top w:val="nil"/>
              <w:left w:val="nil"/>
              <w:bottom w:val="nil"/>
              <w:right w:val="nil"/>
            </w:tcBorders>
            <w:shd w:val="clear" w:color="auto" w:fill="auto"/>
            <w:noWrap/>
            <w:vAlign w:val="center"/>
            <w:hideMark/>
          </w:tcPr>
          <w:p w14:paraId="7205313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7703.25 (6312.83, 10411.99)</w:t>
            </w:r>
          </w:p>
        </w:tc>
        <w:tc>
          <w:tcPr>
            <w:tcW w:w="1418" w:type="dxa"/>
            <w:tcBorders>
              <w:top w:val="nil"/>
              <w:left w:val="nil"/>
              <w:bottom w:val="nil"/>
              <w:right w:val="nil"/>
            </w:tcBorders>
            <w:shd w:val="clear" w:color="auto" w:fill="auto"/>
            <w:noWrap/>
            <w:vAlign w:val="center"/>
            <w:hideMark/>
          </w:tcPr>
          <w:p w14:paraId="4C3D367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 (0.19, 0.21)</w:t>
            </w:r>
          </w:p>
        </w:tc>
        <w:tc>
          <w:tcPr>
            <w:tcW w:w="1558" w:type="dxa"/>
            <w:tcBorders>
              <w:top w:val="nil"/>
              <w:left w:val="nil"/>
              <w:bottom w:val="nil"/>
              <w:right w:val="nil"/>
            </w:tcBorders>
            <w:shd w:val="clear" w:color="auto" w:fill="auto"/>
            <w:noWrap/>
            <w:vAlign w:val="center"/>
            <w:hideMark/>
          </w:tcPr>
          <w:p w14:paraId="635F2AE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0.16 (0.05, 0.2)</w:t>
            </w:r>
          </w:p>
        </w:tc>
        <w:tc>
          <w:tcPr>
            <w:tcW w:w="1702" w:type="dxa"/>
            <w:tcBorders>
              <w:top w:val="nil"/>
              <w:left w:val="nil"/>
              <w:bottom w:val="nil"/>
              <w:right w:val="nil"/>
            </w:tcBorders>
            <w:shd w:val="clear" w:color="auto" w:fill="auto"/>
            <w:noWrap/>
            <w:vAlign w:val="center"/>
            <w:hideMark/>
          </w:tcPr>
          <w:p w14:paraId="54FDB82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36.4 (36.4, 36.4)</w:t>
            </w:r>
          </w:p>
        </w:tc>
        <w:tc>
          <w:tcPr>
            <w:tcW w:w="1701" w:type="dxa"/>
            <w:tcBorders>
              <w:top w:val="nil"/>
              <w:left w:val="nil"/>
              <w:bottom w:val="nil"/>
              <w:right w:val="nil"/>
            </w:tcBorders>
            <w:shd w:val="clear" w:color="auto" w:fill="auto"/>
            <w:noWrap/>
            <w:vAlign w:val="center"/>
            <w:hideMark/>
          </w:tcPr>
          <w:p w14:paraId="248FBBD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27.5 (24.88, 30.4)</w:t>
            </w:r>
          </w:p>
        </w:tc>
        <w:tc>
          <w:tcPr>
            <w:tcW w:w="1559" w:type="dxa"/>
            <w:tcBorders>
              <w:top w:val="nil"/>
              <w:left w:val="nil"/>
              <w:bottom w:val="nil"/>
              <w:right w:val="nil"/>
            </w:tcBorders>
            <w:shd w:val="clear" w:color="auto" w:fill="auto"/>
            <w:noWrap/>
            <w:vAlign w:val="center"/>
            <w:hideMark/>
          </w:tcPr>
          <w:p w14:paraId="3926F07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12.75 (10.85, 15.2)</w:t>
            </w:r>
          </w:p>
        </w:tc>
        <w:tc>
          <w:tcPr>
            <w:tcW w:w="1134" w:type="dxa"/>
            <w:tcBorders>
              <w:top w:val="nil"/>
              <w:left w:val="nil"/>
              <w:bottom w:val="nil"/>
              <w:right w:val="nil"/>
            </w:tcBorders>
            <w:shd w:val="clear" w:color="auto" w:fill="auto"/>
            <w:noWrap/>
            <w:vAlign w:val="center"/>
            <w:hideMark/>
          </w:tcPr>
          <w:p w14:paraId="25E4D82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4.57 (0.14)</w:t>
            </w:r>
          </w:p>
        </w:tc>
        <w:tc>
          <w:tcPr>
            <w:tcW w:w="1842" w:type="dxa"/>
            <w:tcBorders>
              <w:top w:val="nil"/>
              <w:left w:val="nil"/>
              <w:bottom w:val="nil"/>
              <w:right w:val="nil"/>
            </w:tcBorders>
            <w:shd w:val="clear" w:color="auto" w:fill="auto"/>
            <w:noWrap/>
            <w:vAlign w:val="center"/>
            <w:hideMark/>
          </w:tcPr>
          <w:p w14:paraId="5744595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202.86 (198.42, 207.23)</w:t>
            </w:r>
          </w:p>
        </w:tc>
        <w:tc>
          <w:tcPr>
            <w:tcW w:w="1276" w:type="dxa"/>
            <w:tcBorders>
              <w:top w:val="nil"/>
              <w:left w:val="nil"/>
              <w:bottom w:val="nil"/>
              <w:right w:val="nil"/>
            </w:tcBorders>
            <w:shd w:val="clear" w:color="auto" w:fill="auto"/>
            <w:noWrap/>
            <w:vAlign w:val="center"/>
            <w:hideMark/>
          </w:tcPr>
          <w:p w14:paraId="7423E89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22.81 (0.38)</w:t>
            </w:r>
          </w:p>
        </w:tc>
      </w:tr>
      <w:tr w:rsidR="003036DF" w:rsidRPr="00610D09" w14:paraId="7350F9EB" w14:textId="77777777" w:rsidTr="00726377">
        <w:trPr>
          <w:trHeight w:val="285"/>
        </w:trPr>
        <w:tc>
          <w:tcPr>
            <w:tcW w:w="1277" w:type="dxa"/>
            <w:tcBorders>
              <w:top w:val="nil"/>
              <w:left w:val="nil"/>
              <w:bottom w:val="nil"/>
              <w:right w:val="nil"/>
            </w:tcBorders>
            <w:shd w:val="clear" w:color="auto" w:fill="auto"/>
            <w:noWrap/>
            <w:vAlign w:val="center"/>
            <w:hideMark/>
          </w:tcPr>
          <w:p w14:paraId="69CA18E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Madagascar</w:t>
            </w:r>
          </w:p>
        </w:tc>
        <w:tc>
          <w:tcPr>
            <w:tcW w:w="1417" w:type="dxa"/>
            <w:tcBorders>
              <w:top w:val="nil"/>
              <w:left w:val="nil"/>
              <w:bottom w:val="nil"/>
              <w:right w:val="nil"/>
            </w:tcBorders>
            <w:shd w:val="clear" w:color="auto" w:fill="auto"/>
            <w:noWrap/>
            <w:vAlign w:val="center"/>
            <w:hideMark/>
          </w:tcPr>
          <w:p w14:paraId="033F8FA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0.99 (0.99, 0.99)</w:t>
            </w:r>
          </w:p>
        </w:tc>
        <w:tc>
          <w:tcPr>
            <w:tcW w:w="1560" w:type="dxa"/>
            <w:tcBorders>
              <w:top w:val="nil"/>
              <w:left w:val="nil"/>
              <w:bottom w:val="nil"/>
              <w:right w:val="nil"/>
            </w:tcBorders>
            <w:shd w:val="clear" w:color="auto" w:fill="auto"/>
            <w:noWrap/>
            <w:vAlign w:val="center"/>
            <w:hideMark/>
          </w:tcPr>
          <w:p w14:paraId="387621A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337.65 (290.05, 493.78)</w:t>
            </w:r>
          </w:p>
        </w:tc>
        <w:tc>
          <w:tcPr>
            <w:tcW w:w="1418" w:type="dxa"/>
            <w:tcBorders>
              <w:top w:val="nil"/>
              <w:left w:val="nil"/>
              <w:bottom w:val="nil"/>
              <w:right w:val="nil"/>
            </w:tcBorders>
            <w:shd w:val="clear" w:color="auto" w:fill="auto"/>
            <w:noWrap/>
            <w:vAlign w:val="center"/>
            <w:hideMark/>
          </w:tcPr>
          <w:p w14:paraId="26F4E6E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0.15 (0.14, 0.18)</w:t>
            </w:r>
          </w:p>
        </w:tc>
        <w:tc>
          <w:tcPr>
            <w:tcW w:w="1558" w:type="dxa"/>
            <w:tcBorders>
              <w:top w:val="nil"/>
              <w:left w:val="nil"/>
              <w:bottom w:val="nil"/>
              <w:right w:val="nil"/>
            </w:tcBorders>
            <w:shd w:val="clear" w:color="auto" w:fill="auto"/>
            <w:noWrap/>
            <w:vAlign w:val="center"/>
            <w:hideMark/>
          </w:tcPr>
          <w:p w14:paraId="1C4BB68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1.94 (1.81, 2.05)</w:t>
            </w:r>
          </w:p>
        </w:tc>
        <w:tc>
          <w:tcPr>
            <w:tcW w:w="1702" w:type="dxa"/>
            <w:tcBorders>
              <w:top w:val="nil"/>
              <w:left w:val="nil"/>
              <w:bottom w:val="nil"/>
              <w:right w:val="nil"/>
            </w:tcBorders>
            <w:shd w:val="clear" w:color="auto" w:fill="auto"/>
            <w:noWrap/>
            <w:vAlign w:val="center"/>
            <w:hideMark/>
          </w:tcPr>
          <w:p w14:paraId="1FA5A41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17.17 (17.17, 17.17)</w:t>
            </w:r>
          </w:p>
        </w:tc>
        <w:tc>
          <w:tcPr>
            <w:tcW w:w="1701" w:type="dxa"/>
            <w:tcBorders>
              <w:top w:val="nil"/>
              <w:left w:val="nil"/>
              <w:bottom w:val="nil"/>
              <w:right w:val="nil"/>
            </w:tcBorders>
            <w:shd w:val="clear" w:color="auto" w:fill="auto"/>
            <w:noWrap/>
            <w:vAlign w:val="center"/>
            <w:hideMark/>
          </w:tcPr>
          <w:p w14:paraId="3094104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28.1 (27.8, 28.1)</w:t>
            </w:r>
          </w:p>
        </w:tc>
        <w:tc>
          <w:tcPr>
            <w:tcW w:w="1559" w:type="dxa"/>
            <w:tcBorders>
              <w:top w:val="nil"/>
              <w:left w:val="nil"/>
              <w:bottom w:val="nil"/>
              <w:right w:val="nil"/>
            </w:tcBorders>
            <w:shd w:val="clear" w:color="auto" w:fill="auto"/>
            <w:noWrap/>
            <w:vAlign w:val="center"/>
            <w:hideMark/>
          </w:tcPr>
          <w:p w14:paraId="3B40F6B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4.65 (4.03, 5.27)</w:t>
            </w:r>
          </w:p>
        </w:tc>
        <w:tc>
          <w:tcPr>
            <w:tcW w:w="1134" w:type="dxa"/>
            <w:tcBorders>
              <w:top w:val="nil"/>
              <w:left w:val="nil"/>
              <w:bottom w:val="nil"/>
              <w:right w:val="nil"/>
            </w:tcBorders>
            <w:shd w:val="clear" w:color="auto" w:fill="auto"/>
            <w:noWrap/>
            <w:vAlign w:val="center"/>
            <w:hideMark/>
          </w:tcPr>
          <w:p w14:paraId="4645A78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3.95 (0.05)</w:t>
            </w:r>
          </w:p>
        </w:tc>
        <w:tc>
          <w:tcPr>
            <w:tcW w:w="1842" w:type="dxa"/>
            <w:tcBorders>
              <w:top w:val="nil"/>
              <w:left w:val="nil"/>
              <w:bottom w:val="nil"/>
              <w:right w:val="nil"/>
            </w:tcBorders>
            <w:shd w:val="clear" w:color="auto" w:fill="auto"/>
            <w:noWrap/>
            <w:vAlign w:val="center"/>
            <w:hideMark/>
          </w:tcPr>
          <w:p w14:paraId="793949E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45.79 (44.69, 49.06)</w:t>
            </w:r>
          </w:p>
        </w:tc>
        <w:tc>
          <w:tcPr>
            <w:tcW w:w="1276" w:type="dxa"/>
            <w:tcBorders>
              <w:top w:val="nil"/>
              <w:left w:val="nil"/>
              <w:bottom w:val="nil"/>
              <w:right w:val="nil"/>
            </w:tcBorders>
            <w:shd w:val="clear" w:color="auto" w:fill="auto"/>
            <w:noWrap/>
            <w:vAlign w:val="center"/>
            <w:hideMark/>
          </w:tcPr>
          <w:p w14:paraId="25D4E48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22.62 (0.25)</w:t>
            </w:r>
          </w:p>
        </w:tc>
      </w:tr>
      <w:tr w:rsidR="003036DF" w:rsidRPr="00610D09" w14:paraId="4A0399EA" w14:textId="77777777" w:rsidTr="00726377">
        <w:trPr>
          <w:trHeight w:val="285"/>
        </w:trPr>
        <w:tc>
          <w:tcPr>
            <w:tcW w:w="1277" w:type="dxa"/>
            <w:tcBorders>
              <w:top w:val="nil"/>
              <w:left w:val="nil"/>
              <w:bottom w:val="nil"/>
              <w:right w:val="nil"/>
            </w:tcBorders>
            <w:shd w:val="clear" w:color="auto" w:fill="auto"/>
            <w:noWrap/>
            <w:vAlign w:val="center"/>
            <w:hideMark/>
          </w:tcPr>
          <w:p w14:paraId="0490A08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Malawi</w:t>
            </w:r>
          </w:p>
        </w:tc>
        <w:tc>
          <w:tcPr>
            <w:tcW w:w="1417" w:type="dxa"/>
            <w:tcBorders>
              <w:top w:val="nil"/>
              <w:left w:val="nil"/>
              <w:bottom w:val="nil"/>
              <w:right w:val="nil"/>
            </w:tcBorders>
            <w:shd w:val="clear" w:color="auto" w:fill="auto"/>
            <w:noWrap/>
            <w:vAlign w:val="center"/>
            <w:hideMark/>
          </w:tcPr>
          <w:p w14:paraId="2101CBC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0.97 (0.97, 0.98)</w:t>
            </w:r>
          </w:p>
        </w:tc>
        <w:tc>
          <w:tcPr>
            <w:tcW w:w="1560" w:type="dxa"/>
            <w:tcBorders>
              <w:top w:val="nil"/>
              <w:left w:val="nil"/>
              <w:bottom w:val="nil"/>
              <w:right w:val="nil"/>
            </w:tcBorders>
            <w:shd w:val="clear" w:color="auto" w:fill="auto"/>
            <w:noWrap/>
            <w:vAlign w:val="center"/>
            <w:hideMark/>
          </w:tcPr>
          <w:p w14:paraId="5CF2BB8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291.63 (198.33, 381.39)</w:t>
            </w:r>
          </w:p>
        </w:tc>
        <w:tc>
          <w:tcPr>
            <w:tcW w:w="1418" w:type="dxa"/>
            <w:tcBorders>
              <w:top w:val="nil"/>
              <w:left w:val="nil"/>
              <w:bottom w:val="nil"/>
              <w:right w:val="nil"/>
            </w:tcBorders>
            <w:shd w:val="clear" w:color="auto" w:fill="auto"/>
            <w:noWrap/>
            <w:vAlign w:val="center"/>
            <w:hideMark/>
          </w:tcPr>
          <w:p w14:paraId="670FF82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0.13 (0.13, 0.14)</w:t>
            </w:r>
          </w:p>
        </w:tc>
        <w:tc>
          <w:tcPr>
            <w:tcW w:w="1558" w:type="dxa"/>
            <w:tcBorders>
              <w:top w:val="nil"/>
              <w:left w:val="nil"/>
              <w:bottom w:val="nil"/>
              <w:right w:val="nil"/>
            </w:tcBorders>
            <w:shd w:val="clear" w:color="auto" w:fill="auto"/>
            <w:noWrap/>
            <w:vAlign w:val="center"/>
            <w:hideMark/>
          </w:tcPr>
          <w:p w14:paraId="6AB034D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2.89 (2.61, 3.85)</w:t>
            </w:r>
          </w:p>
        </w:tc>
        <w:tc>
          <w:tcPr>
            <w:tcW w:w="1702" w:type="dxa"/>
            <w:tcBorders>
              <w:top w:val="nil"/>
              <w:left w:val="nil"/>
              <w:bottom w:val="nil"/>
              <w:right w:val="nil"/>
            </w:tcBorders>
            <w:shd w:val="clear" w:color="auto" w:fill="auto"/>
            <w:noWrap/>
            <w:vAlign w:val="center"/>
            <w:hideMark/>
          </w:tcPr>
          <w:p w14:paraId="04E887F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15.61 (15.61, 15.61)</w:t>
            </w:r>
          </w:p>
        </w:tc>
        <w:tc>
          <w:tcPr>
            <w:tcW w:w="1701" w:type="dxa"/>
            <w:tcBorders>
              <w:top w:val="nil"/>
              <w:left w:val="nil"/>
              <w:bottom w:val="nil"/>
              <w:right w:val="nil"/>
            </w:tcBorders>
            <w:shd w:val="clear" w:color="auto" w:fill="auto"/>
            <w:noWrap/>
            <w:vAlign w:val="center"/>
            <w:hideMark/>
          </w:tcPr>
          <w:p w14:paraId="67B57A8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27.25 (26.05, 28.35)</w:t>
            </w:r>
          </w:p>
        </w:tc>
        <w:tc>
          <w:tcPr>
            <w:tcW w:w="1559" w:type="dxa"/>
            <w:tcBorders>
              <w:top w:val="nil"/>
              <w:left w:val="nil"/>
              <w:bottom w:val="nil"/>
              <w:right w:val="nil"/>
            </w:tcBorders>
            <w:shd w:val="clear" w:color="auto" w:fill="auto"/>
            <w:noWrap/>
            <w:vAlign w:val="center"/>
            <w:hideMark/>
          </w:tcPr>
          <w:p w14:paraId="382A7EC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5.05 (4.23, 5.95)</w:t>
            </w:r>
          </w:p>
        </w:tc>
        <w:tc>
          <w:tcPr>
            <w:tcW w:w="1134" w:type="dxa"/>
            <w:tcBorders>
              <w:top w:val="nil"/>
              <w:left w:val="nil"/>
              <w:bottom w:val="nil"/>
              <w:right w:val="nil"/>
            </w:tcBorders>
            <w:shd w:val="clear" w:color="auto" w:fill="auto"/>
            <w:noWrap/>
            <w:vAlign w:val="center"/>
            <w:hideMark/>
          </w:tcPr>
          <w:p w14:paraId="514EB48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3.64 (0.07)</w:t>
            </w:r>
          </w:p>
        </w:tc>
        <w:tc>
          <w:tcPr>
            <w:tcW w:w="1842" w:type="dxa"/>
            <w:tcBorders>
              <w:top w:val="nil"/>
              <w:left w:val="nil"/>
              <w:bottom w:val="nil"/>
              <w:right w:val="nil"/>
            </w:tcBorders>
            <w:shd w:val="clear" w:color="auto" w:fill="auto"/>
            <w:noWrap/>
            <w:vAlign w:val="center"/>
            <w:hideMark/>
          </w:tcPr>
          <w:p w14:paraId="5370217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63.12 (56.25, 65.72)</w:t>
            </w:r>
          </w:p>
        </w:tc>
        <w:tc>
          <w:tcPr>
            <w:tcW w:w="1276" w:type="dxa"/>
            <w:tcBorders>
              <w:top w:val="nil"/>
              <w:left w:val="nil"/>
              <w:bottom w:val="nil"/>
              <w:right w:val="nil"/>
            </w:tcBorders>
            <w:shd w:val="clear" w:color="auto" w:fill="auto"/>
            <w:noWrap/>
            <w:vAlign w:val="center"/>
            <w:hideMark/>
          </w:tcPr>
          <w:p w14:paraId="0FBFBEB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22.64 (0.25)</w:t>
            </w:r>
          </w:p>
        </w:tc>
      </w:tr>
      <w:tr w:rsidR="003036DF" w:rsidRPr="00610D09" w14:paraId="76153538" w14:textId="77777777" w:rsidTr="00726377">
        <w:trPr>
          <w:trHeight w:val="285"/>
        </w:trPr>
        <w:tc>
          <w:tcPr>
            <w:tcW w:w="1277" w:type="dxa"/>
            <w:tcBorders>
              <w:top w:val="nil"/>
              <w:left w:val="nil"/>
              <w:bottom w:val="nil"/>
              <w:right w:val="nil"/>
            </w:tcBorders>
            <w:shd w:val="clear" w:color="auto" w:fill="auto"/>
            <w:noWrap/>
            <w:vAlign w:val="center"/>
            <w:hideMark/>
          </w:tcPr>
          <w:p w14:paraId="07348B6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Mali</w:t>
            </w:r>
          </w:p>
        </w:tc>
        <w:tc>
          <w:tcPr>
            <w:tcW w:w="1417" w:type="dxa"/>
            <w:tcBorders>
              <w:top w:val="nil"/>
              <w:left w:val="nil"/>
              <w:bottom w:val="nil"/>
              <w:right w:val="nil"/>
            </w:tcBorders>
            <w:shd w:val="clear" w:color="auto" w:fill="auto"/>
            <w:noWrap/>
            <w:vAlign w:val="center"/>
            <w:hideMark/>
          </w:tcPr>
          <w:p w14:paraId="6A0C6C3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0.98 (0.98, 0.99)</w:t>
            </w:r>
          </w:p>
        </w:tc>
        <w:tc>
          <w:tcPr>
            <w:tcW w:w="1560" w:type="dxa"/>
            <w:tcBorders>
              <w:top w:val="nil"/>
              <w:left w:val="nil"/>
              <w:bottom w:val="nil"/>
              <w:right w:val="nil"/>
            </w:tcBorders>
            <w:shd w:val="clear" w:color="auto" w:fill="auto"/>
            <w:noWrap/>
            <w:vAlign w:val="center"/>
            <w:hideMark/>
          </w:tcPr>
          <w:p w14:paraId="79A0A75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450.86 (298.78, 743.41)</w:t>
            </w:r>
          </w:p>
        </w:tc>
        <w:tc>
          <w:tcPr>
            <w:tcW w:w="1418" w:type="dxa"/>
            <w:tcBorders>
              <w:top w:val="nil"/>
              <w:left w:val="nil"/>
              <w:bottom w:val="nil"/>
              <w:right w:val="nil"/>
            </w:tcBorders>
            <w:shd w:val="clear" w:color="auto" w:fill="auto"/>
            <w:noWrap/>
            <w:vAlign w:val="center"/>
            <w:hideMark/>
          </w:tcPr>
          <w:p w14:paraId="234180C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0.12 (0.11, 0.12)</w:t>
            </w:r>
          </w:p>
        </w:tc>
        <w:tc>
          <w:tcPr>
            <w:tcW w:w="1558" w:type="dxa"/>
            <w:tcBorders>
              <w:top w:val="nil"/>
              <w:left w:val="nil"/>
              <w:bottom w:val="nil"/>
              <w:right w:val="nil"/>
            </w:tcBorders>
            <w:shd w:val="clear" w:color="auto" w:fill="auto"/>
            <w:noWrap/>
            <w:vAlign w:val="center"/>
            <w:hideMark/>
          </w:tcPr>
          <w:p w14:paraId="22F59AE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1.16 (1.12, 1.18)</w:t>
            </w:r>
          </w:p>
        </w:tc>
        <w:tc>
          <w:tcPr>
            <w:tcW w:w="1702" w:type="dxa"/>
            <w:tcBorders>
              <w:top w:val="nil"/>
              <w:left w:val="nil"/>
              <w:bottom w:val="nil"/>
              <w:right w:val="nil"/>
            </w:tcBorders>
            <w:shd w:val="clear" w:color="auto" w:fill="auto"/>
            <w:noWrap/>
            <w:vAlign w:val="center"/>
            <w:hideMark/>
          </w:tcPr>
          <w:p w14:paraId="434520A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40.42 (40.42, 40.42)</w:t>
            </w:r>
          </w:p>
        </w:tc>
        <w:tc>
          <w:tcPr>
            <w:tcW w:w="1701" w:type="dxa"/>
            <w:tcBorders>
              <w:top w:val="nil"/>
              <w:left w:val="nil"/>
              <w:bottom w:val="nil"/>
              <w:right w:val="nil"/>
            </w:tcBorders>
            <w:shd w:val="clear" w:color="auto" w:fill="auto"/>
            <w:noWrap/>
            <w:vAlign w:val="center"/>
            <w:hideMark/>
          </w:tcPr>
          <w:p w14:paraId="4E02AD7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32.35 (31.83, 32.6)</w:t>
            </w:r>
          </w:p>
        </w:tc>
        <w:tc>
          <w:tcPr>
            <w:tcW w:w="1559" w:type="dxa"/>
            <w:tcBorders>
              <w:top w:val="nil"/>
              <w:left w:val="nil"/>
              <w:bottom w:val="nil"/>
              <w:right w:val="nil"/>
            </w:tcBorders>
            <w:shd w:val="clear" w:color="auto" w:fill="auto"/>
            <w:noWrap/>
            <w:vAlign w:val="center"/>
            <w:hideMark/>
          </w:tcPr>
          <w:p w14:paraId="57C57F4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5.6 (4.53, 6.95)</w:t>
            </w:r>
          </w:p>
        </w:tc>
        <w:tc>
          <w:tcPr>
            <w:tcW w:w="1134" w:type="dxa"/>
            <w:tcBorders>
              <w:top w:val="nil"/>
              <w:left w:val="nil"/>
              <w:bottom w:val="nil"/>
              <w:right w:val="nil"/>
            </w:tcBorders>
            <w:shd w:val="clear" w:color="auto" w:fill="auto"/>
            <w:noWrap/>
            <w:vAlign w:val="center"/>
            <w:hideMark/>
          </w:tcPr>
          <w:p w14:paraId="4EB19B5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3.94 (0.05)</w:t>
            </w:r>
          </w:p>
        </w:tc>
        <w:tc>
          <w:tcPr>
            <w:tcW w:w="1842" w:type="dxa"/>
            <w:tcBorders>
              <w:top w:val="nil"/>
              <w:left w:val="nil"/>
              <w:bottom w:val="nil"/>
              <w:right w:val="nil"/>
            </w:tcBorders>
            <w:shd w:val="clear" w:color="auto" w:fill="auto"/>
            <w:noWrap/>
            <w:vAlign w:val="center"/>
            <w:hideMark/>
          </w:tcPr>
          <w:p w14:paraId="0EA147C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51.02 (47.05, 54.28)</w:t>
            </w:r>
          </w:p>
        </w:tc>
        <w:tc>
          <w:tcPr>
            <w:tcW w:w="1276" w:type="dxa"/>
            <w:tcBorders>
              <w:top w:val="nil"/>
              <w:left w:val="nil"/>
              <w:bottom w:val="nil"/>
              <w:right w:val="nil"/>
            </w:tcBorders>
            <w:shd w:val="clear" w:color="auto" w:fill="auto"/>
            <w:noWrap/>
            <w:vAlign w:val="center"/>
            <w:hideMark/>
          </w:tcPr>
          <w:p w14:paraId="5C4C4C3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29.2 (0.29)</w:t>
            </w:r>
          </w:p>
        </w:tc>
      </w:tr>
      <w:tr w:rsidR="003036DF" w:rsidRPr="00610D09" w14:paraId="2E17D519" w14:textId="77777777" w:rsidTr="00726377">
        <w:trPr>
          <w:trHeight w:val="285"/>
        </w:trPr>
        <w:tc>
          <w:tcPr>
            <w:tcW w:w="1277" w:type="dxa"/>
            <w:tcBorders>
              <w:top w:val="nil"/>
              <w:left w:val="nil"/>
              <w:bottom w:val="nil"/>
              <w:right w:val="nil"/>
            </w:tcBorders>
            <w:shd w:val="clear" w:color="auto" w:fill="auto"/>
            <w:noWrap/>
            <w:vAlign w:val="center"/>
            <w:hideMark/>
          </w:tcPr>
          <w:p w14:paraId="26A7919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Mauritania</w:t>
            </w:r>
          </w:p>
        </w:tc>
        <w:tc>
          <w:tcPr>
            <w:tcW w:w="1417" w:type="dxa"/>
            <w:tcBorders>
              <w:top w:val="nil"/>
              <w:left w:val="nil"/>
              <w:bottom w:val="nil"/>
              <w:right w:val="nil"/>
            </w:tcBorders>
            <w:shd w:val="clear" w:color="auto" w:fill="auto"/>
            <w:noWrap/>
            <w:vAlign w:val="center"/>
            <w:hideMark/>
          </w:tcPr>
          <w:p w14:paraId="1F468CB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0.66 (0.61, 0.76)</w:t>
            </w:r>
          </w:p>
        </w:tc>
        <w:tc>
          <w:tcPr>
            <w:tcW w:w="1560" w:type="dxa"/>
            <w:tcBorders>
              <w:top w:val="nil"/>
              <w:left w:val="nil"/>
              <w:bottom w:val="nil"/>
              <w:right w:val="nil"/>
            </w:tcBorders>
            <w:shd w:val="clear" w:color="auto" w:fill="auto"/>
            <w:noWrap/>
            <w:vAlign w:val="center"/>
            <w:hideMark/>
          </w:tcPr>
          <w:p w14:paraId="7092087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1020.21 (807.78, 1628.54)</w:t>
            </w:r>
          </w:p>
        </w:tc>
        <w:tc>
          <w:tcPr>
            <w:tcW w:w="1418" w:type="dxa"/>
            <w:tcBorders>
              <w:top w:val="nil"/>
              <w:left w:val="nil"/>
              <w:bottom w:val="nil"/>
              <w:right w:val="nil"/>
            </w:tcBorders>
            <w:shd w:val="clear" w:color="auto" w:fill="auto"/>
            <w:noWrap/>
            <w:vAlign w:val="center"/>
            <w:hideMark/>
          </w:tcPr>
          <w:p w14:paraId="2D5CE82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 (0.19, 0.22)</w:t>
            </w:r>
          </w:p>
        </w:tc>
        <w:tc>
          <w:tcPr>
            <w:tcW w:w="1558" w:type="dxa"/>
            <w:tcBorders>
              <w:top w:val="nil"/>
              <w:left w:val="nil"/>
              <w:bottom w:val="nil"/>
              <w:right w:val="nil"/>
            </w:tcBorders>
            <w:shd w:val="clear" w:color="auto" w:fill="auto"/>
            <w:noWrap/>
            <w:vAlign w:val="center"/>
            <w:hideMark/>
          </w:tcPr>
          <w:p w14:paraId="6043B98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 (0, 0)</w:t>
            </w:r>
          </w:p>
        </w:tc>
        <w:tc>
          <w:tcPr>
            <w:tcW w:w="1702" w:type="dxa"/>
            <w:tcBorders>
              <w:top w:val="nil"/>
              <w:left w:val="nil"/>
              <w:bottom w:val="nil"/>
              <w:right w:val="nil"/>
            </w:tcBorders>
            <w:shd w:val="clear" w:color="auto" w:fill="auto"/>
            <w:noWrap/>
            <w:vAlign w:val="center"/>
            <w:hideMark/>
          </w:tcPr>
          <w:p w14:paraId="213125D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41.31 (41.31, 41.31)</w:t>
            </w:r>
          </w:p>
        </w:tc>
        <w:tc>
          <w:tcPr>
            <w:tcW w:w="1701" w:type="dxa"/>
            <w:tcBorders>
              <w:top w:val="nil"/>
              <w:left w:val="nil"/>
              <w:bottom w:val="nil"/>
              <w:right w:val="nil"/>
            </w:tcBorders>
            <w:shd w:val="clear" w:color="auto" w:fill="auto"/>
            <w:noWrap/>
            <w:vAlign w:val="center"/>
            <w:hideMark/>
          </w:tcPr>
          <w:p w14:paraId="758592F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34.5 (32.78, 35.55)</w:t>
            </w:r>
          </w:p>
        </w:tc>
        <w:tc>
          <w:tcPr>
            <w:tcW w:w="1559" w:type="dxa"/>
            <w:tcBorders>
              <w:top w:val="nil"/>
              <w:left w:val="nil"/>
              <w:bottom w:val="nil"/>
              <w:right w:val="nil"/>
            </w:tcBorders>
            <w:shd w:val="clear" w:color="auto" w:fill="auto"/>
            <w:noWrap/>
            <w:vAlign w:val="center"/>
            <w:hideMark/>
          </w:tcPr>
          <w:p w14:paraId="206473E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7.6 (6.53, 8.65)</w:t>
            </w:r>
          </w:p>
        </w:tc>
        <w:tc>
          <w:tcPr>
            <w:tcW w:w="1134" w:type="dxa"/>
            <w:tcBorders>
              <w:top w:val="nil"/>
              <w:left w:val="nil"/>
              <w:bottom w:val="nil"/>
              <w:right w:val="nil"/>
            </w:tcBorders>
            <w:shd w:val="clear" w:color="auto" w:fill="auto"/>
            <w:noWrap/>
            <w:vAlign w:val="center"/>
            <w:hideMark/>
          </w:tcPr>
          <w:p w14:paraId="48BF8B7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4.14 (0.05)</w:t>
            </w:r>
          </w:p>
        </w:tc>
        <w:tc>
          <w:tcPr>
            <w:tcW w:w="1842" w:type="dxa"/>
            <w:tcBorders>
              <w:top w:val="nil"/>
              <w:left w:val="nil"/>
              <w:bottom w:val="nil"/>
              <w:right w:val="nil"/>
            </w:tcBorders>
            <w:shd w:val="clear" w:color="auto" w:fill="auto"/>
            <w:noWrap/>
            <w:vAlign w:val="center"/>
            <w:hideMark/>
          </w:tcPr>
          <w:p w14:paraId="7756E5B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24.04 (21.11, 28.82)</w:t>
            </w:r>
          </w:p>
        </w:tc>
        <w:tc>
          <w:tcPr>
            <w:tcW w:w="1276" w:type="dxa"/>
            <w:tcBorders>
              <w:top w:val="nil"/>
              <w:left w:val="nil"/>
              <w:bottom w:val="nil"/>
              <w:right w:val="nil"/>
            </w:tcBorders>
            <w:shd w:val="clear" w:color="auto" w:fill="auto"/>
            <w:noWrap/>
            <w:vAlign w:val="center"/>
            <w:hideMark/>
          </w:tcPr>
          <w:p w14:paraId="5BB79D3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28.81 (0.3)</w:t>
            </w:r>
          </w:p>
        </w:tc>
      </w:tr>
      <w:tr w:rsidR="003036DF" w:rsidRPr="00610D09" w14:paraId="6BD7F79B" w14:textId="77777777" w:rsidTr="00726377">
        <w:trPr>
          <w:trHeight w:val="285"/>
        </w:trPr>
        <w:tc>
          <w:tcPr>
            <w:tcW w:w="1277" w:type="dxa"/>
            <w:tcBorders>
              <w:top w:val="nil"/>
              <w:left w:val="nil"/>
              <w:bottom w:val="nil"/>
              <w:right w:val="nil"/>
            </w:tcBorders>
            <w:shd w:val="clear" w:color="auto" w:fill="auto"/>
            <w:noWrap/>
            <w:vAlign w:val="center"/>
            <w:hideMark/>
          </w:tcPr>
          <w:p w14:paraId="6356F2C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Mauritius</w:t>
            </w:r>
          </w:p>
        </w:tc>
        <w:tc>
          <w:tcPr>
            <w:tcW w:w="1417" w:type="dxa"/>
            <w:tcBorders>
              <w:top w:val="nil"/>
              <w:left w:val="nil"/>
              <w:bottom w:val="nil"/>
              <w:right w:val="nil"/>
            </w:tcBorders>
            <w:shd w:val="clear" w:color="auto" w:fill="auto"/>
            <w:noWrap/>
            <w:vAlign w:val="center"/>
            <w:hideMark/>
          </w:tcPr>
          <w:p w14:paraId="4549E19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0.03 (0.02, 0.05)</w:t>
            </w:r>
          </w:p>
        </w:tc>
        <w:tc>
          <w:tcPr>
            <w:tcW w:w="1560" w:type="dxa"/>
            <w:tcBorders>
              <w:top w:val="nil"/>
              <w:left w:val="nil"/>
              <w:bottom w:val="nil"/>
              <w:right w:val="nil"/>
            </w:tcBorders>
            <w:shd w:val="clear" w:color="auto" w:fill="auto"/>
            <w:noWrap/>
            <w:vAlign w:val="center"/>
            <w:hideMark/>
          </w:tcPr>
          <w:p w14:paraId="3E61561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5335.49 (3658.96, 9267.68)</w:t>
            </w:r>
          </w:p>
        </w:tc>
        <w:tc>
          <w:tcPr>
            <w:tcW w:w="1418" w:type="dxa"/>
            <w:tcBorders>
              <w:top w:val="nil"/>
              <w:left w:val="nil"/>
              <w:bottom w:val="nil"/>
              <w:right w:val="nil"/>
            </w:tcBorders>
            <w:shd w:val="clear" w:color="auto" w:fill="auto"/>
            <w:noWrap/>
            <w:vAlign w:val="center"/>
            <w:hideMark/>
          </w:tcPr>
          <w:p w14:paraId="372FCB0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0.23 (0.22, 0.24)</w:t>
            </w:r>
          </w:p>
        </w:tc>
        <w:tc>
          <w:tcPr>
            <w:tcW w:w="1558" w:type="dxa"/>
            <w:tcBorders>
              <w:top w:val="nil"/>
              <w:left w:val="nil"/>
              <w:bottom w:val="nil"/>
              <w:right w:val="nil"/>
            </w:tcBorders>
            <w:shd w:val="clear" w:color="auto" w:fill="auto"/>
            <w:noWrap/>
            <w:vAlign w:val="center"/>
            <w:hideMark/>
          </w:tcPr>
          <w:p w14:paraId="3F8D9BB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5.28 (4.31, 5.52)</w:t>
            </w:r>
          </w:p>
        </w:tc>
        <w:tc>
          <w:tcPr>
            <w:tcW w:w="1702" w:type="dxa"/>
            <w:tcBorders>
              <w:top w:val="nil"/>
              <w:left w:val="nil"/>
              <w:bottom w:val="nil"/>
              <w:right w:val="nil"/>
            </w:tcBorders>
            <w:shd w:val="clear" w:color="auto" w:fill="auto"/>
            <w:noWrap/>
            <w:vAlign w:val="center"/>
            <w:hideMark/>
          </w:tcPr>
          <w:p w14:paraId="369CC90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29.77 (29.77, 29.77)</w:t>
            </w:r>
          </w:p>
        </w:tc>
        <w:tc>
          <w:tcPr>
            <w:tcW w:w="1701" w:type="dxa"/>
            <w:tcBorders>
              <w:top w:val="nil"/>
              <w:left w:val="nil"/>
              <w:bottom w:val="nil"/>
              <w:right w:val="nil"/>
            </w:tcBorders>
            <w:shd w:val="clear" w:color="auto" w:fill="auto"/>
            <w:noWrap/>
            <w:vAlign w:val="center"/>
            <w:hideMark/>
          </w:tcPr>
          <w:p w14:paraId="37D9C95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25.9 (25.22, 26.87)</w:t>
            </w:r>
          </w:p>
        </w:tc>
        <w:tc>
          <w:tcPr>
            <w:tcW w:w="1559" w:type="dxa"/>
            <w:tcBorders>
              <w:top w:val="nil"/>
              <w:left w:val="nil"/>
              <w:bottom w:val="nil"/>
              <w:right w:val="nil"/>
            </w:tcBorders>
            <w:shd w:val="clear" w:color="auto" w:fill="auto"/>
            <w:noWrap/>
            <w:vAlign w:val="center"/>
            <w:hideMark/>
          </w:tcPr>
          <w:p w14:paraId="390D213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11.95 (11.03, 12.67)</w:t>
            </w:r>
          </w:p>
        </w:tc>
        <w:tc>
          <w:tcPr>
            <w:tcW w:w="1134" w:type="dxa"/>
            <w:tcBorders>
              <w:top w:val="nil"/>
              <w:left w:val="nil"/>
              <w:bottom w:val="nil"/>
              <w:right w:val="nil"/>
            </w:tcBorders>
            <w:shd w:val="clear" w:color="auto" w:fill="auto"/>
            <w:noWrap/>
            <w:vAlign w:val="center"/>
            <w:hideMark/>
          </w:tcPr>
          <w:p w14:paraId="47BFE6F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4.81 (0.11)</w:t>
            </w:r>
          </w:p>
        </w:tc>
        <w:tc>
          <w:tcPr>
            <w:tcW w:w="1842" w:type="dxa"/>
            <w:tcBorders>
              <w:top w:val="nil"/>
              <w:left w:val="nil"/>
              <w:bottom w:val="nil"/>
              <w:right w:val="nil"/>
            </w:tcBorders>
            <w:shd w:val="clear" w:color="auto" w:fill="auto"/>
            <w:noWrap/>
            <w:vAlign w:val="center"/>
            <w:hideMark/>
          </w:tcPr>
          <w:p w14:paraId="280C5D1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89.95 (75.15, 92.86)</w:t>
            </w:r>
          </w:p>
        </w:tc>
        <w:tc>
          <w:tcPr>
            <w:tcW w:w="1276" w:type="dxa"/>
            <w:tcBorders>
              <w:top w:val="nil"/>
              <w:left w:val="nil"/>
              <w:bottom w:val="nil"/>
              <w:right w:val="nil"/>
            </w:tcBorders>
            <w:shd w:val="clear" w:color="auto" w:fill="auto"/>
            <w:noWrap/>
            <w:vAlign w:val="center"/>
            <w:hideMark/>
          </w:tcPr>
          <w:p w14:paraId="7D5CCAA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23.26 (0.44)</w:t>
            </w:r>
          </w:p>
        </w:tc>
      </w:tr>
      <w:tr w:rsidR="003036DF" w:rsidRPr="00610D09" w14:paraId="191AC84F" w14:textId="77777777" w:rsidTr="00726377">
        <w:trPr>
          <w:trHeight w:val="285"/>
        </w:trPr>
        <w:tc>
          <w:tcPr>
            <w:tcW w:w="1277" w:type="dxa"/>
            <w:tcBorders>
              <w:top w:val="nil"/>
              <w:left w:val="nil"/>
              <w:bottom w:val="nil"/>
              <w:right w:val="nil"/>
            </w:tcBorders>
            <w:shd w:val="clear" w:color="auto" w:fill="auto"/>
            <w:noWrap/>
            <w:vAlign w:val="center"/>
            <w:hideMark/>
          </w:tcPr>
          <w:p w14:paraId="5742EE5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Morocco</w:t>
            </w:r>
          </w:p>
        </w:tc>
        <w:tc>
          <w:tcPr>
            <w:tcW w:w="1417" w:type="dxa"/>
            <w:tcBorders>
              <w:top w:val="nil"/>
              <w:left w:val="nil"/>
              <w:bottom w:val="nil"/>
              <w:right w:val="nil"/>
            </w:tcBorders>
            <w:shd w:val="clear" w:color="auto" w:fill="auto"/>
            <w:noWrap/>
            <w:vAlign w:val="center"/>
            <w:hideMark/>
          </w:tcPr>
          <w:p w14:paraId="2A84A61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0.09 (0.05, 0.12)</w:t>
            </w:r>
          </w:p>
        </w:tc>
        <w:tc>
          <w:tcPr>
            <w:tcW w:w="1560" w:type="dxa"/>
            <w:tcBorders>
              <w:top w:val="nil"/>
              <w:left w:val="nil"/>
              <w:bottom w:val="nil"/>
              <w:right w:val="nil"/>
            </w:tcBorders>
            <w:shd w:val="clear" w:color="auto" w:fill="auto"/>
            <w:noWrap/>
            <w:vAlign w:val="center"/>
            <w:hideMark/>
          </w:tcPr>
          <w:p w14:paraId="3DE5A5B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1995.05 (1419.41, 3007.72)</w:t>
            </w:r>
          </w:p>
        </w:tc>
        <w:tc>
          <w:tcPr>
            <w:tcW w:w="1418" w:type="dxa"/>
            <w:tcBorders>
              <w:top w:val="nil"/>
              <w:left w:val="nil"/>
              <w:bottom w:val="nil"/>
              <w:right w:val="nil"/>
            </w:tcBorders>
            <w:shd w:val="clear" w:color="auto" w:fill="auto"/>
            <w:noWrap/>
            <w:vAlign w:val="center"/>
            <w:hideMark/>
          </w:tcPr>
          <w:p w14:paraId="2E12342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0.13 (0.12, 0.15)</w:t>
            </w:r>
          </w:p>
        </w:tc>
        <w:tc>
          <w:tcPr>
            <w:tcW w:w="1558" w:type="dxa"/>
            <w:tcBorders>
              <w:top w:val="nil"/>
              <w:left w:val="nil"/>
              <w:bottom w:val="nil"/>
              <w:right w:val="nil"/>
            </w:tcBorders>
            <w:shd w:val="clear" w:color="auto" w:fill="auto"/>
            <w:noWrap/>
            <w:vAlign w:val="center"/>
            <w:hideMark/>
          </w:tcPr>
          <w:p w14:paraId="0B6735C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0.47 (0.47, 0.49)</w:t>
            </w:r>
          </w:p>
        </w:tc>
        <w:tc>
          <w:tcPr>
            <w:tcW w:w="1702" w:type="dxa"/>
            <w:tcBorders>
              <w:top w:val="nil"/>
              <w:left w:val="nil"/>
              <w:bottom w:val="nil"/>
              <w:right w:val="nil"/>
            </w:tcBorders>
            <w:shd w:val="clear" w:color="auto" w:fill="auto"/>
            <w:noWrap/>
            <w:vAlign w:val="center"/>
            <w:hideMark/>
          </w:tcPr>
          <w:p w14:paraId="1187C27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26.2 (26.2, 26.2)</w:t>
            </w:r>
          </w:p>
        </w:tc>
        <w:tc>
          <w:tcPr>
            <w:tcW w:w="1701" w:type="dxa"/>
            <w:tcBorders>
              <w:top w:val="nil"/>
              <w:left w:val="nil"/>
              <w:bottom w:val="nil"/>
              <w:right w:val="nil"/>
            </w:tcBorders>
            <w:shd w:val="clear" w:color="auto" w:fill="auto"/>
            <w:noWrap/>
            <w:vAlign w:val="center"/>
            <w:hideMark/>
          </w:tcPr>
          <w:p w14:paraId="203BB2D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28.8 (26.97, 29.98)</w:t>
            </w:r>
          </w:p>
        </w:tc>
        <w:tc>
          <w:tcPr>
            <w:tcW w:w="1559" w:type="dxa"/>
            <w:tcBorders>
              <w:top w:val="nil"/>
              <w:left w:val="nil"/>
              <w:bottom w:val="nil"/>
              <w:right w:val="nil"/>
            </w:tcBorders>
            <w:shd w:val="clear" w:color="auto" w:fill="auto"/>
            <w:noWrap/>
            <w:vAlign w:val="center"/>
            <w:hideMark/>
          </w:tcPr>
          <w:p w14:paraId="2D48754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10.45 (8.35, 12.9)</w:t>
            </w:r>
          </w:p>
        </w:tc>
        <w:tc>
          <w:tcPr>
            <w:tcW w:w="1134" w:type="dxa"/>
            <w:tcBorders>
              <w:top w:val="nil"/>
              <w:left w:val="nil"/>
              <w:bottom w:val="nil"/>
              <w:right w:val="nil"/>
            </w:tcBorders>
            <w:shd w:val="clear" w:color="auto" w:fill="auto"/>
            <w:noWrap/>
            <w:vAlign w:val="center"/>
            <w:hideMark/>
          </w:tcPr>
          <w:p w14:paraId="4FC85E8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4.39 (0.14)</w:t>
            </w:r>
          </w:p>
        </w:tc>
        <w:tc>
          <w:tcPr>
            <w:tcW w:w="1842" w:type="dxa"/>
            <w:tcBorders>
              <w:top w:val="nil"/>
              <w:left w:val="nil"/>
              <w:bottom w:val="nil"/>
              <w:right w:val="nil"/>
            </w:tcBorders>
            <w:shd w:val="clear" w:color="auto" w:fill="auto"/>
            <w:noWrap/>
            <w:vAlign w:val="center"/>
            <w:hideMark/>
          </w:tcPr>
          <w:p w14:paraId="54DFB8F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214.46 (168.77, 239.06)</w:t>
            </w:r>
          </w:p>
        </w:tc>
        <w:tc>
          <w:tcPr>
            <w:tcW w:w="1276" w:type="dxa"/>
            <w:tcBorders>
              <w:top w:val="nil"/>
              <w:left w:val="nil"/>
              <w:bottom w:val="nil"/>
              <w:right w:val="nil"/>
            </w:tcBorders>
            <w:shd w:val="clear" w:color="auto" w:fill="auto"/>
            <w:noWrap/>
            <w:vAlign w:val="center"/>
            <w:hideMark/>
          </w:tcPr>
          <w:p w14:paraId="25C8881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18.12 (0.46)</w:t>
            </w:r>
          </w:p>
        </w:tc>
      </w:tr>
      <w:tr w:rsidR="003036DF" w:rsidRPr="00610D09" w14:paraId="163D7AD4" w14:textId="77777777" w:rsidTr="00726377">
        <w:trPr>
          <w:trHeight w:val="285"/>
        </w:trPr>
        <w:tc>
          <w:tcPr>
            <w:tcW w:w="1277" w:type="dxa"/>
            <w:tcBorders>
              <w:top w:val="nil"/>
              <w:left w:val="nil"/>
              <w:bottom w:val="nil"/>
              <w:right w:val="nil"/>
            </w:tcBorders>
            <w:shd w:val="clear" w:color="auto" w:fill="auto"/>
            <w:noWrap/>
            <w:vAlign w:val="center"/>
            <w:hideMark/>
          </w:tcPr>
          <w:p w14:paraId="3383374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Mozambique</w:t>
            </w:r>
          </w:p>
        </w:tc>
        <w:tc>
          <w:tcPr>
            <w:tcW w:w="1417" w:type="dxa"/>
            <w:tcBorders>
              <w:top w:val="nil"/>
              <w:left w:val="nil"/>
              <w:bottom w:val="nil"/>
              <w:right w:val="nil"/>
            </w:tcBorders>
            <w:shd w:val="clear" w:color="auto" w:fill="auto"/>
            <w:noWrap/>
            <w:vAlign w:val="center"/>
            <w:hideMark/>
          </w:tcPr>
          <w:p w14:paraId="6B4B892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0.98 (0.97, 0.98)</w:t>
            </w:r>
          </w:p>
        </w:tc>
        <w:tc>
          <w:tcPr>
            <w:tcW w:w="1560" w:type="dxa"/>
            <w:tcBorders>
              <w:top w:val="nil"/>
              <w:left w:val="nil"/>
              <w:bottom w:val="nil"/>
              <w:right w:val="nil"/>
            </w:tcBorders>
            <w:shd w:val="clear" w:color="auto" w:fill="auto"/>
            <w:noWrap/>
            <w:vAlign w:val="center"/>
            <w:hideMark/>
          </w:tcPr>
          <w:p w14:paraId="4BD91CD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426.82 (298.13, 525.31)</w:t>
            </w:r>
          </w:p>
        </w:tc>
        <w:tc>
          <w:tcPr>
            <w:tcW w:w="1418" w:type="dxa"/>
            <w:tcBorders>
              <w:top w:val="nil"/>
              <w:left w:val="nil"/>
              <w:bottom w:val="nil"/>
              <w:right w:val="nil"/>
            </w:tcBorders>
            <w:shd w:val="clear" w:color="auto" w:fill="auto"/>
            <w:noWrap/>
            <w:vAlign w:val="center"/>
            <w:hideMark/>
          </w:tcPr>
          <w:p w14:paraId="633554F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0.14 (0.14, 0.15)</w:t>
            </w:r>
          </w:p>
        </w:tc>
        <w:tc>
          <w:tcPr>
            <w:tcW w:w="1558" w:type="dxa"/>
            <w:tcBorders>
              <w:top w:val="nil"/>
              <w:left w:val="nil"/>
              <w:bottom w:val="nil"/>
              <w:right w:val="nil"/>
            </w:tcBorders>
            <w:shd w:val="clear" w:color="auto" w:fill="auto"/>
            <w:noWrap/>
            <w:vAlign w:val="center"/>
            <w:hideMark/>
          </w:tcPr>
          <w:p w14:paraId="1009DCF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1.35 (1.35, 1.8)</w:t>
            </w:r>
          </w:p>
        </w:tc>
        <w:tc>
          <w:tcPr>
            <w:tcW w:w="1702" w:type="dxa"/>
            <w:tcBorders>
              <w:top w:val="nil"/>
              <w:left w:val="nil"/>
              <w:bottom w:val="nil"/>
              <w:right w:val="nil"/>
            </w:tcBorders>
            <w:shd w:val="clear" w:color="auto" w:fill="auto"/>
            <w:noWrap/>
            <w:vAlign w:val="center"/>
            <w:hideMark/>
          </w:tcPr>
          <w:p w14:paraId="656F3AB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5.56 (5.56, 5.56)</w:t>
            </w:r>
          </w:p>
        </w:tc>
        <w:tc>
          <w:tcPr>
            <w:tcW w:w="1701" w:type="dxa"/>
            <w:tcBorders>
              <w:top w:val="nil"/>
              <w:left w:val="nil"/>
              <w:bottom w:val="nil"/>
              <w:right w:val="nil"/>
            </w:tcBorders>
            <w:shd w:val="clear" w:color="auto" w:fill="auto"/>
            <w:noWrap/>
            <w:vAlign w:val="center"/>
            <w:hideMark/>
          </w:tcPr>
          <w:p w14:paraId="772C346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28.65 (27.85, 29)</w:t>
            </w:r>
          </w:p>
        </w:tc>
        <w:tc>
          <w:tcPr>
            <w:tcW w:w="1559" w:type="dxa"/>
            <w:tcBorders>
              <w:top w:val="nil"/>
              <w:left w:val="nil"/>
              <w:bottom w:val="nil"/>
              <w:right w:val="nil"/>
            </w:tcBorders>
            <w:shd w:val="clear" w:color="auto" w:fill="auto"/>
            <w:noWrap/>
            <w:vAlign w:val="center"/>
            <w:hideMark/>
          </w:tcPr>
          <w:p w14:paraId="75E4316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5.35 (4.43, 6.07)</w:t>
            </w:r>
          </w:p>
        </w:tc>
        <w:tc>
          <w:tcPr>
            <w:tcW w:w="1134" w:type="dxa"/>
            <w:tcBorders>
              <w:top w:val="nil"/>
              <w:left w:val="nil"/>
              <w:bottom w:val="nil"/>
              <w:right w:val="nil"/>
            </w:tcBorders>
            <w:shd w:val="clear" w:color="auto" w:fill="auto"/>
            <w:noWrap/>
            <w:vAlign w:val="center"/>
            <w:hideMark/>
          </w:tcPr>
          <w:p w14:paraId="4E484DB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4.03 (0.05)</w:t>
            </w:r>
          </w:p>
        </w:tc>
        <w:tc>
          <w:tcPr>
            <w:tcW w:w="1842" w:type="dxa"/>
            <w:tcBorders>
              <w:top w:val="nil"/>
              <w:left w:val="nil"/>
              <w:bottom w:val="nil"/>
              <w:right w:val="nil"/>
            </w:tcBorders>
            <w:shd w:val="clear" w:color="auto" w:fill="auto"/>
            <w:noWrap/>
            <w:vAlign w:val="center"/>
            <w:hideMark/>
          </w:tcPr>
          <w:p w14:paraId="46D9D40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27.96 (23.71, 33.82)</w:t>
            </w:r>
          </w:p>
        </w:tc>
        <w:tc>
          <w:tcPr>
            <w:tcW w:w="1276" w:type="dxa"/>
            <w:tcBorders>
              <w:top w:val="nil"/>
              <w:left w:val="nil"/>
              <w:bottom w:val="nil"/>
              <w:right w:val="nil"/>
            </w:tcBorders>
            <w:shd w:val="clear" w:color="auto" w:fill="auto"/>
            <w:noWrap/>
            <w:vAlign w:val="center"/>
            <w:hideMark/>
          </w:tcPr>
          <w:p w14:paraId="2DA7B7A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24.39 (0.26)</w:t>
            </w:r>
          </w:p>
        </w:tc>
      </w:tr>
      <w:tr w:rsidR="003036DF" w:rsidRPr="00610D09" w14:paraId="59E91B90" w14:textId="77777777" w:rsidTr="00726377">
        <w:trPr>
          <w:trHeight w:val="285"/>
        </w:trPr>
        <w:tc>
          <w:tcPr>
            <w:tcW w:w="1277" w:type="dxa"/>
            <w:tcBorders>
              <w:top w:val="nil"/>
              <w:left w:val="nil"/>
              <w:bottom w:val="nil"/>
              <w:right w:val="nil"/>
            </w:tcBorders>
            <w:shd w:val="clear" w:color="auto" w:fill="auto"/>
            <w:noWrap/>
            <w:vAlign w:val="center"/>
            <w:hideMark/>
          </w:tcPr>
          <w:p w14:paraId="4F9DE5D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Namibia</w:t>
            </w:r>
          </w:p>
        </w:tc>
        <w:tc>
          <w:tcPr>
            <w:tcW w:w="1417" w:type="dxa"/>
            <w:tcBorders>
              <w:top w:val="nil"/>
              <w:left w:val="nil"/>
              <w:bottom w:val="nil"/>
              <w:right w:val="nil"/>
            </w:tcBorders>
            <w:shd w:val="clear" w:color="auto" w:fill="auto"/>
            <w:noWrap/>
            <w:vAlign w:val="center"/>
            <w:hideMark/>
          </w:tcPr>
          <w:p w14:paraId="4566C76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0.67 (0.61, 0.73)</w:t>
            </w:r>
          </w:p>
        </w:tc>
        <w:tc>
          <w:tcPr>
            <w:tcW w:w="1560" w:type="dxa"/>
            <w:tcBorders>
              <w:top w:val="nil"/>
              <w:left w:val="nil"/>
              <w:bottom w:val="nil"/>
              <w:right w:val="nil"/>
            </w:tcBorders>
            <w:shd w:val="clear" w:color="auto" w:fill="auto"/>
            <w:noWrap/>
            <w:vAlign w:val="center"/>
            <w:hideMark/>
          </w:tcPr>
          <w:p w14:paraId="12FCC74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3550.3 (2259.9, 5086.05)</w:t>
            </w:r>
          </w:p>
        </w:tc>
        <w:tc>
          <w:tcPr>
            <w:tcW w:w="1418" w:type="dxa"/>
            <w:tcBorders>
              <w:top w:val="nil"/>
              <w:left w:val="nil"/>
              <w:bottom w:val="nil"/>
              <w:right w:val="nil"/>
            </w:tcBorders>
            <w:shd w:val="clear" w:color="auto" w:fill="auto"/>
            <w:noWrap/>
            <w:vAlign w:val="center"/>
            <w:hideMark/>
          </w:tcPr>
          <w:p w14:paraId="0676019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 (0.18, 0.2)</w:t>
            </w:r>
          </w:p>
        </w:tc>
        <w:tc>
          <w:tcPr>
            <w:tcW w:w="1558" w:type="dxa"/>
            <w:tcBorders>
              <w:top w:val="nil"/>
              <w:left w:val="nil"/>
              <w:bottom w:val="nil"/>
              <w:right w:val="nil"/>
            </w:tcBorders>
            <w:shd w:val="clear" w:color="auto" w:fill="auto"/>
            <w:noWrap/>
            <w:vAlign w:val="center"/>
            <w:hideMark/>
          </w:tcPr>
          <w:p w14:paraId="78275E3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 (2.65, 2.89)</w:t>
            </w:r>
          </w:p>
        </w:tc>
        <w:tc>
          <w:tcPr>
            <w:tcW w:w="1702" w:type="dxa"/>
            <w:tcBorders>
              <w:top w:val="nil"/>
              <w:left w:val="nil"/>
              <w:bottom w:val="nil"/>
              <w:right w:val="nil"/>
            </w:tcBorders>
            <w:shd w:val="clear" w:color="auto" w:fill="auto"/>
            <w:noWrap/>
            <w:vAlign w:val="center"/>
            <w:hideMark/>
          </w:tcPr>
          <w:p w14:paraId="19570AF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33.36 (33.36, 33.36)</w:t>
            </w:r>
          </w:p>
        </w:tc>
        <w:tc>
          <w:tcPr>
            <w:tcW w:w="1701" w:type="dxa"/>
            <w:tcBorders>
              <w:top w:val="nil"/>
              <w:left w:val="nil"/>
              <w:bottom w:val="nil"/>
              <w:right w:val="nil"/>
            </w:tcBorders>
            <w:shd w:val="clear" w:color="auto" w:fill="auto"/>
            <w:noWrap/>
            <w:vAlign w:val="center"/>
            <w:hideMark/>
          </w:tcPr>
          <w:p w14:paraId="3B4CD0F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30.25 (29.15, 30.67)</w:t>
            </w:r>
          </w:p>
        </w:tc>
        <w:tc>
          <w:tcPr>
            <w:tcW w:w="1559" w:type="dxa"/>
            <w:tcBorders>
              <w:top w:val="nil"/>
              <w:left w:val="nil"/>
              <w:bottom w:val="nil"/>
              <w:right w:val="nil"/>
            </w:tcBorders>
            <w:shd w:val="clear" w:color="auto" w:fill="auto"/>
            <w:noWrap/>
            <w:vAlign w:val="center"/>
            <w:hideMark/>
          </w:tcPr>
          <w:p w14:paraId="0CF8894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6.1 (4.95, 7.15)</w:t>
            </w:r>
          </w:p>
        </w:tc>
        <w:tc>
          <w:tcPr>
            <w:tcW w:w="1134" w:type="dxa"/>
            <w:tcBorders>
              <w:top w:val="nil"/>
              <w:left w:val="nil"/>
              <w:bottom w:val="nil"/>
              <w:right w:val="nil"/>
            </w:tcBorders>
            <w:shd w:val="clear" w:color="auto" w:fill="auto"/>
            <w:noWrap/>
            <w:vAlign w:val="center"/>
            <w:hideMark/>
          </w:tcPr>
          <w:p w14:paraId="35B6B5C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 (0)</w:t>
            </w:r>
          </w:p>
        </w:tc>
        <w:tc>
          <w:tcPr>
            <w:tcW w:w="1842" w:type="dxa"/>
            <w:tcBorders>
              <w:top w:val="nil"/>
              <w:left w:val="nil"/>
              <w:bottom w:val="nil"/>
              <w:right w:val="nil"/>
            </w:tcBorders>
            <w:shd w:val="clear" w:color="auto" w:fill="auto"/>
            <w:noWrap/>
            <w:vAlign w:val="center"/>
            <w:hideMark/>
          </w:tcPr>
          <w:p w14:paraId="3D6805A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38.67 (30.66, 46.95)</w:t>
            </w:r>
          </w:p>
        </w:tc>
        <w:tc>
          <w:tcPr>
            <w:tcW w:w="1276" w:type="dxa"/>
            <w:tcBorders>
              <w:top w:val="nil"/>
              <w:left w:val="nil"/>
              <w:bottom w:val="nil"/>
              <w:right w:val="nil"/>
            </w:tcBorders>
            <w:shd w:val="clear" w:color="auto" w:fill="auto"/>
            <w:noWrap/>
            <w:vAlign w:val="center"/>
            <w:hideMark/>
          </w:tcPr>
          <w:p w14:paraId="5AADD59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20.45 (0.24)</w:t>
            </w:r>
          </w:p>
        </w:tc>
      </w:tr>
      <w:tr w:rsidR="003036DF" w:rsidRPr="00610D09" w14:paraId="7EFB4799" w14:textId="77777777" w:rsidTr="00726377">
        <w:trPr>
          <w:trHeight w:val="285"/>
        </w:trPr>
        <w:tc>
          <w:tcPr>
            <w:tcW w:w="1277" w:type="dxa"/>
            <w:tcBorders>
              <w:top w:val="nil"/>
              <w:left w:val="nil"/>
              <w:bottom w:val="nil"/>
              <w:right w:val="nil"/>
            </w:tcBorders>
            <w:shd w:val="clear" w:color="auto" w:fill="auto"/>
            <w:noWrap/>
            <w:vAlign w:val="center"/>
            <w:hideMark/>
          </w:tcPr>
          <w:p w14:paraId="5ED3453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Niger</w:t>
            </w:r>
          </w:p>
        </w:tc>
        <w:tc>
          <w:tcPr>
            <w:tcW w:w="1417" w:type="dxa"/>
            <w:tcBorders>
              <w:top w:val="nil"/>
              <w:left w:val="nil"/>
              <w:bottom w:val="nil"/>
              <w:right w:val="nil"/>
            </w:tcBorders>
            <w:shd w:val="clear" w:color="auto" w:fill="auto"/>
            <w:noWrap/>
            <w:vAlign w:val="center"/>
            <w:hideMark/>
          </w:tcPr>
          <w:p w14:paraId="5627C1B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0.99 (0.99, 0.99)</w:t>
            </w:r>
          </w:p>
        </w:tc>
        <w:tc>
          <w:tcPr>
            <w:tcW w:w="1560" w:type="dxa"/>
            <w:tcBorders>
              <w:top w:val="nil"/>
              <w:left w:val="nil"/>
              <w:bottom w:val="nil"/>
              <w:right w:val="nil"/>
            </w:tcBorders>
            <w:shd w:val="clear" w:color="auto" w:fill="auto"/>
            <w:noWrap/>
            <w:vAlign w:val="center"/>
            <w:hideMark/>
          </w:tcPr>
          <w:p w14:paraId="4E402E4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380.34 (238.64, 493.05)</w:t>
            </w:r>
          </w:p>
        </w:tc>
        <w:tc>
          <w:tcPr>
            <w:tcW w:w="1418" w:type="dxa"/>
            <w:tcBorders>
              <w:top w:val="nil"/>
              <w:left w:val="nil"/>
              <w:bottom w:val="nil"/>
              <w:right w:val="nil"/>
            </w:tcBorders>
            <w:shd w:val="clear" w:color="auto" w:fill="auto"/>
            <w:noWrap/>
            <w:vAlign w:val="center"/>
            <w:hideMark/>
          </w:tcPr>
          <w:p w14:paraId="0F3D141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0.08 (0.08, 0.09)</w:t>
            </w:r>
          </w:p>
        </w:tc>
        <w:tc>
          <w:tcPr>
            <w:tcW w:w="1558" w:type="dxa"/>
            <w:tcBorders>
              <w:top w:val="nil"/>
              <w:left w:val="nil"/>
              <w:bottom w:val="nil"/>
              <w:right w:val="nil"/>
            </w:tcBorders>
            <w:shd w:val="clear" w:color="auto" w:fill="auto"/>
            <w:noWrap/>
            <w:vAlign w:val="center"/>
            <w:hideMark/>
          </w:tcPr>
          <w:p w14:paraId="35399C1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0.25 (0.25, 0.39)</w:t>
            </w:r>
          </w:p>
        </w:tc>
        <w:tc>
          <w:tcPr>
            <w:tcW w:w="1702" w:type="dxa"/>
            <w:tcBorders>
              <w:top w:val="nil"/>
              <w:left w:val="nil"/>
              <w:bottom w:val="nil"/>
              <w:right w:val="nil"/>
            </w:tcBorders>
            <w:shd w:val="clear" w:color="auto" w:fill="auto"/>
            <w:noWrap/>
            <w:vAlign w:val="center"/>
            <w:hideMark/>
          </w:tcPr>
          <w:p w14:paraId="7E24F17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22.38 (22.38, 22.38)</w:t>
            </w:r>
          </w:p>
        </w:tc>
        <w:tc>
          <w:tcPr>
            <w:tcW w:w="1701" w:type="dxa"/>
            <w:tcBorders>
              <w:top w:val="nil"/>
              <w:left w:val="nil"/>
              <w:bottom w:val="nil"/>
              <w:right w:val="nil"/>
            </w:tcBorders>
            <w:shd w:val="clear" w:color="auto" w:fill="auto"/>
            <w:noWrap/>
            <w:vAlign w:val="center"/>
            <w:hideMark/>
          </w:tcPr>
          <w:p w14:paraId="6A516D4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33.1 (32.23, 33.4)</w:t>
            </w:r>
          </w:p>
        </w:tc>
        <w:tc>
          <w:tcPr>
            <w:tcW w:w="1559" w:type="dxa"/>
            <w:tcBorders>
              <w:top w:val="nil"/>
              <w:left w:val="nil"/>
              <w:bottom w:val="nil"/>
              <w:right w:val="nil"/>
            </w:tcBorders>
            <w:shd w:val="clear" w:color="auto" w:fill="auto"/>
            <w:noWrap/>
            <w:vAlign w:val="center"/>
            <w:hideMark/>
          </w:tcPr>
          <w:p w14:paraId="50D9217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4.65 (3.92, 5.38)</w:t>
            </w:r>
          </w:p>
        </w:tc>
        <w:tc>
          <w:tcPr>
            <w:tcW w:w="1134" w:type="dxa"/>
            <w:tcBorders>
              <w:top w:val="nil"/>
              <w:left w:val="nil"/>
              <w:bottom w:val="nil"/>
              <w:right w:val="nil"/>
            </w:tcBorders>
            <w:shd w:val="clear" w:color="auto" w:fill="auto"/>
            <w:noWrap/>
            <w:vAlign w:val="center"/>
            <w:hideMark/>
          </w:tcPr>
          <w:p w14:paraId="34E5BDA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3.84 (0.05)</w:t>
            </w:r>
          </w:p>
        </w:tc>
        <w:tc>
          <w:tcPr>
            <w:tcW w:w="1842" w:type="dxa"/>
            <w:tcBorders>
              <w:top w:val="nil"/>
              <w:left w:val="nil"/>
              <w:bottom w:val="nil"/>
              <w:right w:val="nil"/>
            </w:tcBorders>
            <w:shd w:val="clear" w:color="auto" w:fill="auto"/>
            <w:noWrap/>
            <w:vAlign w:val="center"/>
            <w:hideMark/>
          </w:tcPr>
          <w:p w14:paraId="6CAA81D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70.83 (57.53, 75.07)</w:t>
            </w:r>
          </w:p>
        </w:tc>
        <w:tc>
          <w:tcPr>
            <w:tcW w:w="1276" w:type="dxa"/>
            <w:tcBorders>
              <w:top w:val="nil"/>
              <w:left w:val="nil"/>
              <w:bottom w:val="nil"/>
              <w:right w:val="nil"/>
            </w:tcBorders>
            <w:shd w:val="clear" w:color="auto" w:fill="auto"/>
            <w:noWrap/>
            <w:vAlign w:val="center"/>
            <w:hideMark/>
          </w:tcPr>
          <w:p w14:paraId="6443255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28.05 (0.38)</w:t>
            </w:r>
          </w:p>
        </w:tc>
      </w:tr>
      <w:tr w:rsidR="003036DF" w:rsidRPr="00610D09" w14:paraId="4E2FE774" w14:textId="77777777" w:rsidTr="00726377">
        <w:trPr>
          <w:trHeight w:val="285"/>
        </w:trPr>
        <w:tc>
          <w:tcPr>
            <w:tcW w:w="1277" w:type="dxa"/>
            <w:tcBorders>
              <w:top w:val="nil"/>
              <w:left w:val="nil"/>
              <w:bottom w:val="nil"/>
              <w:right w:val="nil"/>
            </w:tcBorders>
            <w:shd w:val="clear" w:color="auto" w:fill="auto"/>
            <w:noWrap/>
            <w:vAlign w:val="center"/>
            <w:hideMark/>
          </w:tcPr>
          <w:p w14:paraId="08F6BB1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lastRenderedPageBreak/>
              <w:t>Nigeria</w:t>
            </w:r>
          </w:p>
        </w:tc>
        <w:tc>
          <w:tcPr>
            <w:tcW w:w="1417" w:type="dxa"/>
            <w:tcBorders>
              <w:top w:val="nil"/>
              <w:left w:val="nil"/>
              <w:bottom w:val="nil"/>
              <w:right w:val="nil"/>
            </w:tcBorders>
            <w:shd w:val="clear" w:color="auto" w:fill="auto"/>
            <w:noWrap/>
            <w:vAlign w:val="center"/>
            <w:hideMark/>
          </w:tcPr>
          <w:p w14:paraId="2D63CEE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0.85 (0.82, 0.9)</w:t>
            </w:r>
          </w:p>
        </w:tc>
        <w:tc>
          <w:tcPr>
            <w:tcW w:w="1560" w:type="dxa"/>
            <w:tcBorders>
              <w:top w:val="nil"/>
              <w:left w:val="nil"/>
              <w:bottom w:val="nil"/>
              <w:right w:val="nil"/>
            </w:tcBorders>
            <w:shd w:val="clear" w:color="auto" w:fill="auto"/>
            <w:noWrap/>
            <w:vAlign w:val="center"/>
            <w:hideMark/>
          </w:tcPr>
          <w:p w14:paraId="69047C8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1121.58 (497.73, 2189.33)</w:t>
            </w:r>
          </w:p>
        </w:tc>
        <w:tc>
          <w:tcPr>
            <w:tcW w:w="1418" w:type="dxa"/>
            <w:tcBorders>
              <w:top w:val="nil"/>
              <w:left w:val="nil"/>
              <w:bottom w:val="nil"/>
              <w:right w:val="nil"/>
            </w:tcBorders>
            <w:shd w:val="clear" w:color="auto" w:fill="auto"/>
            <w:noWrap/>
            <w:vAlign w:val="center"/>
            <w:hideMark/>
          </w:tcPr>
          <w:p w14:paraId="6C2B463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0.06 (0.05, 0.07)</w:t>
            </w:r>
          </w:p>
        </w:tc>
        <w:tc>
          <w:tcPr>
            <w:tcW w:w="1558" w:type="dxa"/>
            <w:tcBorders>
              <w:top w:val="nil"/>
              <w:left w:val="nil"/>
              <w:bottom w:val="nil"/>
              <w:right w:val="nil"/>
            </w:tcBorders>
            <w:shd w:val="clear" w:color="auto" w:fill="auto"/>
            <w:noWrap/>
            <w:vAlign w:val="center"/>
            <w:hideMark/>
          </w:tcPr>
          <w:p w14:paraId="5331F57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6.74 (6.17, 6.79)</w:t>
            </w:r>
          </w:p>
        </w:tc>
        <w:tc>
          <w:tcPr>
            <w:tcW w:w="1702" w:type="dxa"/>
            <w:tcBorders>
              <w:top w:val="nil"/>
              <w:left w:val="nil"/>
              <w:bottom w:val="nil"/>
              <w:right w:val="nil"/>
            </w:tcBorders>
            <w:shd w:val="clear" w:color="auto" w:fill="auto"/>
            <w:noWrap/>
            <w:vAlign w:val="center"/>
            <w:hideMark/>
          </w:tcPr>
          <w:p w14:paraId="3EA29A5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27.1 (27.1, 27.1)</w:t>
            </w:r>
          </w:p>
        </w:tc>
        <w:tc>
          <w:tcPr>
            <w:tcW w:w="1701" w:type="dxa"/>
            <w:tcBorders>
              <w:top w:val="nil"/>
              <w:left w:val="nil"/>
              <w:bottom w:val="nil"/>
              <w:right w:val="nil"/>
            </w:tcBorders>
            <w:shd w:val="clear" w:color="auto" w:fill="auto"/>
            <w:noWrap/>
            <w:vAlign w:val="center"/>
            <w:hideMark/>
          </w:tcPr>
          <w:p w14:paraId="7F07D9B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27.4 (25.1, 28.87)</w:t>
            </w:r>
          </w:p>
        </w:tc>
        <w:tc>
          <w:tcPr>
            <w:tcW w:w="1559" w:type="dxa"/>
            <w:tcBorders>
              <w:top w:val="nil"/>
              <w:left w:val="nil"/>
              <w:bottom w:val="nil"/>
              <w:right w:val="nil"/>
            </w:tcBorders>
            <w:shd w:val="clear" w:color="auto" w:fill="auto"/>
            <w:noWrap/>
            <w:vAlign w:val="center"/>
            <w:hideMark/>
          </w:tcPr>
          <w:p w14:paraId="6B3820B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5.15 (4.5, 5.97)</w:t>
            </w:r>
          </w:p>
        </w:tc>
        <w:tc>
          <w:tcPr>
            <w:tcW w:w="1134" w:type="dxa"/>
            <w:tcBorders>
              <w:top w:val="nil"/>
              <w:left w:val="nil"/>
              <w:bottom w:val="nil"/>
              <w:right w:val="nil"/>
            </w:tcBorders>
            <w:shd w:val="clear" w:color="auto" w:fill="auto"/>
            <w:noWrap/>
            <w:vAlign w:val="center"/>
            <w:hideMark/>
          </w:tcPr>
          <w:p w14:paraId="634BE13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3.72 (0.08)</w:t>
            </w:r>
          </w:p>
        </w:tc>
        <w:tc>
          <w:tcPr>
            <w:tcW w:w="1842" w:type="dxa"/>
            <w:tcBorders>
              <w:top w:val="nil"/>
              <w:left w:val="nil"/>
              <w:bottom w:val="nil"/>
              <w:right w:val="nil"/>
            </w:tcBorders>
            <w:shd w:val="clear" w:color="auto" w:fill="auto"/>
            <w:noWrap/>
            <w:vAlign w:val="center"/>
            <w:hideMark/>
          </w:tcPr>
          <w:p w14:paraId="710C325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102.26 (93.37, 111.94)</w:t>
            </w:r>
          </w:p>
        </w:tc>
        <w:tc>
          <w:tcPr>
            <w:tcW w:w="1276" w:type="dxa"/>
            <w:tcBorders>
              <w:top w:val="nil"/>
              <w:left w:val="nil"/>
              <w:bottom w:val="nil"/>
              <w:right w:val="nil"/>
            </w:tcBorders>
            <w:shd w:val="clear" w:color="auto" w:fill="auto"/>
            <w:noWrap/>
            <w:vAlign w:val="center"/>
            <w:hideMark/>
          </w:tcPr>
          <w:p w14:paraId="7BF3AC8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27.29 (0.3)</w:t>
            </w:r>
          </w:p>
        </w:tc>
      </w:tr>
      <w:tr w:rsidR="003036DF" w:rsidRPr="00610D09" w14:paraId="3275749A" w14:textId="77777777" w:rsidTr="00726377">
        <w:trPr>
          <w:trHeight w:val="285"/>
        </w:trPr>
        <w:tc>
          <w:tcPr>
            <w:tcW w:w="1277" w:type="dxa"/>
            <w:tcBorders>
              <w:top w:val="nil"/>
              <w:left w:val="nil"/>
              <w:bottom w:val="nil"/>
              <w:right w:val="nil"/>
            </w:tcBorders>
            <w:shd w:val="clear" w:color="auto" w:fill="auto"/>
            <w:noWrap/>
            <w:vAlign w:val="center"/>
            <w:hideMark/>
          </w:tcPr>
          <w:p w14:paraId="1ECF309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Rwanda</w:t>
            </w:r>
          </w:p>
        </w:tc>
        <w:tc>
          <w:tcPr>
            <w:tcW w:w="1417" w:type="dxa"/>
            <w:tcBorders>
              <w:top w:val="nil"/>
              <w:left w:val="nil"/>
              <w:bottom w:val="nil"/>
              <w:right w:val="nil"/>
            </w:tcBorders>
            <w:shd w:val="clear" w:color="auto" w:fill="auto"/>
            <w:noWrap/>
            <w:vAlign w:val="center"/>
            <w:hideMark/>
          </w:tcPr>
          <w:p w14:paraId="4C80DA8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0.99 (0.99, 0.99)</w:t>
            </w:r>
          </w:p>
        </w:tc>
        <w:tc>
          <w:tcPr>
            <w:tcW w:w="1560" w:type="dxa"/>
            <w:tcBorders>
              <w:top w:val="nil"/>
              <w:left w:val="nil"/>
              <w:bottom w:val="nil"/>
              <w:right w:val="nil"/>
            </w:tcBorders>
            <w:shd w:val="clear" w:color="auto" w:fill="auto"/>
            <w:noWrap/>
            <w:vAlign w:val="center"/>
            <w:hideMark/>
          </w:tcPr>
          <w:p w14:paraId="064C4B3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336.63 (249.91, 690.69)</w:t>
            </w:r>
          </w:p>
        </w:tc>
        <w:tc>
          <w:tcPr>
            <w:tcW w:w="1418" w:type="dxa"/>
            <w:tcBorders>
              <w:top w:val="nil"/>
              <w:left w:val="nil"/>
              <w:bottom w:val="nil"/>
              <w:right w:val="nil"/>
            </w:tcBorders>
            <w:shd w:val="clear" w:color="auto" w:fill="auto"/>
            <w:noWrap/>
            <w:vAlign w:val="center"/>
            <w:hideMark/>
          </w:tcPr>
          <w:p w14:paraId="37EED64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0.15 (0.15, 0.15)</w:t>
            </w:r>
          </w:p>
        </w:tc>
        <w:tc>
          <w:tcPr>
            <w:tcW w:w="1558" w:type="dxa"/>
            <w:tcBorders>
              <w:top w:val="nil"/>
              <w:left w:val="nil"/>
              <w:bottom w:val="nil"/>
              <w:right w:val="nil"/>
            </w:tcBorders>
            <w:shd w:val="clear" w:color="auto" w:fill="auto"/>
            <w:noWrap/>
            <w:vAlign w:val="center"/>
            <w:hideMark/>
          </w:tcPr>
          <w:p w14:paraId="609F0BF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12.89 (8.8, 14.34)</w:t>
            </w:r>
          </w:p>
        </w:tc>
        <w:tc>
          <w:tcPr>
            <w:tcW w:w="1702" w:type="dxa"/>
            <w:tcBorders>
              <w:top w:val="nil"/>
              <w:left w:val="nil"/>
              <w:bottom w:val="nil"/>
              <w:right w:val="nil"/>
            </w:tcBorders>
            <w:shd w:val="clear" w:color="auto" w:fill="auto"/>
            <w:noWrap/>
            <w:vAlign w:val="center"/>
            <w:hideMark/>
          </w:tcPr>
          <w:p w14:paraId="509B59C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14.56 (14.56, 14.56)</w:t>
            </w:r>
          </w:p>
        </w:tc>
        <w:tc>
          <w:tcPr>
            <w:tcW w:w="1701" w:type="dxa"/>
            <w:tcBorders>
              <w:top w:val="nil"/>
              <w:left w:val="nil"/>
              <w:bottom w:val="nil"/>
              <w:right w:val="nil"/>
            </w:tcBorders>
            <w:shd w:val="clear" w:color="auto" w:fill="auto"/>
            <w:noWrap/>
            <w:vAlign w:val="center"/>
            <w:hideMark/>
          </w:tcPr>
          <w:p w14:paraId="72CFE69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 (24.58, 26.6)</w:t>
            </w:r>
          </w:p>
        </w:tc>
        <w:tc>
          <w:tcPr>
            <w:tcW w:w="1559" w:type="dxa"/>
            <w:tcBorders>
              <w:top w:val="nil"/>
              <w:left w:val="nil"/>
              <w:bottom w:val="nil"/>
              <w:right w:val="nil"/>
            </w:tcBorders>
            <w:shd w:val="clear" w:color="auto" w:fill="auto"/>
            <w:noWrap/>
            <w:vAlign w:val="center"/>
            <w:hideMark/>
          </w:tcPr>
          <w:p w14:paraId="2CCEB4C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3.45 (2.73, 4.18)</w:t>
            </w:r>
          </w:p>
        </w:tc>
        <w:tc>
          <w:tcPr>
            <w:tcW w:w="1134" w:type="dxa"/>
            <w:tcBorders>
              <w:top w:val="nil"/>
              <w:left w:val="nil"/>
              <w:bottom w:val="nil"/>
              <w:right w:val="nil"/>
            </w:tcBorders>
            <w:shd w:val="clear" w:color="auto" w:fill="auto"/>
            <w:noWrap/>
            <w:vAlign w:val="center"/>
            <w:hideMark/>
          </w:tcPr>
          <w:p w14:paraId="10FB1D4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3.7 (0.05)</w:t>
            </w:r>
          </w:p>
        </w:tc>
        <w:tc>
          <w:tcPr>
            <w:tcW w:w="1842" w:type="dxa"/>
            <w:tcBorders>
              <w:top w:val="nil"/>
              <w:left w:val="nil"/>
              <w:bottom w:val="nil"/>
              <w:right w:val="nil"/>
            </w:tcBorders>
            <w:shd w:val="clear" w:color="auto" w:fill="auto"/>
            <w:noWrap/>
            <w:vAlign w:val="center"/>
            <w:hideMark/>
          </w:tcPr>
          <w:p w14:paraId="0C9EE97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238.81 (228.67, 249.84)</w:t>
            </w:r>
          </w:p>
        </w:tc>
        <w:tc>
          <w:tcPr>
            <w:tcW w:w="1276" w:type="dxa"/>
            <w:tcBorders>
              <w:top w:val="nil"/>
              <w:left w:val="nil"/>
              <w:bottom w:val="nil"/>
              <w:right w:val="nil"/>
            </w:tcBorders>
            <w:shd w:val="clear" w:color="auto" w:fill="auto"/>
            <w:noWrap/>
            <w:vAlign w:val="center"/>
            <w:hideMark/>
          </w:tcPr>
          <w:p w14:paraId="477018D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19.2 (0.24)</w:t>
            </w:r>
          </w:p>
        </w:tc>
      </w:tr>
      <w:tr w:rsidR="003036DF" w:rsidRPr="00610D09" w14:paraId="3DA86DA5" w14:textId="77777777" w:rsidTr="00726377">
        <w:trPr>
          <w:trHeight w:val="285"/>
        </w:trPr>
        <w:tc>
          <w:tcPr>
            <w:tcW w:w="1277" w:type="dxa"/>
            <w:tcBorders>
              <w:top w:val="nil"/>
              <w:left w:val="nil"/>
              <w:bottom w:val="nil"/>
              <w:right w:val="nil"/>
            </w:tcBorders>
            <w:shd w:val="clear" w:color="auto" w:fill="auto"/>
            <w:noWrap/>
            <w:vAlign w:val="center"/>
            <w:hideMark/>
          </w:tcPr>
          <w:p w14:paraId="5F070DE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Sao Tome and Principe</w:t>
            </w:r>
          </w:p>
        </w:tc>
        <w:tc>
          <w:tcPr>
            <w:tcW w:w="1417" w:type="dxa"/>
            <w:tcBorders>
              <w:top w:val="nil"/>
              <w:left w:val="nil"/>
              <w:bottom w:val="nil"/>
              <w:right w:val="nil"/>
            </w:tcBorders>
            <w:shd w:val="clear" w:color="auto" w:fill="auto"/>
            <w:noWrap/>
            <w:vAlign w:val="center"/>
            <w:hideMark/>
          </w:tcPr>
          <w:p w14:paraId="1B2D0CD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0.8 (0.68, 0.89)</w:t>
            </w:r>
          </w:p>
        </w:tc>
        <w:tc>
          <w:tcPr>
            <w:tcW w:w="1560" w:type="dxa"/>
            <w:tcBorders>
              <w:top w:val="nil"/>
              <w:left w:val="nil"/>
              <w:bottom w:val="nil"/>
              <w:right w:val="nil"/>
            </w:tcBorders>
            <w:shd w:val="clear" w:color="auto" w:fill="auto"/>
            <w:noWrap/>
            <w:vAlign w:val="center"/>
            <w:hideMark/>
          </w:tcPr>
          <w:p w14:paraId="2A5289F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1232.52 (872.06, 1659.16)</w:t>
            </w:r>
          </w:p>
        </w:tc>
        <w:tc>
          <w:tcPr>
            <w:tcW w:w="1418" w:type="dxa"/>
            <w:tcBorders>
              <w:top w:val="nil"/>
              <w:left w:val="nil"/>
              <w:bottom w:val="nil"/>
              <w:right w:val="nil"/>
            </w:tcBorders>
            <w:shd w:val="clear" w:color="auto" w:fill="auto"/>
            <w:noWrap/>
            <w:vAlign w:val="center"/>
            <w:hideMark/>
          </w:tcPr>
          <w:p w14:paraId="3B83BE3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0.05 (0.04, 0.05)</w:t>
            </w:r>
          </w:p>
        </w:tc>
        <w:tc>
          <w:tcPr>
            <w:tcW w:w="1558" w:type="dxa"/>
            <w:tcBorders>
              <w:top w:val="nil"/>
              <w:left w:val="nil"/>
              <w:bottom w:val="nil"/>
              <w:right w:val="nil"/>
            </w:tcBorders>
            <w:shd w:val="clear" w:color="auto" w:fill="auto"/>
            <w:noWrap/>
            <w:vAlign w:val="center"/>
            <w:hideMark/>
          </w:tcPr>
          <w:p w14:paraId="48253CF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8.88 (8.08, 8.88)</w:t>
            </w:r>
          </w:p>
        </w:tc>
        <w:tc>
          <w:tcPr>
            <w:tcW w:w="1702" w:type="dxa"/>
            <w:tcBorders>
              <w:top w:val="nil"/>
              <w:left w:val="nil"/>
              <w:bottom w:val="nil"/>
              <w:right w:val="nil"/>
            </w:tcBorders>
            <w:shd w:val="clear" w:color="auto" w:fill="auto"/>
            <w:noWrap/>
            <w:vAlign w:val="center"/>
            <w:hideMark/>
          </w:tcPr>
          <w:p w14:paraId="57A19D2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15.47 (15.47, 15.47)</w:t>
            </w:r>
          </w:p>
        </w:tc>
        <w:tc>
          <w:tcPr>
            <w:tcW w:w="1701" w:type="dxa"/>
            <w:tcBorders>
              <w:top w:val="nil"/>
              <w:left w:val="nil"/>
              <w:bottom w:val="nil"/>
              <w:right w:val="nil"/>
            </w:tcBorders>
            <w:shd w:val="clear" w:color="auto" w:fill="auto"/>
            <w:noWrap/>
            <w:vAlign w:val="center"/>
            <w:hideMark/>
          </w:tcPr>
          <w:p w14:paraId="6E17134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29.1 (26.97, 30.58)</w:t>
            </w:r>
          </w:p>
        </w:tc>
        <w:tc>
          <w:tcPr>
            <w:tcW w:w="1559" w:type="dxa"/>
            <w:tcBorders>
              <w:top w:val="nil"/>
              <w:left w:val="nil"/>
              <w:bottom w:val="nil"/>
              <w:right w:val="nil"/>
            </w:tcBorders>
            <w:shd w:val="clear" w:color="auto" w:fill="auto"/>
            <w:noWrap/>
            <w:vAlign w:val="center"/>
            <w:hideMark/>
          </w:tcPr>
          <w:p w14:paraId="064B350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7.25 (6.62, 7.88)</w:t>
            </w:r>
          </w:p>
        </w:tc>
        <w:tc>
          <w:tcPr>
            <w:tcW w:w="1134" w:type="dxa"/>
            <w:tcBorders>
              <w:top w:val="nil"/>
              <w:left w:val="nil"/>
              <w:bottom w:val="nil"/>
              <w:right w:val="nil"/>
            </w:tcBorders>
            <w:shd w:val="clear" w:color="auto" w:fill="auto"/>
            <w:noWrap/>
            <w:vAlign w:val="center"/>
            <w:hideMark/>
          </w:tcPr>
          <w:p w14:paraId="0E3F1EA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3.95 (0.05)</w:t>
            </w:r>
          </w:p>
        </w:tc>
        <w:tc>
          <w:tcPr>
            <w:tcW w:w="1842" w:type="dxa"/>
            <w:tcBorders>
              <w:top w:val="nil"/>
              <w:left w:val="nil"/>
              <w:bottom w:val="nil"/>
              <w:right w:val="nil"/>
            </w:tcBorders>
            <w:shd w:val="clear" w:color="auto" w:fill="auto"/>
            <w:noWrap/>
            <w:vAlign w:val="center"/>
            <w:hideMark/>
          </w:tcPr>
          <w:p w14:paraId="2687818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118.87 (99.57, 128.72)</w:t>
            </w:r>
          </w:p>
        </w:tc>
        <w:tc>
          <w:tcPr>
            <w:tcW w:w="1276" w:type="dxa"/>
            <w:tcBorders>
              <w:top w:val="nil"/>
              <w:left w:val="nil"/>
              <w:bottom w:val="nil"/>
              <w:right w:val="nil"/>
            </w:tcBorders>
            <w:shd w:val="clear" w:color="auto" w:fill="auto"/>
            <w:noWrap/>
            <w:vAlign w:val="center"/>
            <w:hideMark/>
          </w:tcPr>
          <w:p w14:paraId="377FD20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24.24 (0.22)</w:t>
            </w:r>
          </w:p>
        </w:tc>
      </w:tr>
      <w:tr w:rsidR="003036DF" w:rsidRPr="00610D09" w14:paraId="42076A2A" w14:textId="77777777" w:rsidTr="00726377">
        <w:trPr>
          <w:trHeight w:val="285"/>
        </w:trPr>
        <w:tc>
          <w:tcPr>
            <w:tcW w:w="1277" w:type="dxa"/>
            <w:tcBorders>
              <w:top w:val="nil"/>
              <w:left w:val="nil"/>
              <w:bottom w:val="nil"/>
              <w:right w:val="nil"/>
            </w:tcBorders>
            <w:shd w:val="clear" w:color="auto" w:fill="auto"/>
            <w:noWrap/>
            <w:vAlign w:val="center"/>
            <w:hideMark/>
          </w:tcPr>
          <w:p w14:paraId="0183216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Senegal</w:t>
            </w:r>
          </w:p>
        </w:tc>
        <w:tc>
          <w:tcPr>
            <w:tcW w:w="1417" w:type="dxa"/>
            <w:tcBorders>
              <w:top w:val="nil"/>
              <w:left w:val="nil"/>
              <w:bottom w:val="nil"/>
              <w:right w:val="nil"/>
            </w:tcBorders>
            <w:shd w:val="clear" w:color="auto" w:fill="auto"/>
            <w:noWrap/>
            <w:vAlign w:val="center"/>
            <w:hideMark/>
          </w:tcPr>
          <w:p w14:paraId="2FDCE77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0.75 (0.68, 0.79)</w:t>
            </w:r>
          </w:p>
        </w:tc>
        <w:tc>
          <w:tcPr>
            <w:tcW w:w="1560" w:type="dxa"/>
            <w:tcBorders>
              <w:top w:val="nil"/>
              <w:left w:val="nil"/>
              <w:bottom w:val="nil"/>
              <w:right w:val="nil"/>
            </w:tcBorders>
            <w:shd w:val="clear" w:color="auto" w:fill="auto"/>
            <w:noWrap/>
            <w:vAlign w:val="center"/>
            <w:hideMark/>
          </w:tcPr>
          <w:p w14:paraId="48A878A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991.97 (735.07, 1332.04)</w:t>
            </w:r>
          </w:p>
        </w:tc>
        <w:tc>
          <w:tcPr>
            <w:tcW w:w="1418" w:type="dxa"/>
            <w:tcBorders>
              <w:top w:val="nil"/>
              <w:left w:val="nil"/>
              <w:bottom w:val="nil"/>
              <w:right w:val="nil"/>
            </w:tcBorders>
            <w:shd w:val="clear" w:color="auto" w:fill="auto"/>
            <w:noWrap/>
            <w:vAlign w:val="center"/>
            <w:hideMark/>
          </w:tcPr>
          <w:p w14:paraId="02296FE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0.13 (0.09, 0.15)</w:t>
            </w:r>
          </w:p>
        </w:tc>
        <w:tc>
          <w:tcPr>
            <w:tcW w:w="1558" w:type="dxa"/>
            <w:tcBorders>
              <w:top w:val="nil"/>
              <w:left w:val="nil"/>
              <w:bottom w:val="nil"/>
              <w:right w:val="nil"/>
            </w:tcBorders>
            <w:shd w:val="clear" w:color="auto" w:fill="auto"/>
            <w:noWrap/>
            <w:vAlign w:val="center"/>
            <w:hideMark/>
          </w:tcPr>
          <w:p w14:paraId="0AB653C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0.66 (0.52, 0.67)</w:t>
            </w:r>
          </w:p>
        </w:tc>
        <w:tc>
          <w:tcPr>
            <w:tcW w:w="1702" w:type="dxa"/>
            <w:tcBorders>
              <w:top w:val="nil"/>
              <w:left w:val="nil"/>
              <w:bottom w:val="nil"/>
              <w:right w:val="nil"/>
            </w:tcBorders>
            <w:shd w:val="clear" w:color="auto" w:fill="auto"/>
            <w:noWrap/>
            <w:vAlign w:val="center"/>
            <w:hideMark/>
          </w:tcPr>
          <w:p w14:paraId="0FB8938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23.09 (23.09, 23.09)</w:t>
            </w:r>
          </w:p>
        </w:tc>
        <w:tc>
          <w:tcPr>
            <w:tcW w:w="1701" w:type="dxa"/>
            <w:tcBorders>
              <w:top w:val="nil"/>
              <w:left w:val="nil"/>
              <w:bottom w:val="nil"/>
              <w:right w:val="nil"/>
            </w:tcBorders>
            <w:shd w:val="clear" w:color="auto" w:fill="auto"/>
            <w:noWrap/>
            <w:vAlign w:val="center"/>
            <w:hideMark/>
          </w:tcPr>
          <w:p w14:paraId="370035D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31.75 (30.75, 32.38)</w:t>
            </w:r>
          </w:p>
        </w:tc>
        <w:tc>
          <w:tcPr>
            <w:tcW w:w="1559" w:type="dxa"/>
            <w:tcBorders>
              <w:top w:val="nil"/>
              <w:left w:val="nil"/>
              <w:bottom w:val="nil"/>
              <w:right w:val="nil"/>
            </w:tcBorders>
            <w:shd w:val="clear" w:color="auto" w:fill="auto"/>
            <w:noWrap/>
            <w:vAlign w:val="center"/>
            <w:hideMark/>
          </w:tcPr>
          <w:p w14:paraId="1E1D5BB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6.35 (5.53, 7.18)</w:t>
            </w:r>
          </w:p>
        </w:tc>
        <w:tc>
          <w:tcPr>
            <w:tcW w:w="1134" w:type="dxa"/>
            <w:tcBorders>
              <w:top w:val="nil"/>
              <w:left w:val="nil"/>
              <w:bottom w:val="nil"/>
              <w:right w:val="nil"/>
            </w:tcBorders>
            <w:shd w:val="clear" w:color="auto" w:fill="auto"/>
            <w:noWrap/>
            <w:vAlign w:val="center"/>
            <w:hideMark/>
          </w:tcPr>
          <w:p w14:paraId="67547A4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4.01 (0.03)</w:t>
            </w:r>
          </w:p>
        </w:tc>
        <w:tc>
          <w:tcPr>
            <w:tcW w:w="1842" w:type="dxa"/>
            <w:tcBorders>
              <w:top w:val="nil"/>
              <w:left w:val="nil"/>
              <w:bottom w:val="nil"/>
              <w:right w:val="nil"/>
            </w:tcBorders>
            <w:shd w:val="clear" w:color="auto" w:fill="auto"/>
            <w:noWrap/>
            <w:vAlign w:val="center"/>
            <w:hideMark/>
          </w:tcPr>
          <w:p w14:paraId="2EE31CB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69.79 (64.88, 74.51)</w:t>
            </w:r>
          </w:p>
        </w:tc>
        <w:tc>
          <w:tcPr>
            <w:tcW w:w="1276" w:type="dxa"/>
            <w:tcBorders>
              <w:top w:val="nil"/>
              <w:left w:val="nil"/>
              <w:bottom w:val="nil"/>
              <w:right w:val="nil"/>
            </w:tcBorders>
            <w:shd w:val="clear" w:color="auto" w:fill="auto"/>
            <w:noWrap/>
            <w:vAlign w:val="center"/>
            <w:hideMark/>
          </w:tcPr>
          <w:p w14:paraId="59D1005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28.88 (0.31)</w:t>
            </w:r>
          </w:p>
        </w:tc>
      </w:tr>
      <w:tr w:rsidR="003036DF" w:rsidRPr="00610D09" w14:paraId="579C8ABE" w14:textId="77777777" w:rsidTr="00726377">
        <w:trPr>
          <w:trHeight w:val="285"/>
        </w:trPr>
        <w:tc>
          <w:tcPr>
            <w:tcW w:w="1277" w:type="dxa"/>
            <w:tcBorders>
              <w:top w:val="nil"/>
              <w:left w:val="nil"/>
              <w:bottom w:val="nil"/>
              <w:right w:val="nil"/>
            </w:tcBorders>
            <w:shd w:val="clear" w:color="auto" w:fill="auto"/>
            <w:noWrap/>
            <w:vAlign w:val="center"/>
            <w:hideMark/>
          </w:tcPr>
          <w:p w14:paraId="3180B58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Seychelles</w:t>
            </w:r>
          </w:p>
        </w:tc>
        <w:tc>
          <w:tcPr>
            <w:tcW w:w="1417" w:type="dxa"/>
            <w:tcBorders>
              <w:top w:val="nil"/>
              <w:left w:val="nil"/>
              <w:bottom w:val="nil"/>
              <w:right w:val="nil"/>
            </w:tcBorders>
            <w:shd w:val="clear" w:color="auto" w:fill="auto"/>
            <w:noWrap/>
            <w:vAlign w:val="center"/>
            <w:hideMark/>
          </w:tcPr>
          <w:p w14:paraId="7E0FF16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0.02 (0.01, 0.03)</w:t>
            </w:r>
          </w:p>
        </w:tc>
        <w:tc>
          <w:tcPr>
            <w:tcW w:w="1560" w:type="dxa"/>
            <w:tcBorders>
              <w:top w:val="nil"/>
              <w:left w:val="nil"/>
              <w:bottom w:val="nil"/>
              <w:right w:val="nil"/>
            </w:tcBorders>
            <w:shd w:val="clear" w:color="auto" w:fill="auto"/>
            <w:noWrap/>
            <w:vAlign w:val="center"/>
            <w:hideMark/>
          </w:tcPr>
          <w:p w14:paraId="44AC47D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9941.81 (7355.45, 12180.53)</w:t>
            </w:r>
          </w:p>
        </w:tc>
        <w:tc>
          <w:tcPr>
            <w:tcW w:w="1418" w:type="dxa"/>
            <w:tcBorders>
              <w:top w:val="nil"/>
              <w:left w:val="nil"/>
              <w:bottom w:val="nil"/>
              <w:right w:val="nil"/>
            </w:tcBorders>
            <w:shd w:val="clear" w:color="auto" w:fill="auto"/>
            <w:noWrap/>
            <w:vAlign w:val="center"/>
            <w:hideMark/>
          </w:tcPr>
          <w:p w14:paraId="204C09A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0.25 (0.24, 0.26)</w:t>
            </w:r>
          </w:p>
        </w:tc>
        <w:tc>
          <w:tcPr>
            <w:tcW w:w="1558" w:type="dxa"/>
            <w:tcBorders>
              <w:top w:val="nil"/>
              <w:left w:val="nil"/>
              <w:bottom w:val="nil"/>
              <w:right w:val="nil"/>
            </w:tcBorders>
            <w:shd w:val="clear" w:color="auto" w:fill="auto"/>
            <w:noWrap/>
            <w:vAlign w:val="center"/>
            <w:hideMark/>
          </w:tcPr>
          <w:p w14:paraId="201AEE4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7.47 (7.09, 7.86)</w:t>
            </w:r>
          </w:p>
        </w:tc>
        <w:tc>
          <w:tcPr>
            <w:tcW w:w="1702" w:type="dxa"/>
            <w:tcBorders>
              <w:top w:val="nil"/>
              <w:left w:val="nil"/>
              <w:bottom w:val="nil"/>
              <w:right w:val="nil"/>
            </w:tcBorders>
            <w:shd w:val="clear" w:color="auto" w:fill="auto"/>
            <w:noWrap/>
            <w:vAlign w:val="center"/>
            <w:hideMark/>
          </w:tcPr>
          <w:p w14:paraId="44343D3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18.84 (18.84, 18.84)</w:t>
            </w:r>
          </w:p>
        </w:tc>
        <w:tc>
          <w:tcPr>
            <w:tcW w:w="1701" w:type="dxa"/>
            <w:tcBorders>
              <w:top w:val="nil"/>
              <w:left w:val="nil"/>
              <w:bottom w:val="nil"/>
              <w:right w:val="nil"/>
            </w:tcBorders>
            <w:shd w:val="clear" w:color="auto" w:fill="auto"/>
            <w:noWrap/>
            <w:vAlign w:val="center"/>
            <w:hideMark/>
          </w:tcPr>
          <w:p w14:paraId="231D208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25.6 (24.05, 27.25)</w:t>
            </w:r>
          </w:p>
        </w:tc>
        <w:tc>
          <w:tcPr>
            <w:tcW w:w="1559" w:type="dxa"/>
            <w:tcBorders>
              <w:top w:val="nil"/>
              <w:left w:val="nil"/>
              <w:bottom w:val="nil"/>
              <w:right w:val="nil"/>
            </w:tcBorders>
            <w:shd w:val="clear" w:color="auto" w:fill="auto"/>
            <w:noWrap/>
            <w:vAlign w:val="center"/>
            <w:hideMark/>
          </w:tcPr>
          <w:p w14:paraId="2F75A1B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9.05 (7.95, 10.05)</w:t>
            </w:r>
          </w:p>
        </w:tc>
        <w:tc>
          <w:tcPr>
            <w:tcW w:w="1134" w:type="dxa"/>
            <w:tcBorders>
              <w:top w:val="nil"/>
              <w:left w:val="nil"/>
              <w:bottom w:val="nil"/>
              <w:right w:val="nil"/>
            </w:tcBorders>
            <w:shd w:val="clear" w:color="auto" w:fill="auto"/>
            <w:noWrap/>
            <w:vAlign w:val="center"/>
            <w:hideMark/>
          </w:tcPr>
          <w:p w14:paraId="4EC934E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5.04 (0.17)</w:t>
            </w:r>
          </w:p>
        </w:tc>
        <w:tc>
          <w:tcPr>
            <w:tcW w:w="1842" w:type="dxa"/>
            <w:tcBorders>
              <w:top w:val="nil"/>
              <w:left w:val="nil"/>
              <w:bottom w:val="nil"/>
              <w:right w:val="nil"/>
            </w:tcBorders>
            <w:shd w:val="clear" w:color="auto" w:fill="auto"/>
            <w:noWrap/>
            <w:vAlign w:val="center"/>
            <w:hideMark/>
          </w:tcPr>
          <w:p w14:paraId="17FE885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82.15 (77.96, 87.56)</w:t>
            </w:r>
          </w:p>
        </w:tc>
        <w:tc>
          <w:tcPr>
            <w:tcW w:w="1276" w:type="dxa"/>
            <w:tcBorders>
              <w:top w:val="nil"/>
              <w:left w:val="nil"/>
              <w:bottom w:val="nil"/>
              <w:right w:val="nil"/>
            </w:tcBorders>
            <w:shd w:val="clear" w:color="auto" w:fill="auto"/>
            <w:noWrap/>
            <w:vAlign w:val="center"/>
            <w:hideMark/>
          </w:tcPr>
          <w:p w14:paraId="1AC0201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26.92 (0.29)</w:t>
            </w:r>
          </w:p>
        </w:tc>
      </w:tr>
      <w:tr w:rsidR="003036DF" w:rsidRPr="00610D09" w14:paraId="4441EA00" w14:textId="77777777" w:rsidTr="00726377">
        <w:trPr>
          <w:trHeight w:val="285"/>
        </w:trPr>
        <w:tc>
          <w:tcPr>
            <w:tcW w:w="1277" w:type="dxa"/>
            <w:tcBorders>
              <w:top w:val="nil"/>
              <w:left w:val="nil"/>
              <w:bottom w:val="nil"/>
              <w:right w:val="nil"/>
            </w:tcBorders>
            <w:shd w:val="clear" w:color="auto" w:fill="auto"/>
            <w:noWrap/>
            <w:vAlign w:val="center"/>
            <w:hideMark/>
          </w:tcPr>
          <w:p w14:paraId="2B837A2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Sierra Leone</w:t>
            </w:r>
          </w:p>
        </w:tc>
        <w:tc>
          <w:tcPr>
            <w:tcW w:w="1417" w:type="dxa"/>
            <w:tcBorders>
              <w:top w:val="nil"/>
              <w:left w:val="nil"/>
              <w:bottom w:val="nil"/>
              <w:right w:val="nil"/>
            </w:tcBorders>
            <w:shd w:val="clear" w:color="auto" w:fill="auto"/>
            <w:noWrap/>
            <w:vAlign w:val="center"/>
            <w:hideMark/>
          </w:tcPr>
          <w:p w14:paraId="30350C8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0.98 (0.97, 0.98)</w:t>
            </w:r>
          </w:p>
        </w:tc>
        <w:tc>
          <w:tcPr>
            <w:tcW w:w="1560" w:type="dxa"/>
            <w:tcBorders>
              <w:top w:val="nil"/>
              <w:left w:val="nil"/>
              <w:bottom w:val="nil"/>
              <w:right w:val="nil"/>
            </w:tcBorders>
            <w:shd w:val="clear" w:color="auto" w:fill="auto"/>
            <w:noWrap/>
            <w:vAlign w:val="center"/>
            <w:hideMark/>
          </w:tcPr>
          <w:p w14:paraId="7E2EBFD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276.1 (195.1, 474.59)</w:t>
            </w:r>
          </w:p>
        </w:tc>
        <w:tc>
          <w:tcPr>
            <w:tcW w:w="1418" w:type="dxa"/>
            <w:tcBorders>
              <w:top w:val="nil"/>
              <w:left w:val="nil"/>
              <w:bottom w:val="nil"/>
              <w:right w:val="nil"/>
            </w:tcBorders>
            <w:shd w:val="clear" w:color="auto" w:fill="auto"/>
            <w:noWrap/>
            <w:vAlign w:val="center"/>
            <w:hideMark/>
          </w:tcPr>
          <w:p w14:paraId="6283177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0.21 (0.2, 0.21)</w:t>
            </w:r>
          </w:p>
        </w:tc>
        <w:tc>
          <w:tcPr>
            <w:tcW w:w="1558" w:type="dxa"/>
            <w:tcBorders>
              <w:top w:val="nil"/>
              <w:left w:val="nil"/>
              <w:bottom w:val="nil"/>
              <w:right w:val="nil"/>
            </w:tcBorders>
            <w:shd w:val="clear" w:color="auto" w:fill="auto"/>
            <w:noWrap/>
            <w:vAlign w:val="center"/>
            <w:hideMark/>
          </w:tcPr>
          <w:p w14:paraId="5A28011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5.44 (5.31, 5.6)</w:t>
            </w:r>
          </w:p>
        </w:tc>
        <w:tc>
          <w:tcPr>
            <w:tcW w:w="1702" w:type="dxa"/>
            <w:tcBorders>
              <w:top w:val="nil"/>
              <w:left w:val="nil"/>
              <w:bottom w:val="nil"/>
              <w:right w:val="nil"/>
            </w:tcBorders>
            <w:shd w:val="clear" w:color="auto" w:fill="auto"/>
            <w:noWrap/>
            <w:vAlign w:val="center"/>
            <w:hideMark/>
          </w:tcPr>
          <w:p w14:paraId="4BBE35B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14.29 (14.29, 14.29)</w:t>
            </w:r>
          </w:p>
        </w:tc>
        <w:tc>
          <w:tcPr>
            <w:tcW w:w="1701" w:type="dxa"/>
            <w:tcBorders>
              <w:top w:val="nil"/>
              <w:left w:val="nil"/>
              <w:bottom w:val="nil"/>
              <w:right w:val="nil"/>
            </w:tcBorders>
            <w:shd w:val="clear" w:color="auto" w:fill="auto"/>
            <w:noWrap/>
            <w:vAlign w:val="center"/>
            <w:hideMark/>
          </w:tcPr>
          <w:p w14:paraId="5B201C2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32 (30.85, 32.58)</w:t>
            </w:r>
          </w:p>
        </w:tc>
        <w:tc>
          <w:tcPr>
            <w:tcW w:w="1559" w:type="dxa"/>
            <w:tcBorders>
              <w:top w:val="nil"/>
              <w:left w:val="nil"/>
              <w:bottom w:val="nil"/>
              <w:right w:val="nil"/>
            </w:tcBorders>
            <w:shd w:val="clear" w:color="auto" w:fill="auto"/>
            <w:noWrap/>
            <w:vAlign w:val="center"/>
            <w:hideMark/>
          </w:tcPr>
          <w:p w14:paraId="79E3E59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5.6 (4.82, 6.47)</w:t>
            </w:r>
          </w:p>
        </w:tc>
        <w:tc>
          <w:tcPr>
            <w:tcW w:w="1134" w:type="dxa"/>
            <w:tcBorders>
              <w:top w:val="nil"/>
              <w:left w:val="nil"/>
              <w:bottom w:val="nil"/>
              <w:right w:val="nil"/>
            </w:tcBorders>
            <w:shd w:val="clear" w:color="auto" w:fill="auto"/>
            <w:noWrap/>
            <w:vAlign w:val="center"/>
            <w:hideMark/>
          </w:tcPr>
          <w:p w14:paraId="36ECD11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3.95 (0.05)</w:t>
            </w:r>
          </w:p>
        </w:tc>
        <w:tc>
          <w:tcPr>
            <w:tcW w:w="1842" w:type="dxa"/>
            <w:tcBorders>
              <w:top w:val="nil"/>
              <w:left w:val="nil"/>
              <w:bottom w:val="nil"/>
              <w:right w:val="nil"/>
            </w:tcBorders>
            <w:shd w:val="clear" w:color="auto" w:fill="auto"/>
            <w:noWrap/>
            <w:vAlign w:val="center"/>
            <w:hideMark/>
          </w:tcPr>
          <w:p w14:paraId="361F22F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56.17 (54.71, 58.37)</w:t>
            </w:r>
          </w:p>
        </w:tc>
        <w:tc>
          <w:tcPr>
            <w:tcW w:w="1276" w:type="dxa"/>
            <w:tcBorders>
              <w:top w:val="nil"/>
              <w:left w:val="nil"/>
              <w:bottom w:val="nil"/>
              <w:right w:val="nil"/>
            </w:tcBorders>
            <w:shd w:val="clear" w:color="auto" w:fill="auto"/>
            <w:noWrap/>
            <w:vAlign w:val="center"/>
            <w:hideMark/>
          </w:tcPr>
          <w:p w14:paraId="638D715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26.52 (0.25)</w:t>
            </w:r>
          </w:p>
        </w:tc>
      </w:tr>
      <w:tr w:rsidR="003036DF" w:rsidRPr="00610D09" w14:paraId="10B1268B" w14:textId="77777777" w:rsidTr="00726377">
        <w:trPr>
          <w:trHeight w:val="285"/>
        </w:trPr>
        <w:tc>
          <w:tcPr>
            <w:tcW w:w="1277" w:type="dxa"/>
            <w:tcBorders>
              <w:top w:val="nil"/>
              <w:left w:val="nil"/>
              <w:bottom w:val="nil"/>
              <w:right w:val="nil"/>
            </w:tcBorders>
            <w:shd w:val="clear" w:color="auto" w:fill="auto"/>
            <w:noWrap/>
            <w:vAlign w:val="center"/>
            <w:hideMark/>
          </w:tcPr>
          <w:p w14:paraId="2FBAE236" w14:textId="61A38122"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Tanzania</w:t>
            </w:r>
          </w:p>
        </w:tc>
        <w:tc>
          <w:tcPr>
            <w:tcW w:w="1417" w:type="dxa"/>
            <w:tcBorders>
              <w:top w:val="nil"/>
              <w:left w:val="nil"/>
              <w:bottom w:val="nil"/>
              <w:right w:val="nil"/>
            </w:tcBorders>
            <w:shd w:val="clear" w:color="auto" w:fill="auto"/>
            <w:noWrap/>
            <w:vAlign w:val="center"/>
            <w:hideMark/>
          </w:tcPr>
          <w:p w14:paraId="1047FD6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0.98 (0.98, 0.99)</w:t>
            </w:r>
          </w:p>
        </w:tc>
        <w:tc>
          <w:tcPr>
            <w:tcW w:w="1560" w:type="dxa"/>
            <w:tcBorders>
              <w:top w:val="nil"/>
              <w:left w:val="nil"/>
              <w:bottom w:val="nil"/>
              <w:right w:val="nil"/>
            </w:tcBorders>
            <w:shd w:val="clear" w:color="auto" w:fill="auto"/>
            <w:noWrap/>
            <w:vAlign w:val="center"/>
            <w:hideMark/>
          </w:tcPr>
          <w:p w14:paraId="34CFF98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460.44 (283.32, 833.14)</w:t>
            </w:r>
          </w:p>
        </w:tc>
        <w:tc>
          <w:tcPr>
            <w:tcW w:w="1418" w:type="dxa"/>
            <w:tcBorders>
              <w:top w:val="nil"/>
              <w:left w:val="nil"/>
              <w:bottom w:val="nil"/>
              <w:right w:val="nil"/>
            </w:tcBorders>
            <w:shd w:val="clear" w:color="auto" w:fill="auto"/>
            <w:noWrap/>
            <w:vAlign w:val="center"/>
            <w:hideMark/>
          </w:tcPr>
          <w:p w14:paraId="29A3BB7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0.15 (0.12, 0.16)</w:t>
            </w:r>
          </w:p>
        </w:tc>
        <w:tc>
          <w:tcPr>
            <w:tcW w:w="1558" w:type="dxa"/>
            <w:tcBorders>
              <w:top w:val="nil"/>
              <w:left w:val="nil"/>
              <w:bottom w:val="nil"/>
              <w:right w:val="nil"/>
            </w:tcBorders>
            <w:shd w:val="clear" w:color="auto" w:fill="auto"/>
            <w:noWrap/>
            <w:vAlign w:val="center"/>
            <w:hideMark/>
          </w:tcPr>
          <w:p w14:paraId="095B391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8.78 (8.73, 10.22)</w:t>
            </w:r>
          </w:p>
        </w:tc>
        <w:tc>
          <w:tcPr>
            <w:tcW w:w="1702" w:type="dxa"/>
            <w:tcBorders>
              <w:top w:val="nil"/>
              <w:left w:val="nil"/>
              <w:bottom w:val="nil"/>
              <w:right w:val="nil"/>
            </w:tcBorders>
            <w:shd w:val="clear" w:color="auto" w:fill="auto"/>
            <w:noWrap/>
            <w:vAlign w:val="center"/>
            <w:hideMark/>
          </w:tcPr>
          <w:p w14:paraId="0BA9188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6.49 (6.49, 6.49)</w:t>
            </w:r>
          </w:p>
        </w:tc>
        <w:tc>
          <w:tcPr>
            <w:tcW w:w="1701" w:type="dxa"/>
            <w:tcBorders>
              <w:top w:val="nil"/>
              <w:left w:val="nil"/>
              <w:bottom w:val="nil"/>
              <w:right w:val="nil"/>
            </w:tcBorders>
            <w:shd w:val="clear" w:color="auto" w:fill="auto"/>
            <w:noWrap/>
            <w:vAlign w:val="center"/>
            <w:hideMark/>
          </w:tcPr>
          <w:p w14:paraId="711F5E6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26.55 (25.65, 27.17)</w:t>
            </w:r>
          </w:p>
        </w:tc>
        <w:tc>
          <w:tcPr>
            <w:tcW w:w="1559" w:type="dxa"/>
            <w:tcBorders>
              <w:top w:val="nil"/>
              <w:left w:val="nil"/>
              <w:bottom w:val="nil"/>
              <w:right w:val="nil"/>
            </w:tcBorders>
            <w:shd w:val="clear" w:color="auto" w:fill="auto"/>
            <w:noWrap/>
            <w:vAlign w:val="center"/>
            <w:hideMark/>
          </w:tcPr>
          <w:p w14:paraId="5B75109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5.15 (4.32, 5.88)</w:t>
            </w:r>
          </w:p>
        </w:tc>
        <w:tc>
          <w:tcPr>
            <w:tcW w:w="1134" w:type="dxa"/>
            <w:tcBorders>
              <w:top w:val="nil"/>
              <w:left w:val="nil"/>
              <w:bottom w:val="nil"/>
              <w:right w:val="nil"/>
            </w:tcBorders>
            <w:shd w:val="clear" w:color="auto" w:fill="auto"/>
            <w:noWrap/>
            <w:vAlign w:val="center"/>
            <w:hideMark/>
          </w:tcPr>
          <w:p w14:paraId="350B8BF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4.17 (0.08)</w:t>
            </w:r>
          </w:p>
        </w:tc>
        <w:tc>
          <w:tcPr>
            <w:tcW w:w="1842" w:type="dxa"/>
            <w:tcBorders>
              <w:top w:val="nil"/>
              <w:left w:val="nil"/>
              <w:bottom w:val="nil"/>
              <w:right w:val="nil"/>
            </w:tcBorders>
            <w:shd w:val="clear" w:color="auto" w:fill="auto"/>
            <w:noWrap/>
            <w:vAlign w:val="center"/>
            <w:hideMark/>
          </w:tcPr>
          <w:p w14:paraId="170635C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68.25 (56.87, 82.51)</w:t>
            </w:r>
          </w:p>
        </w:tc>
        <w:tc>
          <w:tcPr>
            <w:tcW w:w="1276" w:type="dxa"/>
            <w:tcBorders>
              <w:top w:val="nil"/>
              <w:left w:val="nil"/>
              <w:bottom w:val="nil"/>
              <w:right w:val="nil"/>
            </w:tcBorders>
            <w:shd w:val="clear" w:color="auto" w:fill="auto"/>
            <w:noWrap/>
            <w:vAlign w:val="center"/>
            <w:hideMark/>
          </w:tcPr>
          <w:p w14:paraId="644A47C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22.91 (0.21)</w:t>
            </w:r>
          </w:p>
        </w:tc>
      </w:tr>
      <w:tr w:rsidR="003036DF" w:rsidRPr="00610D09" w14:paraId="78219911" w14:textId="77777777" w:rsidTr="00726377">
        <w:trPr>
          <w:trHeight w:val="285"/>
        </w:trPr>
        <w:tc>
          <w:tcPr>
            <w:tcW w:w="1277" w:type="dxa"/>
            <w:tcBorders>
              <w:top w:val="nil"/>
              <w:left w:val="nil"/>
              <w:bottom w:val="nil"/>
              <w:right w:val="nil"/>
            </w:tcBorders>
            <w:shd w:val="clear" w:color="auto" w:fill="auto"/>
            <w:noWrap/>
            <w:vAlign w:val="center"/>
            <w:hideMark/>
          </w:tcPr>
          <w:p w14:paraId="7720564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Togo</w:t>
            </w:r>
          </w:p>
        </w:tc>
        <w:tc>
          <w:tcPr>
            <w:tcW w:w="1417" w:type="dxa"/>
            <w:tcBorders>
              <w:top w:val="nil"/>
              <w:left w:val="nil"/>
              <w:bottom w:val="nil"/>
              <w:right w:val="nil"/>
            </w:tcBorders>
            <w:shd w:val="clear" w:color="auto" w:fill="auto"/>
            <w:noWrap/>
            <w:vAlign w:val="center"/>
            <w:hideMark/>
          </w:tcPr>
          <w:p w14:paraId="005457C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0.97 (0.95, 0.98)</w:t>
            </w:r>
          </w:p>
        </w:tc>
        <w:tc>
          <w:tcPr>
            <w:tcW w:w="1560" w:type="dxa"/>
            <w:tcBorders>
              <w:top w:val="nil"/>
              <w:left w:val="nil"/>
              <w:bottom w:val="nil"/>
              <w:right w:val="nil"/>
            </w:tcBorders>
            <w:shd w:val="clear" w:color="auto" w:fill="auto"/>
            <w:noWrap/>
            <w:vAlign w:val="center"/>
            <w:hideMark/>
          </w:tcPr>
          <w:p w14:paraId="3EB843E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409.19 (327.2, 559.38)</w:t>
            </w:r>
          </w:p>
        </w:tc>
        <w:tc>
          <w:tcPr>
            <w:tcW w:w="1418" w:type="dxa"/>
            <w:tcBorders>
              <w:top w:val="nil"/>
              <w:left w:val="nil"/>
              <w:bottom w:val="nil"/>
              <w:right w:val="nil"/>
            </w:tcBorders>
            <w:shd w:val="clear" w:color="auto" w:fill="auto"/>
            <w:noWrap/>
            <w:vAlign w:val="center"/>
            <w:hideMark/>
          </w:tcPr>
          <w:p w14:paraId="3E121A9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 (0.08, 0.12)</w:t>
            </w:r>
          </w:p>
        </w:tc>
        <w:tc>
          <w:tcPr>
            <w:tcW w:w="1558" w:type="dxa"/>
            <w:tcBorders>
              <w:top w:val="nil"/>
              <w:left w:val="nil"/>
              <w:bottom w:val="nil"/>
              <w:right w:val="nil"/>
            </w:tcBorders>
            <w:shd w:val="clear" w:color="auto" w:fill="auto"/>
            <w:noWrap/>
            <w:vAlign w:val="center"/>
            <w:hideMark/>
          </w:tcPr>
          <w:p w14:paraId="5792C5A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2.08 (1.61, 2.4)</w:t>
            </w:r>
          </w:p>
        </w:tc>
        <w:tc>
          <w:tcPr>
            <w:tcW w:w="1702" w:type="dxa"/>
            <w:tcBorders>
              <w:top w:val="nil"/>
              <w:left w:val="nil"/>
              <w:bottom w:val="nil"/>
              <w:right w:val="nil"/>
            </w:tcBorders>
            <w:shd w:val="clear" w:color="auto" w:fill="auto"/>
            <w:noWrap/>
            <w:vAlign w:val="center"/>
            <w:hideMark/>
          </w:tcPr>
          <w:p w14:paraId="34B59DB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9.8 (9.8, 9.8)</w:t>
            </w:r>
          </w:p>
        </w:tc>
        <w:tc>
          <w:tcPr>
            <w:tcW w:w="1701" w:type="dxa"/>
            <w:tcBorders>
              <w:top w:val="nil"/>
              <w:left w:val="nil"/>
              <w:bottom w:val="nil"/>
              <w:right w:val="nil"/>
            </w:tcBorders>
            <w:shd w:val="clear" w:color="auto" w:fill="auto"/>
            <w:noWrap/>
            <w:vAlign w:val="center"/>
            <w:hideMark/>
          </w:tcPr>
          <w:p w14:paraId="36704D9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29.95 (29.33, 30.3)</w:t>
            </w:r>
          </w:p>
        </w:tc>
        <w:tc>
          <w:tcPr>
            <w:tcW w:w="1559" w:type="dxa"/>
            <w:tcBorders>
              <w:top w:val="nil"/>
              <w:left w:val="nil"/>
              <w:bottom w:val="nil"/>
              <w:right w:val="nil"/>
            </w:tcBorders>
            <w:shd w:val="clear" w:color="auto" w:fill="auto"/>
            <w:noWrap/>
            <w:vAlign w:val="center"/>
            <w:hideMark/>
          </w:tcPr>
          <w:p w14:paraId="0D5DB17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5.75 (4.73, 6.77)</w:t>
            </w:r>
          </w:p>
        </w:tc>
        <w:tc>
          <w:tcPr>
            <w:tcW w:w="1134" w:type="dxa"/>
            <w:tcBorders>
              <w:top w:val="nil"/>
              <w:left w:val="nil"/>
              <w:bottom w:val="nil"/>
              <w:right w:val="nil"/>
            </w:tcBorders>
            <w:shd w:val="clear" w:color="auto" w:fill="auto"/>
            <w:noWrap/>
            <w:vAlign w:val="center"/>
            <w:hideMark/>
          </w:tcPr>
          <w:p w14:paraId="5E6CDAC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3.94 (0.05)</w:t>
            </w:r>
          </w:p>
        </w:tc>
        <w:tc>
          <w:tcPr>
            <w:tcW w:w="1842" w:type="dxa"/>
            <w:tcBorders>
              <w:top w:val="nil"/>
              <w:left w:val="nil"/>
              <w:bottom w:val="nil"/>
              <w:right w:val="nil"/>
            </w:tcBorders>
            <w:shd w:val="clear" w:color="auto" w:fill="auto"/>
            <w:noWrap/>
            <w:vAlign w:val="center"/>
            <w:hideMark/>
          </w:tcPr>
          <w:p w14:paraId="1111A38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23.95 (23.02, 26.56)</w:t>
            </w:r>
          </w:p>
        </w:tc>
        <w:tc>
          <w:tcPr>
            <w:tcW w:w="1276" w:type="dxa"/>
            <w:tcBorders>
              <w:top w:val="nil"/>
              <w:left w:val="nil"/>
              <w:bottom w:val="nil"/>
              <w:right w:val="nil"/>
            </w:tcBorders>
            <w:shd w:val="clear" w:color="auto" w:fill="auto"/>
            <w:noWrap/>
            <w:vAlign w:val="center"/>
            <w:hideMark/>
          </w:tcPr>
          <w:p w14:paraId="6CBBB52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27.31 (0.34)</w:t>
            </w:r>
          </w:p>
        </w:tc>
      </w:tr>
      <w:tr w:rsidR="003036DF" w:rsidRPr="00610D09" w14:paraId="71341246" w14:textId="77777777" w:rsidTr="00726377">
        <w:trPr>
          <w:trHeight w:val="285"/>
        </w:trPr>
        <w:tc>
          <w:tcPr>
            <w:tcW w:w="1277" w:type="dxa"/>
            <w:tcBorders>
              <w:top w:val="nil"/>
              <w:left w:val="nil"/>
              <w:bottom w:val="nil"/>
              <w:right w:val="nil"/>
            </w:tcBorders>
            <w:shd w:val="clear" w:color="auto" w:fill="auto"/>
            <w:noWrap/>
            <w:vAlign w:val="center"/>
            <w:hideMark/>
          </w:tcPr>
          <w:p w14:paraId="3BFA23C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Tunisia</w:t>
            </w:r>
          </w:p>
        </w:tc>
        <w:tc>
          <w:tcPr>
            <w:tcW w:w="1417" w:type="dxa"/>
            <w:tcBorders>
              <w:top w:val="nil"/>
              <w:left w:val="nil"/>
              <w:bottom w:val="nil"/>
              <w:right w:val="nil"/>
            </w:tcBorders>
            <w:shd w:val="clear" w:color="auto" w:fill="auto"/>
            <w:noWrap/>
            <w:vAlign w:val="center"/>
            <w:hideMark/>
          </w:tcPr>
          <w:p w14:paraId="10C2629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0.02 (0.01, 0.04)</w:t>
            </w:r>
          </w:p>
        </w:tc>
        <w:tc>
          <w:tcPr>
            <w:tcW w:w="1560" w:type="dxa"/>
            <w:tcBorders>
              <w:top w:val="nil"/>
              <w:left w:val="nil"/>
              <w:bottom w:val="nil"/>
              <w:right w:val="nil"/>
            </w:tcBorders>
            <w:shd w:val="clear" w:color="auto" w:fill="auto"/>
            <w:noWrap/>
            <w:vAlign w:val="center"/>
            <w:hideMark/>
          </w:tcPr>
          <w:p w14:paraId="0C4C373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3068.21 (2170.51, 3919.77)</w:t>
            </w:r>
          </w:p>
        </w:tc>
        <w:tc>
          <w:tcPr>
            <w:tcW w:w="1418" w:type="dxa"/>
            <w:tcBorders>
              <w:top w:val="nil"/>
              <w:left w:val="nil"/>
              <w:bottom w:val="nil"/>
              <w:right w:val="nil"/>
            </w:tcBorders>
            <w:shd w:val="clear" w:color="auto" w:fill="auto"/>
            <w:noWrap/>
            <w:vAlign w:val="center"/>
            <w:hideMark/>
          </w:tcPr>
          <w:p w14:paraId="62EEC09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0.26 (0.24, 0.27)</w:t>
            </w:r>
          </w:p>
        </w:tc>
        <w:tc>
          <w:tcPr>
            <w:tcW w:w="1558" w:type="dxa"/>
            <w:tcBorders>
              <w:top w:val="nil"/>
              <w:left w:val="nil"/>
              <w:bottom w:val="nil"/>
              <w:right w:val="nil"/>
            </w:tcBorders>
            <w:shd w:val="clear" w:color="auto" w:fill="auto"/>
            <w:noWrap/>
            <w:vAlign w:val="center"/>
            <w:hideMark/>
          </w:tcPr>
          <w:p w14:paraId="7C6081D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1.51 (1.46, 1.54)</w:t>
            </w:r>
          </w:p>
        </w:tc>
        <w:tc>
          <w:tcPr>
            <w:tcW w:w="1702" w:type="dxa"/>
            <w:tcBorders>
              <w:top w:val="nil"/>
              <w:left w:val="nil"/>
              <w:bottom w:val="nil"/>
              <w:right w:val="nil"/>
            </w:tcBorders>
            <w:shd w:val="clear" w:color="auto" w:fill="auto"/>
            <w:noWrap/>
            <w:vAlign w:val="center"/>
            <w:hideMark/>
          </w:tcPr>
          <w:p w14:paraId="1D619BB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30.36 (30.36, 30.36)</w:t>
            </w:r>
          </w:p>
        </w:tc>
        <w:tc>
          <w:tcPr>
            <w:tcW w:w="1701" w:type="dxa"/>
            <w:tcBorders>
              <w:top w:val="nil"/>
              <w:left w:val="nil"/>
              <w:bottom w:val="nil"/>
              <w:right w:val="nil"/>
            </w:tcBorders>
            <w:shd w:val="clear" w:color="auto" w:fill="auto"/>
            <w:noWrap/>
            <w:vAlign w:val="center"/>
            <w:hideMark/>
          </w:tcPr>
          <w:p w14:paraId="449EFB4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26.55 (24.2, 28.53)</w:t>
            </w:r>
          </w:p>
        </w:tc>
        <w:tc>
          <w:tcPr>
            <w:tcW w:w="1559" w:type="dxa"/>
            <w:tcBorders>
              <w:top w:val="nil"/>
              <w:left w:val="nil"/>
              <w:bottom w:val="nil"/>
              <w:right w:val="nil"/>
            </w:tcBorders>
            <w:shd w:val="clear" w:color="auto" w:fill="auto"/>
            <w:noWrap/>
            <w:vAlign w:val="center"/>
            <w:hideMark/>
          </w:tcPr>
          <w:p w14:paraId="221A465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10.1 (8.38, 11.93)</w:t>
            </w:r>
          </w:p>
        </w:tc>
        <w:tc>
          <w:tcPr>
            <w:tcW w:w="1134" w:type="dxa"/>
            <w:tcBorders>
              <w:top w:val="nil"/>
              <w:left w:val="nil"/>
              <w:bottom w:val="nil"/>
              <w:right w:val="nil"/>
            </w:tcBorders>
            <w:shd w:val="clear" w:color="auto" w:fill="auto"/>
            <w:noWrap/>
            <w:vAlign w:val="center"/>
            <w:hideMark/>
          </w:tcPr>
          <w:p w14:paraId="6509E50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4.45 (0.07)</w:t>
            </w:r>
          </w:p>
        </w:tc>
        <w:tc>
          <w:tcPr>
            <w:tcW w:w="1842" w:type="dxa"/>
            <w:tcBorders>
              <w:top w:val="nil"/>
              <w:left w:val="nil"/>
              <w:bottom w:val="nil"/>
              <w:right w:val="nil"/>
            </w:tcBorders>
            <w:shd w:val="clear" w:color="auto" w:fill="auto"/>
            <w:noWrap/>
            <w:vAlign w:val="center"/>
            <w:hideMark/>
          </w:tcPr>
          <w:p w14:paraId="47A5155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210.25 (185.97, 236.89)</w:t>
            </w:r>
          </w:p>
        </w:tc>
        <w:tc>
          <w:tcPr>
            <w:tcW w:w="1276" w:type="dxa"/>
            <w:tcBorders>
              <w:top w:val="nil"/>
              <w:left w:val="nil"/>
              <w:bottom w:val="nil"/>
              <w:right w:val="nil"/>
            </w:tcBorders>
            <w:shd w:val="clear" w:color="auto" w:fill="auto"/>
            <w:noWrap/>
            <w:vAlign w:val="center"/>
            <w:hideMark/>
          </w:tcPr>
          <w:p w14:paraId="232F85F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20.52 (0.45)</w:t>
            </w:r>
          </w:p>
        </w:tc>
      </w:tr>
      <w:tr w:rsidR="003036DF" w:rsidRPr="00610D09" w14:paraId="79C7ACD3" w14:textId="77777777" w:rsidTr="00726377">
        <w:trPr>
          <w:trHeight w:val="285"/>
        </w:trPr>
        <w:tc>
          <w:tcPr>
            <w:tcW w:w="1277" w:type="dxa"/>
            <w:tcBorders>
              <w:top w:val="nil"/>
              <w:left w:val="nil"/>
              <w:bottom w:val="nil"/>
              <w:right w:val="nil"/>
            </w:tcBorders>
            <w:shd w:val="clear" w:color="auto" w:fill="auto"/>
            <w:noWrap/>
            <w:vAlign w:val="center"/>
            <w:hideMark/>
          </w:tcPr>
          <w:p w14:paraId="75ADFFB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Uganda</w:t>
            </w:r>
          </w:p>
        </w:tc>
        <w:tc>
          <w:tcPr>
            <w:tcW w:w="1417" w:type="dxa"/>
            <w:tcBorders>
              <w:top w:val="nil"/>
              <w:left w:val="nil"/>
              <w:bottom w:val="nil"/>
              <w:right w:val="nil"/>
            </w:tcBorders>
            <w:shd w:val="clear" w:color="auto" w:fill="auto"/>
            <w:noWrap/>
            <w:vAlign w:val="center"/>
            <w:hideMark/>
          </w:tcPr>
          <w:p w14:paraId="779EF0F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0.98 (0.98, 0.99)</w:t>
            </w:r>
          </w:p>
        </w:tc>
        <w:tc>
          <w:tcPr>
            <w:tcW w:w="1560" w:type="dxa"/>
            <w:tcBorders>
              <w:top w:val="nil"/>
              <w:left w:val="nil"/>
              <w:bottom w:val="nil"/>
              <w:right w:val="nil"/>
            </w:tcBorders>
            <w:shd w:val="clear" w:color="auto" w:fill="auto"/>
            <w:noWrap/>
            <w:vAlign w:val="center"/>
            <w:hideMark/>
          </w:tcPr>
          <w:p w14:paraId="278F34F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311.54 (252.44, 795.82)</w:t>
            </w:r>
          </w:p>
        </w:tc>
        <w:tc>
          <w:tcPr>
            <w:tcW w:w="1418" w:type="dxa"/>
            <w:tcBorders>
              <w:top w:val="nil"/>
              <w:left w:val="nil"/>
              <w:bottom w:val="nil"/>
              <w:right w:val="nil"/>
            </w:tcBorders>
            <w:shd w:val="clear" w:color="auto" w:fill="auto"/>
            <w:noWrap/>
            <w:vAlign w:val="center"/>
            <w:hideMark/>
          </w:tcPr>
          <w:p w14:paraId="3BF067C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0.12 (0.11, 0.13)</w:t>
            </w:r>
          </w:p>
        </w:tc>
        <w:tc>
          <w:tcPr>
            <w:tcW w:w="1558" w:type="dxa"/>
            <w:tcBorders>
              <w:top w:val="nil"/>
              <w:left w:val="nil"/>
              <w:bottom w:val="nil"/>
              <w:right w:val="nil"/>
            </w:tcBorders>
            <w:shd w:val="clear" w:color="auto" w:fill="auto"/>
            <w:noWrap/>
            <w:vAlign w:val="center"/>
            <w:hideMark/>
          </w:tcPr>
          <w:p w14:paraId="10C970D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15.16 (14.45, 15.24)</w:t>
            </w:r>
          </w:p>
        </w:tc>
        <w:tc>
          <w:tcPr>
            <w:tcW w:w="1702" w:type="dxa"/>
            <w:tcBorders>
              <w:top w:val="nil"/>
              <w:left w:val="nil"/>
              <w:bottom w:val="nil"/>
              <w:right w:val="nil"/>
            </w:tcBorders>
            <w:shd w:val="clear" w:color="auto" w:fill="auto"/>
            <w:noWrap/>
            <w:vAlign w:val="center"/>
            <w:hideMark/>
          </w:tcPr>
          <w:p w14:paraId="1AFBC40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5.52 (5.52, 5.52)</w:t>
            </w:r>
          </w:p>
        </w:tc>
        <w:tc>
          <w:tcPr>
            <w:tcW w:w="1701" w:type="dxa"/>
            <w:tcBorders>
              <w:top w:val="nil"/>
              <w:left w:val="nil"/>
              <w:bottom w:val="nil"/>
              <w:right w:val="nil"/>
            </w:tcBorders>
            <w:shd w:val="clear" w:color="auto" w:fill="auto"/>
            <w:noWrap/>
            <w:vAlign w:val="center"/>
            <w:hideMark/>
          </w:tcPr>
          <w:p w14:paraId="479AF53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25.2 (23.95, 26.65)</w:t>
            </w:r>
          </w:p>
        </w:tc>
        <w:tc>
          <w:tcPr>
            <w:tcW w:w="1559" w:type="dxa"/>
            <w:tcBorders>
              <w:top w:val="nil"/>
              <w:left w:val="nil"/>
              <w:bottom w:val="nil"/>
              <w:right w:val="nil"/>
            </w:tcBorders>
            <w:shd w:val="clear" w:color="auto" w:fill="auto"/>
            <w:noWrap/>
            <w:vAlign w:val="center"/>
            <w:hideMark/>
          </w:tcPr>
          <w:p w14:paraId="1EBD0D5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3.35 (2.73, 4.25)</w:t>
            </w:r>
          </w:p>
        </w:tc>
        <w:tc>
          <w:tcPr>
            <w:tcW w:w="1134" w:type="dxa"/>
            <w:tcBorders>
              <w:top w:val="nil"/>
              <w:left w:val="nil"/>
              <w:bottom w:val="nil"/>
              <w:right w:val="nil"/>
            </w:tcBorders>
            <w:shd w:val="clear" w:color="auto" w:fill="auto"/>
            <w:noWrap/>
            <w:vAlign w:val="center"/>
            <w:hideMark/>
          </w:tcPr>
          <w:p w14:paraId="55B50FA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3.91 (0.06)</w:t>
            </w:r>
          </w:p>
        </w:tc>
        <w:tc>
          <w:tcPr>
            <w:tcW w:w="1842" w:type="dxa"/>
            <w:tcBorders>
              <w:top w:val="nil"/>
              <w:left w:val="nil"/>
              <w:bottom w:val="nil"/>
              <w:right w:val="nil"/>
            </w:tcBorders>
            <w:shd w:val="clear" w:color="auto" w:fill="auto"/>
            <w:noWrap/>
            <w:vAlign w:val="center"/>
            <w:hideMark/>
          </w:tcPr>
          <w:p w14:paraId="1E26661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141.47 (135.49, 152.21)</w:t>
            </w:r>
          </w:p>
        </w:tc>
        <w:tc>
          <w:tcPr>
            <w:tcW w:w="1276" w:type="dxa"/>
            <w:tcBorders>
              <w:top w:val="nil"/>
              <w:left w:val="nil"/>
              <w:bottom w:val="nil"/>
              <w:right w:val="nil"/>
            </w:tcBorders>
            <w:shd w:val="clear" w:color="auto" w:fill="auto"/>
            <w:noWrap/>
            <w:vAlign w:val="center"/>
            <w:hideMark/>
          </w:tcPr>
          <w:p w14:paraId="422753D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23.24 (0.36)</w:t>
            </w:r>
          </w:p>
        </w:tc>
      </w:tr>
      <w:tr w:rsidR="003036DF" w:rsidRPr="00610D09" w14:paraId="70985065" w14:textId="77777777" w:rsidTr="00726377">
        <w:trPr>
          <w:trHeight w:val="285"/>
        </w:trPr>
        <w:tc>
          <w:tcPr>
            <w:tcW w:w="1277" w:type="dxa"/>
            <w:tcBorders>
              <w:top w:val="nil"/>
              <w:left w:val="nil"/>
              <w:bottom w:val="nil"/>
              <w:right w:val="nil"/>
            </w:tcBorders>
            <w:shd w:val="clear" w:color="auto" w:fill="auto"/>
            <w:noWrap/>
            <w:vAlign w:val="center"/>
            <w:hideMark/>
          </w:tcPr>
          <w:p w14:paraId="7C3E1F6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Zambia</w:t>
            </w:r>
          </w:p>
        </w:tc>
        <w:tc>
          <w:tcPr>
            <w:tcW w:w="1417" w:type="dxa"/>
            <w:tcBorders>
              <w:top w:val="nil"/>
              <w:left w:val="nil"/>
              <w:bottom w:val="nil"/>
              <w:right w:val="nil"/>
            </w:tcBorders>
            <w:shd w:val="clear" w:color="auto" w:fill="auto"/>
            <w:noWrap/>
            <w:vAlign w:val="center"/>
            <w:hideMark/>
          </w:tcPr>
          <w:p w14:paraId="1961485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0.84 (0.84, 0.85)</w:t>
            </w:r>
          </w:p>
        </w:tc>
        <w:tc>
          <w:tcPr>
            <w:tcW w:w="1560" w:type="dxa"/>
            <w:tcBorders>
              <w:top w:val="nil"/>
              <w:left w:val="nil"/>
              <w:bottom w:val="nil"/>
              <w:right w:val="nil"/>
            </w:tcBorders>
            <w:shd w:val="clear" w:color="auto" w:fill="auto"/>
            <w:noWrap/>
            <w:vAlign w:val="center"/>
            <w:hideMark/>
          </w:tcPr>
          <w:p w14:paraId="442218B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638.25 (409.92, 1372.12)</w:t>
            </w:r>
          </w:p>
        </w:tc>
        <w:tc>
          <w:tcPr>
            <w:tcW w:w="1418" w:type="dxa"/>
            <w:tcBorders>
              <w:top w:val="nil"/>
              <w:left w:val="nil"/>
              <w:bottom w:val="nil"/>
              <w:right w:val="nil"/>
            </w:tcBorders>
            <w:shd w:val="clear" w:color="auto" w:fill="auto"/>
            <w:noWrap/>
            <w:vAlign w:val="center"/>
            <w:hideMark/>
          </w:tcPr>
          <w:p w14:paraId="6B1BD54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0.16 (0.16, 0.17)</w:t>
            </w:r>
          </w:p>
        </w:tc>
        <w:tc>
          <w:tcPr>
            <w:tcW w:w="1558" w:type="dxa"/>
            <w:tcBorders>
              <w:top w:val="nil"/>
              <w:left w:val="nil"/>
              <w:bottom w:val="nil"/>
              <w:right w:val="nil"/>
            </w:tcBorders>
            <w:shd w:val="clear" w:color="auto" w:fill="auto"/>
            <w:noWrap/>
            <w:vAlign w:val="center"/>
            <w:hideMark/>
          </w:tcPr>
          <w:p w14:paraId="25D24E6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3.05 (3.05, 3.4)</w:t>
            </w:r>
          </w:p>
        </w:tc>
        <w:tc>
          <w:tcPr>
            <w:tcW w:w="1702" w:type="dxa"/>
            <w:tcBorders>
              <w:top w:val="nil"/>
              <w:left w:val="nil"/>
              <w:bottom w:val="nil"/>
              <w:right w:val="nil"/>
            </w:tcBorders>
            <w:shd w:val="clear" w:color="auto" w:fill="auto"/>
            <w:noWrap/>
            <w:vAlign w:val="center"/>
            <w:hideMark/>
          </w:tcPr>
          <w:p w14:paraId="10177DA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22.06 (22.06, 22.06)</w:t>
            </w:r>
          </w:p>
        </w:tc>
        <w:tc>
          <w:tcPr>
            <w:tcW w:w="1701" w:type="dxa"/>
            <w:tcBorders>
              <w:top w:val="nil"/>
              <w:left w:val="nil"/>
              <w:bottom w:val="nil"/>
              <w:right w:val="nil"/>
            </w:tcBorders>
            <w:shd w:val="clear" w:color="auto" w:fill="auto"/>
            <w:noWrap/>
            <w:vAlign w:val="center"/>
            <w:hideMark/>
          </w:tcPr>
          <w:p w14:paraId="703BF8C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27.75 (27.33, 28.08)</w:t>
            </w:r>
          </w:p>
        </w:tc>
        <w:tc>
          <w:tcPr>
            <w:tcW w:w="1559" w:type="dxa"/>
            <w:tcBorders>
              <w:top w:val="nil"/>
              <w:left w:val="nil"/>
              <w:bottom w:val="nil"/>
              <w:right w:val="nil"/>
            </w:tcBorders>
            <w:shd w:val="clear" w:color="auto" w:fill="auto"/>
            <w:noWrap/>
            <w:vAlign w:val="center"/>
            <w:hideMark/>
          </w:tcPr>
          <w:p w14:paraId="47C4FD2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5.55 (4.93, 6.27)</w:t>
            </w:r>
          </w:p>
        </w:tc>
        <w:tc>
          <w:tcPr>
            <w:tcW w:w="1134" w:type="dxa"/>
            <w:tcBorders>
              <w:top w:val="nil"/>
              <w:left w:val="nil"/>
              <w:bottom w:val="nil"/>
              <w:right w:val="nil"/>
            </w:tcBorders>
            <w:shd w:val="clear" w:color="auto" w:fill="auto"/>
            <w:noWrap/>
            <w:vAlign w:val="center"/>
            <w:hideMark/>
          </w:tcPr>
          <w:p w14:paraId="6B31C1C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 (0.04)</w:t>
            </w:r>
          </w:p>
        </w:tc>
        <w:tc>
          <w:tcPr>
            <w:tcW w:w="1842" w:type="dxa"/>
            <w:tcBorders>
              <w:top w:val="nil"/>
              <w:left w:val="nil"/>
              <w:bottom w:val="nil"/>
              <w:right w:val="nil"/>
            </w:tcBorders>
            <w:shd w:val="clear" w:color="auto" w:fill="auto"/>
            <w:noWrap/>
            <w:vAlign w:val="center"/>
            <w:hideMark/>
          </w:tcPr>
          <w:p w14:paraId="6EE3B0A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23.98 (22.65, 25.6)</w:t>
            </w:r>
          </w:p>
        </w:tc>
        <w:tc>
          <w:tcPr>
            <w:tcW w:w="1276" w:type="dxa"/>
            <w:tcBorders>
              <w:top w:val="nil"/>
              <w:left w:val="nil"/>
              <w:bottom w:val="nil"/>
              <w:right w:val="nil"/>
            </w:tcBorders>
            <w:shd w:val="clear" w:color="auto" w:fill="auto"/>
            <w:noWrap/>
            <w:vAlign w:val="center"/>
            <w:hideMark/>
          </w:tcPr>
          <w:p w14:paraId="2FFBF95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22.23 (0.31)</w:t>
            </w:r>
          </w:p>
        </w:tc>
      </w:tr>
      <w:tr w:rsidR="003036DF" w:rsidRPr="00610D09" w14:paraId="5938E50A" w14:textId="77777777" w:rsidTr="00726377">
        <w:trPr>
          <w:trHeight w:val="285"/>
        </w:trPr>
        <w:tc>
          <w:tcPr>
            <w:tcW w:w="1277" w:type="dxa"/>
            <w:tcBorders>
              <w:top w:val="nil"/>
              <w:left w:val="nil"/>
              <w:bottom w:val="single" w:sz="4" w:space="0" w:color="auto"/>
              <w:right w:val="nil"/>
            </w:tcBorders>
            <w:shd w:val="clear" w:color="auto" w:fill="auto"/>
            <w:noWrap/>
            <w:vAlign w:val="center"/>
            <w:hideMark/>
          </w:tcPr>
          <w:p w14:paraId="1E5126D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Zimbabwe</w:t>
            </w:r>
          </w:p>
        </w:tc>
        <w:tc>
          <w:tcPr>
            <w:tcW w:w="1417" w:type="dxa"/>
            <w:tcBorders>
              <w:top w:val="nil"/>
              <w:left w:val="nil"/>
              <w:bottom w:val="single" w:sz="4" w:space="0" w:color="auto"/>
              <w:right w:val="nil"/>
            </w:tcBorders>
            <w:shd w:val="clear" w:color="auto" w:fill="auto"/>
            <w:noWrap/>
            <w:vAlign w:val="center"/>
            <w:hideMark/>
          </w:tcPr>
          <w:p w14:paraId="30D3BD8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0.7 (0.69, 0.71)</w:t>
            </w:r>
          </w:p>
        </w:tc>
        <w:tc>
          <w:tcPr>
            <w:tcW w:w="1560" w:type="dxa"/>
            <w:tcBorders>
              <w:top w:val="nil"/>
              <w:left w:val="nil"/>
              <w:bottom w:val="single" w:sz="4" w:space="0" w:color="auto"/>
              <w:right w:val="nil"/>
            </w:tcBorders>
            <w:shd w:val="clear" w:color="auto" w:fill="auto"/>
            <w:noWrap/>
            <w:vAlign w:val="center"/>
            <w:hideMark/>
          </w:tcPr>
          <w:p w14:paraId="461BC4E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698.76 (557.09, 1164.73)</w:t>
            </w:r>
          </w:p>
        </w:tc>
        <w:tc>
          <w:tcPr>
            <w:tcW w:w="1418" w:type="dxa"/>
            <w:tcBorders>
              <w:top w:val="nil"/>
              <w:left w:val="nil"/>
              <w:bottom w:val="single" w:sz="4" w:space="0" w:color="auto"/>
              <w:right w:val="nil"/>
            </w:tcBorders>
            <w:shd w:val="clear" w:color="auto" w:fill="auto"/>
            <w:noWrap/>
            <w:vAlign w:val="center"/>
            <w:hideMark/>
          </w:tcPr>
          <w:p w14:paraId="325CD2D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0.17 (0.16, 0.17)</w:t>
            </w:r>
          </w:p>
        </w:tc>
        <w:tc>
          <w:tcPr>
            <w:tcW w:w="1558" w:type="dxa"/>
            <w:tcBorders>
              <w:top w:val="nil"/>
              <w:left w:val="nil"/>
              <w:bottom w:val="single" w:sz="4" w:space="0" w:color="auto"/>
              <w:right w:val="nil"/>
            </w:tcBorders>
            <w:shd w:val="clear" w:color="auto" w:fill="auto"/>
            <w:noWrap/>
            <w:vAlign w:val="center"/>
            <w:hideMark/>
          </w:tcPr>
          <w:p w14:paraId="2E11598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2.76 (2.48, 4.52)</w:t>
            </w:r>
          </w:p>
        </w:tc>
        <w:tc>
          <w:tcPr>
            <w:tcW w:w="1702" w:type="dxa"/>
            <w:tcBorders>
              <w:top w:val="nil"/>
              <w:left w:val="nil"/>
              <w:bottom w:val="single" w:sz="4" w:space="0" w:color="auto"/>
              <w:right w:val="nil"/>
            </w:tcBorders>
            <w:shd w:val="clear" w:color="auto" w:fill="auto"/>
            <w:noWrap/>
            <w:vAlign w:val="center"/>
            <w:hideMark/>
          </w:tcPr>
          <w:p w14:paraId="6AA528B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26.84 (26.84, 26.84)</w:t>
            </w:r>
          </w:p>
        </w:tc>
        <w:tc>
          <w:tcPr>
            <w:tcW w:w="1701" w:type="dxa"/>
            <w:tcBorders>
              <w:top w:val="nil"/>
              <w:left w:val="nil"/>
              <w:bottom w:val="single" w:sz="4" w:space="0" w:color="auto"/>
              <w:right w:val="nil"/>
            </w:tcBorders>
            <w:shd w:val="clear" w:color="auto" w:fill="auto"/>
            <w:noWrap/>
            <w:vAlign w:val="center"/>
            <w:hideMark/>
          </w:tcPr>
          <w:p w14:paraId="5D182B6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29.15 (28.52, 29.67)</w:t>
            </w:r>
          </w:p>
        </w:tc>
        <w:tc>
          <w:tcPr>
            <w:tcW w:w="1559" w:type="dxa"/>
            <w:tcBorders>
              <w:top w:val="nil"/>
              <w:left w:val="nil"/>
              <w:bottom w:val="single" w:sz="4" w:space="0" w:color="auto"/>
              <w:right w:val="nil"/>
            </w:tcBorders>
            <w:shd w:val="clear" w:color="auto" w:fill="auto"/>
            <w:noWrap/>
            <w:vAlign w:val="center"/>
            <w:hideMark/>
          </w:tcPr>
          <w:p w14:paraId="034510D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6.4 (5.65, 6.88)</w:t>
            </w:r>
          </w:p>
        </w:tc>
        <w:tc>
          <w:tcPr>
            <w:tcW w:w="1134" w:type="dxa"/>
            <w:tcBorders>
              <w:top w:val="nil"/>
              <w:left w:val="nil"/>
              <w:bottom w:val="single" w:sz="4" w:space="0" w:color="auto"/>
              <w:right w:val="nil"/>
            </w:tcBorders>
            <w:shd w:val="clear" w:color="auto" w:fill="auto"/>
            <w:noWrap/>
            <w:vAlign w:val="center"/>
            <w:hideMark/>
          </w:tcPr>
          <w:p w14:paraId="0BA3D17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4.08 (0.04)</w:t>
            </w:r>
          </w:p>
        </w:tc>
        <w:tc>
          <w:tcPr>
            <w:tcW w:w="1842" w:type="dxa"/>
            <w:tcBorders>
              <w:top w:val="nil"/>
              <w:left w:val="nil"/>
              <w:bottom w:val="single" w:sz="4" w:space="0" w:color="auto"/>
              <w:right w:val="nil"/>
            </w:tcBorders>
            <w:shd w:val="clear" w:color="auto" w:fill="auto"/>
            <w:noWrap/>
            <w:vAlign w:val="center"/>
            <w:hideMark/>
          </w:tcPr>
          <w:p w14:paraId="26A76F0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17.13 (16.6, 17.76)</w:t>
            </w:r>
          </w:p>
        </w:tc>
        <w:tc>
          <w:tcPr>
            <w:tcW w:w="1276" w:type="dxa"/>
            <w:tcBorders>
              <w:top w:val="nil"/>
              <w:left w:val="nil"/>
              <w:bottom w:val="single" w:sz="4" w:space="0" w:color="auto"/>
              <w:right w:val="nil"/>
            </w:tcBorders>
            <w:shd w:val="clear" w:color="auto" w:fill="auto"/>
            <w:noWrap/>
            <w:vAlign w:val="center"/>
            <w:hideMark/>
          </w:tcPr>
          <w:p w14:paraId="005BB4E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21.88 (0.34)</w:t>
            </w:r>
          </w:p>
        </w:tc>
      </w:tr>
      <w:tr w:rsidR="00726377" w:rsidRPr="00610D09" w14:paraId="5BF5E95F" w14:textId="77777777" w:rsidTr="00726377">
        <w:trPr>
          <w:trHeight w:val="285"/>
        </w:trPr>
        <w:tc>
          <w:tcPr>
            <w:tcW w:w="1277" w:type="dxa"/>
            <w:tcBorders>
              <w:top w:val="single" w:sz="4" w:space="0" w:color="auto"/>
              <w:left w:val="nil"/>
              <w:bottom w:val="single" w:sz="4" w:space="0" w:color="auto"/>
              <w:right w:val="nil"/>
            </w:tcBorders>
            <w:shd w:val="clear" w:color="auto" w:fill="E2EFD9" w:themeFill="accent6" w:themeFillTint="33"/>
            <w:noWrap/>
            <w:vAlign w:val="center"/>
            <w:hideMark/>
          </w:tcPr>
          <w:p w14:paraId="76B79945" w14:textId="77777777" w:rsidR="00B36276" w:rsidRPr="00610D09" w:rsidRDefault="00B36276" w:rsidP="00B36276">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Asia</w:t>
            </w:r>
          </w:p>
        </w:tc>
        <w:tc>
          <w:tcPr>
            <w:tcW w:w="1417" w:type="dxa"/>
            <w:tcBorders>
              <w:top w:val="single" w:sz="4" w:space="0" w:color="auto"/>
              <w:left w:val="nil"/>
              <w:bottom w:val="single" w:sz="4" w:space="0" w:color="auto"/>
              <w:right w:val="nil"/>
            </w:tcBorders>
            <w:shd w:val="clear" w:color="auto" w:fill="E2EFD9" w:themeFill="accent6" w:themeFillTint="33"/>
            <w:noWrap/>
            <w:vAlign w:val="center"/>
            <w:hideMark/>
          </w:tcPr>
          <w:p w14:paraId="680D50B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0.29 (0.02, 0.73)</w:t>
            </w:r>
          </w:p>
        </w:tc>
        <w:tc>
          <w:tcPr>
            <w:tcW w:w="1560" w:type="dxa"/>
            <w:tcBorders>
              <w:top w:val="single" w:sz="4" w:space="0" w:color="auto"/>
              <w:left w:val="nil"/>
              <w:bottom w:val="single" w:sz="4" w:space="0" w:color="auto"/>
              <w:right w:val="nil"/>
            </w:tcBorders>
            <w:shd w:val="clear" w:color="auto" w:fill="E2EFD9" w:themeFill="accent6" w:themeFillTint="33"/>
            <w:noWrap/>
            <w:vAlign w:val="center"/>
            <w:hideMark/>
          </w:tcPr>
          <w:p w14:paraId="61DEA07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2094.82 (744.28, 8963.41)</w:t>
            </w:r>
          </w:p>
        </w:tc>
        <w:tc>
          <w:tcPr>
            <w:tcW w:w="1418" w:type="dxa"/>
            <w:tcBorders>
              <w:top w:val="single" w:sz="4" w:space="0" w:color="auto"/>
              <w:left w:val="nil"/>
              <w:bottom w:val="single" w:sz="4" w:space="0" w:color="auto"/>
              <w:right w:val="nil"/>
            </w:tcBorders>
            <w:shd w:val="clear" w:color="auto" w:fill="E2EFD9" w:themeFill="accent6" w:themeFillTint="33"/>
            <w:noWrap/>
            <w:vAlign w:val="center"/>
            <w:hideMark/>
          </w:tcPr>
          <w:p w14:paraId="34C0196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0.25 (0.17, 0.29)</w:t>
            </w:r>
          </w:p>
        </w:tc>
        <w:tc>
          <w:tcPr>
            <w:tcW w:w="1558" w:type="dxa"/>
            <w:tcBorders>
              <w:top w:val="single" w:sz="4" w:space="0" w:color="auto"/>
              <w:left w:val="nil"/>
              <w:bottom w:val="single" w:sz="4" w:space="0" w:color="auto"/>
              <w:right w:val="nil"/>
            </w:tcBorders>
            <w:shd w:val="clear" w:color="auto" w:fill="E2EFD9" w:themeFill="accent6" w:themeFillTint="33"/>
            <w:noWrap/>
            <w:vAlign w:val="center"/>
            <w:hideMark/>
          </w:tcPr>
          <w:p w14:paraId="489C5D0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1.81 (0.56, 4.62)</w:t>
            </w:r>
          </w:p>
        </w:tc>
        <w:tc>
          <w:tcPr>
            <w:tcW w:w="1702" w:type="dxa"/>
            <w:tcBorders>
              <w:top w:val="single" w:sz="4" w:space="0" w:color="auto"/>
              <w:left w:val="nil"/>
              <w:bottom w:val="single" w:sz="4" w:space="0" w:color="auto"/>
              <w:right w:val="nil"/>
            </w:tcBorders>
            <w:shd w:val="clear" w:color="auto" w:fill="E2EFD9" w:themeFill="accent6" w:themeFillTint="33"/>
            <w:noWrap/>
            <w:vAlign w:val="center"/>
            <w:hideMark/>
          </w:tcPr>
          <w:p w14:paraId="31A923F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28.95 (18.6, 35.47)</w:t>
            </w:r>
          </w:p>
        </w:tc>
        <w:tc>
          <w:tcPr>
            <w:tcW w:w="1701" w:type="dxa"/>
            <w:tcBorders>
              <w:top w:val="single" w:sz="4" w:space="0" w:color="auto"/>
              <w:left w:val="nil"/>
              <w:bottom w:val="single" w:sz="4" w:space="0" w:color="auto"/>
              <w:right w:val="nil"/>
            </w:tcBorders>
            <w:shd w:val="clear" w:color="auto" w:fill="E2EFD9" w:themeFill="accent6" w:themeFillTint="33"/>
            <w:noWrap/>
            <w:vAlign w:val="center"/>
            <w:hideMark/>
          </w:tcPr>
          <w:p w14:paraId="40D4A4F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25.3 (23.2, 27.3)</w:t>
            </w:r>
          </w:p>
        </w:tc>
        <w:tc>
          <w:tcPr>
            <w:tcW w:w="1559" w:type="dxa"/>
            <w:tcBorders>
              <w:top w:val="single" w:sz="4" w:space="0" w:color="auto"/>
              <w:left w:val="nil"/>
              <w:bottom w:val="single" w:sz="4" w:space="0" w:color="auto"/>
              <w:right w:val="nil"/>
            </w:tcBorders>
            <w:shd w:val="clear" w:color="auto" w:fill="E2EFD9" w:themeFill="accent6" w:themeFillTint="33"/>
            <w:noWrap/>
            <w:vAlign w:val="center"/>
            <w:hideMark/>
          </w:tcPr>
          <w:p w14:paraId="38C8D44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8.4 (6.7, 10.9)</w:t>
            </w:r>
          </w:p>
        </w:tc>
        <w:tc>
          <w:tcPr>
            <w:tcW w:w="1134" w:type="dxa"/>
            <w:tcBorders>
              <w:top w:val="single" w:sz="4" w:space="0" w:color="auto"/>
              <w:left w:val="nil"/>
              <w:bottom w:val="single" w:sz="4" w:space="0" w:color="auto"/>
              <w:right w:val="nil"/>
            </w:tcBorders>
            <w:shd w:val="clear" w:color="auto" w:fill="E2EFD9" w:themeFill="accent6" w:themeFillTint="33"/>
            <w:noWrap/>
            <w:vAlign w:val="center"/>
            <w:hideMark/>
          </w:tcPr>
          <w:p w14:paraId="0B852F2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4.57 (0.3)</w:t>
            </w:r>
          </w:p>
        </w:tc>
        <w:tc>
          <w:tcPr>
            <w:tcW w:w="1842" w:type="dxa"/>
            <w:tcBorders>
              <w:top w:val="single" w:sz="4" w:space="0" w:color="auto"/>
              <w:left w:val="nil"/>
              <w:bottom w:val="single" w:sz="4" w:space="0" w:color="auto"/>
              <w:right w:val="nil"/>
            </w:tcBorders>
            <w:shd w:val="clear" w:color="auto" w:fill="E2EFD9" w:themeFill="accent6" w:themeFillTint="33"/>
            <w:noWrap/>
            <w:vAlign w:val="center"/>
            <w:hideMark/>
          </w:tcPr>
          <w:p w14:paraId="0F6F4A0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134.48 (66.8, 208.78)</w:t>
            </w:r>
          </w:p>
        </w:tc>
        <w:tc>
          <w:tcPr>
            <w:tcW w:w="1276" w:type="dxa"/>
            <w:tcBorders>
              <w:top w:val="single" w:sz="4" w:space="0" w:color="auto"/>
              <w:left w:val="nil"/>
              <w:bottom w:val="single" w:sz="4" w:space="0" w:color="auto"/>
              <w:right w:val="nil"/>
            </w:tcBorders>
            <w:shd w:val="clear" w:color="auto" w:fill="E2EFD9" w:themeFill="accent6" w:themeFillTint="33"/>
            <w:noWrap/>
            <w:vAlign w:val="center"/>
            <w:hideMark/>
          </w:tcPr>
          <w:p w14:paraId="3B76E9D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19.16 (8.52)</w:t>
            </w:r>
          </w:p>
        </w:tc>
      </w:tr>
      <w:tr w:rsidR="003036DF" w:rsidRPr="00610D09" w14:paraId="279E2CD4" w14:textId="77777777" w:rsidTr="00726377">
        <w:trPr>
          <w:trHeight w:val="285"/>
        </w:trPr>
        <w:tc>
          <w:tcPr>
            <w:tcW w:w="1277" w:type="dxa"/>
            <w:tcBorders>
              <w:top w:val="single" w:sz="4" w:space="0" w:color="auto"/>
              <w:left w:val="nil"/>
              <w:bottom w:val="nil"/>
              <w:right w:val="nil"/>
            </w:tcBorders>
            <w:shd w:val="clear" w:color="auto" w:fill="auto"/>
            <w:noWrap/>
            <w:vAlign w:val="center"/>
            <w:hideMark/>
          </w:tcPr>
          <w:p w14:paraId="0406BC8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lastRenderedPageBreak/>
              <w:t>Armenia</w:t>
            </w:r>
          </w:p>
        </w:tc>
        <w:tc>
          <w:tcPr>
            <w:tcW w:w="1417" w:type="dxa"/>
            <w:tcBorders>
              <w:top w:val="single" w:sz="4" w:space="0" w:color="auto"/>
              <w:left w:val="nil"/>
              <w:bottom w:val="nil"/>
              <w:right w:val="nil"/>
            </w:tcBorders>
            <w:shd w:val="clear" w:color="auto" w:fill="auto"/>
            <w:noWrap/>
            <w:vAlign w:val="center"/>
            <w:hideMark/>
          </w:tcPr>
          <w:p w14:paraId="47C2768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0.13 (0.05, 0.19)</w:t>
            </w:r>
          </w:p>
        </w:tc>
        <w:tc>
          <w:tcPr>
            <w:tcW w:w="1560" w:type="dxa"/>
            <w:tcBorders>
              <w:top w:val="single" w:sz="4" w:space="0" w:color="auto"/>
              <w:left w:val="nil"/>
              <w:bottom w:val="nil"/>
              <w:right w:val="nil"/>
            </w:tcBorders>
            <w:shd w:val="clear" w:color="auto" w:fill="auto"/>
            <w:noWrap/>
            <w:vAlign w:val="center"/>
            <w:hideMark/>
          </w:tcPr>
          <w:p w14:paraId="0A49209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1387.4 (577.82, 3660.54)</w:t>
            </w:r>
          </w:p>
        </w:tc>
        <w:tc>
          <w:tcPr>
            <w:tcW w:w="1418" w:type="dxa"/>
            <w:tcBorders>
              <w:top w:val="single" w:sz="4" w:space="0" w:color="auto"/>
              <w:left w:val="nil"/>
              <w:bottom w:val="nil"/>
              <w:right w:val="nil"/>
            </w:tcBorders>
            <w:shd w:val="clear" w:color="auto" w:fill="auto"/>
            <w:noWrap/>
            <w:vAlign w:val="center"/>
            <w:hideMark/>
          </w:tcPr>
          <w:p w14:paraId="3272E4C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0.29 (0.28, 0.29)</w:t>
            </w:r>
          </w:p>
        </w:tc>
        <w:tc>
          <w:tcPr>
            <w:tcW w:w="1558" w:type="dxa"/>
            <w:tcBorders>
              <w:top w:val="single" w:sz="4" w:space="0" w:color="auto"/>
              <w:left w:val="nil"/>
              <w:bottom w:val="nil"/>
              <w:right w:val="nil"/>
            </w:tcBorders>
            <w:shd w:val="clear" w:color="auto" w:fill="auto"/>
            <w:noWrap/>
            <w:vAlign w:val="center"/>
            <w:hideMark/>
          </w:tcPr>
          <w:p w14:paraId="7CC0073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4.59 (3.57, 4.92)</w:t>
            </w:r>
          </w:p>
        </w:tc>
        <w:tc>
          <w:tcPr>
            <w:tcW w:w="1702" w:type="dxa"/>
            <w:tcBorders>
              <w:top w:val="single" w:sz="4" w:space="0" w:color="auto"/>
              <w:left w:val="nil"/>
              <w:bottom w:val="nil"/>
              <w:right w:val="nil"/>
            </w:tcBorders>
            <w:shd w:val="clear" w:color="auto" w:fill="auto"/>
            <w:noWrap/>
            <w:vAlign w:val="center"/>
            <w:hideMark/>
          </w:tcPr>
          <w:p w14:paraId="6DE220D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22.64 (22.64, 22.64)</w:t>
            </w:r>
          </w:p>
        </w:tc>
        <w:tc>
          <w:tcPr>
            <w:tcW w:w="1701" w:type="dxa"/>
            <w:tcBorders>
              <w:top w:val="single" w:sz="4" w:space="0" w:color="auto"/>
              <w:left w:val="nil"/>
              <w:bottom w:val="nil"/>
              <w:right w:val="nil"/>
            </w:tcBorders>
            <w:shd w:val="clear" w:color="auto" w:fill="auto"/>
            <w:noWrap/>
            <w:vAlign w:val="center"/>
            <w:hideMark/>
          </w:tcPr>
          <w:p w14:paraId="17130A8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26.85 (25.83, 28.53)</w:t>
            </w:r>
          </w:p>
        </w:tc>
        <w:tc>
          <w:tcPr>
            <w:tcW w:w="1559" w:type="dxa"/>
            <w:tcBorders>
              <w:top w:val="single" w:sz="4" w:space="0" w:color="auto"/>
              <w:left w:val="nil"/>
              <w:bottom w:val="nil"/>
              <w:right w:val="nil"/>
            </w:tcBorders>
            <w:shd w:val="clear" w:color="auto" w:fill="auto"/>
            <w:noWrap/>
            <w:vAlign w:val="center"/>
            <w:hideMark/>
          </w:tcPr>
          <w:p w14:paraId="508709C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9.4 (8.05, 10.95)</w:t>
            </w:r>
          </w:p>
        </w:tc>
        <w:tc>
          <w:tcPr>
            <w:tcW w:w="1134" w:type="dxa"/>
            <w:tcBorders>
              <w:top w:val="single" w:sz="4" w:space="0" w:color="auto"/>
              <w:left w:val="nil"/>
              <w:bottom w:val="nil"/>
              <w:right w:val="nil"/>
            </w:tcBorders>
            <w:shd w:val="clear" w:color="auto" w:fill="auto"/>
            <w:noWrap/>
            <w:vAlign w:val="center"/>
            <w:hideMark/>
          </w:tcPr>
          <w:p w14:paraId="678FB88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4.51 (0.06)</w:t>
            </w:r>
          </w:p>
        </w:tc>
        <w:tc>
          <w:tcPr>
            <w:tcW w:w="1842" w:type="dxa"/>
            <w:tcBorders>
              <w:top w:val="single" w:sz="4" w:space="0" w:color="auto"/>
              <w:left w:val="nil"/>
              <w:bottom w:val="nil"/>
              <w:right w:val="nil"/>
            </w:tcBorders>
            <w:shd w:val="clear" w:color="auto" w:fill="auto"/>
            <w:noWrap/>
            <w:vAlign w:val="center"/>
            <w:hideMark/>
          </w:tcPr>
          <w:p w14:paraId="0FA67EE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245.86 (200.04, 328.69)</w:t>
            </w:r>
          </w:p>
        </w:tc>
        <w:tc>
          <w:tcPr>
            <w:tcW w:w="1276" w:type="dxa"/>
            <w:tcBorders>
              <w:top w:val="single" w:sz="4" w:space="0" w:color="auto"/>
              <w:left w:val="nil"/>
              <w:bottom w:val="nil"/>
              <w:right w:val="nil"/>
            </w:tcBorders>
            <w:shd w:val="clear" w:color="auto" w:fill="auto"/>
            <w:noWrap/>
            <w:vAlign w:val="center"/>
            <w:hideMark/>
          </w:tcPr>
          <w:p w14:paraId="015EA9A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7.81 (0.8)</w:t>
            </w:r>
          </w:p>
        </w:tc>
      </w:tr>
      <w:tr w:rsidR="003036DF" w:rsidRPr="00610D09" w14:paraId="12BE26BE" w14:textId="77777777" w:rsidTr="00726377">
        <w:trPr>
          <w:trHeight w:val="285"/>
        </w:trPr>
        <w:tc>
          <w:tcPr>
            <w:tcW w:w="1277" w:type="dxa"/>
            <w:tcBorders>
              <w:top w:val="nil"/>
              <w:left w:val="nil"/>
              <w:bottom w:val="nil"/>
              <w:right w:val="nil"/>
            </w:tcBorders>
            <w:shd w:val="clear" w:color="auto" w:fill="auto"/>
            <w:noWrap/>
            <w:vAlign w:val="center"/>
            <w:hideMark/>
          </w:tcPr>
          <w:p w14:paraId="7A2A825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Bangladesh</w:t>
            </w:r>
          </w:p>
        </w:tc>
        <w:tc>
          <w:tcPr>
            <w:tcW w:w="1417" w:type="dxa"/>
            <w:tcBorders>
              <w:top w:val="nil"/>
              <w:left w:val="nil"/>
              <w:bottom w:val="nil"/>
              <w:right w:val="nil"/>
            </w:tcBorders>
            <w:shd w:val="clear" w:color="auto" w:fill="auto"/>
            <w:noWrap/>
            <w:vAlign w:val="center"/>
            <w:hideMark/>
          </w:tcPr>
          <w:p w14:paraId="6B56065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0.91 (0.87, 0.94)</w:t>
            </w:r>
          </w:p>
        </w:tc>
        <w:tc>
          <w:tcPr>
            <w:tcW w:w="1560" w:type="dxa"/>
            <w:tcBorders>
              <w:top w:val="nil"/>
              <w:left w:val="nil"/>
              <w:bottom w:val="nil"/>
              <w:right w:val="nil"/>
            </w:tcBorders>
            <w:shd w:val="clear" w:color="auto" w:fill="auto"/>
            <w:noWrap/>
            <w:vAlign w:val="center"/>
            <w:hideMark/>
          </w:tcPr>
          <w:p w14:paraId="5E3D309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480.96 (396.98, 871.71)</w:t>
            </w:r>
          </w:p>
        </w:tc>
        <w:tc>
          <w:tcPr>
            <w:tcW w:w="1418" w:type="dxa"/>
            <w:tcBorders>
              <w:top w:val="nil"/>
              <w:left w:val="nil"/>
              <w:bottom w:val="nil"/>
              <w:right w:val="nil"/>
            </w:tcBorders>
            <w:shd w:val="clear" w:color="auto" w:fill="auto"/>
            <w:noWrap/>
            <w:vAlign w:val="center"/>
            <w:hideMark/>
          </w:tcPr>
          <w:p w14:paraId="6C7DB85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0.25 (0.24, 0.25)</w:t>
            </w:r>
          </w:p>
        </w:tc>
        <w:tc>
          <w:tcPr>
            <w:tcW w:w="1558" w:type="dxa"/>
            <w:tcBorders>
              <w:top w:val="nil"/>
              <w:left w:val="nil"/>
              <w:bottom w:val="nil"/>
              <w:right w:val="nil"/>
            </w:tcBorders>
            <w:shd w:val="clear" w:color="auto" w:fill="auto"/>
            <w:noWrap/>
            <w:vAlign w:val="center"/>
            <w:hideMark/>
          </w:tcPr>
          <w:p w14:paraId="2E15D73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 (0, 0)</w:t>
            </w:r>
          </w:p>
        </w:tc>
        <w:tc>
          <w:tcPr>
            <w:tcW w:w="1702" w:type="dxa"/>
            <w:tcBorders>
              <w:top w:val="nil"/>
              <w:left w:val="nil"/>
              <w:bottom w:val="nil"/>
              <w:right w:val="nil"/>
            </w:tcBorders>
            <w:shd w:val="clear" w:color="auto" w:fill="auto"/>
            <w:noWrap/>
            <w:vAlign w:val="center"/>
            <w:hideMark/>
          </w:tcPr>
          <w:p w14:paraId="16EF464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27.76 (27.76, 27.76)</w:t>
            </w:r>
          </w:p>
        </w:tc>
        <w:tc>
          <w:tcPr>
            <w:tcW w:w="1701" w:type="dxa"/>
            <w:tcBorders>
              <w:top w:val="nil"/>
              <w:left w:val="nil"/>
              <w:bottom w:val="nil"/>
              <w:right w:val="nil"/>
            </w:tcBorders>
            <w:shd w:val="clear" w:color="auto" w:fill="auto"/>
            <w:noWrap/>
            <w:vAlign w:val="center"/>
            <w:hideMark/>
          </w:tcPr>
          <w:p w14:paraId="7467188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25.1 (24.7, 25.48)</w:t>
            </w:r>
          </w:p>
        </w:tc>
        <w:tc>
          <w:tcPr>
            <w:tcW w:w="1559" w:type="dxa"/>
            <w:tcBorders>
              <w:top w:val="nil"/>
              <w:left w:val="nil"/>
              <w:bottom w:val="nil"/>
              <w:right w:val="nil"/>
            </w:tcBorders>
            <w:shd w:val="clear" w:color="auto" w:fill="auto"/>
            <w:noWrap/>
            <w:vAlign w:val="center"/>
            <w:hideMark/>
          </w:tcPr>
          <w:p w14:paraId="322603D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 (6.55, 9.35)</w:t>
            </w:r>
          </w:p>
        </w:tc>
        <w:tc>
          <w:tcPr>
            <w:tcW w:w="1134" w:type="dxa"/>
            <w:tcBorders>
              <w:top w:val="nil"/>
              <w:left w:val="nil"/>
              <w:bottom w:val="nil"/>
              <w:right w:val="nil"/>
            </w:tcBorders>
            <w:shd w:val="clear" w:color="auto" w:fill="auto"/>
            <w:noWrap/>
            <w:vAlign w:val="center"/>
            <w:hideMark/>
          </w:tcPr>
          <w:p w14:paraId="776DF32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4.2 (0)</w:t>
            </w:r>
          </w:p>
        </w:tc>
        <w:tc>
          <w:tcPr>
            <w:tcW w:w="1842" w:type="dxa"/>
            <w:tcBorders>
              <w:top w:val="nil"/>
              <w:left w:val="nil"/>
              <w:bottom w:val="nil"/>
              <w:right w:val="nil"/>
            </w:tcBorders>
            <w:shd w:val="clear" w:color="auto" w:fill="auto"/>
            <w:noWrap/>
            <w:vAlign w:val="center"/>
            <w:hideMark/>
          </w:tcPr>
          <w:p w14:paraId="5015BA7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26.55 (19.07, 36.78)</w:t>
            </w:r>
          </w:p>
        </w:tc>
        <w:tc>
          <w:tcPr>
            <w:tcW w:w="1276" w:type="dxa"/>
            <w:tcBorders>
              <w:top w:val="nil"/>
              <w:left w:val="nil"/>
              <w:bottom w:val="nil"/>
              <w:right w:val="nil"/>
            </w:tcBorders>
            <w:shd w:val="clear" w:color="auto" w:fill="auto"/>
            <w:noWrap/>
            <w:vAlign w:val="center"/>
            <w:hideMark/>
          </w:tcPr>
          <w:p w14:paraId="6C9E5F6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25.7 (0.39)</w:t>
            </w:r>
          </w:p>
        </w:tc>
      </w:tr>
      <w:tr w:rsidR="003036DF" w:rsidRPr="00610D09" w14:paraId="37308DFC" w14:textId="77777777" w:rsidTr="00726377">
        <w:trPr>
          <w:trHeight w:val="285"/>
        </w:trPr>
        <w:tc>
          <w:tcPr>
            <w:tcW w:w="1277" w:type="dxa"/>
            <w:tcBorders>
              <w:top w:val="nil"/>
              <w:left w:val="nil"/>
              <w:bottom w:val="nil"/>
              <w:right w:val="nil"/>
            </w:tcBorders>
            <w:shd w:val="clear" w:color="auto" w:fill="auto"/>
            <w:noWrap/>
            <w:vAlign w:val="center"/>
            <w:hideMark/>
          </w:tcPr>
          <w:p w14:paraId="23E10F7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Bhutan</w:t>
            </w:r>
          </w:p>
        </w:tc>
        <w:tc>
          <w:tcPr>
            <w:tcW w:w="1417" w:type="dxa"/>
            <w:tcBorders>
              <w:top w:val="nil"/>
              <w:left w:val="nil"/>
              <w:bottom w:val="nil"/>
              <w:right w:val="nil"/>
            </w:tcBorders>
            <w:shd w:val="clear" w:color="auto" w:fill="auto"/>
            <w:noWrap/>
            <w:vAlign w:val="center"/>
            <w:hideMark/>
          </w:tcPr>
          <w:p w14:paraId="3B85A9F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0.58 (0.39, 0.76)</w:t>
            </w:r>
          </w:p>
        </w:tc>
        <w:tc>
          <w:tcPr>
            <w:tcW w:w="1560" w:type="dxa"/>
            <w:tcBorders>
              <w:top w:val="nil"/>
              <w:left w:val="nil"/>
              <w:bottom w:val="nil"/>
              <w:right w:val="nil"/>
            </w:tcBorders>
            <w:shd w:val="clear" w:color="auto" w:fill="auto"/>
            <w:noWrap/>
            <w:vAlign w:val="center"/>
            <w:hideMark/>
          </w:tcPr>
          <w:p w14:paraId="11D75C6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1125.74 (646.2, 2454.92)</w:t>
            </w:r>
          </w:p>
        </w:tc>
        <w:tc>
          <w:tcPr>
            <w:tcW w:w="1418" w:type="dxa"/>
            <w:tcBorders>
              <w:top w:val="nil"/>
              <w:left w:val="nil"/>
              <w:bottom w:val="nil"/>
              <w:right w:val="nil"/>
            </w:tcBorders>
            <w:shd w:val="clear" w:color="auto" w:fill="auto"/>
            <w:noWrap/>
            <w:vAlign w:val="center"/>
            <w:hideMark/>
          </w:tcPr>
          <w:p w14:paraId="0DFFA65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 (0.1, 0.1)</w:t>
            </w:r>
          </w:p>
        </w:tc>
        <w:tc>
          <w:tcPr>
            <w:tcW w:w="1558" w:type="dxa"/>
            <w:tcBorders>
              <w:top w:val="nil"/>
              <w:left w:val="nil"/>
              <w:bottom w:val="nil"/>
              <w:right w:val="nil"/>
            </w:tcBorders>
            <w:shd w:val="clear" w:color="auto" w:fill="auto"/>
            <w:noWrap/>
            <w:vAlign w:val="center"/>
            <w:hideMark/>
          </w:tcPr>
          <w:p w14:paraId="239C4A4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1.9 (0.57, 3.24)</w:t>
            </w:r>
          </w:p>
        </w:tc>
        <w:tc>
          <w:tcPr>
            <w:tcW w:w="1702" w:type="dxa"/>
            <w:tcBorders>
              <w:top w:val="nil"/>
              <w:left w:val="nil"/>
              <w:bottom w:val="nil"/>
              <w:right w:val="nil"/>
            </w:tcBorders>
            <w:shd w:val="clear" w:color="auto" w:fill="auto"/>
            <w:noWrap/>
            <w:vAlign w:val="center"/>
            <w:hideMark/>
          </w:tcPr>
          <w:p w14:paraId="3DDAE30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22.98 (22.98, 22.98)</w:t>
            </w:r>
          </w:p>
        </w:tc>
        <w:tc>
          <w:tcPr>
            <w:tcW w:w="1701" w:type="dxa"/>
            <w:tcBorders>
              <w:top w:val="nil"/>
              <w:left w:val="nil"/>
              <w:bottom w:val="nil"/>
              <w:right w:val="nil"/>
            </w:tcBorders>
            <w:shd w:val="clear" w:color="auto" w:fill="auto"/>
            <w:noWrap/>
            <w:vAlign w:val="center"/>
            <w:hideMark/>
          </w:tcPr>
          <w:p w14:paraId="114578B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27.75 (26.63, 28.1)</w:t>
            </w:r>
          </w:p>
        </w:tc>
        <w:tc>
          <w:tcPr>
            <w:tcW w:w="1559" w:type="dxa"/>
            <w:tcBorders>
              <w:top w:val="nil"/>
              <w:left w:val="nil"/>
              <w:bottom w:val="nil"/>
              <w:right w:val="nil"/>
            </w:tcBorders>
            <w:shd w:val="clear" w:color="auto" w:fill="auto"/>
            <w:noWrap/>
            <w:vAlign w:val="center"/>
            <w:hideMark/>
          </w:tcPr>
          <w:p w14:paraId="3133C14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10.1 (8.17, 11.45)</w:t>
            </w:r>
          </w:p>
        </w:tc>
        <w:tc>
          <w:tcPr>
            <w:tcW w:w="1134" w:type="dxa"/>
            <w:tcBorders>
              <w:top w:val="nil"/>
              <w:left w:val="nil"/>
              <w:bottom w:val="nil"/>
              <w:right w:val="nil"/>
            </w:tcBorders>
            <w:shd w:val="clear" w:color="auto" w:fill="auto"/>
            <w:noWrap/>
            <w:vAlign w:val="center"/>
            <w:hideMark/>
          </w:tcPr>
          <w:p w14:paraId="298B2D6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4.22 (0.07)</w:t>
            </w:r>
          </w:p>
        </w:tc>
        <w:tc>
          <w:tcPr>
            <w:tcW w:w="1842" w:type="dxa"/>
            <w:tcBorders>
              <w:top w:val="nil"/>
              <w:left w:val="nil"/>
              <w:bottom w:val="nil"/>
              <w:right w:val="nil"/>
            </w:tcBorders>
            <w:shd w:val="clear" w:color="auto" w:fill="auto"/>
            <w:noWrap/>
            <w:vAlign w:val="center"/>
            <w:hideMark/>
          </w:tcPr>
          <w:p w14:paraId="5B5A2D2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64.17 (54.72, 73.56)</w:t>
            </w:r>
          </w:p>
        </w:tc>
        <w:tc>
          <w:tcPr>
            <w:tcW w:w="1276" w:type="dxa"/>
            <w:tcBorders>
              <w:top w:val="nil"/>
              <w:left w:val="nil"/>
              <w:bottom w:val="nil"/>
              <w:right w:val="nil"/>
            </w:tcBorders>
            <w:shd w:val="clear" w:color="auto" w:fill="auto"/>
            <w:noWrap/>
            <w:vAlign w:val="center"/>
            <w:hideMark/>
          </w:tcPr>
          <w:p w14:paraId="2D83DFE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10.43 (0.44)</w:t>
            </w:r>
          </w:p>
        </w:tc>
      </w:tr>
      <w:tr w:rsidR="003036DF" w:rsidRPr="00610D09" w14:paraId="51FBF8DE" w14:textId="77777777" w:rsidTr="00726377">
        <w:trPr>
          <w:trHeight w:val="285"/>
        </w:trPr>
        <w:tc>
          <w:tcPr>
            <w:tcW w:w="1277" w:type="dxa"/>
            <w:tcBorders>
              <w:top w:val="nil"/>
              <w:left w:val="nil"/>
              <w:bottom w:val="nil"/>
              <w:right w:val="nil"/>
            </w:tcBorders>
            <w:shd w:val="clear" w:color="auto" w:fill="auto"/>
            <w:noWrap/>
            <w:vAlign w:val="center"/>
            <w:hideMark/>
          </w:tcPr>
          <w:p w14:paraId="5CC3CED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Brunei Darussalam</w:t>
            </w:r>
          </w:p>
        </w:tc>
        <w:tc>
          <w:tcPr>
            <w:tcW w:w="1417" w:type="dxa"/>
            <w:tcBorders>
              <w:top w:val="nil"/>
              <w:left w:val="nil"/>
              <w:bottom w:val="nil"/>
              <w:right w:val="nil"/>
            </w:tcBorders>
            <w:shd w:val="clear" w:color="auto" w:fill="auto"/>
            <w:noWrap/>
            <w:vAlign w:val="center"/>
            <w:hideMark/>
          </w:tcPr>
          <w:p w14:paraId="0F62985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0.03 (0.01, 0.05)</w:t>
            </w:r>
          </w:p>
        </w:tc>
        <w:tc>
          <w:tcPr>
            <w:tcW w:w="1560" w:type="dxa"/>
            <w:tcBorders>
              <w:top w:val="nil"/>
              <w:left w:val="nil"/>
              <w:bottom w:val="nil"/>
              <w:right w:val="nil"/>
            </w:tcBorders>
            <w:shd w:val="clear" w:color="auto" w:fill="auto"/>
            <w:noWrap/>
            <w:vAlign w:val="center"/>
            <w:hideMark/>
          </w:tcPr>
          <w:p w14:paraId="547A174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23915.4 (15980.19, 31123.19)</w:t>
            </w:r>
          </w:p>
        </w:tc>
        <w:tc>
          <w:tcPr>
            <w:tcW w:w="1418" w:type="dxa"/>
            <w:tcBorders>
              <w:top w:val="nil"/>
              <w:left w:val="nil"/>
              <w:bottom w:val="nil"/>
              <w:right w:val="nil"/>
            </w:tcBorders>
            <w:shd w:val="clear" w:color="auto" w:fill="auto"/>
            <w:noWrap/>
            <w:vAlign w:val="center"/>
            <w:hideMark/>
          </w:tcPr>
          <w:p w14:paraId="6ADC771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0.18 (0.17, 0.21)</w:t>
            </w:r>
          </w:p>
        </w:tc>
        <w:tc>
          <w:tcPr>
            <w:tcW w:w="1558" w:type="dxa"/>
            <w:tcBorders>
              <w:top w:val="nil"/>
              <w:left w:val="nil"/>
              <w:bottom w:val="nil"/>
              <w:right w:val="nil"/>
            </w:tcBorders>
            <w:shd w:val="clear" w:color="auto" w:fill="auto"/>
            <w:noWrap/>
            <w:vAlign w:val="center"/>
            <w:hideMark/>
          </w:tcPr>
          <w:p w14:paraId="26D21F0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0.25 (0.25, 0.46)</w:t>
            </w:r>
          </w:p>
        </w:tc>
        <w:tc>
          <w:tcPr>
            <w:tcW w:w="1702" w:type="dxa"/>
            <w:tcBorders>
              <w:top w:val="nil"/>
              <w:left w:val="nil"/>
              <w:bottom w:val="nil"/>
              <w:right w:val="nil"/>
            </w:tcBorders>
            <w:shd w:val="clear" w:color="auto" w:fill="auto"/>
            <w:noWrap/>
            <w:vAlign w:val="center"/>
            <w:hideMark/>
          </w:tcPr>
          <w:p w14:paraId="65FC14E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27.34 (27.34, 27.34)</w:t>
            </w:r>
          </w:p>
        </w:tc>
        <w:tc>
          <w:tcPr>
            <w:tcW w:w="1701" w:type="dxa"/>
            <w:tcBorders>
              <w:top w:val="nil"/>
              <w:left w:val="nil"/>
              <w:bottom w:val="nil"/>
              <w:right w:val="nil"/>
            </w:tcBorders>
            <w:shd w:val="clear" w:color="auto" w:fill="auto"/>
            <w:noWrap/>
            <w:vAlign w:val="center"/>
            <w:hideMark/>
          </w:tcPr>
          <w:p w14:paraId="12BA837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21.45 (19.65, 23.35)</w:t>
            </w:r>
          </w:p>
        </w:tc>
        <w:tc>
          <w:tcPr>
            <w:tcW w:w="1559" w:type="dxa"/>
            <w:tcBorders>
              <w:top w:val="nil"/>
              <w:left w:val="nil"/>
              <w:bottom w:val="nil"/>
              <w:right w:val="nil"/>
            </w:tcBorders>
            <w:shd w:val="clear" w:color="auto" w:fill="auto"/>
            <w:noWrap/>
            <w:vAlign w:val="center"/>
            <w:hideMark/>
          </w:tcPr>
          <w:p w14:paraId="1853144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9.4 (9.03, 9.5)</w:t>
            </w:r>
          </w:p>
        </w:tc>
        <w:tc>
          <w:tcPr>
            <w:tcW w:w="1134" w:type="dxa"/>
            <w:tcBorders>
              <w:top w:val="nil"/>
              <w:left w:val="nil"/>
              <w:bottom w:val="nil"/>
              <w:right w:val="nil"/>
            </w:tcBorders>
            <w:shd w:val="clear" w:color="auto" w:fill="auto"/>
            <w:noWrap/>
            <w:vAlign w:val="center"/>
            <w:hideMark/>
          </w:tcPr>
          <w:p w14:paraId="463D8E4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4.9 (0.07)</w:t>
            </w:r>
          </w:p>
        </w:tc>
        <w:tc>
          <w:tcPr>
            <w:tcW w:w="1842" w:type="dxa"/>
            <w:tcBorders>
              <w:top w:val="nil"/>
              <w:left w:val="nil"/>
              <w:bottom w:val="nil"/>
              <w:right w:val="nil"/>
            </w:tcBorders>
            <w:shd w:val="clear" w:color="auto" w:fill="auto"/>
            <w:noWrap/>
            <w:vAlign w:val="center"/>
            <w:hideMark/>
          </w:tcPr>
          <w:p w14:paraId="42892E1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91.01 (87.61, 92.49)</w:t>
            </w:r>
          </w:p>
        </w:tc>
        <w:tc>
          <w:tcPr>
            <w:tcW w:w="1276" w:type="dxa"/>
            <w:tcBorders>
              <w:top w:val="nil"/>
              <w:left w:val="nil"/>
              <w:bottom w:val="nil"/>
              <w:right w:val="nil"/>
            </w:tcBorders>
            <w:shd w:val="clear" w:color="auto" w:fill="auto"/>
            <w:noWrap/>
            <w:vAlign w:val="center"/>
            <w:hideMark/>
          </w:tcPr>
          <w:p w14:paraId="23BAD7F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27.04 (0.22)</w:t>
            </w:r>
          </w:p>
        </w:tc>
      </w:tr>
      <w:tr w:rsidR="003036DF" w:rsidRPr="00610D09" w14:paraId="1EC3040C" w14:textId="77777777" w:rsidTr="00726377">
        <w:trPr>
          <w:trHeight w:val="285"/>
        </w:trPr>
        <w:tc>
          <w:tcPr>
            <w:tcW w:w="1277" w:type="dxa"/>
            <w:tcBorders>
              <w:top w:val="nil"/>
              <w:left w:val="nil"/>
              <w:bottom w:val="nil"/>
              <w:right w:val="nil"/>
            </w:tcBorders>
            <w:shd w:val="clear" w:color="auto" w:fill="auto"/>
            <w:noWrap/>
            <w:vAlign w:val="center"/>
            <w:hideMark/>
          </w:tcPr>
          <w:p w14:paraId="4A874A3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Cambodia</w:t>
            </w:r>
          </w:p>
        </w:tc>
        <w:tc>
          <w:tcPr>
            <w:tcW w:w="1417" w:type="dxa"/>
            <w:tcBorders>
              <w:top w:val="nil"/>
              <w:left w:val="nil"/>
              <w:bottom w:val="nil"/>
              <w:right w:val="nil"/>
            </w:tcBorders>
            <w:shd w:val="clear" w:color="auto" w:fill="auto"/>
            <w:noWrap/>
            <w:vAlign w:val="center"/>
            <w:hideMark/>
          </w:tcPr>
          <w:p w14:paraId="2C8F532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0.93 (0.87, 0.96)</w:t>
            </w:r>
          </w:p>
        </w:tc>
        <w:tc>
          <w:tcPr>
            <w:tcW w:w="1560" w:type="dxa"/>
            <w:tcBorders>
              <w:top w:val="nil"/>
              <w:left w:val="nil"/>
              <w:bottom w:val="nil"/>
              <w:right w:val="nil"/>
            </w:tcBorders>
            <w:shd w:val="clear" w:color="auto" w:fill="auto"/>
            <w:noWrap/>
            <w:vAlign w:val="center"/>
            <w:hideMark/>
          </w:tcPr>
          <w:p w14:paraId="1175BF4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630.6 (317.08, 932.94)</w:t>
            </w:r>
          </w:p>
        </w:tc>
        <w:tc>
          <w:tcPr>
            <w:tcW w:w="1418" w:type="dxa"/>
            <w:tcBorders>
              <w:top w:val="nil"/>
              <w:left w:val="nil"/>
              <w:bottom w:val="nil"/>
              <w:right w:val="nil"/>
            </w:tcBorders>
            <w:shd w:val="clear" w:color="auto" w:fill="auto"/>
            <w:noWrap/>
            <w:vAlign w:val="center"/>
            <w:hideMark/>
          </w:tcPr>
          <w:p w14:paraId="6D38FFC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0.26 (0.22, 0.27)</w:t>
            </w:r>
          </w:p>
        </w:tc>
        <w:tc>
          <w:tcPr>
            <w:tcW w:w="1558" w:type="dxa"/>
            <w:tcBorders>
              <w:top w:val="nil"/>
              <w:left w:val="nil"/>
              <w:bottom w:val="nil"/>
              <w:right w:val="nil"/>
            </w:tcBorders>
            <w:shd w:val="clear" w:color="auto" w:fill="auto"/>
            <w:noWrap/>
            <w:vAlign w:val="center"/>
            <w:hideMark/>
          </w:tcPr>
          <w:p w14:paraId="3EB888F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2.54 (1.66, 5.7)</w:t>
            </w:r>
          </w:p>
        </w:tc>
        <w:tc>
          <w:tcPr>
            <w:tcW w:w="1702" w:type="dxa"/>
            <w:tcBorders>
              <w:top w:val="nil"/>
              <w:left w:val="nil"/>
              <w:bottom w:val="nil"/>
              <w:right w:val="nil"/>
            </w:tcBorders>
            <w:shd w:val="clear" w:color="auto" w:fill="auto"/>
            <w:noWrap/>
            <w:vAlign w:val="center"/>
            <w:hideMark/>
          </w:tcPr>
          <w:p w14:paraId="486A933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10.51 (10.51, 10.51)</w:t>
            </w:r>
          </w:p>
        </w:tc>
        <w:tc>
          <w:tcPr>
            <w:tcW w:w="1701" w:type="dxa"/>
            <w:tcBorders>
              <w:top w:val="nil"/>
              <w:left w:val="nil"/>
              <w:bottom w:val="nil"/>
              <w:right w:val="nil"/>
            </w:tcBorders>
            <w:shd w:val="clear" w:color="auto" w:fill="auto"/>
            <w:noWrap/>
            <w:vAlign w:val="center"/>
            <w:hideMark/>
          </w:tcPr>
          <w:p w14:paraId="3B9F778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24.9 (23.75, 25.67)</w:t>
            </w:r>
          </w:p>
        </w:tc>
        <w:tc>
          <w:tcPr>
            <w:tcW w:w="1559" w:type="dxa"/>
            <w:tcBorders>
              <w:top w:val="nil"/>
              <w:left w:val="nil"/>
              <w:bottom w:val="nil"/>
              <w:right w:val="nil"/>
            </w:tcBorders>
            <w:shd w:val="clear" w:color="auto" w:fill="auto"/>
            <w:noWrap/>
            <w:vAlign w:val="center"/>
            <w:hideMark/>
          </w:tcPr>
          <w:p w14:paraId="6FB882B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5.85 (4.93, 6.77)</w:t>
            </w:r>
          </w:p>
        </w:tc>
        <w:tc>
          <w:tcPr>
            <w:tcW w:w="1134" w:type="dxa"/>
            <w:tcBorders>
              <w:top w:val="nil"/>
              <w:left w:val="nil"/>
              <w:bottom w:val="nil"/>
              <w:right w:val="nil"/>
            </w:tcBorders>
            <w:shd w:val="clear" w:color="auto" w:fill="auto"/>
            <w:noWrap/>
            <w:vAlign w:val="center"/>
            <w:hideMark/>
          </w:tcPr>
          <w:p w14:paraId="147C04D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4.26 (0.1)</w:t>
            </w:r>
          </w:p>
        </w:tc>
        <w:tc>
          <w:tcPr>
            <w:tcW w:w="1842" w:type="dxa"/>
            <w:tcBorders>
              <w:top w:val="nil"/>
              <w:left w:val="nil"/>
              <w:bottom w:val="nil"/>
              <w:right w:val="nil"/>
            </w:tcBorders>
            <w:shd w:val="clear" w:color="auto" w:fill="auto"/>
            <w:noWrap/>
            <w:vAlign w:val="center"/>
            <w:hideMark/>
          </w:tcPr>
          <w:p w14:paraId="74D396A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35.88 (34.36, 37.21)</w:t>
            </w:r>
          </w:p>
        </w:tc>
        <w:tc>
          <w:tcPr>
            <w:tcW w:w="1276" w:type="dxa"/>
            <w:tcBorders>
              <w:top w:val="nil"/>
              <w:left w:val="nil"/>
              <w:bottom w:val="nil"/>
              <w:right w:val="nil"/>
            </w:tcBorders>
            <w:shd w:val="clear" w:color="auto" w:fill="auto"/>
            <w:noWrap/>
            <w:vAlign w:val="center"/>
            <w:hideMark/>
          </w:tcPr>
          <w:p w14:paraId="74488FD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27.4 (0.32)</w:t>
            </w:r>
          </w:p>
        </w:tc>
      </w:tr>
      <w:tr w:rsidR="003036DF" w:rsidRPr="00610D09" w14:paraId="40D3073E" w14:textId="77777777" w:rsidTr="00726377">
        <w:trPr>
          <w:trHeight w:val="285"/>
        </w:trPr>
        <w:tc>
          <w:tcPr>
            <w:tcW w:w="1277" w:type="dxa"/>
            <w:tcBorders>
              <w:top w:val="nil"/>
              <w:left w:val="nil"/>
              <w:bottom w:val="nil"/>
              <w:right w:val="nil"/>
            </w:tcBorders>
            <w:shd w:val="clear" w:color="auto" w:fill="auto"/>
            <w:noWrap/>
            <w:vAlign w:val="center"/>
            <w:hideMark/>
          </w:tcPr>
          <w:p w14:paraId="3A7F0B3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China</w:t>
            </w:r>
          </w:p>
        </w:tc>
        <w:tc>
          <w:tcPr>
            <w:tcW w:w="1417" w:type="dxa"/>
            <w:tcBorders>
              <w:top w:val="nil"/>
              <w:left w:val="nil"/>
              <w:bottom w:val="nil"/>
              <w:right w:val="nil"/>
            </w:tcBorders>
            <w:shd w:val="clear" w:color="auto" w:fill="auto"/>
            <w:noWrap/>
            <w:vAlign w:val="center"/>
            <w:hideMark/>
          </w:tcPr>
          <w:p w14:paraId="3FCEE87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0.65 (0.5, 0.76)</w:t>
            </w:r>
          </w:p>
        </w:tc>
        <w:tc>
          <w:tcPr>
            <w:tcW w:w="1560" w:type="dxa"/>
            <w:tcBorders>
              <w:top w:val="nil"/>
              <w:left w:val="nil"/>
              <w:bottom w:val="nil"/>
              <w:right w:val="nil"/>
            </w:tcBorders>
            <w:shd w:val="clear" w:color="auto" w:fill="auto"/>
            <w:noWrap/>
            <w:vAlign w:val="center"/>
            <w:hideMark/>
          </w:tcPr>
          <w:p w14:paraId="7FB9B7B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1631.04 (793.45, 6129.05)</w:t>
            </w:r>
          </w:p>
        </w:tc>
        <w:tc>
          <w:tcPr>
            <w:tcW w:w="1418" w:type="dxa"/>
            <w:tcBorders>
              <w:top w:val="nil"/>
              <w:left w:val="nil"/>
              <w:bottom w:val="nil"/>
              <w:right w:val="nil"/>
            </w:tcBorders>
            <w:shd w:val="clear" w:color="auto" w:fill="auto"/>
            <w:noWrap/>
            <w:vAlign w:val="center"/>
            <w:hideMark/>
          </w:tcPr>
          <w:p w14:paraId="12C992B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0.27 (0.27, 0.31)</w:t>
            </w:r>
          </w:p>
        </w:tc>
        <w:tc>
          <w:tcPr>
            <w:tcW w:w="1558" w:type="dxa"/>
            <w:tcBorders>
              <w:top w:val="nil"/>
              <w:left w:val="nil"/>
              <w:bottom w:val="nil"/>
              <w:right w:val="nil"/>
            </w:tcBorders>
            <w:shd w:val="clear" w:color="auto" w:fill="auto"/>
            <w:noWrap/>
            <w:vAlign w:val="center"/>
            <w:hideMark/>
          </w:tcPr>
          <w:p w14:paraId="5A0E48F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3.92 (3.8, 6.53)</w:t>
            </w:r>
          </w:p>
        </w:tc>
        <w:tc>
          <w:tcPr>
            <w:tcW w:w="1702" w:type="dxa"/>
            <w:tcBorders>
              <w:top w:val="nil"/>
              <w:left w:val="nil"/>
              <w:bottom w:val="nil"/>
              <w:right w:val="nil"/>
            </w:tcBorders>
            <w:shd w:val="clear" w:color="auto" w:fill="auto"/>
            <w:noWrap/>
            <w:vAlign w:val="center"/>
            <w:hideMark/>
          </w:tcPr>
          <w:p w14:paraId="7112782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14.11 (14.11, 14.11)</w:t>
            </w:r>
          </w:p>
        </w:tc>
        <w:tc>
          <w:tcPr>
            <w:tcW w:w="1701" w:type="dxa"/>
            <w:tcBorders>
              <w:top w:val="nil"/>
              <w:left w:val="nil"/>
              <w:bottom w:val="nil"/>
              <w:right w:val="nil"/>
            </w:tcBorders>
            <w:shd w:val="clear" w:color="auto" w:fill="auto"/>
            <w:noWrap/>
            <w:vAlign w:val="center"/>
            <w:hideMark/>
          </w:tcPr>
          <w:p w14:paraId="6C979DF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20.4 (19.83, 20.8)</w:t>
            </w:r>
          </w:p>
        </w:tc>
        <w:tc>
          <w:tcPr>
            <w:tcW w:w="1559" w:type="dxa"/>
            <w:tcBorders>
              <w:top w:val="nil"/>
              <w:left w:val="nil"/>
              <w:bottom w:val="nil"/>
              <w:right w:val="nil"/>
            </w:tcBorders>
            <w:shd w:val="clear" w:color="auto" w:fill="auto"/>
            <w:noWrap/>
            <w:vAlign w:val="center"/>
            <w:hideMark/>
          </w:tcPr>
          <w:p w14:paraId="0F94296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 (5.75, 8.35)</w:t>
            </w:r>
          </w:p>
        </w:tc>
        <w:tc>
          <w:tcPr>
            <w:tcW w:w="1134" w:type="dxa"/>
            <w:tcBorders>
              <w:top w:val="nil"/>
              <w:left w:val="nil"/>
              <w:bottom w:val="nil"/>
              <w:right w:val="nil"/>
            </w:tcBorders>
            <w:shd w:val="clear" w:color="auto" w:fill="auto"/>
            <w:noWrap/>
            <w:vAlign w:val="center"/>
            <w:hideMark/>
          </w:tcPr>
          <w:p w14:paraId="42054D6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4.47 (0.1)</w:t>
            </w:r>
          </w:p>
        </w:tc>
        <w:tc>
          <w:tcPr>
            <w:tcW w:w="1842" w:type="dxa"/>
            <w:tcBorders>
              <w:top w:val="nil"/>
              <w:left w:val="nil"/>
              <w:bottom w:val="nil"/>
              <w:right w:val="nil"/>
            </w:tcBorders>
            <w:shd w:val="clear" w:color="auto" w:fill="auto"/>
            <w:noWrap/>
            <w:vAlign w:val="center"/>
            <w:hideMark/>
          </w:tcPr>
          <w:p w14:paraId="607835D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208.8 (160.72, 257.52)</w:t>
            </w:r>
          </w:p>
        </w:tc>
        <w:tc>
          <w:tcPr>
            <w:tcW w:w="1276" w:type="dxa"/>
            <w:tcBorders>
              <w:top w:val="nil"/>
              <w:left w:val="nil"/>
              <w:bottom w:val="nil"/>
              <w:right w:val="nil"/>
            </w:tcBorders>
            <w:shd w:val="clear" w:color="auto" w:fill="auto"/>
            <w:noWrap/>
            <w:vAlign w:val="center"/>
            <w:hideMark/>
          </w:tcPr>
          <w:p w14:paraId="7EB6AB3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7.56 (0.38)</w:t>
            </w:r>
          </w:p>
        </w:tc>
      </w:tr>
      <w:tr w:rsidR="003036DF" w:rsidRPr="00610D09" w14:paraId="576AC351" w14:textId="77777777" w:rsidTr="00726377">
        <w:trPr>
          <w:trHeight w:val="285"/>
        </w:trPr>
        <w:tc>
          <w:tcPr>
            <w:tcW w:w="1277" w:type="dxa"/>
            <w:tcBorders>
              <w:top w:val="nil"/>
              <w:left w:val="nil"/>
              <w:bottom w:val="nil"/>
              <w:right w:val="nil"/>
            </w:tcBorders>
            <w:shd w:val="clear" w:color="auto" w:fill="auto"/>
            <w:noWrap/>
            <w:vAlign w:val="center"/>
            <w:hideMark/>
          </w:tcPr>
          <w:p w14:paraId="7AC99A1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Georgia</w:t>
            </w:r>
          </w:p>
        </w:tc>
        <w:tc>
          <w:tcPr>
            <w:tcW w:w="1417" w:type="dxa"/>
            <w:tcBorders>
              <w:top w:val="nil"/>
              <w:left w:val="nil"/>
              <w:bottom w:val="nil"/>
              <w:right w:val="nil"/>
            </w:tcBorders>
            <w:shd w:val="clear" w:color="auto" w:fill="auto"/>
            <w:noWrap/>
            <w:vAlign w:val="center"/>
            <w:hideMark/>
          </w:tcPr>
          <w:p w14:paraId="1E1B0EF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0.48 (0.4, 0.51)</w:t>
            </w:r>
          </w:p>
        </w:tc>
        <w:tc>
          <w:tcPr>
            <w:tcW w:w="1560" w:type="dxa"/>
            <w:tcBorders>
              <w:top w:val="nil"/>
              <w:left w:val="nil"/>
              <w:bottom w:val="nil"/>
              <w:right w:val="nil"/>
            </w:tcBorders>
            <w:shd w:val="clear" w:color="auto" w:fill="auto"/>
            <w:noWrap/>
            <w:vAlign w:val="center"/>
            <w:hideMark/>
          </w:tcPr>
          <w:p w14:paraId="0F1A931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1628.7 (803.25, 4019.85)</w:t>
            </w:r>
          </w:p>
        </w:tc>
        <w:tc>
          <w:tcPr>
            <w:tcW w:w="1418" w:type="dxa"/>
            <w:tcBorders>
              <w:top w:val="nil"/>
              <w:left w:val="nil"/>
              <w:bottom w:val="nil"/>
              <w:right w:val="nil"/>
            </w:tcBorders>
            <w:shd w:val="clear" w:color="auto" w:fill="auto"/>
            <w:noWrap/>
            <w:vAlign w:val="center"/>
            <w:hideMark/>
          </w:tcPr>
          <w:p w14:paraId="0989C66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0.27 (0.26, 0.29)</w:t>
            </w:r>
          </w:p>
        </w:tc>
        <w:tc>
          <w:tcPr>
            <w:tcW w:w="1558" w:type="dxa"/>
            <w:tcBorders>
              <w:top w:val="nil"/>
              <w:left w:val="nil"/>
              <w:bottom w:val="nil"/>
              <w:right w:val="nil"/>
            </w:tcBorders>
            <w:shd w:val="clear" w:color="auto" w:fill="auto"/>
            <w:noWrap/>
            <w:vAlign w:val="center"/>
            <w:hideMark/>
          </w:tcPr>
          <w:p w14:paraId="058C35B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6.03 (5.18, 9.41)</w:t>
            </w:r>
          </w:p>
        </w:tc>
        <w:tc>
          <w:tcPr>
            <w:tcW w:w="1702" w:type="dxa"/>
            <w:tcBorders>
              <w:top w:val="nil"/>
              <w:left w:val="nil"/>
              <w:bottom w:val="nil"/>
              <w:right w:val="nil"/>
            </w:tcBorders>
            <w:shd w:val="clear" w:color="auto" w:fill="auto"/>
            <w:noWrap/>
            <w:vAlign w:val="center"/>
            <w:hideMark/>
          </w:tcPr>
          <w:p w14:paraId="6EF60D2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17.96 (17.96, 17.96)</w:t>
            </w:r>
          </w:p>
        </w:tc>
        <w:tc>
          <w:tcPr>
            <w:tcW w:w="1701" w:type="dxa"/>
            <w:tcBorders>
              <w:top w:val="nil"/>
              <w:left w:val="nil"/>
              <w:bottom w:val="nil"/>
              <w:right w:val="nil"/>
            </w:tcBorders>
            <w:shd w:val="clear" w:color="auto" w:fill="auto"/>
            <w:noWrap/>
            <w:vAlign w:val="center"/>
            <w:hideMark/>
          </w:tcPr>
          <w:p w14:paraId="7062FF7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26.3 (26.2, 26.65)</w:t>
            </w:r>
          </w:p>
        </w:tc>
        <w:tc>
          <w:tcPr>
            <w:tcW w:w="1559" w:type="dxa"/>
            <w:tcBorders>
              <w:top w:val="nil"/>
              <w:left w:val="nil"/>
              <w:bottom w:val="nil"/>
              <w:right w:val="nil"/>
            </w:tcBorders>
            <w:shd w:val="clear" w:color="auto" w:fill="auto"/>
            <w:noWrap/>
            <w:vAlign w:val="center"/>
            <w:hideMark/>
          </w:tcPr>
          <w:p w14:paraId="20F016F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9.05 (7.35, 11.7)</w:t>
            </w:r>
          </w:p>
        </w:tc>
        <w:tc>
          <w:tcPr>
            <w:tcW w:w="1134" w:type="dxa"/>
            <w:tcBorders>
              <w:top w:val="nil"/>
              <w:left w:val="nil"/>
              <w:bottom w:val="nil"/>
              <w:right w:val="nil"/>
            </w:tcBorders>
            <w:shd w:val="clear" w:color="auto" w:fill="auto"/>
            <w:noWrap/>
            <w:vAlign w:val="center"/>
            <w:hideMark/>
          </w:tcPr>
          <w:p w14:paraId="35AE7A6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4.32 (0.04)</w:t>
            </w:r>
          </w:p>
        </w:tc>
        <w:tc>
          <w:tcPr>
            <w:tcW w:w="1842" w:type="dxa"/>
            <w:tcBorders>
              <w:top w:val="nil"/>
              <w:left w:val="nil"/>
              <w:bottom w:val="nil"/>
              <w:right w:val="nil"/>
            </w:tcBorders>
            <w:shd w:val="clear" w:color="auto" w:fill="auto"/>
            <w:noWrap/>
            <w:vAlign w:val="center"/>
            <w:hideMark/>
          </w:tcPr>
          <w:p w14:paraId="019B2F8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123.4 (115.14, 134.09)</w:t>
            </w:r>
          </w:p>
        </w:tc>
        <w:tc>
          <w:tcPr>
            <w:tcW w:w="1276" w:type="dxa"/>
            <w:tcBorders>
              <w:top w:val="nil"/>
              <w:left w:val="nil"/>
              <w:bottom w:val="nil"/>
              <w:right w:val="nil"/>
            </w:tcBorders>
            <w:shd w:val="clear" w:color="auto" w:fill="auto"/>
            <w:noWrap/>
            <w:vAlign w:val="center"/>
            <w:hideMark/>
          </w:tcPr>
          <w:p w14:paraId="397BA4B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8.98 (0.81)</w:t>
            </w:r>
          </w:p>
        </w:tc>
      </w:tr>
      <w:tr w:rsidR="003036DF" w:rsidRPr="00610D09" w14:paraId="1C221252" w14:textId="77777777" w:rsidTr="00726377">
        <w:trPr>
          <w:trHeight w:val="285"/>
        </w:trPr>
        <w:tc>
          <w:tcPr>
            <w:tcW w:w="1277" w:type="dxa"/>
            <w:tcBorders>
              <w:top w:val="nil"/>
              <w:left w:val="nil"/>
              <w:bottom w:val="nil"/>
              <w:right w:val="nil"/>
            </w:tcBorders>
            <w:shd w:val="clear" w:color="auto" w:fill="auto"/>
            <w:noWrap/>
            <w:vAlign w:val="center"/>
            <w:hideMark/>
          </w:tcPr>
          <w:p w14:paraId="35D3E0A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India</w:t>
            </w:r>
          </w:p>
        </w:tc>
        <w:tc>
          <w:tcPr>
            <w:tcW w:w="1417" w:type="dxa"/>
            <w:tcBorders>
              <w:top w:val="nil"/>
              <w:left w:val="nil"/>
              <w:bottom w:val="nil"/>
              <w:right w:val="nil"/>
            </w:tcBorders>
            <w:shd w:val="clear" w:color="auto" w:fill="auto"/>
            <w:noWrap/>
            <w:vAlign w:val="center"/>
            <w:hideMark/>
          </w:tcPr>
          <w:p w14:paraId="55ADDC5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0.78 (0.71, 0.81)</w:t>
            </w:r>
          </w:p>
        </w:tc>
        <w:tc>
          <w:tcPr>
            <w:tcW w:w="1560" w:type="dxa"/>
            <w:tcBorders>
              <w:top w:val="nil"/>
              <w:left w:val="nil"/>
              <w:bottom w:val="nil"/>
              <w:right w:val="nil"/>
            </w:tcBorders>
            <w:shd w:val="clear" w:color="auto" w:fill="auto"/>
            <w:noWrap/>
            <w:vAlign w:val="center"/>
            <w:hideMark/>
          </w:tcPr>
          <w:p w14:paraId="09EC077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667.31 (413.11, 1437.05)</w:t>
            </w:r>
          </w:p>
        </w:tc>
        <w:tc>
          <w:tcPr>
            <w:tcW w:w="1418" w:type="dxa"/>
            <w:tcBorders>
              <w:top w:val="nil"/>
              <w:left w:val="nil"/>
              <w:bottom w:val="nil"/>
              <w:right w:val="nil"/>
            </w:tcBorders>
            <w:shd w:val="clear" w:color="auto" w:fill="auto"/>
            <w:noWrap/>
            <w:vAlign w:val="center"/>
            <w:hideMark/>
          </w:tcPr>
          <w:p w14:paraId="3EE67F9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0.18 (0.16, 0.19)</w:t>
            </w:r>
          </w:p>
        </w:tc>
        <w:tc>
          <w:tcPr>
            <w:tcW w:w="1558" w:type="dxa"/>
            <w:tcBorders>
              <w:top w:val="nil"/>
              <w:left w:val="nil"/>
              <w:bottom w:val="nil"/>
              <w:right w:val="nil"/>
            </w:tcBorders>
            <w:shd w:val="clear" w:color="auto" w:fill="auto"/>
            <w:noWrap/>
            <w:vAlign w:val="center"/>
            <w:hideMark/>
          </w:tcPr>
          <w:p w14:paraId="2BB8F81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2.34 (2.22, 4.95)</w:t>
            </w:r>
          </w:p>
        </w:tc>
        <w:tc>
          <w:tcPr>
            <w:tcW w:w="1702" w:type="dxa"/>
            <w:tcBorders>
              <w:top w:val="nil"/>
              <w:left w:val="nil"/>
              <w:bottom w:val="nil"/>
              <w:right w:val="nil"/>
            </w:tcBorders>
            <w:shd w:val="clear" w:color="auto" w:fill="auto"/>
            <w:noWrap/>
            <w:vAlign w:val="center"/>
            <w:hideMark/>
          </w:tcPr>
          <w:p w14:paraId="7212E52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34.03 (34.03, 34.03)</w:t>
            </w:r>
          </w:p>
        </w:tc>
        <w:tc>
          <w:tcPr>
            <w:tcW w:w="1701" w:type="dxa"/>
            <w:tcBorders>
              <w:top w:val="nil"/>
              <w:left w:val="nil"/>
              <w:bottom w:val="nil"/>
              <w:right w:val="nil"/>
            </w:tcBorders>
            <w:shd w:val="clear" w:color="auto" w:fill="auto"/>
            <w:noWrap/>
            <w:vAlign w:val="center"/>
            <w:hideMark/>
          </w:tcPr>
          <w:p w14:paraId="59EDA54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25.3 (24.83, 25.67)</w:t>
            </w:r>
          </w:p>
        </w:tc>
        <w:tc>
          <w:tcPr>
            <w:tcW w:w="1559" w:type="dxa"/>
            <w:tcBorders>
              <w:top w:val="nil"/>
              <w:left w:val="nil"/>
              <w:bottom w:val="nil"/>
              <w:right w:val="nil"/>
            </w:tcBorders>
            <w:shd w:val="clear" w:color="auto" w:fill="auto"/>
            <w:noWrap/>
            <w:vAlign w:val="center"/>
            <w:hideMark/>
          </w:tcPr>
          <w:p w14:paraId="0CEA000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7.95 (6.85, 8.57)</w:t>
            </w:r>
          </w:p>
        </w:tc>
        <w:tc>
          <w:tcPr>
            <w:tcW w:w="1134" w:type="dxa"/>
            <w:tcBorders>
              <w:top w:val="nil"/>
              <w:left w:val="nil"/>
              <w:bottom w:val="nil"/>
              <w:right w:val="nil"/>
            </w:tcBorders>
            <w:shd w:val="clear" w:color="auto" w:fill="auto"/>
            <w:noWrap/>
            <w:vAlign w:val="center"/>
            <w:hideMark/>
          </w:tcPr>
          <w:p w14:paraId="08104D6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4.36 (0.07)</w:t>
            </w:r>
          </w:p>
        </w:tc>
        <w:tc>
          <w:tcPr>
            <w:tcW w:w="1842" w:type="dxa"/>
            <w:tcBorders>
              <w:top w:val="nil"/>
              <w:left w:val="nil"/>
              <w:bottom w:val="nil"/>
              <w:right w:val="nil"/>
            </w:tcBorders>
            <w:shd w:val="clear" w:color="auto" w:fill="auto"/>
            <w:noWrap/>
            <w:vAlign w:val="center"/>
            <w:hideMark/>
          </w:tcPr>
          <w:p w14:paraId="74767D7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52.89 (51.6, 56.85)</w:t>
            </w:r>
          </w:p>
        </w:tc>
        <w:tc>
          <w:tcPr>
            <w:tcW w:w="1276" w:type="dxa"/>
            <w:tcBorders>
              <w:top w:val="nil"/>
              <w:left w:val="nil"/>
              <w:bottom w:val="nil"/>
              <w:right w:val="nil"/>
            </w:tcBorders>
            <w:shd w:val="clear" w:color="auto" w:fill="auto"/>
            <w:noWrap/>
            <w:vAlign w:val="center"/>
            <w:hideMark/>
          </w:tcPr>
          <w:p w14:paraId="00B7897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24.82 (0.3)</w:t>
            </w:r>
          </w:p>
        </w:tc>
      </w:tr>
      <w:tr w:rsidR="003036DF" w:rsidRPr="00610D09" w14:paraId="7F5BCA7B" w14:textId="77777777" w:rsidTr="00726377">
        <w:trPr>
          <w:trHeight w:val="285"/>
        </w:trPr>
        <w:tc>
          <w:tcPr>
            <w:tcW w:w="1277" w:type="dxa"/>
            <w:tcBorders>
              <w:top w:val="nil"/>
              <w:left w:val="nil"/>
              <w:bottom w:val="nil"/>
              <w:right w:val="nil"/>
            </w:tcBorders>
            <w:shd w:val="clear" w:color="auto" w:fill="auto"/>
            <w:noWrap/>
            <w:vAlign w:val="center"/>
            <w:hideMark/>
          </w:tcPr>
          <w:p w14:paraId="6225971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Indonesia</w:t>
            </w:r>
          </w:p>
        </w:tc>
        <w:tc>
          <w:tcPr>
            <w:tcW w:w="1417" w:type="dxa"/>
            <w:tcBorders>
              <w:top w:val="nil"/>
              <w:left w:val="nil"/>
              <w:bottom w:val="nil"/>
              <w:right w:val="nil"/>
            </w:tcBorders>
            <w:shd w:val="clear" w:color="auto" w:fill="auto"/>
            <w:noWrap/>
            <w:vAlign w:val="center"/>
            <w:hideMark/>
          </w:tcPr>
          <w:p w14:paraId="1474684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0.46 (0.44, 0.54)</w:t>
            </w:r>
          </w:p>
        </w:tc>
        <w:tc>
          <w:tcPr>
            <w:tcW w:w="1560" w:type="dxa"/>
            <w:tcBorders>
              <w:top w:val="nil"/>
              <w:left w:val="nil"/>
              <w:bottom w:val="nil"/>
              <w:right w:val="nil"/>
            </w:tcBorders>
            <w:shd w:val="clear" w:color="auto" w:fill="auto"/>
            <w:noWrap/>
            <w:vAlign w:val="center"/>
            <w:hideMark/>
          </w:tcPr>
          <w:p w14:paraId="50D221E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1193.08 (840.28, 3438.11)</w:t>
            </w:r>
          </w:p>
        </w:tc>
        <w:tc>
          <w:tcPr>
            <w:tcW w:w="1418" w:type="dxa"/>
            <w:tcBorders>
              <w:top w:val="nil"/>
              <w:left w:val="nil"/>
              <w:bottom w:val="nil"/>
              <w:right w:val="nil"/>
            </w:tcBorders>
            <w:shd w:val="clear" w:color="auto" w:fill="auto"/>
            <w:noWrap/>
            <w:vAlign w:val="center"/>
            <w:hideMark/>
          </w:tcPr>
          <w:p w14:paraId="286C2D4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0.32 (0.31, 0.33)</w:t>
            </w:r>
          </w:p>
        </w:tc>
        <w:tc>
          <w:tcPr>
            <w:tcW w:w="1558" w:type="dxa"/>
            <w:tcBorders>
              <w:top w:val="nil"/>
              <w:left w:val="nil"/>
              <w:bottom w:val="nil"/>
              <w:right w:val="nil"/>
            </w:tcBorders>
            <w:shd w:val="clear" w:color="auto" w:fill="auto"/>
            <w:noWrap/>
            <w:vAlign w:val="center"/>
            <w:hideMark/>
          </w:tcPr>
          <w:p w14:paraId="5912E99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0.54 (0.39, 0.54)</w:t>
            </w:r>
          </w:p>
        </w:tc>
        <w:tc>
          <w:tcPr>
            <w:tcW w:w="1702" w:type="dxa"/>
            <w:tcBorders>
              <w:top w:val="nil"/>
              <w:left w:val="nil"/>
              <w:bottom w:val="nil"/>
              <w:right w:val="nil"/>
            </w:tcBorders>
            <w:shd w:val="clear" w:color="auto" w:fill="auto"/>
            <w:noWrap/>
            <w:vAlign w:val="center"/>
            <w:hideMark/>
          </w:tcPr>
          <w:p w14:paraId="45993BE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22.57 (22.57, 22.57)</w:t>
            </w:r>
          </w:p>
        </w:tc>
        <w:tc>
          <w:tcPr>
            <w:tcW w:w="1701" w:type="dxa"/>
            <w:tcBorders>
              <w:top w:val="nil"/>
              <w:left w:val="nil"/>
              <w:bottom w:val="nil"/>
              <w:right w:val="nil"/>
            </w:tcBorders>
            <w:shd w:val="clear" w:color="auto" w:fill="auto"/>
            <w:noWrap/>
            <w:vAlign w:val="center"/>
            <w:hideMark/>
          </w:tcPr>
          <w:p w14:paraId="229BB6C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24.8 (24.25, 25.17)</w:t>
            </w:r>
          </w:p>
        </w:tc>
        <w:tc>
          <w:tcPr>
            <w:tcW w:w="1559" w:type="dxa"/>
            <w:tcBorders>
              <w:top w:val="nil"/>
              <w:left w:val="nil"/>
              <w:bottom w:val="nil"/>
              <w:right w:val="nil"/>
            </w:tcBorders>
            <w:shd w:val="clear" w:color="auto" w:fill="auto"/>
            <w:noWrap/>
            <w:vAlign w:val="center"/>
            <w:hideMark/>
          </w:tcPr>
          <w:p w14:paraId="4AC0C4E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6.95 (5.95, 7.57)</w:t>
            </w:r>
          </w:p>
        </w:tc>
        <w:tc>
          <w:tcPr>
            <w:tcW w:w="1134" w:type="dxa"/>
            <w:tcBorders>
              <w:top w:val="nil"/>
              <w:left w:val="nil"/>
              <w:bottom w:val="nil"/>
              <w:right w:val="nil"/>
            </w:tcBorders>
            <w:shd w:val="clear" w:color="auto" w:fill="auto"/>
            <w:noWrap/>
            <w:vAlign w:val="center"/>
            <w:hideMark/>
          </w:tcPr>
          <w:p w14:paraId="604F3B2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4.41 (0.21)</w:t>
            </w:r>
          </w:p>
        </w:tc>
        <w:tc>
          <w:tcPr>
            <w:tcW w:w="1842" w:type="dxa"/>
            <w:tcBorders>
              <w:top w:val="nil"/>
              <w:left w:val="nil"/>
              <w:bottom w:val="nil"/>
              <w:right w:val="nil"/>
            </w:tcBorders>
            <w:shd w:val="clear" w:color="auto" w:fill="auto"/>
            <w:noWrap/>
            <w:vAlign w:val="center"/>
            <w:hideMark/>
          </w:tcPr>
          <w:p w14:paraId="5A9DCB9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74.96 (61.39, 87.18)</w:t>
            </w:r>
          </w:p>
        </w:tc>
        <w:tc>
          <w:tcPr>
            <w:tcW w:w="1276" w:type="dxa"/>
            <w:tcBorders>
              <w:top w:val="nil"/>
              <w:left w:val="nil"/>
              <w:bottom w:val="nil"/>
              <w:right w:val="nil"/>
            </w:tcBorders>
            <w:shd w:val="clear" w:color="auto" w:fill="auto"/>
            <w:noWrap/>
            <w:vAlign w:val="center"/>
            <w:hideMark/>
          </w:tcPr>
          <w:p w14:paraId="729954E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25.93 (0.14)</w:t>
            </w:r>
          </w:p>
        </w:tc>
      </w:tr>
      <w:tr w:rsidR="003036DF" w:rsidRPr="00610D09" w14:paraId="1FF963BC" w14:textId="77777777" w:rsidTr="00726377">
        <w:trPr>
          <w:trHeight w:val="285"/>
        </w:trPr>
        <w:tc>
          <w:tcPr>
            <w:tcW w:w="1277" w:type="dxa"/>
            <w:tcBorders>
              <w:top w:val="nil"/>
              <w:left w:val="nil"/>
              <w:bottom w:val="nil"/>
              <w:right w:val="nil"/>
            </w:tcBorders>
            <w:shd w:val="clear" w:color="auto" w:fill="auto"/>
            <w:noWrap/>
            <w:vAlign w:val="center"/>
            <w:hideMark/>
          </w:tcPr>
          <w:p w14:paraId="7F73CE7C" w14:textId="7FD320F0"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Iran</w:t>
            </w:r>
          </w:p>
        </w:tc>
        <w:tc>
          <w:tcPr>
            <w:tcW w:w="1417" w:type="dxa"/>
            <w:tcBorders>
              <w:top w:val="nil"/>
              <w:left w:val="nil"/>
              <w:bottom w:val="nil"/>
              <w:right w:val="nil"/>
            </w:tcBorders>
            <w:shd w:val="clear" w:color="auto" w:fill="auto"/>
            <w:noWrap/>
            <w:vAlign w:val="center"/>
            <w:hideMark/>
          </w:tcPr>
          <w:p w14:paraId="0E38F3C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0.01 (0.01, 0.03)</w:t>
            </w:r>
          </w:p>
        </w:tc>
        <w:tc>
          <w:tcPr>
            <w:tcW w:w="1560" w:type="dxa"/>
            <w:tcBorders>
              <w:top w:val="nil"/>
              <w:left w:val="nil"/>
              <w:bottom w:val="nil"/>
              <w:right w:val="nil"/>
            </w:tcBorders>
            <w:shd w:val="clear" w:color="auto" w:fill="auto"/>
            <w:noWrap/>
            <w:vAlign w:val="center"/>
            <w:hideMark/>
          </w:tcPr>
          <w:p w14:paraId="39EBC28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3252.24 (1843.19, 5576.23)</w:t>
            </w:r>
          </w:p>
        </w:tc>
        <w:tc>
          <w:tcPr>
            <w:tcW w:w="1418" w:type="dxa"/>
            <w:tcBorders>
              <w:top w:val="nil"/>
              <w:left w:val="nil"/>
              <w:bottom w:val="nil"/>
              <w:right w:val="nil"/>
            </w:tcBorders>
            <w:shd w:val="clear" w:color="auto" w:fill="auto"/>
            <w:noWrap/>
            <w:vAlign w:val="center"/>
            <w:hideMark/>
          </w:tcPr>
          <w:p w14:paraId="24935EB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0.15 (0.14, 0.15)</w:t>
            </w:r>
          </w:p>
        </w:tc>
        <w:tc>
          <w:tcPr>
            <w:tcW w:w="1558" w:type="dxa"/>
            <w:tcBorders>
              <w:top w:val="nil"/>
              <w:left w:val="nil"/>
              <w:bottom w:val="nil"/>
              <w:right w:val="nil"/>
            </w:tcBorders>
            <w:shd w:val="clear" w:color="auto" w:fill="auto"/>
            <w:noWrap/>
            <w:vAlign w:val="center"/>
            <w:hideMark/>
          </w:tcPr>
          <w:p w14:paraId="44A61F0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1.01 (1.01, 1.01)</w:t>
            </w:r>
          </w:p>
        </w:tc>
        <w:tc>
          <w:tcPr>
            <w:tcW w:w="1702" w:type="dxa"/>
            <w:tcBorders>
              <w:top w:val="nil"/>
              <w:left w:val="nil"/>
              <w:bottom w:val="nil"/>
              <w:right w:val="nil"/>
            </w:tcBorders>
            <w:shd w:val="clear" w:color="auto" w:fill="auto"/>
            <w:noWrap/>
            <w:vAlign w:val="center"/>
            <w:hideMark/>
          </w:tcPr>
          <w:p w14:paraId="3401030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33.22 (33.22, 33.22)</w:t>
            </w:r>
          </w:p>
        </w:tc>
        <w:tc>
          <w:tcPr>
            <w:tcW w:w="1701" w:type="dxa"/>
            <w:tcBorders>
              <w:top w:val="nil"/>
              <w:left w:val="nil"/>
              <w:bottom w:val="nil"/>
              <w:right w:val="nil"/>
            </w:tcBorders>
            <w:shd w:val="clear" w:color="auto" w:fill="auto"/>
            <w:noWrap/>
            <w:vAlign w:val="center"/>
            <w:hideMark/>
          </w:tcPr>
          <w:p w14:paraId="25DDA87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23.9 (21.1, 26.23)</w:t>
            </w:r>
          </w:p>
        </w:tc>
        <w:tc>
          <w:tcPr>
            <w:tcW w:w="1559" w:type="dxa"/>
            <w:tcBorders>
              <w:top w:val="nil"/>
              <w:left w:val="nil"/>
              <w:bottom w:val="nil"/>
              <w:right w:val="nil"/>
            </w:tcBorders>
            <w:shd w:val="clear" w:color="auto" w:fill="auto"/>
            <w:noWrap/>
            <w:vAlign w:val="center"/>
            <w:hideMark/>
          </w:tcPr>
          <w:p w14:paraId="43959CC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9.15 (7.35, 11.43)</w:t>
            </w:r>
          </w:p>
        </w:tc>
        <w:tc>
          <w:tcPr>
            <w:tcW w:w="1134" w:type="dxa"/>
            <w:tcBorders>
              <w:top w:val="nil"/>
              <w:left w:val="nil"/>
              <w:bottom w:val="nil"/>
              <w:right w:val="nil"/>
            </w:tcBorders>
            <w:shd w:val="clear" w:color="auto" w:fill="auto"/>
            <w:noWrap/>
            <w:vAlign w:val="center"/>
            <w:hideMark/>
          </w:tcPr>
          <w:p w14:paraId="5DAD32B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4.81 (0.21)</w:t>
            </w:r>
          </w:p>
        </w:tc>
        <w:tc>
          <w:tcPr>
            <w:tcW w:w="1842" w:type="dxa"/>
            <w:tcBorders>
              <w:top w:val="nil"/>
              <w:left w:val="nil"/>
              <w:bottom w:val="nil"/>
              <w:right w:val="nil"/>
            </w:tcBorders>
            <w:shd w:val="clear" w:color="auto" w:fill="auto"/>
            <w:noWrap/>
            <w:vAlign w:val="center"/>
            <w:hideMark/>
          </w:tcPr>
          <w:p w14:paraId="587EC8C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284.18 (245, 303.43)</w:t>
            </w:r>
          </w:p>
        </w:tc>
        <w:tc>
          <w:tcPr>
            <w:tcW w:w="1276" w:type="dxa"/>
            <w:tcBorders>
              <w:top w:val="nil"/>
              <w:left w:val="nil"/>
              <w:bottom w:val="nil"/>
              <w:right w:val="nil"/>
            </w:tcBorders>
            <w:shd w:val="clear" w:color="auto" w:fill="auto"/>
            <w:noWrap/>
            <w:vAlign w:val="center"/>
            <w:hideMark/>
          </w:tcPr>
          <w:p w14:paraId="12E96CA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18.29 (0.6)</w:t>
            </w:r>
          </w:p>
        </w:tc>
      </w:tr>
      <w:tr w:rsidR="003036DF" w:rsidRPr="00610D09" w14:paraId="096A4C5F" w14:textId="77777777" w:rsidTr="00726377">
        <w:trPr>
          <w:trHeight w:val="285"/>
        </w:trPr>
        <w:tc>
          <w:tcPr>
            <w:tcW w:w="1277" w:type="dxa"/>
            <w:tcBorders>
              <w:top w:val="nil"/>
              <w:left w:val="nil"/>
              <w:bottom w:val="nil"/>
              <w:right w:val="nil"/>
            </w:tcBorders>
            <w:shd w:val="clear" w:color="auto" w:fill="auto"/>
            <w:noWrap/>
            <w:vAlign w:val="center"/>
            <w:hideMark/>
          </w:tcPr>
          <w:p w14:paraId="3D73F7D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Iraq</w:t>
            </w:r>
          </w:p>
        </w:tc>
        <w:tc>
          <w:tcPr>
            <w:tcW w:w="1417" w:type="dxa"/>
            <w:tcBorders>
              <w:top w:val="nil"/>
              <w:left w:val="nil"/>
              <w:bottom w:val="nil"/>
              <w:right w:val="nil"/>
            </w:tcBorders>
            <w:shd w:val="clear" w:color="auto" w:fill="auto"/>
            <w:noWrap/>
            <w:vAlign w:val="center"/>
            <w:hideMark/>
          </w:tcPr>
          <w:p w14:paraId="2E40E5B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0.04 (0.01, 0.08)</w:t>
            </w:r>
          </w:p>
        </w:tc>
        <w:tc>
          <w:tcPr>
            <w:tcW w:w="1560" w:type="dxa"/>
            <w:tcBorders>
              <w:top w:val="nil"/>
              <w:left w:val="nil"/>
              <w:bottom w:val="nil"/>
              <w:right w:val="nil"/>
            </w:tcBorders>
            <w:shd w:val="clear" w:color="auto" w:fill="auto"/>
            <w:noWrap/>
            <w:vAlign w:val="center"/>
            <w:hideMark/>
          </w:tcPr>
          <w:p w14:paraId="0AB8C8B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2108.63 (903.22, 4670.02)</w:t>
            </w:r>
          </w:p>
        </w:tc>
        <w:tc>
          <w:tcPr>
            <w:tcW w:w="1418" w:type="dxa"/>
            <w:tcBorders>
              <w:top w:val="nil"/>
              <w:left w:val="nil"/>
              <w:bottom w:val="nil"/>
              <w:right w:val="nil"/>
            </w:tcBorders>
            <w:shd w:val="clear" w:color="auto" w:fill="auto"/>
            <w:noWrap/>
            <w:vAlign w:val="center"/>
            <w:hideMark/>
          </w:tcPr>
          <w:p w14:paraId="6DF9C3C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0.22 (0.21, 0.24)</w:t>
            </w:r>
          </w:p>
        </w:tc>
        <w:tc>
          <w:tcPr>
            <w:tcW w:w="1558" w:type="dxa"/>
            <w:tcBorders>
              <w:top w:val="nil"/>
              <w:left w:val="nil"/>
              <w:bottom w:val="nil"/>
              <w:right w:val="nil"/>
            </w:tcBorders>
            <w:shd w:val="clear" w:color="auto" w:fill="auto"/>
            <w:noWrap/>
            <w:vAlign w:val="center"/>
            <w:hideMark/>
          </w:tcPr>
          <w:p w14:paraId="21D9010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0.46 (0.39, 0.49)</w:t>
            </w:r>
          </w:p>
        </w:tc>
        <w:tc>
          <w:tcPr>
            <w:tcW w:w="1702" w:type="dxa"/>
            <w:tcBorders>
              <w:top w:val="nil"/>
              <w:left w:val="nil"/>
              <w:bottom w:val="nil"/>
              <w:right w:val="nil"/>
            </w:tcBorders>
            <w:shd w:val="clear" w:color="auto" w:fill="auto"/>
            <w:noWrap/>
            <w:vAlign w:val="center"/>
            <w:hideMark/>
          </w:tcPr>
          <w:p w14:paraId="1D08A7D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52.03 (52.03, 52.03)</w:t>
            </w:r>
          </w:p>
        </w:tc>
        <w:tc>
          <w:tcPr>
            <w:tcW w:w="1701" w:type="dxa"/>
            <w:tcBorders>
              <w:top w:val="nil"/>
              <w:left w:val="nil"/>
              <w:bottom w:val="nil"/>
              <w:right w:val="nil"/>
            </w:tcBorders>
            <w:shd w:val="clear" w:color="auto" w:fill="auto"/>
            <w:noWrap/>
            <w:vAlign w:val="center"/>
            <w:hideMark/>
          </w:tcPr>
          <w:p w14:paraId="701B64C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 (26.08, 30.03)</w:t>
            </w:r>
          </w:p>
        </w:tc>
        <w:tc>
          <w:tcPr>
            <w:tcW w:w="1559" w:type="dxa"/>
            <w:tcBorders>
              <w:top w:val="nil"/>
              <w:left w:val="nil"/>
              <w:bottom w:val="nil"/>
              <w:right w:val="nil"/>
            </w:tcBorders>
            <w:shd w:val="clear" w:color="auto" w:fill="auto"/>
            <w:noWrap/>
            <w:vAlign w:val="center"/>
            <w:hideMark/>
          </w:tcPr>
          <w:p w14:paraId="65F519C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13.35 (11.17, 16.27)</w:t>
            </w:r>
          </w:p>
        </w:tc>
        <w:tc>
          <w:tcPr>
            <w:tcW w:w="1134" w:type="dxa"/>
            <w:tcBorders>
              <w:top w:val="nil"/>
              <w:left w:val="nil"/>
              <w:bottom w:val="nil"/>
              <w:right w:val="nil"/>
            </w:tcBorders>
            <w:shd w:val="clear" w:color="auto" w:fill="auto"/>
            <w:noWrap/>
            <w:vAlign w:val="center"/>
            <w:hideMark/>
          </w:tcPr>
          <w:p w14:paraId="06EBB7A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4.83 (0.08)</w:t>
            </w:r>
          </w:p>
        </w:tc>
        <w:tc>
          <w:tcPr>
            <w:tcW w:w="1842" w:type="dxa"/>
            <w:tcBorders>
              <w:top w:val="nil"/>
              <w:left w:val="nil"/>
              <w:bottom w:val="nil"/>
              <w:right w:val="nil"/>
            </w:tcBorders>
            <w:shd w:val="clear" w:color="auto" w:fill="auto"/>
            <w:noWrap/>
            <w:vAlign w:val="center"/>
            <w:hideMark/>
          </w:tcPr>
          <w:p w14:paraId="1BF11D8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168.81 (162.95, 180.23)</w:t>
            </w:r>
          </w:p>
        </w:tc>
        <w:tc>
          <w:tcPr>
            <w:tcW w:w="1276" w:type="dxa"/>
            <w:tcBorders>
              <w:top w:val="nil"/>
              <w:left w:val="nil"/>
              <w:bottom w:val="nil"/>
              <w:right w:val="nil"/>
            </w:tcBorders>
            <w:shd w:val="clear" w:color="auto" w:fill="auto"/>
            <w:noWrap/>
            <w:vAlign w:val="center"/>
            <w:hideMark/>
          </w:tcPr>
          <w:p w14:paraId="0C0726D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22.92 (0.66)</w:t>
            </w:r>
          </w:p>
        </w:tc>
      </w:tr>
      <w:tr w:rsidR="003036DF" w:rsidRPr="00610D09" w14:paraId="10C6F4C8" w14:textId="77777777" w:rsidTr="00726377">
        <w:trPr>
          <w:trHeight w:val="285"/>
        </w:trPr>
        <w:tc>
          <w:tcPr>
            <w:tcW w:w="1277" w:type="dxa"/>
            <w:tcBorders>
              <w:top w:val="nil"/>
              <w:left w:val="nil"/>
              <w:bottom w:val="nil"/>
              <w:right w:val="nil"/>
            </w:tcBorders>
            <w:shd w:val="clear" w:color="auto" w:fill="auto"/>
            <w:noWrap/>
            <w:vAlign w:val="center"/>
            <w:hideMark/>
          </w:tcPr>
          <w:p w14:paraId="4E007D7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Japan</w:t>
            </w:r>
          </w:p>
        </w:tc>
        <w:tc>
          <w:tcPr>
            <w:tcW w:w="1417" w:type="dxa"/>
            <w:tcBorders>
              <w:top w:val="nil"/>
              <w:left w:val="nil"/>
              <w:bottom w:val="nil"/>
              <w:right w:val="nil"/>
            </w:tcBorders>
            <w:shd w:val="clear" w:color="auto" w:fill="auto"/>
            <w:noWrap/>
            <w:vAlign w:val="center"/>
            <w:hideMark/>
          </w:tcPr>
          <w:p w14:paraId="4C55A5FD" w14:textId="51F1A88B" w:rsidR="00B36276" w:rsidRPr="00610D09" w:rsidRDefault="00C6738D"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 xml:space="preserve">0.004 </w:t>
            </w:r>
            <w:r w:rsidR="00B36276" w:rsidRPr="00610D09">
              <w:rPr>
                <w:rFonts w:ascii="Times New Roman" w:eastAsia="等线" w:hAnsi="Times New Roman" w:cs="Times New Roman"/>
                <w:color w:val="000000"/>
                <w:kern w:val="0"/>
                <w:sz w:val="18"/>
                <w:szCs w:val="18"/>
                <w:lang w:val="en-GB"/>
              </w:rPr>
              <w:t>(0</w:t>
            </w:r>
            <w:r w:rsidRPr="00610D09">
              <w:rPr>
                <w:rFonts w:ascii="Times New Roman" w:eastAsia="等线" w:hAnsi="Times New Roman" w:cs="Times New Roman"/>
                <w:color w:val="000000"/>
                <w:kern w:val="0"/>
                <w:sz w:val="18"/>
                <w:szCs w:val="18"/>
                <w:lang w:val="en-GB"/>
              </w:rPr>
              <w:t>.003</w:t>
            </w:r>
            <w:r w:rsidR="00B36276" w:rsidRPr="00610D09">
              <w:rPr>
                <w:rFonts w:ascii="Times New Roman" w:eastAsia="等线" w:hAnsi="Times New Roman" w:cs="Times New Roman"/>
                <w:color w:val="000000"/>
                <w:kern w:val="0"/>
                <w:sz w:val="18"/>
                <w:szCs w:val="18"/>
                <w:lang w:val="en-GB"/>
              </w:rPr>
              <w:t>, 0.0</w:t>
            </w:r>
            <w:r w:rsidRPr="00610D09">
              <w:rPr>
                <w:rFonts w:ascii="Times New Roman" w:eastAsia="等线" w:hAnsi="Times New Roman" w:cs="Times New Roman"/>
                <w:color w:val="000000"/>
                <w:kern w:val="0"/>
                <w:sz w:val="18"/>
                <w:szCs w:val="18"/>
                <w:lang w:val="en-GB"/>
              </w:rPr>
              <w:t>07</w:t>
            </w:r>
            <w:r w:rsidR="00B36276" w:rsidRPr="00610D09">
              <w:rPr>
                <w:rFonts w:ascii="Times New Roman" w:eastAsia="等线" w:hAnsi="Times New Roman" w:cs="Times New Roman"/>
                <w:color w:val="000000"/>
                <w:kern w:val="0"/>
                <w:sz w:val="18"/>
                <w:szCs w:val="18"/>
                <w:lang w:val="en-GB"/>
              </w:rPr>
              <w:t>)</w:t>
            </w:r>
          </w:p>
        </w:tc>
        <w:tc>
          <w:tcPr>
            <w:tcW w:w="1560" w:type="dxa"/>
            <w:tcBorders>
              <w:top w:val="nil"/>
              <w:left w:val="nil"/>
              <w:bottom w:val="nil"/>
              <w:right w:val="nil"/>
            </w:tcBorders>
            <w:shd w:val="clear" w:color="auto" w:fill="auto"/>
            <w:noWrap/>
            <w:vAlign w:val="center"/>
            <w:hideMark/>
          </w:tcPr>
          <w:p w14:paraId="0CCDB11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38387.19 (35449.84, 39919.21)</w:t>
            </w:r>
          </w:p>
        </w:tc>
        <w:tc>
          <w:tcPr>
            <w:tcW w:w="1418" w:type="dxa"/>
            <w:tcBorders>
              <w:top w:val="nil"/>
              <w:left w:val="nil"/>
              <w:bottom w:val="nil"/>
              <w:right w:val="nil"/>
            </w:tcBorders>
            <w:shd w:val="clear" w:color="auto" w:fill="auto"/>
            <w:noWrap/>
            <w:vAlign w:val="center"/>
            <w:hideMark/>
          </w:tcPr>
          <w:p w14:paraId="4A0F302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 (0.24, 0.34)</w:t>
            </w:r>
          </w:p>
        </w:tc>
        <w:tc>
          <w:tcPr>
            <w:tcW w:w="1558" w:type="dxa"/>
            <w:tcBorders>
              <w:top w:val="nil"/>
              <w:left w:val="nil"/>
              <w:bottom w:val="nil"/>
              <w:right w:val="nil"/>
            </w:tcBorders>
            <w:shd w:val="clear" w:color="auto" w:fill="auto"/>
            <w:noWrap/>
            <w:vAlign w:val="center"/>
            <w:hideMark/>
          </w:tcPr>
          <w:p w14:paraId="43B6DA2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8.09 (8.07, 9.15)</w:t>
            </w:r>
          </w:p>
        </w:tc>
        <w:tc>
          <w:tcPr>
            <w:tcW w:w="1702" w:type="dxa"/>
            <w:tcBorders>
              <w:top w:val="nil"/>
              <w:left w:val="nil"/>
              <w:bottom w:val="nil"/>
              <w:right w:val="nil"/>
            </w:tcBorders>
            <w:shd w:val="clear" w:color="auto" w:fill="auto"/>
            <w:noWrap/>
            <w:vAlign w:val="center"/>
            <w:hideMark/>
          </w:tcPr>
          <w:p w14:paraId="58DBD46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35.47 (35.47, 35.47)</w:t>
            </w:r>
          </w:p>
        </w:tc>
        <w:tc>
          <w:tcPr>
            <w:tcW w:w="1701" w:type="dxa"/>
            <w:tcBorders>
              <w:top w:val="nil"/>
              <w:left w:val="nil"/>
              <w:bottom w:val="nil"/>
              <w:right w:val="nil"/>
            </w:tcBorders>
            <w:shd w:val="clear" w:color="auto" w:fill="auto"/>
            <w:noWrap/>
            <w:vAlign w:val="center"/>
            <w:hideMark/>
          </w:tcPr>
          <w:p w14:paraId="04710D4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20.8 (18.58, 23.3)</w:t>
            </w:r>
          </w:p>
        </w:tc>
        <w:tc>
          <w:tcPr>
            <w:tcW w:w="1559" w:type="dxa"/>
            <w:tcBorders>
              <w:top w:val="nil"/>
              <w:left w:val="nil"/>
              <w:bottom w:val="nil"/>
              <w:right w:val="nil"/>
            </w:tcBorders>
            <w:shd w:val="clear" w:color="auto" w:fill="auto"/>
            <w:noWrap/>
            <w:vAlign w:val="center"/>
            <w:hideMark/>
          </w:tcPr>
          <w:p w14:paraId="0018033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6.65 (6.32, 6.7)</w:t>
            </w:r>
          </w:p>
        </w:tc>
        <w:tc>
          <w:tcPr>
            <w:tcW w:w="1134" w:type="dxa"/>
            <w:tcBorders>
              <w:top w:val="nil"/>
              <w:left w:val="nil"/>
              <w:bottom w:val="nil"/>
              <w:right w:val="nil"/>
            </w:tcBorders>
            <w:shd w:val="clear" w:color="auto" w:fill="auto"/>
            <w:noWrap/>
            <w:vAlign w:val="center"/>
            <w:hideMark/>
          </w:tcPr>
          <w:p w14:paraId="343F157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4.99 (0.03)</w:t>
            </w:r>
          </w:p>
        </w:tc>
        <w:tc>
          <w:tcPr>
            <w:tcW w:w="1842" w:type="dxa"/>
            <w:tcBorders>
              <w:top w:val="nil"/>
              <w:left w:val="nil"/>
              <w:bottom w:val="nil"/>
              <w:right w:val="nil"/>
            </w:tcBorders>
            <w:shd w:val="clear" w:color="auto" w:fill="auto"/>
            <w:noWrap/>
            <w:vAlign w:val="center"/>
            <w:hideMark/>
          </w:tcPr>
          <w:p w14:paraId="7327459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176.42 (174.06, 179.16)</w:t>
            </w:r>
          </w:p>
        </w:tc>
        <w:tc>
          <w:tcPr>
            <w:tcW w:w="1276" w:type="dxa"/>
            <w:tcBorders>
              <w:top w:val="nil"/>
              <w:left w:val="nil"/>
              <w:bottom w:val="nil"/>
              <w:right w:val="nil"/>
            </w:tcBorders>
            <w:shd w:val="clear" w:color="auto" w:fill="auto"/>
            <w:noWrap/>
            <w:vAlign w:val="center"/>
            <w:hideMark/>
          </w:tcPr>
          <w:p w14:paraId="44A533F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11.69 (0.39)</w:t>
            </w:r>
          </w:p>
        </w:tc>
      </w:tr>
      <w:tr w:rsidR="003036DF" w:rsidRPr="00610D09" w14:paraId="3B6EC504" w14:textId="77777777" w:rsidTr="00726377">
        <w:trPr>
          <w:trHeight w:val="285"/>
        </w:trPr>
        <w:tc>
          <w:tcPr>
            <w:tcW w:w="1277" w:type="dxa"/>
            <w:tcBorders>
              <w:top w:val="nil"/>
              <w:left w:val="nil"/>
              <w:bottom w:val="nil"/>
              <w:right w:val="nil"/>
            </w:tcBorders>
            <w:shd w:val="clear" w:color="auto" w:fill="auto"/>
            <w:noWrap/>
            <w:vAlign w:val="center"/>
            <w:hideMark/>
          </w:tcPr>
          <w:p w14:paraId="3BA947A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lastRenderedPageBreak/>
              <w:t>Jordan</w:t>
            </w:r>
          </w:p>
        </w:tc>
        <w:tc>
          <w:tcPr>
            <w:tcW w:w="1417" w:type="dxa"/>
            <w:tcBorders>
              <w:top w:val="nil"/>
              <w:left w:val="nil"/>
              <w:bottom w:val="nil"/>
              <w:right w:val="nil"/>
            </w:tcBorders>
            <w:shd w:val="clear" w:color="auto" w:fill="auto"/>
            <w:noWrap/>
            <w:vAlign w:val="center"/>
            <w:hideMark/>
          </w:tcPr>
          <w:p w14:paraId="6441F3DF" w14:textId="2C1AC84F"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w:t>
            </w:r>
            <w:r w:rsidR="00C6738D" w:rsidRPr="00610D09">
              <w:rPr>
                <w:rFonts w:ascii="Times New Roman" w:eastAsia="等线" w:hAnsi="Times New Roman" w:cs="Times New Roman"/>
                <w:color w:val="000000"/>
                <w:kern w:val="0"/>
                <w:sz w:val="18"/>
                <w:szCs w:val="18"/>
                <w:lang w:val="en-GB"/>
              </w:rPr>
              <w:t>.002</w:t>
            </w:r>
            <w:r w:rsidRPr="00610D09">
              <w:rPr>
                <w:rFonts w:ascii="Times New Roman" w:eastAsia="等线" w:hAnsi="Times New Roman" w:cs="Times New Roman"/>
                <w:color w:val="000000"/>
                <w:kern w:val="0"/>
                <w:sz w:val="18"/>
                <w:szCs w:val="18"/>
                <w:lang w:val="en-GB"/>
              </w:rPr>
              <w:t xml:space="preserve"> (0</w:t>
            </w:r>
            <w:r w:rsidR="00C6738D" w:rsidRPr="00610D09">
              <w:rPr>
                <w:rFonts w:ascii="Times New Roman" w:eastAsia="等线" w:hAnsi="Times New Roman" w:cs="Times New Roman"/>
                <w:color w:val="000000"/>
                <w:kern w:val="0"/>
                <w:sz w:val="18"/>
                <w:szCs w:val="18"/>
                <w:lang w:val="en-GB"/>
              </w:rPr>
              <w:t>.001</w:t>
            </w:r>
            <w:r w:rsidRPr="00610D09">
              <w:rPr>
                <w:rFonts w:ascii="Times New Roman" w:eastAsia="等线" w:hAnsi="Times New Roman" w:cs="Times New Roman"/>
                <w:color w:val="000000"/>
                <w:kern w:val="0"/>
                <w:sz w:val="18"/>
                <w:szCs w:val="18"/>
                <w:lang w:val="en-GB"/>
              </w:rPr>
              <w:t>, 0</w:t>
            </w:r>
            <w:r w:rsidR="00C6738D" w:rsidRPr="00610D09">
              <w:rPr>
                <w:rFonts w:ascii="Times New Roman" w:eastAsia="等线" w:hAnsi="Times New Roman" w:cs="Times New Roman"/>
                <w:color w:val="000000"/>
                <w:kern w:val="0"/>
                <w:sz w:val="18"/>
                <w:szCs w:val="18"/>
                <w:lang w:val="en-GB"/>
              </w:rPr>
              <w:t>.004</w:t>
            </w:r>
            <w:r w:rsidRPr="00610D09">
              <w:rPr>
                <w:rFonts w:ascii="Times New Roman" w:eastAsia="等线" w:hAnsi="Times New Roman" w:cs="Times New Roman"/>
                <w:color w:val="000000"/>
                <w:kern w:val="0"/>
                <w:sz w:val="18"/>
                <w:szCs w:val="18"/>
                <w:lang w:val="en-GB"/>
              </w:rPr>
              <w:t>)</w:t>
            </w:r>
          </w:p>
        </w:tc>
        <w:tc>
          <w:tcPr>
            <w:tcW w:w="1560" w:type="dxa"/>
            <w:tcBorders>
              <w:top w:val="nil"/>
              <w:left w:val="nil"/>
              <w:bottom w:val="nil"/>
              <w:right w:val="nil"/>
            </w:tcBorders>
            <w:shd w:val="clear" w:color="auto" w:fill="auto"/>
            <w:noWrap/>
            <w:vAlign w:val="center"/>
            <w:hideMark/>
          </w:tcPr>
          <w:p w14:paraId="5135A3F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2139.82 (1556.35, 4049.04)</w:t>
            </w:r>
          </w:p>
        </w:tc>
        <w:tc>
          <w:tcPr>
            <w:tcW w:w="1418" w:type="dxa"/>
            <w:tcBorders>
              <w:top w:val="nil"/>
              <w:left w:val="nil"/>
              <w:bottom w:val="nil"/>
              <w:right w:val="nil"/>
            </w:tcBorders>
            <w:shd w:val="clear" w:color="auto" w:fill="auto"/>
            <w:noWrap/>
            <w:vAlign w:val="center"/>
            <w:hideMark/>
          </w:tcPr>
          <w:p w14:paraId="11E0923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0.29 (0.28, 0.31)</w:t>
            </w:r>
          </w:p>
        </w:tc>
        <w:tc>
          <w:tcPr>
            <w:tcW w:w="1558" w:type="dxa"/>
            <w:tcBorders>
              <w:top w:val="nil"/>
              <w:left w:val="nil"/>
              <w:bottom w:val="nil"/>
              <w:right w:val="nil"/>
            </w:tcBorders>
            <w:shd w:val="clear" w:color="auto" w:fill="auto"/>
            <w:noWrap/>
            <w:vAlign w:val="center"/>
            <w:hideMark/>
          </w:tcPr>
          <w:p w14:paraId="6F567DD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0.61 (0.6, 0.62)</w:t>
            </w:r>
          </w:p>
        </w:tc>
        <w:tc>
          <w:tcPr>
            <w:tcW w:w="1702" w:type="dxa"/>
            <w:tcBorders>
              <w:top w:val="nil"/>
              <w:left w:val="nil"/>
              <w:bottom w:val="nil"/>
              <w:right w:val="nil"/>
            </w:tcBorders>
            <w:shd w:val="clear" w:color="auto" w:fill="auto"/>
            <w:noWrap/>
            <w:vAlign w:val="center"/>
            <w:hideMark/>
          </w:tcPr>
          <w:p w14:paraId="6426282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11.87 (11.87, 11.87)</w:t>
            </w:r>
          </w:p>
        </w:tc>
        <w:tc>
          <w:tcPr>
            <w:tcW w:w="1701" w:type="dxa"/>
            <w:tcBorders>
              <w:top w:val="nil"/>
              <w:left w:val="nil"/>
              <w:bottom w:val="nil"/>
              <w:right w:val="nil"/>
            </w:tcBorders>
            <w:shd w:val="clear" w:color="auto" w:fill="auto"/>
            <w:noWrap/>
            <w:vAlign w:val="center"/>
            <w:hideMark/>
          </w:tcPr>
          <w:p w14:paraId="26DF16A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25.1 (22.2, 28.1)</w:t>
            </w:r>
          </w:p>
        </w:tc>
        <w:tc>
          <w:tcPr>
            <w:tcW w:w="1559" w:type="dxa"/>
            <w:tcBorders>
              <w:top w:val="nil"/>
              <w:left w:val="nil"/>
              <w:bottom w:val="nil"/>
              <w:right w:val="nil"/>
            </w:tcBorders>
            <w:shd w:val="clear" w:color="auto" w:fill="auto"/>
            <w:noWrap/>
            <w:vAlign w:val="center"/>
            <w:hideMark/>
          </w:tcPr>
          <w:p w14:paraId="57746D7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14.2 (12.17, 16.23)</w:t>
            </w:r>
          </w:p>
        </w:tc>
        <w:tc>
          <w:tcPr>
            <w:tcW w:w="1134" w:type="dxa"/>
            <w:tcBorders>
              <w:top w:val="nil"/>
              <w:left w:val="nil"/>
              <w:bottom w:val="nil"/>
              <w:right w:val="nil"/>
            </w:tcBorders>
            <w:shd w:val="clear" w:color="auto" w:fill="auto"/>
            <w:noWrap/>
            <w:vAlign w:val="center"/>
            <w:hideMark/>
          </w:tcPr>
          <w:p w14:paraId="2897560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4.98 (0.11)</w:t>
            </w:r>
          </w:p>
        </w:tc>
        <w:tc>
          <w:tcPr>
            <w:tcW w:w="1842" w:type="dxa"/>
            <w:tcBorders>
              <w:top w:val="nil"/>
              <w:left w:val="nil"/>
              <w:bottom w:val="nil"/>
              <w:right w:val="nil"/>
            </w:tcBorders>
            <w:shd w:val="clear" w:color="auto" w:fill="auto"/>
            <w:noWrap/>
            <w:vAlign w:val="center"/>
            <w:hideMark/>
          </w:tcPr>
          <w:p w14:paraId="50CD0DE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148.03 (143.13, 153.24)</w:t>
            </w:r>
          </w:p>
        </w:tc>
        <w:tc>
          <w:tcPr>
            <w:tcW w:w="1276" w:type="dxa"/>
            <w:tcBorders>
              <w:top w:val="nil"/>
              <w:left w:val="nil"/>
              <w:bottom w:val="nil"/>
              <w:right w:val="nil"/>
            </w:tcBorders>
            <w:shd w:val="clear" w:color="auto" w:fill="auto"/>
            <w:noWrap/>
            <w:vAlign w:val="center"/>
            <w:hideMark/>
          </w:tcPr>
          <w:p w14:paraId="659C622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19.47 (0.65)</w:t>
            </w:r>
          </w:p>
        </w:tc>
      </w:tr>
      <w:tr w:rsidR="003036DF" w:rsidRPr="00610D09" w14:paraId="7DF7E1B0" w14:textId="77777777" w:rsidTr="00726377">
        <w:trPr>
          <w:trHeight w:val="285"/>
        </w:trPr>
        <w:tc>
          <w:tcPr>
            <w:tcW w:w="1277" w:type="dxa"/>
            <w:tcBorders>
              <w:top w:val="nil"/>
              <w:left w:val="nil"/>
              <w:bottom w:val="nil"/>
              <w:right w:val="nil"/>
            </w:tcBorders>
            <w:shd w:val="clear" w:color="auto" w:fill="auto"/>
            <w:noWrap/>
            <w:vAlign w:val="center"/>
            <w:hideMark/>
          </w:tcPr>
          <w:p w14:paraId="2389098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Kazakhstan</w:t>
            </w:r>
          </w:p>
        </w:tc>
        <w:tc>
          <w:tcPr>
            <w:tcW w:w="1417" w:type="dxa"/>
            <w:tcBorders>
              <w:top w:val="nil"/>
              <w:left w:val="nil"/>
              <w:bottom w:val="nil"/>
              <w:right w:val="nil"/>
            </w:tcBorders>
            <w:shd w:val="clear" w:color="auto" w:fill="auto"/>
            <w:noWrap/>
            <w:vAlign w:val="center"/>
            <w:hideMark/>
          </w:tcPr>
          <w:p w14:paraId="1E54EE6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0.23 (0.15, 0.29)</w:t>
            </w:r>
          </w:p>
        </w:tc>
        <w:tc>
          <w:tcPr>
            <w:tcW w:w="1560" w:type="dxa"/>
            <w:tcBorders>
              <w:top w:val="nil"/>
              <w:left w:val="nil"/>
              <w:bottom w:val="nil"/>
              <w:right w:val="nil"/>
            </w:tcBorders>
            <w:shd w:val="clear" w:color="auto" w:fill="auto"/>
            <w:noWrap/>
            <w:vAlign w:val="center"/>
            <w:hideMark/>
          </w:tcPr>
          <w:p w14:paraId="3B49F52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3322.78 (1474.23, 9203.31)</w:t>
            </w:r>
          </w:p>
        </w:tc>
        <w:tc>
          <w:tcPr>
            <w:tcW w:w="1418" w:type="dxa"/>
            <w:tcBorders>
              <w:top w:val="nil"/>
              <w:left w:val="nil"/>
              <w:bottom w:val="nil"/>
              <w:right w:val="nil"/>
            </w:tcBorders>
            <w:shd w:val="clear" w:color="auto" w:fill="auto"/>
            <w:noWrap/>
            <w:vAlign w:val="center"/>
            <w:hideMark/>
          </w:tcPr>
          <w:p w14:paraId="1F4F957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0.28 (0.27, 0.28)</w:t>
            </w:r>
          </w:p>
        </w:tc>
        <w:tc>
          <w:tcPr>
            <w:tcW w:w="1558" w:type="dxa"/>
            <w:tcBorders>
              <w:top w:val="nil"/>
              <w:left w:val="nil"/>
              <w:bottom w:val="nil"/>
              <w:right w:val="nil"/>
            </w:tcBorders>
            <w:shd w:val="clear" w:color="auto" w:fill="auto"/>
            <w:noWrap/>
            <w:vAlign w:val="center"/>
            <w:hideMark/>
          </w:tcPr>
          <w:p w14:paraId="4B24DE9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8.25 (5.05, 8.25)</w:t>
            </w:r>
          </w:p>
        </w:tc>
        <w:tc>
          <w:tcPr>
            <w:tcW w:w="1702" w:type="dxa"/>
            <w:tcBorders>
              <w:top w:val="nil"/>
              <w:left w:val="nil"/>
              <w:bottom w:val="nil"/>
              <w:right w:val="nil"/>
            </w:tcBorders>
            <w:shd w:val="clear" w:color="auto" w:fill="auto"/>
            <w:noWrap/>
            <w:vAlign w:val="center"/>
            <w:hideMark/>
          </w:tcPr>
          <w:p w14:paraId="607B950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27.5 (27.5, 27.5)</w:t>
            </w:r>
          </w:p>
        </w:tc>
        <w:tc>
          <w:tcPr>
            <w:tcW w:w="1701" w:type="dxa"/>
            <w:tcBorders>
              <w:top w:val="nil"/>
              <w:left w:val="nil"/>
              <w:bottom w:val="nil"/>
              <w:right w:val="nil"/>
            </w:tcBorders>
            <w:shd w:val="clear" w:color="auto" w:fill="auto"/>
            <w:noWrap/>
            <w:vAlign w:val="center"/>
            <w:hideMark/>
          </w:tcPr>
          <w:p w14:paraId="00110F6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27.85 (27.2, 29.23)</w:t>
            </w:r>
          </w:p>
        </w:tc>
        <w:tc>
          <w:tcPr>
            <w:tcW w:w="1559" w:type="dxa"/>
            <w:tcBorders>
              <w:top w:val="nil"/>
              <w:left w:val="nil"/>
              <w:bottom w:val="nil"/>
              <w:right w:val="nil"/>
            </w:tcBorders>
            <w:shd w:val="clear" w:color="auto" w:fill="auto"/>
            <w:noWrap/>
            <w:vAlign w:val="center"/>
            <w:hideMark/>
          </w:tcPr>
          <w:p w14:paraId="29889E7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9.8 (8.45, 11.25)</w:t>
            </w:r>
          </w:p>
        </w:tc>
        <w:tc>
          <w:tcPr>
            <w:tcW w:w="1134" w:type="dxa"/>
            <w:tcBorders>
              <w:top w:val="nil"/>
              <w:left w:val="nil"/>
              <w:bottom w:val="nil"/>
              <w:right w:val="nil"/>
            </w:tcBorders>
            <w:shd w:val="clear" w:color="auto" w:fill="auto"/>
            <w:noWrap/>
            <w:vAlign w:val="center"/>
            <w:hideMark/>
          </w:tcPr>
          <w:p w14:paraId="7932F51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4.44 (0.05)</w:t>
            </w:r>
          </w:p>
        </w:tc>
        <w:tc>
          <w:tcPr>
            <w:tcW w:w="1842" w:type="dxa"/>
            <w:tcBorders>
              <w:top w:val="nil"/>
              <w:left w:val="nil"/>
              <w:bottom w:val="nil"/>
              <w:right w:val="nil"/>
            </w:tcBorders>
            <w:shd w:val="clear" w:color="auto" w:fill="auto"/>
            <w:noWrap/>
            <w:vAlign w:val="center"/>
            <w:hideMark/>
          </w:tcPr>
          <w:p w14:paraId="32F283D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146.02 (113.53, 202.43)</w:t>
            </w:r>
          </w:p>
        </w:tc>
        <w:tc>
          <w:tcPr>
            <w:tcW w:w="1276" w:type="dxa"/>
            <w:tcBorders>
              <w:top w:val="nil"/>
              <w:left w:val="nil"/>
              <w:bottom w:val="nil"/>
              <w:right w:val="nil"/>
            </w:tcBorders>
            <w:shd w:val="clear" w:color="auto" w:fill="auto"/>
            <w:noWrap/>
            <w:vAlign w:val="center"/>
            <w:hideMark/>
          </w:tcPr>
          <w:p w14:paraId="1CB8F0B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7.11 (0.72)</w:t>
            </w:r>
          </w:p>
        </w:tc>
      </w:tr>
      <w:tr w:rsidR="003036DF" w:rsidRPr="00610D09" w14:paraId="0A7D71D2" w14:textId="77777777" w:rsidTr="00726377">
        <w:trPr>
          <w:trHeight w:val="285"/>
        </w:trPr>
        <w:tc>
          <w:tcPr>
            <w:tcW w:w="1277" w:type="dxa"/>
            <w:tcBorders>
              <w:top w:val="nil"/>
              <w:left w:val="nil"/>
              <w:bottom w:val="nil"/>
              <w:right w:val="nil"/>
            </w:tcBorders>
            <w:shd w:val="clear" w:color="auto" w:fill="auto"/>
            <w:noWrap/>
            <w:vAlign w:val="center"/>
            <w:hideMark/>
          </w:tcPr>
          <w:p w14:paraId="299A2023" w14:textId="4FC60B95"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Korea (Republic)</w:t>
            </w:r>
          </w:p>
        </w:tc>
        <w:tc>
          <w:tcPr>
            <w:tcW w:w="1417" w:type="dxa"/>
            <w:tcBorders>
              <w:top w:val="nil"/>
              <w:left w:val="nil"/>
              <w:bottom w:val="nil"/>
              <w:right w:val="nil"/>
            </w:tcBorders>
            <w:shd w:val="clear" w:color="auto" w:fill="auto"/>
            <w:noWrap/>
            <w:vAlign w:val="center"/>
            <w:hideMark/>
          </w:tcPr>
          <w:p w14:paraId="392BD3BD" w14:textId="3075A436"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w:t>
            </w:r>
            <w:r w:rsidR="00C6738D" w:rsidRPr="00610D09">
              <w:rPr>
                <w:rFonts w:ascii="Times New Roman" w:eastAsia="等线" w:hAnsi="Times New Roman" w:cs="Times New Roman"/>
                <w:color w:val="000000"/>
                <w:kern w:val="0"/>
                <w:sz w:val="18"/>
                <w:szCs w:val="18"/>
                <w:lang w:val="en-GB"/>
              </w:rPr>
              <w:t>.004</w:t>
            </w:r>
            <w:r w:rsidRPr="00610D09">
              <w:rPr>
                <w:rFonts w:ascii="Times New Roman" w:eastAsia="等线" w:hAnsi="Times New Roman" w:cs="Times New Roman"/>
                <w:color w:val="000000"/>
                <w:kern w:val="0"/>
                <w:sz w:val="18"/>
                <w:szCs w:val="18"/>
                <w:lang w:val="en-GB"/>
              </w:rPr>
              <w:t xml:space="preserve"> (0</w:t>
            </w:r>
            <w:r w:rsidR="00C6738D" w:rsidRPr="00610D09">
              <w:rPr>
                <w:rFonts w:ascii="Times New Roman" w:eastAsia="等线" w:hAnsi="Times New Roman" w:cs="Times New Roman"/>
                <w:color w:val="000000"/>
                <w:kern w:val="0"/>
                <w:sz w:val="18"/>
                <w:szCs w:val="18"/>
                <w:lang w:val="en-GB"/>
              </w:rPr>
              <w:t>.002</w:t>
            </w:r>
            <w:r w:rsidRPr="00610D09">
              <w:rPr>
                <w:rFonts w:ascii="Times New Roman" w:eastAsia="等线" w:hAnsi="Times New Roman" w:cs="Times New Roman"/>
                <w:color w:val="000000"/>
                <w:kern w:val="0"/>
                <w:sz w:val="18"/>
                <w:szCs w:val="18"/>
                <w:lang w:val="en-GB"/>
              </w:rPr>
              <w:t>, 0.01)</w:t>
            </w:r>
          </w:p>
        </w:tc>
        <w:tc>
          <w:tcPr>
            <w:tcW w:w="1560" w:type="dxa"/>
            <w:tcBorders>
              <w:top w:val="nil"/>
              <w:left w:val="nil"/>
              <w:bottom w:val="nil"/>
              <w:right w:val="nil"/>
            </w:tcBorders>
            <w:shd w:val="clear" w:color="auto" w:fill="auto"/>
            <w:noWrap/>
            <w:vAlign w:val="center"/>
            <w:hideMark/>
          </w:tcPr>
          <w:p w14:paraId="6166C2A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17819.99 (11735.18, 25374.14)</w:t>
            </w:r>
          </w:p>
        </w:tc>
        <w:tc>
          <w:tcPr>
            <w:tcW w:w="1418" w:type="dxa"/>
            <w:tcBorders>
              <w:top w:val="nil"/>
              <w:left w:val="nil"/>
              <w:bottom w:val="nil"/>
              <w:right w:val="nil"/>
            </w:tcBorders>
            <w:shd w:val="clear" w:color="auto" w:fill="auto"/>
            <w:noWrap/>
            <w:vAlign w:val="center"/>
            <w:hideMark/>
          </w:tcPr>
          <w:p w14:paraId="3E45E44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0.27 (0.25, 0.3)</w:t>
            </w:r>
          </w:p>
        </w:tc>
        <w:tc>
          <w:tcPr>
            <w:tcW w:w="1558" w:type="dxa"/>
            <w:tcBorders>
              <w:top w:val="nil"/>
              <w:left w:val="nil"/>
              <w:bottom w:val="nil"/>
              <w:right w:val="nil"/>
            </w:tcBorders>
            <w:shd w:val="clear" w:color="auto" w:fill="auto"/>
            <w:noWrap/>
            <w:vAlign w:val="center"/>
            <w:hideMark/>
          </w:tcPr>
          <w:p w14:paraId="1A530AF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10.86 (9.93, 12.92)</w:t>
            </w:r>
          </w:p>
        </w:tc>
        <w:tc>
          <w:tcPr>
            <w:tcW w:w="1702" w:type="dxa"/>
            <w:tcBorders>
              <w:top w:val="nil"/>
              <w:left w:val="nil"/>
              <w:bottom w:val="nil"/>
              <w:right w:val="nil"/>
            </w:tcBorders>
            <w:shd w:val="clear" w:color="auto" w:fill="auto"/>
            <w:noWrap/>
            <w:vAlign w:val="center"/>
            <w:hideMark/>
          </w:tcPr>
          <w:p w14:paraId="7ED8DF7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35.35 (35.35, 35.35)</w:t>
            </w:r>
          </w:p>
        </w:tc>
        <w:tc>
          <w:tcPr>
            <w:tcW w:w="1701" w:type="dxa"/>
            <w:tcBorders>
              <w:top w:val="nil"/>
              <w:left w:val="nil"/>
              <w:bottom w:val="nil"/>
              <w:right w:val="nil"/>
            </w:tcBorders>
            <w:shd w:val="clear" w:color="auto" w:fill="auto"/>
            <w:noWrap/>
            <w:vAlign w:val="center"/>
            <w:hideMark/>
          </w:tcPr>
          <w:p w14:paraId="6102302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16.05 (12.62, 18.5)</w:t>
            </w:r>
          </w:p>
        </w:tc>
        <w:tc>
          <w:tcPr>
            <w:tcW w:w="1559" w:type="dxa"/>
            <w:tcBorders>
              <w:top w:val="nil"/>
              <w:left w:val="nil"/>
              <w:bottom w:val="nil"/>
              <w:right w:val="nil"/>
            </w:tcBorders>
            <w:shd w:val="clear" w:color="auto" w:fill="auto"/>
            <w:noWrap/>
            <w:vAlign w:val="center"/>
            <w:hideMark/>
          </w:tcPr>
          <w:p w14:paraId="2BFEF4B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7.4 (7.3, 7.68)</w:t>
            </w:r>
          </w:p>
        </w:tc>
        <w:tc>
          <w:tcPr>
            <w:tcW w:w="1134" w:type="dxa"/>
            <w:tcBorders>
              <w:top w:val="nil"/>
              <w:left w:val="nil"/>
              <w:bottom w:val="nil"/>
              <w:right w:val="nil"/>
            </w:tcBorders>
            <w:shd w:val="clear" w:color="auto" w:fill="auto"/>
            <w:noWrap/>
            <w:vAlign w:val="center"/>
            <w:hideMark/>
          </w:tcPr>
          <w:p w14:paraId="6EFE8CB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4.8 (0)</w:t>
            </w:r>
          </w:p>
        </w:tc>
        <w:tc>
          <w:tcPr>
            <w:tcW w:w="1842" w:type="dxa"/>
            <w:tcBorders>
              <w:top w:val="nil"/>
              <w:left w:val="nil"/>
              <w:bottom w:val="nil"/>
              <w:right w:val="nil"/>
            </w:tcBorders>
            <w:shd w:val="clear" w:color="auto" w:fill="auto"/>
            <w:noWrap/>
            <w:vAlign w:val="center"/>
            <w:hideMark/>
          </w:tcPr>
          <w:p w14:paraId="3669DEF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217.4 (213.93, 219.71)</w:t>
            </w:r>
          </w:p>
        </w:tc>
        <w:tc>
          <w:tcPr>
            <w:tcW w:w="1276" w:type="dxa"/>
            <w:tcBorders>
              <w:top w:val="nil"/>
              <w:left w:val="nil"/>
              <w:bottom w:val="nil"/>
              <w:right w:val="nil"/>
            </w:tcBorders>
            <w:shd w:val="clear" w:color="auto" w:fill="auto"/>
            <w:noWrap/>
            <w:vAlign w:val="center"/>
            <w:hideMark/>
          </w:tcPr>
          <w:p w14:paraId="169C6FE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12.13 (0.45)</w:t>
            </w:r>
          </w:p>
        </w:tc>
      </w:tr>
      <w:tr w:rsidR="003036DF" w:rsidRPr="00610D09" w14:paraId="210237A0" w14:textId="77777777" w:rsidTr="00726377">
        <w:trPr>
          <w:trHeight w:val="285"/>
        </w:trPr>
        <w:tc>
          <w:tcPr>
            <w:tcW w:w="1277" w:type="dxa"/>
            <w:tcBorders>
              <w:top w:val="nil"/>
              <w:left w:val="nil"/>
              <w:bottom w:val="nil"/>
              <w:right w:val="nil"/>
            </w:tcBorders>
            <w:shd w:val="clear" w:color="auto" w:fill="auto"/>
            <w:noWrap/>
            <w:vAlign w:val="center"/>
            <w:hideMark/>
          </w:tcPr>
          <w:p w14:paraId="09843FA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Kuwait</w:t>
            </w:r>
          </w:p>
        </w:tc>
        <w:tc>
          <w:tcPr>
            <w:tcW w:w="1417" w:type="dxa"/>
            <w:tcBorders>
              <w:top w:val="nil"/>
              <w:left w:val="nil"/>
              <w:bottom w:val="nil"/>
              <w:right w:val="nil"/>
            </w:tcBorders>
            <w:shd w:val="clear" w:color="auto" w:fill="auto"/>
            <w:noWrap/>
            <w:vAlign w:val="center"/>
            <w:hideMark/>
          </w:tcPr>
          <w:p w14:paraId="7127C17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0.01 (0, 0.01)</w:t>
            </w:r>
          </w:p>
        </w:tc>
        <w:tc>
          <w:tcPr>
            <w:tcW w:w="1560" w:type="dxa"/>
            <w:tcBorders>
              <w:top w:val="nil"/>
              <w:left w:val="nil"/>
              <w:bottom w:val="nil"/>
              <w:right w:val="nil"/>
            </w:tcBorders>
            <w:shd w:val="clear" w:color="auto" w:fill="auto"/>
            <w:noWrap/>
            <w:vAlign w:val="center"/>
            <w:hideMark/>
          </w:tcPr>
          <w:p w14:paraId="1D35E04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27315.7 (16628.92, 38886.21)</w:t>
            </w:r>
          </w:p>
        </w:tc>
        <w:tc>
          <w:tcPr>
            <w:tcW w:w="1418" w:type="dxa"/>
            <w:tcBorders>
              <w:top w:val="nil"/>
              <w:left w:val="nil"/>
              <w:bottom w:val="nil"/>
              <w:right w:val="nil"/>
            </w:tcBorders>
            <w:shd w:val="clear" w:color="auto" w:fill="auto"/>
            <w:noWrap/>
            <w:vAlign w:val="center"/>
            <w:hideMark/>
          </w:tcPr>
          <w:p w14:paraId="36EABD5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0.24 (0.22, 0.25)</w:t>
            </w:r>
          </w:p>
        </w:tc>
        <w:tc>
          <w:tcPr>
            <w:tcW w:w="1558" w:type="dxa"/>
            <w:tcBorders>
              <w:top w:val="nil"/>
              <w:left w:val="nil"/>
              <w:bottom w:val="nil"/>
              <w:right w:val="nil"/>
            </w:tcBorders>
            <w:shd w:val="clear" w:color="auto" w:fill="auto"/>
            <w:noWrap/>
            <w:vAlign w:val="center"/>
            <w:hideMark/>
          </w:tcPr>
          <w:p w14:paraId="666F9F5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 (0, 0)</w:t>
            </w:r>
          </w:p>
        </w:tc>
        <w:tc>
          <w:tcPr>
            <w:tcW w:w="1702" w:type="dxa"/>
            <w:tcBorders>
              <w:top w:val="nil"/>
              <w:left w:val="nil"/>
              <w:bottom w:val="nil"/>
              <w:right w:val="nil"/>
            </w:tcBorders>
            <w:shd w:val="clear" w:color="auto" w:fill="auto"/>
            <w:noWrap/>
            <w:vAlign w:val="center"/>
            <w:hideMark/>
          </w:tcPr>
          <w:p w14:paraId="6341489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66.96 (66.96, 66.96)</w:t>
            </w:r>
          </w:p>
        </w:tc>
        <w:tc>
          <w:tcPr>
            <w:tcW w:w="1701" w:type="dxa"/>
            <w:tcBorders>
              <w:top w:val="nil"/>
              <w:left w:val="nil"/>
              <w:bottom w:val="nil"/>
              <w:right w:val="nil"/>
            </w:tcBorders>
            <w:shd w:val="clear" w:color="auto" w:fill="auto"/>
            <w:noWrap/>
            <w:vAlign w:val="center"/>
            <w:hideMark/>
          </w:tcPr>
          <w:p w14:paraId="5A8A9D3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29.35 (25.35, 32.88)</w:t>
            </w:r>
          </w:p>
        </w:tc>
        <w:tc>
          <w:tcPr>
            <w:tcW w:w="1559" w:type="dxa"/>
            <w:tcBorders>
              <w:top w:val="nil"/>
              <w:left w:val="nil"/>
              <w:bottom w:val="nil"/>
              <w:right w:val="nil"/>
            </w:tcBorders>
            <w:shd w:val="clear" w:color="auto" w:fill="auto"/>
            <w:noWrap/>
            <w:vAlign w:val="center"/>
            <w:hideMark/>
          </w:tcPr>
          <w:p w14:paraId="12BE81C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16.55 (14.85, 18.92)</w:t>
            </w:r>
          </w:p>
        </w:tc>
        <w:tc>
          <w:tcPr>
            <w:tcW w:w="1134" w:type="dxa"/>
            <w:tcBorders>
              <w:top w:val="nil"/>
              <w:left w:val="nil"/>
              <w:bottom w:val="nil"/>
              <w:right w:val="nil"/>
            </w:tcBorders>
            <w:shd w:val="clear" w:color="auto" w:fill="auto"/>
            <w:noWrap/>
            <w:vAlign w:val="center"/>
            <w:hideMark/>
          </w:tcPr>
          <w:p w14:paraId="3185829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5.03 (0.11)</w:t>
            </w:r>
          </w:p>
        </w:tc>
        <w:tc>
          <w:tcPr>
            <w:tcW w:w="1842" w:type="dxa"/>
            <w:tcBorders>
              <w:top w:val="nil"/>
              <w:left w:val="nil"/>
              <w:bottom w:val="nil"/>
              <w:right w:val="nil"/>
            </w:tcBorders>
            <w:shd w:val="clear" w:color="auto" w:fill="auto"/>
            <w:noWrap/>
            <w:vAlign w:val="center"/>
            <w:hideMark/>
          </w:tcPr>
          <w:p w14:paraId="69F09A4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236.05 (226.98, 242.23)</w:t>
            </w:r>
          </w:p>
        </w:tc>
        <w:tc>
          <w:tcPr>
            <w:tcW w:w="1276" w:type="dxa"/>
            <w:tcBorders>
              <w:top w:val="nil"/>
              <w:left w:val="nil"/>
              <w:bottom w:val="nil"/>
              <w:right w:val="nil"/>
            </w:tcBorders>
            <w:shd w:val="clear" w:color="auto" w:fill="auto"/>
            <w:noWrap/>
            <w:vAlign w:val="center"/>
            <w:hideMark/>
          </w:tcPr>
          <w:p w14:paraId="4E5B561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26.27 (0.64)</w:t>
            </w:r>
          </w:p>
        </w:tc>
      </w:tr>
      <w:tr w:rsidR="003036DF" w:rsidRPr="00610D09" w14:paraId="3986757E" w14:textId="77777777" w:rsidTr="00726377">
        <w:trPr>
          <w:trHeight w:val="285"/>
        </w:trPr>
        <w:tc>
          <w:tcPr>
            <w:tcW w:w="1277" w:type="dxa"/>
            <w:tcBorders>
              <w:top w:val="nil"/>
              <w:left w:val="nil"/>
              <w:bottom w:val="nil"/>
              <w:right w:val="nil"/>
            </w:tcBorders>
            <w:shd w:val="clear" w:color="auto" w:fill="auto"/>
            <w:noWrap/>
            <w:vAlign w:val="center"/>
            <w:hideMark/>
          </w:tcPr>
          <w:p w14:paraId="6D1CC05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Kyrgyzstan</w:t>
            </w:r>
          </w:p>
        </w:tc>
        <w:tc>
          <w:tcPr>
            <w:tcW w:w="1417" w:type="dxa"/>
            <w:tcBorders>
              <w:top w:val="nil"/>
              <w:left w:val="nil"/>
              <w:bottom w:val="nil"/>
              <w:right w:val="nil"/>
            </w:tcBorders>
            <w:shd w:val="clear" w:color="auto" w:fill="auto"/>
            <w:noWrap/>
            <w:vAlign w:val="center"/>
            <w:hideMark/>
          </w:tcPr>
          <w:p w14:paraId="0C99F2C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0.43 (0.32, 0.48)</w:t>
            </w:r>
          </w:p>
        </w:tc>
        <w:tc>
          <w:tcPr>
            <w:tcW w:w="1560" w:type="dxa"/>
            <w:tcBorders>
              <w:top w:val="nil"/>
              <w:left w:val="nil"/>
              <w:bottom w:val="nil"/>
              <w:right w:val="nil"/>
            </w:tcBorders>
            <w:shd w:val="clear" w:color="auto" w:fill="auto"/>
            <w:noWrap/>
            <w:vAlign w:val="center"/>
            <w:hideMark/>
          </w:tcPr>
          <w:p w14:paraId="09045D1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559.38 (377.45, 1120.98)</w:t>
            </w:r>
          </w:p>
        </w:tc>
        <w:tc>
          <w:tcPr>
            <w:tcW w:w="1418" w:type="dxa"/>
            <w:tcBorders>
              <w:top w:val="nil"/>
              <w:left w:val="nil"/>
              <w:bottom w:val="nil"/>
              <w:right w:val="nil"/>
            </w:tcBorders>
            <w:shd w:val="clear" w:color="auto" w:fill="auto"/>
            <w:noWrap/>
            <w:vAlign w:val="center"/>
            <w:hideMark/>
          </w:tcPr>
          <w:p w14:paraId="077330A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0.23 (0.22, 0.23)</w:t>
            </w:r>
          </w:p>
        </w:tc>
        <w:tc>
          <w:tcPr>
            <w:tcW w:w="1558" w:type="dxa"/>
            <w:tcBorders>
              <w:top w:val="nil"/>
              <w:left w:val="nil"/>
              <w:bottom w:val="nil"/>
              <w:right w:val="nil"/>
            </w:tcBorders>
            <w:shd w:val="clear" w:color="auto" w:fill="auto"/>
            <w:noWrap/>
            <w:vAlign w:val="center"/>
            <w:hideMark/>
          </w:tcPr>
          <w:p w14:paraId="691EBB4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5.56 (5.46, 6.54)</w:t>
            </w:r>
          </w:p>
        </w:tc>
        <w:tc>
          <w:tcPr>
            <w:tcW w:w="1702" w:type="dxa"/>
            <w:tcBorders>
              <w:top w:val="nil"/>
              <w:left w:val="nil"/>
              <w:bottom w:val="nil"/>
              <w:right w:val="nil"/>
            </w:tcBorders>
            <w:shd w:val="clear" w:color="auto" w:fill="auto"/>
            <w:noWrap/>
            <w:vAlign w:val="center"/>
            <w:hideMark/>
          </w:tcPr>
          <w:p w14:paraId="5B03849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13.88 (13.88, 13.88)</w:t>
            </w:r>
          </w:p>
        </w:tc>
        <w:tc>
          <w:tcPr>
            <w:tcW w:w="1701" w:type="dxa"/>
            <w:tcBorders>
              <w:top w:val="nil"/>
              <w:left w:val="nil"/>
              <w:bottom w:val="nil"/>
              <w:right w:val="nil"/>
            </w:tcBorders>
            <w:shd w:val="clear" w:color="auto" w:fill="auto"/>
            <w:noWrap/>
            <w:vAlign w:val="center"/>
            <w:hideMark/>
          </w:tcPr>
          <w:p w14:paraId="31032B2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26.7 (26.7, 27)</w:t>
            </w:r>
          </w:p>
        </w:tc>
        <w:tc>
          <w:tcPr>
            <w:tcW w:w="1559" w:type="dxa"/>
            <w:tcBorders>
              <w:top w:val="nil"/>
              <w:left w:val="nil"/>
              <w:bottom w:val="nil"/>
              <w:right w:val="nil"/>
            </w:tcBorders>
            <w:shd w:val="clear" w:color="auto" w:fill="auto"/>
            <w:noWrap/>
            <w:vAlign w:val="center"/>
            <w:hideMark/>
          </w:tcPr>
          <w:p w14:paraId="619ACF1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7.8 (6.43, 9.73)</w:t>
            </w:r>
          </w:p>
        </w:tc>
        <w:tc>
          <w:tcPr>
            <w:tcW w:w="1134" w:type="dxa"/>
            <w:tcBorders>
              <w:top w:val="nil"/>
              <w:left w:val="nil"/>
              <w:bottom w:val="nil"/>
              <w:right w:val="nil"/>
            </w:tcBorders>
            <w:shd w:val="clear" w:color="auto" w:fill="auto"/>
            <w:noWrap/>
            <w:vAlign w:val="center"/>
            <w:hideMark/>
          </w:tcPr>
          <w:p w14:paraId="0B072BA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4.3 (0.02)</w:t>
            </w:r>
          </w:p>
        </w:tc>
        <w:tc>
          <w:tcPr>
            <w:tcW w:w="1842" w:type="dxa"/>
            <w:tcBorders>
              <w:top w:val="nil"/>
              <w:left w:val="nil"/>
              <w:bottom w:val="nil"/>
              <w:right w:val="nil"/>
            </w:tcBorders>
            <w:shd w:val="clear" w:color="auto" w:fill="auto"/>
            <w:noWrap/>
            <w:vAlign w:val="center"/>
            <w:hideMark/>
          </w:tcPr>
          <w:p w14:paraId="2D22630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148.94 (134.82, 174.65)</w:t>
            </w:r>
          </w:p>
        </w:tc>
        <w:tc>
          <w:tcPr>
            <w:tcW w:w="1276" w:type="dxa"/>
            <w:tcBorders>
              <w:top w:val="nil"/>
              <w:left w:val="nil"/>
              <w:bottom w:val="nil"/>
              <w:right w:val="nil"/>
            </w:tcBorders>
            <w:shd w:val="clear" w:color="auto" w:fill="auto"/>
            <w:noWrap/>
            <w:vAlign w:val="center"/>
            <w:hideMark/>
          </w:tcPr>
          <w:p w14:paraId="1B3E210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2.64 (0.61)</w:t>
            </w:r>
          </w:p>
        </w:tc>
      </w:tr>
      <w:tr w:rsidR="003036DF" w:rsidRPr="00610D09" w14:paraId="787331F7" w14:textId="77777777" w:rsidTr="00726377">
        <w:trPr>
          <w:trHeight w:val="285"/>
        </w:trPr>
        <w:tc>
          <w:tcPr>
            <w:tcW w:w="1277" w:type="dxa"/>
            <w:tcBorders>
              <w:top w:val="nil"/>
              <w:left w:val="nil"/>
              <w:bottom w:val="nil"/>
              <w:right w:val="nil"/>
            </w:tcBorders>
            <w:shd w:val="clear" w:color="auto" w:fill="auto"/>
            <w:noWrap/>
            <w:vAlign w:val="center"/>
            <w:hideMark/>
          </w:tcPr>
          <w:p w14:paraId="76563C16" w14:textId="3E224245"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Lao's</w:t>
            </w:r>
          </w:p>
        </w:tc>
        <w:tc>
          <w:tcPr>
            <w:tcW w:w="1417" w:type="dxa"/>
            <w:tcBorders>
              <w:top w:val="nil"/>
              <w:left w:val="nil"/>
              <w:bottom w:val="nil"/>
              <w:right w:val="nil"/>
            </w:tcBorders>
            <w:shd w:val="clear" w:color="auto" w:fill="auto"/>
            <w:noWrap/>
            <w:vAlign w:val="center"/>
            <w:hideMark/>
          </w:tcPr>
          <w:p w14:paraId="0E1F19D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0.97 (0.96, 0.98)</w:t>
            </w:r>
          </w:p>
        </w:tc>
        <w:tc>
          <w:tcPr>
            <w:tcW w:w="1560" w:type="dxa"/>
            <w:tcBorders>
              <w:top w:val="nil"/>
              <w:left w:val="nil"/>
              <w:bottom w:val="nil"/>
              <w:right w:val="nil"/>
            </w:tcBorders>
            <w:shd w:val="clear" w:color="auto" w:fill="auto"/>
            <w:noWrap/>
            <w:vAlign w:val="center"/>
            <w:hideMark/>
          </w:tcPr>
          <w:p w14:paraId="5A3021B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438.82 (319.18, 1515.44)</w:t>
            </w:r>
          </w:p>
        </w:tc>
        <w:tc>
          <w:tcPr>
            <w:tcW w:w="1418" w:type="dxa"/>
            <w:tcBorders>
              <w:top w:val="nil"/>
              <w:left w:val="nil"/>
              <w:bottom w:val="nil"/>
              <w:right w:val="nil"/>
            </w:tcBorders>
            <w:shd w:val="clear" w:color="auto" w:fill="auto"/>
            <w:noWrap/>
            <w:vAlign w:val="center"/>
            <w:hideMark/>
          </w:tcPr>
          <w:p w14:paraId="038AD2B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0.24 (0.24, 0.26)</w:t>
            </w:r>
          </w:p>
        </w:tc>
        <w:tc>
          <w:tcPr>
            <w:tcW w:w="1558" w:type="dxa"/>
            <w:tcBorders>
              <w:top w:val="nil"/>
              <w:left w:val="nil"/>
              <w:bottom w:val="nil"/>
              <w:right w:val="nil"/>
            </w:tcBorders>
            <w:shd w:val="clear" w:color="auto" w:fill="auto"/>
            <w:noWrap/>
            <w:vAlign w:val="center"/>
            <w:hideMark/>
          </w:tcPr>
          <w:p w14:paraId="7FC33AE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4.7 (4.7, 8.07)</w:t>
            </w:r>
          </w:p>
        </w:tc>
        <w:tc>
          <w:tcPr>
            <w:tcW w:w="1702" w:type="dxa"/>
            <w:tcBorders>
              <w:top w:val="nil"/>
              <w:left w:val="nil"/>
              <w:bottom w:val="nil"/>
              <w:right w:val="nil"/>
            </w:tcBorders>
            <w:shd w:val="clear" w:color="auto" w:fill="auto"/>
            <w:noWrap/>
            <w:vAlign w:val="center"/>
            <w:hideMark/>
          </w:tcPr>
          <w:p w14:paraId="7FB8A4F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16.27 (16.27, 16.27)</w:t>
            </w:r>
          </w:p>
        </w:tc>
        <w:tc>
          <w:tcPr>
            <w:tcW w:w="1701" w:type="dxa"/>
            <w:tcBorders>
              <w:top w:val="nil"/>
              <w:left w:val="nil"/>
              <w:bottom w:val="nil"/>
              <w:right w:val="nil"/>
            </w:tcBorders>
            <w:shd w:val="clear" w:color="auto" w:fill="auto"/>
            <w:noWrap/>
            <w:vAlign w:val="center"/>
            <w:hideMark/>
          </w:tcPr>
          <w:p w14:paraId="699E405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24.9 (24.55, 25.17)</w:t>
            </w:r>
          </w:p>
        </w:tc>
        <w:tc>
          <w:tcPr>
            <w:tcW w:w="1559" w:type="dxa"/>
            <w:tcBorders>
              <w:top w:val="nil"/>
              <w:left w:val="nil"/>
              <w:bottom w:val="nil"/>
              <w:right w:val="nil"/>
            </w:tcBorders>
            <w:shd w:val="clear" w:color="auto" w:fill="auto"/>
            <w:noWrap/>
            <w:vAlign w:val="center"/>
            <w:hideMark/>
          </w:tcPr>
          <w:p w14:paraId="77185AD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6.45 (5.32, 7.38)</w:t>
            </w:r>
          </w:p>
        </w:tc>
        <w:tc>
          <w:tcPr>
            <w:tcW w:w="1134" w:type="dxa"/>
            <w:tcBorders>
              <w:top w:val="nil"/>
              <w:left w:val="nil"/>
              <w:bottom w:val="nil"/>
              <w:right w:val="nil"/>
            </w:tcBorders>
            <w:shd w:val="clear" w:color="auto" w:fill="auto"/>
            <w:noWrap/>
            <w:vAlign w:val="center"/>
            <w:hideMark/>
          </w:tcPr>
          <w:p w14:paraId="7C62049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4.29 (0.1)</w:t>
            </w:r>
          </w:p>
        </w:tc>
        <w:tc>
          <w:tcPr>
            <w:tcW w:w="1842" w:type="dxa"/>
            <w:tcBorders>
              <w:top w:val="nil"/>
              <w:left w:val="nil"/>
              <w:bottom w:val="nil"/>
              <w:right w:val="nil"/>
            </w:tcBorders>
            <w:shd w:val="clear" w:color="auto" w:fill="auto"/>
            <w:noWrap/>
            <w:vAlign w:val="center"/>
            <w:hideMark/>
          </w:tcPr>
          <w:p w14:paraId="57579D2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80.25 (51.92, 107.63)</w:t>
            </w:r>
          </w:p>
        </w:tc>
        <w:tc>
          <w:tcPr>
            <w:tcW w:w="1276" w:type="dxa"/>
            <w:tcBorders>
              <w:top w:val="nil"/>
              <w:left w:val="nil"/>
              <w:bottom w:val="nil"/>
              <w:right w:val="nil"/>
            </w:tcBorders>
            <w:shd w:val="clear" w:color="auto" w:fill="auto"/>
            <w:noWrap/>
            <w:vAlign w:val="center"/>
            <w:hideMark/>
          </w:tcPr>
          <w:p w14:paraId="5733C75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24.13 (0.37)</w:t>
            </w:r>
          </w:p>
        </w:tc>
      </w:tr>
      <w:tr w:rsidR="003036DF" w:rsidRPr="00610D09" w14:paraId="789A6402" w14:textId="77777777" w:rsidTr="00726377">
        <w:trPr>
          <w:trHeight w:val="285"/>
        </w:trPr>
        <w:tc>
          <w:tcPr>
            <w:tcW w:w="1277" w:type="dxa"/>
            <w:tcBorders>
              <w:top w:val="nil"/>
              <w:left w:val="nil"/>
              <w:bottom w:val="nil"/>
              <w:right w:val="nil"/>
            </w:tcBorders>
            <w:shd w:val="clear" w:color="auto" w:fill="auto"/>
            <w:noWrap/>
            <w:vAlign w:val="center"/>
            <w:hideMark/>
          </w:tcPr>
          <w:p w14:paraId="7650B70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Lebanon</w:t>
            </w:r>
          </w:p>
        </w:tc>
        <w:tc>
          <w:tcPr>
            <w:tcW w:w="1417" w:type="dxa"/>
            <w:tcBorders>
              <w:top w:val="nil"/>
              <w:left w:val="nil"/>
              <w:bottom w:val="nil"/>
              <w:right w:val="nil"/>
            </w:tcBorders>
            <w:shd w:val="clear" w:color="auto" w:fill="auto"/>
            <w:noWrap/>
            <w:vAlign w:val="center"/>
            <w:hideMark/>
          </w:tcPr>
          <w:p w14:paraId="58A0046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0.02 (0.01, 0.03)</w:t>
            </w:r>
          </w:p>
        </w:tc>
        <w:tc>
          <w:tcPr>
            <w:tcW w:w="1560" w:type="dxa"/>
            <w:tcBorders>
              <w:top w:val="nil"/>
              <w:left w:val="nil"/>
              <w:bottom w:val="nil"/>
              <w:right w:val="nil"/>
            </w:tcBorders>
            <w:shd w:val="clear" w:color="auto" w:fill="auto"/>
            <w:noWrap/>
            <w:vAlign w:val="center"/>
            <w:hideMark/>
          </w:tcPr>
          <w:p w14:paraId="0DD65DA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4627.66 (3874.86, 7775.87)</w:t>
            </w:r>
          </w:p>
        </w:tc>
        <w:tc>
          <w:tcPr>
            <w:tcW w:w="1418" w:type="dxa"/>
            <w:tcBorders>
              <w:top w:val="nil"/>
              <w:left w:val="nil"/>
              <w:bottom w:val="nil"/>
              <w:right w:val="nil"/>
            </w:tcBorders>
            <w:shd w:val="clear" w:color="auto" w:fill="auto"/>
            <w:noWrap/>
            <w:vAlign w:val="center"/>
            <w:hideMark/>
          </w:tcPr>
          <w:p w14:paraId="73D4A9C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0.33 (0.31, 0.36)</w:t>
            </w:r>
          </w:p>
        </w:tc>
        <w:tc>
          <w:tcPr>
            <w:tcW w:w="1558" w:type="dxa"/>
            <w:tcBorders>
              <w:top w:val="nil"/>
              <w:left w:val="nil"/>
              <w:bottom w:val="nil"/>
              <w:right w:val="nil"/>
            </w:tcBorders>
            <w:shd w:val="clear" w:color="auto" w:fill="auto"/>
            <w:noWrap/>
            <w:vAlign w:val="center"/>
            <w:hideMark/>
          </w:tcPr>
          <w:p w14:paraId="4081779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2.13 (1.63, 2.66)</w:t>
            </w:r>
          </w:p>
        </w:tc>
        <w:tc>
          <w:tcPr>
            <w:tcW w:w="1702" w:type="dxa"/>
            <w:tcBorders>
              <w:top w:val="nil"/>
              <w:left w:val="nil"/>
              <w:bottom w:val="nil"/>
              <w:right w:val="nil"/>
            </w:tcBorders>
            <w:shd w:val="clear" w:color="auto" w:fill="auto"/>
            <w:noWrap/>
            <w:vAlign w:val="center"/>
            <w:hideMark/>
          </w:tcPr>
          <w:p w14:paraId="41D6402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36.41 (36.41, 36.41)</w:t>
            </w:r>
          </w:p>
        </w:tc>
        <w:tc>
          <w:tcPr>
            <w:tcW w:w="1701" w:type="dxa"/>
            <w:tcBorders>
              <w:top w:val="nil"/>
              <w:left w:val="nil"/>
              <w:bottom w:val="nil"/>
              <w:right w:val="nil"/>
            </w:tcBorders>
            <w:shd w:val="clear" w:color="auto" w:fill="auto"/>
            <w:noWrap/>
            <w:vAlign w:val="center"/>
            <w:hideMark/>
          </w:tcPr>
          <w:p w14:paraId="5368505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23.35 (21.38, 27.12)</w:t>
            </w:r>
          </w:p>
        </w:tc>
        <w:tc>
          <w:tcPr>
            <w:tcW w:w="1559" w:type="dxa"/>
            <w:tcBorders>
              <w:top w:val="nil"/>
              <w:left w:val="nil"/>
              <w:bottom w:val="nil"/>
              <w:right w:val="nil"/>
            </w:tcBorders>
            <w:shd w:val="clear" w:color="auto" w:fill="auto"/>
            <w:noWrap/>
            <w:vAlign w:val="center"/>
            <w:hideMark/>
          </w:tcPr>
          <w:p w14:paraId="63DF059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9.75 (8.33, 12.47)</w:t>
            </w:r>
          </w:p>
        </w:tc>
        <w:tc>
          <w:tcPr>
            <w:tcW w:w="1134" w:type="dxa"/>
            <w:tcBorders>
              <w:top w:val="nil"/>
              <w:left w:val="nil"/>
              <w:bottom w:val="nil"/>
              <w:right w:val="nil"/>
            </w:tcBorders>
            <w:shd w:val="clear" w:color="auto" w:fill="auto"/>
            <w:noWrap/>
            <w:vAlign w:val="center"/>
            <w:hideMark/>
          </w:tcPr>
          <w:p w14:paraId="7DE5CEC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5.03 (0.05)</w:t>
            </w:r>
          </w:p>
        </w:tc>
        <w:tc>
          <w:tcPr>
            <w:tcW w:w="1842" w:type="dxa"/>
            <w:tcBorders>
              <w:top w:val="nil"/>
              <w:left w:val="nil"/>
              <w:bottom w:val="nil"/>
              <w:right w:val="nil"/>
            </w:tcBorders>
            <w:shd w:val="clear" w:color="auto" w:fill="auto"/>
            <w:noWrap/>
            <w:vAlign w:val="center"/>
            <w:hideMark/>
          </w:tcPr>
          <w:p w14:paraId="743AF4E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347.19 (322.17, 385.63)</w:t>
            </w:r>
          </w:p>
        </w:tc>
        <w:tc>
          <w:tcPr>
            <w:tcW w:w="1276" w:type="dxa"/>
            <w:tcBorders>
              <w:top w:val="nil"/>
              <w:left w:val="nil"/>
              <w:bottom w:val="nil"/>
              <w:right w:val="nil"/>
            </w:tcBorders>
            <w:shd w:val="clear" w:color="auto" w:fill="auto"/>
            <w:noWrap/>
            <w:vAlign w:val="center"/>
            <w:hideMark/>
          </w:tcPr>
          <w:p w14:paraId="14D2DDF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15.37 (0.68)</w:t>
            </w:r>
          </w:p>
        </w:tc>
      </w:tr>
      <w:tr w:rsidR="003036DF" w:rsidRPr="00610D09" w14:paraId="36C4380A" w14:textId="77777777" w:rsidTr="00726377">
        <w:trPr>
          <w:trHeight w:val="285"/>
        </w:trPr>
        <w:tc>
          <w:tcPr>
            <w:tcW w:w="1277" w:type="dxa"/>
            <w:tcBorders>
              <w:top w:val="nil"/>
              <w:left w:val="nil"/>
              <w:bottom w:val="nil"/>
              <w:right w:val="nil"/>
            </w:tcBorders>
            <w:shd w:val="clear" w:color="auto" w:fill="auto"/>
            <w:noWrap/>
            <w:vAlign w:val="center"/>
            <w:hideMark/>
          </w:tcPr>
          <w:p w14:paraId="55FB96A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Malaysia</w:t>
            </w:r>
          </w:p>
        </w:tc>
        <w:tc>
          <w:tcPr>
            <w:tcW w:w="1417" w:type="dxa"/>
            <w:tcBorders>
              <w:top w:val="nil"/>
              <w:left w:val="nil"/>
              <w:bottom w:val="nil"/>
              <w:right w:val="nil"/>
            </w:tcBorders>
            <w:shd w:val="clear" w:color="auto" w:fill="auto"/>
            <w:noWrap/>
            <w:vAlign w:val="center"/>
            <w:hideMark/>
          </w:tcPr>
          <w:p w14:paraId="7A7ED03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0.01 (0.01, 0.02)</w:t>
            </w:r>
          </w:p>
        </w:tc>
        <w:tc>
          <w:tcPr>
            <w:tcW w:w="1560" w:type="dxa"/>
            <w:tcBorders>
              <w:top w:val="nil"/>
              <w:left w:val="nil"/>
              <w:bottom w:val="nil"/>
              <w:right w:val="nil"/>
            </w:tcBorders>
            <w:shd w:val="clear" w:color="auto" w:fill="auto"/>
            <w:noWrap/>
            <w:vAlign w:val="center"/>
            <w:hideMark/>
          </w:tcPr>
          <w:p w14:paraId="6E06A8A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5230.58 (3977.73, 9663.6)</w:t>
            </w:r>
          </w:p>
        </w:tc>
        <w:tc>
          <w:tcPr>
            <w:tcW w:w="1418" w:type="dxa"/>
            <w:tcBorders>
              <w:top w:val="nil"/>
              <w:left w:val="nil"/>
              <w:bottom w:val="nil"/>
              <w:right w:val="nil"/>
            </w:tcBorders>
            <w:shd w:val="clear" w:color="auto" w:fill="auto"/>
            <w:noWrap/>
            <w:vAlign w:val="center"/>
            <w:hideMark/>
          </w:tcPr>
          <w:p w14:paraId="108093B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0.26 (0.24, 0.28)</w:t>
            </w:r>
          </w:p>
        </w:tc>
        <w:tc>
          <w:tcPr>
            <w:tcW w:w="1558" w:type="dxa"/>
            <w:tcBorders>
              <w:top w:val="nil"/>
              <w:left w:val="nil"/>
              <w:bottom w:val="nil"/>
              <w:right w:val="nil"/>
            </w:tcBorders>
            <w:shd w:val="clear" w:color="auto" w:fill="auto"/>
            <w:noWrap/>
            <w:vAlign w:val="center"/>
            <w:hideMark/>
          </w:tcPr>
          <w:p w14:paraId="2FAEA75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 (1.15, 1.44)</w:t>
            </w:r>
          </w:p>
        </w:tc>
        <w:tc>
          <w:tcPr>
            <w:tcW w:w="1702" w:type="dxa"/>
            <w:tcBorders>
              <w:top w:val="nil"/>
              <w:left w:val="nil"/>
              <w:bottom w:val="nil"/>
              <w:right w:val="nil"/>
            </w:tcBorders>
            <w:shd w:val="clear" w:color="auto" w:fill="auto"/>
            <w:noWrap/>
            <w:vAlign w:val="center"/>
            <w:hideMark/>
          </w:tcPr>
          <w:p w14:paraId="5A57B89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38.75 (38.75, 38.75)</w:t>
            </w:r>
          </w:p>
        </w:tc>
        <w:tc>
          <w:tcPr>
            <w:tcW w:w="1701" w:type="dxa"/>
            <w:tcBorders>
              <w:top w:val="nil"/>
              <w:left w:val="nil"/>
              <w:bottom w:val="nil"/>
              <w:right w:val="nil"/>
            </w:tcBorders>
            <w:shd w:val="clear" w:color="auto" w:fill="auto"/>
            <w:noWrap/>
            <w:vAlign w:val="center"/>
            <w:hideMark/>
          </w:tcPr>
          <w:p w14:paraId="72511A7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25.8 (23.85, 26.58)</w:t>
            </w:r>
          </w:p>
        </w:tc>
        <w:tc>
          <w:tcPr>
            <w:tcW w:w="1559" w:type="dxa"/>
            <w:tcBorders>
              <w:top w:val="nil"/>
              <w:left w:val="nil"/>
              <w:bottom w:val="nil"/>
              <w:right w:val="nil"/>
            </w:tcBorders>
            <w:shd w:val="clear" w:color="auto" w:fill="auto"/>
            <w:noWrap/>
            <w:vAlign w:val="center"/>
            <w:hideMark/>
          </w:tcPr>
          <w:p w14:paraId="2C72695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9.8 (8.35, 10.78)</w:t>
            </w:r>
          </w:p>
        </w:tc>
        <w:tc>
          <w:tcPr>
            <w:tcW w:w="1134" w:type="dxa"/>
            <w:tcBorders>
              <w:top w:val="nil"/>
              <w:left w:val="nil"/>
              <w:bottom w:val="nil"/>
              <w:right w:val="nil"/>
            </w:tcBorders>
            <w:shd w:val="clear" w:color="auto" w:fill="auto"/>
            <w:noWrap/>
            <w:vAlign w:val="center"/>
            <w:hideMark/>
          </w:tcPr>
          <w:p w14:paraId="3C3FAAA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 (0.14)</w:t>
            </w:r>
          </w:p>
        </w:tc>
        <w:tc>
          <w:tcPr>
            <w:tcW w:w="1842" w:type="dxa"/>
            <w:tcBorders>
              <w:top w:val="nil"/>
              <w:left w:val="nil"/>
              <w:bottom w:val="nil"/>
              <w:right w:val="nil"/>
            </w:tcBorders>
            <w:shd w:val="clear" w:color="auto" w:fill="auto"/>
            <w:noWrap/>
            <w:vAlign w:val="center"/>
            <w:hideMark/>
          </w:tcPr>
          <w:p w14:paraId="7181F10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101.64 (78.87, 117.85)</w:t>
            </w:r>
          </w:p>
        </w:tc>
        <w:tc>
          <w:tcPr>
            <w:tcW w:w="1276" w:type="dxa"/>
            <w:tcBorders>
              <w:top w:val="nil"/>
              <w:left w:val="nil"/>
              <w:bottom w:val="nil"/>
              <w:right w:val="nil"/>
            </w:tcBorders>
            <w:shd w:val="clear" w:color="auto" w:fill="auto"/>
            <w:noWrap/>
            <w:vAlign w:val="center"/>
            <w:hideMark/>
          </w:tcPr>
          <w:p w14:paraId="2107794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26.35 (0.22)</w:t>
            </w:r>
          </w:p>
        </w:tc>
      </w:tr>
      <w:tr w:rsidR="003036DF" w:rsidRPr="00610D09" w14:paraId="632E6376" w14:textId="77777777" w:rsidTr="00726377">
        <w:trPr>
          <w:trHeight w:val="285"/>
        </w:trPr>
        <w:tc>
          <w:tcPr>
            <w:tcW w:w="1277" w:type="dxa"/>
            <w:tcBorders>
              <w:top w:val="nil"/>
              <w:left w:val="nil"/>
              <w:bottom w:val="nil"/>
              <w:right w:val="nil"/>
            </w:tcBorders>
            <w:shd w:val="clear" w:color="auto" w:fill="auto"/>
            <w:noWrap/>
            <w:vAlign w:val="center"/>
            <w:hideMark/>
          </w:tcPr>
          <w:p w14:paraId="20A6A7A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Maldives</w:t>
            </w:r>
          </w:p>
        </w:tc>
        <w:tc>
          <w:tcPr>
            <w:tcW w:w="1417" w:type="dxa"/>
            <w:tcBorders>
              <w:top w:val="nil"/>
              <w:left w:val="nil"/>
              <w:bottom w:val="nil"/>
              <w:right w:val="nil"/>
            </w:tcBorders>
            <w:shd w:val="clear" w:color="auto" w:fill="auto"/>
            <w:noWrap/>
            <w:vAlign w:val="center"/>
            <w:hideMark/>
          </w:tcPr>
          <w:p w14:paraId="708B58D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0.25 (0.14, 0.4)</w:t>
            </w:r>
          </w:p>
        </w:tc>
        <w:tc>
          <w:tcPr>
            <w:tcW w:w="1560" w:type="dxa"/>
            <w:tcBorders>
              <w:top w:val="nil"/>
              <w:left w:val="nil"/>
              <w:bottom w:val="nil"/>
              <w:right w:val="nil"/>
            </w:tcBorders>
            <w:shd w:val="clear" w:color="auto" w:fill="auto"/>
            <w:noWrap/>
            <w:vAlign w:val="center"/>
            <w:hideMark/>
          </w:tcPr>
          <w:p w14:paraId="2CDB966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3924.88 (1909.93, 7437.91)</w:t>
            </w:r>
          </w:p>
        </w:tc>
        <w:tc>
          <w:tcPr>
            <w:tcW w:w="1418" w:type="dxa"/>
            <w:tcBorders>
              <w:top w:val="nil"/>
              <w:left w:val="nil"/>
              <w:bottom w:val="nil"/>
              <w:right w:val="nil"/>
            </w:tcBorders>
            <w:shd w:val="clear" w:color="auto" w:fill="auto"/>
            <w:noWrap/>
            <w:vAlign w:val="center"/>
            <w:hideMark/>
          </w:tcPr>
          <w:p w14:paraId="7F25E21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0.27 (0.25, 0.29)</w:t>
            </w:r>
          </w:p>
        </w:tc>
        <w:tc>
          <w:tcPr>
            <w:tcW w:w="1558" w:type="dxa"/>
            <w:tcBorders>
              <w:top w:val="nil"/>
              <w:left w:val="nil"/>
              <w:bottom w:val="nil"/>
              <w:right w:val="nil"/>
            </w:tcBorders>
            <w:shd w:val="clear" w:color="auto" w:fill="auto"/>
            <w:noWrap/>
            <w:vAlign w:val="center"/>
            <w:hideMark/>
          </w:tcPr>
          <w:p w14:paraId="6B5F125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2.12 (1.82, 2.12)</w:t>
            </w:r>
          </w:p>
        </w:tc>
        <w:tc>
          <w:tcPr>
            <w:tcW w:w="1702" w:type="dxa"/>
            <w:tcBorders>
              <w:top w:val="nil"/>
              <w:left w:val="nil"/>
              <w:bottom w:val="nil"/>
              <w:right w:val="nil"/>
            </w:tcBorders>
            <w:shd w:val="clear" w:color="auto" w:fill="auto"/>
            <w:noWrap/>
            <w:vAlign w:val="center"/>
            <w:hideMark/>
          </w:tcPr>
          <w:p w14:paraId="394FCE8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30.33 (30.33, 30.33)</w:t>
            </w:r>
          </w:p>
        </w:tc>
        <w:tc>
          <w:tcPr>
            <w:tcW w:w="1701" w:type="dxa"/>
            <w:tcBorders>
              <w:top w:val="nil"/>
              <w:left w:val="nil"/>
              <w:bottom w:val="nil"/>
              <w:right w:val="nil"/>
            </w:tcBorders>
            <w:shd w:val="clear" w:color="auto" w:fill="auto"/>
            <w:noWrap/>
            <w:vAlign w:val="center"/>
            <w:hideMark/>
          </w:tcPr>
          <w:p w14:paraId="45B3D88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24.1 (23.15, 24.4)</w:t>
            </w:r>
          </w:p>
        </w:tc>
        <w:tc>
          <w:tcPr>
            <w:tcW w:w="1559" w:type="dxa"/>
            <w:tcBorders>
              <w:top w:val="nil"/>
              <w:left w:val="nil"/>
              <w:bottom w:val="nil"/>
              <w:right w:val="nil"/>
            </w:tcBorders>
            <w:shd w:val="clear" w:color="auto" w:fill="auto"/>
            <w:noWrap/>
            <w:vAlign w:val="center"/>
            <w:hideMark/>
          </w:tcPr>
          <w:p w14:paraId="1F87978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9.6 (7.55, 10.67)</w:t>
            </w:r>
          </w:p>
        </w:tc>
        <w:tc>
          <w:tcPr>
            <w:tcW w:w="1134" w:type="dxa"/>
            <w:tcBorders>
              <w:top w:val="nil"/>
              <w:left w:val="nil"/>
              <w:bottom w:val="nil"/>
              <w:right w:val="nil"/>
            </w:tcBorders>
            <w:shd w:val="clear" w:color="auto" w:fill="auto"/>
            <w:noWrap/>
            <w:vAlign w:val="center"/>
            <w:hideMark/>
          </w:tcPr>
          <w:p w14:paraId="2FCDDF8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4.48 (0.12)</w:t>
            </w:r>
          </w:p>
        </w:tc>
        <w:tc>
          <w:tcPr>
            <w:tcW w:w="1842" w:type="dxa"/>
            <w:tcBorders>
              <w:top w:val="nil"/>
              <w:left w:val="nil"/>
              <w:bottom w:val="nil"/>
              <w:right w:val="nil"/>
            </w:tcBorders>
            <w:shd w:val="clear" w:color="auto" w:fill="auto"/>
            <w:noWrap/>
            <w:vAlign w:val="center"/>
            <w:hideMark/>
          </w:tcPr>
          <w:p w14:paraId="0804253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97.83 (83.81, 111.71)</w:t>
            </w:r>
          </w:p>
        </w:tc>
        <w:tc>
          <w:tcPr>
            <w:tcW w:w="1276" w:type="dxa"/>
            <w:tcBorders>
              <w:top w:val="nil"/>
              <w:left w:val="nil"/>
              <w:bottom w:val="nil"/>
              <w:right w:val="nil"/>
            </w:tcBorders>
            <w:shd w:val="clear" w:color="auto" w:fill="auto"/>
            <w:noWrap/>
            <w:vAlign w:val="center"/>
            <w:hideMark/>
          </w:tcPr>
          <w:p w14:paraId="22138DA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27.8 (0.12)</w:t>
            </w:r>
          </w:p>
        </w:tc>
      </w:tr>
      <w:tr w:rsidR="003036DF" w:rsidRPr="00610D09" w14:paraId="1CBA8FF8" w14:textId="77777777" w:rsidTr="00726377">
        <w:trPr>
          <w:trHeight w:val="285"/>
        </w:trPr>
        <w:tc>
          <w:tcPr>
            <w:tcW w:w="1277" w:type="dxa"/>
            <w:tcBorders>
              <w:top w:val="nil"/>
              <w:left w:val="nil"/>
              <w:bottom w:val="nil"/>
              <w:right w:val="nil"/>
            </w:tcBorders>
            <w:shd w:val="clear" w:color="auto" w:fill="auto"/>
            <w:noWrap/>
            <w:vAlign w:val="center"/>
            <w:hideMark/>
          </w:tcPr>
          <w:p w14:paraId="05AA824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Mongolia</w:t>
            </w:r>
          </w:p>
        </w:tc>
        <w:tc>
          <w:tcPr>
            <w:tcW w:w="1417" w:type="dxa"/>
            <w:tcBorders>
              <w:top w:val="nil"/>
              <w:left w:val="nil"/>
              <w:bottom w:val="nil"/>
              <w:right w:val="nil"/>
            </w:tcBorders>
            <w:shd w:val="clear" w:color="auto" w:fill="auto"/>
            <w:noWrap/>
            <w:vAlign w:val="center"/>
            <w:hideMark/>
          </w:tcPr>
          <w:p w14:paraId="3253666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0.72 (0.55, 0.77)</w:t>
            </w:r>
          </w:p>
        </w:tc>
        <w:tc>
          <w:tcPr>
            <w:tcW w:w="1560" w:type="dxa"/>
            <w:tcBorders>
              <w:top w:val="nil"/>
              <w:left w:val="nil"/>
              <w:bottom w:val="nil"/>
              <w:right w:val="nil"/>
            </w:tcBorders>
            <w:shd w:val="clear" w:color="auto" w:fill="auto"/>
            <w:noWrap/>
            <w:vAlign w:val="center"/>
            <w:hideMark/>
          </w:tcPr>
          <w:p w14:paraId="448B510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1133.05 (562.61, 3703.88)</w:t>
            </w:r>
          </w:p>
        </w:tc>
        <w:tc>
          <w:tcPr>
            <w:tcW w:w="1418" w:type="dxa"/>
            <w:tcBorders>
              <w:top w:val="nil"/>
              <w:left w:val="nil"/>
              <w:bottom w:val="nil"/>
              <w:right w:val="nil"/>
            </w:tcBorders>
            <w:shd w:val="clear" w:color="auto" w:fill="auto"/>
            <w:noWrap/>
            <w:vAlign w:val="center"/>
            <w:hideMark/>
          </w:tcPr>
          <w:p w14:paraId="2FAF954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0.27 (0.26, 0.29)</w:t>
            </w:r>
          </w:p>
        </w:tc>
        <w:tc>
          <w:tcPr>
            <w:tcW w:w="1558" w:type="dxa"/>
            <w:tcBorders>
              <w:top w:val="nil"/>
              <w:left w:val="nil"/>
              <w:bottom w:val="nil"/>
              <w:right w:val="nil"/>
            </w:tcBorders>
            <w:shd w:val="clear" w:color="auto" w:fill="auto"/>
            <w:noWrap/>
            <w:vAlign w:val="center"/>
            <w:hideMark/>
          </w:tcPr>
          <w:p w14:paraId="7DFF105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3.4 (2.29, 7.39)</w:t>
            </w:r>
          </w:p>
        </w:tc>
        <w:tc>
          <w:tcPr>
            <w:tcW w:w="1702" w:type="dxa"/>
            <w:tcBorders>
              <w:top w:val="nil"/>
              <w:left w:val="nil"/>
              <w:bottom w:val="nil"/>
              <w:right w:val="nil"/>
            </w:tcBorders>
            <w:shd w:val="clear" w:color="auto" w:fill="auto"/>
            <w:noWrap/>
            <w:vAlign w:val="center"/>
            <w:hideMark/>
          </w:tcPr>
          <w:p w14:paraId="3D23FA3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18.6 (18.6, 18.6)</w:t>
            </w:r>
          </w:p>
        </w:tc>
        <w:tc>
          <w:tcPr>
            <w:tcW w:w="1701" w:type="dxa"/>
            <w:tcBorders>
              <w:top w:val="nil"/>
              <w:left w:val="nil"/>
              <w:bottom w:val="nil"/>
              <w:right w:val="nil"/>
            </w:tcBorders>
            <w:shd w:val="clear" w:color="auto" w:fill="auto"/>
            <w:noWrap/>
            <w:vAlign w:val="center"/>
            <w:hideMark/>
          </w:tcPr>
          <w:p w14:paraId="28429A1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31.9 (29.97, 33.08)</w:t>
            </w:r>
          </w:p>
        </w:tc>
        <w:tc>
          <w:tcPr>
            <w:tcW w:w="1559" w:type="dxa"/>
            <w:tcBorders>
              <w:top w:val="nil"/>
              <w:left w:val="nil"/>
              <w:bottom w:val="nil"/>
              <w:right w:val="nil"/>
            </w:tcBorders>
            <w:shd w:val="clear" w:color="auto" w:fill="auto"/>
            <w:noWrap/>
            <w:vAlign w:val="center"/>
            <w:hideMark/>
          </w:tcPr>
          <w:p w14:paraId="1E1E789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8.95 (7.55, 10.93)</w:t>
            </w:r>
          </w:p>
        </w:tc>
        <w:tc>
          <w:tcPr>
            <w:tcW w:w="1134" w:type="dxa"/>
            <w:tcBorders>
              <w:top w:val="nil"/>
              <w:left w:val="nil"/>
              <w:bottom w:val="nil"/>
              <w:right w:val="nil"/>
            </w:tcBorders>
            <w:shd w:val="clear" w:color="auto" w:fill="auto"/>
            <w:noWrap/>
            <w:vAlign w:val="center"/>
            <w:hideMark/>
          </w:tcPr>
          <w:p w14:paraId="1204111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4.63 (0.1)</w:t>
            </w:r>
          </w:p>
        </w:tc>
        <w:tc>
          <w:tcPr>
            <w:tcW w:w="1842" w:type="dxa"/>
            <w:tcBorders>
              <w:top w:val="nil"/>
              <w:left w:val="nil"/>
              <w:bottom w:val="nil"/>
              <w:right w:val="nil"/>
            </w:tcBorders>
            <w:shd w:val="clear" w:color="auto" w:fill="auto"/>
            <w:noWrap/>
            <w:vAlign w:val="center"/>
            <w:hideMark/>
          </w:tcPr>
          <w:p w14:paraId="411084F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33.24 (22.9, 47.31)</w:t>
            </w:r>
          </w:p>
        </w:tc>
        <w:tc>
          <w:tcPr>
            <w:tcW w:w="1276" w:type="dxa"/>
            <w:tcBorders>
              <w:top w:val="nil"/>
              <w:left w:val="nil"/>
              <w:bottom w:val="nil"/>
              <w:right w:val="nil"/>
            </w:tcBorders>
            <w:shd w:val="clear" w:color="auto" w:fill="auto"/>
            <w:noWrap/>
            <w:vAlign w:val="center"/>
            <w:hideMark/>
          </w:tcPr>
          <w:p w14:paraId="31C9908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1.04 (0.73)</w:t>
            </w:r>
          </w:p>
        </w:tc>
      </w:tr>
      <w:tr w:rsidR="003036DF" w:rsidRPr="00610D09" w14:paraId="7DFF9B81" w14:textId="77777777" w:rsidTr="00726377">
        <w:trPr>
          <w:trHeight w:val="285"/>
        </w:trPr>
        <w:tc>
          <w:tcPr>
            <w:tcW w:w="1277" w:type="dxa"/>
            <w:tcBorders>
              <w:top w:val="nil"/>
              <w:left w:val="nil"/>
              <w:bottom w:val="nil"/>
              <w:right w:val="nil"/>
            </w:tcBorders>
            <w:shd w:val="clear" w:color="auto" w:fill="auto"/>
            <w:noWrap/>
            <w:vAlign w:val="center"/>
            <w:hideMark/>
          </w:tcPr>
          <w:p w14:paraId="3C31D96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Myanmar</w:t>
            </w:r>
          </w:p>
        </w:tc>
        <w:tc>
          <w:tcPr>
            <w:tcW w:w="1417" w:type="dxa"/>
            <w:tcBorders>
              <w:top w:val="nil"/>
              <w:left w:val="nil"/>
              <w:bottom w:val="nil"/>
              <w:right w:val="nil"/>
            </w:tcBorders>
            <w:shd w:val="clear" w:color="auto" w:fill="auto"/>
            <w:noWrap/>
            <w:vAlign w:val="center"/>
            <w:hideMark/>
          </w:tcPr>
          <w:p w14:paraId="759198B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0.92 (0.87, 0.94)</w:t>
            </w:r>
          </w:p>
        </w:tc>
        <w:tc>
          <w:tcPr>
            <w:tcW w:w="1560" w:type="dxa"/>
            <w:tcBorders>
              <w:top w:val="nil"/>
              <w:left w:val="nil"/>
              <w:bottom w:val="nil"/>
              <w:right w:val="nil"/>
            </w:tcBorders>
            <w:shd w:val="clear" w:color="auto" w:fill="auto"/>
            <w:noWrap/>
            <w:vAlign w:val="center"/>
            <w:hideMark/>
          </w:tcPr>
          <w:p w14:paraId="6D9D0C4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210.12 (126, 1142.69)</w:t>
            </w:r>
          </w:p>
        </w:tc>
        <w:tc>
          <w:tcPr>
            <w:tcW w:w="1418" w:type="dxa"/>
            <w:tcBorders>
              <w:top w:val="nil"/>
              <w:left w:val="nil"/>
              <w:bottom w:val="nil"/>
              <w:right w:val="nil"/>
            </w:tcBorders>
            <w:shd w:val="clear" w:color="auto" w:fill="auto"/>
            <w:noWrap/>
            <w:vAlign w:val="center"/>
            <w:hideMark/>
          </w:tcPr>
          <w:p w14:paraId="3CEE0C8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0.28 (0.24, 0.33)</w:t>
            </w:r>
          </w:p>
        </w:tc>
        <w:tc>
          <w:tcPr>
            <w:tcW w:w="1558" w:type="dxa"/>
            <w:tcBorders>
              <w:top w:val="nil"/>
              <w:left w:val="nil"/>
              <w:bottom w:val="nil"/>
              <w:right w:val="nil"/>
            </w:tcBorders>
            <w:shd w:val="clear" w:color="auto" w:fill="auto"/>
            <w:noWrap/>
            <w:vAlign w:val="center"/>
            <w:hideMark/>
          </w:tcPr>
          <w:p w14:paraId="1363DBE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0.72 (0.14, 1.34)</w:t>
            </w:r>
          </w:p>
        </w:tc>
        <w:tc>
          <w:tcPr>
            <w:tcW w:w="1702" w:type="dxa"/>
            <w:tcBorders>
              <w:top w:val="nil"/>
              <w:left w:val="nil"/>
              <w:bottom w:val="nil"/>
              <w:right w:val="nil"/>
            </w:tcBorders>
            <w:shd w:val="clear" w:color="auto" w:fill="auto"/>
            <w:noWrap/>
            <w:vAlign w:val="center"/>
            <w:hideMark/>
          </w:tcPr>
          <w:p w14:paraId="78F7271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10.73 (10.73, 10.73)</w:t>
            </w:r>
          </w:p>
        </w:tc>
        <w:tc>
          <w:tcPr>
            <w:tcW w:w="1701" w:type="dxa"/>
            <w:tcBorders>
              <w:top w:val="nil"/>
              <w:left w:val="nil"/>
              <w:bottom w:val="nil"/>
              <w:right w:val="nil"/>
            </w:tcBorders>
            <w:shd w:val="clear" w:color="auto" w:fill="auto"/>
            <w:noWrap/>
            <w:vAlign w:val="center"/>
            <w:hideMark/>
          </w:tcPr>
          <w:p w14:paraId="3CA3B43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24.3 (23.72, 24.58)</w:t>
            </w:r>
          </w:p>
        </w:tc>
        <w:tc>
          <w:tcPr>
            <w:tcW w:w="1559" w:type="dxa"/>
            <w:tcBorders>
              <w:top w:val="nil"/>
              <w:left w:val="nil"/>
              <w:bottom w:val="nil"/>
              <w:right w:val="nil"/>
            </w:tcBorders>
            <w:shd w:val="clear" w:color="auto" w:fill="auto"/>
            <w:noWrap/>
            <w:vAlign w:val="center"/>
            <w:hideMark/>
          </w:tcPr>
          <w:p w14:paraId="6F4461A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6.1 (5.12, 7.15)</w:t>
            </w:r>
          </w:p>
        </w:tc>
        <w:tc>
          <w:tcPr>
            <w:tcW w:w="1134" w:type="dxa"/>
            <w:tcBorders>
              <w:top w:val="nil"/>
              <w:left w:val="nil"/>
              <w:bottom w:val="nil"/>
              <w:right w:val="nil"/>
            </w:tcBorders>
            <w:shd w:val="clear" w:color="auto" w:fill="auto"/>
            <w:noWrap/>
            <w:vAlign w:val="center"/>
            <w:hideMark/>
          </w:tcPr>
          <w:p w14:paraId="2D62A00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4.56 (0.15)</w:t>
            </w:r>
          </w:p>
        </w:tc>
        <w:tc>
          <w:tcPr>
            <w:tcW w:w="1842" w:type="dxa"/>
            <w:tcBorders>
              <w:top w:val="nil"/>
              <w:left w:val="nil"/>
              <w:bottom w:val="nil"/>
              <w:right w:val="nil"/>
            </w:tcBorders>
            <w:shd w:val="clear" w:color="auto" w:fill="auto"/>
            <w:noWrap/>
            <w:vAlign w:val="center"/>
            <w:hideMark/>
          </w:tcPr>
          <w:p w14:paraId="3BA10E8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64.79 (47.32, 82.5)</w:t>
            </w:r>
          </w:p>
        </w:tc>
        <w:tc>
          <w:tcPr>
            <w:tcW w:w="1276" w:type="dxa"/>
            <w:tcBorders>
              <w:top w:val="nil"/>
              <w:left w:val="nil"/>
              <w:bottom w:val="nil"/>
              <w:right w:val="nil"/>
            </w:tcBorders>
            <w:shd w:val="clear" w:color="auto" w:fill="auto"/>
            <w:noWrap/>
            <w:vAlign w:val="center"/>
            <w:hideMark/>
          </w:tcPr>
          <w:p w14:paraId="2CB6DB1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23.78 (0.26)</w:t>
            </w:r>
          </w:p>
        </w:tc>
      </w:tr>
      <w:tr w:rsidR="003036DF" w:rsidRPr="00610D09" w14:paraId="0DE1B621" w14:textId="77777777" w:rsidTr="00726377">
        <w:trPr>
          <w:trHeight w:val="285"/>
        </w:trPr>
        <w:tc>
          <w:tcPr>
            <w:tcW w:w="1277" w:type="dxa"/>
            <w:tcBorders>
              <w:top w:val="nil"/>
              <w:left w:val="nil"/>
              <w:bottom w:val="nil"/>
              <w:right w:val="nil"/>
            </w:tcBorders>
            <w:shd w:val="clear" w:color="auto" w:fill="auto"/>
            <w:noWrap/>
            <w:vAlign w:val="center"/>
            <w:hideMark/>
          </w:tcPr>
          <w:p w14:paraId="51FD8CC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Nepal</w:t>
            </w:r>
          </w:p>
        </w:tc>
        <w:tc>
          <w:tcPr>
            <w:tcW w:w="1417" w:type="dxa"/>
            <w:tcBorders>
              <w:top w:val="nil"/>
              <w:left w:val="nil"/>
              <w:bottom w:val="nil"/>
              <w:right w:val="nil"/>
            </w:tcBorders>
            <w:shd w:val="clear" w:color="auto" w:fill="auto"/>
            <w:noWrap/>
            <w:vAlign w:val="center"/>
            <w:hideMark/>
          </w:tcPr>
          <w:p w14:paraId="05856DE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0.83 (0.78, 0.84)</w:t>
            </w:r>
          </w:p>
        </w:tc>
        <w:tc>
          <w:tcPr>
            <w:tcW w:w="1560" w:type="dxa"/>
            <w:tcBorders>
              <w:top w:val="nil"/>
              <w:left w:val="nil"/>
              <w:bottom w:val="nil"/>
              <w:right w:val="nil"/>
            </w:tcBorders>
            <w:shd w:val="clear" w:color="auto" w:fill="auto"/>
            <w:noWrap/>
            <w:vAlign w:val="center"/>
            <w:hideMark/>
          </w:tcPr>
          <w:p w14:paraId="6AD4CEB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294.52 (205.78, 793.38)</w:t>
            </w:r>
          </w:p>
        </w:tc>
        <w:tc>
          <w:tcPr>
            <w:tcW w:w="1418" w:type="dxa"/>
            <w:tcBorders>
              <w:top w:val="nil"/>
              <w:left w:val="nil"/>
              <w:bottom w:val="nil"/>
              <w:right w:val="nil"/>
            </w:tcBorders>
            <w:shd w:val="clear" w:color="auto" w:fill="auto"/>
            <w:noWrap/>
            <w:vAlign w:val="center"/>
            <w:hideMark/>
          </w:tcPr>
          <w:p w14:paraId="010B1FF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0.35 (0.25, 0.4)</w:t>
            </w:r>
          </w:p>
        </w:tc>
        <w:tc>
          <w:tcPr>
            <w:tcW w:w="1558" w:type="dxa"/>
            <w:tcBorders>
              <w:top w:val="nil"/>
              <w:left w:val="nil"/>
              <w:bottom w:val="nil"/>
              <w:right w:val="nil"/>
            </w:tcBorders>
            <w:shd w:val="clear" w:color="auto" w:fill="auto"/>
            <w:noWrap/>
            <w:vAlign w:val="center"/>
            <w:hideMark/>
          </w:tcPr>
          <w:p w14:paraId="22D7212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0.36 (0.21, 0.44)</w:t>
            </w:r>
          </w:p>
        </w:tc>
        <w:tc>
          <w:tcPr>
            <w:tcW w:w="1702" w:type="dxa"/>
            <w:tcBorders>
              <w:top w:val="nil"/>
              <w:left w:val="nil"/>
              <w:bottom w:val="nil"/>
              <w:right w:val="nil"/>
            </w:tcBorders>
            <w:shd w:val="clear" w:color="auto" w:fill="auto"/>
            <w:noWrap/>
            <w:vAlign w:val="center"/>
            <w:hideMark/>
          </w:tcPr>
          <w:p w14:paraId="321E97E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13.4 (13.4, 13.4)</w:t>
            </w:r>
          </w:p>
        </w:tc>
        <w:tc>
          <w:tcPr>
            <w:tcW w:w="1701" w:type="dxa"/>
            <w:tcBorders>
              <w:top w:val="nil"/>
              <w:left w:val="nil"/>
              <w:bottom w:val="nil"/>
              <w:right w:val="nil"/>
            </w:tcBorders>
            <w:shd w:val="clear" w:color="auto" w:fill="auto"/>
            <w:noWrap/>
            <w:vAlign w:val="center"/>
            <w:hideMark/>
          </w:tcPr>
          <w:p w14:paraId="5AB63EA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28.1 (26.92, 29.08)</w:t>
            </w:r>
          </w:p>
        </w:tc>
        <w:tc>
          <w:tcPr>
            <w:tcW w:w="1559" w:type="dxa"/>
            <w:tcBorders>
              <w:top w:val="nil"/>
              <w:left w:val="nil"/>
              <w:bottom w:val="nil"/>
              <w:right w:val="nil"/>
            </w:tcBorders>
            <w:shd w:val="clear" w:color="auto" w:fill="auto"/>
            <w:noWrap/>
            <w:vAlign w:val="center"/>
            <w:hideMark/>
          </w:tcPr>
          <w:p w14:paraId="1C8DE0E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8.6 (6.85, 10.05)</w:t>
            </w:r>
          </w:p>
        </w:tc>
        <w:tc>
          <w:tcPr>
            <w:tcW w:w="1134" w:type="dxa"/>
            <w:tcBorders>
              <w:top w:val="nil"/>
              <w:left w:val="nil"/>
              <w:bottom w:val="nil"/>
              <w:right w:val="nil"/>
            </w:tcBorders>
            <w:shd w:val="clear" w:color="auto" w:fill="auto"/>
            <w:noWrap/>
            <w:vAlign w:val="center"/>
            <w:hideMark/>
          </w:tcPr>
          <w:p w14:paraId="09F8B18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4.11 (0.03)</w:t>
            </w:r>
          </w:p>
        </w:tc>
        <w:tc>
          <w:tcPr>
            <w:tcW w:w="1842" w:type="dxa"/>
            <w:tcBorders>
              <w:top w:val="nil"/>
              <w:left w:val="nil"/>
              <w:bottom w:val="nil"/>
              <w:right w:val="nil"/>
            </w:tcBorders>
            <w:shd w:val="clear" w:color="auto" w:fill="auto"/>
            <w:noWrap/>
            <w:vAlign w:val="center"/>
            <w:hideMark/>
          </w:tcPr>
          <w:p w14:paraId="24BEDB0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67.28 (54.6, 81.9)</w:t>
            </w:r>
          </w:p>
        </w:tc>
        <w:tc>
          <w:tcPr>
            <w:tcW w:w="1276" w:type="dxa"/>
            <w:tcBorders>
              <w:top w:val="nil"/>
              <w:left w:val="nil"/>
              <w:bottom w:val="nil"/>
              <w:right w:val="nil"/>
            </w:tcBorders>
            <w:shd w:val="clear" w:color="auto" w:fill="auto"/>
            <w:noWrap/>
            <w:vAlign w:val="center"/>
            <w:hideMark/>
          </w:tcPr>
          <w:p w14:paraId="48E4D58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14.19 (0.42)</w:t>
            </w:r>
          </w:p>
        </w:tc>
      </w:tr>
      <w:tr w:rsidR="003036DF" w:rsidRPr="00610D09" w14:paraId="506325BA" w14:textId="77777777" w:rsidTr="00726377">
        <w:trPr>
          <w:trHeight w:val="285"/>
        </w:trPr>
        <w:tc>
          <w:tcPr>
            <w:tcW w:w="1277" w:type="dxa"/>
            <w:tcBorders>
              <w:top w:val="nil"/>
              <w:left w:val="nil"/>
              <w:bottom w:val="nil"/>
              <w:right w:val="nil"/>
            </w:tcBorders>
            <w:shd w:val="clear" w:color="auto" w:fill="auto"/>
            <w:noWrap/>
            <w:vAlign w:val="center"/>
            <w:hideMark/>
          </w:tcPr>
          <w:p w14:paraId="2714C80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lastRenderedPageBreak/>
              <w:t>Oman</w:t>
            </w:r>
          </w:p>
        </w:tc>
        <w:tc>
          <w:tcPr>
            <w:tcW w:w="1417" w:type="dxa"/>
            <w:tcBorders>
              <w:top w:val="nil"/>
              <w:left w:val="nil"/>
              <w:bottom w:val="nil"/>
              <w:right w:val="nil"/>
            </w:tcBorders>
            <w:shd w:val="clear" w:color="auto" w:fill="auto"/>
            <w:noWrap/>
            <w:vAlign w:val="center"/>
            <w:hideMark/>
          </w:tcPr>
          <w:p w14:paraId="106F984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0.04 (0.02, 0.11)</w:t>
            </w:r>
          </w:p>
        </w:tc>
        <w:tc>
          <w:tcPr>
            <w:tcW w:w="1560" w:type="dxa"/>
            <w:tcBorders>
              <w:top w:val="nil"/>
              <w:left w:val="nil"/>
              <w:bottom w:val="nil"/>
              <w:right w:val="nil"/>
            </w:tcBorders>
            <w:shd w:val="clear" w:color="auto" w:fill="auto"/>
            <w:noWrap/>
            <w:vAlign w:val="center"/>
            <w:hideMark/>
          </w:tcPr>
          <w:p w14:paraId="2432237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11194.07 (6785.41, 19043.47)</w:t>
            </w:r>
          </w:p>
        </w:tc>
        <w:tc>
          <w:tcPr>
            <w:tcW w:w="1418" w:type="dxa"/>
            <w:tcBorders>
              <w:top w:val="nil"/>
              <w:left w:val="nil"/>
              <w:bottom w:val="nil"/>
              <w:right w:val="nil"/>
            </w:tcBorders>
            <w:shd w:val="clear" w:color="auto" w:fill="auto"/>
            <w:noWrap/>
            <w:vAlign w:val="center"/>
            <w:hideMark/>
          </w:tcPr>
          <w:p w14:paraId="3287DBE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0.11 (0.09, 0.11)</w:t>
            </w:r>
          </w:p>
        </w:tc>
        <w:tc>
          <w:tcPr>
            <w:tcW w:w="1558" w:type="dxa"/>
            <w:tcBorders>
              <w:top w:val="nil"/>
              <w:left w:val="nil"/>
              <w:bottom w:val="nil"/>
              <w:right w:val="nil"/>
            </w:tcBorders>
            <w:shd w:val="clear" w:color="auto" w:fill="auto"/>
            <w:noWrap/>
            <w:vAlign w:val="center"/>
            <w:hideMark/>
          </w:tcPr>
          <w:p w14:paraId="210D26C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1.16 (0.88, 1.16)</w:t>
            </w:r>
          </w:p>
        </w:tc>
        <w:tc>
          <w:tcPr>
            <w:tcW w:w="1702" w:type="dxa"/>
            <w:tcBorders>
              <w:top w:val="nil"/>
              <w:left w:val="nil"/>
              <w:bottom w:val="nil"/>
              <w:right w:val="nil"/>
            </w:tcBorders>
            <w:shd w:val="clear" w:color="auto" w:fill="auto"/>
            <w:noWrap/>
            <w:vAlign w:val="center"/>
            <w:hideMark/>
          </w:tcPr>
          <w:p w14:paraId="1095A10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32.95 (32.95, 32.95)</w:t>
            </w:r>
          </w:p>
        </w:tc>
        <w:tc>
          <w:tcPr>
            <w:tcW w:w="1701" w:type="dxa"/>
            <w:tcBorders>
              <w:top w:val="nil"/>
              <w:left w:val="nil"/>
              <w:bottom w:val="nil"/>
              <w:right w:val="nil"/>
            </w:tcBorders>
            <w:shd w:val="clear" w:color="auto" w:fill="auto"/>
            <w:noWrap/>
            <w:vAlign w:val="center"/>
            <w:hideMark/>
          </w:tcPr>
          <w:p w14:paraId="574F18E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28.3 (25.97, 31.03)</w:t>
            </w:r>
          </w:p>
        </w:tc>
        <w:tc>
          <w:tcPr>
            <w:tcW w:w="1559" w:type="dxa"/>
            <w:tcBorders>
              <w:top w:val="nil"/>
              <w:left w:val="nil"/>
              <w:bottom w:val="nil"/>
              <w:right w:val="nil"/>
            </w:tcBorders>
            <w:shd w:val="clear" w:color="auto" w:fill="auto"/>
            <w:noWrap/>
            <w:vAlign w:val="center"/>
            <w:hideMark/>
          </w:tcPr>
          <w:p w14:paraId="107B38D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11.1 (9.48, 12.93)</w:t>
            </w:r>
          </w:p>
        </w:tc>
        <w:tc>
          <w:tcPr>
            <w:tcW w:w="1134" w:type="dxa"/>
            <w:tcBorders>
              <w:top w:val="nil"/>
              <w:left w:val="nil"/>
              <w:bottom w:val="nil"/>
              <w:right w:val="nil"/>
            </w:tcBorders>
            <w:shd w:val="clear" w:color="auto" w:fill="auto"/>
            <w:noWrap/>
            <w:vAlign w:val="center"/>
            <w:hideMark/>
          </w:tcPr>
          <w:p w14:paraId="623FC78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4.79 (0.1)</w:t>
            </w:r>
          </w:p>
        </w:tc>
        <w:tc>
          <w:tcPr>
            <w:tcW w:w="1842" w:type="dxa"/>
            <w:tcBorders>
              <w:top w:val="nil"/>
              <w:left w:val="nil"/>
              <w:bottom w:val="nil"/>
              <w:right w:val="nil"/>
            </w:tcBorders>
            <w:shd w:val="clear" w:color="auto" w:fill="auto"/>
            <w:noWrap/>
            <w:vAlign w:val="center"/>
            <w:hideMark/>
          </w:tcPr>
          <w:p w14:paraId="43D552F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222.35 (210.01, 227.47)</w:t>
            </w:r>
          </w:p>
        </w:tc>
        <w:tc>
          <w:tcPr>
            <w:tcW w:w="1276" w:type="dxa"/>
            <w:tcBorders>
              <w:top w:val="nil"/>
              <w:left w:val="nil"/>
              <w:bottom w:val="nil"/>
              <w:right w:val="nil"/>
            </w:tcBorders>
            <w:shd w:val="clear" w:color="auto" w:fill="auto"/>
            <w:noWrap/>
            <w:vAlign w:val="center"/>
            <w:hideMark/>
          </w:tcPr>
          <w:p w14:paraId="69DCA2E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27.62 (0.37)</w:t>
            </w:r>
          </w:p>
        </w:tc>
      </w:tr>
      <w:tr w:rsidR="003036DF" w:rsidRPr="00610D09" w14:paraId="766F971A" w14:textId="77777777" w:rsidTr="00726377">
        <w:trPr>
          <w:trHeight w:val="285"/>
        </w:trPr>
        <w:tc>
          <w:tcPr>
            <w:tcW w:w="1277" w:type="dxa"/>
            <w:tcBorders>
              <w:top w:val="nil"/>
              <w:left w:val="nil"/>
              <w:bottom w:val="nil"/>
              <w:right w:val="nil"/>
            </w:tcBorders>
            <w:shd w:val="clear" w:color="auto" w:fill="auto"/>
            <w:noWrap/>
            <w:vAlign w:val="center"/>
            <w:hideMark/>
          </w:tcPr>
          <w:p w14:paraId="06AB434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Pakistan</w:t>
            </w:r>
          </w:p>
        </w:tc>
        <w:tc>
          <w:tcPr>
            <w:tcW w:w="1417" w:type="dxa"/>
            <w:tcBorders>
              <w:top w:val="nil"/>
              <w:left w:val="nil"/>
              <w:bottom w:val="nil"/>
              <w:right w:val="nil"/>
            </w:tcBorders>
            <w:shd w:val="clear" w:color="auto" w:fill="auto"/>
            <w:noWrap/>
            <w:vAlign w:val="center"/>
            <w:hideMark/>
          </w:tcPr>
          <w:p w14:paraId="3BC1FFF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0.73 (0.65, 0.77)</w:t>
            </w:r>
          </w:p>
        </w:tc>
        <w:tc>
          <w:tcPr>
            <w:tcW w:w="1560" w:type="dxa"/>
            <w:tcBorders>
              <w:top w:val="nil"/>
              <w:left w:val="nil"/>
              <w:bottom w:val="nil"/>
              <w:right w:val="nil"/>
            </w:tcBorders>
            <w:shd w:val="clear" w:color="auto" w:fill="auto"/>
            <w:noWrap/>
            <w:vAlign w:val="center"/>
            <w:hideMark/>
          </w:tcPr>
          <w:p w14:paraId="1C8628D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659.99 (445.19, 1101.12)</w:t>
            </w:r>
          </w:p>
        </w:tc>
        <w:tc>
          <w:tcPr>
            <w:tcW w:w="1418" w:type="dxa"/>
            <w:tcBorders>
              <w:top w:val="nil"/>
              <w:left w:val="nil"/>
              <w:bottom w:val="nil"/>
              <w:right w:val="nil"/>
            </w:tcBorders>
            <w:shd w:val="clear" w:color="auto" w:fill="auto"/>
            <w:noWrap/>
            <w:vAlign w:val="center"/>
            <w:hideMark/>
          </w:tcPr>
          <w:p w14:paraId="61DA503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0.21 (0.17, 0.23)</w:t>
            </w:r>
          </w:p>
        </w:tc>
        <w:tc>
          <w:tcPr>
            <w:tcW w:w="1558" w:type="dxa"/>
            <w:tcBorders>
              <w:top w:val="nil"/>
              <w:left w:val="nil"/>
              <w:bottom w:val="nil"/>
              <w:right w:val="nil"/>
            </w:tcBorders>
            <w:shd w:val="clear" w:color="auto" w:fill="auto"/>
            <w:noWrap/>
            <w:vAlign w:val="center"/>
            <w:hideMark/>
          </w:tcPr>
          <w:p w14:paraId="0F454FF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0.12 (0.06, 0.19)</w:t>
            </w:r>
          </w:p>
        </w:tc>
        <w:tc>
          <w:tcPr>
            <w:tcW w:w="1702" w:type="dxa"/>
            <w:tcBorders>
              <w:top w:val="nil"/>
              <w:left w:val="nil"/>
              <w:bottom w:val="nil"/>
              <w:right w:val="nil"/>
            </w:tcBorders>
            <w:shd w:val="clear" w:color="auto" w:fill="auto"/>
            <w:noWrap/>
            <w:vAlign w:val="center"/>
            <w:hideMark/>
          </w:tcPr>
          <w:p w14:paraId="711875D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33.65 (33.65, 33.65)</w:t>
            </w:r>
          </w:p>
        </w:tc>
        <w:tc>
          <w:tcPr>
            <w:tcW w:w="1701" w:type="dxa"/>
            <w:tcBorders>
              <w:top w:val="nil"/>
              <w:left w:val="nil"/>
              <w:bottom w:val="nil"/>
              <w:right w:val="nil"/>
            </w:tcBorders>
            <w:shd w:val="clear" w:color="auto" w:fill="auto"/>
            <w:noWrap/>
            <w:vAlign w:val="center"/>
            <w:hideMark/>
          </w:tcPr>
          <w:p w14:paraId="526E8AA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29.5 (28.8, 30.28)</w:t>
            </w:r>
          </w:p>
        </w:tc>
        <w:tc>
          <w:tcPr>
            <w:tcW w:w="1559" w:type="dxa"/>
            <w:tcBorders>
              <w:top w:val="nil"/>
              <w:left w:val="nil"/>
              <w:bottom w:val="nil"/>
              <w:right w:val="nil"/>
            </w:tcBorders>
            <w:shd w:val="clear" w:color="auto" w:fill="auto"/>
            <w:noWrap/>
            <w:vAlign w:val="center"/>
            <w:hideMark/>
          </w:tcPr>
          <w:p w14:paraId="75CA341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10.1 (8.45, 11.83)</w:t>
            </w:r>
          </w:p>
        </w:tc>
        <w:tc>
          <w:tcPr>
            <w:tcW w:w="1134" w:type="dxa"/>
            <w:tcBorders>
              <w:top w:val="nil"/>
              <w:left w:val="nil"/>
              <w:bottom w:val="nil"/>
              <w:right w:val="nil"/>
            </w:tcBorders>
            <w:shd w:val="clear" w:color="auto" w:fill="auto"/>
            <w:noWrap/>
            <w:vAlign w:val="center"/>
            <w:hideMark/>
          </w:tcPr>
          <w:p w14:paraId="693DF14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4.28 (0.04)</w:t>
            </w:r>
          </w:p>
        </w:tc>
        <w:tc>
          <w:tcPr>
            <w:tcW w:w="1842" w:type="dxa"/>
            <w:tcBorders>
              <w:top w:val="nil"/>
              <w:left w:val="nil"/>
              <w:bottom w:val="nil"/>
              <w:right w:val="nil"/>
            </w:tcBorders>
            <w:shd w:val="clear" w:color="auto" w:fill="auto"/>
            <w:noWrap/>
            <w:vAlign w:val="center"/>
            <w:hideMark/>
          </w:tcPr>
          <w:p w14:paraId="085E529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56.57 (56.35, 56.82)</w:t>
            </w:r>
          </w:p>
        </w:tc>
        <w:tc>
          <w:tcPr>
            <w:tcW w:w="1276" w:type="dxa"/>
            <w:tcBorders>
              <w:top w:val="nil"/>
              <w:left w:val="nil"/>
              <w:bottom w:val="nil"/>
              <w:right w:val="nil"/>
            </w:tcBorders>
            <w:shd w:val="clear" w:color="auto" w:fill="auto"/>
            <w:noWrap/>
            <w:vAlign w:val="center"/>
            <w:hideMark/>
          </w:tcPr>
          <w:p w14:paraId="25923E5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21 (0.5)</w:t>
            </w:r>
          </w:p>
        </w:tc>
      </w:tr>
      <w:tr w:rsidR="003036DF" w:rsidRPr="00610D09" w14:paraId="579CB15C" w14:textId="77777777" w:rsidTr="00726377">
        <w:trPr>
          <w:trHeight w:val="285"/>
        </w:trPr>
        <w:tc>
          <w:tcPr>
            <w:tcW w:w="1277" w:type="dxa"/>
            <w:tcBorders>
              <w:top w:val="nil"/>
              <w:left w:val="nil"/>
              <w:bottom w:val="nil"/>
              <w:right w:val="nil"/>
            </w:tcBorders>
            <w:shd w:val="clear" w:color="auto" w:fill="auto"/>
            <w:noWrap/>
            <w:vAlign w:val="center"/>
            <w:hideMark/>
          </w:tcPr>
          <w:p w14:paraId="3204C36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Philippines</w:t>
            </w:r>
          </w:p>
        </w:tc>
        <w:tc>
          <w:tcPr>
            <w:tcW w:w="1417" w:type="dxa"/>
            <w:tcBorders>
              <w:top w:val="nil"/>
              <w:left w:val="nil"/>
              <w:bottom w:val="nil"/>
              <w:right w:val="nil"/>
            </w:tcBorders>
            <w:shd w:val="clear" w:color="auto" w:fill="auto"/>
            <w:noWrap/>
            <w:vAlign w:val="center"/>
            <w:hideMark/>
          </w:tcPr>
          <w:p w14:paraId="19A71E9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0.58 (0.56, 0.6)</w:t>
            </w:r>
          </w:p>
        </w:tc>
        <w:tc>
          <w:tcPr>
            <w:tcW w:w="1560" w:type="dxa"/>
            <w:tcBorders>
              <w:top w:val="nil"/>
              <w:left w:val="nil"/>
              <w:bottom w:val="nil"/>
              <w:right w:val="nil"/>
            </w:tcBorders>
            <w:shd w:val="clear" w:color="auto" w:fill="auto"/>
            <w:noWrap/>
            <w:vAlign w:val="center"/>
            <w:hideMark/>
          </w:tcPr>
          <w:p w14:paraId="3B4CE1E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1314.11 (1055.36, 2611.63)</w:t>
            </w:r>
          </w:p>
        </w:tc>
        <w:tc>
          <w:tcPr>
            <w:tcW w:w="1418" w:type="dxa"/>
            <w:tcBorders>
              <w:top w:val="nil"/>
              <w:left w:val="nil"/>
              <w:bottom w:val="nil"/>
              <w:right w:val="nil"/>
            </w:tcBorders>
            <w:shd w:val="clear" w:color="auto" w:fill="auto"/>
            <w:noWrap/>
            <w:vAlign w:val="center"/>
            <w:hideMark/>
          </w:tcPr>
          <w:p w14:paraId="0F83B92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0.32 (0.27, 0.34)</w:t>
            </w:r>
          </w:p>
        </w:tc>
        <w:tc>
          <w:tcPr>
            <w:tcW w:w="1558" w:type="dxa"/>
            <w:tcBorders>
              <w:top w:val="nil"/>
              <w:left w:val="nil"/>
              <w:bottom w:val="nil"/>
              <w:right w:val="nil"/>
            </w:tcBorders>
            <w:shd w:val="clear" w:color="auto" w:fill="auto"/>
            <w:noWrap/>
            <w:vAlign w:val="center"/>
            <w:hideMark/>
          </w:tcPr>
          <w:p w14:paraId="4B6303A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5.64 (5.53, 6.75)</w:t>
            </w:r>
          </w:p>
        </w:tc>
        <w:tc>
          <w:tcPr>
            <w:tcW w:w="1702" w:type="dxa"/>
            <w:tcBorders>
              <w:top w:val="nil"/>
              <w:left w:val="nil"/>
              <w:bottom w:val="nil"/>
              <w:right w:val="nil"/>
            </w:tcBorders>
            <w:shd w:val="clear" w:color="auto" w:fill="auto"/>
            <w:noWrap/>
            <w:vAlign w:val="center"/>
            <w:hideMark/>
          </w:tcPr>
          <w:p w14:paraId="308F17F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39.66 (39.66, 39.66)</w:t>
            </w:r>
          </w:p>
        </w:tc>
        <w:tc>
          <w:tcPr>
            <w:tcW w:w="1701" w:type="dxa"/>
            <w:tcBorders>
              <w:top w:val="nil"/>
              <w:left w:val="nil"/>
              <w:bottom w:val="nil"/>
              <w:right w:val="nil"/>
            </w:tcBorders>
            <w:shd w:val="clear" w:color="auto" w:fill="auto"/>
            <w:noWrap/>
            <w:vAlign w:val="center"/>
            <w:hideMark/>
          </w:tcPr>
          <w:p w14:paraId="7C9869A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 (22.7, 23.37)</w:t>
            </w:r>
          </w:p>
        </w:tc>
        <w:tc>
          <w:tcPr>
            <w:tcW w:w="1559" w:type="dxa"/>
            <w:tcBorders>
              <w:top w:val="nil"/>
              <w:left w:val="nil"/>
              <w:bottom w:val="nil"/>
              <w:right w:val="nil"/>
            </w:tcBorders>
            <w:shd w:val="clear" w:color="auto" w:fill="auto"/>
            <w:noWrap/>
            <w:vAlign w:val="center"/>
            <w:hideMark/>
          </w:tcPr>
          <w:p w14:paraId="7E1AFC1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6.45 (5.93, 6.97)</w:t>
            </w:r>
          </w:p>
        </w:tc>
        <w:tc>
          <w:tcPr>
            <w:tcW w:w="1134" w:type="dxa"/>
            <w:tcBorders>
              <w:top w:val="nil"/>
              <w:left w:val="nil"/>
              <w:bottom w:val="nil"/>
              <w:right w:val="nil"/>
            </w:tcBorders>
            <w:shd w:val="clear" w:color="auto" w:fill="auto"/>
            <w:noWrap/>
            <w:vAlign w:val="center"/>
            <w:hideMark/>
          </w:tcPr>
          <w:p w14:paraId="6C46146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4.74 (0.14)</w:t>
            </w:r>
          </w:p>
        </w:tc>
        <w:tc>
          <w:tcPr>
            <w:tcW w:w="1842" w:type="dxa"/>
            <w:tcBorders>
              <w:top w:val="nil"/>
              <w:left w:val="nil"/>
              <w:bottom w:val="nil"/>
              <w:right w:val="nil"/>
            </w:tcBorders>
            <w:shd w:val="clear" w:color="auto" w:fill="auto"/>
            <w:noWrap/>
            <w:vAlign w:val="center"/>
            <w:hideMark/>
          </w:tcPr>
          <w:p w14:paraId="578ADFE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110.99 (105.35, 119.22)</w:t>
            </w:r>
          </w:p>
        </w:tc>
        <w:tc>
          <w:tcPr>
            <w:tcW w:w="1276" w:type="dxa"/>
            <w:tcBorders>
              <w:top w:val="nil"/>
              <w:left w:val="nil"/>
              <w:bottom w:val="nil"/>
              <w:right w:val="nil"/>
            </w:tcBorders>
            <w:shd w:val="clear" w:color="auto" w:fill="auto"/>
            <w:noWrap/>
            <w:vAlign w:val="center"/>
            <w:hideMark/>
          </w:tcPr>
          <w:p w14:paraId="05BDA62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26.15 (0.22)</w:t>
            </w:r>
          </w:p>
        </w:tc>
      </w:tr>
      <w:tr w:rsidR="003036DF" w:rsidRPr="00610D09" w14:paraId="6CEF9BDA" w14:textId="77777777" w:rsidTr="00726377">
        <w:trPr>
          <w:trHeight w:val="285"/>
        </w:trPr>
        <w:tc>
          <w:tcPr>
            <w:tcW w:w="1277" w:type="dxa"/>
            <w:tcBorders>
              <w:top w:val="nil"/>
              <w:left w:val="nil"/>
              <w:bottom w:val="nil"/>
              <w:right w:val="nil"/>
            </w:tcBorders>
            <w:shd w:val="clear" w:color="auto" w:fill="auto"/>
            <w:noWrap/>
            <w:vAlign w:val="center"/>
            <w:hideMark/>
          </w:tcPr>
          <w:p w14:paraId="314D0C4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Qatar</w:t>
            </w:r>
          </w:p>
        </w:tc>
        <w:tc>
          <w:tcPr>
            <w:tcW w:w="1417" w:type="dxa"/>
            <w:tcBorders>
              <w:top w:val="nil"/>
              <w:left w:val="nil"/>
              <w:bottom w:val="nil"/>
              <w:right w:val="nil"/>
            </w:tcBorders>
            <w:shd w:val="clear" w:color="auto" w:fill="auto"/>
            <w:noWrap/>
            <w:vAlign w:val="center"/>
            <w:hideMark/>
          </w:tcPr>
          <w:p w14:paraId="09F8F8D6" w14:textId="77C79D06" w:rsidR="00B36276" w:rsidRPr="00610D09" w:rsidRDefault="00C6738D"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0.001</w:t>
            </w:r>
            <w:r w:rsidR="00B36276" w:rsidRPr="00610D09">
              <w:rPr>
                <w:rFonts w:ascii="Times New Roman" w:eastAsia="等线" w:hAnsi="Times New Roman" w:cs="Times New Roman"/>
                <w:color w:val="000000"/>
                <w:kern w:val="0"/>
                <w:sz w:val="18"/>
                <w:szCs w:val="18"/>
                <w:lang w:val="en-GB"/>
              </w:rPr>
              <w:t xml:space="preserve"> (0</w:t>
            </w:r>
            <w:r w:rsidRPr="00610D09">
              <w:rPr>
                <w:rFonts w:ascii="Times New Roman" w:eastAsia="等线" w:hAnsi="Times New Roman" w:cs="Times New Roman"/>
                <w:color w:val="000000"/>
                <w:kern w:val="0"/>
                <w:sz w:val="18"/>
                <w:szCs w:val="18"/>
                <w:lang w:val="en-GB"/>
              </w:rPr>
              <w:t>.001</w:t>
            </w:r>
            <w:r w:rsidR="00B36276" w:rsidRPr="00610D09">
              <w:rPr>
                <w:rFonts w:ascii="Times New Roman" w:eastAsia="等线" w:hAnsi="Times New Roman" w:cs="Times New Roman"/>
                <w:color w:val="000000"/>
                <w:kern w:val="0"/>
                <w:sz w:val="18"/>
                <w:szCs w:val="18"/>
                <w:lang w:val="en-GB"/>
              </w:rPr>
              <w:t>, 0</w:t>
            </w:r>
            <w:r w:rsidRPr="00610D09">
              <w:rPr>
                <w:rFonts w:ascii="Times New Roman" w:eastAsia="等线" w:hAnsi="Times New Roman" w:cs="Times New Roman"/>
                <w:color w:val="000000"/>
                <w:kern w:val="0"/>
                <w:sz w:val="18"/>
                <w:szCs w:val="18"/>
                <w:lang w:val="en-GB"/>
              </w:rPr>
              <w:t>.002</w:t>
            </w:r>
            <w:r w:rsidR="00B36276" w:rsidRPr="00610D09">
              <w:rPr>
                <w:rFonts w:ascii="Times New Roman" w:eastAsia="等线" w:hAnsi="Times New Roman" w:cs="Times New Roman"/>
                <w:color w:val="000000"/>
                <w:kern w:val="0"/>
                <w:sz w:val="18"/>
                <w:szCs w:val="18"/>
                <w:lang w:val="en-GB"/>
              </w:rPr>
              <w:t>)</w:t>
            </w:r>
          </w:p>
        </w:tc>
        <w:tc>
          <w:tcPr>
            <w:tcW w:w="1560" w:type="dxa"/>
            <w:tcBorders>
              <w:top w:val="nil"/>
              <w:left w:val="nil"/>
              <w:bottom w:val="nil"/>
              <w:right w:val="nil"/>
            </w:tcBorders>
            <w:shd w:val="clear" w:color="auto" w:fill="auto"/>
            <w:noWrap/>
            <w:vAlign w:val="center"/>
            <w:hideMark/>
          </w:tcPr>
          <w:p w14:paraId="2F6EE86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46630.36 (18290.47, 65874.81)</w:t>
            </w:r>
          </w:p>
        </w:tc>
        <w:tc>
          <w:tcPr>
            <w:tcW w:w="1418" w:type="dxa"/>
            <w:tcBorders>
              <w:top w:val="nil"/>
              <w:left w:val="nil"/>
              <w:bottom w:val="nil"/>
              <w:right w:val="nil"/>
            </w:tcBorders>
            <w:shd w:val="clear" w:color="auto" w:fill="auto"/>
            <w:noWrap/>
            <w:vAlign w:val="center"/>
            <w:hideMark/>
          </w:tcPr>
          <w:p w14:paraId="4CD5CBB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0.17 (0.16, 0.18)</w:t>
            </w:r>
          </w:p>
        </w:tc>
        <w:tc>
          <w:tcPr>
            <w:tcW w:w="1558" w:type="dxa"/>
            <w:tcBorders>
              <w:top w:val="nil"/>
              <w:left w:val="nil"/>
              <w:bottom w:val="nil"/>
              <w:right w:val="nil"/>
            </w:tcBorders>
            <w:shd w:val="clear" w:color="auto" w:fill="auto"/>
            <w:noWrap/>
            <w:vAlign w:val="center"/>
            <w:hideMark/>
          </w:tcPr>
          <w:p w14:paraId="40F6378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1.51 (0.93, 1.61)</w:t>
            </w:r>
          </w:p>
        </w:tc>
        <w:tc>
          <w:tcPr>
            <w:tcW w:w="1702" w:type="dxa"/>
            <w:tcBorders>
              <w:top w:val="nil"/>
              <w:left w:val="nil"/>
              <w:bottom w:val="nil"/>
              <w:right w:val="nil"/>
            </w:tcBorders>
            <w:shd w:val="clear" w:color="auto" w:fill="auto"/>
            <w:noWrap/>
            <w:vAlign w:val="center"/>
            <w:hideMark/>
          </w:tcPr>
          <w:p w14:paraId="40BDFBE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36.83 (36.83, 36.83)</w:t>
            </w:r>
          </w:p>
        </w:tc>
        <w:tc>
          <w:tcPr>
            <w:tcW w:w="1701" w:type="dxa"/>
            <w:tcBorders>
              <w:top w:val="nil"/>
              <w:left w:val="nil"/>
              <w:bottom w:val="nil"/>
              <w:right w:val="nil"/>
            </w:tcBorders>
            <w:shd w:val="clear" w:color="auto" w:fill="auto"/>
            <w:noWrap/>
            <w:vAlign w:val="center"/>
            <w:hideMark/>
          </w:tcPr>
          <w:p w14:paraId="5375CB6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27.2 (23.92, 30.98)</w:t>
            </w:r>
          </w:p>
        </w:tc>
        <w:tc>
          <w:tcPr>
            <w:tcW w:w="1559" w:type="dxa"/>
            <w:tcBorders>
              <w:top w:val="nil"/>
              <w:left w:val="nil"/>
              <w:bottom w:val="nil"/>
              <w:right w:val="nil"/>
            </w:tcBorders>
            <w:shd w:val="clear" w:color="auto" w:fill="auto"/>
            <w:noWrap/>
            <w:vAlign w:val="center"/>
            <w:hideMark/>
          </w:tcPr>
          <w:p w14:paraId="6908D2E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15.35 (13.07, 18)</w:t>
            </w:r>
          </w:p>
        </w:tc>
        <w:tc>
          <w:tcPr>
            <w:tcW w:w="1134" w:type="dxa"/>
            <w:tcBorders>
              <w:top w:val="nil"/>
              <w:left w:val="nil"/>
              <w:bottom w:val="nil"/>
              <w:right w:val="nil"/>
            </w:tcBorders>
            <w:shd w:val="clear" w:color="auto" w:fill="auto"/>
            <w:noWrap/>
            <w:vAlign w:val="center"/>
            <w:hideMark/>
          </w:tcPr>
          <w:p w14:paraId="128FF9B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4.79 (0.24)</w:t>
            </w:r>
          </w:p>
        </w:tc>
        <w:tc>
          <w:tcPr>
            <w:tcW w:w="1842" w:type="dxa"/>
            <w:tcBorders>
              <w:top w:val="nil"/>
              <w:left w:val="nil"/>
              <w:bottom w:val="nil"/>
              <w:right w:val="nil"/>
            </w:tcBorders>
            <w:shd w:val="clear" w:color="auto" w:fill="auto"/>
            <w:noWrap/>
            <w:vAlign w:val="center"/>
            <w:hideMark/>
          </w:tcPr>
          <w:p w14:paraId="386C408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335.75 (296.79, 350.56)</w:t>
            </w:r>
          </w:p>
        </w:tc>
        <w:tc>
          <w:tcPr>
            <w:tcW w:w="1276" w:type="dxa"/>
            <w:tcBorders>
              <w:top w:val="nil"/>
              <w:left w:val="nil"/>
              <w:bottom w:val="nil"/>
              <w:right w:val="nil"/>
            </w:tcBorders>
            <w:shd w:val="clear" w:color="auto" w:fill="auto"/>
            <w:noWrap/>
            <w:vAlign w:val="center"/>
            <w:hideMark/>
          </w:tcPr>
          <w:p w14:paraId="2BF4E48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27.98 (0.61)</w:t>
            </w:r>
          </w:p>
        </w:tc>
      </w:tr>
      <w:tr w:rsidR="003036DF" w:rsidRPr="00610D09" w14:paraId="4DD188F4" w14:textId="77777777" w:rsidTr="00726377">
        <w:trPr>
          <w:trHeight w:val="285"/>
        </w:trPr>
        <w:tc>
          <w:tcPr>
            <w:tcW w:w="1277" w:type="dxa"/>
            <w:tcBorders>
              <w:top w:val="nil"/>
              <w:left w:val="nil"/>
              <w:bottom w:val="nil"/>
              <w:right w:val="nil"/>
            </w:tcBorders>
            <w:shd w:val="clear" w:color="auto" w:fill="auto"/>
            <w:noWrap/>
            <w:vAlign w:val="center"/>
            <w:hideMark/>
          </w:tcPr>
          <w:p w14:paraId="3F3AFCB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Saudi Arabia</w:t>
            </w:r>
          </w:p>
        </w:tc>
        <w:tc>
          <w:tcPr>
            <w:tcW w:w="1417" w:type="dxa"/>
            <w:tcBorders>
              <w:top w:val="nil"/>
              <w:left w:val="nil"/>
              <w:bottom w:val="nil"/>
              <w:right w:val="nil"/>
            </w:tcBorders>
            <w:shd w:val="clear" w:color="auto" w:fill="auto"/>
            <w:noWrap/>
            <w:vAlign w:val="center"/>
            <w:hideMark/>
          </w:tcPr>
          <w:p w14:paraId="1B5626C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0.04 (0.02, 0.1)</w:t>
            </w:r>
          </w:p>
        </w:tc>
        <w:tc>
          <w:tcPr>
            <w:tcW w:w="1560" w:type="dxa"/>
            <w:tcBorders>
              <w:top w:val="nil"/>
              <w:left w:val="nil"/>
              <w:bottom w:val="nil"/>
              <w:right w:val="nil"/>
            </w:tcBorders>
            <w:shd w:val="clear" w:color="auto" w:fill="auto"/>
            <w:noWrap/>
            <w:vAlign w:val="center"/>
            <w:hideMark/>
          </w:tcPr>
          <w:p w14:paraId="531BA2B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12198.89 (7998.01, 19808.36)</w:t>
            </w:r>
          </w:p>
        </w:tc>
        <w:tc>
          <w:tcPr>
            <w:tcW w:w="1418" w:type="dxa"/>
            <w:tcBorders>
              <w:top w:val="nil"/>
              <w:left w:val="nil"/>
              <w:bottom w:val="nil"/>
              <w:right w:val="nil"/>
            </w:tcBorders>
            <w:shd w:val="clear" w:color="auto" w:fill="auto"/>
            <w:noWrap/>
            <w:vAlign w:val="center"/>
            <w:hideMark/>
          </w:tcPr>
          <w:p w14:paraId="663D7C2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0.14 (0.13, 0.15)</w:t>
            </w:r>
          </w:p>
        </w:tc>
        <w:tc>
          <w:tcPr>
            <w:tcW w:w="1558" w:type="dxa"/>
            <w:tcBorders>
              <w:top w:val="nil"/>
              <w:left w:val="nil"/>
              <w:bottom w:val="nil"/>
              <w:right w:val="nil"/>
            </w:tcBorders>
            <w:shd w:val="clear" w:color="auto" w:fill="auto"/>
            <w:noWrap/>
            <w:vAlign w:val="center"/>
            <w:hideMark/>
          </w:tcPr>
          <w:p w14:paraId="5FD0B6D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 (0, 0)</w:t>
            </w:r>
          </w:p>
        </w:tc>
        <w:tc>
          <w:tcPr>
            <w:tcW w:w="1702" w:type="dxa"/>
            <w:tcBorders>
              <w:top w:val="nil"/>
              <w:left w:val="nil"/>
              <w:bottom w:val="nil"/>
              <w:right w:val="nil"/>
            </w:tcBorders>
            <w:shd w:val="clear" w:color="auto" w:fill="auto"/>
            <w:noWrap/>
            <w:vAlign w:val="center"/>
            <w:hideMark/>
          </w:tcPr>
          <w:p w14:paraId="650230D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53.14 (53.14, 53.14)</w:t>
            </w:r>
          </w:p>
        </w:tc>
        <w:tc>
          <w:tcPr>
            <w:tcW w:w="1701" w:type="dxa"/>
            <w:tcBorders>
              <w:top w:val="nil"/>
              <w:left w:val="nil"/>
              <w:bottom w:val="nil"/>
              <w:right w:val="nil"/>
            </w:tcBorders>
            <w:shd w:val="clear" w:color="auto" w:fill="auto"/>
            <w:noWrap/>
            <w:vAlign w:val="center"/>
            <w:hideMark/>
          </w:tcPr>
          <w:p w14:paraId="201780F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27.8 (24.62, 30.7)</w:t>
            </w:r>
          </w:p>
        </w:tc>
        <w:tc>
          <w:tcPr>
            <w:tcW w:w="1559" w:type="dxa"/>
            <w:tcBorders>
              <w:top w:val="nil"/>
              <w:left w:val="nil"/>
              <w:bottom w:val="nil"/>
              <w:right w:val="nil"/>
            </w:tcBorders>
            <w:shd w:val="clear" w:color="auto" w:fill="auto"/>
            <w:noWrap/>
            <w:vAlign w:val="center"/>
            <w:hideMark/>
          </w:tcPr>
          <w:p w14:paraId="40BA6E2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14.25 (12.35, 16.6)</w:t>
            </w:r>
          </w:p>
        </w:tc>
        <w:tc>
          <w:tcPr>
            <w:tcW w:w="1134" w:type="dxa"/>
            <w:tcBorders>
              <w:top w:val="nil"/>
              <w:left w:val="nil"/>
              <w:bottom w:val="nil"/>
              <w:right w:val="nil"/>
            </w:tcBorders>
            <w:shd w:val="clear" w:color="auto" w:fill="auto"/>
            <w:noWrap/>
            <w:vAlign w:val="center"/>
            <w:hideMark/>
          </w:tcPr>
          <w:p w14:paraId="4B2178E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4.6 (0)</w:t>
            </w:r>
          </w:p>
        </w:tc>
        <w:tc>
          <w:tcPr>
            <w:tcW w:w="1842" w:type="dxa"/>
            <w:tcBorders>
              <w:top w:val="nil"/>
              <w:left w:val="nil"/>
              <w:bottom w:val="nil"/>
              <w:right w:val="nil"/>
            </w:tcBorders>
            <w:shd w:val="clear" w:color="auto" w:fill="auto"/>
            <w:noWrap/>
            <w:vAlign w:val="center"/>
            <w:hideMark/>
          </w:tcPr>
          <w:p w14:paraId="5E283DD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152.78 (147.38, 172.77)</w:t>
            </w:r>
          </w:p>
        </w:tc>
        <w:tc>
          <w:tcPr>
            <w:tcW w:w="1276" w:type="dxa"/>
            <w:tcBorders>
              <w:top w:val="nil"/>
              <w:left w:val="nil"/>
              <w:bottom w:val="nil"/>
              <w:right w:val="nil"/>
            </w:tcBorders>
            <w:shd w:val="clear" w:color="auto" w:fill="auto"/>
            <w:noWrap/>
            <w:vAlign w:val="center"/>
            <w:hideMark/>
          </w:tcPr>
          <w:p w14:paraId="48D9279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25.91 (0.49)</w:t>
            </w:r>
          </w:p>
        </w:tc>
      </w:tr>
      <w:tr w:rsidR="003036DF" w:rsidRPr="00610D09" w14:paraId="459802B4" w14:textId="77777777" w:rsidTr="00726377">
        <w:trPr>
          <w:trHeight w:val="285"/>
        </w:trPr>
        <w:tc>
          <w:tcPr>
            <w:tcW w:w="1277" w:type="dxa"/>
            <w:tcBorders>
              <w:top w:val="nil"/>
              <w:left w:val="nil"/>
              <w:bottom w:val="nil"/>
              <w:right w:val="nil"/>
            </w:tcBorders>
            <w:shd w:val="clear" w:color="auto" w:fill="auto"/>
            <w:noWrap/>
            <w:vAlign w:val="center"/>
            <w:hideMark/>
          </w:tcPr>
          <w:p w14:paraId="7A7FC71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Singapore</w:t>
            </w:r>
          </w:p>
        </w:tc>
        <w:tc>
          <w:tcPr>
            <w:tcW w:w="1417" w:type="dxa"/>
            <w:tcBorders>
              <w:top w:val="nil"/>
              <w:left w:val="nil"/>
              <w:bottom w:val="nil"/>
              <w:right w:val="nil"/>
            </w:tcBorders>
            <w:shd w:val="clear" w:color="auto" w:fill="auto"/>
            <w:noWrap/>
            <w:vAlign w:val="center"/>
            <w:hideMark/>
          </w:tcPr>
          <w:p w14:paraId="54291D8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0.01 (0, 0.02)</w:t>
            </w:r>
          </w:p>
        </w:tc>
        <w:tc>
          <w:tcPr>
            <w:tcW w:w="1560" w:type="dxa"/>
            <w:tcBorders>
              <w:top w:val="nil"/>
              <w:left w:val="nil"/>
              <w:bottom w:val="nil"/>
              <w:right w:val="nil"/>
            </w:tcBorders>
            <w:shd w:val="clear" w:color="auto" w:fill="auto"/>
            <w:noWrap/>
            <w:vAlign w:val="center"/>
            <w:hideMark/>
          </w:tcPr>
          <w:p w14:paraId="485E401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28784.9 (21911.9, 55132.47)</w:t>
            </w:r>
          </w:p>
        </w:tc>
        <w:tc>
          <w:tcPr>
            <w:tcW w:w="1418" w:type="dxa"/>
            <w:tcBorders>
              <w:top w:val="nil"/>
              <w:left w:val="nil"/>
              <w:bottom w:val="nil"/>
              <w:right w:val="nil"/>
            </w:tcBorders>
            <w:shd w:val="clear" w:color="auto" w:fill="auto"/>
            <w:noWrap/>
            <w:vAlign w:val="center"/>
            <w:hideMark/>
          </w:tcPr>
          <w:p w14:paraId="62CCDAB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0.17 (0.16, 0.18)</w:t>
            </w:r>
          </w:p>
        </w:tc>
        <w:tc>
          <w:tcPr>
            <w:tcW w:w="1558" w:type="dxa"/>
            <w:tcBorders>
              <w:top w:val="nil"/>
              <w:left w:val="nil"/>
              <w:bottom w:val="nil"/>
              <w:right w:val="nil"/>
            </w:tcBorders>
            <w:shd w:val="clear" w:color="auto" w:fill="auto"/>
            <w:noWrap/>
            <w:vAlign w:val="center"/>
            <w:hideMark/>
          </w:tcPr>
          <w:p w14:paraId="67EE7E3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 (2.01, 2.46)</w:t>
            </w:r>
          </w:p>
        </w:tc>
        <w:tc>
          <w:tcPr>
            <w:tcW w:w="1702" w:type="dxa"/>
            <w:tcBorders>
              <w:top w:val="nil"/>
              <w:left w:val="nil"/>
              <w:bottom w:val="nil"/>
              <w:right w:val="nil"/>
            </w:tcBorders>
            <w:shd w:val="clear" w:color="auto" w:fill="auto"/>
            <w:noWrap/>
            <w:vAlign w:val="center"/>
            <w:hideMark/>
          </w:tcPr>
          <w:p w14:paraId="436CA32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36.5 (36.5, 36.5)</w:t>
            </w:r>
          </w:p>
        </w:tc>
        <w:tc>
          <w:tcPr>
            <w:tcW w:w="1701" w:type="dxa"/>
            <w:tcBorders>
              <w:top w:val="nil"/>
              <w:left w:val="nil"/>
              <w:bottom w:val="nil"/>
              <w:right w:val="nil"/>
            </w:tcBorders>
            <w:shd w:val="clear" w:color="auto" w:fill="auto"/>
            <w:noWrap/>
            <w:vAlign w:val="center"/>
            <w:hideMark/>
          </w:tcPr>
          <w:p w14:paraId="39BBD83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19.7 (16.12, 23.08)</w:t>
            </w:r>
          </w:p>
        </w:tc>
        <w:tc>
          <w:tcPr>
            <w:tcW w:w="1559" w:type="dxa"/>
            <w:tcBorders>
              <w:top w:val="nil"/>
              <w:left w:val="nil"/>
              <w:bottom w:val="nil"/>
              <w:right w:val="nil"/>
            </w:tcBorders>
            <w:shd w:val="clear" w:color="auto" w:fill="auto"/>
            <w:noWrap/>
            <w:vAlign w:val="center"/>
            <w:hideMark/>
          </w:tcPr>
          <w:p w14:paraId="7662E05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8.25 (7.9, 8.67)</w:t>
            </w:r>
          </w:p>
        </w:tc>
        <w:tc>
          <w:tcPr>
            <w:tcW w:w="1134" w:type="dxa"/>
            <w:tcBorders>
              <w:top w:val="nil"/>
              <w:left w:val="nil"/>
              <w:bottom w:val="nil"/>
              <w:right w:val="nil"/>
            </w:tcBorders>
            <w:shd w:val="clear" w:color="auto" w:fill="auto"/>
            <w:noWrap/>
            <w:vAlign w:val="center"/>
            <w:hideMark/>
          </w:tcPr>
          <w:p w14:paraId="4A4651E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4.93 (0.1)</w:t>
            </w:r>
          </w:p>
        </w:tc>
        <w:tc>
          <w:tcPr>
            <w:tcW w:w="1842" w:type="dxa"/>
            <w:tcBorders>
              <w:top w:val="nil"/>
              <w:left w:val="nil"/>
              <w:bottom w:val="nil"/>
              <w:right w:val="nil"/>
            </w:tcBorders>
            <w:shd w:val="clear" w:color="auto" w:fill="auto"/>
            <w:noWrap/>
            <w:vAlign w:val="center"/>
            <w:hideMark/>
          </w:tcPr>
          <w:p w14:paraId="06C22B4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188.96 (173.95, 204.18)</w:t>
            </w:r>
          </w:p>
        </w:tc>
        <w:tc>
          <w:tcPr>
            <w:tcW w:w="1276" w:type="dxa"/>
            <w:tcBorders>
              <w:top w:val="nil"/>
              <w:left w:val="nil"/>
              <w:bottom w:val="nil"/>
              <w:right w:val="nil"/>
            </w:tcBorders>
            <w:shd w:val="clear" w:color="auto" w:fill="auto"/>
            <w:noWrap/>
            <w:vAlign w:val="center"/>
            <w:hideMark/>
          </w:tcPr>
          <w:p w14:paraId="6203C48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27.67 (0.26)</w:t>
            </w:r>
          </w:p>
        </w:tc>
      </w:tr>
      <w:tr w:rsidR="003036DF" w:rsidRPr="00610D09" w14:paraId="5D93925A" w14:textId="77777777" w:rsidTr="00726377">
        <w:trPr>
          <w:trHeight w:val="285"/>
        </w:trPr>
        <w:tc>
          <w:tcPr>
            <w:tcW w:w="1277" w:type="dxa"/>
            <w:tcBorders>
              <w:top w:val="nil"/>
              <w:left w:val="nil"/>
              <w:bottom w:val="nil"/>
              <w:right w:val="nil"/>
            </w:tcBorders>
            <w:shd w:val="clear" w:color="auto" w:fill="auto"/>
            <w:noWrap/>
            <w:vAlign w:val="center"/>
            <w:hideMark/>
          </w:tcPr>
          <w:p w14:paraId="73AC970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Sri Lanka</w:t>
            </w:r>
          </w:p>
        </w:tc>
        <w:tc>
          <w:tcPr>
            <w:tcW w:w="1417" w:type="dxa"/>
            <w:tcBorders>
              <w:top w:val="nil"/>
              <w:left w:val="nil"/>
              <w:bottom w:val="nil"/>
              <w:right w:val="nil"/>
            </w:tcBorders>
            <w:shd w:val="clear" w:color="auto" w:fill="auto"/>
            <w:noWrap/>
            <w:vAlign w:val="center"/>
            <w:hideMark/>
          </w:tcPr>
          <w:p w14:paraId="120ABAD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0.76 (0.72, 0.81)</w:t>
            </w:r>
          </w:p>
        </w:tc>
        <w:tc>
          <w:tcPr>
            <w:tcW w:w="1560" w:type="dxa"/>
            <w:tcBorders>
              <w:top w:val="nil"/>
              <w:left w:val="nil"/>
              <w:bottom w:val="nil"/>
              <w:right w:val="nil"/>
            </w:tcBorders>
            <w:shd w:val="clear" w:color="auto" w:fill="auto"/>
            <w:noWrap/>
            <w:vAlign w:val="center"/>
            <w:hideMark/>
          </w:tcPr>
          <w:p w14:paraId="40AE015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1157.24 (821, 3417.17)</w:t>
            </w:r>
          </w:p>
        </w:tc>
        <w:tc>
          <w:tcPr>
            <w:tcW w:w="1418" w:type="dxa"/>
            <w:tcBorders>
              <w:top w:val="nil"/>
              <w:left w:val="nil"/>
              <w:bottom w:val="nil"/>
              <w:right w:val="nil"/>
            </w:tcBorders>
            <w:shd w:val="clear" w:color="auto" w:fill="auto"/>
            <w:noWrap/>
            <w:vAlign w:val="center"/>
            <w:hideMark/>
          </w:tcPr>
          <w:p w14:paraId="6E76A53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0.15 (0.15, 0.19)</w:t>
            </w:r>
          </w:p>
        </w:tc>
        <w:tc>
          <w:tcPr>
            <w:tcW w:w="1558" w:type="dxa"/>
            <w:tcBorders>
              <w:top w:val="nil"/>
              <w:left w:val="nil"/>
              <w:bottom w:val="nil"/>
              <w:right w:val="nil"/>
            </w:tcBorders>
            <w:shd w:val="clear" w:color="auto" w:fill="auto"/>
            <w:noWrap/>
            <w:vAlign w:val="center"/>
            <w:hideMark/>
          </w:tcPr>
          <w:p w14:paraId="58AD592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1.99 (1.76, 2.87)</w:t>
            </w:r>
          </w:p>
        </w:tc>
        <w:tc>
          <w:tcPr>
            <w:tcW w:w="1702" w:type="dxa"/>
            <w:tcBorders>
              <w:top w:val="nil"/>
              <w:left w:val="nil"/>
              <w:bottom w:val="nil"/>
              <w:right w:val="nil"/>
            </w:tcBorders>
            <w:shd w:val="clear" w:color="auto" w:fill="auto"/>
            <w:noWrap/>
            <w:vAlign w:val="center"/>
            <w:hideMark/>
          </w:tcPr>
          <w:p w14:paraId="0D41A76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28.95 (28.95, 28.95)</w:t>
            </w:r>
          </w:p>
        </w:tc>
        <w:tc>
          <w:tcPr>
            <w:tcW w:w="1701" w:type="dxa"/>
            <w:tcBorders>
              <w:top w:val="nil"/>
              <w:left w:val="nil"/>
              <w:bottom w:val="nil"/>
              <w:right w:val="nil"/>
            </w:tcBorders>
            <w:shd w:val="clear" w:color="auto" w:fill="auto"/>
            <w:noWrap/>
            <w:vAlign w:val="center"/>
            <w:hideMark/>
          </w:tcPr>
          <w:p w14:paraId="2ABFCE6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21.45 (20.72, 22.08)</w:t>
            </w:r>
          </w:p>
        </w:tc>
        <w:tc>
          <w:tcPr>
            <w:tcW w:w="1559" w:type="dxa"/>
            <w:tcBorders>
              <w:top w:val="nil"/>
              <w:left w:val="nil"/>
              <w:bottom w:val="nil"/>
              <w:right w:val="nil"/>
            </w:tcBorders>
            <w:shd w:val="clear" w:color="auto" w:fill="auto"/>
            <w:noWrap/>
            <w:vAlign w:val="center"/>
            <w:hideMark/>
          </w:tcPr>
          <w:p w14:paraId="1B5EBAF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5.95 (5.03, 6.97)</w:t>
            </w:r>
          </w:p>
        </w:tc>
        <w:tc>
          <w:tcPr>
            <w:tcW w:w="1134" w:type="dxa"/>
            <w:tcBorders>
              <w:top w:val="nil"/>
              <w:left w:val="nil"/>
              <w:bottom w:val="nil"/>
              <w:right w:val="nil"/>
            </w:tcBorders>
            <w:shd w:val="clear" w:color="auto" w:fill="auto"/>
            <w:noWrap/>
            <w:vAlign w:val="center"/>
            <w:hideMark/>
          </w:tcPr>
          <w:p w14:paraId="1C372BE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4.32 (0.08)</w:t>
            </w:r>
          </w:p>
        </w:tc>
        <w:tc>
          <w:tcPr>
            <w:tcW w:w="1842" w:type="dxa"/>
            <w:tcBorders>
              <w:top w:val="nil"/>
              <w:left w:val="nil"/>
              <w:bottom w:val="nil"/>
              <w:right w:val="nil"/>
            </w:tcBorders>
            <w:shd w:val="clear" w:color="auto" w:fill="auto"/>
            <w:noWrap/>
            <w:vAlign w:val="center"/>
            <w:hideMark/>
          </w:tcPr>
          <w:p w14:paraId="0B9C5A7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57.69 (53.93, 66.47)</w:t>
            </w:r>
          </w:p>
        </w:tc>
        <w:tc>
          <w:tcPr>
            <w:tcW w:w="1276" w:type="dxa"/>
            <w:tcBorders>
              <w:top w:val="nil"/>
              <w:left w:val="nil"/>
              <w:bottom w:val="nil"/>
              <w:right w:val="nil"/>
            </w:tcBorders>
            <w:shd w:val="clear" w:color="auto" w:fill="auto"/>
            <w:noWrap/>
            <w:vAlign w:val="center"/>
            <w:hideMark/>
          </w:tcPr>
          <w:p w14:paraId="08486D3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27.23 (0.24)</w:t>
            </w:r>
          </w:p>
        </w:tc>
      </w:tr>
      <w:tr w:rsidR="003036DF" w:rsidRPr="00610D09" w14:paraId="6697AC43" w14:textId="77777777" w:rsidTr="00726377">
        <w:trPr>
          <w:trHeight w:val="285"/>
        </w:trPr>
        <w:tc>
          <w:tcPr>
            <w:tcW w:w="1277" w:type="dxa"/>
            <w:tcBorders>
              <w:top w:val="nil"/>
              <w:left w:val="nil"/>
              <w:bottom w:val="nil"/>
              <w:right w:val="nil"/>
            </w:tcBorders>
            <w:shd w:val="clear" w:color="auto" w:fill="auto"/>
            <w:noWrap/>
            <w:vAlign w:val="center"/>
            <w:hideMark/>
          </w:tcPr>
          <w:p w14:paraId="016274B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Tajikistan</w:t>
            </w:r>
          </w:p>
        </w:tc>
        <w:tc>
          <w:tcPr>
            <w:tcW w:w="1417" w:type="dxa"/>
            <w:tcBorders>
              <w:top w:val="nil"/>
              <w:left w:val="nil"/>
              <w:bottom w:val="nil"/>
              <w:right w:val="nil"/>
            </w:tcBorders>
            <w:shd w:val="clear" w:color="auto" w:fill="auto"/>
            <w:noWrap/>
            <w:vAlign w:val="center"/>
            <w:hideMark/>
          </w:tcPr>
          <w:p w14:paraId="5D749E3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0.49 (0.35, 0.68)</w:t>
            </w:r>
          </w:p>
        </w:tc>
        <w:tc>
          <w:tcPr>
            <w:tcW w:w="1560" w:type="dxa"/>
            <w:tcBorders>
              <w:top w:val="nil"/>
              <w:left w:val="nil"/>
              <w:bottom w:val="nil"/>
              <w:right w:val="nil"/>
            </w:tcBorders>
            <w:shd w:val="clear" w:color="auto" w:fill="auto"/>
            <w:noWrap/>
            <w:vAlign w:val="center"/>
            <w:hideMark/>
          </w:tcPr>
          <w:p w14:paraId="5DE5CB6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391.16 (219.1, 828.76)</w:t>
            </w:r>
          </w:p>
        </w:tc>
        <w:tc>
          <w:tcPr>
            <w:tcW w:w="1418" w:type="dxa"/>
            <w:tcBorders>
              <w:top w:val="nil"/>
              <w:left w:val="nil"/>
              <w:bottom w:val="nil"/>
              <w:right w:val="nil"/>
            </w:tcBorders>
            <w:shd w:val="clear" w:color="auto" w:fill="auto"/>
            <w:noWrap/>
            <w:vAlign w:val="center"/>
            <w:hideMark/>
          </w:tcPr>
          <w:p w14:paraId="53B986E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0.12 (0.1, 0.13)</w:t>
            </w:r>
          </w:p>
        </w:tc>
        <w:tc>
          <w:tcPr>
            <w:tcW w:w="1558" w:type="dxa"/>
            <w:tcBorders>
              <w:top w:val="nil"/>
              <w:left w:val="nil"/>
              <w:bottom w:val="nil"/>
              <w:right w:val="nil"/>
            </w:tcBorders>
            <w:shd w:val="clear" w:color="auto" w:fill="auto"/>
            <w:noWrap/>
            <w:vAlign w:val="center"/>
            <w:hideMark/>
          </w:tcPr>
          <w:p w14:paraId="0F78831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0.81 (0.74, 0.81)</w:t>
            </w:r>
          </w:p>
        </w:tc>
        <w:tc>
          <w:tcPr>
            <w:tcW w:w="1702" w:type="dxa"/>
            <w:tcBorders>
              <w:top w:val="nil"/>
              <w:left w:val="nil"/>
              <w:bottom w:val="nil"/>
              <w:right w:val="nil"/>
            </w:tcBorders>
            <w:shd w:val="clear" w:color="auto" w:fill="auto"/>
            <w:noWrap/>
            <w:vAlign w:val="center"/>
            <w:hideMark/>
          </w:tcPr>
          <w:p w14:paraId="1D49CDE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29.32 (29.32, 29.32)</w:t>
            </w:r>
          </w:p>
        </w:tc>
        <w:tc>
          <w:tcPr>
            <w:tcW w:w="1701" w:type="dxa"/>
            <w:tcBorders>
              <w:top w:val="nil"/>
              <w:left w:val="nil"/>
              <w:bottom w:val="nil"/>
              <w:right w:val="nil"/>
            </w:tcBorders>
            <w:shd w:val="clear" w:color="auto" w:fill="auto"/>
            <w:noWrap/>
            <w:vAlign w:val="center"/>
            <w:hideMark/>
          </w:tcPr>
          <w:p w14:paraId="336D6B9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25.5 (25.3, 25.87)</w:t>
            </w:r>
          </w:p>
        </w:tc>
        <w:tc>
          <w:tcPr>
            <w:tcW w:w="1559" w:type="dxa"/>
            <w:tcBorders>
              <w:top w:val="nil"/>
              <w:left w:val="nil"/>
              <w:bottom w:val="nil"/>
              <w:right w:val="nil"/>
            </w:tcBorders>
            <w:shd w:val="clear" w:color="auto" w:fill="auto"/>
            <w:noWrap/>
            <w:vAlign w:val="center"/>
            <w:hideMark/>
          </w:tcPr>
          <w:p w14:paraId="07C4603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7.1 (5.65, 9.3)</w:t>
            </w:r>
          </w:p>
        </w:tc>
        <w:tc>
          <w:tcPr>
            <w:tcW w:w="1134" w:type="dxa"/>
            <w:tcBorders>
              <w:top w:val="nil"/>
              <w:left w:val="nil"/>
              <w:bottom w:val="nil"/>
              <w:right w:val="nil"/>
            </w:tcBorders>
            <w:shd w:val="clear" w:color="auto" w:fill="auto"/>
            <w:noWrap/>
            <w:vAlign w:val="center"/>
            <w:hideMark/>
          </w:tcPr>
          <w:p w14:paraId="13AAC1F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4.21 (0.03)</w:t>
            </w:r>
          </w:p>
        </w:tc>
        <w:tc>
          <w:tcPr>
            <w:tcW w:w="1842" w:type="dxa"/>
            <w:tcBorders>
              <w:top w:val="nil"/>
              <w:left w:val="nil"/>
              <w:bottom w:val="nil"/>
              <w:right w:val="nil"/>
            </w:tcBorders>
            <w:shd w:val="clear" w:color="auto" w:fill="auto"/>
            <w:noWrap/>
            <w:vAlign w:val="center"/>
            <w:hideMark/>
          </w:tcPr>
          <w:p w14:paraId="18E0FBB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138.89 (120.68, 157.69)</w:t>
            </w:r>
          </w:p>
        </w:tc>
        <w:tc>
          <w:tcPr>
            <w:tcW w:w="1276" w:type="dxa"/>
            <w:tcBorders>
              <w:top w:val="nil"/>
              <w:left w:val="nil"/>
              <w:bottom w:val="nil"/>
              <w:right w:val="nil"/>
            </w:tcBorders>
            <w:shd w:val="clear" w:color="auto" w:fill="auto"/>
            <w:noWrap/>
            <w:vAlign w:val="center"/>
            <w:hideMark/>
          </w:tcPr>
          <w:p w14:paraId="0A25C8D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3.74 (0.55)</w:t>
            </w:r>
          </w:p>
        </w:tc>
      </w:tr>
      <w:tr w:rsidR="003036DF" w:rsidRPr="00610D09" w14:paraId="286AD0EB" w14:textId="77777777" w:rsidTr="00726377">
        <w:trPr>
          <w:trHeight w:val="285"/>
        </w:trPr>
        <w:tc>
          <w:tcPr>
            <w:tcW w:w="1277" w:type="dxa"/>
            <w:tcBorders>
              <w:top w:val="nil"/>
              <w:left w:val="nil"/>
              <w:bottom w:val="nil"/>
              <w:right w:val="nil"/>
            </w:tcBorders>
            <w:shd w:val="clear" w:color="auto" w:fill="auto"/>
            <w:noWrap/>
            <w:vAlign w:val="center"/>
            <w:hideMark/>
          </w:tcPr>
          <w:p w14:paraId="63B8685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Timor-Leste</w:t>
            </w:r>
          </w:p>
        </w:tc>
        <w:tc>
          <w:tcPr>
            <w:tcW w:w="1417" w:type="dxa"/>
            <w:tcBorders>
              <w:top w:val="nil"/>
              <w:left w:val="nil"/>
              <w:bottom w:val="nil"/>
              <w:right w:val="nil"/>
            </w:tcBorders>
            <w:shd w:val="clear" w:color="auto" w:fill="auto"/>
            <w:noWrap/>
            <w:vAlign w:val="center"/>
            <w:hideMark/>
          </w:tcPr>
          <w:p w14:paraId="3EB59DA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0.93 (0.89, 0.95)</w:t>
            </w:r>
          </w:p>
        </w:tc>
        <w:tc>
          <w:tcPr>
            <w:tcW w:w="1560" w:type="dxa"/>
            <w:tcBorders>
              <w:top w:val="nil"/>
              <w:left w:val="nil"/>
              <w:bottom w:val="nil"/>
              <w:right w:val="nil"/>
            </w:tcBorders>
            <w:shd w:val="clear" w:color="auto" w:fill="auto"/>
            <w:noWrap/>
            <w:vAlign w:val="center"/>
            <w:hideMark/>
          </w:tcPr>
          <w:p w14:paraId="586DC3B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906.31 (554.5, 1263.78)</w:t>
            </w:r>
          </w:p>
        </w:tc>
        <w:tc>
          <w:tcPr>
            <w:tcW w:w="1418" w:type="dxa"/>
            <w:tcBorders>
              <w:top w:val="nil"/>
              <w:left w:val="nil"/>
              <w:bottom w:val="nil"/>
              <w:right w:val="nil"/>
            </w:tcBorders>
            <w:shd w:val="clear" w:color="auto" w:fill="auto"/>
            <w:noWrap/>
            <w:vAlign w:val="center"/>
            <w:hideMark/>
          </w:tcPr>
          <w:p w14:paraId="05FB331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0.35 (0.34, 0.35)</w:t>
            </w:r>
          </w:p>
        </w:tc>
        <w:tc>
          <w:tcPr>
            <w:tcW w:w="1558" w:type="dxa"/>
            <w:tcBorders>
              <w:top w:val="nil"/>
              <w:left w:val="nil"/>
              <w:bottom w:val="nil"/>
              <w:right w:val="nil"/>
            </w:tcBorders>
            <w:shd w:val="clear" w:color="auto" w:fill="auto"/>
            <w:noWrap/>
            <w:vAlign w:val="center"/>
            <w:hideMark/>
          </w:tcPr>
          <w:p w14:paraId="10E3650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0.54 (0.48, 0.56)</w:t>
            </w:r>
          </w:p>
        </w:tc>
        <w:tc>
          <w:tcPr>
            <w:tcW w:w="1702" w:type="dxa"/>
            <w:tcBorders>
              <w:top w:val="nil"/>
              <w:left w:val="nil"/>
              <w:bottom w:val="nil"/>
              <w:right w:val="nil"/>
            </w:tcBorders>
            <w:shd w:val="clear" w:color="auto" w:fill="auto"/>
            <w:noWrap/>
            <w:vAlign w:val="center"/>
            <w:hideMark/>
          </w:tcPr>
          <w:p w14:paraId="7EA874F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17.79 (17.79, 17.79)</w:t>
            </w:r>
          </w:p>
        </w:tc>
        <w:tc>
          <w:tcPr>
            <w:tcW w:w="1701" w:type="dxa"/>
            <w:tcBorders>
              <w:top w:val="nil"/>
              <w:left w:val="nil"/>
              <w:bottom w:val="nil"/>
              <w:right w:val="nil"/>
            </w:tcBorders>
            <w:shd w:val="clear" w:color="auto" w:fill="auto"/>
            <w:noWrap/>
            <w:vAlign w:val="center"/>
            <w:hideMark/>
          </w:tcPr>
          <w:p w14:paraId="1F9B3DD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27.1 (26.05, 27.6)</w:t>
            </w:r>
          </w:p>
        </w:tc>
        <w:tc>
          <w:tcPr>
            <w:tcW w:w="1559" w:type="dxa"/>
            <w:tcBorders>
              <w:top w:val="nil"/>
              <w:left w:val="nil"/>
              <w:bottom w:val="nil"/>
              <w:right w:val="nil"/>
            </w:tcBorders>
            <w:shd w:val="clear" w:color="auto" w:fill="auto"/>
            <w:noWrap/>
            <w:vAlign w:val="center"/>
            <w:hideMark/>
          </w:tcPr>
          <w:p w14:paraId="21A0E19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5.05 (4.55, 5.38)</w:t>
            </w:r>
          </w:p>
        </w:tc>
        <w:tc>
          <w:tcPr>
            <w:tcW w:w="1134" w:type="dxa"/>
            <w:tcBorders>
              <w:top w:val="nil"/>
              <w:left w:val="nil"/>
              <w:bottom w:val="nil"/>
              <w:right w:val="nil"/>
            </w:tcBorders>
            <w:shd w:val="clear" w:color="auto" w:fill="auto"/>
            <w:noWrap/>
            <w:vAlign w:val="center"/>
            <w:hideMark/>
          </w:tcPr>
          <w:p w14:paraId="33FB07F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4.25 (0.06)</w:t>
            </w:r>
          </w:p>
        </w:tc>
        <w:tc>
          <w:tcPr>
            <w:tcW w:w="1842" w:type="dxa"/>
            <w:tcBorders>
              <w:top w:val="nil"/>
              <w:left w:val="nil"/>
              <w:bottom w:val="nil"/>
              <w:right w:val="nil"/>
            </w:tcBorders>
            <w:shd w:val="clear" w:color="auto" w:fill="auto"/>
            <w:noWrap/>
            <w:vAlign w:val="center"/>
            <w:hideMark/>
          </w:tcPr>
          <w:p w14:paraId="406D6BB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31.59 (30.1, 34.95)</w:t>
            </w:r>
          </w:p>
        </w:tc>
        <w:tc>
          <w:tcPr>
            <w:tcW w:w="1276" w:type="dxa"/>
            <w:tcBorders>
              <w:top w:val="nil"/>
              <w:left w:val="nil"/>
              <w:bottom w:val="nil"/>
              <w:right w:val="nil"/>
            </w:tcBorders>
            <w:shd w:val="clear" w:color="auto" w:fill="auto"/>
            <w:noWrap/>
            <w:vAlign w:val="center"/>
            <w:hideMark/>
          </w:tcPr>
          <w:p w14:paraId="40CA354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24.52 (0.3)</w:t>
            </w:r>
          </w:p>
        </w:tc>
      </w:tr>
      <w:tr w:rsidR="003036DF" w:rsidRPr="00610D09" w14:paraId="57504381" w14:textId="77777777" w:rsidTr="00726377">
        <w:trPr>
          <w:trHeight w:val="285"/>
        </w:trPr>
        <w:tc>
          <w:tcPr>
            <w:tcW w:w="1277" w:type="dxa"/>
            <w:tcBorders>
              <w:top w:val="nil"/>
              <w:left w:val="nil"/>
              <w:bottom w:val="nil"/>
              <w:right w:val="nil"/>
            </w:tcBorders>
            <w:shd w:val="clear" w:color="auto" w:fill="auto"/>
            <w:noWrap/>
            <w:vAlign w:val="center"/>
            <w:hideMark/>
          </w:tcPr>
          <w:p w14:paraId="24DD7EF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Turkey</w:t>
            </w:r>
          </w:p>
        </w:tc>
        <w:tc>
          <w:tcPr>
            <w:tcW w:w="1417" w:type="dxa"/>
            <w:tcBorders>
              <w:top w:val="nil"/>
              <w:left w:val="nil"/>
              <w:bottom w:val="nil"/>
              <w:right w:val="nil"/>
            </w:tcBorders>
            <w:shd w:val="clear" w:color="auto" w:fill="auto"/>
            <w:noWrap/>
            <w:vAlign w:val="center"/>
            <w:hideMark/>
          </w:tcPr>
          <w:p w14:paraId="69769FE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0.02 (0.01, 0.04)</w:t>
            </w:r>
          </w:p>
        </w:tc>
        <w:tc>
          <w:tcPr>
            <w:tcW w:w="1560" w:type="dxa"/>
            <w:tcBorders>
              <w:top w:val="nil"/>
              <w:left w:val="nil"/>
              <w:bottom w:val="nil"/>
              <w:right w:val="nil"/>
            </w:tcBorders>
            <w:shd w:val="clear" w:color="auto" w:fill="auto"/>
            <w:noWrap/>
            <w:vAlign w:val="center"/>
            <w:hideMark/>
          </w:tcPr>
          <w:p w14:paraId="06E25EF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6700.64 (3111.46, 10577.52)</w:t>
            </w:r>
          </w:p>
        </w:tc>
        <w:tc>
          <w:tcPr>
            <w:tcW w:w="1418" w:type="dxa"/>
            <w:tcBorders>
              <w:top w:val="nil"/>
              <w:left w:val="nil"/>
              <w:bottom w:val="nil"/>
              <w:right w:val="nil"/>
            </w:tcBorders>
            <w:shd w:val="clear" w:color="auto" w:fill="auto"/>
            <w:noWrap/>
            <w:vAlign w:val="center"/>
            <w:hideMark/>
          </w:tcPr>
          <w:p w14:paraId="35627DC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0.33 (0.31, 0.35)</w:t>
            </w:r>
          </w:p>
        </w:tc>
        <w:tc>
          <w:tcPr>
            <w:tcW w:w="1558" w:type="dxa"/>
            <w:tcBorders>
              <w:top w:val="nil"/>
              <w:left w:val="nil"/>
              <w:bottom w:val="nil"/>
              <w:right w:val="nil"/>
            </w:tcBorders>
            <w:shd w:val="clear" w:color="auto" w:fill="auto"/>
            <w:noWrap/>
            <w:vAlign w:val="center"/>
            <w:hideMark/>
          </w:tcPr>
          <w:p w14:paraId="1E8016C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2.14 (1.99, 2.41)</w:t>
            </w:r>
          </w:p>
        </w:tc>
        <w:tc>
          <w:tcPr>
            <w:tcW w:w="1702" w:type="dxa"/>
            <w:tcBorders>
              <w:top w:val="nil"/>
              <w:left w:val="nil"/>
              <w:bottom w:val="nil"/>
              <w:right w:val="nil"/>
            </w:tcBorders>
            <w:shd w:val="clear" w:color="auto" w:fill="auto"/>
            <w:noWrap/>
            <w:vAlign w:val="center"/>
            <w:hideMark/>
          </w:tcPr>
          <w:p w14:paraId="32F6C82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30.56 (30.56, 30.56)</w:t>
            </w:r>
          </w:p>
        </w:tc>
        <w:tc>
          <w:tcPr>
            <w:tcW w:w="1701" w:type="dxa"/>
            <w:tcBorders>
              <w:top w:val="nil"/>
              <w:left w:val="nil"/>
              <w:bottom w:val="nil"/>
              <w:right w:val="nil"/>
            </w:tcBorders>
            <w:shd w:val="clear" w:color="auto" w:fill="auto"/>
            <w:noWrap/>
            <w:vAlign w:val="center"/>
            <w:hideMark/>
          </w:tcPr>
          <w:p w14:paraId="406A582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25.1 (21.82, 27.42)</w:t>
            </w:r>
          </w:p>
        </w:tc>
        <w:tc>
          <w:tcPr>
            <w:tcW w:w="1559" w:type="dxa"/>
            <w:tcBorders>
              <w:top w:val="nil"/>
              <w:left w:val="nil"/>
              <w:bottom w:val="nil"/>
              <w:right w:val="nil"/>
            </w:tcBorders>
            <w:shd w:val="clear" w:color="auto" w:fill="auto"/>
            <w:noWrap/>
            <w:vAlign w:val="center"/>
            <w:hideMark/>
          </w:tcPr>
          <w:p w14:paraId="4AC519B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10.65 (8.57, 12.93)</w:t>
            </w:r>
          </w:p>
        </w:tc>
        <w:tc>
          <w:tcPr>
            <w:tcW w:w="1134" w:type="dxa"/>
            <w:tcBorders>
              <w:top w:val="nil"/>
              <w:left w:val="nil"/>
              <w:bottom w:val="nil"/>
              <w:right w:val="nil"/>
            </w:tcBorders>
            <w:shd w:val="clear" w:color="auto" w:fill="auto"/>
            <w:noWrap/>
            <w:vAlign w:val="center"/>
            <w:hideMark/>
          </w:tcPr>
          <w:p w14:paraId="0678BF9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4.65 (0.07)</w:t>
            </w:r>
          </w:p>
        </w:tc>
        <w:tc>
          <w:tcPr>
            <w:tcW w:w="1842" w:type="dxa"/>
            <w:tcBorders>
              <w:top w:val="nil"/>
              <w:left w:val="nil"/>
              <w:bottom w:val="nil"/>
              <w:right w:val="nil"/>
            </w:tcBorders>
            <w:shd w:val="clear" w:color="auto" w:fill="auto"/>
            <w:noWrap/>
            <w:vAlign w:val="center"/>
            <w:hideMark/>
          </w:tcPr>
          <w:p w14:paraId="615A3D6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344.36 (330.67, 361.6)</w:t>
            </w:r>
          </w:p>
        </w:tc>
        <w:tc>
          <w:tcPr>
            <w:tcW w:w="1276" w:type="dxa"/>
            <w:tcBorders>
              <w:top w:val="nil"/>
              <w:left w:val="nil"/>
              <w:bottom w:val="nil"/>
              <w:right w:val="nil"/>
            </w:tcBorders>
            <w:shd w:val="clear" w:color="auto" w:fill="auto"/>
            <w:noWrap/>
            <w:vAlign w:val="center"/>
            <w:hideMark/>
          </w:tcPr>
          <w:p w14:paraId="5DF33BF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11.6 (0.75)</w:t>
            </w:r>
          </w:p>
        </w:tc>
      </w:tr>
      <w:tr w:rsidR="003036DF" w:rsidRPr="00610D09" w14:paraId="32B64ACE" w14:textId="77777777" w:rsidTr="00726377">
        <w:trPr>
          <w:trHeight w:val="285"/>
        </w:trPr>
        <w:tc>
          <w:tcPr>
            <w:tcW w:w="1277" w:type="dxa"/>
            <w:tcBorders>
              <w:top w:val="nil"/>
              <w:left w:val="nil"/>
              <w:bottom w:val="nil"/>
              <w:right w:val="nil"/>
            </w:tcBorders>
            <w:shd w:val="clear" w:color="auto" w:fill="auto"/>
            <w:noWrap/>
            <w:vAlign w:val="center"/>
            <w:hideMark/>
          </w:tcPr>
          <w:p w14:paraId="3D3A7E5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United Arab Emirates</w:t>
            </w:r>
          </w:p>
        </w:tc>
        <w:tc>
          <w:tcPr>
            <w:tcW w:w="1417" w:type="dxa"/>
            <w:tcBorders>
              <w:top w:val="nil"/>
              <w:left w:val="nil"/>
              <w:bottom w:val="nil"/>
              <w:right w:val="nil"/>
            </w:tcBorders>
            <w:shd w:val="clear" w:color="auto" w:fill="auto"/>
            <w:noWrap/>
            <w:vAlign w:val="center"/>
            <w:hideMark/>
          </w:tcPr>
          <w:p w14:paraId="7BBEC7AF" w14:textId="4D92904D"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w:t>
            </w:r>
            <w:r w:rsidR="00C6738D" w:rsidRPr="00610D09">
              <w:rPr>
                <w:rFonts w:ascii="Times New Roman" w:eastAsia="等线" w:hAnsi="Times New Roman" w:cs="Times New Roman"/>
                <w:color w:val="000000"/>
                <w:kern w:val="0"/>
                <w:sz w:val="18"/>
                <w:szCs w:val="18"/>
                <w:lang w:val="en-GB"/>
              </w:rPr>
              <w:t>.0007</w:t>
            </w:r>
            <w:r w:rsidRPr="00610D09">
              <w:rPr>
                <w:rFonts w:ascii="Times New Roman" w:eastAsia="等线" w:hAnsi="Times New Roman" w:cs="Times New Roman"/>
                <w:color w:val="000000"/>
                <w:kern w:val="0"/>
                <w:sz w:val="18"/>
                <w:szCs w:val="18"/>
                <w:lang w:val="en-GB"/>
              </w:rPr>
              <w:t xml:space="preserve"> (0</w:t>
            </w:r>
            <w:r w:rsidR="00C6738D" w:rsidRPr="00610D09">
              <w:rPr>
                <w:rFonts w:ascii="Times New Roman" w:eastAsia="等线" w:hAnsi="Times New Roman" w:cs="Times New Roman"/>
                <w:color w:val="000000"/>
                <w:kern w:val="0"/>
                <w:sz w:val="18"/>
                <w:szCs w:val="18"/>
                <w:lang w:val="en-GB"/>
              </w:rPr>
              <w:t>.003</w:t>
            </w:r>
            <w:r w:rsidRPr="00610D09">
              <w:rPr>
                <w:rFonts w:ascii="Times New Roman" w:eastAsia="等线" w:hAnsi="Times New Roman" w:cs="Times New Roman"/>
                <w:color w:val="000000"/>
                <w:kern w:val="0"/>
                <w:sz w:val="18"/>
                <w:szCs w:val="18"/>
                <w:lang w:val="en-GB"/>
              </w:rPr>
              <w:t>, 0</w:t>
            </w:r>
            <w:r w:rsidR="00C6738D" w:rsidRPr="00610D09">
              <w:rPr>
                <w:rFonts w:ascii="Times New Roman" w:eastAsia="等线" w:hAnsi="Times New Roman" w:cs="Times New Roman"/>
                <w:color w:val="000000"/>
                <w:kern w:val="0"/>
                <w:sz w:val="18"/>
                <w:szCs w:val="18"/>
                <w:lang w:val="en-GB"/>
              </w:rPr>
              <w:t>.002</w:t>
            </w:r>
            <w:r w:rsidRPr="00610D09">
              <w:rPr>
                <w:rFonts w:ascii="Times New Roman" w:eastAsia="等线" w:hAnsi="Times New Roman" w:cs="Times New Roman"/>
                <w:color w:val="000000"/>
                <w:kern w:val="0"/>
                <w:sz w:val="18"/>
                <w:szCs w:val="18"/>
                <w:lang w:val="en-GB"/>
              </w:rPr>
              <w:t>)</w:t>
            </w:r>
          </w:p>
        </w:tc>
        <w:tc>
          <w:tcPr>
            <w:tcW w:w="1560" w:type="dxa"/>
            <w:tcBorders>
              <w:top w:val="nil"/>
              <w:left w:val="nil"/>
              <w:bottom w:val="nil"/>
              <w:right w:val="nil"/>
            </w:tcBorders>
            <w:shd w:val="clear" w:color="auto" w:fill="auto"/>
            <w:noWrap/>
            <w:vAlign w:val="center"/>
            <w:hideMark/>
          </w:tcPr>
          <w:p w14:paraId="60FF7EB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33386.64 (27595.56, 43704.78)</w:t>
            </w:r>
          </w:p>
        </w:tc>
        <w:tc>
          <w:tcPr>
            <w:tcW w:w="1418" w:type="dxa"/>
            <w:tcBorders>
              <w:top w:val="nil"/>
              <w:left w:val="nil"/>
              <w:bottom w:val="nil"/>
              <w:right w:val="nil"/>
            </w:tcBorders>
            <w:shd w:val="clear" w:color="auto" w:fill="auto"/>
            <w:noWrap/>
            <w:vAlign w:val="center"/>
            <w:hideMark/>
          </w:tcPr>
          <w:p w14:paraId="44ACC29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0.18 (0.17, 0.19)</w:t>
            </w:r>
          </w:p>
        </w:tc>
        <w:tc>
          <w:tcPr>
            <w:tcW w:w="1558" w:type="dxa"/>
            <w:tcBorders>
              <w:top w:val="nil"/>
              <w:left w:val="nil"/>
              <w:bottom w:val="nil"/>
              <w:right w:val="nil"/>
            </w:tcBorders>
            <w:shd w:val="clear" w:color="auto" w:fill="auto"/>
            <w:noWrap/>
            <w:vAlign w:val="center"/>
            <w:hideMark/>
          </w:tcPr>
          <w:p w14:paraId="32B1F6B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3.03 (2.39, 3.57)</w:t>
            </w:r>
          </w:p>
        </w:tc>
        <w:tc>
          <w:tcPr>
            <w:tcW w:w="1702" w:type="dxa"/>
            <w:tcBorders>
              <w:top w:val="nil"/>
              <w:left w:val="nil"/>
              <w:bottom w:val="nil"/>
              <w:right w:val="nil"/>
            </w:tcBorders>
            <w:shd w:val="clear" w:color="auto" w:fill="auto"/>
            <w:noWrap/>
            <w:vAlign w:val="center"/>
            <w:hideMark/>
          </w:tcPr>
          <w:p w14:paraId="7052BED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41.35 (41.35, 41.35)</w:t>
            </w:r>
          </w:p>
        </w:tc>
        <w:tc>
          <w:tcPr>
            <w:tcW w:w="1701" w:type="dxa"/>
            <w:tcBorders>
              <w:top w:val="nil"/>
              <w:left w:val="nil"/>
              <w:bottom w:val="nil"/>
              <w:right w:val="nil"/>
            </w:tcBorders>
            <w:shd w:val="clear" w:color="auto" w:fill="auto"/>
            <w:noWrap/>
            <w:vAlign w:val="center"/>
            <w:hideMark/>
          </w:tcPr>
          <w:p w14:paraId="317041A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 (22.62, 28.9)</w:t>
            </w:r>
          </w:p>
        </w:tc>
        <w:tc>
          <w:tcPr>
            <w:tcW w:w="1559" w:type="dxa"/>
            <w:tcBorders>
              <w:top w:val="nil"/>
              <w:left w:val="nil"/>
              <w:bottom w:val="nil"/>
              <w:right w:val="nil"/>
            </w:tcBorders>
            <w:shd w:val="clear" w:color="auto" w:fill="auto"/>
            <w:noWrap/>
            <w:vAlign w:val="center"/>
            <w:hideMark/>
          </w:tcPr>
          <w:p w14:paraId="3A94888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13.6 (11.17, 14.88)</w:t>
            </w:r>
          </w:p>
        </w:tc>
        <w:tc>
          <w:tcPr>
            <w:tcW w:w="1134" w:type="dxa"/>
            <w:tcBorders>
              <w:top w:val="nil"/>
              <w:left w:val="nil"/>
              <w:bottom w:val="nil"/>
              <w:right w:val="nil"/>
            </w:tcBorders>
            <w:shd w:val="clear" w:color="auto" w:fill="auto"/>
            <w:noWrap/>
            <w:vAlign w:val="center"/>
            <w:hideMark/>
          </w:tcPr>
          <w:p w14:paraId="6F4768F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4.8 (0.11)</w:t>
            </w:r>
          </w:p>
        </w:tc>
        <w:tc>
          <w:tcPr>
            <w:tcW w:w="1842" w:type="dxa"/>
            <w:tcBorders>
              <w:top w:val="nil"/>
              <w:left w:val="nil"/>
              <w:bottom w:val="nil"/>
              <w:right w:val="nil"/>
            </w:tcBorders>
            <w:shd w:val="clear" w:color="auto" w:fill="auto"/>
            <w:noWrap/>
            <w:vAlign w:val="center"/>
            <w:hideMark/>
          </w:tcPr>
          <w:p w14:paraId="2193444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228.85 (189.05, 274.54)</w:t>
            </w:r>
          </w:p>
        </w:tc>
        <w:tc>
          <w:tcPr>
            <w:tcW w:w="1276" w:type="dxa"/>
            <w:tcBorders>
              <w:top w:val="nil"/>
              <w:left w:val="nil"/>
              <w:bottom w:val="nil"/>
              <w:right w:val="nil"/>
            </w:tcBorders>
            <w:shd w:val="clear" w:color="auto" w:fill="auto"/>
            <w:noWrap/>
            <w:vAlign w:val="center"/>
            <w:hideMark/>
          </w:tcPr>
          <w:p w14:paraId="29AED1E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28.14 (0.49)</w:t>
            </w:r>
          </w:p>
        </w:tc>
      </w:tr>
      <w:tr w:rsidR="003036DF" w:rsidRPr="00610D09" w14:paraId="1AC752BE" w14:textId="77777777" w:rsidTr="00726377">
        <w:trPr>
          <w:trHeight w:val="285"/>
        </w:trPr>
        <w:tc>
          <w:tcPr>
            <w:tcW w:w="1277" w:type="dxa"/>
            <w:tcBorders>
              <w:top w:val="nil"/>
              <w:left w:val="nil"/>
              <w:bottom w:val="nil"/>
              <w:right w:val="nil"/>
            </w:tcBorders>
            <w:shd w:val="clear" w:color="auto" w:fill="auto"/>
            <w:noWrap/>
            <w:vAlign w:val="center"/>
            <w:hideMark/>
          </w:tcPr>
          <w:p w14:paraId="16607EC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lastRenderedPageBreak/>
              <w:t>Uzbekistan</w:t>
            </w:r>
          </w:p>
        </w:tc>
        <w:tc>
          <w:tcPr>
            <w:tcW w:w="1417" w:type="dxa"/>
            <w:tcBorders>
              <w:top w:val="nil"/>
              <w:left w:val="nil"/>
              <w:bottom w:val="nil"/>
              <w:right w:val="nil"/>
            </w:tcBorders>
            <w:shd w:val="clear" w:color="auto" w:fill="auto"/>
            <w:noWrap/>
            <w:vAlign w:val="center"/>
            <w:hideMark/>
          </w:tcPr>
          <w:p w14:paraId="36A879A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0.18 (0.13, 0.21)</w:t>
            </w:r>
          </w:p>
        </w:tc>
        <w:tc>
          <w:tcPr>
            <w:tcW w:w="1560" w:type="dxa"/>
            <w:tcBorders>
              <w:top w:val="nil"/>
              <w:left w:val="nil"/>
              <w:bottom w:val="nil"/>
              <w:right w:val="nil"/>
            </w:tcBorders>
            <w:shd w:val="clear" w:color="auto" w:fill="auto"/>
            <w:noWrap/>
            <w:vAlign w:val="center"/>
            <w:hideMark/>
          </w:tcPr>
          <w:p w14:paraId="7850F93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653.55 (588.7, 1773.59)</w:t>
            </w:r>
          </w:p>
        </w:tc>
        <w:tc>
          <w:tcPr>
            <w:tcW w:w="1418" w:type="dxa"/>
            <w:tcBorders>
              <w:top w:val="nil"/>
              <w:left w:val="nil"/>
              <w:bottom w:val="nil"/>
              <w:right w:val="nil"/>
            </w:tcBorders>
            <w:shd w:val="clear" w:color="auto" w:fill="auto"/>
            <w:noWrap/>
            <w:vAlign w:val="center"/>
            <w:hideMark/>
          </w:tcPr>
          <w:p w14:paraId="5575166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0.13 (0.11, 0.13)</w:t>
            </w:r>
          </w:p>
        </w:tc>
        <w:tc>
          <w:tcPr>
            <w:tcW w:w="1558" w:type="dxa"/>
            <w:tcBorders>
              <w:top w:val="nil"/>
              <w:left w:val="nil"/>
              <w:bottom w:val="nil"/>
              <w:right w:val="nil"/>
            </w:tcBorders>
            <w:shd w:val="clear" w:color="auto" w:fill="auto"/>
            <w:noWrap/>
            <w:vAlign w:val="center"/>
            <w:hideMark/>
          </w:tcPr>
          <w:p w14:paraId="07EA726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2.62 (2.18, 2.96)</w:t>
            </w:r>
          </w:p>
        </w:tc>
        <w:tc>
          <w:tcPr>
            <w:tcW w:w="1702" w:type="dxa"/>
            <w:tcBorders>
              <w:top w:val="nil"/>
              <w:left w:val="nil"/>
              <w:bottom w:val="nil"/>
              <w:right w:val="nil"/>
            </w:tcBorders>
            <w:shd w:val="clear" w:color="auto" w:fill="auto"/>
            <w:noWrap/>
            <w:vAlign w:val="center"/>
            <w:hideMark/>
          </w:tcPr>
          <w:p w14:paraId="48327C6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19.06 (19.06, 19.06)</w:t>
            </w:r>
          </w:p>
        </w:tc>
        <w:tc>
          <w:tcPr>
            <w:tcW w:w="1701" w:type="dxa"/>
            <w:tcBorders>
              <w:top w:val="nil"/>
              <w:left w:val="nil"/>
              <w:bottom w:val="nil"/>
              <w:right w:val="nil"/>
            </w:tcBorders>
            <w:shd w:val="clear" w:color="auto" w:fill="auto"/>
            <w:noWrap/>
            <w:vAlign w:val="center"/>
            <w:hideMark/>
          </w:tcPr>
          <w:p w14:paraId="53DA753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25.6 (25.5, 25.87)</w:t>
            </w:r>
          </w:p>
        </w:tc>
        <w:tc>
          <w:tcPr>
            <w:tcW w:w="1559" w:type="dxa"/>
            <w:tcBorders>
              <w:top w:val="nil"/>
              <w:left w:val="nil"/>
              <w:bottom w:val="nil"/>
              <w:right w:val="nil"/>
            </w:tcBorders>
            <w:shd w:val="clear" w:color="auto" w:fill="auto"/>
            <w:noWrap/>
            <w:vAlign w:val="center"/>
            <w:hideMark/>
          </w:tcPr>
          <w:p w14:paraId="7ECFD95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7.6 (6.23, 9.8)</w:t>
            </w:r>
          </w:p>
        </w:tc>
        <w:tc>
          <w:tcPr>
            <w:tcW w:w="1134" w:type="dxa"/>
            <w:tcBorders>
              <w:top w:val="nil"/>
              <w:left w:val="nil"/>
              <w:bottom w:val="nil"/>
              <w:right w:val="nil"/>
            </w:tcBorders>
            <w:shd w:val="clear" w:color="auto" w:fill="auto"/>
            <w:noWrap/>
            <w:vAlign w:val="center"/>
            <w:hideMark/>
          </w:tcPr>
          <w:p w14:paraId="06D1729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4.46 (0.13)</w:t>
            </w:r>
          </w:p>
        </w:tc>
        <w:tc>
          <w:tcPr>
            <w:tcW w:w="1842" w:type="dxa"/>
            <w:tcBorders>
              <w:top w:val="nil"/>
              <w:left w:val="nil"/>
              <w:bottom w:val="nil"/>
              <w:right w:val="nil"/>
            </w:tcBorders>
            <w:shd w:val="clear" w:color="auto" w:fill="auto"/>
            <w:noWrap/>
            <w:vAlign w:val="center"/>
            <w:hideMark/>
          </w:tcPr>
          <w:p w14:paraId="2C26B7B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195.13 (168.72, 264.78)</w:t>
            </w:r>
          </w:p>
        </w:tc>
        <w:tc>
          <w:tcPr>
            <w:tcW w:w="1276" w:type="dxa"/>
            <w:tcBorders>
              <w:top w:val="nil"/>
              <w:left w:val="nil"/>
              <w:bottom w:val="nil"/>
              <w:right w:val="nil"/>
            </w:tcBorders>
            <w:shd w:val="clear" w:color="auto" w:fill="auto"/>
            <w:noWrap/>
            <w:vAlign w:val="center"/>
            <w:hideMark/>
          </w:tcPr>
          <w:p w14:paraId="6461E62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13.7 (0.68)</w:t>
            </w:r>
          </w:p>
        </w:tc>
      </w:tr>
      <w:tr w:rsidR="003036DF" w:rsidRPr="00610D09" w14:paraId="0FA926C2" w14:textId="77777777" w:rsidTr="00726377">
        <w:trPr>
          <w:trHeight w:val="285"/>
        </w:trPr>
        <w:tc>
          <w:tcPr>
            <w:tcW w:w="1277" w:type="dxa"/>
            <w:tcBorders>
              <w:top w:val="nil"/>
              <w:left w:val="nil"/>
              <w:bottom w:val="single" w:sz="4" w:space="0" w:color="auto"/>
              <w:right w:val="nil"/>
            </w:tcBorders>
            <w:shd w:val="clear" w:color="auto" w:fill="auto"/>
            <w:noWrap/>
            <w:vAlign w:val="center"/>
            <w:hideMark/>
          </w:tcPr>
          <w:p w14:paraId="6BBDFE1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Viet Nam</w:t>
            </w:r>
          </w:p>
        </w:tc>
        <w:tc>
          <w:tcPr>
            <w:tcW w:w="1417" w:type="dxa"/>
            <w:tcBorders>
              <w:top w:val="nil"/>
              <w:left w:val="nil"/>
              <w:bottom w:val="single" w:sz="4" w:space="0" w:color="auto"/>
              <w:right w:val="nil"/>
            </w:tcBorders>
            <w:shd w:val="clear" w:color="auto" w:fill="auto"/>
            <w:noWrap/>
            <w:vAlign w:val="center"/>
            <w:hideMark/>
          </w:tcPr>
          <w:p w14:paraId="334511E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0.66 (0.51, 0.81)</w:t>
            </w:r>
          </w:p>
        </w:tc>
        <w:tc>
          <w:tcPr>
            <w:tcW w:w="1560" w:type="dxa"/>
            <w:tcBorders>
              <w:top w:val="nil"/>
              <w:left w:val="nil"/>
              <w:bottom w:val="single" w:sz="4" w:space="0" w:color="auto"/>
              <w:right w:val="nil"/>
            </w:tcBorders>
            <w:shd w:val="clear" w:color="auto" w:fill="auto"/>
            <w:noWrap/>
            <w:vAlign w:val="center"/>
            <w:hideMark/>
          </w:tcPr>
          <w:p w14:paraId="7BCD396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622.55 (352.82, 2131.06)</w:t>
            </w:r>
          </w:p>
        </w:tc>
        <w:tc>
          <w:tcPr>
            <w:tcW w:w="1418" w:type="dxa"/>
            <w:tcBorders>
              <w:top w:val="nil"/>
              <w:left w:val="nil"/>
              <w:bottom w:val="single" w:sz="4" w:space="0" w:color="auto"/>
              <w:right w:val="nil"/>
            </w:tcBorders>
            <w:shd w:val="clear" w:color="auto" w:fill="auto"/>
            <w:noWrap/>
            <w:vAlign w:val="center"/>
            <w:hideMark/>
          </w:tcPr>
          <w:p w14:paraId="0B20779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0.27 (0.24, 0.3)</w:t>
            </w:r>
          </w:p>
        </w:tc>
        <w:tc>
          <w:tcPr>
            <w:tcW w:w="1558" w:type="dxa"/>
            <w:tcBorders>
              <w:top w:val="nil"/>
              <w:left w:val="nil"/>
              <w:bottom w:val="single" w:sz="4" w:space="0" w:color="auto"/>
              <w:right w:val="nil"/>
            </w:tcBorders>
            <w:shd w:val="clear" w:color="auto" w:fill="auto"/>
            <w:noWrap/>
            <w:vAlign w:val="center"/>
            <w:hideMark/>
          </w:tcPr>
          <w:p w14:paraId="7797CA6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2.74 (1.81, 5.97)</w:t>
            </w:r>
          </w:p>
        </w:tc>
        <w:tc>
          <w:tcPr>
            <w:tcW w:w="1702" w:type="dxa"/>
            <w:tcBorders>
              <w:top w:val="nil"/>
              <w:left w:val="nil"/>
              <w:bottom w:val="single" w:sz="4" w:space="0" w:color="auto"/>
              <w:right w:val="nil"/>
            </w:tcBorders>
            <w:shd w:val="clear" w:color="auto" w:fill="auto"/>
            <w:noWrap/>
            <w:vAlign w:val="center"/>
            <w:hideMark/>
          </w:tcPr>
          <w:p w14:paraId="153D556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25.39 (25.39, 25.39)</w:t>
            </w:r>
          </w:p>
        </w:tc>
        <w:tc>
          <w:tcPr>
            <w:tcW w:w="1701" w:type="dxa"/>
            <w:tcBorders>
              <w:top w:val="nil"/>
              <w:left w:val="nil"/>
              <w:bottom w:val="single" w:sz="4" w:space="0" w:color="auto"/>
              <w:right w:val="nil"/>
            </w:tcBorders>
            <w:shd w:val="clear" w:color="auto" w:fill="auto"/>
            <w:noWrap/>
            <w:vAlign w:val="center"/>
            <w:hideMark/>
          </w:tcPr>
          <w:p w14:paraId="6D02CF1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22.65 (21.92, 23.2)</w:t>
            </w:r>
          </w:p>
        </w:tc>
        <w:tc>
          <w:tcPr>
            <w:tcW w:w="1559" w:type="dxa"/>
            <w:tcBorders>
              <w:top w:val="nil"/>
              <w:left w:val="nil"/>
              <w:bottom w:val="single" w:sz="4" w:space="0" w:color="auto"/>
              <w:right w:val="nil"/>
            </w:tcBorders>
            <w:shd w:val="clear" w:color="auto" w:fill="auto"/>
            <w:noWrap/>
            <w:vAlign w:val="center"/>
            <w:hideMark/>
          </w:tcPr>
          <w:p w14:paraId="1FCFDB2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4.85 (4.23, 5.2)</w:t>
            </w:r>
          </w:p>
        </w:tc>
        <w:tc>
          <w:tcPr>
            <w:tcW w:w="1134" w:type="dxa"/>
            <w:tcBorders>
              <w:top w:val="nil"/>
              <w:left w:val="nil"/>
              <w:bottom w:val="single" w:sz="4" w:space="0" w:color="auto"/>
              <w:right w:val="nil"/>
            </w:tcBorders>
            <w:shd w:val="clear" w:color="auto" w:fill="auto"/>
            <w:noWrap/>
            <w:vAlign w:val="center"/>
            <w:hideMark/>
          </w:tcPr>
          <w:p w14:paraId="0416744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4.34 (0.13)</w:t>
            </w:r>
          </w:p>
        </w:tc>
        <w:tc>
          <w:tcPr>
            <w:tcW w:w="1842" w:type="dxa"/>
            <w:tcBorders>
              <w:top w:val="nil"/>
              <w:left w:val="nil"/>
              <w:bottom w:val="single" w:sz="4" w:space="0" w:color="auto"/>
              <w:right w:val="nil"/>
            </w:tcBorders>
            <w:shd w:val="clear" w:color="auto" w:fill="auto"/>
            <w:noWrap/>
            <w:vAlign w:val="center"/>
            <w:hideMark/>
          </w:tcPr>
          <w:p w14:paraId="6C789CB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132.85 (90.6, 149.94)</w:t>
            </w:r>
          </w:p>
        </w:tc>
        <w:tc>
          <w:tcPr>
            <w:tcW w:w="1276" w:type="dxa"/>
            <w:tcBorders>
              <w:top w:val="nil"/>
              <w:left w:val="nil"/>
              <w:bottom w:val="single" w:sz="4" w:space="0" w:color="auto"/>
              <w:right w:val="nil"/>
            </w:tcBorders>
            <w:shd w:val="clear" w:color="auto" w:fill="auto"/>
            <w:noWrap/>
            <w:vAlign w:val="center"/>
            <w:hideMark/>
          </w:tcPr>
          <w:p w14:paraId="6A21042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24.77 (0.31)</w:t>
            </w:r>
          </w:p>
        </w:tc>
      </w:tr>
      <w:tr w:rsidR="00726377" w:rsidRPr="00610D09" w14:paraId="41CB604C" w14:textId="77777777" w:rsidTr="00726377">
        <w:trPr>
          <w:trHeight w:val="285"/>
        </w:trPr>
        <w:tc>
          <w:tcPr>
            <w:tcW w:w="1277" w:type="dxa"/>
            <w:tcBorders>
              <w:top w:val="single" w:sz="4" w:space="0" w:color="auto"/>
              <w:left w:val="nil"/>
              <w:bottom w:val="single" w:sz="4" w:space="0" w:color="auto"/>
              <w:right w:val="nil"/>
            </w:tcBorders>
            <w:shd w:val="clear" w:color="auto" w:fill="E2EFD9" w:themeFill="accent6" w:themeFillTint="33"/>
            <w:noWrap/>
            <w:vAlign w:val="center"/>
            <w:hideMark/>
          </w:tcPr>
          <w:p w14:paraId="6740AB1A" w14:textId="77777777" w:rsidR="00B36276" w:rsidRPr="00610D09" w:rsidRDefault="00B36276" w:rsidP="00B36276">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Europe</w:t>
            </w:r>
          </w:p>
        </w:tc>
        <w:tc>
          <w:tcPr>
            <w:tcW w:w="1417" w:type="dxa"/>
            <w:tcBorders>
              <w:top w:val="single" w:sz="4" w:space="0" w:color="auto"/>
              <w:left w:val="nil"/>
              <w:bottom w:val="single" w:sz="4" w:space="0" w:color="auto"/>
              <w:right w:val="nil"/>
            </w:tcBorders>
            <w:shd w:val="clear" w:color="auto" w:fill="E2EFD9" w:themeFill="accent6" w:themeFillTint="33"/>
            <w:noWrap/>
            <w:vAlign w:val="center"/>
            <w:hideMark/>
          </w:tcPr>
          <w:p w14:paraId="1727AAC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0.01 (0, 0.1)</w:t>
            </w:r>
          </w:p>
        </w:tc>
        <w:tc>
          <w:tcPr>
            <w:tcW w:w="1560" w:type="dxa"/>
            <w:tcBorders>
              <w:top w:val="single" w:sz="4" w:space="0" w:color="auto"/>
              <w:left w:val="nil"/>
              <w:bottom w:val="single" w:sz="4" w:space="0" w:color="auto"/>
              <w:right w:val="nil"/>
            </w:tcBorders>
            <w:shd w:val="clear" w:color="auto" w:fill="E2EFD9" w:themeFill="accent6" w:themeFillTint="33"/>
            <w:noWrap/>
            <w:vAlign w:val="center"/>
            <w:hideMark/>
          </w:tcPr>
          <w:p w14:paraId="67D055A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18587 (6714.01, 33766.31)</w:t>
            </w:r>
          </w:p>
        </w:tc>
        <w:tc>
          <w:tcPr>
            <w:tcW w:w="1418" w:type="dxa"/>
            <w:tcBorders>
              <w:top w:val="single" w:sz="4" w:space="0" w:color="auto"/>
              <w:left w:val="nil"/>
              <w:bottom w:val="single" w:sz="4" w:space="0" w:color="auto"/>
              <w:right w:val="nil"/>
            </w:tcBorders>
            <w:shd w:val="clear" w:color="auto" w:fill="E2EFD9" w:themeFill="accent6" w:themeFillTint="33"/>
            <w:noWrap/>
            <w:vAlign w:val="center"/>
            <w:hideMark/>
          </w:tcPr>
          <w:p w14:paraId="3E73106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0.32 (0.28, 0.36)</w:t>
            </w:r>
          </w:p>
        </w:tc>
        <w:tc>
          <w:tcPr>
            <w:tcW w:w="1558" w:type="dxa"/>
            <w:tcBorders>
              <w:top w:val="single" w:sz="4" w:space="0" w:color="auto"/>
              <w:left w:val="nil"/>
              <w:bottom w:val="single" w:sz="4" w:space="0" w:color="auto"/>
              <w:right w:val="nil"/>
            </w:tcBorders>
            <w:shd w:val="clear" w:color="auto" w:fill="E2EFD9" w:themeFill="accent6" w:themeFillTint="33"/>
            <w:noWrap/>
            <w:vAlign w:val="center"/>
            <w:hideMark/>
          </w:tcPr>
          <w:p w14:paraId="5F4941B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12.14 (10.7, 13.28)</w:t>
            </w:r>
          </w:p>
        </w:tc>
        <w:tc>
          <w:tcPr>
            <w:tcW w:w="1702" w:type="dxa"/>
            <w:tcBorders>
              <w:top w:val="single" w:sz="4" w:space="0" w:color="auto"/>
              <w:left w:val="nil"/>
              <w:bottom w:val="single" w:sz="4" w:space="0" w:color="auto"/>
              <w:right w:val="nil"/>
            </w:tcBorders>
            <w:shd w:val="clear" w:color="auto" w:fill="E2EFD9" w:themeFill="accent6" w:themeFillTint="33"/>
            <w:noWrap/>
            <w:vAlign w:val="center"/>
            <w:hideMark/>
          </w:tcPr>
          <w:p w14:paraId="186B04D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31.7 (26.81, 37.66)</w:t>
            </w:r>
          </w:p>
        </w:tc>
        <w:tc>
          <w:tcPr>
            <w:tcW w:w="1701" w:type="dxa"/>
            <w:tcBorders>
              <w:top w:val="single" w:sz="4" w:space="0" w:color="auto"/>
              <w:left w:val="nil"/>
              <w:bottom w:val="single" w:sz="4" w:space="0" w:color="auto"/>
              <w:right w:val="nil"/>
            </w:tcBorders>
            <w:shd w:val="clear" w:color="auto" w:fill="E2EFD9" w:themeFill="accent6" w:themeFillTint="33"/>
            <w:noWrap/>
            <w:vAlign w:val="center"/>
            <w:hideMark/>
          </w:tcPr>
          <w:p w14:paraId="5CA478A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29.3 (24.4, 32.1)</w:t>
            </w:r>
          </w:p>
        </w:tc>
        <w:tc>
          <w:tcPr>
            <w:tcW w:w="1559" w:type="dxa"/>
            <w:tcBorders>
              <w:top w:val="single" w:sz="4" w:space="0" w:color="auto"/>
              <w:left w:val="nil"/>
              <w:bottom w:val="single" w:sz="4" w:space="0" w:color="auto"/>
              <w:right w:val="nil"/>
            </w:tcBorders>
            <w:shd w:val="clear" w:color="auto" w:fill="E2EFD9" w:themeFill="accent6" w:themeFillTint="33"/>
            <w:noWrap/>
            <w:vAlign w:val="center"/>
            <w:hideMark/>
          </w:tcPr>
          <w:p w14:paraId="2CB5776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6.1 (5.3, 7)</w:t>
            </w:r>
          </w:p>
        </w:tc>
        <w:tc>
          <w:tcPr>
            <w:tcW w:w="1134" w:type="dxa"/>
            <w:tcBorders>
              <w:top w:val="single" w:sz="4" w:space="0" w:color="auto"/>
              <w:left w:val="nil"/>
              <w:bottom w:val="single" w:sz="4" w:space="0" w:color="auto"/>
              <w:right w:val="nil"/>
            </w:tcBorders>
            <w:shd w:val="clear" w:color="auto" w:fill="E2EFD9" w:themeFill="accent6" w:themeFillTint="33"/>
            <w:noWrap/>
            <w:vAlign w:val="center"/>
            <w:hideMark/>
          </w:tcPr>
          <w:p w14:paraId="48B1C6D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5.22 (0.25)</w:t>
            </w:r>
          </w:p>
        </w:tc>
        <w:tc>
          <w:tcPr>
            <w:tcW w:w="1842" w:type="dxa"/>
            <w:tcBorders>
              <w:top w:val="single" w:sz="4" w:space="0" w:color="auto"/>
              <w:left w:val="nil"/>
              <w:bottom w:val="single" w:sz="4" w:space="0" w:color="auto"/>
              <w:right w:val="nil"/>
            </w:tcBorders>
            <w:shd w:val="clear" w:color="auto" w:fill="E2EFD9" w:themeFill="accent6" w:themeFillTint="33"/>
            <w:noWrap/>
            <w:vAlign w:val="center"/>
            <w:hideMark/>
          </w:tcPr>
          <w:p w14:paraId="6725F09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153.63 (133.3, 191.35)</w:t>
            </w:r>
          </w:p>
        </w:tc>
        <w:tc>
          <w:tcPr>
            <w:tcW w:w="1276" w:type="dxa"/>
            <w:tcBorders>
              <w:top w:val="single" w:sz="4" w:space="0" w:color="auto"/>
              <w:left w:val="nil"/>
              <w:bottom w:val="single" w:sz="4" w:space="0" w:color="auto"/>
              <w:right w:val="nil"/>
            </w:tcBorders>
            <w:shd w:val="clear" w:color="auto" w:fill="E2EFD9" w:themeFill="accent6" w:themeFillTint="33"/>
            <w:noWrap/>
            <w:vAlign w:val="center"/>
            <w:hideMark/>
          </w:tcPr>
          <w:p w14:paraId="358B731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9.51 (4.33)</w:t>
            </w:r>
          </w:p>
        </w:tc>
      </w:tr>
      <w:tr w:rsidR="003036DF" w:rsidRPr="00610D09" w14:paraId="30D6D92C" w14:textId="77777777" w:rsidTr="00726377">
        <w:trPr>
          <w:trHeight w:val="285"/>
        </w:trPr>
        <w:tc>
          <w:tcPr>
            <w:tcW w:w="1277" w:type="dxa"/>
            <w:tcBorders>
              <w:top w:val="single" w:sz="4" w:space="0" w:color="auto"/>
              <w:left w:val="nil"/>
              <w:bottom w:val="nil"/>
              <w:right w:val="nil"/>
            </w:tcBorders>
            <w:shd w:val="clear" w:color="auto" w:fill="auto"/>
            <w:noWrap/>
            <w:vAlign w:val="center"/>
            <w:hideMark/>
          </w:tcPr>
          <w:p w14:paraId="323A11C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Andorra</w:t>
            </w:r>
          </w:p>
        </w:tc>
        <w:tc>
          <w:tcPr>
            <w:tcW w:w="1417" w:type="dxa"/>
            <w:tcBorders>
              <w:top w:val="single" w:sz="4" w:space="0" w:color="auto"/>
              <w:left w:val="nil"/>
              <w:bottom w:val="nil"/>
              <w:right w:val="nil"/>
            </w:tcBorders>
            <w:shd w:val="clear" w:color="auto" w:fill="auto"/>
            <w:noWrap/>
            <w:vAlign w:val="center"/>
            <w:hideMark/>
          </w:tcPr>
          <w:p w14:paraId="3ED39095" w14:textId="0E5584B9" w:rsidR="00B36276" w:rsidRPr="00610D09" w:rsidRDefault="00C6738D"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0.003</w:t>
            </w:r>
            <w:r w:rsidR="00B36276" w:rsidRPr="00610D09">
              <w:rPr>
                <w:rFonts w:ascii="Times New Roman" w:eastAsia="等线" w:hAnsi="Times New Roman" w:cs="Times New Roman"/>
                <w:color w:val="000000"/>
                <w:kern w:val="0"/>
                <w:sz w:val="18"/>
                <w:szCs w:val="18"/>
                <w:lang w:val="en-GB"/>
              </w:rPr>
              <w:t xml:space="preserve"> (0</w:t>
            </w:r>
            <w:r w:rsidRPr="00610D09">
              <w:rPr>
                <w:rFonts w:ascii="Times New Roman" w:eastAsia="等线" w:hAnsi="Times New Roman" w:cs="Times New Roman"/>
                <w:color w:val="000000"/>
                <w:kern w:val="0"/>
                <w:sz w:val="18"/>
                <w:szCs w:val="18"/>
                <w:lang w:val="en-GB"/>
              </w:rPr>
              <w:t>.002</w:t>
            </w:r>
            <w:r w:rsidR="00B36276" w:rsidRPr="00610D09">
              <w:rPr>
                <w:rFonts w:ascii="Times New Roman" w:eastAsia="等线" w:hAnsi="Times New Roman" w:cs="Times New Roman"/>
                <w:color w:val="000000"/>
                <w:kern w:val="0"/>
                <w:sz w:val="18"/>
                <w:szCs w:val="18"/>
                <w:lang w:val="en-GB"/>
              </w:rPr>
              <w:t>, 0</w:t>
            </w:r>
            <w:r w:rsidRPr="00610D09">
              <w:rPr>
                <w:rFonts w:ascii="Times New Roman" w:eastAsia="等线" w:hAnsi="Times New Roman" w:cs="Times New Roman"/>
                <w:color w:val="000000"/>
                <w:kern w:val="0"/>
                <w:sz w:val="18"/>
                <w:szCs w:val="18"/>
                <w:lang w:val="en-GB"/>
              </w:rPr>
              <w:t>.005</w:t>
            </w:r>
            <w:r w:rsidR="00B36276" w:rsidRPr="00610D09">
              <w:rPr>
                <w:rFonts w:ascii="Times New Roman" w:eastAsia="等线" w:hAnsi="Times New Roman" w:cs="Times New Roman"/>
                <w:color w:val="000000"/>
                <w:kern w:val="0"/>
                <w:sz w:val="18"/>
                <w:szCs w:val="18"/>
                <w:lang w:val="en-GB"/>
              </w:rPr>
              <w:t>)</w:t>
            </w:r>
          </w:p>
        </w:tc>
        <w:tc>
          <w:tcPr>
            <w:tcW w:w="1560" w:type="dxa"/>
            <w:tcBorders>
              <w:top w:val="single" w:sz="4" w:space="0" w:color="auto"/>
              <w:left w:val="nil"/>
              <w:bottom w:val="nil"/>
              <w:right w:val="nil"/>
            </w:tcBorders>
            <w:shd w:val="clear" w:color="auto" w:fill="auto"/>
            <w:noWrap/>
            <w:vAlign w:val="center"/>
            <w:hideMark/>
          </w:tcPr>
          <w:p w14:paraId="555E8C3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38257.25 (19399.43, 44334.45)</w:t>
            </w:r>
          </w:p>
        </w:tc>
        <w:tc>
          <w:tcPr>
            <w:tcW w:w="1418" w:type="dxa"/>
            <w:tcBorders>
              <w:top w:val="single" w:sz="4" w:space="0" w:color="auto"/>
              <w:left w:val="nil"/>
              <w:bottom w:val="nil"/>
              <w:right w:val="nil"/>
            </w:tcBorders>
            <w:shd w:val="clear" w:color="auto" w:fill="auto"/>
            <w:noWrap/>
            <w:vAlign w:val="center"/>
            <w:hideMark/>
          </w:tcPr>
          <w:p w14:paraId="27358C3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0.32 (0.29, 0.35)</w:t>
            </w:r>
          </w:p>
        </w:tc>
        <w:tc>
          <w:tcPr>
            <w:tcW w:w="1558" w:type="dxa"/>
            <w:tcBorders>
              <w:top w:val="single" w:sz="4" w:space="0" w:color="auto"/>
              <w:left w:val="nil"/>
              <w:bottom w:val="nil"/>
              <w:right w:val="nil"/>
            </w:tcBorders>
            <w:shd w:val="clear" w:color="auto" w:fill="auto"/>
            <w:noWrap/>
            <w:vAlign w:val="center"/>
            <w:hideMark/>
          </w:tcPr>
          <w:p w14:paraId="4C5023D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12.88 (12.11, 13.36)</w:t>
            </w:r>
          </w:p>
        </w:tc>
        <w:tc>
          <w:tcPr>
            <w:tcW w:w="1702" w:type="dxa"/>
            <w:tcBorders>
              <w:top w:val="single" w:sz="4" w:space="0" w:color="auto"/>
              <w:left w:val="nil"/>
              <w:bottom w:val="nil"/>
              <w:right w:val="nil"/>
            </w:tcBorders>
            <w:shd w:val="clear" w:color="auto" w:fill="auto"/>
            <w:noWrap/>
            <w:vAlign w:val="center"/>
            <w:hideMark/>
          </w:tcPr>
          <w:p w14:paraId="397AF7F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38.4 (38.4, 38.4)</w:t>
            </w:r>
          </w:p>
        </w:tc>
        <w:tc>
          <w:tcPr>
            <w:tcW w:w="1701" w:type="dxa"/>
            <w:tcBorders>
              <w:top w:val="single" w:sz="4" w:space="0" w:color="auto"/>
              <w:left w:val="nil"/>
              <w:bottom w:val="nil"/>
              <w:right w:val="nil"/>
            </w:tcBorders>
            <w:shd w:val="clear" w:color="auto" w:fill="auto"/>
            <w:noWrap/>
            <w:vAlign w:val="center"/>
            <w:hideMark/>
          </w:tcPr>
          <w:p w14:paraId="3D87C64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24.2 (20.23, 28.35)</w:t>
            </w:r>
          </w:p>
        </w:tc>
        <w:tc>
          <w:tcPr>
            <w:tcW w:w="1559" w:type="dxa"/>
            <w:tcBorders>
              <w:top w:val="single" w:sz="4" w:space="0" w:color="auto"/>
              <w:left w:val="nil"/>
              <w:bottom w:val="nil"/>
              <w:right w:val="nil"/>
            </w:tcBorders>
            <w:shd w:val="clear" w:color="auto" w:fill="auto"/>
            <w:noWrap/>
            <w:vAlign w:val="center"/>
            <w:hideMark/>
          </w:tcPr>
          <w:p w14:paraId="1CCE5BD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 (7, 7.1)</w:t>
            </w:r>
          </w:p>
        </w:tc>
        <w:tc>
          <w:tcPr>
            <w:tcW w:w="1134" w:type="dxa"/>
            <w:tcBorders>
              <w:top w:val="single" w:sz="4" w:space="0" w:color="auto"/>
              <w:left w:val="nil"/>
              <w:bottom w:val="nil"/>
              <w:right w:val="nil"/>
            </w:tcBorders>
            <w:shd w:val="clear" w:color="auto" w:fill="auto"/>
            <w:noWrap/>
            <w:vAlign w:val="center"/>
            <w:hideMark/>
          </w:tcPr>
          <w:p w14:paraId="33A572D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5.33 (0.25)</w:t>
            </w:r>
          </w:p>
        </w:tc>
        <w:tc>
          <w:tcPr>
            <w:tcW w:w="1842" w:type="dxa"/>
            <w:tcBorders>
              <w:top w:val="single" w:sz="4" w:space="0" w:color="auto"/>
              <w:left w:val="nil"/>
              <w:bottom w:val="nil"/>
              <w:right w:val="nil"/>
            </w:tcBorders>
            <w:shd w:val="clear" w:color="auto" w:fill="auto"/>
            <w:noWrap/>
            <w:vAlign w:val="center"/>
            <w:hideMark/>
          </w:tcPr>
          <w:p w14:paraId="6D32622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199.27 (191.63, 202.04)</w:t>
            </w:r>
          </w:p>
        </w:tc>
        <w:tc>
          <w:tcPr>
            <w:tcW w:w="1276" w:type="dxa"/>
            <w:tcBorders>
              <w:top w:val="single" w:sz="4" w:space="0" w:color="auto"/>
              <w:left w:val="nil"/>
              <w:bottom w:val="nil"/>
              <w:right w:val="nil"/>
            </w:tcBorders>
            <w:shd w:val="clear" w:color="auto" w:fill="auto"/>
            <w:noWrap/>
            <w:vAlign w:val="center"/>
            <w:hideMark/>
          </w:tcPr>
          <w:p w14:paraId="40EBCAF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8.3 (0.52)</w:t>
            </w:r>
          </w:p>
        </w:tc>
      </w:tr>
      <w:tr w:rsidR="003036DF" w:rsidRPr="00610D09" w14:paraId="406D1D02" w14:textId="77777777" w:rsidTr="00726377">
        <w:trPr>
          <w:trHeight w:val="285"/>
        </w:trPr>
        <w:tc>
          <w:tcPr>
            <w:tcW w:w="1277" w:type="dxa"/>
            <w:tcBorders>
              <w:top w:val="nil"/>
              <w:left w:val="nil"/>
              <w:bottom w:val="nil"/>
              <w:right w:val="nil"/>
            </w:tcBorders>
            <w:shd w:val="clear" w:color="auto" w:fill="auto"/>
            <w:noWrap/>
            <w:vAlign w:val="center"/>
            <w:hideMark/>
          </w:tcPr>
          <w:p w14:paraId="3D564C9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Austria</w:t>
            </w:r>
          </w:p>
        </w:tc>
        <w:tc>
          <w:tcPr>
            <w:tcW w:w="1417" w:type="dxa"/>
            <w:tcBorders>
              <w:top w:val="nil"/>
              <w:left w:val="nil"/>
              <w:bottom w:val="nil"/>
              <w:right w:val="nil"/>
            </w:tcBorders>
            <w:shd w:val="clear" w:color="auto" w:fill="auto"/>
            <w:noWrap/>
            <w:vAlign w:val="center"/>
            <w:hideMark/>
          </w:tcPr>
          <w:p w14:paraId="37A82ED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0.01 (0, 0.01)</w:t>
            </w:r>
          </w:p>
        </w:tc>
        <w:tc>
          <w:tcPr>
            <w:tcW w:w="1560" w:type="dxa"/>
            <w:tcBorders>
              <w:top w:val="nil"/>
              <w:left w:val="nil"/>
              <w:bottom w:val="nil"/>
              <w:right w:val="nil"/>
            </w:tcBorders>
            <w:shd w:val="clear" w:color="auto" w:fill="auto"/>
            <w:noWrap/>
            <w:vAlign w:val="center"/>
            <w:hideMark/>
          </w:tcPr>
          <w:p w14:paraId="4A18FCB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37653.35 (26572.06, 47972.28)</w:t>
            </w:r>
          </w:p>
        </w:tc>
        <w:tc>
          <w:tcPr>
            <w:tcW w:w="1418" w:type="dxa"/>
            <w:tcBorders>
              <w:top w:val="nil"/>
              <w:left w:val="nil"/>
              <w:bottom w:val="nil"/>
              <w:right w:val="nil"/>
            </w:tcBorders>
            <w:shd w:val="clear" w:color="auto" w:fill="auto"/>
            <w:noWrap/>
            <w:vAlign w:val="center"/>
            <w:hideMark/>
          </w:tcPr>
          <w:p w14:paraId="3BA4BF5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0.36 (0.33, 0.38)</w:t>
            </w:r>
          </w:p>
        </w:tc>
        <w:tc>
          <w:tcPr>
            <w:tcW w:w="1558" w:type="dxa"/>
            <w:tcBorders>
              <w:top w:val="nil"/>
              <w:left w:val="nil"/>
              <w:bottom w:val="nil"/>
              <w:right w:val="nil"/>
            </w:tcBorders>
            <w:shd w:val="clear" w:color="auto" w:fill="auto"/>
            <w:noWrap/>
            <w:vAlign w:val="center"/>
            <w:hideMark/>
          </w:tcPr>
          <w:p w14:paraId="3A4C6C6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12.79 (12.27, 13.28)</w:t>
            </w:r>
          </w:p>
        </w:tc>
        <w:tc>
          <w:tcPr>
            <w:tcW w:w="1702" w:type="dxa"/>
            <w:tcBorders>
              <w:top w:val="nil"/>
              <w:left w:val="nil"/>
              <w:bottom w:val="nil"/>
              <w:right w:val="nil"/>
            </w:tcBorders>
            <w:shd w:val="clear" w:color="auto" w:fill="auto"/>
            <w:noWrap/>
            <w:vAlign w:val="center"/>
            <w:hideMark/>
          </w:tcPr>
          <w:p w14:paraId="20E78D6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30.09 (30.09, 30.09)</w:t>
            </w:r>
          </w:p>
        </w:tc>
        <w:tc>
          <w:tcPr>
            <w:tcW w:w="1701" w:type="dxa"/>
            <w:tcBorders>
              <w:top w:val="nil"/>
              <w:left w:val="nil"/>
              <w:bottom w:val="nil"/>
              <w:right w:val="nil"/>
            </w:tcBorders>
            <w:shd w:val="clear" w:color="auto" w:fill="auto"/>
            <w:noWrap/>
            <w:vAlign w:val="center"/>
            <w:hideMark/>
          </w:tcPr>
          <w:p w14:paraId="6E29588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26.15 (22.42, 29.4)</w:t>
            </w:r>
          </w:p>
        </w:tc>
        <w:tc>
          <w:tcPr>
            <w:tcW w:w="1559" w:type="dxa"/>
            <w:tcBorders>
              <w:top w:val="nil"/>
              <w:left w:val="nil"/>
              <w:bottom w:val="nil"/>
              <w:right w:val="nil"/>
            </w:tcBorders>
            <w:shd w:val="clear" w:color="auto" w:fill="auto"/>
            <w:noWrap/>
            <w:vAlign w:val="center"/>
            <w:hideMark/>
          </w:tcPr>
          <w:p w14:paraId="4336FDC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4.3 (4.2, 4.3)</w:t>
            </w:r>
          </w:p>
        </w:tc>
        <w:tc>
          <w:tcPr>
            <w:tcW w:w="1134" w:type="dxa"/>
            <w:tcBorders>
              <w:top w:val="nil"/>
              <w:left w:val="nil"/>
              <w:bottom w:val="nil"/>
              <w:right w:val="nil"/>
            </w:tcBorders>
            <w:shd w:val="clear" w:color="auto" w:fill="auto"/>
            <w:noWrap/>
            <w:vAlign w:val="center"/>
            <w:hideMark/>
          </w:tcPr>
          <w:p w14:paraId="2FB28C2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5.33 (0.27)</w:t>
            </w:r>
          </w:p>
        </w:tc>
        <w:tc>
          <w:tcPr>
            <w:tcW w:w="1842" w:type="dxa"/>
            <w:tcBorders>
              <w:top w:val="nil"/>
              <w:left w:val="nil"/>
              <w:bottom w:val="nil"/>
              <w:right w:val="nil"/>
            </w:tcBorders>
            <w:shd w:val="clear" w:color="auto" w:fill="auto"/>
            <w:noWrap/>
            <w:vAlign w:val="center"/>
            <w:hideMark/>
          </w:tcPr>
          <w:p w14:paraId="6FB71A8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182.82 (158.33, 191.67)</w:t>
            </w:r>
          </w:p>
        </w:tc>
        <w:tc>
          <w:tcPr>
            <w:tcW w:w="1276" w:type="dxa"/>
            <w:tcBorders>
              <w:top w:val="nil"/>
              <w:left w:val="nil"/>
              <w:bottom w:val="nil"/>
              <w:right w:val="nil"/>
            </w:tcBorders>
            <w:shd w:val="clear" w:color="auto" w:fill="auto"/>
            <w:noWrap/>
            <w:vAlign w:val="center"/>
            <w:hideMark/>
          </w:tcPr>
          <w:p w14:paraId="5E821BB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7.39 (0.66)</w:t>
            </w:r>
          </w:p>
        </w:tc>
      </w:tr>
      <w:tr w:rsidR="003036DF" w:rsidRPr="00610D09" w14:paraId="42FD5EF2" w14:textId="77777777" w:rsidTr="00726377">
        <w:trPr>
          <w:trHeight w:val="285"/>
        </w:trPr>
        <w:tc>
          <w:tcPr>
            <w:tcW w:w="1277" w:type="dxa"/>
            <w:tcBorders>
              <w:top w:val="nil"/>
              <w:left w:val="nil"/>
              <w:bottom w:val="nil"/>
              <w:right w:val="nil"/>
            </w:tcBorders>
            <w:shd w:val="clear" w:color="auto" w:fill="auto"/>
            <w:noWrap/>
            <w:vAlign w:val="center"/>
            <w:hideMark/>
          </w:tcPr>
          <w:p w14:paraId="34FEA90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Belarus</w:t>
            </w:r>
          </w:p>
        </w:tc>
        <w:tc>
          <w:tcPr>
            <w:tcW w:w="1417" w:type="dxa"/>
            <w:tcBorders>
              <w:top w:val="nil"/>
              <w:left w:val="nil"/>
              <w:bottom w:val="nil"/>
              <w:right w:val="nil"/>
            </w:tcBorders>
            <w:shd w:val="clear" w:color="auto" w:fill="auto"/>
            <w:noWrap/>
            <w:vAlign w:val="center"/>
            <w:hideMark/>
          </w:tcPr>
          <w:p w14:paraId="359FB00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0.02 (0.01, 0.03)</w:t>
            </w:r>
          </w:p>
        </w:tc>
        <w:tc>
          <w:tcPr>
            <w:tcW w:w="1560" w:type="dxa"/>
            <w:tcBorders>
              <w:top w:val="nil"/>
              <w:left w:val="nil"/>
              <w:bottom w:val="nil"/>
              <w:right w:val="nil"/>
            </w:tcBorders>
            <w:shd w:val="clear" w:color="auto" w:fill="auto"/>
            <w:noWrap/>
            <w:vAlign w:val="center"/>
            <w:hideMark/>
          </w:tcPr>
          <w:p w14:paraId="4A316ED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2752.22 (1487.32, 6017.03)</w:t>
            </w:r>
          </w:p>
        </w:tc>
        <w:tc>
          <w:tcPr>
            <w:tcW w:w="1418" w:type="dxa"/>
            <w:tcBorders>
              <w:top w:val="nil"/>
              <w:left w:val="nil"/>
              <w:bottom w:val="nil"/>
              <w:right w:val="nil"/>
            </w:tcBorders>
            <w:shd w:val="clear" w:color="auto" w:fill="auto"/>
            <w:noWrap/>
            <w:vAlign w:val="center"/>
            <w:hideMark/>
          </w:tcPr>
          <w:p w14:paraId="6576E38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0.33 (0.33, 0.34)</w:t>
            </w:r>
          </w:p>
        </w:tc>
        <w:tc>
          <w:tcPr>
            <w:tcW w:w="1558" w:type="dxa"/>
            <w:tcBorders>
              <w:top w:val="nil"/>
              <w:left w:val="nil"/>
              <w:bottom w:val="nil"/>
              <w:right w:val="nil"/>
            </w:tcBorders>
            <w:shd w:val="clear" w:color="auto" w:fill="auto"/>
            <w:noWrap/>
            <w:vAlign w:val="center"/>
            <w:hideMark/>
          </w:tcPr>
          <w:p w14:paraId="1D04C58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12.78 (12.49, 13.37)</w:t>
            </w:r>
          </w:p>
        </w:tc>
        <w:tc>
          <w:tcPr>
            <w:tcW w:w="1702" w:type="dxa"/>
            <w:tcBorders>
              <w:top w:val="nil"/>
              <w:left w:val="nil"/>
              <w:bottom w:val="nil"/>
              <w:right w:val="nil"/>
            </w:tcBorders>
            <w:shd w:val="clear" w:color="auto" w:fill="auto"/>
            <w:noWrap/>
            <w:vAlign w:val="center"/>
            <w:hideMark/>
          </w:tcPr>
          <w:p w14:paraId="5B1AD16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14.08 (14.08, 14.08)</w:t>
            </w:r>
          </w:p>
        </w:tc>
        <w:tc>
          <w:tcPr>
            <w:tcW w:w="1701" w:type="dxa"/>
            <w:tcBorders>
              <w:top w:val="nil"/>
              <w:left w:val="nil"/>
              <w:bottom w:val="nil"/>
              <w:right w:val="nil"/>
            </w:tcBorders>
            <w:shd w:val="clear" w:color="auto" w:fill="auto"/>
            <w:noWrap/>
            <w:vAlign w:val="center"/>
            <w:hideMark/>
          </w:tcPr>
          <w:p w14:paraId="2EE0B5A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32.2 (28.52, 35.8)</w:t>
            </w:r>
          </w:p>
        </w:tc>
        <w:tc>
          <w:tcPr>
            <w:tcW w:w="1559" w:type="dxa"/>
            <w:tcBorders>
              <w:top w:val="nil"/>
              <w:left w:val="nil"/>
              <w:bottom w:val="nil"/>
              <w:right w:val="nil"/>
            </w:tcBorders>
            <w:shd w:val="clear" w:color="auto" w:fill="auto"/>
            <w:noWrap/>
            <w:vAlign w:val="center"/>
            <w:hideMark/>
          </w:tcPr>
          <w:p w14:paraId="7DA4F7C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7.05 (6.43, 7.6)</w:t>
            </w:r>
          </w:p>
        </w:tc>
        <w:tc>
          <w:tcPr>
            <w:tcW w:w="1134" w:type="dxa"/>
            <w:tcBorders>
              <w:top w:val="nil"/>
              <w:left w:val="nil"/>
              <w:bottom w:val="nil"/>
              <w:right w:val="nil"/>
            </w:tcBorders>
            <w:shd w:val="clear" w:color="auto" w:fill="auto"/>
            <w:noWrap/>
            <w:vAlign w:val="center"/>
            <w:hideMark/>
          </w:tcPr>
          <w:p w14:paraId="3CC30ED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5.1 (0.19)</w:t>
            </w:r>
          </w:p>
        </w:tc>
        <w:tc>
          <w:tcPr>
            <w:tcW w:w="1842" w:type="dxa"/>
            <w:tcBorders>
              <w:top w:val="nil"/>
              <w:left w:val="nil"/>
              <w:bottom w:val="nil"/>
              <w:right w:val="nil"/>
            </w:tcBorders>
            <w:shd w:val="clear" w:color="auto" w:fill="auto"/>
            <w:noWrap/>
            <w:vAlign w:val="center"/>
            <w:hideMark/>
          </w:tcPr>
          <w:p w14:paraId="221C73A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142.63 (121.09, 187.66)</w:t>
            </w:r>
          </w:p>
        </w:tc>
        <w:tc>
          <w:tcPr>
            <w:tcW w:w="1276" w:type="dxa"/>
            <w:tcBorders>
              <w:top w:val="nil"/>
              <w:left w:val="nil"/>
              <w:bottom w:val="nil"/>
              <w:right w:val="nil"/>
            </w:tcBorders>
            <w:shd w:val="clear" w:color="auto" w:fill="auto"/>
            <w:noWrap/>
            <w:vAlign w:val="center"/>
            <w:hideMark/>
          </w:tcPr>
          <w:p w14:paraId="388E37B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7.41 (0.69)</w:t>
            </w:r>
          </w:p>
        </w:tc>
      </w:tr>
      <w:tr w:rsidR="003036DF" w:rsidRPr="00610D09" w14:paraId="5A9FB7E0" w14:textId="77777777" w:rsidTr="00726377">
        <w:trPr>
          <w:trHeight w:val="285"/>
        </w:trPr>
        <w:tc>
          <w:tcPr>
            <w:tcW w:w="1277" w:type="dxa"/>
            <w:tcBorders>
              <w:top w:val="nil"/>
              <w:left w:val="nil"/>
              <w:bottom w:val="nil"/>
              <w:right w:val="nil"/>
            </w:tcBorders>
            <w:shd w:val="clear" w:color="auto" w:fill="auto"/>
            <w:noWrap/>
            <w:vAlign w:val="center"/>
            <w:hideMark/>
          </w:tcPr>
          <w:p w14:paraId="0D304B7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Belgium</w:t>
            </w:r>
          </w:p>
        </w:tc>
        <w:tc>
          <w:tcPr>
            <w:tcW w:w="1417" w:type="dxa"/>
            <w:tcBorders>
              <w:top w:val="nil"/>
              <w:left w:val="nil"/>
              <w:bottom w:val="nil"/>
              <w:right w:val="nil"/>
            </w:tcBorders>
            <w:shd w:val="clear" w:color="auto" w:fill="auto"/>
            <w:noWrap/>
            <w:vAlign w:val="center"/>
            <w:hideMark/>
          </w:tcPr>
          <w:p w14:paraId="34A6E270" w14:textId="2BDEBA45"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w:t>
            </w:r>
            <w:r w:rsidR="00C6738D" w:rsidRPr="00610D09">
              <w:rPr>
                <w:rFonts w:ascii="Times New Roman" w:eastAsia="等线" w:hAnsi="Times New Roman" w:cs="Times New Roman"/>
                <w:color w:val="000000"/>
                <w:kern w:val="0"/>
                <w:sz w:val="18"/>
                <w:szCs w:val="18"/>
                <w:lang w:val="en-GB"/>
              </w:rPr>
              <w:t>.003</w:t>
            </w:r>
            <w:r w:rsidRPr="00610D09">
              <w:rPr>
                <w:rFonts w:ascii="Times New Roman" w:eastAsia="等线" w:hAnsi="Times New Roman" w:cs="Times New Roman"/>
                <w:color w:val="000000"/>
                <w:kern w:val="0"/>
                <w:sz w:val="18"/>
                <w:szCs w:val="18"/>
                <w:lang w:val="en-GB"/>
              </w:rPr>
              <w:t xml:space="preserve"> (0</w:t>
            </w:r>
            <w:r w:rsidR="00C6738D" w:rsidRPr="00610D09">
              <w:rPr>
                <w:rFonts w:ascii="Times New Roman" w:eastAsia="等线" w:hAnsi="Times New Roman" w:cs="Times New Roman"/>
                <w:color w:val="000000"/>
                <w:kern w:val="0"/>
                <w:sz w:val="18"/>
                <w:szCs w:val="18"/>
                <w:lang w:val="en-GB"/>
              </w:rPr>
              <w:t>.002</w:t>
            </w:r>
            <w:r w:rsidRPr="00610D09">
              <w:rPr>
                <w:rFonts w:ascii="Times New Roman" w:eastAsia="等线" w:hAnsi="Times New Roman" w:cs="Times New Roman"/>
                <w:color w:val="000000"/>
                <w:kern w:val="0"/>
                <w:sz w:val="18"/>
                <w:szCs w:val="18"/>
                <w:lang w:val="en-GB"/>
              </w:rPr>
              <w:t>, 0</w:t>
            </w:r>
            <w:r w:rsidR="00C6738D" w:rsidRPr="00610D09">
              <w:rPr>
                <w:rFonts w:ascii="Times New Roman" w:eastAsia="等线" w:hAnsi="Times New Roman" w:cs="Times New Roman"/>
                <w:color w:val="000000"/>
                <w:kern w:val="0"/>
                <w:sz w:val="18"/>
                <w:szCs w:val="18"/>
                <w:lang w:val="en-GB"/>
              </w:rPr>
              <w:t>.004</w:t>
            </w:r>
            <w:r w:rsidRPr="00610D09">
              <w:rPr>
                <w:rFonts w:ascii="Times New Roman" w:eastAsia="等线" w:hAnsi="Times New Roman" w:cs="Times New Roman"/>
                <w:color w:val="000000"/>
                <w:kern w:val="0"/>
                <w:sz w:val="18"/>
                <w:szCs w:val="18"/>
                <w:lang w:val="en-GB"/>
              </w:rPr>
              <w:t>)</w:t>
            </w:r>
          </w:p>
        </w:tc>
        <w:tc>
          <w:tcPr>
            <w:tcW w:w="1560" w:type="dxa"/>
            <w:tcBorders>
              <w:top w:val="nil"/>
              <w:left w:val="nil"/>
              <w:bottom w:val="nil"/>
              <w:right w:val="nil"/>
            </w:tcBorders>
            <w:shd w:val="clear" w:color="auto" w:fill="auto"/>
            <w:noWrap/>
            <w:vAlign w:val="center"/>
            <w:hideMark/>
          </w:tcPr>
          <w:p w14:paraId="0149B94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36119.55 (24867.25, 44582.71)</w:t>
            </w:r>
          </w:p>
        </w:tc>
        <w:tc>
          <w:tcPr>
            <w:tcW w:w="1418" w:type="dxa"/>
            <w:tcBorders>
              <w:top w:val="nil"/>
              <w:left w:val="nil"/>
              <w:bottom w:val="nil"/>
              <w:right w:val="nil"/>
            </w:tcBorders>
            <w:shd w:val="clear" w:color="auto" w:fill="auto"/>
            <w:noWrap/>
            <w:vAlign w:val="center"/>
            <w:hideMark/>
          </w:tcPr>
          <w:p w14:paraId="0456BE4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0.29 (0.26, 0.33)</w:t>
            </w:r>
          </w:p>
        </w:tc>
        <w:tc>
          <w:tcPr>
            <w:tcW w:w="1558" w:type="dxa"/>
            <w:tcBorders>
              <w:top w:val="nil"/>
              <w:left w:val="nil"/>
              <w:bottom w:val="nil"/>
              <w:right w:val="nil"/>
            </w:tcBorders>
            <w:shd w:val="clear" w:color="auto" w:fill="auto"/>
            <w:noWrap/>
            <w:vAlign w:val="center"/>
            <w:hideMark/>
          </w:tcPr>
          <w:p w14:paraId="0ECE749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12.48 (11.64, 12.48)</w:t>
            </w:r>
          </w:p>
        </w:tc>
        <w:tc>
          <w:tcPr>
            <w:tcW w:w="1702" w:type="dxa"/>
            <w:tcBorders>
              <w:top w:val="nil"/>
              <w:left w:val="nil"/>
              <w:bottom w:val="nil"/>
              <w:right w:val="nil"/>
            </w:tcBorders>
            <w:shd w:val="clear" w:color="auto" w:fill="auto"/>
            <w:noWrap/>
            <w:vAlign w:val="center"/>
            <w:hideMark/>
          </w:tcPr>
          <w:p w14:paraId="215AF50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35.75 (35.75, 35.75)</w:t>
            </w:r>
          </w:p>
        </w:tc>
        <w:tc>
          <w:tcPr>
            <w:tcW w:w="1701" w:type="dxa"/>
            <w:tcBorders>
              <w:top w:val="nil"/>
              <w:left w:val="nil"/>
              <w:bottom w:val="nil"/>
              <w:right w:val="nil"/>
            </w:tcBorders>
            <w:shd w:val="clear" w:color="auto" w:fill="auto"/>
            <w:noWrap/>
            <w:vAlign w:val="center"/>
            <w:hideMark/>
          </w:tcPr>
          <w:p w14:paraId="39766B3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21.1 (18.47, 24.65)</w:t>
            </w:r>
          </w:p>
        </w:tc>
        <w:tc>
          <w:tcPr>
            <w:tcW w:w="1559" w:type="dxa"/>
            <w:tcBorders>
              <w:top w:val="nil"/>
              <w:left w:val="nil"/>
              <w:bottom w:val="nil"/>
              <w:right w:val="nil"/>
            </w:tcBorders>
            <w:shd w:val="clear" w:color="auto" w:fill="auto"/>
            <w:noWrap/>
            <w:vAlign w:val="center"/>
            <w:hideMark/>
          </w:tcPr>
          <w:p w14:paraId="0EFBAA9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4.9 (4.6, 5.2)</w:t>
            </w:r>
          </w:p>
        </w:tc>
        <w:tc>
          <w:tcPr>
            <w:tcW w:w="1134" w:type="dxa"/>
            <w:tcBorders>
              <w:top w:val="nil"/>
              <w:left w:val="nil"/>
              <w:bottom w:val="nil"/>
              <w:right w:val="nil"/>
            </w:tcBorders>
            <w:shd w:val="clear" w:color="auto" w:fill="auto"/>
            <w:noWrap/>
            <w:vAlign w:val="center"/>
            <w:hideMark/>
          </w:tcPr>
          <w:p w14:paraId="67CD4B7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5.15 (0.37)</w:t>
            </w:r>
          </w:p>
        </w:tc>
        <w:tc>
          <w:tcPr>
            <w:tcW w:w="1842" w:type="dxa"/>
            <w:tcBorders>
              <w:top w:val="nil"/>
              <w:left w:val="nil"/>
              <w:bottom w:val="nil"/>
              <w:right w:val="nil"/>
            </w:tcBorders>
            <w:shd w:val="clear" w:color="auto" w:fill="auto"/>
            <w:noWrap/>
            <w:vAlign w:val="center"/>
            <w:hideMark/>
          </w:tcPr>
          <w:p w14:paraId="49D5B6F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184.5 (160.21, 191.58)</w:t>
            </w:r>
          </w:p>
        </w:tc>
        <w:tc>
          <w:tcPr>
            <w:tcW w:w="1276" w:type="dxa"/>
            <w:tcBorders>
              <w:top w:val="nil"/>
              <w:left w:val="nil"/>
              <w:bottom w:val="nil"/>
              <w:right w:val="nil"/>
            </w:tcBorders>
            <w:shd w:val="clear" w:color="auto" w:fill="auto"/>
            <w:noWrap/>
            <w:vAlign w:val="center"/>
            <w:hideMark/>
          </w:tcPr>
          <w:p w14:paraId="26D87F7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10.63 (0.63)</w:t>
            </w:r>
          </w:p>
        </w:tc>
      </w:tr>
      <w:tr w:rsidR="003036DF" w:rsidRPr="00610D09" w14:paraId="5217440F" w14:textId="77777777" w:rsidTr="00726377">
        <w:trPr>
          <w:trHeight w:val="285"/>
        </w:trPr>
        <w:tc>
          <w:tcPr>
            <w:tcW w:w="1277" w:type="dxa"/>
            <w:tcBorders>
              <w:top w:val="nil"/>
              <w:left w:val="nil"/>
              <w:bottom w:val="nil"/>
              <w:right w:val="nil"/>
            </w:tcBorders>
            <w:shd w:val="clear" w:color="auto" w:fill="auto"/>
            <w:noWrap/>
            <w:vAlign w:val="center"/>
            <w:hideMark/>
          </w:tcPr>
          <w:p w14:paraId="3C5DE19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Bosnia and Herzegovina</w:t>
            </w:r>
          </w:p>
        </w:tc>
        <w:tc>
          <w:tcPr>
            <w:tcW w:w="1417" w:type="dxa"/>
            <w:tcBorders>
              <w:top w:val="nil"/>
              <w:left w:val="nil"/>
              <w:bottom w:val="nil"/>
              <w:right w:val="nil"/>
            </w:tcBorders>
            <w:shd w:val="clear" w:color="auto" w:fill="auto"/>
            <w:noWrap/>
            <w:vAlign w:val="center"/>
            <w:hideMark/>
          </w:tcPr>
          <w:p w14:paraId="7EE3FA3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0.53 (0.44, 0.65)</w:t>
            </w:r>
          </w:p>
        </w:tc>
        <w:tc>
          <w:tcPr>
            <w:tcW w:w="1560" w:type="dxa"/>
            <w:tcBorders>
              <w:top w:val="nil"/>
              <w:left w:val="nil"/>
              <w:bottom w:val="nil"/>
              <w:right w:val="nil"/>
            </w:tcBorders>
            <w:shd w:val="clear" w:color="auto" w:fill="auto"/>
            <w:noWrap/>
            <w:vAlign w:val="center"/>
            <w:hideMark/>
          </w:tcPr>
          <w:p w14:paraId="0B03FF0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3721.56 (1432.7, 4858.78)</w:t>
            </w:r>
          </w:p>
        </w:tc>
        <w:tc>
          <w:tcPr>
            <w:tcW w:w="1418" w:type="dxa"/>
            <w:tcBorders>
              <w:top w:val="nil"/>
              <w:left w:val="nil"/>
              <w:bottom w:val="nil"/>
              <w:right w:val="nil"/>
            </w:tcBorders>
            <w:shd w:val="clear" w:color="auto" w:fill="auto"/>
            <w:noWrap/>
            <w:vAlign w:val="center"/>
            <w:hideMark/>
          </w:tcPr>
          <w:p w14:paraId="335C908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0.36 (0.32, 0.39)</w:t>
            </w:r>
          </w:p>
        </w:tc>
        <w:tc>
          <w:tcPr>
            <w:tcW w:w="1558" w:type="dxa"/>
            <w:tcBorders>
              <w:top w:val="nil"/>
              <w:left w:val="nil"/>
              <w:bottom w:val="nil"/>
              <w:right w:val="nil"/>
            </w:tcBorders>
            <w:shd w:val="clear" w:color="auto" w:fill="auto"/>
            <w:noWrap/>
            <w:vAlign w:val="center"/>
            <w:hideMark/>
          </w:tcPr>
          <w:p w14:paraId="0121801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7.03 (6.41, 7.38)</w:t>
            </w:r>
          </w:p>
        </w:tc>
        <w:tc>
          <w:tcPr>
            <w:tcW w:w="1702" w:type="dxa"/>
            <w:tcBorders>
              <w:top w:val="nil"/>
              <w:left w:val="nil"/>
              <w:bottom w:val="nil"/>
              <w:right w:val="nil"/>
            </w:tcBorders>
            <w:shd w:val="clear" w:color="auto" w:fill="auto"/>
            <w:noWrap/>
            <w:vAlign w:val="center"/>
            <w:hideMark/>
          </w:tcPr>
          <w:p w14:paraId="7D3B74D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25.45 (25.45, 25.45)</w:t>
            </w:r>
          </w:p>
        </w:tc>
        <w:tc>
          <w:tcPr>
            <w:tcW w:w="1701" w:type="dxa"/>
            <w:tcBorders>
              <w:top w:val="nil"/>
              <w:left w:val="nil"/>
              <w:bottom w:val="nil"/>
              <w:right w:val="nil"/>
            </w:tcBorders>
            <w:shd w:val="clear" w:color="auto" w:fill="auto"/>
            <w:noWrap/>
            <w:vAlign w:val="center"/>
            <w:hideMark/>
          </w:tcPr>
          <w:p w14:paraId="6CFDC2A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30.8 (30.7, 31.25)</w:t>
            </w:r>
          </w:p>
        </w:tc>
        <w:tc>
          <w:tcPr>
            <w:tcW w:w="1559" w:type="dxa"/>
            <w:tcBorders>
              <w:top w:val="nil"/>
              <w:left w:val="nil"/>
              <w:bottom w:val="nil"/>
              <w:right w:val="nil"/>
            </w:tcBorders>
            <w:shd w:val="clear" w:color="auto" w:fill="auto"/>
            <w:noWrap/>
            <w:vAlign w:val="center"/>
            <w:hideMark/>
          </w:tcPr>
          <w:p w14:paraId="5E20892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7.1 (6.05, 7.3)</w:t>
            </w:r>
          </w:p>
        </w:tc>
        <w:tc>
          <w:tcPr>
            <w:tcW w:w="1134" w:type="dxa"/>
            <w:tcBorders>
              <w:top w:val="nil"/>
              <w:left w:val="nil"/>
              <w:bottom w:val="nil"/>
              <w:right w:val="nil"/>
            </w:tcBorders>
            <w:shd w:val="clear" w:color="auto" w:fill="auto"/>
            <w:noWrap/>
            <w:vAlign w:val="center"/>
            <w:hideMark/>
          </w:tcPr>
          <w:p w14:paraId="213AA85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4.9 (0.15)</w:t>
            </w:r>
          </w:p>
        </w:tc>
        <w:tc>
          <w:tcPr>
            <w:tcW w:w="1842" w:type="dxa"/>
            <w:tcBorders>
              <w:top w:val="nil"/>
              <w:left w:val="nil"/>
              <w:bottom w:val="nil"/>
              <w:right w:val="nil"/>
            </w:tcBorders>
            <w:shd w:val="clear" w:color="auto" w:fill="auto"/>
            <w:noWrap/>
            <w:vAlign w:val="center"/>
            <w:hideMark/>
          </w:tcPr>
          <w:p w14:paraId="6257C44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179.36 (131.79, 202.78)</w:t>
            </w:r>
          </w:p>
        </w:tc>
        <w:tc>
          <w:tcPr>
            <w:tcW w:w="1276" w:type="dxa"/>
            <w:tcBorders>
              <w:top w:val="nil"/>
              <w:left w:val="nil"/>
              <w:bottom w:val="nil"/>
              <w:right w:val="nil"/>
            </w:tcBorders>
            <w:shd w:val="clear" w:color="auto" w:fill="auto"/>
            <w:noWrap/>
            <w:vAlign w:val="center"/>
            <w:hideMark/>
          </w:tcPr>
          <w:p w14:paraId="5C12A38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10.34 (0.71)</w:t>
            </w:r>
          </w:p>
        </w:tc>
      </w:tr>
      <w:tr w:rsidR="003036DF" w:rsidRPr="00610D09" w14:paraId="5AB4DE8A" w14:textId="77777777" w:rsidTr="00726377">
        <w:trPr>
          <w:trHeight w:val="285"/>
        </w:trPr>
        <w:tc>
          <w:tcPr>
            <w:tcW w:w="1277" w:type="dxa"/>
            <w:tcBorders>
              <w:top w:val="nil"/>
              <w:left w:val="nil"/>
              <w:bottom w:val="nil"/>
              <w:right w:val="nil"/>
            </w:tcBorders>
            <w:shd w:val="clear" w:color="auto" w:fill="auto"/>
            <w:noWrap/>
            <w:vAlign w:val="center"/>
            <w:hideMark/>
          </w:tcPr>
          <w:p w14:paraId="619AD62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Bulgaria</w:t>
            </w:r>
          </w:p>
        </w:tc>
        <w:tc>
          <w:tcPr>
            <w:tcW w:w="1417" w:type="dxa"/>
            <w:tcBorders>
              <w:top w:val="nil"/>
              <w:left w:val="nil"/>
              <w:bottom w:val="nil"/>
              <w:right w:val="nil"/>
            </w:tcBorders>
            <w:shd w:val="clear" w:color="auto" w:fill="auto"/>
            <w:noWrap/>
            <w:vAlign w:val="center"/>
            <w:hideMark/>
          </w:tcPr>
          <w:p w14:paraId="55BFC6B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0.21 (0.21, 0.22)</w:t>
            </w:r>
          </w:p>
        </w:tc>
        <w:tc>
          <w:tcPr>
            <w:tcW w:w="1560" w:type="dxa"/>
            <w:tcBorders>
              <w:top w:val="nil"/>
              <w:left w:val="nil"/>
              <w:bottom w:val="nil"/>
              <w:right w:val="nil"/>
            </w:tcBorders>
            <w:shd w:val="clear" w:color="auto" w:fill="auto"/>
            <w:noWrap/>
            <w:vAlign w:val="center"/>
            <w:hideMark/>
          </w:tcPr>
          <w:p w14:paraId="39368F6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3644.81 (1687.52, 7392.21)</w:t>
            </w:r>
          </w:p>
        </w:tc>
        <w:tc>
          <w:tcPr>
            <w:tcW w:w="1418" w:type="dxa"/>
            <w:tcBorders>
              <w:top w:val="nil"/>
              <w:left w:val="nil"/>
              <w:bottom w:val="nil"/>
              <w:right w:val="nil"/>
            </w:tcBorders>
            <w:shd w:val="clear" w:color="auto" w:fill="auto"/>
            <w:noWrap/>
            <w:vAlign w:val="center"/>
            <w:hideMark/>
          </w:tcPr>
          <w:p w14:paraId="7D283C1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0.42 (0.4, 0.44)</w:t>
            </w:r>
          </w:p>
        </w:tc>
        <w:tc>
          <w:tcPr>
            <w:tcW w:w="1558" w:type="dxa"/>
            <w:tcBorders>
              <w:top w:val="nil"/>
              <w:left w:val="nil"/>
              <w:bottom w:val="nil"/>
              <w:right w:val="nil"/>
            </w:tcBorders>
            <w:shd w:val="clear" w:color="auto" w:fill="auto"/>
            <w:noWrap/>
            <w:vAlign w:val="center"/>
            <w:hideMark/>
          </w:tcPr>
          <w:p w14:paraId="0B96C1E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11.84 (11.59, 11.84)</w:t>
            </w:r>
          </w:p>
        </w:tc>
        <w:tc>
          <w:tcPr>
            <w:tcW w:w="1702" w:type="dxa"/>
            <w:tcBorders>
              <w:top w:val="nil"/>
              <w:left w:val="nil"/>
              <w:bottom w:val="nil"/>
              <w:right w:val="nil"/>
            </w:tcBorders>
            <w:shd w:val="clear" w:color="auto" w:fill="auto"/>
            <w:noWrap/>
            <w:vAlign w:val="center"/>
            <w:hideMark/>
          </w:tcPr>
          <w:p w14:paraId="3199C2E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38.63 (38.63, 38.63)</w:t>
            </w:r>
          </w:p>
        </w:tc>
        <w:tc>
          <w:tcPr>
            <w:tcW w:w="1701" w:type="dxa"/>
            <w:tcBorders>
              <w:top w:val="nil"/>
              <w:left w:val="nil"/>
              <w:bottom w:val="nil"/>
              <w:right w:val="nil"/>
            </w:tcBorders>
            <w:shd w:val="clear" w:color="auto" w:fill="auto"/>
            <w:noWrap/>
            <w:vAlign w:val="center"/>
            <w:hideMark/>
          </w:tcPr>
          <w:p w14:paraId="72D7587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31.6 (29.27, 34.77)</w:t>
            </w:r>
          </w:p>
        </w:tc>
        <w:tc>
          <w:tcPr>
            <w:tcW w:w="1559" w:type="dxa"/>
            <w:tcBorders>
              <w:top w:val="nil"/>
              <w:left w:val="nil"/>
              <w:bottom w:val="nil"/>
              <w:right w:val="nil"/>
            </w:tcBorders>
            <w:shd w:val="clear" w:color="auto" w:fill="auto"/>
            <w:noWrap/>
            <w:vAlign w:val="center"/>
            <w:hideMark/>
          </w:tcPr>
          <w:p w14:paraId="4A6A5FD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6.55 (6, 7.38)</w:t>
            </w:r>
          </w:p>
        </w:tc>
        <w:tc>
          <w:tcPr>
            <w:tcW w:w="1134" w:type="dxa"/>
            <w:tcBorders>
              <w:top w:val="nil"/>
              <w:left w:val="nil"/>
              <w:bottom w:val="nil"/>
              <w:right w:val="nil"/>
            </w:tcBorders>
            <w:shd w:val="clear" w:color="auto" w:fill="auto"/>
            <w:noWrap/>
            <w:vAlign w:val="center"/>
            <w:hideMark/>
          </w:tcPr>
          <w:p w14:paraId="6DEBB05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5.28 (0.16)</w:t>
            </w:r>
          </w:p>
        </w:tc>
        <w:tc>
          <w:tcPr>
            <w:tcW w:w="1842" w:type="dxa"/>
            <w:tcBorders>
              <w:top w:val="nil"/>
              <w:left w:val="nil"/>
              <w:bottom w:val="nil"/>
              <w:right w:val="nil"/>
            </w:tcBorders>
            <w:shd w:val="clear" w:color="auto" w:fill="auto"/>
            <w:noWrap/>
            <w:vAlign w:val="center"/>
            <w:hideMark/>
          </w:tcPr>
          <w:p w14:paraId="05D9EA4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192.7 (181.66, 204.94)</w:t>
            </w:r>
          </w:p>
        </w:tc>
        <w:tc>
          <w:tcPr>
            <w:tcW w:w="1276" w:type="dxa"/>
            <w:tcBorders>
              <w:top w:val="nil"/>
              <w:left w:val="nil"/>
              <w:bottom w:val="nil"/>
              <w:right w:val="nil"/>
            </w:tcBorders>
            <w:shd w:val="clear" w:color="auto" w:fill="auto"/>
            <w:noWrap/>
            <w:vAlign w:val="center"/>
            <w:hideMark/>
          </w:tcPr>
          <w:p w14:paraId="13FC8CD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11.32 (0.72)</w:t>
            </w:r>
          </w:p>
        </w:tc>
      </w:tr>
      <w:tr w:rsidR="003036DF" w:rsidRPr="00610D09" w14:paraId="18D13EB9" w14:textId="77777777" w:rsidTr="00726377">
        <w:trPr>
          <w:trHeight w:val="285"/>
        </w:trPr>
        <w:tc>
          <w:tcPr>
            <w:tcW w:w="1277" w:type="dxa"/>
            <w:tcBorders>
              <w:top w:val="nil"/>
              <w:left w:val="nil"/>
              <w:bottom w:val="nil"/>
              <w:right w:val="nil"/>
            </w:tcBorders>
            <w:shd w:val="clear" w:color="auto" w:fill="auto"/>
            <w:noWrap/>
            <w:vAlign w:val="center"/>
            <w:hideMark/>
          </w:tcPr>
          <w:p w14:paraId="67CA2F5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Croatia</w:t>
            </w:r>
          </w:p>
        </w:tc>
        <w:tc>
          <w:tcPr>
            <w:tcW w:w="1417" w:type="dxa"/>
            <w:tcBorders>
              <w:top w:val="nil"/>
              <w:left w:val="nil"/>
              <w:bottom w:val="nil"/>
              <w:right w:val="nil"/>
            </w:tcBorders>
            <w:shd w:val="clear" w:color="auto" w:fill="auto"/>
            <w:noWrap/>
            <w:vAlign w:val="center"/>
            <w:hideMark/>
          </w:tcPr>
          <w:p w14:paraId="0D30D0A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0.09 (0.07, 0.12)</w:t>
            </w:r>
          </w:p>
        </w:tc>
        <w:tc>
          <w:tcPr>
            <w:tcW w:w="1560" w:type="dxa"/>
            <w:tcBorders>
              <w:top w:val="nil"/>
              <w:left w:val="nil"/>
              <w:bottom w:val="nil"/>
              <w:right w:val="nil"/>
            </w:tcBorders>
            <w:shd w:val="clear" w:color="auto" w:fill="auto"/>
            <w:noWrap/>
            <w:vAlign w:val="center"/>
            <w:hideMark/>
          </w:tcPr>
          <w:p w14:paraId="24C0EF0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11521.08 (6727.27, 14019.84)</w:t>
            </w:r>
          </w:p>
        </w:tc>
        <w:tc>
          <w:tcPr>
            <w:tcW w:w="1418" w:type="dxa"/>
            <w:tcBorders>
              <w:top w:val="nil"/>
              <w:left w:val="nil"/>
              <w:bottom w:val="nil"/>
              <w:right w:val="nil"/>
            </w:tcBorders>
            <w:shd w:val="clear" w:color="auto" w:fill="auto"/>
            <w:noWrap/>
            <w:vAlign w:val="center"/>
            <w:hideMark/>
          </w:tcPr>
          <w:p w14:paraId="189EDC6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0.36 (0.35, 0.36)</w:t>
            </w:r>
          </w:p>
        </w:tc>
        <w:tc>
          <w:tcPr>
            <w:tcW w:w="1558" w:type="dxa"/>
            <w:tcBorders>
              <w:top w:val="nil"/>
              <w:left w:val="nil"/>
              <w:bottom w:val="nil"/>
              <w:right w:val="nil"/>
            </w:tcBorders>
            <w:shd w:val="clear" w:color="auto" w:fill="auto"/>
            <w:noWrap/>
            <w:vAlign w:val="center"/>
            <w:hideMark/>
          </w:tcPr>
          <w:p w14:paraId="217919E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10.53 (8.88, 12.33)</w:t>
            </w:r>
          </w:p>
        </w:tc>
        <w:tc>
          <w:tcPr>
            <w:tcW w:w="1702" w:type="dxa"/>
            <w:tcBorders>
              <w:top w:val="nil"/>
              <w:left w:val="nil"/>
              <w:bottom w:val="nil"/>
              <w:right w:val="nil"/>
            </w:tcBorders>
            <w:shd w:val="clear" w:color="auto" w:fill="auto"/>
            <w:noWrap/>
            <w:vAlign w:val="center"/>
            <w:hideMark/>
          </w:tcPr>
          <w:p w14:paraId="3DE29FC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31.09 (31.09, 31.09)</w:t>
            </w:r>
          </w:p>
        </w:tc>
        <w:tc>
          <w:tcPr>
            <w:tcW w:w="1701" w:type="dxa"/>
            <w:tcBorders>
              <w:top w:val="nil"/>
              <w:left w:val="nil"/>
              <w:bottom w:val="nil"/>
              <w:right w:val="nil"/>
            </w:tcBorders>
            <w:shd w:val="clear" w:color="auto" w:fill="auto"/>
            <w:noWrap/>
            <w:vAlign w:val="center"/>
            <w:hideMark/>
          </w:tcPr>
          <w:p w14:paraId="3A17B93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32.9 (32.42, 34.82)</w:t>
            </w:r>
          </w:p>
        </w:tc>
        <w:tc>
          <w:tcPr>
            <w:tcW w:w="1559" w:type="dxa"/>
            <w:tcBorders>
              <w:top w:val="nil"/>
              <w:left w:val="nil"/>
              <w:bottom w:val="nil"/>
              <w:right w:val="nil"/>
            </w:tcBorders>
            <w:shd w:val="clear" w:color="auto" w:fill="auto"/>
            <w:noWrap/>
            <w:vAlign w:val="center"/>
            <w:hideMark/>
          </w:tcPr>
          <w:p w14:paraId="3B28F70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6.15 (5.7, 6.97)</w:t>
            </w:r>
          </w:p>
        </w:tc>
        <w:tc>
          <w:tcPr>
            <w:tcW w:w="1134" w:type="dxa"/>
            <w:tcBorders>
              <w:top w:val="nil"/>
              <w:left w:val="nil"/>
              <w:bottom w:val="nil"/>
              <w:right w:val="nil"/>
            </w:tcBorders>
            <w:shd w:val="clear" w:color="auto" w:fill="auto"/>
            <w:noWrap/>
            <w:vAlign w:val="center"/>
            <w:hideMark/>
          </w:tcPr>
          <w:p w14:paraId="2D999A0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5.32 (0.13)</w:t>
            </w:r>
          </w:p>
        </w:tc>
        <w:tc>
          <w:tcPr>
            <w:tcW w:w="1842" w:type="dxa"/>
            <w:tcBorders>
              <w:top w:val="nil"/>
              <w:left w:val="nil"/>
              <w:bottom w:val="nil"/>
              <w:right w:val="nil"/>
            </w:tcBorders>
            <w:shd w:val="clear" w:color="auto" w:fill="auto"/>
            <w:noWrap/>
            <w:vAlign w:val="center"/>
            <w:hideMark/>
          </w:tcPr>
          <w:p w14:paraId="78B74AF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158.88 (148.58, 163.5)</w:t>
            </w:r>
          </w:p>
        </w:tc>
        <w:tc>
          <w:tcPr>
            <w:tcW w:w="1276" w:type="dxa"/>
            <w:tcBorders>
              <w:top w:val="nil"/>
              <w:left w:val="nil"/>
              <w:bottom w:val="nil"/>
              <w:right w:val="nil"/>
            </w:tcBorders>
            <w:shd w:val="clear" w:color="auto" w:fill="auto"/>
            <w:noWrap/>
            <w:vAlign w:val="center"/>
            <w:hideMark/>
          </w:tcPr>
          <w:p w14:paraId="2AC3138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11.77 (0.68)</w:t>
            </w:r>
          </w:p>
        </w:tc>
      </w:tr>
      <w:tr w:rsidR="003036DF" w:rsidRPr="00610D09" w14:paraId="3104F6C1" w14:textId="77777777" w:rsidTr="00726377">
        <w:trPr>
          <w:trHeight w:val="285"/>
        </w:trPr>
        <w:tc>
          <w:tcPr>
            <w:tcW w:w="1277" w:type="dxa"/>
            <w:tcBorders>
              <w:top w:val="nil"/>
              <w:left w:val="nil"/>
              <w:bottom w:val="nil"/>
              <w:right w:val="nil"/>
            </w:tcBorders>
            <w:shd w:val="clear" w:color="auto" w:fill="auto"/>
            <w:noWrap/>
            <w:vAlign w:val="center"/>
            <w:hideMark/>
          </w:tcPr>
          <w:p w14:paraId="2E5FEB6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lastRenderedPageBreak/>
              <w:t>Cyprus</w:t>
            </w:r>
          </w:p>
        </w:tc>
        <w:tc>
          <w:tcPr>
            <w:tcW w:w="1417" w:type="dxa"/>
            <w:tcBorders>
              <w:top w:val="nil"/>
              <w:left w:val="nil"/>
              <w:bottom w:val="nil"/>
              <w:right w:val="nil"/>
            </w:tcBorders>
            <w:shd w:val="clear" w:color="auto" w:fill="auto"/>
            <w:noWrap/>
            <w:vAlign w:val="center"/>
            <w:hideMark/>
          </w:tcPr>
          <w:p w14:paraId="0E6E1C5B" w14:textId="7E24A643"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w:t>
            </w:r>
            <w:r w:rsidR="00C6738D" w:rsidRPr="00610D09">
              <w:rPr>
                <w:rFonts w:ascii="Times New Roman" w:eastAsia="等线" w:hAnsi="Times New Roman" w:cs="Times New Roman"/>
                <w:color w:val="000000"/>
                <w:kern w:val="0"/>
                <w:sz w:val="18"/>
                <w:szCs w:val="18"/>
                <w:lang w:val="en-GB"/>
              </w:rPr>
              <w:t>.005</w:t>
            </w:r>
            <w:r w:rsidRPr="00610D09">
              <w:rPr>
                <w:rFonts w:ascii="Times New Roman" w:eastAsia="等线" w:hAnsi="Times New Roman" w:cs="Times New Roman"/>
                <w:color w:val="000000"/>
                <w:kern w:val="0"/>
                <w:sz w:val="18"/>
                <w:szCs w:val="18"/>
                <w:lang w:val="en-GB"/>
              </w:rPr>
              <w:t xml:space="preserve"> (0</w:t>
            </w:r>
            <w:r w:rsidR="00C6738D" w:rsidRPr="00610D09">
              <w:rPr>
                <w:rFonts w:ascii="Times New Roman" w:eastAsia="等线" w:hAnsi="Times New Roman" w:cs="Times New Roman"/>
                <w:color w:val="000000"/>
                <w:kern w:val="0"/>
                <w:sz w:val="18"/>
                <w:szCs w:val="18"/>
                <w:lang w:val="en-GB"/>
              </w:rPr>
              <w:t>.003</w:t>
            </w:r>
            <w:r w:rsidRPr="00610D09">
              <w:rPr>
                <w:rFonts w:ascii="Times New Roman" w:eastAsia="等线" w:hAnsi="Times New Roman" w:cs="Times New Roman"/>
                <w:color w:val="000000"/>
                <w:kern w:val="0"/>
                <w:sz w:val="18"/>
                <w:szCs w:val="18"/>
                <w:lang w:val="en-GB"/>
              </w:rPr>
              <w:t>, 0.0</w:t>
            </w:r>
            <w:r w:rsidR="00C6738D" w:rsidRPr="00610D09">
              <w:rPr>
                <w:rFonts w:ascii="Times New Roman" w:eastAsia="等线" w:hAnsi="Times New Roman" w:cs="Times New Roman"/>
                <w:color w:val="000000"/>
                <w:kern w:val="0"/>
                <w:sz w:val="18"/>
                <w:szCs w:val="18"/>
                <w:lang w:val="en-GB"/>
              </w:rPr>
              <w:t>08</w:t>
            </w:r>
            <w:r w:rsidRPr="00610D09">
              <w:rPr>
                <w:rFonts w:ascii="Times New Roman" w:eastAsia="等线" w:hAnsi="Times New Roman" w:cs="Times New Roman"/>
                <w:color w:val="000000"/>
                <w:kern w:val="0"/>
                <w:sz w:val="18"/>
                <w:szCs w:val="18"/>
                <w:lang w:val="en-GB"/>
              </w:rPr>
              <w:t>)</w:t>
            </w:r>
          </w:p>
        </w:tc>
        <w:tc>
          <w:tcPr>
            <w:tcW w:w="1560" w:type="dxa"/>
            <w:tcBorders>
              <w:top w:val="nil"/>
              <w:left w:val="nil"/>
              <w:bottom w:val="nil"/>
              <w:right w:val="nil"/>
            </w:tcBorders>
            <w:shd w:val="clear" w:color="auto" w:fill="auto"/>
            <w:noWrap/>
            <w:vAlign w:val="center"/>
            <w:hideMark/>
          </w:tcPr>
          <w:p w14:paraId="3142913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23639.87 (14889.29, 28694.79)</w:t>
            </w:r>
          </w:p>
        </w:tc>
        <w:tc>
          <w:tcPr>
            <w:tcW w:w="1418" w:type="dxa"/>
            <w:tcBorders>
              <w:top w:val="nil"/>
              <w:left w:val="nil"/>
              <w:bottom w:val="nil"/>
              <w:right w:val="nil"/>
            </w:tcBorders>
            <w:shd w:val="clear" w:color="auto" w:fill="auto"/>
            <w:noWrap/>
            <w:vAlign w:val="center"/>
            <w:hideMark/>
          </w:tcPr>
          <w:p w14:paraId="61C9FA1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0.36 (0.35, 0.36)</w:t>
            </w:r>
          </w:p>
        </w:tc>
        <w:tc>
          <w:tcPr>
            <w:tcW w:w="1558" w:type="dxa"/>
            <w:tcBorders>
              <w:top w:val="nil"/>
              <w:left w:val="nil"/>
              <w:bottom w:val="nil"/>
              <w:right w:val="nil"/>
            </w:tcBorders>
            <w:shd w:val="clear" w:color="auto" w:fill="auto"/>
            <w:noWrap/>
            <w:vAlign w:val="center"/>
            <w:hideMark/>
          </w:tcPr>
          <w:p w14:paraId="1C8C420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10.9 (10.83, 11.39)</w:t>
            </w:r>
          </w:p>
        </w:tc>
        <w:tc>
          <w:tcPr>
            <w:tcW w:w="1702" w:type="dxa"/>
            <w:tcBorders>
              <w:top w:val="nil"/>
              <w:left w:val="nil"/>
              <w:bottom w:val="nil"/>
              <w:right w:val="nil"/>
            </w:tcBorders>
            <w:shd w:val="clear" w:color="auto" w:fill="auto"/>
            <w:noWrap/>
            <w:vAlign w:val="center"/>
            <w:hideMark/>
          </w:tcPr>
          <w:p w14:paraId="4BCD380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44.35 (44.35, 44.35)</w:t>
            </w:r>
          </w:p>
        </w:tc>
        <w:tc>
          <w:tcPr>
            <w:tcW w:w="1701" w:type="dxa"/>
            <w:tcBorders>
              <w:top w:val="nil"/>
              <w:left w:val="nil"/>
              <w:bottom w:val="nil"/>
              <w:right w:val="nil"/>
            </w:tcBorders>
            <w:shd w:val="clear" w:color="auto" w:fill="auto"/>
            <w:noWrap/>
            <w:vAlign w:val="center"/>
            <w:hideMark/>
          </w:tcPr>
          <w:p w14:paraId="1AEAE3D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23.85 (21, 26.32)</w:t>
            </w:r>
          </w:p>
        </w:tc>
        <w:tc>
          <w:tcPr>
            <w:tcW w:w="1559" w:type="dxa"/>
            <w:tcBorders>
              <w:top w:val="nil"/>
              <w:left w:val="nil"/>
              <w:bottom w:val="nil"/>
              <w:right w:val="nil"/>
            </w:tcBorders>
            <w:shd w:val="clear" w:color="auto" w:fill="auto"/>
            <w:noWrap/>
            <w:vAlign w:val="center"/>
            <w:hideMark/>
          </w:tcPr>
          <w:p w14:paraId="4034A38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6.55 (5.93, 6.9)</w:t>
            </w:r>
          </w:p>
        </w:tc>
        <w:tc>
          <w:tcPr>
            <w:tcW w:w="1134" w:type="dxa"/>
            <w:tcBorders>
              <w:top w:val="nil"/>
              <w:left w:val="nil"/>
              <w:bottom w:val="nil"/>
              <w:right w:val="nil"/>
            </w:tcBorders>
            <w:shd w:val="clear" w:color="auto" w:fill="auto"/>
            <w:noWrap/>
            <w:vAlign w:val="center"/>
            <w:hideMark/>
          </w:tcPr>
          <w:p w14:paraId="3E7135E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5.17 (0.19)</w:t>
            </w:r>
          </w:p>
        </w:tc>
        <w:tc>
          <w:tcPr>
            <w:tcW w:w="1842" w:type="dxa"/>
            <w:tcBorders>
              <w:top w:val="nil"/>
              <w:left w:val="nil"/>
              <w:bottom w:val="nil"/>
              <w:right w:val="nil"/>
            </w:tcBorders>
            <w:shd w:val="clear" w:color="auto" w:fill="auto"/>
            <w:noWrap/>
            <w:vAlign w:val="center"/>
            <w:hideMark/>
          </w:tcPr>
          <w:p w14:paraId="182D8E9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176.78 (165.92, 177.15)</w:t>
            </w:r>
          </w:p>
        </w:tc>
        <w:tc>
          <w:tcPr>
            <w:tcW w:w="1276" w:type="dxa"/>
            <w:tcBorders>
              <w:top w:val="nil"/>
              <w:left w:val="nil"/>
              <w:bottom w:val="nil"/>
              <w:right w:val="nil"/>
            </w:tcBorders>
            <w:shd w:val="clear" w:color="auto" w:fill="auto"/>
            <w:noWrap/>
            <w:vAlign w:val="center"/>
            <w:hideMark/>
          </w:tcPr>
          <w:p w14:paraId="26C364F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18.84 (0.71)</w:t>
            </w:r>
          </w:p>
        </w:tc>
      </w:tr>
      <w:tr w:rsidR="003036DF" w:rsidRPr="00610D09" w14:paraId="4F066996" w14:textId="77777777" w:rsidTr="00726377">
        <w:trPr>
          <w:trHeight w:val="285"/>
        </w:trPr>
        <w:tc>
          <w:tcPr>
            <w:tcW w:w="1277" w:type="dxa"/>
            <w:tcBorders>
              <w:top w:val="nil"/>
              <w:left w:val="nil"/>
              <w:bottom w:val="nil"/>
              <w:right w:val="nil"/>
            </w:tcBorders>
            <w:shd w:val="clear" w:color="auto" w:fill="auto"/>
            <w:noWrap/>
            <w:vAlign w:val="center"/>
            <w:hideMark/>
          </w:tcPr>
          <w:p w14:paraId="267B053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Czechia</w:t>
            </w:r>
          </w:p>
        </w:tc>
        <w:tc>
          <w:tcPr>
            <w:tcW w:w="1417" w:type="dxa"/>
            <w:tcBorders>
              <w:top w:val="nil"/>
              <w:left w:val="nil"/>
              <w:bottom w:val="nil"/>
              <w:right w:val="nil"/>
            </w:tcBorders>
            <w:shd w:val="clear" w:color="auto" w:fill="auto"/>
            <w:noWrap/>
            <w:vAlign w:val="center"/>
            <w:hideMark/>
          </w:tcPr>
          <w:p w14:paraId="5624DF8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0.02 (0.02, 0.02)</w:t>
            </w:r>
          </w:p>
        </w:tc>
        <w:tc>
          <w:tcPr>
            <w:tcW w:w="1560" w:type="dxa"/>
            <w:tcBorders>
              <w:top w:val="nil"/>
              <w:left w:val="nil"/>
              <w:bottom w:val="nil"/>
              <w:right w:val="nil"/>
            </w:tcBorders>
            <w:shd w:val="clear" w:color="auto" w:fill="auto"/>
            <w:noWrap/>
            <w:vAlign w:val="center"/>
            <w:hideMark/>
          </w:tcPr>
          <w:p w14:paraId="5FA01A5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12590.26 (6110.22, 19885.89)</w:t>
            </w:r>
          </w:p>
        </w:tc>
        <w:tc>
          <w:tcPr>
            <w:tcW w:w="1418" w:type="dxa"/>
            <w:tcBorders>
              <w:top w:val="nil"/>
              <w:left w:val="nil"/>
              <w:bottom w:val="nil"/>
              <w:right w:val="nil"/>
            </w:tcBorders>
            <w:shd w:val="clear" w:color="auto" w:fill="auto"/>
            <w:noWrap/>
            <w:vAlign w:val="center"/>
            <w:hideMark/>
          </w:tcPr>
          <w:p w14:paraId="1C1FE68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0.33 (0.3, 0.36)</w:t>
            </w:r>
          </w:p>
        </w:tc>
        <w:tc>
          <w:tcPr>
            <w:tcW w:w="1558" w:type="dxa"/>
            <w:tcBorders>
              <w:top w:val="nil"/>
              <w:left w:val="nil"/>
              <w:bottom w:val="nil"/>
              <w:right w:val="nil"/>
            </w:tcBorders>
            <w:shd w:val="clear" w:color="auto" w:fill="auto"/>
            <w:noWrap/>
            <w:vAlign w:val="center"/>
            <w:hideMark/>
          </w:tcPr>
          <w:p w14:paraId="0EDACDB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14.91 (14.26, 15)</w:t>
            </w:r>
          </w:p>
        </w:tc>
        <w:tc>
          <w:tcPr>
            <w:tcW w:w="1702" w:type="dxa"/>
            <w:tcBorders>
              <w:top w:val="nil"/>
              <w:left w:val="nil"/>
              <w:bottom w:val="nil"/>
              <w:right w:val="nil"/>
            </w:tcBorders>
            <w:shd w:val="clear" w:color="auto" w:fill="auto"/>
            <w:noWrap/>
            <w:vAlign w:val="center"/>
            <w:hideMark/>
          </w:tcPr>
          <w:p w14:paraId="7B1299B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31.08 (31.08, 31.08)</w:t>
            </w:r>
          </w:p>
        </w:tc>
        <w:tc>
          <w:tcPr>
            <w:tcW w:w="1701" w:type="dxa"/>
            <w:tcBorders>
              <w:top w:val="nil"/>
              <w:left w:val="nil"/>
              <w:bottom w:val="nil"/>
              <w:right w:val="nil"/>
            </w:tcBorders>
            <w:shd w:val="clear" w:color="auto" w:fill="auto"/>
            <w:noWrap/>
            <w:vAlign w:val="center"/>
            <w:hideMark/>
          </w:tcPr>
          <w:p w14:paraId="139F7F6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30.7 (28.75, 33.48)</w:t>
            </w:r>
          </w:p>
        </w:tc>
        <w:tc>
          <w:tcPr>
            <w:tcW w:w="1559" w:type="dxa"/>
            <w:tcBorders>
              <w:top w:val="nil"/>
              <w:left w:val="nil"/>
              <w:bottom w:val="nil"/>
              <w:right w:val="nil"/>
            </w:tcBorders>
            <w:shd w:val="clear" w:color="auto" w:fill="auto"/>
            <w:noWrap/>
            <w:vAlign w:val="center"/>
            <w:hideMark/>
          </w:tcPr>
          <w:p w14:paraId="68E6A92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 (6.73, 7.38)</w:t>
            </w:r>
          </w:p>
        </w:tc>
        <w:tc>
          <w:tcPr>
            <w:tcW w:w="1134" w:type="dxa"/>
            <w:tcBorders>
              <w:top w:val="nil"/>
              <w:left w:val="nil"/>
              <w:bottom w:val="nil"/>
              <w:right w:val="nil"/>
            </w:tcBorders>
            <w:shd w:val="clear" w:color="auto" w:fill="auto"/>
            <w:noWrap/>
            <w:vAlign w:val="center"/>
            <w:hideMark/>
          </w:tcPr>
          <w:p w14:paraId="73F3C26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5.3 (0.23)</w:t>
            </w:r>
          </w:p>
        </w:tc>
        <w:tc>
          <w:tcPr>
            <w:tcW w:w="1842" w:type="dxa"/>
            <w:tcBorders>
              <w:top w:val="nil"/>
              <w:left w:val="nil"/>
              <w:bottom w:val="nil"/>
              <w:right w:val="nil"/>
            </w:tcBorders>
            <w:shd w:val="clear" w:color="auto" w:fill="auto"/>
            <w:noWrap/>
            <w:vAlign w:val="center"/>
            <w:hideMark/>
          </w:tcPr>
          <w:p w14:paraId="69762B6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119.69 (116.5, 123.96)</w:t>
            </w:r>
          </w:p>
        </w:tc>
        <w:tc>
          <w:tcPr>
            <w:tcW w:w="1276" w:type="dxa"/>
            <w:tcBorders>
              <w:top w:val="nil"/>
              <w:left w:val="nil"/>
              <w:bottom w:val="nil"/>
              <w:right w:val="nil"/>
            </w:tcBorders>
            <w:shd w:val="clear" w:color="auto" w:fill="auto"/>
            <w:noWrap/>
            <w:vAlign w:val="center"/>
            <w:hideMark/>
          </w:tcPr>
          <w:p w14:paraId="756C18F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8.57 (0.77)</w:t>
            </w:r>
          </w:p>
        </w:tc>
      </w:tr>
      <w:tr w:rsidR="003036DF" w:rsidRPr="00610D09" w14:paraId="0112E345" w14:textId="77777777" w:rsidTr="00726377">
        <w:trPr>
          <w:trHeight w:val="285"/>
        </w:trPr>
        <w:tc>
          <w:tcPr>
            <w:tcW w:w="1277" w:type="dxa"/>
            <w:tcBorders>
              <w:top w:val="nil"/>
              <w:left w:val="nil"/>
              <w:bottom w:val="nil"/>
              <w:right w:val="nil"/>
            </w:tcBorders>
            <w:shd w:val="clear" w:color="auto" w:fill="auto"/>
            <w:noWrap/>
            <w:vAlign w:val="center"/>
            <w:hideMark/>
          </w:tcPr>
          <w:p w14:paraId="440D7FA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Denmark</w:t>
            </w:r>
          </w:p>
        </w:tc>
        <w:tc>
          <w:tcPr>
            <w:tcW w:w="1417" w:type="dxa"/>
            <w:tcBorders>
              <w:top w:val="nil"/>
              <w:left w:val="nil"/>
              <w:bottom w:val="nil"/>
              <w:right w:val="nil"/>
            </w:tcBorders>
            <w:shd w:val="clear" w:color="auto" w:fill="auto"/>
            <w:noWrap/>
            <w:vAlign w:val="center"/>
            <w:hideMark/>
          </w:tcPr>
          <w:p w14:paraId="6BB0FE85" w14:textId="51A05E09"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w:t>
            </w:r>
            <w:r w:rsidR="00C6738D" w:rsidRPr="00610D09">
              <w:rPr>
                <w:rFonts w:ascii="Times New Roman" w:eastAsia="等线" w:hAnsi="Times New Roman" w:cs="Times New Roman"/>
                <w:color w:val="000000"/>
                <w:kern w:val="0"/>
                <w:sz w:val="18"/>
                <w:szCs w:val="18"/>
                <w:lang w:val="en-GB"/>
              </w:rPr>
              <w:t>.002</w:t>
            </w:r>
            <w:r w:rsidRPr="00610D09">
              <w:rPr>
                <w:rFonts w:ascii="Times New Roman" w:eastAsia="等线" w:hAnsi="Times New Roman" w:cs="Times New Roman"/>
                <w:color w:val="000000"/>
                <w:kern w:val="0"/>
                <w:sz w:val="18"/>
                <w:szCs w:val="18"/>
                <w:lang w:val="en-GB"/>
              </w:rPr>
              <w:t xml:space="preserve"> (0</w:t>
            </w:r>
            <w:r w:rsidR="00C6738D" w:rsidRPr="00610D09">
              <w:rPr>
                <w:rFonts w:ascii="Times New Roman" w:eastAsia="等线" w:hAnsi="Times New Roman" w:cs="Times New Roman"/>
                <w:color w:val="000000"/>
                <w:kern w:val="0"/>
                <w:sz w:val="18"/>
                <w:szCs w:val="18"/>
                <w:lang w:val="en-GB"/>
              </w:rPr>
              <w:t>.002</w:t>
            </w:r>
            <w:r w:rsidRPr="00610D09">
              <w:rPr>
                <w:rFonts w:ascii="Times New Roman" w:eastAsia="等线" w:hAnsi="Times New Roman" w:cs="Times New Roman"/>
                <w:color w:val="000000"/>
                <w:kern w:val="0"/>
                <w:sz w:val="18"/>
                <w:szCs w:val="18"/>
                <w:lang w:val="en-GB"/>
              </w:rPr>
              <w:t>, 0</w:t>
            </w:r>
            <w:r w:rsidR="00C6738D" w:rsidRPr="00610D09">
              <w:rPr>
                <w:rFonts w:ascii="Times New Roman" w:eastAsia="等线" w:hAnsi="Times New Roman" w:cs="Times New Roman"/>
                <w:color w:val="000000"/>
                <w:kern w:val="0"/>
                <w:sz w:val="18"/>
                <w:szCs w:val="18"/>
                <w:lang w:val="en-GB"/>
              </w:rPr>
              <w:t>.003</w:t>
            </w:r>
            <w:r w:rsidRPr="00610D09">
              <w:rPr>
                <w:rFonts w:ascii="Times New Roman" w:eastAsia="等线" w:hAnsi="Times New Roman" w:cs="Times New Roman"/>
                <w:color w:val="000000"/>
                <w:kern w:val="0"/>
                <w:sz w:val="18"/>
                <w:szCs w:val="18"/>
                <w:lang w:val="en-GB"/>
              </w:rPr>
              <w:t>)</w:t>
            </w:r>
          </w:p>
        </w:tc>
        <w:tc>
          <w:tcPr>
            <w:tcW w:w="1560" w:type="dxa"/>
            <w:tcBorders>
              <w:top w:val="nil"/>
              <w:left w:val="nil"/>
              <w:bottom w:val="nil"/>
              <w:right w:val="nil"/>
            </w:tcBorders>
            <w:shd w:val="clear" w:color="auto" w:fill="auto"/>
            <w:noWrap/>
            <w:vAlign w:val="center"/>
            <w:hideMark/>
          </w:tcPr>
          <w:p w14:paraId="002119E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47655.71 (32934.13, 58406.11)</w:t>
            </w:r>
          </w:p>
        </w:tc>
        <w:tc>
          <w:tcPr>
            <w:tcW w:w="1418" w:type="dxa"/>
            <w:tcBorders>
              <w:top w:val="nil"/>
              <w:left w:val="nil"/>
              <w:bottom w:val="nil"/>
              <w:right w:val="nil"/>
            </w:tcBorders>
            <w:shd w:val="clear" w:color="auto" w:fill="auto"/>
            <w:noWrap/>
            <w:vAlign w:val="center"/>
            <w:hideMark/>
          </w:tcPr>
          <w:p w14:paraId="10EC31E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 (0.24, 0.4)</w:t>
            </w:r>
          </w:p>
        </w:tc>
        <w:tc>
          <w:tcPr>
            <w:tcW w:w="1558" w:type="dxa"/>
            <w:tcBorders>
              <w:top w:val="nil"/>
              <w:left w:val="nil"/>
              <w:bottom w:val="nil"/>
              <w:right w:val="nil"/>
            </w:tcBorders>
            <w:shd w:val="clear" w:color="auto" w:fill="auto"/>
            <w:noWrap/>
            <w:vAlign w:val="center"/>
            <w:hideMark/>
          </w:tcPr>
          <w:p w14:paraId="5043231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12.46 (10.51, 13.03)</w:t>
            </w:r>
          </w:p>
        </w:tc>
        <w:tc>
          <w:tcPr>
            <w:tcW w:w="1702" w:type="dxa"/>
            <w:tcBorders>
              <w:top w:val="nil"/>
              <w:left w:val="nil"/>
              <w:bottom w:val="nil"/>
              <w:right w:val="nil"/>
            </w:tcBorders>
            <w:shd w:val="clear" w:color="auto" w:fill="auto"/>
            <w:noWrap/>
            <w:vAlign w:val="center"/>
            <w:hideMark/>
          </w:tcPr>
          <w:p w14:paraId="3AA7009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28.5 (28.5, 28.5)</w:t>
            </w:r>
          </w:p>
        </w:tc>
        <w:tc>
          <w:tcPr>
            <w:tcW w:w="1701" w:type="dxa"/>
            <w:tcBorders>
              <w:top w:val="nil"/>
              <w:left w:val="nil"/>
              <w:bottom w:val="nil"/>
              <w:right w:val="nil"/>
            </w:tcBorders>
            <w:shd w:val="clear" w:color="auto" w:fill="auto"/>
            <w:noWrap/>
            <w:vAlign w:val="center"/>
            <w:hideMark/>
          </w:tcPr>
          <w:p w14:paraId="33CE398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26.65 (22.55, 29.8)</w:t>
            </w:r>
          </w:p>
        </w:tc>
        <w:tc>
          <w:tcPr>
            <w:tcW w:w="1559" w:type="dxa"/>
            <w:tcBorders>
              <w:top w:val="nil"/>
              <w:left w:val="nil"/>
              <w:bottom w:val="nil"/>
              <w:right w:val="nil"/>
            </w:tcBorders>
            <w:shd w:val="clear" w:color="auto" w:fill="auto"/>
            <w:noWrap/>
            <w:vAlign w:val="center"/>
            <w:hideMark/>
          </w:tcPr>
          <w:p w14:paraId="098100D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4.55 (4.32, 4.7)</w:t>
            </w:r>
          </w:p>
        </w:tc>
        <w:tc>
          <w:tcPr>
            <w:tcW w:w="1134" w:type="dxa"/>
            <w:tcBorders>
              <w:top w:val="nil"/>
              <w:left w:val="nil"/>
              <w:bottom w:val="nil"/>
              <w:right w:val="nil"/>
            </w:tcBorders>
            <w:shd w:val="clear" w:color="auto" w:fill="auto"/>
            <w:noWrap/>
            <w:vAlign w:val="center"/>
            <w:hideMark/>
          </w:tcPr>
          <w:p w14:paraId="350A6FC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5.21 (0.33)</w:t>
            </w:r>
          </w:p>
        </w:tc>
        <w:tc>
          <w:tcPr>
            <w:tcW w:w="1842" w:type="dxa"/>
            <w:tcBorders>
              <w:top w:val="nil"/>
              <w:left w:val="nil"/>
              <w:bottom w:val="nil"/>
              <w:right w:val="nil"/>
            </w:tcBorders>
            <w:shd w:val="clear" w:color="auto" w:fill="auto"/>
            <w:noWrap/>
            <w:vAlign w:val="center"/>
            <w:hideMark/>
          </w:tcPr>
          <w:p w14:paraId="6C6E20A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191.69 (146.96, 199.01)</w:t>
            </w:r>
          </w:p>
        </w:tc>
        <w:tc>
          <w:tcPr>
            <w:tcW w:w="1276" w:type="dxa"/>
            <w:tcBorders>
              <w:top w:val="nil"/>
              <w:left w:val="nil"/>
              <w:bottom w:val="nil"/>
              <w:right w:val="nil"/>
            </w:tcBorders>
            <w:shd w:val="clear" w:color="auto" w:fill="auto"/>
            <w:noWrap/>
            <w:vAlign w:val="center"/>
            <w:hideMark/>
          </w:tcPr>
          <w:p w14:paraId="57E82CF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8.84 (0.72)</w:t>
            </w:r>
          </w:p>
        </w:tc>
      </w:tr>
      <w:tr w:rsidR="003036DF" w:rsidRPr="00610D09" w14:paraId="7ABAC5E8" w14:textId="77777777" w:rsidTr="00726377">
        <w:trPr>
          <w:trHeight w:val="285"/>
        </w:trPr>
        <w:tc>
          <w:tcPr>
            <w:tcW w:w="1277" w:type="dxa"/>
            <w:tcBorders>
              <w:top w:val="nil"/>
              <w:left w:val="nil"/>
              <w:bottom w:val="nil"/>
              <w:right w:val="nil"/>
            </w:tcBorders>
            <w:shd w:val="clear" w:color="auto" w:fill="auto"/>
            <w:noWrap/>
            <w:vAlign w:val="center"/>
            <w:hideMark/>
          </w:tcPr>
          <w:p w14:paraId="4CA57D1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Estonia</w:t>
            </w:r>
          </w:p>
        </w:tc>
        <w:tc>
          <w:tcPr>
            <w:tcW w:w="1417" w:type="dxa"/>
            <w:tcBorders>
              <w:top w:val="nil"/>
              <w:left w:val="nil"/>
              <w:bottom w:val="nil"/>
              <w:right w:val="nil"/>
            </w:tcBorders>
            <w:shd w:val="clear" w:color="auto" w:fill="auto"/>
            <w:noWrap/>
            <w:vAlign w:val="center"/>
            <w:hideMark/>
          </w:tcPr>
          <w:p w14:paraId="4ACD0D2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0.14 (0.12, 0.16)</w:t>
            </w:r>
          </w:p>
        </w:tc>
        <w:tc>
          <w:tcPr>
            <w:tcW w:w="1560" w:type="dxa"/>
            <w:tcBorders>
              <w:top w:val="nil"/>
              <w:left w:val="nil"/>
              <w:bottom w:val="nil"/>
              <w:right w:val="nil"/>
            </w:tcBorders>
            <w:shd w:val="clear" w:color="auto" w:fill="auto"/>
            <w:noWrap/>
            <w:vAlign w:val="center"/>
            <w:hideMark/>
          </w:tcPr>
          <w:p w14:paraId="377ED51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14687.39 (5807.1, 18272.75)</w:t>
            </w:r>
          </w:p>
        </w:tc>
        <w:tc>
          <w:tcPr>
            <w:tcW w:w="1418" w:type="dxa"/>
            <w:tcBorders>
              <w:top w:val="nil"/>
              <w:left w:val="nil"/>
              <w:bottom w:val="nil"/>
              <w:right w:val="nil"/>
            </w:tcBorders>
            <w:shd w:val="clear" w:color="auto" w:fill="auto"/>
            <w:noWrap/>
            <w:vAlign w:val="center"/>
            <w:hideMark/>
          </w:tcPr>
          <w:p w14:paraId="17C2464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0.31 (0.3, 0.33)</w:t>
            </w:r>
          </w:p>
        </w:tc>
        <w:tc>
          <w:tcPr>
            <w:tcW w:w="1558" w:type="dxa"/>
            <w:tcBorders>
              <w:top w:val="nil"/>
              <w:left w:val="nil"/>
              <w:bottom w:val="nil"/>
              <w:right w:val="nil"/>
            </w:tcBorders>
            <w:shd w:val="clear" w:color="auto" w:fill="auto"/>
            <w:noWrap/>
            <w:vAlign w:val="center"/>
            <w:hideMark/>
          </w:tcPr>
          <w:p w14:paraId="130EC0A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11.34 (10.33, 14.42)</w:t>
            </w:r>
          </w:p>
        </w:tc>
        <w:tc>
          <w:tcPr>
            <w:tcW w:w="1702" w:type="dxa"/>
            <w:tcBorders>
              <w:top w:val="nil"/>
              <w:left w:val="nil"/>
              <w:bottom w:val="nil"/>
              <w:right w:val="nil"/>
            </w:tcBorders>
            <w:shd w:val="clear" w:color="auto" w:fill="auto"/>
            <w:noWrap/>
            <w:vAlign w:val="center"/>
            <w:hideMark/>
          </w:tcPr>
          <w:p w14:paraId="380081C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31.99 (31.99, 31.99)</w:t>
            </w:r>
          </w:p>
        </w:tc>
        <w:tc>
          <w:tcPr>
            <w:tcW w:w="1701" w:type="dxa"/>
            <w:tcBorders>
              <w:top w:val="nil"/>
              <w:left w:val="nil"/>
              <w:bottom w:val="nil"/>
              <w:right w:val="nil"/>
            </w:tcBorders>
            <w:shd w:val="clear" w:color="auto" w:fill="auto"/>
            <w:noWrap/>
            <w:vAlign w:val="center"/>
            <w:hideMark/>
          </w:tcPr>
          <w:p w14:paraId="067EBBD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30.7 (28.27, 34.08)</w:t>
            </w:r>
          </w:p>
        </w:tc>
        <w:tc>
          <w:tcPr>
            <w:tcW w:w="1559" w:type="dxa"/>
            <w:tcBorders>
              <w:top w:val="nil"/>
              <w:left w:val="nil"/>
              <w:bottom w:val="nil"/>
              <w:right w:val="nil"/>
            </w:tcBorders>
            <w:shd w:val="clear" w:color="auto" w:fill="auto"/>
            <w:noWrap/>
            <w:vAlign w:val="center"/>
            <w:hideMark/>
          </w:tcPr>
          <w:p w14:paraId="46F8916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6.6 (6.4, 6.97)</w:t>
            </w:r>
          </w:p>
        </w:tc>
        <w:tc>
          <w:tcPr>
            <w:tcW w:w="1134" w:type="dxa"/>
            <w:tcBorders>
              <w:top w:val="nil"/>
              <w:left w:val="nil"/>
              <w:bottom w:val="nil"/>
              <w:right w:val="nil"/>
            </w:tcBorders>
            <w:shd w:val="clear" w:color="auto" w:fill="auto"/>
            <w:noWrap/>
            <w:vAlign w:val="center"/>
            <w:hideMark/>
          </w:tcPr>
          <w:p w14:paraId="48EDF62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5.23 (0.17)</w:t>
            </w:r>
          </w:p>
        </w:tc>
        <w:tc>
          <w:tcPr>
            <w:tcW w:w="1842" w:type="dxa"/>
            <w:tcBorders>
              <w:top w:val="nil"/>
              <w:left w:val="nil"/>
              <w:bottom w:val="nil"/>
              <w:right w:val="nil"/>
            </w:tcBorders>
            <w:shd w:val="clear" w:color="auto" w:fill="auto"/>
            <w:noWrap/>
            <w:vAlign w:val="center"/>
            <w:hideMark/>
          </w:tcPr>
          <w:p w14:paraId="6C090DA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124.91 (101.19, 144.52)</w:t>
            </w:r>
          </w:p>
        </w:tc>
        <w:tc>
          <w:tcPr>
            <w:tcW w:w="1276" w:type="dxa"/>
            <w:tcBorders>
              <w:top w:val="nil"/>
              <w:left w:val="nil"/>
              <w:bottom w:val="nil"/>
              <w:right w:val="nil"/>
            </w:tcBorders>
            <w:shd w:val="clear" w:color="auto" w:fill="auto"/>
            <w:noWrap/>
            <w:vAlign w:val="center"/>
            <w:hideMark/>
          </w:tcPr>
          <w:p w14:paraId="325ED26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6.27 (0.67)</w:t>
            </w:r>
          </w:p>
        </w:tc>
      </w:tr>
      <w:tr w:rsidR="003036DF" w:rsidRPr="00610D09" w14:paraId="54825382" w14:textId="77777777" w:rsidTr="00726377">
        <w:trPr>
          <w:trHeight w:val="285"/>
        </w:trPr>
        <w:tc>
          <w:tcPr>
            <w:tcW w:w="1277" w:type="dxa"/>
            <w:tcBorders>
              <w:top w:val="nil"/>
              <w:left w:val="nil"/>
              <w:bottom w:val="nil"/>
              <w:right w:val="nil"/>
            </w:tcBorders>
            <w:shd w:val="clear" w:color="auto" w:fill="auto"/>
            <w:noWrap/>
            <w:vAlign w:val="center"/>
            <w:hideMark/>
          </w:tcPr>
          <w:p w14:paraId="6A47453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Finland</w:t>
            </w:r>
          </w:p>
        </w:tc>
        <w:tc>
          <w:tcPr>
            <w:tcW w:w="1417" w:type="dxa"/>
            <w:tcBorders>
              <w:top w:val="nil"/>
              <w:left w:val="nil"/>
              <w:bottom w:val="nil"/>
              <w:right w:val="nil"/>
            </w:tcBorders>
            <w:shd w:val="clear" w:color="auto" w:fill="auto"/>
            <w:noWrap/>
            <w:vAlign w:val="center"/>
            <w:hideMark/>
          </w:tcPr>
          <w:p w14:paraId="77E0C5A6" w14:textId="025B2968"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w:t>
            </w:r>
            <w:r w:rsidR="00930FE9" w:rsidRPr="00610D09">
              <w:rPr>
                <w:rFonts w:ascii="Times New Roman" w:eastAsia="等线" w:hAnsi="Times New Roman" w:cs="Times New Roman"/>
                <w:color w:val="000000"/>
                <w:kern w:val="0"/>
                <w:sz w:val="18"/>
                <w:szCs w:val="18"/>
                <w:lang w:val="en-GB"/>
              </w:rPr>
              <w:t>.004</w:t>
            </w:r>
            <w:r w:rsidRPr="00610D09">
              <w:rPr>
                <w:rFonts w:ascii="Times New Roman" w:eastAsia="等线" w:hAnsi="Times New Roman" w:cs="Times New Roman"/>
                <w:color w:val="000000"/>
                <w:kern w:val="0"/>
                <w:sz w:val="18"/>
                <w:szCs w:val="18"/>
                <w:lang w:val="en-GB"/>
              </w:rPr>
              <w:t xml:space="preserve"> (0</w:t>
            </w:r>
            <w:r w:rsidR="00930FE9" w:rsidRPr="00610D09">
              <w:rPr>
                <w:rFonts w:ascii="Times New Roman" w:eastAsia="等线" w:hAnsi="Times New Roman" w:cs="Times New Roman"/>
                <w:color w:val="000000"/>
                <w:kern w:val="0"/>
                <w:sz w:val="18"/>
                <w:szCs w:val="18"/>
                <w:lang w:val="en-GB"/>
              </w:rPr>
              <w:t>.003</w:t>
            </w:r>
            <w:r w:rsidRPr="00610D09">
              <w:rPr>
                <w:rFonts w:ascii="Times New Roman" w:eastAsia="等线" w:hAnsi="Times New Roman" w:cs="Times New Roman"/>
                <w:color w:val="000000"/>
                <w:kern w:val="0"/>
                <w:sz w:val="18"/>
                <w:szCs w:val="18"/>
                <w:lang w:val="en-GB"/>
              </w:rPr>
              <w:t>, 0.0</w:t>
            </w:r>
            <w:r w:rsidR="00930FE9" w:rsidRPr="00610D09">
              <w:rPr>
                <w:rFonts w:ascii="Times New Roman" w:eastAsia="等线" w:hAnsi="Times New Roman" w:cs="Times New Roman"/>
                <w:color w:val="000000"/>
                <w:kern w:val="0"/>
                <w:sz w:val="18"/>
                <w:szCs w:val="18"/>
                <w:lang w:val="en-GB"/>
              </w:rPr>
              <w:t>06</w:t>
            </w:r>
            <w:r w:rsidRPr="00610D09">
              <w:rPr>
                <w:rFonts w:ascii="Times New Roman" w:eastAsia="等线" w:hAnsi="Times New Roman" w:cs="Times New Roman"/>
                <w:color w:val="000000"/>
                <w:kern w:val="0"/>
                <w:sz w:val="18"/>
                <w:szCs w:val="18"/>
                <w:lang w:val="en-GB"/>
              </w:rPr>
              <w:t>)</w:t>
            </w:r>
          </w:p>
        </w:tc>
        <w:tc>
          <w:tcPr>
            <w:tcW w:w="1560" w:type="dxa"/>
            <w:tcBorders>
              <w:top w:val="nil"/>
              <w:left w:val="nil"/>
              <w:bottom w:val="nil"/>
              <w:right w:val="nil"/>
            </w:tcBorders>
            <w:shd w:val="clear" w:color="auto" w:fill="auto"/>
            <w:noWrap/>
            <w:vAlign w:val="center"/>
            <w:hideMark/>
          </w:tcPr>
          <w:p w14:paraId="050B609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38413.51 (25839.91, 47651.42)</w:t>
            </w:r>
          </w:p>
        </w:tc>
        <w:tc>
          <w:tcPr>
            <w:tcW w:w="1418" w:type="dxa"/>
            <w:tcBorders>
              <w:top w:val="nil"/>
              <w:left w:val="nil"/>
              <w:bottom w:val="nil"/>
              <w:right w:val="nil"/>
            </w:tcBorders>
            <w:shd w:val="clear" w:color="auto" w:fill="auto"/>
            <w:noWrap/>
            <w:vAlign w:val="center"/>
            <w:hideMark/>
          </w:tcPr>
          <w:p w14:paraId="2084B73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0.25 (0.22, 0.28)</w:t>
            </w:r>
          </w:p>
        </w:tc>
        <w:tc>
          <w:tcPr>
            <w:tcW w:w="1558" w:type="dxa"/>
            <w:tcBorders>
              <w:top w:val="nil"/>
              <w:left w:val="nil"/>
              <w:bottom w:val="nil"/>
              <w:right w:val="nil"/>
            </w:tcBorders>
            <w:shd w:val="clear" w:color="auto" w:fill="auto"/>
            <w:noWrap/>
            <w:vAlign w:val="center"/>
            <w:hideMark/>
          </w:tcPr>
          <w:p w14:paraId="1E750A8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11.5 (11.5, 12.23)</w:t>
            </w:r>
          </w:p>
        </w:tc>
        <w:tc>
          <w:tcPr>
            <w:tcW w:w="1702" w:type="dxa"/>
            <w:tcBorders>
              <w:top w:val="nil"/>
              <w:left w:val="nil"/>
              <w:bottom w:val="nil"/>
              <w:right w:val="nil"/>
            </w:tcBorders>
            <w:shd w:val="clear" w:color="auto" w:fill="auto"/>
            <w:noWrap/>
            <w:vAlign w:val="center"/>
            <w:hideMark/>
          </w:tcPr>
          <w:p w14:paraId="0B219F3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16.56 (16.56, 16.56)</w:t>
            </w:r>
          </w:p>
        </w:tc>
        <w:tc>
          <w:tcPr>
            <w:tcW w:w="1701" w:type="dxa"/>
            <w:tcBorders>
              <w:top w:val="nil"/>
              <w:left w:val="nil"/>
              <w:bottom w:val="nil"/>
              <w:right w:val="nil"/>
            </w:tcBorders>
            <w:shd w:val="clear" w:color="auto" w:fill="auto"/>
            <w:noWrap/>
            <w:vAlign w:val="center"/>
            <w:hideMark/>
          </w:tcPr>
          <w:p w14:paraId="23E576A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24.75 (20.92, 29.15)</w:t>
            </w:r>
          </w:p>
        </w:tc>
        <w:tc>
          <w:tcPr>
            <w:tcW w:w="1559" w:type="dxa"/>
            <w:tcBorders>
              <w:top w:val="nil"/>
              <w:left w:val="nil"/>
              <w:bottom w:val="nil"/>
              <w:right w:val="nil"/>
            </w:tcBorders>
            <w:shd w:val="clear" w:color="auto" w:fill="auto"/>
            <w:noWrap/>
            <w:vAlign w:val="center"/>
            <w:hideMark/>
          </w:tcPr>
          <w:p w14:paraId="350548D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5.5 (5.4, 5.6)</w:t>
            </w:r>
          </w:p>
        </w:tc>
        <w:tc>
          <w:tcPr>
            <w:tcW w:w="1134" w:type="dxa"/>
            <w:tcBorders>
              <w:top w:val="nil"/>
              <w:left w:val="nil"/>
              <w:bottom w:val="nil"/>
              <w:right w:val="nil"/>
            </w:tcBorders>
            <w:shd w:val="clear" w:color="auto" w:fill="auto"/>
            <w:noWrap/>
            <w:vAlign w:val="center"/>
            <w:hideMark/>
          </w:tcPr>
          <w:p w14:paraId="26C95DF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5.21 (0.25)</w:t>
            </w:r>
          </w:p>
        </w:tc>
        <w:tc>
          <w:tcPr>
            <w:tcW w:w="1842" w:type="dxa"/>
            <w:tcBorders>
              <w:top w:val="nil"/>
              <w:left w:val="nil"/>
              <w:bottom w:val="nil"/>
              <w:right w:val="nil"/>
            </w:tcBorders>
            <w:shd w:val="clear" w:color="auto" w:fill="auto"/>
            <w:noWrap/>
            <w:vAlign w:val="center"/>
            <w:hideMark/>
          </w:tcPr>
          <w:p w14:paraId="1625B29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128.28 (111.36, 129.83)</w:t>
            </w:r>
          </w:p>
        </w:tc>
        <w:tc>
          <w:tcPr>
            <w:tcW w:w="1276" w:type="dxa"/>
            <w:tcBorders>
              <w:top w:val="nil"/>
              <w:left w:val="nil"/>
              <w:bottom w:val="nil"/>
              <w:right w:val="nil"/>
            </w:tcBorders>
            <w:shd w:val="clear" w:color="auto" w:fill="auto"/>
            <w:noWrap/>
            <w:vAlign w:val="center"/>
            <w:hideMark/>
          </w:tcPr>
          <w:p w14:paraId="3F41A5C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2.38 (0.7)</w:t>
            </w:r>
          </w:p>
        </w:tc>
      </w:tr>
      <w:tr w:rsidR="003036DF" w:rsidRPr="00610D09" w14:paraId="74DC2619" w14:textId="77777777" w:rsidTr="00726377">
        <w:trPr>
          <w:trHeight w:val="285"/>
        </w:trPr>
        <w:tc>
          <w:tcPr>
            <w:tcW w:w="1277" w:type="dxa"/>
            <w:tcBorders>
              <w:top w:val="nil"/>
              <w:left w:val="nil"/>
              <w:bottom w:val="nil"/>
              <w:right w:val="nil"/>
            </w:tcBorders>
            <w:shd w:val="clear" w:color="auto" w:fill="auto"/>
            <w:noWrap/>
            <w:vAlign w:val="center"/>
            <w:hideMark/>
          </w:tcPr>
          <w:p w14:paraId="26CA783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France</w:t>
            </w:r>
          </w:p>
        </w:tc>
        <w:tc>
          <w:tcPr>
            <w:tcW w:w="1417" w:type="dxa"/>
            <w:tcBorders>
              <w:top w:val="nil"/>
              <w:left w:val="nil"/>
              <w:bottom w:val="nil"/>
              <w:right w:val="nil"/>
            </w:tcBorders>
            <w:shd w:val="clear" w:color="auto" w:fill="auto"/>
            <w:noWrap/>
            <w:vAlign w:val="center"/>
            <w:hideMark/>
          </w:tcPr>
          <w:p w14:paraId="7619AE07" w14:textId="5271A4CB"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w:t>
            </w:r>
            <w:r w:rsidR="00930FE9" w:rsidRPr="00610D09">
              <w:rPr>
                <w:rFonts w:ascii="Times New Roman" w:eastAsia="等线" w:hAnsi="Times New Roman" w:cs="Times New Roman"/>
                <w:color w:val="000000"/>
                <w:kern w:val="0"/>
                <w:sz w:val="18"/>
                <w:szCs w:val="18"/>
                <w:lang w:val="en-GB"/>
              </w:rPr>
              <w:t>.004</w:t>
            </w:r>
            <w:r w:rsidRPr="00610D09">
              <w:rPr>
                <w:rFonts w:ascii="Times New Roman" w:eastAsia="等线" w:hAnsi="Times New Roman" w:cs="Times New Roman"/>
                <w:color w:val="000000"/>
                <w:kern w:val="0"/>
                <w:sz w:val="18"/>
                <w:szCs w:val="18"/>
                <w:lang w:val="en-GB"/>
              </w:rPr>
              <w:t xml:space="preserve"> (0</w:t>
            </w:r>
            <w:r w:rsidR="00930FE9" w:rsidRPr="00610D09">
              <w:rPr>
                <w:rFonts w:ascii="Times New Roman" w:eastAsia="等线" w:hAnsi="Times New Roman" w:cs="Times New Roman"/>
                <w:color w:val="000000"/>
                <w:kern w:val="0"/>
                <w:sz w:val="18"/>
                <w:szCs w:val="18"/>
                <w:lang w:val="en-GB"/>
              </w:rPr>
              <w:t>.003</w:t>
            </w:r>
            <w:r w:rsidRPr="00610D09">
              <w:rPr>
                <w:rFonts w:ascii="Times New Roman" w:eastAsia="等线" w:hAnsi="Times New Roman" w:cs="Times New Roman"/>
                <w:color w:val="000000"/>
                <w:kern w:val="0"/>
                <w:sz w:val="18"/>
                <w:szCs w:val="18"/>
                <w:lang w:val="en-GB"/>
              </w:rPr>
              <w:t>, 0.0</w:t>
            </w:r>
            <w:r w:rsidR="00930FE9" w:rsidRPr="00610D09">
              <w:rPr>
                <w:rFonts w:ascii="Times New Roman" w:eastAsia="等线" w:hAnsi="Times New Roman" w:cs="Times New Roman"/>
                <w:color w:val="000000"/>
                <w:kern w:val="0"/>
                <w:sz w:val="18"/>
                <w:szCs w:val="18"/>
                <w:lang w:val="en-GB"/>
              </w:rPr>
              <w:t>06</w:t>
            </w:r>
            <w:r w:rsidRPr="00610D09">
              <w:rPr>
                <w:rFonts w:ascii="Times New Roman" w:eastAsia="等线" w:hAnsi="Times New Roman" w:cs="Times New Roman"/>
                <w:color w:val="000000"/>
                <w:kern w:val="0"/>
                <w:sz w:val="18"/>
                <w:szCs w:val="18"/>
                <w:lang w:val="en-GB"/>
              </w:rPr>
              <w:t>)</w:t>
            </w:r>
          </w:p>
        </w:tc>
        <w:tc>
          <w:tcPr>
            <w:tcW w:w="1560" w:type="dxa"/>
            <w:tcBorders>
              <w:top w:val="nil"/>
              <w:left w:val="nil"/>
              <w:bottom w:val="nil"/>
              <w:right w:val="nil"/>
            </w:tcBorders>
            <w:shd w:val="clear" w:color="auto" w:fill="auto"/>
            <w:noWrap/>
            <w:vAlign w:val="center"/>
            <w:hideMark/>
          </w:tcPr>
          <w:p w14:paraId="523626B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34282.67 (24242.23, 40822.16)</w:t>
            </w:r>
          </w:p>
        </w:tc>
        <w:tc>
          <w:tcPr>
            <w:tcW w:w="1418" w:type="dxa"/>
            <w:tcBorders>
              <w:top w:val="nil"/>
              <w:left w:val="nil"/>
              <w:bottom w:val="nil"/>
              <w:right w:val="nil"/>
            </w:tcBorders>
            <w:shd w:val="clear" w:color="auto" w:fill="auto"/>
            <w:noWrap/>
            <w:vAlign w:val="center"/>
            <w:hideMark/>
          </w:tcPr>
          <w:p w14:paraId="02785B8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0.34 (0.34, 0.36)</w:t>
            </w:r>
          </w:p>
        </w:tc>
        <w:tc>
          <w:tcPr>
            <w:tcW w:w="1558" w:type="dxa"/>
            <w:tcBorders>
              <w:top w:val="nil"/>
              <w:left w:val="nil"/>
              <w:bottom w:val="nil"/>
              <w:right w:val="nil"/>
            </w:tcBorders>
            <w:shd w:val="clear" w:color="auto" w:fill="auto"/>
            <w:noWrap/>
            <w:vAlign w:val="center"/>
            <w:hideMark/>
          </w:tcPr>
          <w:p w14:paraId="5E5B249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13.18 (12.45, 14.24)</w:t>
            </w:r>
          </w:p>
        </w:tc>
        <w:tc>
          <w:tcPr>
            <w:tcW w:w="1702" w:type="dxa"/>
            <w:tcBorders>
              <w:top w:val="nil"/>
              <w:left w:val="nil"/>
              <w:bottom w:val="nil"/>
              <w:right w:val="nil"/>
            </w:tcBorders>
            <w:shd w:val="clear" w:color="auto" w:fill="auto"/>
            <w:noWrap/>
            <w:vAlign w:val="center"/>
            <w:hideMark/>
          </w:tcPr>
          <w:p w14:paraId="6997FF6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29.32 (29.32, 29.32)</w:t>
            </w:r>
          </w:p>
        </w:tc>
        <w:tc>
          <w:tcPr>
            <w:tcW w:w="1701" w:type="dxa"/>
            <w:tcBorders>
              <w:top w:val="nil"/>
              <w:left w:val="nil"/>
              <w:bottom w:val="nil"/>
              <w:right w:val="nil"/>
            </w:tcBorders>
            <w:shd w:val="clear" w:color="auto" w:fill="auto"/>
            <w:noWrap/>
            <w:vAlign w:val="center"/>
            <w:hideMark/>
          </w:tcPr>
          <w:p w14:paraId="072D68D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27.95 (23.75, 31.4)</w:t>
            </w:r>
          </w:p>
        </w:tc>
        <w:tc>
          <w:tcPr>
            <w:tcW w:w="1559" w:type="dxa"/>
            <w:tcBorders>
              <w:top w:val="nil"/>
              <w:left w:val="nil"/>
              <w:bottom w:val="nil"/>
              <w:right w:val="nil"/>
            </w:tcBorders>
            <w:shd w:val="clear" w:color="auto" w:fill="auto"/>
            <w:noWrap/>
            <w:vAlign w:val="center"/>
            <w:hideMark/>
          </w:tcPr>
          <w:p w14:paraId="741B947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5.65 (5.4, 5.8)</w:t>
            </w:r>
          </w:p>
        </w:tc>
        <w:tc>
          <w:tcPr>
            <w:tcW w:w="1134" w:type="dxa"/>
            <w:tcBorders>
              <w:top w:val="nil"/>
              <w:left w:val="nil"/>
              <w:bottom w:val="nil"/>
              <w:right w:val="nil"/>
            </w:tcBorders>
            <w:shd w:val="clear" w:color="auto" w:fill="auto"/>
            <w:noWrap/>
            <w:vAlign w:val="center"/>
            <w:hideMark/>
          </w:tcPr>
          <w:p w14:paraId="611C427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5.33 (0.18)</w:t>
            </w:r>
          </w:p>
        </w:tc>
        <w:tc>
          <w:tcPr>
            <w:tcW w:w="1842" w:type="dxa"/>
            <w:tcBorders>
              <w:top w:val="nil"/>
              <w:left w:val="nil"/>
              <w:bottom w:val="nil"/>
              <w:right w:val="nil"/>
            </w:tcBorders>
            <w:shd w:val="clear" w:color="auto" w:fill="auto"/>
            <w:noWrap/>
            <w:vAlign w:val="center"/>
            <w:hideMark/>
          </w:tcPr>
          <w:p w14:paraId="142EE55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126.92 (124.37, 134.21)</w:t>
            </w:r>
          </w:p>
        </w:tc>
        <w:tc>
          <w:tcPr>
            <w:tcW w:w="1276" w:type="dxa"/>
            <w:tcBorders>
              <w:top w:val="nil"/>
              <w:left w:val="nil"/>
              <w:bottom w:val="nil"/>
              <w:right w:val="nil"/>
            </w:tcBorders>
            <w:shd w:val="clear" w:color="auto" w:fill="auto"/>
            <w:noWrap/>
            <w:vAlign w:val="center"/>
            <w:hideMark/>
          </w:tcPr>
          <w:p w14:paraId="6620013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11.6 (0.53)</w:t>
            </w:r>
          </w:p>
        </w:tc>
      </w:tr>
      <w:tr w:rsidR="003036DF" w:rsidRPr="00610D09" w14:paraId="001164B7" w14:textId="77777777" w:rsidTr="00726377">
        <w:trPr>
          <w:trHeight w:val="285"/>
        </w:trPr>
        <w:tc>
          <w:tcPr>
            <w:tcW w:w="1277" w:type="dxa"/>
            <w:tcBorders>
              <w:top w:val="nil"/>
              <w:left w:val="nil"/>
              <w:bottom w:val="nil"/>
              <w:right w:val="nil"/>
            </w:tcBorders>
            <w:shd w:val="clear" w:color="auto" w:fill="auto"/>
            <w:noWrap/>
            <w:vAlign w:val="center"/>
            <w:hideMark/>
          </w:tcPr>
          <w:p w14:paraId="3CAE7BF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Germany</w:t>
            </w:r>
          </w:p>
        </w:tc>
        <w:tc>
          <w:tcPr>
            <w:tcW w:w="1417" w:type="dxa"/>
            <w:tcBorders>
              <w:top w:val="nil"/>
              <w:left w:val="nil"/>
              <w:bottom w:val="nil"/>
              <w:right w:val="nil"/>
            </w:tcBorders>
            <w:shd w:val="clear" w:color="auto" w:fill="auto"/>
            <w:noWrap/>
            <w:vAlign w:val="center"/>
            <w:hideMark/>
          </w:tcPr>
          <w:p w14:paraId="6EDDC0B1" w14:textId="29AE024D"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w:t>
            </w:r>
            <w:r w:rsidR="00930FE9" w:rsidRPr="00610D09">
              <w:rPr>
                <w:rFonts w:ascii="Times New Roman" w:eastAsia="等线" w:hAnsi="Times New Roman" w:cs="Times New Roman"/>
                <w:color w:val="000000"/>
                <w:kern w:val="0"/>
                <w:sz w:val="18"/>
                <w:szCs w:val="18"/>
                <w:lang w:val="en-GB"/>
              </w:rPr>
              <w:t>.002</w:t>
            </w:r>
            <w:r w:rsidRPr="00610D09">
              <w:rPr>
                <w:rFonts w:ascii="Times New Roman" w:eastAsia="等线" w:hAnsi="Times New Roman" w:cs="Times New Roman"/>
                <w:color w:val="000000"/>
                <w:kern w:val="0"/>
                <w:sz w:val="18"/>
                <w:szCs w:val="18"/>
                <w:lang w:val="en-GB"/>
              </w:rPr>
              <w:t xml:space="preserve"> (</w:t>
            </w:r>
            <w:r w:rsidR="00930FE9" w:rsidRPr="00610D09">
              <w:rPr>
                <w:rFonts w:ascii="Times New Roman" w:eastAsia="等线" w:hAnsi="Times New Roman" w:cs="Times New Roman"/>
                <w:color w:val="000000"/>
                <w:kern w:val="0"/>
                <w:sz w:val="18"/>
                <w:szCs w:val="18"/>
                <w:lang w:val="en-GB"/>
              </w:rPr>
              <w:t>0.002</w:t>
            </w:r>
            <w:r w:rsidRPr="00610D09">
              <w:rPr>
                <w:rFonts w:ascii="Times New Roman" w:eastAsia="等线" w:hAnsi="Times New Roman" w:cs="Times New Roman"/>
                <w:color w:val="000000"/>
                <w:kern w:val="0"/>
                <w:sz w:val="18"/>
                <w:szCs w:val="18"/>
                <w:lang w:val="en-GB"/>
              </w:rPr>
              <w:t>, 0</w:t>
            </w:r>
            <w:r w:rsidR="00930FE9" w:rsidRPr="00610D09">
              <w:rPr>
                <w:rFonts w:ascii="Times New Roman" w:eastAsia="等线" w:hAnsi="Times New Roman" w:cs="Times New Roman"/>
                <w:color w:val="000000"/>
                <w:kern w:val="0"/>
                <w:sz w:val="18"/>
                <w:szCs w:val="18"/>
                <w:lang w:val="en-GB"/>
              </w:rPr>
              <w:t>.002</w:t>
            </w:r>
            <w:r w:rsidRPr="00610D09">
              <w:rPr>
                <w:rFonts w:ascii="Times New Roman" w:eastAsia="等线" w:hAnsi="Times New Roman" w:cs="Times New Roman"/>
                <w:color w:val="000000"/>
                <w:kern w:val="0"/>
                <w:sz w:val="18"/>
                <w:szCs w:val="18"/>
                <w:lang w:val="en-GB"/>
              </w:rPr>
              <w:t>)</w:t>
            </w:r>
          </w:p>
        </w:tc>
        <w:tc>
          <w:tcPr>
            <w:tcW w:w="1560" w:type="dxa"/>
            <w:tcBorders>
              <w:top w:val="nil"/>
              <w:left w:val="nil"/>
              <w:bottom w:val="nil"/>
              <w:right w:val="nil"/>
            </w:tcBorders>
            <w:shd w:val="clear" w:color="auto" w:fill="auto"/>
            <w:noWrap/>
            <w:vAlign w:val="center"/>
            <w:hideMark/>
          </w:tcPr>
          <w:p w14:paraId="4C36424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34313.45 (26792.22, 43425.92)</w:t>
            </w:r>
          </w:p>
        </w:tc>
        <w:tc>
          <w:tcPr>
            <w:tcW w:w="1418" w:type="dxa"/>
            <w:tcBorders>
              <w:top w:val="nil"/>
              <w:left w:val="nil"/>
              <w:bottom w:val="nil"/>
              <w:right w:val="nil"/>
            </w:tcBorders>
            <w:shd w:val="clear" w:color="auto" w:fill="auto"/>
            <w:noWrap/>
            <w:vAlign w:val="center"/>
            <w:hideMark/>
          </w:tcPr>
          <w:p w14:paraId="589A9BD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0.31 (0.28, 0.32)</w:t>
            </w:r>
          </w:p>
        </w:tc>
        <w:tc>
          <w:tcPr>
            <w:tcW w:w="1558" w:type="dxa"/>
            <w:tcBorders>
              <w:top w:val="nil"/>
              <w:left w:val="nil"/>
              <w:bottom w:val="nil"/>
              <w:right w:val="nil"/>
            </w:tcBorders>
            <w:shd w:val="clear" w:color="auto" w:fill="auto"/>
            <w:noWrap/>
            <w:vAlign w:val="center"/>
            <w:hideMark/>
          </w:tcPr>
          <w:p w14:paraId="3E59DB2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13.54 (12.99, 14.3)</w:t>
            </w:r>
          </w:p>
        </w:tc>
        <w:tc>
          <w:tcPr>
            <w:tcW w:w="1702" w:type="dxa"/>
            <w:tcBorders>
              <w:top w:val="nil"/>
              <w:left w:val="nil"/>
              <w:bottom w:val="nil"/>
              <w:right w:val="nil"/>
            </w:tcBorders>
            <w:shd w:val="clear" w:color="auto" w:fill="auto"/>
            <w:noWrap/>
            <w:vAlign w:val="center"/>
            <w:hideMark/>
          </w:tcPr>
          <w:p w14:paraId="183942A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42.21 (42.21, 42.21)</w:t>
            </w:r>
          </w:p>
        </w:tc>
        <w:tc>
          <w:tcPr>
            <w:tcW w:w="1701" w:type="dxa"/>
            <w:tcBorders>
              <w:top w:val="nil"/>
              <w:left w:val="nil"/>
              <w:bottom w:val="nil"/>
              <w:right w:val="nil"/>
            </w:tcBorders>
            <w:shd w:val="clear" w:color="auto" w:fill="auto"/>
            <w:noWrap/>
            <w:vAlign w:val="center"/>
            <w:hideMark/>
          </w:tcPr>
          <w:p w14:paraId="67BEF88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26.15 (21.65, 31.4)</w:t>
            </w:r>
          </w:p>
        </w:tc>
        <w:tc>
          <w:tcPr>
            <w:tcW w:w="1559" w:type="dxa"/>
            <w:tcBorders>
              <w:top w:val="nil"/>
              <w:left w:val="nil"/>
              <w:bottom w:val="nil"/>
              <w:right w:val="nil"/>
            </w:tcBorders>
            <w:shd w:val="clear" w:color="auto" w:fill="auto"/>
            <w:noWrap/>
            <w:vAlign w:val="center"/>
            <w:hideMark/>
          </w:tcPr>
          <w:p w14:paraId="24522B0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4.9 (4.8, 4.9)</w:t>
            </w:r>
          </w:p>
        </w:tc>
        <w:tc>
          <w:tcPr>
            <w:tcW w:w="1134" w:type="dxa"/>
            <w:tcBorders>
              <w:top w:val="nil"/>
              <w:left w:val="nil"/>
              <w:bottom w:val="nil"/>
              <w:right w:val="nil"/>
            </w:tcBorders>
            <w:shd w:val="clear" w:color="auto" w:fill="auto"/>
            <w:noWrap/>
            <w:vAlign w:val="center"/>
            <w:hideMark/>
          </w:tcPr>
          <w:p w14:paraId="7F49F51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5.37 (0.31)</w:t>
            </w:r>
          </w:p>
        </w:tc>
        <w:tc>
          <w:tcPr>
            <w:tcW w:w="1842" w:type="dxa"/>
            <w:tcBorders>
              <w:top w:val="nil"/>
              <w:left w:val="nil"/>
              <w:bottom w:val="nil"/>
              <w:right w:val="nil"/>
            </w:tcBorders>
            <w:shd w:val="clear" w:color="auto" w:fill="auto"/>
            <w:noWrap/>
            <w:vAlign w:val="center"/>
            <w:hideMark/>
          </w:tcPr>
          <w:p w14:paraId="534CB17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142.98 (140.61, 143.9)</w:t>
            </w:r>
          </w:p>
        </w:tc>
        <w:tc>
          <w:tcPr>
            <w:tcW w:w="1276" w:type="dxa"/>
            <w:tcBorders>
              <w:top w:val="nil"/>
              <w:left w:val="nil"/>
              <w:bottom w:val="nil"/>
              <w:right w:val="nil"/>
            </w:tcBorders>
            <w:shd w:val="clear" w:color="auto" w:fill="auto"/>
            <w:noWrap/>
            <w:vAlign w:val="center"/>
            <w:hideMark/>
          </w:tcPr>
          <w:p w14:paraId="40405BE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9.56 (0.69)</w:t>
            </w:r>
          </w:p>
        </w:tc>
      </w:tr>
      <w:tr w:rsidR="003036DF" w:rsidRPr="00610D09" w14:paraId="13DF54E4" w14:textId="77777777" w:rsidTr="00726377">
        <w:trPr>
          <w:trHeight w:val="285"/>
        </w:trPr>
        <w:tc>
          <w:tcPr>
            <w:tcW w:w="1277" w:type="dxa"/>
            <w:tcBorders>
              <w:top w:val="nil"/>
              <w:left w:val="nil"/>
              <w:bottom w:val="nil"/>
              <w:right w:val="nil"/>
            </w:tcBorders>
            <w:shd w:val="clear" w:color="auto" w:fill="auto"/>
            <w:noWrap/>
            <w:vAlign w:val="center"/>
            <w:hideMark/>
          </w:tcPr>
          <w:p w14:paraId="365166C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Greece</w:t>
            </w:r>
          </w:p>
        </w:tc>
        <w:tc>
          <w:tcPr>
            <w:tcW w:w="1417" w:type="dxa"/>
            <w:tcBorders>
              <w:top w:val="nil"/>
              <w:left w:val="nil"/>
              <w:bottom w:val="nil"/>
              <w:right w:val="nil"/>
            </w:tcBorders>
            <w:shd w:val="clear" w:color="auto" w:fill="auto"/>
            <w:noWrap/>
            <w:vAlign w:val="center"/>
            <w:hideMark/>
          </w:tcPr>
          <w:p w14:paraId="3DA8BD5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0.01 (0.01, 0.02)</w:t>
            </w:r>
          </w:p>
        </w:tc>
        <w:tc>
          <w:tcPr>
            <w:tcW w:w="1560" w:type="dxa"/>
            <w:tcBorders>
              <w:top w:val="nil"/>
              <w:left w:val="nil"/>
              <w:bottom w:val="nil"/>
              <w:right w:val="nil"/>
            </w:tcBorders>
            <w:shd w:val="clear" w:color="auto" w:fill="auto"/>
            <w:noWrap/>
            <w:vAlign w:val="center"/>
            <w:hideMark/>
          </w:tcPr>
          <w:p w14:paraId="0D74D16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18301.13 (13031.91, 21974.86)</w:t>
            </w:r>
          </w:p>
        </w:tc>
        <w:tc>
          <w:tcPr>
            <w:tcW w:w="1418" w:type="dxa"/>
            <w:tcBorders>
              <w:top w:val="nil"/>
              <w:left w:val="nil"/>
              <w:bottom w:val="nil"/>
              <w:right w:val="nil"/>
            </w:tcBorders>
            <w:shd w:val="clear" w:color="auto" w:fill="auto"/>
            <w:noWrap/>
            <w:vAlign w:val="center"/>
            <w:hideMark/>
          </w:tcPr>
          <w:p w14:paraId="55914C1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0.42 (0.42, 0.43)</w:t>
            </w:r>
          </w:p>
        </w:tc>
        <w:tc>
          <w:tcPr>
            <w:tcW w:w="1558" w:type="dxa"/>
            <w:tcBorders>
              <w:top w:val="nil"/>
              <w:left w:val="nil"/>
              <w:bottom w:val="nil"/>
              <w:right w:val="nil"/>
            </w:tcBorders>
            <w:shd w:val="clear" w:color="auto" w:fill="auto"/>
            <w:noWrap/>
            <w:vAlign w:val="center"/>
            <w:hideMark/>
          </w:tcPr>
          <w:p w14:paraId="422187C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10.18 (10.13, 10.54)</w:t>
            </w:r>
          </w:p>
        </w:tc>
        <w:tc>
          <w:tcPr>
            <w:tcW w:w="1702" w:type="dxa"/>
            <w:tcBorders>
              <w:top w:val="nil"/>
              <w:left w:val="nil"/>
              <w:bottom w:val="nil"/>
              <w:right w:val="nil"/>
            </w:tcBorders>
            <w:shd w:val="clear" w:color="auto" w:fill="auto"/>
            <w:noWrap/>
            <w:vAlign w:val="center"/>
            <w:hideMark/>
          </w:tcPr>
          <w:p w14:paraId="1B63446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37.66 (37.66, 37.66)</w:t>
            </w:r>
          </w:p>
        </w:tc>
        <w:tc>
          <w:tcPr>
            <w:tcW w:w="1701" w:type="dxa"/>
            <w:tcBorders>
              <w:top w:val="nil"/>
              <w:left w:val="nil"/>
              <w:bottom w:val="nil"/>
              <w:right w:val="nil"/>
            </w:tcBorders>
            <w:shd w:val="clear" w:color="auto" w:fill="auto"/>
            <w:noWrap/>
            <w:vAlign w:val="center"/>
            <w:hideMark/>
          </w:tcPr>
          <w:p w14:paraId="4A42D13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 (20.27, 26)</w:t>
            </w:r>
          </w:p>
        </w:tc>
        <w:tc>
          <w:tcPr>
            <w:tcW w:w="1559" w:type="dxa"/>
            <w:tcBorders>
              <w:top w:val="nil"/>
              <w:left w:val="nil"/>
              <w:bottom w:val="nil"/>
              <w:right w:val="nil"/>
            </w:tcBorders>
            <w:shd w:val="clear" w:color="auto" w:fill="auto"/>
            <w:noWrap/>
            <w:vAlign w:val="center"/>
            <w:hideMark/>
          </w:tcPr>
          <w:p w14:paraId="0062247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6.3 (6.1, 6.57)</w:t>
            </w:r>
          </w:p>
        </w:tc>
        <w:tc>
          <w:tcPr>
            <w:tcW w:w="1134" w:type="dxa"/>
            <w:tcBorders>
              <w:top w:val="nil"/>
              <w:left w:val="nil"/>
              <w:bottom w:val="nil"/>
              <w:right w:val="nil"/>
            </w:tcBorders>
            <w:shd w:val="clear" w:color="auto" w:fill="auto"/>
            <w:noWrap/>
            <w:vAlign w:val="center"/>
            <w:hideMark/>
          </w:tcPr>
          <w:p w14:paraId="501DED7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5.08 (0.16)</w:t>
            </w:r>
          </w:p>
        </w:tc>
        <w:tc>
          <w:tcPr>
            <w:tcW w:w="1842" w:type="dxa"/>
            <w:tcBorders>
              <w:top w:val="nil"/>
              <w:left w:val="nil"/>
              <w:bottom w:val="nil"/>
              <w:right w:val="nil"/>
            </w:tcBorders>
            <w:shd w:val="clear" w:color="auto" w:fill="auto"/>
            <w:noWrap/>
            <w:vAlign w:val="center"/>
            <w:hideMark/>
          </w:tcPr>
          <w:p w14:paraId="272C520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340.74 (322.18, 364.49)</w:t>
            </w:r>
          </w:p>
        </w:tc>
        <w:tc>
          <w:tcPr>
            <w:tcW w:w="1276" w:type="dxa"/>
            <w:tcBorders>
              <w:top w:val="nil"/>
              <w:left w:val="nil"/>
              <w:bottom w:val="nil"/>
              <w:right w:val="nil"/>
            </w:tcBorders>
            <w:shd w:val="clear" w:color="auto" w:fill="auto"/>
            <w:noWrap/>
            <w:vAlign w:val="center"/>
            <w:hideMark/>
          </w:tcPr>
          <w:p w14:paraId="6A532C8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14.03 (0.58)</w:t>
            </w:r>
          </w:p>
        </w:tc>
      </w:tr>
      <w:tr w:rsidR="003036DF" w:rsidRPr="00610D09" w14:paraId="3874A823" w14:textId="77777777" w:rsidTr="00726377">
        <w:trPr>
          <w:trHeight w:val="285"/>
        </w:trPr>
        <w:tc>
          <w:tcPr>
            <w:tcW w:w="1277" w:type="dxa"/>
            <w:tcBorders>
              <w:top w:val="nil"/>
              <w:left w:val="nil"/>
              <w:bottom w:val="nil"/>
              <w:right w:val="nil"/>
            </w:tcBorders>
            <w:shd w:val="clear" w:color="auto" w:fill="auto"/>
            <w:noWrap/>
            <w:vAlign w:val="center"/>
            <w:hideMark/>
          </w:tcPr>
          <w:p w14:paraId="79C8644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Hungary</w:t>
            </w:r>
          </w:p>
        </w:tc>
        <w:tc>
          <w:tcPr>
            <w:tcW w:w="1417" w:type="dxa"/>
            <w:tcBorders>
              <w:top w:val="nil"/>
              <w:left w:val="nil"/>
              <w:bottom w:val="nil"/>
              <w:right w:val="nil"/>
            </w:tcBorders>
            <w:shd w:val="clear" w:color="auto" w:fill="auto"/>
            <w:noWrap/>
            <w:vAlign w:val="center"/>
            <w:hideMark/>
          </w:tcPr>
          <w:p w14:paraId="777259A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0.23 (0.22, 0.25)</w:t>
            </w:r>
          </w:p>
        </w:tc>
        <w:tc>
          <w:tcPr>
            <w:tcW w:w="1560" w:type="dxa"/>
            <w:tcBorders>
              <w:top w:val="nil"/>
              <w:left w:val="nil"/>
              <w:bottom w:val="nil"/>
              <w:right w:val="nil"/>
            </w:tcBorders>
            <w:shd w:val="clear" w:color="auto" w:fill="auto"/>
            <w:noWrap/>
            <w:vAlign w:val="center"/>
            <w:hideMark/>
          </w:tcPr>
          <w:p w14:paraId="78E6803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11356.48 (4654.26, 13884.45)</w:t>
            </w:r>
          </w:p>
        </w:tc>
        <w:tc>
          <w:tcPr>
            <w:tcW w:w="1418" w:type="dxa"/>
            <w:tcBorders>
              <w:top w:val="nil"/>
              <w:left w:val="nil"/>
              <w:bottom w:val="nil"/>
              <w:right w:val="nil"/>
            </w:tcBorders>
            <w:shd w:val="clear" w:color="auto" w:fill="auto"/>
            <w:noWrap/>
            <w:vAlign w:val="center"/>
            <w:hideMark/>
          </w:tcPr>
          <w:p w14:paraId="3DD16CF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0.37 (0.34, 0.37)</w:t>
            </w:r>
          </w:p>
        </w:tc>
        <w:tc>
          <w:tcPr>
            <w:tcW w:w="1558" w:type="dxa"/>
            <w:tcBorders>
              <w:top w:val="nil"/>
              <w:left w:val="nil"/>
              <w:bottom w:val="nil"/>
              <w:right w:val="nil"/>
            </w:tcBorders>
            <w:shd w:val="clear" w:color="auto" w:fill="auto"/>
            <w:noWrap/>
            <w:vAlign w:val="center"/>
            <w:hideMark/>
          </w:tcPr>
          <w:p w14:paraId="264DEF0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14.59 (11.83, 14.59)</w:t>
            </w:r>
          </w:p>
        </w:tc>
        <w:tc>
          <w:tcPr>
            <w:tcW w:w="1702" w:type="dxa"/>
            <w:tcBorders>
              <w:top w:val="nil"/>
              <w:left w:val="nil"/>
              <w:bottom w:val="nil"/>
              <w:right w:val="nil"/>
            </w:tcBorders>
            <w:shd w:val="clear" w:color="auto" w:fill="auto"/>
            <w:noWrap/>
            <w:vAlign w:val="center"/>
            <w:hideMark/>
          </w:tcPr>
          <w:p w14:paraId="16D7112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38.54 (38.54, 38.54)</w:t>
            </w:r>
          </w:p>
        </w:tc>
        <w:tc>
          <w:tcPr>
            <w:tcW w:w="1701" w:type="dxa"/>
            <w:tcBorders>
              <w:top w:val="nil"/>
              <w:left w:val="nil"/>
              <w:bottom w:val="nil"/>
              <w:right w:val="nil"/>
            </w:tcBorders>
            <w:shd w:val="clear" w:color="auto" w:fill="auto"/>
            <w:noWrap/>
            <w:vAlign w:val="center"/>
            <w:hideMark/>
          </w:tcPr>
          <w:p w14:paraId="53BA789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34.1 (31.2, 37.58)</w:t>
            </w:r>
          </w:p>
        </w:tc>
        <w:tc>
          <w:tcPr>
            <w:tcW w:w="1559" w:type="dxa"/>
            <w:tcBorders>
              <w:top w:val="nil"/>
              <w:left w:val="nil"/>
              <w:bottom w:val="nil"/>
              <w:right w:val="nil"/>
            </w:tcBorders>
            <w:shd w:val="clear" w:color="auto" w:fill="auto"/>
            <w:noWrap/>
            <w:vAlign w:val="center"/>
            <w:hideMark/>
          </w:tcPr>
          <w:p w14:paraId="33B1D84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6.85 (6.4, 7.5)</w:t>
            </w:r>
          </w:p>
        </w:tc>
        <w:tc>
          <w:tcPr>
            <w:tcW w:w="1134" w:type="dxa"/>
            <w:tcBorders>
              <w:top w:val="nil"/>
              <w:left w:val="nil"/>
              <w:bottom w:val="nil"/>
              <w:right w:val="nil"/>
            </w:tcBorders>
            <w:shd w:val="clear" w:color="auto" w:fill="auto"/>
            <w:noWrap/>
            <w:vAlign w:val="center"/>
            <w:hideMark/>
          </w:tcPr>
          <w:p w14:paraId="48C3134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5.26 (0.18)</w:t>
            </w:r>
          </w:p>
        </w:tc>
        <w:tc>
          <w:tcPr>
            <w:tcW w:w="1842" w:type="dxa"/>
            <w:tcBorders>
              <w:top w:val="nil"/>
              <w:left w:val="nil"/>
              <w:bottom w:val="nil"/>
              <w:right w:val="nil"/>
            </w:tcBorders>
            <w:shd w:val="clear" w:color="auto" w:fill="auto"/>
            <w:noWrap/>
            <w:vAlign w:val="center"/>
            <w:hideMark/>
          </w:tcPr>
          <w:p w14:paraId="7EC8664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165.57 (148.72, 171.93)</w:t>
            </w:r>
          </w:p>
        </w:tc>
        <w:tc>
          <w:tcPr>
            <w:tcW w:w="1276" w:type="dxa"/>
            <w:tcBorders>
              <w:top w:val="nil"/>
              <w:left w:val="nil"/>
              <w:bottom w:val="nil"/>
              <w:right w:val="nil"/>
            </w:tcBorders>
            <w:shd w:val="clear" w:color="auto" w:fill="auto"/>
            <w:noWrap/>
            <w:vAlign w:val="center"/>
            <w:hideMark/>
          </w:tcPr>
          <w:p w14:paraId="6909CFC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11.48 (0.76)</w:t>
            </w:r>
          </w:p>
        </w:tc>
      </w:tr>
      <w:tr w:rsidR="003036DF" w:rsidRPr="00610D09" w14:paraId="593161B5" w14:textId="77777777" w:rsidTr="00726377">
        <w:trPr>
          <w:trHeight w:val="285"/>
        </w:trPr>
        <w:tc>
          <w:tcPr>
            <w:tcW w:w="1277" w:type="dxa"/>
            <w:tcBorders>
              <w:top w:val="nil"/>
              <w:left w:val="nil"/>
              <w:bottom w:val="nil"/>
              <w:right w:val="nil"/>
            </w:tcBorders>
            <w:shd w:val="clear" w:color="auto" w:fill="auto"/>
            <w:noWrap/>
            <w:vAlign w:val="center"/>
            <w:hideMark/>
          </w:tcPr>
          <w:p w14:paraId="6E630BF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lastRenderedPageBreak/>
              <w:t>Ireland</w:t>
            </w:r>
          </w:p>
        </w:tc>
        <w:tc>
          <w:tcPr>
            <w:tcW w:w="1417" w:type="dxa"/>
            <w:tcBorders>
              <w:top w:val="nil"/>
              <w:left w:val="nil"/>
              <w:bottom w:val="nil"/>
              <w:right w:val="nil"/>
            </w:tcBorders>
            <w:shd w:val="clear" w:color="auto" w:fill="auto"/>
            <w:noWrap/>
            <w:vAlign w:val="center"/>
            <w:hideMark/>
          </w:tcPr>
          <w:p w14:paraId="5F110301" w14:textId="0C7248F1"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w:t>
            </w:r>
            <w:r w:rsidR="00930FE9" w:rsidRPr="00610D09">
              <w:rPr>
                <w:rFonts w:ascii="Times New Roman" w:eastAsia="等线" w:hAnsi="Times New Roman" w:cs="Times New Roman"/>
                <w:color w:val="000000"/>
                <w:kern w:val="0"/>
                <w:sz w:val="18"/>
                <w:szCs w:val="18"/>
                <w:lang w:val="en-GB"/>
              </w:rPr>
              <w:t>.004</w:t>
            </w:r>
            <w:r w:rsidRPr="00610D09">
              <w:rPr>
                <w:rFonts w:ascii="Times New Roman" w:eastAsia="等线" w:hAnsi="Times New Roman" w:cs="Times New Roman"/>
                <w:color w:val="000000"/>
                <w:kern w:val="0"/>
                <w:sz w:val="18"/>
                <w:szCs w:val="18"/>
                <w:lang w:val="en-GB"/>
              </w:rPr>
              <w:t xml:space="preserve"> (0</w:t>
            </w:r>
            <w:r w:rsidR="00930FE9" w:rsidRPr="00610D09">
              <w:rPr>
                <w:rFonts w:ascii="Times New Roman" w:eastAsia="等线" w:hAnsi="Times New Roman" w:cs="Times New Roman"/>
                <w:color w:val="000000"/>
                <w:kern w:val="0"/>
                <w:sz w:val="18"/>
                <w:szCs w:val="18"/>
                <w:lang w:val="en-GB"/>
              </w:rPr>
              <w:t>.003</w:t>
            </w:r>
            <w:r w:rsidRPr="00610D09">
              <w:rPr>
                <w:rFonts w:ascii="Times New Roman" w:eastAsia="等线" w:hAnsi="Times New Roman" w:cs="Times New Roman"/>
                <w:color w:val="000000"/>
                <w:kern w:val="0"/>
                <w:sz w:val="18"/>
                <w:szCs w:val="18"/>
                <w:lang w:val="en-GB"/>
              </w:rPr>
              <w:t>, 0.0</w:t>
            </w:r>
            <w:r w:rsidR="00930FE9" w:rsidRPr="00610D09">
              <w:rPr>
                <w:rFonts w:ascii="Times New Roman" w:eastAsia="等线" w:hAnsi="Times New Roman" w:cs="Times New Roman"/>
                <w:color w:val="000000"/>
                <w:kern w:val="0"/>
                <w:sz w:val="18"/>
                <w:szCs w:val="18"/>
                <w:lang w:val="en-GB"/>
              </w:rPr>
              <w:t>07</w:t>
            </w:r>
            <w:r w:rsidRPr="00610D09">
              <w:rPr>
                <w:rFonts w:ascii="Times New Roman" w:eastAsia="等线" w:hAnsi="Times New Roman" w:cs="Times New Roman"/>
                <w:color w:val="000000"/>
                <w:kern w:val="0"/>
                <w:sz w:val="18"/>
                <w:szCs w:val="18"/>
                <w:lang w:val="en-GB"/>
              </w:rPr>
              <w:t>)</w:t>
            </w:r>
          </w:p>
        </w:tc>
        <w:tc>
          <w:tcPr>
            <w:tcW w:w="1560" w:type="dxa"/>
            <w:tcBorders>
              <w:top w:val="nil"/>
              <w:left w:val="nil"/>
              <w:bottom w:val="nil"/>
              <w:right w:val="nil"/>
            </w:tcBorders>
            <w:shd w:val="clear" w:color="auto" w:fill="auto"/>
            <w:noWrap/>
            <w:vAlign w:val="center"/>
            <w:hideMark/>
          </w:tcPr>
          <w:p w14:paraId="2AAD2C1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48208.9 (22987.05, 55314.59)</w:t>
            </w:r>
          </w:p>
        </w:tc>
        <w:tc>
          <w:tcPr>
            <w:tcW w:w="1418" w:type="dxa"/>
            <w:tcBorders>
              <w:top w:val="nil"/>
              <w:left w:val="nil"/>
              <w:bottom w:val="nil"/>
              <w:right w:val="nil"/>
            </w:tcBorders>
            <w:shd w:val="clear" w:color="auto" w:fill="auto"/>
            <w:noWrap/>
            <w:vAlign w:val="center"/>
            <w:hideMark/>
          </w:tcPr>
          <w:p w14:paraId="5081F37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 (0.26, 0.32)</w:t>
            </w:r>
          </w:p>
        </w:tc>
        <w:tc>
          <w:tcPr>
            <w:tcW w:w="1558" w:type="dxa"/>
            <w:tcBorders>
              <w:top w:val="nil"/>
              <w:left w:val="nil"/>
              <w:bottom w:val="nil"/>
              <w:right w:val="nil"/>
            </w:tcBorders>
            <w:shd w:val="clear" w:color="auto" w:fill="auto"/>
            <w:noWrap/>
            <w:vAlign w:val="center"/>
            <w:hideMark/>
          </w:tcPr>
          <w:p w14:paraId="2466903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14.46 (12.75, 15.56)</w:t>
            </w:r>
          </w:p>
        </w:tc>
        <w:tc>
          <w:tcPr>
            <w:tcW w:w="1702" w:type="dxa"/>
            <w:tcBorders>
              <w:top w:val="nil"/>
              <w:left w:val="nil"/>
              <w:bottom w:val="nil"/>
              <w:right w:val="nil"/>
            </w:tcBorders>
            <w:shd w:val="clear" w:color="auto" w:fill="auto"/>
            <w:noWrap/>
            <w:vAlign w:val="center"/>
            <w:hideMark/>
          </w:tcPr>
          <w:p w14:paraId="0DB6B83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32.73 (32.73, 32.73)</w:t>
            </w:r>
          </w:p>
        </w:tc>
        <w:tc>
          <w:tcPr>
            <w:tcW w:w="1701" w:type="dxa"/>
            <w:tcBorders>
              <w:top w:val="nil"/>
              <w:left w:val="nil"/>
              <w:bottom w:val="nil"/>
              <w:right w:val="nil"/>
            </w:tcBorders>
            <w:shd w:val="clear" w:color="auto" w:fill="auto"/>
            <w:noWrap/>
            <w:vAlign w:val="center"/>
            <w:hideMark/>
          </w:tcPr>
          <w:p w14:paraId="35C4E41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25.45 (21.42, 27.55)</w:t>
            </w:r>
          </w:p>
        </w:tc>
        <w:tc>
          <w:tcPr>
            <w:tcW w:w="1559" w:type="dxa"/>
            <w:tcBorders>
              <w:top w:val="nil"/>
              <w:left w:val="nil"/>
              <w:bottom w:val="nil"/>
              <w:right w:val="nil"/>
            </w:tcBorders>
            <w:shd w:val="clear" w:color="auto" w:fill="auto"/>
            <w:noWrap/>
            <w:vAlign w:val="center"/>
            <w:hideMark/>
          </w:tcPr>
          <w:p w14:paraId="5D6F8B0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5.8 (5.23, 6.1)</w:t>
            </w:r>
          </w:p>
        </w:tc>
        <w:tc>
          <w:tcPr>
            <w:tcW w:w="1134" w:type="dxa"/>
            <w:tcBorders>
              <w:top w:val="nil"/>
              <w:left w:val="nil"/>
              <w:bottom w:val="nil"/>
              <w:right w:val="nil"/>
            </w:tcBorders>
            <w:shd w:val="clear" w:color="auto" w:fill="auto"/>
            <w:noWrap/>
            <w:vAlign w:val="center"/>
            <w:hideMark/>
          </w:tcPr>
          <w:p w14:paraId="1B35F76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5.04 (0.25)</w:t>
            </w:r>
          </w:p>
        </w:tc>
        <w:tc>
          <w:tcPr>
            <w:tcW w:w="1842" w:type="dxa"/>
            <w:tcBorders>
              <w:top w:val="nil"/>
              <w:left w:val="nil"/>
              <w:bottom w:val="nil"/>
              <w:right w:val="nil"/>
            </w:tcBorders>
            <w:shd w:val="clear" w:color="auto" w:fill="auto"/>
            <w:noWrap/>
            <w:vAlign w:val="center"/>
            <w:hideMark/>
          </w:tcPr>
          <w:p w14:paraId="0061963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142.38 (114.13, 155.42)</w:t>
            </w:r>
          </w:p>
        </w:tc>
        <w:tc>
          <w:tcPr>
            <w:tcW w:w="1276" w:type="dxa"/>
            <w:tcBorders>
              <w:top w:val="nil"/>
              <w:left w:val="nil"/>
              <w:bottom w:val="nil"/>
              <w:right w:val="nil"/>
            </w:tcBorders>
            <w:shd w:val="clear" w:color="auto" w:fill="auto"/>
            <w:noWrap/>
            <w:vAlign w:val="center"/>
            <w:hideMark/>
          </w:tcPr>
          <w:p w14:paraId="3ACCADB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9.74 (0.35)</w:t>
            </w:r>
          </w:p>
        </w:tc>
      </w:tr>
      <w:tr w:rsidR="003036DF" w:rsidRPr="00610D09" w14:paraId="416C1DE4" w14:textId="77777777" w:rsidTr="00726377">
        <w:trPr>
          <w:trHeight w:val="285"/>
        </w:trPr>
        <w:tc>
          <w:tcPr>
            <w:tcW w:w="1277" w:type="dxa"/>
            <w:tcBorders>
              <w:top w:val="nil"/>
              <w:left w:val="nil"/>
              <w:bottom w:val="nil"/>
              <w:right w:val="nil"/>
            </w:tcBorders>
            <w:shd w:val="clear" w:color="auto" w:fill="auto"/>
            <w:noWrap/>
            <w:vAlign w:val="center"/>
            <w:hideMark/>
          </w:tcPr>
          <w:p w14:paraId="567E3A4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Italy</w:t>
            </w:r>
          </w:p>
        </w:tc>
        <w:tc>
          <w:tcPr>
            <w:tcW w:w="1417" w:type="dxa"/>
            <w:tcBorders>
              <w:top w:val="nil"/>
              <w:left w:val="nil"/>
              <w:bottom w:val="nil"/>
              <w:right w:val="nil"/>
            </w:tcBorders>
            <w:shd w:val="clear" w:color="auto" w:fill="auto"/>
            <w:noWrap/>
            <w:vAlign w:val="center"/>
            <w:hideMark/>
          </w:tcPr>
          <w:p w14:paraId="3672A4A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0.01 (0.01, 0.01)</w:t>
            </w:r>
          </w:p>
        </w:tc>
        <w:tc>
          <w:tcPr>
            <w:tcW w:w="1560" w:type="dxa"/>
            <w:tcBorders>
              <w:top w:val="nil"/>
              <w:left w:val="nil"/>
              <w:bottom w:val="nil"/>
              <w:right w:val="nil"/>
            </w:tcBorders>
            <w:shd w:val="clear" w:color="auto" w:fill="auto"/>
            <w:noWrap/>
            <w:vAlign w:val="center"/>
            <w:hideMark/>
          </w:tcPr>
          <w:p w14:paraId="6723A91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30601.56 (21968.66, 34944.18)</w:t>
            </w:r>
          </w:p>
        </w:tc>
        <w:tc>
          <w:tcPr>
            <w:tcW w:w="1418" w:type="dxa"/>
            <w:tcBorders>
              <w:top w:val="nil"/>
              <w:left w:val="nil"/>
              <w:bottom w:val="nil"/>
              <w:right w:val="nil"/>
            </w:tcBorders>
            <w:shd w:val="clear" w:color="auto" w:fill="auto"/>
            <w:noWrap/>
            <w:vAlign w:val="center"/>
            <w:hideMark/>
          </w:tcPr>
          <w:p w14:paraId="5E1B561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0.27 (0.25, 0.29)</w:t>
            </w:r>
          </w:p>
        </w:tc>
        <w:tc>
          <w:tcPr>
            <w:tcW w:w="1558" w:type="dxa"/>
            <w:tcBorders>
              <w:top w:val="nil"/>
              <w:left w:val="nil"/>
              <w:bottom w:val="nil"/>
              <w:right w:val="nil"/>
            </w:tcBorders>
            <w:shd w:val="clear" w:color="auto" w:fill="auto"/>
            <w:noWrap/>
            <w:vAlign w:val="center"/>
            <w:hideMark/>
          </w:tcPr>
          <w:p w14:paraId="59C3603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8.96 (7.69, 10.8)</w:t>
            </w:r>
          </w:p>
        </w:tc>
        <w:tc>
          <w:tcPr>
            <w:tcW w:w="1702" w:type="dxa"/>
            <w:tcBorders>
              <w:top w:val="nil"/>
              <w:left w:val="nil"/>
              <w:bottom w:val="nil"/>
              <w:right w:val="nil"/>
            </w:tcBorders>
            <w:shd w:val="clear" w:color="auto" w:fill="auto"/>
            <w:noWrap/>
            <w:vAlign w:val="center"/>
            <w:hideMark/>
          </w:tcPr>
          <w:p w14:paraId="374E007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41.39 (41.39, 41.39)</w:t>
            </w:r>
          </w:p>
        </w:tc>
        <w:tc>
          <w:tcPr>
            <w:tcW w:w="1701" w:type="dxa"/>
            <w:tcBorders>
              <w:top w:val="nil"/>
              <w:left w:val="nil"/>
              <w:bottom w:val="nil"/>
              <w:right w:val="nil"/>
            </w:tcBorders>
            <w:shd w:val="clear" w:color="auto" w:fill="auto"/>
            <w:noWrap/>
            <w:vAlign w:val="center"/>
            <w:hideMark/>
          </w:tcPr>
          <w:p w14:paraId="46754FD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27.2 (22.95, 30.6)</w:t>
            </w:r>
          </w:p>
        </w:tc>
        <w:tc>
          <w:tcPr>
            <w:tcW w:w="1559" w:type="dxa"/>
            <w:tcBorders>
              <w:top w:val="nil"/>
              <w:left w:val="nil"/>
              <w:bottom w:val="nil"/>
              <w:right w:val="nil"/>
            </w:tcBorders>
            <w:shd w:val="clear" w:color="auto" w:fill="auto"/>
            <w:noWrap/>
            <w:vAlign w:val="center"/>
            <w:hideMark/>
          </w:tcPr>
          <w:p w14:paraId="1D85C1A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5.5 (5.23, 5.7)</w:t>
            </w:r>
          </w:p>
        </w:tc>
        <w:tc>
          <w:tcPr>
            <w:tcW w:w="1134" w:type="dxa"/>
            <w:tcBorders>
              <w:top w:val="nil"/>
              <w:left w:val="nil"/>
              <w:bottom w:val="nil"/>
              <w:right w:val="nil"/>
            </w:tcBorders>
            <w:shd w:val="clear" w:color="auto" w:fill="auto"/>
            <w:noWrap/>
            <w:vAlign w:val="center"/>
            <w:hideMark/>
          </w:tcPr>
          <w:p w14:paraId="2F63F55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5.22 (0.17)</w:t>
            </w:r>
          </w:p>
        </w:tc>
        <w:tc>
          <w:tcPr>
            <w:tcW w:w="1842" w:type="dxa"/>
            <w:tcBorders>
              <w:top w:val="nil"/>
              <w:left w:val="nil"/>
              <w:bottom w:val="nil"/>
              <w:right w:val="nil"/>
            </w:tcBorders>
            <w:shd w:val="clear" w:color="auto" w:fill="auto"/>
            <w:noWrap/>
            <w:vAlign w:val="center"/>
            <w:hideMark/>
          </w:tcPr>
          <w:p w14:paraId="28C90A1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244.34 (234.71, 256.77)</w:t>
            </w:r>
          </w:p>
        </w:tc>
        <w:tc>
          <w:tcPr>
            <w:tcW w:w="1276" w:type="dxa"/>
            <w:tcBorders>
              <w:top w:val="nil"/>
              <w:left w:val="nil"/>
              <w:bottom w:val="nil"/>
              <w:right w:val="nil"/>
            </w:tcBorders>
            <w:shd w:val="clear" w:color="auto" w:fill="auto"/>
            <w:noWrap/>
            <w:vAlign w:val="center"/>
            <w:hideMark/>
          </w:tcPr>
          <w:p w14:paraId="4394E04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13.21 (0.48)</w:t>
            </w:r>
          </w:p>
        </w:tc>
      </w:tr>
      <w:tr w:rsidR="003036DF" w:rsidRPr="00610D09" w14:paraId="11D028D0" w14:textId="77777777" w:rsidTr="00726377">
        <w:trPr>
          <w:trHeight w:val="285"/>
        </w:trPr>
        <w:tc>
          <w:tcPr>
            <w:tcW w:w="1277" w:type="dxa"/>
            <w:tcBorders>
              <w:top w:val="nil"/>
              <w:left w:val="nil"/>
              <w:bottom w:val="nil"/>
              <w:right w:val="nil"/>
            </w:tcBorders>
            <w:shd w:val="clear" w:color="auto" w:fill="auto"/>
            <w:noWrap/>
            <w:vAlign w:val="center"/>
            <w:hideMark/>
          </w:tcPr>
          <w:p w14:paraId="6BC38C7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Latvia</w:t>
            </w:r>
          </w:p>
        </w:tc>
        <w:tc>
          <w:tcPr>
            <w:tcW w:w="1417" w:type="dxa"/>
            <w:tcBorders>
              <w:top w:val="nil"/>
              <w:left w:val="nil"/>
              <w:bottom w:val="nil"/>
              <w:right w:val="nil"/>
            </w:tcBorders>
            <w:shd w:val="clear" w:color="auto" w:fill="auto"/>
            <w:noWrap/>
            <w:vAlign w:val="center"/>
            <w:hideMark/>
          </w:tcPr>
          <w:p w14:paraId="2B604DF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 (0.09, 0.11)</w:t>
            </w:r>
          </w:p>
        </w:tc>
        <w:tc>
          <w:tcPr>
            <w:tcW w:w="1560" w:type="dxa"/>
            <w:tcBorders>
              <w:top w:val="nil"/>
              <w:left w:val="nil"/>
              <w:bottom w:val="nil"/>
              <w:right w:val="nil"/>
            </w:tcBorders>
            <w:shd w:val="clear" w:color="auto" w:fill="auto"/>
            <w:noWrap/>
            <w:vAlign w:val="center"/>
            <w:hideMark/>
          </w:tcPr>
          <w:p w14:paraId="289CE8F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13562.71 (4389, 15730.57)</w:t>
            </w:r>
          </w:p>
        </w:tc>
        <w:tc>
          <w:tcPr>
            <w:tcW w:w="1418" w:type="dxa"/>
            <w:tcBorders>
              <w:top w:val="nil"/>
              <w:left w:val="nil"/>
              <w:bottom w:val="nil"/>
              <w:right w:val="nil"/>
            </w:tcBorders>
            <w:shd w:val="clear" w:color="auto" w:fill="auto"/>
            <w:noWrap/>
            <w:vAlign w:val="center"/>
            <w:hideMark/>
          </w:tcPr>
          <w:p w14:paraId="26A1D71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0.34 (0.34, 0.35)</w:t>
            </w:r>
          </w:p>
        </w:tc>
        <w:tc>
          <w:tcPr>
            <w:tcW w:w="1558" w:type="dxa"/>
            <w:tcBorders>
              <w:top w:val="nil"/>
              <w:left w:val="nil"/>
              <w:bottom w:val="nil"/>
              <w:right w:val="nil"/>
            </w:tcBorders>
            <w:shd w:val="clear" w:color="auto" w:fill="auto"/>
            <w:noWrap/>
            <w:vAlign w:val="center"/>
            <w:hideMark/>
          </w:tcPr>
          <w:p w14:paraId="29C68B1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9.84 (7.58, 10.98)</w:t>
            </w:r>
          </w:p>
        </w:tc>
        <w:tc>
          <w:tcPr>
            <w:tcW w:w="1702" w:type="dxa"/>
            <w:tcBorders>
              <w:top w:val="nil"/>
              <w:left w:val="nil"/>
              <w:bottom w:val="nil"/>
              <w:right w:val="nil"/>
            </w:tcBorders>
            <w:shd w:val="clear" w:color="auto" w:fill="auto"/>
            <w:noWrap/>
            <w:vAlign w:val="center"/>
            <w:hideMark/>
          </w:tcPr>
          <w:p w14:paraId="40D3C2F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29.54 (29.54, 29.54)</w:t>
            </w:r>
          </w:p>
        </w:tc>
        <w:tc>
          <w:tcPr>
            <w:tcW w:w="1701" w:type="dxa"/>
            <w:tcBorders>
              <w:top w:val="nil"/>
              <w:left w:val="nil"/>
              <w:bottom w:val="nil"/>
              <w:right w:val="nil"/>
            </w:tcBorders>
            <w:shd w:val="clear" w:color="auto" w:fill="auto"/>
            <w:noWrap/>
            <w:vAlign w:val="center"/>
            <w:hideMark/>
          </w:tcPr>
          <w:p w14:paraId="16EC032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31.9 (29.95, 35.85)</w:t>
            </w:r>
          </w:p>
        </w:tc>
        <w:tc>
          <w:tcPr>
            <w:tcW w:w="1559" w:type="dxa"/>
            <w:tcBorders>
              <w:top w:val="nil"/>
              <w:left w:val="nil"/>
              <w:bottom w:val="nil"/>
              <w:right w:val="nil"/>
            </w:tcBorders>
            <w:shd w:val="clear" w:color="auto" w:fill="auto"/>
            <w:noWrap/>
            <w:vAlign w:val="center"/>
            <w:hideMark/>
          </w:tcPr>
          <w:p w14:paraId="7741E58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6.6 (6.5, 6.97)</w:t>
            </w:r>
          </w:p>
        </w:tc>
        <w:tc>
          <w:tcPr>
            <w:tcW w:w="1134" w:type="dxa"/>
            <w:tcBorders>
              <w:top w:val="nil"/>
              <w:left w:val="nil"/>
              <w:bottom w:val="nil"/>
              <w:right w:val="nil"/>
            </w:tcBorders>
            <w:shd w:val="clear" w:color="auto" w:fill="auto"/>
            <w:noWrap/>
            <w:vAlign w:val="center"/>
            <w:hideMark/>
          </w:tcPr>
          <w:p w14:paraId="3610522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5.38 (0.17)</w:t>
            </w:r>
          </w:p>
        </w:tc>
        <w:tc>
          <w:tcPr>
            <w:tcW w:w="1842" w:type="dxa"/>
            <w:tcBorders>
              <w:top w:val="nil"/>
              <w:left w:val="nil"/>
              <w:bottom w:val="nil"/>
              <w:right w:val="nil"/>
            </w:tcBorders>
            <w:shd w:val="clear" w:color="auto" w:fill="auto"/>
            <w:noWrap/>
            <w:vAlign w:val="center"/>
            <w:hideMark/>
          </w:tcPr>
          <w:p w14:paraId="2B2B71D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127.39 (119.41, 132.77)</w:t>
            </w:r>
          </w:p>
        </w:tc>
        <w:tc>
          <w:tcPr>
            <w:tcW w:w="1276" w:type="dxa"/>
            <w:tcBorders>
              <w:top w:val="nil"/>
              <w:left w:val="nil"/>
              <w:bottom w:val="nil"/>
              <w:right w:val="nil"/>
            </w:tcBorders>
            <w:shd w:val="clear" w:color="auto" w:fill="auto"/>
            <w:noWrap/>
            <w:vAlign w:val="center"/>
            <w:hideMark/>
          </w:tcPr>
          <w:p w14:paraId="3CBBF5C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6.83 (0.66)</w:t>
            </w:r>
          </w:p>
        </w:tc>
      </w:tr>
      <w:tr w:rsidR="003036DF" w:rsidRPr="00610D09" w14:paraId="002DFFEC" w14:textId="77777777" w:rsidTr="00726377">
        <w:trPr>
          <w:trHeight w:val="285"/>
        </w:trPr>
        <w:tc>
          <w:tcPr>
            <w:tcW w:w="1277" w:type="dxa"/>
            <w:tcBorders>
              <w:top w:val="nil"/>
              <w:left w:val="nil"/>
              <w:bottom w:val="nil"/>
              <w:right w:val="nil"/>
            </w:tcBorders>
            <w:shd w:val="clear" w:color="auto" w:fill="auto"/>
            <w:noWrap/>
            <w:vAlign w:val="center"/>
            <w:hideMark/>
          </w:tcPr>
          <w:p w14:paraId="79BA676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Lithuania</w:t>
            </w:r>
          </w:p>
        </w:tc>
        <w:tc>
          <w:tcPr>
            <w:tcW w:w="1417" w:type="dxa"/>
            <w:tcBorders>
              <w:top w:val="nil"/>
              <w:left w:val="nil"/>
              <w:bottom w:val="nil"/>
              <w:right w:val="nil"/>
            </w:tcBorders>
            <w:shd w:val="clear" w:color="auto" w:fill="auto"/>
            <w:noWrap/>
            <w:vAlign w:val="center"/>
            <w:hideMark/>
          </w:tcPr>
          <w:p w14:paraId="7446209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0.06 (0.04, 0.07)</w:t>
            </w:r>
          </w:p>
        </w:tc>
        <w:tc>
          <w:tcPr>
            <w:tcW w:w="1560" w:type="dxa"/>
            <w:tcBorders>
              <w:top w:val="nil"/>
              <w:left w:val="nil"/>
              <w:bottom w:val="nil"/>
              <w:right w:val="nil"/>
            </w:tcBorders>
            <w:shd w:val="clear" w:color="auto" w:fill="auto"/>
            <w:noWrap/>
            <w:vAlign w:val="center"/>
            <w:hideMark/>
          </w:tcPr>
          <w:p w14:paraId="415C321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12136.48 (4481.05, 14455.94)</w:t>
            </w:r>
          </w:p>
        </w:tc>
        <w:tc>
          <w:tcPr>
            <w:tcW w:w="1418" w:type="dxa"/>
            <w:tcBorders>
              <w:top w:val="nil"/>
              <w:left w:val="nil"/>
              <w:bottom w:val="nil"/>
              <w:right w:val="nil"/>
            </w:tcBorders>
            <w:shd w:val="clear" w:color="auto" w:fill="auto"/>
            <w:noWrap/>
            <w:vAlign w:val="center"/>
            <w:hideMark/>
          </w:tcPr>
          <w:p w14:paraId="08FB81D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0.29 (0.29, 0.3)</w:t>
            </w:r>
          </w:p>
        </w:tc>
        <w:tc>
          <w:tcPr>
            <w:tcW w:w="1558" w:type="dxa"/>
            <w:tcBorders>
              <w:top w:val="nil"/>
              <w:left w:val="nil"/>
              <w:bottom w:val="nil"/>
              <w:right w:val="nil"/>
            </w:tcBorders>
            <w:shd w:val="clear" w:color="auto" w:fill="auto"/>
            <w:noWrap/>
            <w:vAlign w:val="center"/>
            <w:hideMark/>
          </w:tcPr>
          <w:p w14:paraId="33B0DFE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15.35 (15.35, 15.87)</w:t>
            </w:r>
          </w:p>
        </w:tc>
        <w:tc>
          <w:tcPr>
            <w:tcW w:w="1702" w:type="dxa"/>
            <w:tcBorders>
              <w:top w:val="nil"/>
              <w:left w:val="nil"/>
              <w:bottom w:val="nil"/>
              <w:right w:val="nil"/>
            </w:tcBorders>
            <w:shd w:val="clear" w:color="auto" w:fill="auto"/>
            <w:noWrap/>
            <w:vAlign w:val="center"/>
            <w:hideMark/>
          </w:tcPr>
          <w:p w14:paraId="2389C59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26.53 (26.53, 26.53)</w:t>
            </w:r>
          </w:p>
        </w:tc>
        <w:tc>
          <w:tcPr>
            <w:tcW w:w="1701" w:type="dxa"/>
            <w:tcBorders>
              <w:top w:val="nil"/>
              <w:left w:val="nil"/>
              <w:bottom w:val="nil"/>
              <w:right w:val="nil"/>
            </w:tcBorders>
            <w:shd w:val="clear" w:color="auto" w:fill="auto"/>
            <w:noWrap/>
            <w:vAlign w:val="center"/>
            <w:hideMark/>
          </w:tcPr>
          <w:p w14:paraId="776DAED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32.95 (30.27, 37.05)</w:t>
            </w:r>
          </w:p>
        </w:tc>
        <w:tc>
          <w:tcPr>
            <w:tcW w:w="1559" w:type="dxa"/>
            <w:tcBorders>
              <w:top w:val="nil"/>
              <w:left w:val="nil"/>
              <w:bottom w:val="nil"/>
              <w:right w:val="nil"/>
            </w:tcBorders>
            <w:shd w:val="clear" w:color="auto" w:fill="auto"/>
            <w:noWrap/>
            <w:vAlign w:val="center"/>
            <w:hideMark/>
          </w:tcPr>
          <w:p w14:paraId="45D9FD9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7.25 (7.1, 7.68)</w:t>
            </w:r>
          </w:p>
        </w:tc>
        <w:tc>
          <w:tcPr>
            <w:tcW w:w="1134" w:type="dxa"/>
            <w:tcBorders>
              <w:top w:val="nil"/>
              <w:left w:val="nil"/>
              <w:bottom w:val="nil"/>
              <w:right w:val="nil"/>
            </w:tcBorders>
            <w:shd w:val="clear" w:color="auto" w:fill="auto"/>
            <w:noWrap/>
            <w:vAlign w:val="center"/>
            <w:hideMark/>
          </w:tcPr>
          <w:p w14:paraId="56E1A72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5.48 (0.21)</w:t>
            </w:r>
          </w:p>
        </w:tc>
        <w:tc>
          <w:tcPr>
            <w:tcW w:w="1842" w:type="dxa"/>
            <w:tcBorders>
              <w:top w:val="nil"/>
              <w:left w:val="nil"/>
              <w:bottom w:val="nil"/>
              <w:right w:val="nil"/>
            </w:tcBorders>
            <w:shd w:val="clear" w:color="auto" w:fill="auto"/>
            <w:noWrap/>
            <w:vAlign w:val="center"/>
            <w:hideMark/>
          </w:tcPr>
          <w:p w14:paraId="29D73AB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133.57 (118.23, 145.65)</w:t>
            </w:r>
          </w:p>
        </w:tc>
        <w:tc>
          <w:tcPr>
            <w:tcW w:w="1276" w:type="dxa"/>
            <w:tcBorders>
              <w:top w:val="nil"/>
              <w:left w:val="nil"/>
              <w:bottom w:val="nil"/>
              <w:right w:val="nil"/>
            </w:tcBorders>
            <w:shd w:val="clear" w:color="auto" w:fill="auto"/>
            <w:noWrap/>
            <w:vAlign w:val="center"/>
            <w:hideMark/>
          </w:tcPr>
          <w:p w14:paraId="40F488B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7.34 (0.69)</w:t>
            </w:r>
          </w:p>
        </w:tc>
      </w:tr>
      <w:tr w:rsidR="003036DF" w:rsidRPr="00610D09" w14:paraId="3D3F96C3" w14:textId="77777777" w:rsidTr="00726377">
        <w:trPr>
          <w:trHeight w:val="285"/>
        </w:trPr>
        <w:tc>
          <w:tcPr>
            <w:tcW w:w="1277" w:type="dxa"/>
            <w:tcBorders>
              <w:top w:val="nil"/>
              <w:left w:val="nil"/>
              <w:bottom w:val="nil"/>
              <w:right w:val="nil"/>
            </w:tcBorders>
            <w:shd w:val="clear" w:color="auto" w:fill="auto"/>
            <w:noWrap/>
            <w:vAlign w:val="center"/>
            <w:hideMark/>
          </w:tcPr>
          <w:p w14:paraId="7FBFA49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Luxembourg</w:t>
            </w:r>
          </w:p>
        </w:tc>
        <w:tc>
          <w:tcPr>
            <w:tcW w:w="1417" w:type="dxa"/>
            <w:tcBorders>
              <w:top w:val="nil"/>
              <w:left w:val="nil"/>
              <w:bottom w:val="nil"/>
              <w:right w:val="nil"/>
            </w:tcBorders>
            <w:shd w:val="clear" w:color="auto" w:fill="auto"/>
            <w:noWrap/>
            <w:vAlign w:val="center"/>
            <w:hideMark/>
          </w:tcPr>
          <w:p w14:paraId="0B17387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 (0, 0.01)</w:t>
            </w:r>
          </w:p>
        </w:tc>
        <w:tc>
          <w:tcPr>
            <w:tcW w:w="1560" w:type="dxa"/>
            <w:tcBorders>
              <w:top w:val="nil"/>
              <w:left w:val="nil"/>
              <w:bottom w:val="nil"/>
              <w:right w:val="nil"/>
            </w:tcBorders>
            <w:shd w:val="clear" w:color="auto" w:fill="auto"/>
            <w:noWrap/>
            <w:vAlign w:val="center"/>
            <w:hideMark/>
          </w:tcPr>
          <w:p w14:paraId="14DD253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78766.53 (48495.01, 110712.8)</w:t>
            </w:r>
          </w:p>
        </w:tc>
        <w:tc>
          <w:tcPr>
            <w:tcW w:w="1418" w:type="dxa"/>
            <w:tcBorders>
              <w:top w:val="nil"/>
              <w:left w:val="nil"/>
              <w:bottom w:val="nil"/>
              <w:right w:val="nil"/>
            </w:tcBorders>
            <w:shd w:val="clear" w:color="auto" w:fill="auto"/>
            <w:noWrap/>
            <w:vAlign w:val="center"/>
            <w:hideMark/>
          </w:tcPr>
          <w:p w14:paraId="02EA550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 (0.26, 0.33)</w:t>
            </w:r>
          </w:p>
        </w:tc>
        <w:tc>
          <w:tcPr>
            <w:tcW w:w="1558" w:type="dxa"/>
            <w:tcBorders>
              <w:top w:val="nil"/>
              <w:left w:val="nil"/>
              <w:bottom w:val="nil"/>
              <w:right w:val="nil"/>
            </w:tcBorders>
            <w:shd w:val="clear" w:color="auto" w:fill="auto"/>
            <w:noWrap/>
            <w:vAlign w:val="center"/>
            <w:hideMark/>
          </w:tcPr>
          <w:p w14:paraId="72CBB18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13.2 (12.59, 14.06)</w:t>
            </w:r>
          </w:p>
        </w:tc>
        <w:tc>
          <w:tcPr>
            <w:tcW w:w="1702" w:type="dxa"/>
            <w:tcBorders>
              <w:top w:val="nil"/>
              <w:left w:val="nil"/>
              <w:bottom w:val="nil"/>
              <w:right w:val="nil"/>
            </w:tcBorders>
            <w:shd w:val="clear" w:color="auto" w:fill="auto"/>
            <w:noWrap/>
            <w:vAlign w:val="center"/>
            <w:hideMark/>
          </w:tcPr>
          <w:p w14:paraId="0B672BD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28.43 (28.43, 28.43)</w:t>
            </w:r>
          </w:p>
        </w:tc>
        <w:tc>
          <w:tcPr>
            <w:tcW w:w="1701" w:type="dxa"/>
            <w:tcBorders>
              <w:top w:val="nil"/>
              <w:left w:val="nil"/>
              <w:bottom w:val="nil"/>
              <w:right w:val="nil"/>
            </w:tcBorders>
            <w:shd w:val="clear" w:color="auto" w:fill="auto"/>
            <w:noWrap/>
            <w:vAlign w:val="center"/>
            <w:hideMark/>
          </w:tcPr>
          <w:p w14:paraId="1008C75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27.8 (23.62, 33.48)</w:t>
            </w:r>
          </w:p>
        </w:tc>
        <w:tc>
          <w:tcPr>
            <w:tcW w:w="1559" w:type="dxa"/>
            <w:tcBorders>
              <w:top w:val="nil"/>
              <w:left w:val="nil"/>
              <w:bottom w:val="nil"/>
              <w:right w:val="nil"/>
            </w:tcBorders>
            <w:shd w:val="clear" w:color="auto" w:fill="auto"/>
            <w:noWrap/>
            <w:vAlign w:val="center"/>
            <w:hideMark/>
          </w:tcPr>
          <w:p w14:paraId="3BD358D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5.4 (5.32, 5.4)</w:t>
            </w:r>
          </w:p>
        </w:tc>
        <w:tc>
          <w:tcPr>
            <w:tcW w:w="1134" w:type="dxa"/>
            <w:tcBorders>
              <w:top w:val="nil"/>
              <w:left w:val="nil"/>
              <w:bottom w:val="nil"/>
              <w:right w:val="nil"/>
            </w:tcBorders>
            <w:shd w:val="clear" w:color="auto" w:fill="auto"/>
            <w:noWrap/>
            <w:vAlign w:val="center"/>
            <w:hideMark/>
          </w:tcPr>
          <w:p w14:paraId="36036DC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5.24 (0.29)</w:t>
            </w:r>
          </w:p>
        </w:tc>
        <w:tc>
          <w:tcPr>
            <w:tcW w:w="1842" w:type="dxa"/>
            <w:tcBorders>
              <w:top w:val="nil"/>
              <w:left w:val="nil"/>
              <w:bottom w:val="nil"/>
              <w:right w:val="nil"/>
            </w:tcBorders>
            <w:shd w:val="clear" w:color="auto" w:fill="auto"/>
            <w:noWrap/>
            <w:vAlign w:val="center"/>
            <w:hideMark/>
          </w:tcPr>
          <w:p w14:paraId="3C97E81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158.05 (148.74, 160.74)</w:t>
            </w:r>
          </w:p>
        </w:tc>
        <w:tc>
          <w:tcPr>
            <w:tcW w:w="1276" w:type="dxa"/>
            <w:tcBorders>
              <w:top w:val="nil"/>
              <w:left w:val="nil"/>
              <w:bottom w:val="nil"/>
              <w:right w:val="nil"/>
            </w:tcBorders>
            <w:shd w:val="clear" w:color="auto" w:fill="auto"/>
            <w:noWrap/>
            <w:vAlign w:val="center"/>
            <w:hideMark/>
          </w:tcPr>
          <w:p w14:paraId="2AB001B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10.01 (0.64)</w:t>
            </w:r>
          </w:p>
        </w:tc>
      </w:tr>
      <w:tr w:rsidR="003036DF" w:rsidRPr="00610D09" w14:paraId="6AB41FE0" w14:textId="77777777" w:rsidTr="00726377">
        <w:trPr>
          <w:trHeight w:val="285"/>
        </w:trPr>
        <w:tc>
          <w:tcPr>
            <w:tcW w:w="1277" w:type="dxa"/>
            <w:tcBorders>
              <w:top w:val="nil"/>
              <w:left w:val="nil"/>
              <w:bottom w:val="nil"/>
              <w:right w:val="nil"/>
            </w:tcBorders>
            <w:shd w:val="clear" w:color="auto" w:fill="auto"/>
            <w:noWrap/>
            <w:vAlign w:val="center"/>
            <w:hideMark/>
          </w:tcPr>
          <w:p w14:paraId="4B878E4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Malta</w:t>
            </w:r>
          </w:p>
        </w:tc>
        <w:tc>
          <w:tcPr>
            <w:tcW w:w="1417" w:type="dxa"/>
            <w:tcBorders>
              <w:top w:val="nil"/>
              <w:left w:val="nil"/>
              <w:bottom w:val="nil"/>
              <w:right w:val="nil"/>
            </w:tcBorders>
            <w:shd w:val="clear" w:color="auto" w:fill="auto"/>
            <w:noWrap/>
            <w:vAlign w:val="center"/>
            <w:hideMark/>
          </w:tcPr>
          <w:p w14:paraId="216B844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 (0, 0.01)</w:t>
            </w:r>
          </w:p>
        </w:tc>
        <w:tc>
          <w:tcPr>
            <w:tcW w:w="1560" w:type="dxa"/>
            <w:tcBorders>
              <w:top w:val="nil"/>
              <w:left w:val="nil"/>
              <w:bottom w:val="nil"/>
              <w:right w:val="nil"/>
            </w:tcBorders>
            <w:shd w:val="clear" w:color="auto" w:fill="auto"/>
            <w:noWrap/>
            <w:vAlign w:val="center"/>
            <w:hideMark/>
          </w:tcPr>
          <w:p w14:paraId="34BF202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15554.65 (9861.62, 22998.61)</w:t>
            </w:r>
          </w:p>
        </w:tc>
        <w:tc>
          <w:tcPr>
            <w:tcW w:w="1418" w:type="dxa"/>
            <w:tcBorders>
              <w:top w:val="nil"/>
              <w:left w:val="nil"/>
              <w:bottom w:val="nil"/>
              <w:right w:val="nil"/>
            </w:tcBorders>
            <w:shd w:val="clear" w:color="auto" w:fill="auto"/>
            <w:noWrap/>
            <w:vAlign w:val="center"/>
            <w:hideMark/>
          </w:tcPr>
          <w:p w14:paraId="2340D85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0.24 (0.24, 0.28)</w:t>
            </w:r>
          </w:p>
        </w:tc>
        <w:tc>
          <w:tcPr>
            <w:tcW w:w="1558" w:type="dxa"/>
            <w:tcBorders>
              <w:top w:val="nil"/>
              <w:left w:val="nil"/>
              <w:bottom w:val="nil"/>
              <w:right w:val="nil"/>
            </w:tcBorders>
            <w:shd w:val="clear" w:color="auto" w:fill="auto"/>
            <w:noWrap/>
            <w:vAlign w:val="center"/>
            <w:hideMark/>
          </w:tcPr>
          <w:p w14:paraId="09B7BA6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6.39 (5.84, 7.12)</w:t>
            </w:r>
          </w:p>
        </w:tc>
        <w:tc>
          <w:tcPr>
            <w:tcW w:w="1702" w:type="dxa"/>
            <w:tcBorders>
              <w:top w:val="nil"/>
              <w:left w:val="nil"/>
              <w:bottom w:val="nil"/>
              <w:right w:val="nil"/>
            </w:tcBorders>
            <w:shd w:val="clear" w:color="auto" w:fill="auto"/>
            <w:noWrap/>
            <w:vAlign w:val="center"/>
            <w:hideMark/>
          </w:tcPr>
          <w:p w14:paraId="6877AC0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41.75 (41.75, 41.75)</w:t>
            </w:r>
          </w:p>
        </w:tc>
        <w:tc>
          <w:tcPr>
            <w:tcW w:w="1701" w:type="dxa"/>
            <w:tcBorders>
              <w:top w:val="nil"/>
              <w:left w:val="nil"/>
              <w:bottom w:val="nil"/>
              <w:right w:val="nil"/>
            </w:tcBorders>
            <w:shd w:val="clear" w:color="auto" w:fill="auto"/>
            <w:noWrap/>
            <w:vAlign w:val="center"/>
            <w:hideMark/>
          </w:tcPr>
          <w:p w14:paraId="520E9C5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25.5 (21.15, 29.85)</w:t>
            </w:r>
          </w:p>
        </w:tc>
        <w:tc>
          <w:tcPr>
            <w:tcW w:w="1559" w:type="dxa"/>
            <w:tcBorders>
              <w:top w:val="nil"/>
              <w:left w:val="nil"/>
              <w:bottom w:val="nil"/>
              <w:right w:val="nil"/>
            </w:tcBorders>
            <w:shd w:val="clear" w:color="auto" w:fill="auto"/>
            <w:noWrap/>
            <w:vAlign w:val="center"/>
            <w:hideMark/>
          </w:tcPr>
          <w:p w14:paraId="1590D11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7.7 (7.5, 7.7)</w:t>
            </w:r>
          </w:p>
        </w:tc>
        <w:tc>
          <w:tcPr>
            <w:tcW w:w="1134" w:type="dxa"/>
            <w:tcBorders>
              <w:top w:val="nil"/>
              <w:left w:val="nil"/>
              <w:bottom w:val="nil"/>
              <w:right w:val="nil"/>
            </w:tcBorders>
            <w:shd w:val="clear" w:color="auto" w:fill="auto"/>
            <w:noWrap/>
            <w:vAlign w:val="center"/>
            <w:hideMark/>
          </w:tcPr>
          <w:p w14:paraId="6FB1E8C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5.38 (0.23)</w:t>
            </w:r>
          </w:p>
        </w:tc>
        <w:tc>
          <w:tcPr>
            <w:tcW w:w="1842" w:type="dxa"/>
            <w:tcBorders>
              <w:top w:val="nil"/>
              <w:left w:val="nil"/>
              <w:bottom w:val="nil"/>
              <w:right w:val="nil"/>
            </w:tcBorders>
            <w:shd w:val="clear" w:color="auto" w:fill="auto"/>
            <w:noWrap/>
            <w:vAlign w:val="center"/>
            <w:hideMark/>
          </w:tcPr>
          <w:p w14:paraId="173CAF9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204.72 (191.12, 206.78)</w:t>
            </w:r>
          </w:p>
        </w:tc>
        <w:tc>
          <w:tcPr>
            <w:tcW w:w="1276" w:type="dxa"/>
            <w:tcBorders>
              <w:top w:val="nil"/>
              <w:left w:val="nil"/>
              <w:bottom w:val="nil"/>
              <w:right w:val="nil"/>
            </w:tcBorders>
            <w:shd w:val="clear" w:color="auto" w:fill="auto"/>
            <w:noWrap/>
            <w:vAlign w:val="center"/>
            <w:hideMark/>
          </w:tcPr>
          <w:p w14:paraId="0E298A8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19.6 (0.43)</w:t>
            </w:r>
          </w:p>
        </w:tc>
      </w:tr>
      <w:tr w:rsidR="003036DF" w:rsidRPr="00610D09" w14:paraId="3A83E98A" w14:textId="77777777" w:rsidTr="00726377">
        <w:trPr>
          <w:trHeight w:val="285"/>
        </w:trPr>
        <w:tc>
          <w:tcPr>
            <w:tcW w:w="1277" w:type="dxa"/>
            <w:tcBorders>
              <w:top w:val="nil"/>
              <w:left w:val="nil"/>
              <w:bottom w:val="nil"/>
              <w:right w:val="nil"/>
            </w:tcBorders>
            <w:shd w:val="clear" w:color="auto" w:fill="auto"/>
            <w:noWrap/>
            <w:vAlign w:val="center"/>
            <w:hideMark/>
          </w:tcPr>
          <w:p w14:paraId="1B37D57B" w14:textId="3EF4245E"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Moldova</w:t>
            </w:r>
          </w:p>
        </w:tc>
        <w:tc>
          <w:tcPr>
            <w:tcW w:w="1417" w:type="dxa"/>
            <w:tcBorders>
              <w:top w:val="nil"/>
              <w:left w:val="nil"/>
              <w:bottom w:val="nil"/>
              <w:right w:val="nil"/>
            </w:tcBorders>
            <w:shd w:val="clear" w:color="auto" w:fill="auto"/>
            <w:noWrap/>
            <w:vAlign w:val="center"/>
            <w:hideMark/>
          </w:tcPr>
          <w:p w14:paraId="56DC0C8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0.19 (0.08, 0.42)</w:t>
            </w:r>
          </w:p>
        </w:tc>
        <w:tc>
          <w:tcPr>
            <w:tcW w:w="1560" w:type="dxa"/>
            <w:tcBorders>
              <w:top w:val="nil"/>
              <w:left w:val="nil"/>
              <w:bottom w:val="nil"/>
              <w:right w:val="nil"/>
            </w:tcBorders>
            <w:shd w:val="clear" w:color="auto" w:fill="auto"/>
            <w:noWrap/>
            <w:vAlign w:val="center"/>
            <w:hideMark/>
          </w:tcPr>
          <w:p w14:paraId="52DA649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2004.5 (663.55, 2925.87)</w:t>
            </w:r>
          </w:p>
        </w:tc>
        <w:tc>
          <w:tcPr>
            <w:tcW w:w="1418" w:type="dxa"/>
            <w:tcBorders>
              <w:top w:val="nil"/>
              <w:left w:val="nil"/>
              <w:bottom w:val="nil"/>
              <w:right w:val="nil"/>
            </w:tcBorders>
            <w:shd w:val="clear" w:color="auto" w:fill="auto"/>
            <w:noWrap/>
            <w:vAlign w:val="center"/>
            <w:hideMark/>
          </w:tcPr>
          <w:p w14:paraId="1F531B1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0.24 (0.23, 0.24)</w:t>
            </w:r>
          </w:p>
        </w:tc>
        <w:tc>
          <w:tcPr>
            <w:tcW w:w="1558" w:type="dxa"/>
            <w:tcBorders>
              <w:top w:val="nil"/>
              <w:left w:val="nil"/>
              <w:bottom w:val="nil"/>
              <w:right w:val="nil"/>
            </w:tcBorders>
            <w:shd w:val="clear" w:color="auto" w:fill="auto"/>
            <w:noWrap/>
            <w:vAlign w:val="center"/>
            <w:hideMark/>
          </w:tcPr>
          <w:p w14:paraId="524296A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12.16 (10.9, 12.98)</w:t>
            </w:r>
          </w:p>
        </w:tc>
        <w:tc>
          <w:tcPr>
            <w:tcW w:w="1702" w:type="dxa"/>
            <w:tcBorders>
              <w:top w:val="nil"/>
              <w:left w:val="nil"/>
              <w:bottom w:val="nil"/>
              <w:right w:val="nil"/>
            </w:tcBorders>
            <w:shd w:val="clear" w:color="auto" w:fill="auto"/>
            <w:noWrap/>
            <w:vAlign w:val="center"/>
            <w:hideMark/>
          </w:tcPr>
          <w:p w14:paraId="5F9A239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11.48 (11.48, 11.48)</w:t>
            </w:r>
          </w:p>
        </w:tc>
        <w:tc>
          <w:tcPr>
            <w:tcW w:w="1701" w:type="dxa"/>
            <w:tcBorders>
              <w:top w:val="nil"/>
              <w:left w:val="nil"/>
              <w:bottom w:val="nil"/>
              <w:right w:val="nil"/>
            </w:tcBorders>
            <w:shd w:val="clear" w:color="auto" w:fill="auto"/>
            <w:noWrap/>
            <w:vAlign w:val="center"/>
            <w:hideMark/>
          </w:tcPr>
          <w:p w14:paraId="3755188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30.45 (29.9, 31.65)</w:t>
            </w:r>
          </w:p>
        </w:tc>
        <w:tc>
          <w:tcPr>
            <w:tcW w:w="1559" w:type="dxa"/>
            <w:tcBorders>
              <w:top w:val="nil"/>
              <w:left w:val="nil"/>
              <w:bottom w:val="nil"/>
              <w:right w:val="nil"/>
            </w:tcBorders>
            <w:shd w:val="clear" w:color="auto" w:fill="auto"/>
            <w:noWrap/>
            <w:vAlign w:val="center"/>
            <w:hideMark/>
          </w:tcPr>
          <w:p w14:paraId="569B9CE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6.8 (5.9, 7.77)</w:t>
            </w:r>
          </w:p>
        </w:tc>
        <w:tc>
          <w:tcPr>
            <w:tcW w:w="1134" w:type="dxa"/>
            <w:tcBorders>
              <w:top w:val="nil"/>
              <w:left w:val="nil"/>
              <w:bottom w:val="nil"/>
              <w:right w:val="nil"/>
            </w:tcBorders>
            <w:shd w:val="clear" w:color="auto" w:fill="auto"/>
            <w:noWrap/>
            <w:vAlign w:val="center"/>
            <w:hideMark/>
          </w:tcPr>
          <w:p w14:paraId="2ADE64C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4.92 (0.19)</w:t>
            </w:r>
          </w:p>
        </w:tc>
        <w:tc>
          <w:tcPr>
            <w:tcW w:w="1842" w:type="dxa"/>
            <w:tcBorders>
              <w:top w:val="nil"/>
              <w:left w:val="nil"/>
              <w:bottom w:val="nil"/>
              <w:right w:val="nil"/>
            </w:tcBorders>
            <w:shd w:val="clear" w:color="auto" w:fill="auto"/>
            <w:noWrap/>
            <w:vAlign w:val="center"/>
            <w:hideMark/>
          </w:tcPr>
          <w:p w14:paraId="30CC84C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121.62 (115.04, 130.46)</w:t>
            </w:r>
          </w:p>
        </w:tc>
        <w:tc>
          <w:tcPr>
            <w:tcW w:w="1276" w:type="dxa"/>
            <w:tcBorders>
              <w:top w:val="nil"/>
              <w:left w:val="nil"/>
              <w:bottom w:val="nil"/>
              <w:right w:val="nil"/>
            </w:tcBorders>
            <w:shd w:val="clear" w:color="auto" w:fill="auto"/>
            <w:noWrap/>
            <w:vAlign w:val="center"/>
            <w:hideMark/>
          </w:tcPr>
          <w:p w14:paraId="310F7EE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10.83 (0.75)</w:t>
            </w:r>
          </w:p>
        </w:tc>
      </w:tr>
      <w:tr w:rsidR="003036DF" w:rsidRPr="00610D09" w14:paraId="4A5BE161" w14:textId="77777777" w:rsidTr="00726377">
        <w:trPr>
          <w:trHeight w:val="285"/>
        </w:trPr>
        <w:tc>
          <w:tcPr>
            <w:tcW w:w="1277" w:type="dxa"/>
            <w:tcBorders>
              <w:top w:val="nil"/>
              <w:left w:val="nil"/>
              <w:bottom w:val="nil"/>
              <w:right w:val="nil"/>
            </w:tcBorders>
            <w:shd w:val="clear" w:color="auto" w:fill="auto"/>
            <w:noWrap/>
            <w:vAlign w:val="center"/>
            <w:hideMark/>
          </w:tcPr>
          <w:p w14:paraId="71A31E8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Netherlands</w:t>
            </w:r>
          </w:p>
        </w:tc>
        <w:tc>
          <w:tcPr>
            <w:tcW w:w="1417" w:type="dxa"/>
            <w:tcBorders>
              <w:top w:val="nil"/>
              <w:left w:val="nil"/>
              <w:bottom w:val="nil"/>
              <w:right w:val="nil"/>
            </w:tcBorders>
            <w:shd w:val="clear" w:color="auto" w:fill="auto"/>
            <w:noWrap/>
            <w:vAlign w:val="center"/>
            <w:hideMark/>
          </w:tcPr>
          <w:p w14:paraId="5EA5B645" w14:textId="5E559A54"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w:t>
            </w:r>
            <w:r w:rsidR="00930FE9" w:rsidRPr="00610D09">
              <w:rPr>
                <w:rFonts w:ascii="Times New Roman" w:eastAsia="等线" w:hAnsi="Times New Roman" w:cs="Times New Roman"/>
                <w:color w:val="000000"/>
                <w:kern w:val="0"/>
                <w:sz w:val="18"/>
                <w:szCs w:val="18"/>
                <w:lang w:val="en-GB"/>
              </w:rPr>
              <w:t>.003</w:t>
            </w:r>
            <w:r w:rsidRPr="00610D09">
              <w:rPr>
                <w:rFonts w:ascii="Times New Roman" w:eastAsia="等线" w:hAnsi="Times New Roman" w:cs="Times New Roman"/>
                <w:color w:val="000000"/>
                <w:kern w:val="0"/>
                <w:sz w:val="18"/>
                <w:szCs w:val="18"/>
                <w:lang w:val="en-GB"/>
              </w:rPr>
              <w:t xml:space="preserve"> (0</w:t>
            </w:r>
            <w:r w:rsidR="00930FE9" w:rsidRPr="00610D09">
              <w:rPr>
                <w:rFonts w:ascii="Times New Roman" w:eastAsia="等线" w:hAnsi="Times New Roman" w:cs="Times New Roman"/>
                <w:color w:val="000000"/>
                <w:kern w:val="0"/>
                <w:sz w:val="18"/>
                <w:szCs w:val="18"/>
                <w:lang w:val="en-GB"/>
              </w:rPr>
              <w:t>.002</w:t>
            </w:r>
            <w:r w:rsidRPr="00610D09">
              <w:rPr>
                <w:rFonts w:ascii="Times New Roman" w:eastAsia="等线" w:hAnsi="Times New Roman" w:cs="Times New Roman"/>
                <w:color w:val="000000"/>
                <w:kern w:val="0"/>
                <w:sz w:val="18"/>
                <w:szCs w:val="18"/>
                <w:lang w:val="en-GB"/>
              </w:rPr>
              <w:t>, 0</w:t>
            </w:r>
            <w:r w:rsidR="00930FE9" w:rsidRPr="00610D09">
              <w:rPr>
                <w:rFonts w:ascii="Times New Roman" w:eastAsia="等线" w:hAnsi="Times New Roman" w:cs="Times New Roman"/>
                <w:color w:val="000000"/>
                <w:kern w:val="0"/>
                <w:sz w:val="18"/>
                <w:szCs w:val="18"/>
                <w:lang w:val="en-GB"/>
              </w:rPr>
              <w:t>.004</w:t>
            </w:r>
            <w:r w:rsidRPr="00610D09">
              <w:rPr>
                <w:rFonts w:ascii="Times New Roman" w:eastAsia="等线" w:hAnsi="Times New Roman" w:cs="Times New Roman"/>
                <w:color w:val="000000"/>
                <w:kern w:val="0"/>
                <w:sz w:val="18"/>
                <w:szCs w:val="18"/>
                <w:lang w:val="en-GB"/>
              </w:rPr>
              <w:t>)</w:t>
            </w:r>
          </w:p>
        </w:tc>
        <w:tc>
          <w:tcPr>
            <w:tcW w:w="1560" w:type="dxa"/>
            <w:tcBorders>
              <w:top w:val="nil"/>
              <w:left w:val="nil"/>
              <w:bottom w:val="nil"/>
              <w:right w:val="nil"/>
            </w:tcBorders>
            <w:shd w:val="clear" w:color="auto" w:fill="auto"/>
            <w:noWrap/>
            <w:vAlign w:val="center"/>
            <w:hideMark/>
          </w:tcPr>
          <w:p w14:paraId="164E595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41215.67 (27143.86, 51599.34)</w:t>
            </w:r>
          </w:p>
        </w:tc>
        <w:tc>
          <w:tcPr>
            <w:tcW w:w="1418" w:type="dxa"/>
            <w:tcBorders>
              <w:top w:val="nil"/>
              <w:left w:val="nil"/>
              <w:bottom w:val="nil"/>
              <w:right w:val="nil"/>
            </w:tcBorders>
            <w:shd w:val="clear" w:color="auto" w:fill="auto"/>
            <w:noWrap/>
            <w:vAlign w:val="center"/>
            <w:hideMark/>
          </w:tcPr>
          <w:p w14:paraId="56C579F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0.31 (0.25, 0.35)</w:t>
            </w:r>
          </w:p>
        </w:tc>
        <w:tc>
          <w:tcPr>
            <w:tcW w:w="1558" w:type="dxa"/>
            <w:tcBorders>
              <w:top w:val="nil"/>
              <w:left w:val="nil"/>
              <w:bottom w:val="nil"/>
              <w:right w:val="nil"/>
            </w:tcBorders>
            <w:shd w:val="clear" w:color="auto" w:fill="auto"/>
            <w:noWrap/>
            <w:vAlign w:val="center"/>
            <w:hideMark/>
          </w:tcPr>
          <w:p w14:paraId="70E547D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10.68 (10.09, 11.06)</w:t>
            </w:r>
          </w:p>
        </w:tc>
        <w:tc>
          <w:tcPr>
            <w:tcW w:w="1702" w:type="dxa"/>
            <w:tcBorders>
              <w:top w:val="nil"/>
              <w:left w:val="nil"/>
              <w:bottom w:val="nil"/>
              <w:right w:val="nil"/>
            </w:tcBorders>
            <w:shd w:val="clear" w:color="auto" w:fill="auto"/>
            <w:noWrap/>
            <w:vAlign w:val="center"/>
            <w:hideMark/>
          </w:tcPr>
          <w:p w14:paraId="2701925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27.18 (27.18, 27.18)</w:t>
            </w:r>
          </w:p>
        </w:tc>
        <w:tc>
          <w:tcPr>
            <w:tcW w:w="1701" w:type="dxa"/>
            <w:tcBorders>
              <w:top w:val="nil"/>
              <w:left w:val="nil"/>
              <w:bottom w:val="nil"/>
              <w:right w:val="nil"/>
            </w:tcBorders>
            <w:shd w:val="clear" w:color="auto" w:fill="auto"/>
            <w:noWrap/>
            <w:vAlign w:val="center"/>
            <w:hideMark/>
          </w:tcPr>
          <w:p w14:paraId="0257027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24.35 (20.45, 27.3)</w:t>
            </w:r>
          </w:p>
        </w:tc>
        <w:tc>
          <w:tcPr>
            <w:tcW w:w="1559" w:type="dxa"/>
            <w:tcBorders>
              <w:top w:val="nil"/>
              <w:left w:val="nil"/>
              <w:bottom w:val="nil"/>
              <w:right w:val="nil"/>
            </w:tcBorders>
            <w:shd w:val="clear" w:color="auto" w:fill="auto"/>
            <w:noWrap/>
            <w:vAlign w:val="center"/>
            <w:hideMark/>
          </w:tcPr>
          <w:p w14:paraId="5F0695A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4.3 (4.23, 4.4)</w:t>
            </w:r>
          </w:p>
        </w:tc>
        <w:tc>
          <w:tcPr>
            <w:tcW w:w="1134" w:type="dxa"/>
            <w:tcBorders>
              <w:top w:val="nil"/>
              <w:left w:val="nil"/>
              <w:bottom w:val="nil"/>
              <w:right w:val="nil"/>
            </w:tcBorders>
            <w:shd w:val="clear" w:color="auto" w:fill="auto"/>
            <w:noWrap/>
            <w:vAlign w:val="center"/>
            <w:hideMark/>
          </w:tcPr>
          <w:p w14:paraId="1AA7FC4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5.15 (0.3)</w:t>
            </w:r>
          </w:p>
        </w:tc>
        <w:tc>
          <w:tcPr>
            <w:tcW w:w="1842" w:type="dxa"/>
            <w:tcBorders>
              <w:top w:val="nil"/>
              <w:left w:val="nil"/>
              <w:bottom w:val="nil"/>
              <w:right w:val="nil"/>
            </w:tcBorders>
            <w:shd w:val="clear" w:color="auto" w:fill="auto"/>
            <w:noWrap/>
            <w:vAlign w:val="center"/>
            <w:hideMark/>
          </w:tcPr>
          <w:p w14:paraId="398589F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140.02 (135.82, 143.41)</w:t>
            </w:r>
          </w:p>
        </w:tc>
        <w:tc>
          <w:tcPr>
            <w:tcW w:w="1276" w:type="dxa"/>
            <w:tcBorders>
              <w:top w:val="nil"/>
              <w:left w:val="nil"/>
              <w:bottom w:val="nil"/>
              <w:right w:val="nil"/>
            </w:tcBorders>
            <w:shd w:val="clear" w:color="auto" w:fill="auto"/>
            <w:noWrap/>
            <w:vAlign w:val="center"/>
            <w:hideMark/>
          </w:tcPr>
          <w:p w14:paraId="530A39E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10.44 (0.68)</w:t>
            </w:r>
          </w:p>
        </w:tc>
      </w:tr>
      <w:tr w:rsidR="003036DF" w:rsidRPr="00610D09" w14:paraId="2EE99BF3" w14:textId="77777777" w:rsidTr="00726377">
        <w:trPr>
          <w:trHeight w:val="285"/>
        </w:trPr>
        <w:tc>
          <w:tcPr>
            <w:tcW w:w="1277" w:type="dxa"/>
            <w:tcBorders>
              <w:top w:val="nil"/>
              <w:left w:val="nil"/>
              <w:bottom w:val="nil"/>
              <w:right w:val="nil"/>
            </w:tcBorders>
            <w:shd w:val="clear" w:color="auto" w:fill="auto"/>
            <w:noWrap/>
            <w:vAlign w:val="center"/>
            <w:hideMark/>
          </w:tcPr>
          <w:p w14:paraId="41E2224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Norway</w:t>
            </w:r>
          </w:p>
        </w:tc>
        <w:tc>
          <w:tcPr>
            <w:tcW w:w="1417" w:type="dxa"/>
            <w:tcBorders>
              <w:top w:val="nil"/>
              <w:left w:val="nil"/>
              <w:bottom w:val="nil"/>
              <w:right w:val="nil"/>
            </w:tcBorders>
            <w:shd w:val="clear" w:color="auto" w:fill="auto"/>
            <w:noWrap/>
            <w:vAlign w:val="center"/>
            <w:hideMark/>
          </w:tcPr>
          <w:p w14:paraId="60B62EAD" w14:textId="7B59CE5D"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w:t>
            </w:r>
            <w:r w:rsidR="00930FE9" w:rsidRPr="00610D09">
              <w:rPr>
                <w:rFonts w:ascii="Times New Roman" w:eastAsia="等线" w:hAnsi="Times New Roman" w:cs="Times New Roman"/>
                <w:color w:val="000000"/>
                <w:kern w:val="0"/>
                <w:sz w:val="18"/>
                <w:szCs w:val="18"/>
                <w:lang w:val="en-GB"/>
              </w:rPr>
              <w:t>.003</w:t>
            </w:r>
            <w:r w:rsidRPr="00610D09">
              <w:rPr>
                <w:rFonts w:ascii="Times New Roman" w:eastAsia="等线" w:hAnsi="Times New Roman" w:cs="Times New Roman"/>
                <w:color w:val="000000"/>
                <w:kern w:val="0"/>
                <w:sz w:val="18"/>
                <w:szCs w:val="18"/>
                <w:lang w:val="en-GB"/>
              </w:rPr>
              <w:t xml:space="preserve"> (0</w:t>
            </w:r>
            <w:r w:rsidR="00930FE9" w:rsidRPr="00610D09">
              <w:rPr>
                <w:rFonts w:ascii="Times New Roman" w:eastAsia="等线" w:hAnsi="Times New Roman" w:cs="Times New Roman"/>
                <w:color w:val="000000"/>
                <w:kern w:val="0"/>
                <w:sz w:val="18"/>
                <w:szCs w:val="18"/>
                <w:lang w:val="en-GB"/>
              </w:rPr>
              <w:t>.002</w:t>
            </w:r>
            <w:r w:rsidRPr="00610D09">
              <w:rPr>
                <w:rFonts w:ascii="Times New Roman" w:eastAsia="等线" w:hAnsi="Times New Roman" w:cs="Times New Roman"/>
                <w:color w:val="000000"/>
                <w:kern w:val="0"/>
                <w:sz w:val="18"/>
                <w:szCs w:val="18"/>
                <w:lang w:val="en-GB"/>
              </w:rPr>
              <w:t>, 0</w:t>
            </w:r>
            <w:r w:rsidR="00930FE9" w:rsidRPr="00610D09">
              <w:rPr>
                <w:rFonts w:ascii="Times New Roman" w:eastAsia="等线" w:hAnsi="Times New Roman" w:cs="Times New Roman"/>
                <w:color w:val="000000"/>
                <w:kern w:val="0"/>
                <w:sz w:val="18"/>
                <w:szCs w:val="18"/>
                <w:lang w:val="en-GB"/>
              </w:rPr>
              <w:t>.004</w:t>
            </w:r>
            <w:r w:rsidRPr="00610D09">
              <w:rPr>
                <w:rFonts w:ascii="Times New Roman" w:eastAsia="等线" w:hAnsi="Times New Roman" w:cs="Times New Roman"/>
                <w:color w:val="000000"/>
                <w:kern w:val="0"/>
                <w:sz w:val="18"/>
                <w:szCs w:val="18"/>
                <w:lang w:val="en-GB"/>
              </w:rPr>
              <w:t>)</w:t>
            </w:r>
          </w:p>
        </w:tc>
        <w:tc>
          <w:tcPr>
            <w:tcW w:w="1560" w:type="dxa"/>
            <w:tcBorders>
              <w:top w:val="nil"/>
              <w:left w:val="nil"/>
              <w:bottom w:val="nil"/>
              <w:right w:val="nil"/>
            </w:tcBorders>
            <w:shd w:val="clear" w:color="auto" w:fill="auto"/>
            <w:noWrap/>
            <w:vAlign w:val="center"/>
            <w:hideMark/>
          </w:tcPr>
          <w:p w14:paraId="482991D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62207.16 (36435.55, 81695.28)</w:t>
            </w:r>
          </w:p>
        </w:tc>
        <w:tc>
          <w:tcPr>
            <w:tcW w:w="1418" w:type="dxa"/>
            <w:tcBorders>
              <w:top w:val="nil"/>
              <w:left w:val="nil"/>
              <w:bottom w:val="nil"/>
              <w:right w:val="nil"/>
            </w:tcBorders>
            <w:shd w:val="clear" w:color="auto" w:fill="auto"/>
            <w:noWrap/>
            <w:vAlign w:val="center"/>
            <w:hideMark/>
          </w:tcPr>
          <w:p w14:paraId="7DCBE49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0.27 (0.2, 0.37)</w:t>
            </w:r>
          </w:p>
        </w:tc>
        <w:tc>
          <w:tcPr>
            <w:tcW w:w="1558" w:type="dxa"/>
            <w:tcBorders>
              <w:top w:val="nil"/>
              <w:left w:val="nil"/>
              <w:bottom w:val="nil"/>
              <w:right w:val="nil"/>
            </w:tcBorders>
            <w:shd w:val="clear" w:color="auto" w:fill="auto"/>
            <w:noWrap/>
            <w:vAlign w:val="center"/>
            <w:hideMark/>
          </w:tcPr>
          <w:p w14:paraId="120DD47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7.13 (6.81, 7.4)</w:t>
            </w:r>
          </w:p>
        </w:tc>
        <w:tc>
          <w:tcPr>
            <w:tcW w:w="1702" w:type="dxa"/>
            <w:tcBorders>
              <w:top w:val="nil"/>
              <w:left w:val="nil"/>
              <w:bottom w:val="nil"/>
              <w:right w:val="nil"/>
            </w:tcBorders>
            <w:shd w:val="clear" w:color="auto" w:fill="auto"/>
            <w:noWrap/>
            <w:vAlign w:val="center"/>
            <w:hideMark/>
          </w:tcPr>
          <w:p w14:paraId="379BCD7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31.7 (31.7, 31.7)</w:t>
            </w:r>
          </w:p>
        </w:tc>
        <w:tc>
          <w:tcPr>
            <w:tcW w:w="1701" w:type="dxa"/>
            <w:tcBorders>
              <w:top w:val="nil"/>
              <w:left w:val="nil"/>
              <w:bottom w:val="nil"/>
              <w:right w:val="nil"/>
            </w:tcBorders>
            <w:shd w:val="clear" w:color="auto" w:fill="auto"/>
            <w:noWrap/>
            <w:vAlign w:val="center"/>
            <w:hideMark/>
          </w:tcPr>
          <w:p w14:paraId="6F27177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24.6 (21.2, 27.8)</w:t>
            </w:r>
          </w:p>
        </w:tc>
        <w:tc>
          <w:tcPr>
            <w:tcW w:w="1559" w:type="dxa"/>
            <w:tcBorders>
              <w:top w:val="nil"/>
              <w:left w:val="nil"/>
              <w:bottom w:val="nil"/>
              <w:right w:val="nil"/>
            </w:tcBorders>
            <w:shd w:val="clear" w:color="auto" w:fill="auto"/>
            <w:noWrap/>
            <w:vAlign w:val="center"/>
            <w:hideMark/>
          </w:tcPr>
          <w:p w14:paraId="49BC0F0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5.1 (4.93, 5.1)</w:t>
            </w:r>
          </w:p>
        </w:tc>
        <w:tc>
          <w:tcPr>
            <w:tcW w:w="1134" w:type="dxa"/>
            <w:tcBorders>
              <w:top w:val="nil"/>
              <w:left w:val="nil"/>
              <w:bottom w:val="nil"/>
              <w:right w:val="nil"/>
            </w:tcBorders>
            <w:shd w:val="clear" w:color="auto" w:fill="auto"/>
            <w:noWrap/>
            <w:vAlign w:val="center"/>
            <w:hideMark/>
          </w:tcPr>
          <w:p w14:paraId="4E98DDC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5.34 (0.29)</w:t>
            </w:r>
          </w:p>
        </w:tc>
        <w:tc>
          <w:tcPr>
            <w:tcW w:w="1842" w:type="dxa"/>
            <w:tcBorders>
              <w:top w:val="nil"/>
              <w:left w:val="nil"/>
              <w:bottom w:val="nil"/>
              <w:right w:val="nil"/>
            </w:tcBorders>
            <w:shd w:val="clear" w:color="auto" w:fill="auto"/>
            <w:noWrap/>
            <w:vAlign w:val="center"/>
            <w:hideMark/>
          </w:tcPr>
          <w:p w14:paraId="597FEBA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140.4 (121.62, 150.19)</w:t>
            </w:r>
          </w:p>
        </w:tc>
        <w:tc>
          <w:tcPr>
            <w:tcW w:w="1276" w:type="dxa"/>
            <w:tcBorders>
              <w:top w:val="nil"/>
              <w:left w:val="nil"/>
              <w:bottom w:val="nil"/>
              <w:right w:val="nil"/>
            </w:tcBorders>
            <w:shd w:val="clear" w:color="auto" w:fill="auto"/>
            <w:noWrap/>
            <w:vAlign w:val="center"/>
            <w:hideMark/>
          </w:tcPr>
          <w:p w14:paraId="1B80953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2.14 (0.66)</w:t>
            </w:r>
          </w:p>
        </w:tc>
      </w:tr>
      <w:tr w:rsidR="003036DF" w:rsidRPr="00610D09" w14:paraId="7802F181" w14:textId="77777777" w:rsidTr="00726377">
        <w:trPr>
          <w:trHeight w:val="285"/>
        </w:trPr>
        <w:tc>
          <w:tcPr>
            <w:tcW w:w="1277" w:type="dxa"/>
            <w:tcBorders>
              <w:top w:val="nil"/>
              <w:left w:val="nil"/>
              <w:bottom w:val="nil"/>
              <w:right w:val="nil"/>
            </w:tcBorders>
            <w:shd w:val="clear" w:color="auto" w:fill="auto"/>
            <w:noWrap/>
            <w:vAlign w:val="center"/>
            <w:hideMark/>
          </w:tcPr>
          <w:p w14:paraId="531096D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lastRenderedPageBreak/>
              <w:t>Poland</w:t>
            </w:r>
          </w:p>
        </w:tc>
        <w:tc>
          <w:tcPr>
            <w:tcW w:w="1417" w:type="dxa"/>
            <w:tcBorders>
              <w:top w:val="nil"/>
              <w:left w:val="nil"/>
              <w:bottom w:val="nil"/>
              <w:right w:val="nil"/>
            </w:tcBorders>
            <w:shd w:val="clear" w:color="auto" w:fill="auto"/>
            <w:noWrap/>
            <w:vAlign w:val="center"/>
            <w:hideMark/>
          </w:tcPr>
          <w:p w14:paraId="209D4DE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 (0.18, 0.23)</w:t>
            </w:r>
          </w:p>
        </w:tc>
        <w:tc>
          <w:tcPr>
            <w:tcW w:w="1560" w:type="dxa"/>
            <w:tcBorders>
              <w:top w:val="nil"/>
              <w:left w:val="nil"/>
              <w:bottom w:val="nil"/>
              <w:right w:val="nil"/>
            </w:tcBorders>
            <w:shd w:val="clear" w:color="auto" w:fill="auto"/>
            <w:noWrap/>
            <w:vAlign w:val="center"/>
            <w:hideMark/>
          </w:tcPr>
          <w:p w14:paraId="4DC2470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7351.45 (4210.12, 12898.21)</w:t>
            </w:r>
          </w:p>
        </w:tc>
        <w:tc>
          <w:tcPr>
            <w:tcW w:w="1418" w:type="dxa"/>
            <w:tcBorders>
              <w:top w:val="nil"/>
              <w:left w:val="nil"/>
              <w:bottom w:val="nil"/>
              <w:right w:val="nil"/>
            </w:tcBorders>
            <w:shd w:val="clear" w:color="auto" w:fill="auto"/>
            <w:noWrap/>
            <w:vAlign w:val="center"/>
            <w:hideMark/>
          </w:tcPr>
          <w:p w14:paraId="312B7C2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0.31 (0.3, 0.36)</w:t>
            </w:r>
          </w:p>
        </w:tc>
        <w:tc>
          <w:tcPr>
            <w:tcW w:w="1558" w:type="dxa"/>
            <w:tcBorders>
              <w:top w:val="nil"/>
              <w:left w:val="nil"/>
              <w:bottom w:val="nil"/>
              <w:right w:val="nil"/>
            </w:tcBorders>
            <w:shd w:val="clear" w:color="auto" w:fill="auto"/>
            <w:noWrap/>
            <w:vAlign w:val="center"/>
            <w:hideMark/>
          </w:tcPr>
          <w:p w14:paraId="6C47EA1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10.55 (9.45, 11.62)</w:t>
            </w:r>
          </w:p>
        </w:tc>
        <w:tc>
          <w:tcPr>
            <w:tcW w:w="1702" w:type="dxa"/>
            <w:tcBorders>
              <w:top w:val="nil"/>
              <w:left w:val="nil"/>
              <w:bottom w:val="nil"/>
              <w:right w:val="nil"/>
            </w:tcBorders>
            <w:shd w:val="clear" w:color="auto" w:fill="auto"/>
            <w:noWrap/>
            <w:vAlign w:val="center"/>
            <w:hideMark/>
          </w:tcPr>
          <w:p w14:paraId="1DEC7E7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32.46 (32.46, 32.46)</w:t>
            </w:r>
          </w:p>
        </w:tc>
        <w:tc>
          <w:tcPr>
            <w:tcW w:w="1701" w:type="dxa"/>
            <w:tcBorders>
              <w:top w:val="nil"/>
              <w:left w:val="nil"/>
              <w:bottom w:val="nil"/>
              <w:right w:val="nil"/>
            </w:tcBorders>
            <w:shd w:val="clear" w:color="auto" w:fill="auto"/>
            <w:noWrap/>
            <w:vAlign w:val="center"/>
            <w:hideMark/>
          </w:tcPr>
          <w:p w14:paraId="14BBD2A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31.75 (29.58, 34.67)</w:t>
            </w:r>
          </w:p>
        </w:tc>
        <w:tc>
          <w:tcPr>
            <w:tcW w:w="1559" w:type="dxa"/>
            <w:tcBorders>
              <w:top w:val="nil"/>
              <w:left w:val="nil"/>
              <w:bottom w:val="nil"/>
              <w:right w:val="nil"/>
            </w:tcBorders>
            <w:shd w:val="clear" w:color="auto" w:fill="auto"/>
            <w:noWrap/>
            <w:vAlign w:val="center"/>
            <w:hideMark/>
          </w:tcPr>
          <w:p w14:paraId="048C1D9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6.7 (6.3, 7.38)</w:t>
            </w:r>
          </w:p>
        </w:tc>
        <w:tc>
          <w:tcPr>
            <w:tcW w:w="1134" w:type="dxa"/>
            <w:tcBorders>
              <w:top w:val="nil"/>
              <w:left w:val="nil"/>
              <w:bottom w:val="nil"/>
              <w:right w:val="nil"/>
            </w:tcBorders>
            <w:shd w:val="clear" w:color="auto" w:fill="auto"/>
            <w:noWrap/>
            <w:vAlign w:val="center"/>
            <w:hideMark/>
          </w:tcPr>
          <w:p w14:paraId="0E57FF0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5.16 (0.14)</w:t>
            </w:r>
          </w:p>
        </w:tc>
        <w:tc>
          <w:tcPr>
            <w:tcW w:w="1842" w:type="dxa"/>
            <w:tcBorders>
              <w:top w:val="nil"/>
              <w:left w:val="nil"/>
              <w:bottom w:val="nil"/>
              <w:right w:val="nil"/>
            </w:tcBorders>
            <w:shd w:val="clear" w:color="auto" w:fill="auto"/>
            <w:noWrap/>
            <w:vAlign w:val="center"/>
            <w:hideMark/>
          </w:tcPr>
          <w:p w14:paraId="60E05D5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169.12 (158.89, 183.09)</w:t>
            </w:r>
          </w:p>
        </w:tc>
        <w:tc>
          <w:tcPr>
            <w:tcW w:w="1276" w:type="dxa"/>
            <w:tcBorders>
              <w:top w:val="nil"/>
              <w:left w:val="nil"/>
              <w:bottom w:val="nil"/>
              <w:right w:val="nil"/>
            </w:tcBorders>
            <w:shd w:val="clear" w:color="auto" w:fill="auto"/>
            <w:noWrap/>
            <w:vAlign w:val="center"/>
            <w:hideMark/>
          </w:tcPr>
          <w:p w14:paraId="1A6A386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8.75 (0.76)</w:t>
            </w:r>
          </w:p>
        </w:tc>
      </w:tr>
      <w:tr w:rsidR="003036DF" w:rsidRPr="00610D09" w14:paraId="60F32288" w14:textId="77777777" w:rsidTr="00726377">
        <w:trPr>
          <w:trHeight w:val="285"/>
        </w:trPr>
        <w:tc>
          <w:tcPr>
            <w:tcW w:w="1277" w:type="dxa"/>
            <w:tcBorders>
              <w:top w:val="nil"/>
              <w:left w:val="nil"/>
              <w:bottom w:val="nil"/>
              <w:right w:val="nil"/>
            </w:tcBorders>
            <w:shd w:val="clear" w:color="auto" w:fill="auto"/>
            <w:noWrap/>
            <w:vAlign w:val="center"/>
            <w:hideMark/>
          </w:tcPr>
          <w:p w14:paraId="23F7C82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Portugal</w:t>
            </w:r>
          </w:p>
        </w:tc>
        <w:tc>
          <w:tcPr>
            <w:tcW w:w="1417" w:type="dxa"/>
            <w:tcBorders>
              <w:top w:val="nil"/>
              <w:left w:val="nil"/>
              <w:bottom w:val="nil"/>
              <w:right w:val="nil"/>
            </w:tcBorders>
            <w:shd w:val="clear" w:color="auto" w:fill="auto"/>
            <w:noWrap/>
            <w:vAlign w:val="center"/>
            <w:hideMark/>
          </w:tcPr>
          <w:p w14:paraId="03E5796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0.01 (0.01, 0.02)</w:t>
            </w:r>
          </w:p>
        </w:tc>
        <w:tc>
          <w:tcPr>
            <w:tcW w:w="1560" w:type="dxa"/>
            <w:tcBorders>
              <w:top w:val="nil"/>
              <w:left w:val="nil"/>
              <w:bottom w:val="nil"/>
              <w:right w:val="nil"/>
            </w:tcBorders>
            <w:shd w:val="clear" w:color="auto" w:fill="auto"/>
            <w:noWrap/>
            <w:vAlign w:val="center"/>
            <w:hideMark/>
          </w:tcPr>
          <w:p w14:paraId="156E009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18422.14 (11746.41, 21991.07)</w:t>
            </w:r>
          </w:p>
        </w:tc>
        <w:tc>
          <w:tcPr>
            <w:tcW w:w="1418" w:type="dxa"/>
            <w:tcBorders>
              <w:top w:val="nil"/>
              <w:left w:val="nil"/>
              <w:bottom w:val="nil"/>
              <w:right w:val="nil"/>
            </w:tcBorders>
            <w:shd w:val="clear" w:color="auto" w:fill="auto"/>
            <w:noWrap/>
            <w:vAlign w:val="center"/>
            <w:hideMark/>
          </w:tcPr>
          <w:p w14:paraId="38185FF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0.28 (0.28, 0.28)</w:t>
            </w:r>
          </w:p>
        </w:tc>
        <w:tc>
          <w:tcPr>
            <w:tcW w:w="1558" w:type="dxa"/>
            <w:tcBorders>
              <w:top w:val="nil"/>
              <w:left w:val="nil"/>
              <w:bottom w:val="nil"/>
              <w:right w:val="nil"/>
            </w:tcBorders>
            <w:shd w:val="clear" w:color="auto" w:fill="auto"/>
            <w:noWrap/>
            <w:vAlign w:val="center"/>
            <w:hideMark/>
          </w:tcPr>
          <w:p w14:paraId="1A27584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13.5 (12.09, 14.11)</w:t>
            </w:r>
          </w:p>
        </w:tc>
        <w:tc>
          <w:tcPr>
            <w:tcW w:w="1702" w:type="dxa"/>
            <w:tcBorders>
              <w:top w:val="nil"/>
              <w:left w:val="nil"/>
              <w:bottom w:val="nil"/>
              <w:right w:val="nil"/>
            </w:tcBorders>
            <w:shd w:val="clear" w:color="auto" w:fill="auto"/>
            <w:noWrap/>
            <w:vAlign w:val="center"/>
            <w:hideMark/>
          </w:tcPr>
          <w:p w14:paraId="7272A72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43.4 (43.4, 43.4)</w:t>
            </w:r>
          </w:p>
        </w:tc>
        <w:tc>
          <w:tcPr>
            <w:tcW w:w="1701" w:type="dxa"/>
            <w:tcBorders>
              <w:top w:val="nil"/>
              <w:left w:val="nil"/>
              <w:bottom w:val="nil"/>
              <w:right w:val="nil"/>
            </w:tcBorders>
            <w:shd w:val="clear" w:color="auto" w:fill="auto"/>
            <w:noWrap/>
            <w:vAlign w:val="center"/>
            <w:hideMark/>
          </w:tcPr>
          <w:p w14:paraId="3383A40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28.65 (25.8, 30.08)</w:t>
            </w:r>
          </w:p>
        </w:tc>
        <w:tc>
          <w:tcPr>
            <w:tcW w:w="1559" w:type="dxa"/>
            <w:tcBorders>
              <w:top w:val="nil"/>
              <w:left w:val="nil"/>
              <w:bottom w:val="nil"/>
              <w:right w:val="nil"/>
            </w:tcBorders>
            <w:shd w:val="clear" w:color="auto" w:fill="auto"/>
            <w:noWrap/>
            <w:vAlign w:val="center"/>
            <w:hideMark/>
          </w:tcPr>
          <w:p w14:paraId="5C38ECD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6.15 (5.6, 6.68)</w:t>
            </w:r>
          </w:p>
        </w:tc>
        <w:tc>
          <w:tcPr>
            <w:tcW w:w="1134" w:type="dxa"/>
            <w:tcBorders>
              <w:top w:val="nil"/>
              <w:left w:val="nil"/>
              <w:bottom w:val="nil"/>
              <w:right w:val="nil"/>
            </w:tcBorders>
            <w:shd w:val="clear" w:color="auto" w:fill="auto"/>
            <w:noWrap/>
            <w:vAlign w:val="center"/>
            <w:hideMark/>
          </w:tcPr>
          <w:p w14:paraId="0EE40DA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5.11 (0.12)</w:t>
            </w:r>
          </w:p>
        </w:tc>
        <w:tc>
          <w:tcPr>
            <w:tcW w:w="1842" w:type="dxa"/>
            <w:tcBorders>
              <w:top w:val="nil"/>
              <w:left w:val="nil"/>
              <w:bottom w:val="nil"/>
              <w:right w:val="nil"/>
            </w:tcBorders>
            <w:shd w:val="clear" w:color="auto" w:fill="auto"/>
            <w:noWrap/>
            <w:vAlign w:val="center"/>
            <w:hideMark/>
          </w:tcPr>
          <w:p w14:paraId="5DED06C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224.41 (223.67, 227.32)</w:t>
            </w:r>
          </w:p>
        </w:tc>
        <w:tc>
          <w:tcPr>
            <w:tcW w:w="1276" w:type="dxa"/>
            <w:tcBorders>
              <w:top w:val="nil"/>
              <w:left w:val="nil"/>
              <w:bottom w:val="nil"/>
              <w:right w:val="nil"/>
            </w:tcBorders>
            <w:shd w:val="clear" w:color="auto" w:fill="auto"/>
            <w:noWrap/>
            <w:vAlign w:val="center"/>
            <w:hideMark/>
          </w:tcPr>
          <w:p w14:paraId="6928E55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15.82 (0.37)</w:t>
            </w:r>
          </w:p>
        </w:tc>
      </w:tr>
      <w:tr w:rsidR="003036DF" w:rsidRPr="00610D09" w14:paraId="2D261EF0" w14:textId="77777777" w:rsidTr="00726377">
        <w:trPr>
          <w:trHeight w:val="285"/>
        </w:trPr>
        <w:tc>
          <w:tcPr>
            <w:tcW w:w="1277" w:type="dxa"/>
            <w:tcBorders>
              <w:top w:val="nil"/>
              <w:left w:val="nil"/>
              <w:bottom w:val="nil"/>
              <w:right w:val="nil"/>
            </w:tcBorders>
            <w:shd w:val="clear" w:color="auto" w:fill="auto"/>
            <w:noWrap/>
            <w:vAlign w:val="center"/>
            <w:hideMark/>
          </w:tcPr>
          <w:p w14:paraId="6A8092C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Romania</w:t>
            </w:r>
          </w:p>
        </w:tc>
        <w:tc>
          <w:tcPr>
            <w:tcW w:w="1417" w:type="dxa"/>
            <w:tcBorders>
              <w:top w:val="nil"/>
              <w:left w:val="nil"/>
              <w:bottom w:val="nil"/>
              <w:right w:val="nil"/>
            </w:tcBorders>
            <w:shd w:val="clear" w:color="auto" w:fill="auto"/>
            <w:noWrap/>
            <w:vAlign w:val="center"/>
            <w:hideMark/>
          </w:tcPr>
          <w:p w14:paraId="6BB3064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0.23 (0.16, 0.3)</w:t>
            </w:r>
          </w:p>
        </w:tc>
        <w:tc>
          <w:tcPr>
            <w:tcW w:w="1560" w:type="dxa"/>
            <w:tcBorders>
              <w:top w:val="nil"/>
              <w:left w:val="nil"/>
              <w:bottom w:val="nil"/>
              <w:right w:val="nil"/>
            </w:tcBorders>
            <w:shd w:val="clear" w:color="auto" w:fill="auto"/>
            <w:noWrap/>
            <w:vAlign w:val="center"/>
            <w:hideMark/>
          </w:tcPr>
          <w:p w14:paraId="4E05921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4056.44 (1652.68, 9297.48)</w:t>
            </w:r>
          </w:p>
        </w:tc>
        <w:tc>
          <w:tcPr>
            <w:tcW w:w="1418" w:type="dxa"/>
            <w:tcBorders>
              <w:top w:val="nil"/>
              <w:left w:val="nil"/>
              <w:bottom w:val="nil"/>
              <w:right w:val="nil"/>
            </w:tcBorders>
            <w:shd w:val="clear" w:color="auto" w:fill="auto"/>
            <w:noWrap/>
            <w:vAlign w:val="center"/>
            <w:hideMark/>
          </w:tcPr>
          <w:p w14:paraId="46C329C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0.32 (0.3, 0.34)</w:t>
            </w:r>
          </w:p>
        </w:tc>
        <w:tc>
          <w:tcPr>
            <w:tcW w:w="1558" w:type="dxa"/>
            <w:tcBorders>
              <w:top w:val="nil"/>
              <w:left w:val="nil"/>
              <w:bottom w:val="nil"/>
              <w:right w:val="nil"/>
            </w:tcBorders>
            <w:shd w:val="clear" w:color="auto" w:fill="auto"/>
            <w:noWrap/>
            <w:vAlign w:val="center"/>
            <w:hideMark/>
          </w:tcPr>
          <w:p w14:paraId="4827209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16.83 (12.67, 19.22)</w:t>
            </w:r>
          </w:p>
        </w:tc>
        <w:tc>
          <w:tcPr>
            <w:tcW w:w="1702" w:type="dxa"/>
            <w:tcBorders>
              <w:top w:val="nil"/>
              <w:left w:val="nil"/>
              <w:bottom w:val="nil"/>
              <w:right w:val="nil"/>
            </w:tcBorders>
            <w:shd w:val="clear" w:color="auto" w:fill="auto"/>
            <w:noWrap/>
            <w:vAlign w:val="center"/>
            <w:hideMark/>
          </w:tcPr>
          <w:p w14:paraId="201B3F5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35.35 (35.35, 35.35)</w:t>
            </w:r>
          </w:p>
        </w:tc>
        <w:tc>
          <w:tcPr>
            <w:tcW w:w="1701" w:type="dxa"/>
            <w:tcBorders>
              <w:top w:val="nil"/>
              <w:left w:val="nil"/>
              <w:bottom w:val="nil"/>
              <w:right w:val="nil"/>
            </w:tcBorders>
            <w:shd w:val="clear" w:color="auto" w:fill="auto"/>
            <w:noWrap/>
            <w:vAlign w:val="center"/>
            <w:hideMark/>
          </w:tcPr>
          <w:p w14:paraId="505AB73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31.2 (30.3, 33.05)</w:t>
            </w:r>
          </w:p>
        </w:tc>
        <w:tc>
          <w:tcPr>
            <w:tcW w:w="1559" w:type="dxa"/>
            <w:tcBorders>
              <w:top w:val="nil"/>
              <w:left w:val="nil"/>
              <w:bottom w:val="nil"/>
              <w:right w:val="nil"/>
            </w:tcBorders>
            <w:shd w:val="clear" w:color="auto" w:fill="auto"/>
            <w:noWrap/>
            <w:vAlign w:val="center"/>
            <w:hideMark/>
          </w:tcPr>
          <w:p w14:paraId="4332959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5.85 (5.32, 6.57)</w:t>
            </w:r>
          </w:p>
        </w:tc>
        <w:tc>
          <w:tcPr>
            <w:tcW w:w="1134" w:type="dxa"/>
            <w:tcBorders>
              <w:top w:val="nil"/>
              <w:left w:val="nil"/>
              <w:bottom w:val="nil"/>
              <w:right w:val="nil"/>
            </w:tcBorders>
            <w:shd w:val="clear" w:color="auto" w:fill="auto"/>
            <w:noWrap/>
            <w:vAlign w:val="center"/>
            <w:hideMark/>
          </w:tcPr>
          <w:p w14:paraId="06A0891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5.08 (0.12)</w:t>
            </w:r>
          </w:p>
        </w:tc>
        <w:tc>
          <w:tcPr>
            <w:tcW w:w="1842" w:type="dxa"/>
            <w:tcBorders>
              <w:top w:val="nil"/>
              <w:left w:val="nil"/>
              <w:bottom w:val="nil"/>
              <w:right w:val="nil"/>
            </w:tcBorders>
            <w:shd w:val="clear" w:color="auto" w:fill="auto"/>
            <w:noWrap/>
            <w:vAlign w:val="center"/>
            <w:hideMark/>
          </w:tcPr>
          <w:p w14:paraId="57B7C75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243.12 (201.38, 275.56)</w:t>
            </w:r>
          </w:p>
        </w:tc>
        <w:tc>
          <w:tcPr>
            <w:tcW w:w="1276" w:type="dxa"/>
            <w:tcBorders>
              <w:top w:val="nil"/>
              <w:left w:val="nil"/>
              <w:bottom w:val="nil"/>
              <w:right w:val="nil"/>
            </w:tcBorders>
            <w:shd w:val="clear" w:color="auto" w:fill="auto"/>
            <w:noWrap/>
            <w:vAlign w:val="center"/>
            <w:hideMark/>
          </w:tcPr>
          <w:p w14:paraId="40663C5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10.14 (0.77)</w:t>
            </w:r>
          </w:p>
        </w:tc>
      </w:tr>
      <w:tr w:rsidR="003036DF" w:rsidRPr="00610D09" w14:paraId="52569949" w14:textId="77777777" w:rsidTr="00726377">
        <w:trPr>
          <w:trHeight w:val="285"/>
        </w:trPr>
        <w:tc>
          <w:tcPr>
            <w:tcW w:w="1277" w:type="dxa"/>
            <w:tcBorders>
              <w:top w:val="nil"/>
              <w:left w:val="nil"/>
              <w:bottom w:val="nil"/>
              <w:right w:val="nil"/>
            </w:tcBorders>
            <w:shd w:val="clear" w:color="auto" w:fill="auto"/>
            <w:noWrap/>
            <w:vAlign w:val="center"/>
            <w:hideMark/>
          </w:tcPr>
          <w:p w14:paraId="2A7DB9A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Russian Federation</w:t>
            </w:r>
          </w:p>
        </w:tc>
        <w:tc>
          <w:tcPr>
            <w:tcW w:w="1417" w:type="dxa"/>
            <w:tcBorders>
              <w:top w:val="nil"/>
              <w:left w:val="nil"/>
              <w:bottom w:val="nil"/>
              <w:right w:val="nil"/>
            </w:tcBorders>
            <w:shd w:val="clear" w:color="auto" w:fill="auto"/>
            <w:noWrap/>
            <w:vAlign w:val="center"/>
            <w:hideMark/>
          </w:tcPr>
          <w:p w14:paraId="7548DD5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0.04 (0.03, 0.06)</w:t>
            </w:r>
          </w:p>
        </w:tc>
        <w:tc>
          <w:tcPr>
            <w:tcW w:w="1560" w:type="dxa"/>
            <w:tcBorders>
              <w:top w:val="nil"/>
              <w:left w:val="nil"/>
              <w:bottom w:val="nil"/>
              <w:right w:val="nil"/>
            </w:tcBorders>
            <w:shd w:val="clear" w:color="auto" w:fill="auto"/>
            <w:noWrap/>
            <w:vAlign w:val="center"/>
            <w:hideMark/>
          </w:tcPr>
          <w:p w14:paraId="075FFE4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4712.91 (2683.73, 10709)</w:t>
            </w:r>
          </w:p>
        </w:tc>
        <w:tc>
          <w:tcPr>
            <w:tcW w:w="1418" w:type="dxa"/>
            <w:tcBorders>
              <w:top w:val="nil"/>
              <w:left w:val="nil"/>
              <w:bottom w:val="nil"/>
              <w:right w:val="nil"/>
            </w:tcBorders>
            <w:shd w:val="clear" w:color="auto" w:fill="auto"/>
            <w:noWrap/>
            <w:vAlign w:val="center"/>
            <w:hideMark/>
          </w:tcPr>
          <w:p w14:paraId="08AB32D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0.34 (0.33, 0.36)</w:t>
            </w:r>
          </w:p>
        </w:tc>
        <w:tc>
          <w:tcPr>
            <w:tcW w:w="1558" w:type="dxa"/>
            <w:tcBorders>
              <w:top w:val="nil"/>
              <w:left w:val="nil"/>
              <w:bottom w:val="nil"/>
              <w:right w:val="nil"/>
            </w:tcBorders>
            <w:shd w:val="clear" w:color="auto" w:fill="auto"/>
            <w:noWrap/>
            <w:vAlign w:val="center"/>
            <w:hideMark/>
          </w:tcPr>
          <w:p w14:paraId="2AC9AF9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15.92 (15.03, 16.09)</w:t>
            </w:r>
          </w:p>
        </w:tc>
        <w:tc>
          <w:tcPr>
            <w:tcW w:w="1702" w:type="dxa"/>
            <w:tcBorders>
              <w:top w:val="nil"/>
              <w:left w:val="nil"/>
              <w:bottom w:val="nil"/>
              <w:right w:val="nil"/>
            </w:tcBorders>
            <w:shd w:val="clear" w:color="auto" w:fill="auto"/>
            <w:noWrap/>
            <w:vAlign w:val="center"/>
            <w:hideMark/>
          </w:tcPr>
          <w:p w14:paraId="166296D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17.12 (17.12, 17.12)</w:t>
            </w:r>
          </w:p>
        </w:tc>
        <w:tc>
          <w:tcPr>
            <w:tcW w:w="1701" w:type="dxa"/>
            <w:tcBorders>
              <w:top w:val="nil"/>
              <w:left w:val="nil"/>
              <w:bottom w:val="nil"/>
              <w:right w:val="nil"/>
            </w:tcBorders>
            <w:shd w:val="clear" w:color="auto" w:fill="auto"/>
            <w:noWrap/>
            <w:vAlign w:val="center"/>
            <w:hideMark/>
          </w:tcPr>
          <w:p w14:paraId="5F408AA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31.45 (28.4, 35.72)</w:t>
            </w:r>
          </w:p>
        </w:tc>
        <w:tc>
          <w:tcPr>
            <w:tcW w:w="1559" w:type="dxa"/>
            <w:tcBorders>
              <w:top w:val="nil"/>
              <w:left w:val="nil"/>
              <w:bottom w:val="nil"/>
              <w:right w:val="nil"/>
            </w:tcBorders>
            <w:shd w:val="clear" w:color="auto" w:fill="auto"/>
            <w:noWrap/>
            <w:vAlign w:val="center"/>
            <w:hideMark/>
          </w:tcPr>
          <w:p w14:paraId="4A14AB8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7.15 (6.8, 7.57)</w:t>
            </w:r>
          </w:p>
        </w:tc>
        <w:tc>
          <w:tcPr>
            <w:tcW w:w="1134" w:type="dxa"/>
            <w:tcBorders>
              <w:top w:val="nil"/>
              <w:left w:val="nil"/>
              <w:bottom w:val="nil"/>
              <w:right w:val="nil"/>
            </w:tcBorders>
            <w:shd w:val="clear" w:color="auto" w:fill="auto"/>
            <w:noWrap/>
            <w:vAlign w:val="center"/>
            <w:hideMark/>
          </w:tcPr>
          <w:p w14:paraId="1605E32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5.14 (0.08)</w:t>
            </w:r>
          </w:p>
        </w:tc>
        <w:tc>
          <w:tcPr>
            <w:tcW w:w="1842" w:type="dxa"/>
            <w:tcBorders>
              <w:top w:val="nil"/>
              <w:left w:val="nil"/>
              <w:bottom w:val="nil"/>
              <w:right w:val="nil"/>
            </w:tcBorders>
            <w:shd w:val="clear" w:color="auto" w:fill="auto"/>
            <w:noWrap/>
            <w:vAlign w:val="center"/>
            <w:hideMark/>
          </w:tcPr>
          <w:p w14:paraId="7AE7A84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153.33 (145.98, 160.48)</w:t>
            </w:r>
          </w:p>
        </w:tc>
        <w:tc>
          <w:tcPr>
            <w:tcW w:w="1276" w:type="dxa"/>
            <w:tcBorders>
              <w:top w:val="nil"/>
              <w:left w:val="nil"/>
              <w:bottom w:val="nil"/>
              <w:right w:val="nil"/>
            </w:tcBorders>
            <w:shd w:val="clear" w:color="auto" w:fill="auto"/>
            <w:noWrap/>
            <w:vAlign w:val="center"/>
            <w:hideMark/>
          </w:tcPr>
          <w:p w14:paraId="242FA19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-3.84 (0.65)</w:t>
            </w:r>
          </w:p>
        </w:tc>
      </w:tr>
      <w:tr w:rsidR="003036DF" w:rsidRPr="00610D09" w14:paraId="60CD1D64" w14:textId="77777777" w:rsidTr="00726377">
        <w:trPr>
          <w:trHeight w:val="285"/>
        </w:trPr>
        <w:tc>
          <w:tcPr>
            <w:tcW w:w="1277" w:type="dxa"/>
            <w:tcBorders>
              <w:top w:val="nil"/>
              <w:left w:val="nil"/>
              <w:bottom w:val="nil"/>
              <w:right w:val="nil"/>
            </w:tcBorders>
            <w:shd w:val="clear" w:color="auto" w:fill="auto"/>
            <w:noWrap/>
            <w:vAlign w:val="center"/>
            <w:hideMark/>
          </w:tcPr>
          <w:p w14:paraId="5F435C4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Serbia</w:t>
            </w:r>
          </w:p>
        </w:tc>
        <w:tc>
          <w:tcPr>
            <w:tcW w:w="1417" w:type="dxa"/>
            <w:tcBorders>
              <w:top w:val="nil"/>
              <w:left w:val="nil"/>
              <w:bottom w:val="nil"/>
              <w:right w:val="nil"/>
            </w:tcBorders>
            <w:shd w:val="clear" w:color="auto" w:fill="auto"/>
            <w:noWrap/>
            <w:vAlign w:val="center"/>
            <w:hideMark/>
          </w:tcPr>
          <w:p w14:paraId="5B5B51E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0.38 (0.3, 0.48)</w:t>
            </w:r>
          </w:p>
        </w:tc>
        <w:tc>
          <w:tcPr>
            <w:tcW w:w="1560" w:type="dxa"/>
            <w:tcBorders>
              <w:top w:val="nil"/>
              <w:left w:val="nil"/>
              <w:bottom w:val="nil"/>
              <w:right w:val="nil"/>
            </w:tcBorders>
            <w:shd w:val="clear" w:color="auto" w:fill="auto"/>
            <w:noWrap/>
            <w:vAlign w:val="center"/>
            <w:hideMark/>
          </w:tcPr>
          <w:p w14:paraId="5961B21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5512.08 (3099.08, 6523.18)</w:t>
            </w:r>
          </w:p>
        </w:tc>
        <w:tc>
          <w:tcPr>
            <w:tcW w:w="1418" w:type="dxa"/>
            <w:tcBorders>
              <w:top w:val="nil"/>
              <w:left w:val="nil"/>
              <w:bottom w:val="nil"/>
              <w:right w:val="nil"/>
            </w:tcBorders>
            <w:shd w:val="clear" w:color="auto" w:fill="auto"/>
            <w:noWrap/>
            <w:vAlign w:val="center"/>
            <w:hideMark/>
          </w:tcPr>
          <w:p w14:paraId="13FA8F9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0.37 (0.37, 0.38)</w:t>
            </w:r>
          </w:p>
        </w:tc>
        <w:tc>
          <w:tcPr>
            <w:tcW w:w="1558" w:type="dxa"/>
            <w:tcBorders>
              <w:top w:val="nil"/>
              <w:left w:val="nil"/>
              <w:bottom w:val="nil"/>
              <w:right w:val="nil"/>
            </w:tcBorders>
            <w:shd w:val="clear" w:color="auto" w:fill="auto"/>
            <w:noWrap/>
            <w:vAlign w:val="center"/>
            <w:hideMark/>
          </w:tcPr>
          <w:p w14:paraId="0E62C51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12.44 (10.87, 12.44)</w:t>
            </w:r>
          </w:p>
        </w:tc>
        <w:tc>
          <w:tcPr>
            <w:tcW w:w="1702" w:type="dxa"/>
            <w:tcBorders>
              <w:top w:val="nil"/>
              <w:left w:val="nil"/>
              <w:bottom w:val="nil"/>
              <w:right w:val="nil"/>
            </w:tcBorders>
            <w:shd w:val="clear" w:color="auto" w:fill="auto"/>
            <w:noWrap/>
            <w:vAlign w:val="center"/>
            <w:hideMark/>
          </w:tcPr>
          <w:p w14:paraId="7E307A5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39.46 (39.46, 39.46)</w:t>
            </w:r>
          </w:p>
        </w:tc>
        <w:tc>
          <w:tcPr>
            <w:tcW w:w="1701" w:type="dxa"/>
            <w:tcBorders>
              <w:top w:val="nil"/>
              <w:left w:val="nil"/>
              <w:bottom w:val="nil"/>
              <w:right w:val="nil"/>
            </w:tcBorders>
            <w:shd w:val="clear" w:color="auto" w:fill="auto"/>
            <w:noWrap/>
            <w:vAlign w:val="center"/>
            <w:hideMark/>
          </w:tcPr>
          <w:p w14:paraId="24D169A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32.85 (30.5, 34.35)</w:t>
            </w:r>
          </w:p>
        </w:tc>
        <w:tc>
          <w:tcPr>
            <w:tcW w:w="1559" w:type="dxa"/>
            <w:tcBorders>
              <w:top w:val="nil"/>
              <w:left w:val="nil"/>
              <w:bottom w:val="nil"/>
              <w:right w:val="nil"/>
            </w:tcBorders>
            <w:shd w:val="clear" w:color="auto" w:fill="auto"/>
            <w:noWrap/>
            <w:vAlign w:val="center"/>
            <w:hideMark/>
          </w:tcPr>
          <w:p w14:paraId="10CE87E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6.25 (5.8, 6.7)</w:t>
            </w:r>
          </w:p>
        </w:tc>
        <w:tc>
          <w:tcPr>
            <w:tcW w:w="1134" w:type="dxa"/>
            <w:tcBorders>
              <w:top w:val="nil"/>
              <w:left w:val="nil"/>
              <w:bottom w:val="nil"/>
              <w:right w:val="nil"/>
            </w:tcBorders>
            <w:shd w:val="clear" w:color="auto" w:fill="auto"/>
            <w:noWrap/>
            <w:vAlign w:val="center"/>
            <w:hideMark/>
          </w:tcPr>
          <w:p w14:paraId="5E4176A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5.38 (0.18)</w:t>
            </w:r>
          </w:p>
        </w:tc>
        <w:tc>
          <w:tcPr>
            <w:tcW w:w="1842" w:type="dxa"/>
            <w:tcBorders>
              <w:top w:val="nil"/>
              <w:left w:val="nil"/>
              <w:bottom w:val="nil"/>
              <w:right w:val="nil"/>
            </w:tcBorders>
            <w:shd w:val="clear" w:color="auto" w:fill="auto"/>
            <w:noWrap/>
            <w:vAlign w:val="center"/>
            <w:hideMark/>
          </w:tcPr>
          <w:p w14:paraId="1071993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177.87 (161.16, 196.59)</w:t>
            </w:r>
          </w:p>
        </w:tc>
        <w:tc>
          <w:tcPr>
            <w:tcW w:w="1276" w:type="dxa"/>
            <w:tcBorders>
              <w:top w:val="nil"/>
              <w:left w:val="nil"/>
              <w:bottom w:val="nil"/>
              <w:right w:val="nil"/>
            </w:tcBorders>
            <w:shd w:val="clear" w:color="auto" w:fill="auto"/>
            <w:noWrap/>
            <w:vAlign w:val="center"/>
            <w:hideMark/>
          </w:tcPr>
          <w:p w14:paraId="710ED34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11.36 (0.75)</w:t>
            </w:r>
          </w:p>
        </w:tc>
      </w:tr>
      <w:tr w:rsidR="003036DF" w:rsidRPr="00610D09" w14:paraId="41F05CA9" w14:textId="77777777" w:rsidTr="00726377">
        <w:trPr>
          <w:trHeight w:val="285"/>
        </w:trPr>
        <w:tc>
          <w:tcPr>
            <w:tcW w:w="1277" w:type="dxa"/>
            <w:tcBorders>
              <w:top w:val="nil"/>
              <w:left w:val="nil"/>
              <w:bottom w:val="nil"/>
              <w:right w:val="nil"/>
            </w:tcBorders>
            <w:shd w:val="clear" w:color="auto" w:fill="auto"/>
            <w:noWrap/>
            <w:vAlign w:val="center"/>
            <w:hideMark/>
          </w:tcPr>
          <w:p w14:paraId="37ED7F3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Slovakia</w:t>
            </w:r>
          </w:p>
        </w:tc>
        <w:tc>
          <w:tcPr>
            <w:tcW w:w="1417" w:type="dxa"/>
            <w:tcBorders>
              <w:top w:val="nil"/>
              <w:left w:val="nil"/>
              <w:bottom w:val="nil"/>
              <w:right w:val="nil"/>
            </w:tcBorders>
            <w:shd w:val="clear" w:color="auto" w:fill="auto"/>
            <w:noWrap/>
            <w:vAlign w:val="center"/>
            <w:hideMark/>
          </w:tcPr>
          <w:p w14:paraId="7B5C858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0.02 (0.01, 0.02)</w:t>
            </w:r>
          </w:p>
        </w:tc>
        <w:tc>
          <w:tcPr>
            <w:tcW w:w="1560" w:type="dxa"/>
            <w:tcBorders>
              <w:top w:val="nil"/>
              <w:left w:val="nil"/>
              <w:bottom w:val="nil"/>
              <w:right w:val="nil"/>
            </w:tcBorders>
            <w:shd w:val="clear" w:color="auto" w:fill="auto"/>
            <w:noWrap/>
            <w:vAlign w:val="center"/>
            <w:hideMark/>
          </w:tcPr>
          <w:p w14:paraId="277C5C0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11190.78 (5254.36, 17350.98)</w:t>
            </w:r>
          </w:p>
        </w:tc>
        <w:tc>
          <w:tcPr>
            <w:tcW w:w="1418" w:type="dxa"/>
            <w:tcBorders>
              <w:top w:val="nil"/>
              <w:left w:val="nil"/>
              <w:bottom w:val="nil"/>
              <w:right w:val="nil"/>
            </w:tcBorders>
            <w:shd w:val="clear" w:color="auto" w:fill="auto"/>
            <w:noWrap/>
            <w:vAlign w:val="center"/>
            <w:hideMark/>
          </w:tcPr>
          <w:p w14:paraId="68E317F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 (0.27, 0.32)</w:t>
            </w:r>
          </w:p>
        </w:tc>
        <w:tc>
          <w:tcPr>
            <w:tcW w:w="1558" w:type="dxa"/>
            <w:tcBorders>
              <w:top w:val="nil"/>
              <w:left w:val="nil"/>
              <w:bottom w:val="nil"/>
              <w:right w:val="nil"/>
            </w:tcBorders>
            <w:shd w:val="clear" w:color="auto" w:fill="auto"/>
            <w:noWrap/>
            <w:vAlign w:val="center"/>
            <w:hideMark/>
          </w:tcPr>
          <w:p w14:paraId="6B1A302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11.84 (11.25, 12.09)</w:t>
            </w:r>
          </w:p>
        </w:tc>
        <w:tc>
          <w:tcPr>
            <w:tcW w:w="1702" w:type="dxa"/>
            <w:tcBorders>
              <w:top w:val="nil"/>
              <w:left w:val="nil"/>
              <w:bottom w:val="nil"/>
              <w:right w:val="nil"/>
            </w:tcBorders>
            <w:shd w:val="clear" w:color="auto" w:fill="auto"/>
            <w:noWrap/>
            <w:vAlign w:val="center"/>
            <w:hideMark/>
          </w:tcPr>
          <w:p w14:paraId="66B5F31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34.9 (34.9, 34.9)</w:t>
            </w:r>
          </w:p>
        </w:tc>
        <w:tc>
          <w:tcPr>
            <w:tcW w:w="1701" w:type="dxa"/>
            <w:tcBorders>
              <w:top w:val="nil"/>
              <w:left w:val="nil"/>
              <w:bottom w:val="nil"/>
              <w:right w:val="nil"/>
            </w:tcBorders>
            <w:shd w:val="clear" w:color="auto" w:fill="auto"/>
            <w:noWrap/>
            <w:vAlign w:val="center"/>
            <w:hideMark/>
          </w:tcPr>
          <w:p w14:paraId="6D3C096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31.25 (29.25, 33.8)</w:t>
            </w:r>
          </w:p>
        </w:tc>
        <w:tc>
          <w:tcPr>
            <w:tcW w:w="1559" w:type="dxa"/>
            <w:tcBorders>
              <w:top w:val="nil"/>
              <w:left w:val="nil"/>
              <w:bottom w:val="nil"/>
              <w:right w:val="nil"/>
            </w:tcBorders>
            <w:shd w:val="clear" w:color="auto" w:fill="auto"/>
            <w:noWrap/>
            <w:vAlign w:val="center"/>
            <w:hideMark/>
          </w:tcPr>
          <w:p w14:paraId="3342AAC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6.25 (5.8, 6.97)</w:t>
            </w:r>
          </w:p>
        </w:tc>
        <w:tc>
          <w:tcPr>
            <w:tcW w:w="1134" w:type="dxa"/>
            <w:tcBorders>
              <w:top w:val="nil"/>
              <w:left w:val="nil"/>
              <w:bottom w:val="nil"/>
              <w:right w:val="nil"/>
            </w:tcBorders>
            <w:shd w:val="clear" w:color="auto" w:fill="auto"/>
            <w:noWrap/>
            <w:vAlign w:val="center"/>
            <w:hideMark/>
          </w:tcPr>
          <w:p w14:paraId="1F9DC09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5.19 (0.15)</w:t>
            </w:r>
          </w:p>
        </w:tc>
        <w:tc>
          <w:tcPr>
            <w:tcW w:w="1842" w:type="dxa"/>
            <w:tcBorders>
              <w:top w:val="nil"/>
              <w:left w:val="nil"/>
              <w:bottom w:val="nil"/>
              <w:right w:val="nil"/>
            </w:tcBorders>
            <w:shd w:val="clear" w:color="auto" w:fill="auto"/>
            <w:noWrap/>
            <w:vAlign w:val="center"/>
            <w:hideMark/>
          </w:tcPr>
          <w:p w14:paraId="01F28B8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128.08 (120.01, 138.5)</w:t>
            </w:r>
          </w:p>
        </w:tc>
        <w:tc>
          <w:tcPr>
            <w:tcW w:w="1276" w:type="dxa"/>
            <w:tcBorders>
              <w:top w:val="nil"/>
              <w:left w:val="nil"/>
              <w:bottom w:val="nil"/>
              <w:right w:val="nil"/>
            </w:tcBorders>
            <w:shd w:val="clear" w:color="auto" w:fill="auto"/>
            <w:noWrap/>
            <w:vAlign w:val="center"/>
            <w:hideMark/>
          </w:tcPr>
          <w:p w14:paraId="50E024C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8.79 (0.76)</w:t>
            </w:r>
          </w:p>
        </w:tc>
      </w:tr>
      <w:tr w:rsidR="003036DF" w:rsidRPr="00610D09" w14:paraId="031B79D9" w14:textId="77777777" w:rsidTr="00726377">
        <w:trPr>
          <w:trHeight w:val="285"/>
        </w:trPr>
        <w:tc>
          <w:tcPr>
            <w:tcW w:w="1277" w:type="dxa"/>
            <w:tcBorders>
              <w:top w:val="nil"/>
              <w:left w:val="nil"/>
              <w:bottom w:val="nil"/>
              <w:right w:val="nil"/>
            </w:tcBorders>
            <w:shd w:val="clear" w:color="auto" w:fill="auto"/>
            <w:noWrap/>
            <w:vAlign w:val="center"/>
            <w:hideMark/>
          </w:tcPr>
          <w:p w14:paraId="3D1F92D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Slovenia</w:t>
            </w:r>
          </w:p>
        </w:tc>
        <w:tc>
          <w:tcPr>
            <w:tcW w:w="1417" w:type="dxa"/>
            <w:tcBorders>
              <w:top w:val="nil"/>
              <w:left w:val="nil"/>
              <w:bottom w:val="nil"/>
              <w:right w:val="nil"/>
            </w:tcBorders>
            <w:shd w:val="clear" w:color="auto" w:fill="auto"/>
            <w:noWrap/>
            <w:vAlign w:val="center"/>
            <w:hideMark/>
          </w:tcPr>
          <w:p w14:paraId="5EB1F20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0.14 (0.13, 0.17)</w:t>
            </w:r>
          </w:p>
        </w:tc>
        <w:tc>
          <w:tcPr>
            <w:tcW w:w="1560" w:type="dxa"/>
            <w:tcBorders>
              <w:top w:val="nil"/>
              <w:left w:val="nil"/>
              <w:bottom w:val="nil"/>
              <w:right w:val="nil"/>
            </w:tcBorders>
            <w:shd w:val="clear" w:color="auto" w:fill="auto"/>
            <w:noWrap/>
            <w:vAlign w:val="center"/>
            <w:hideMark/>
          </w:tcPr>
          <w:p w14:paraId="6B9FB8B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20288.27 (11533.88, 23746.54)</w:t>
            </w:r>
          </w:p>
        </w:tc>
        <w:tc>
          <w:tcPr>
            <w:tcW w:w="1418" w:type="dxa"/>
            <w:tcBorders>
              <w:top w:val="nil"/>
              <w:left w:val="nil"/>
              <w:bottom w:val="nil"/>
              <w:right w:val="nil"/>
            </w:tcBorders>
            <w:shd w:val="clear" w:color="auto" w:fill="auto"/>
            <w:noWrap/>
            <w:vAlign w:val="center"/>
            <w:hideMark/>
          </w:tcPr>
          <w:p w14:paraId="697EEBB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0.27 (0.26, 0.28)</w:t>
            </w:r>
          </w:p>
        </w:tc>
        <w:tc>
          <w:tcPr>
            <w:tcW w:w="1558" w:type="dxa"/>
            <w:tcBorders>
              <w:top w:val="nil"/>
              <w:left w:val="nil"/>
              <w:bottom w:val="nil"/>
              <w:right w:val="nil"/>
            </w:tcBorders>
            <w:shd w:val="clear" w:color="auto" w:fill="auto"/>
            <w:noWrap/>
            <w:vAlign w:val="center"/>
            <w:hideMark/>
          </w:tcPr>
          <w:p w14:paraId="4524FEF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12.52 (11.94, 12.67)</w:t>
            </w:r>
          </w:p>
        </w:tc>
        <w:tc>
          <w:tcPr>
            <w:tcW w:w="1702" w:type="dxa"/>
            <w:tcBorders>
              <w:top w:val="nil"/>
              <w:left w:val="nil"/>
              <w:bottom w:val="nil"/>
              <w:right w:val="nil"/>
            </w:tcBorders>
            <w:shd w:val="clear" w:color="auto" w:fill="auto"/>
            <w:noWrap/>
            <w:vAlign w:val="center"/>
            <w:hideMark/>
          </w:tcPr>
          <w:p w14:paraId="3756AB9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32.22 (32.22, 32.22)</w:t>
            </w:r>
          </w:p>
        </w:tc>
        <w:tc>
          <w:tcPr>
            <w:tcW w:w="1701" w:type="dxa"/>
            <w:tcBorders>
              <w:top w:val="nil"/>
              <w:left w:val="nil"/>
              <w:bottom w:val="nil"/>
              <w:right w:val="nil"/>
            </w:tcBorders>
            <w:shd w:val="clear" w:color="auto" w:fill="auto"/>
            <w:noWrap/>
            <w:vAlign w:val="center"/>
            <w:hideMark/>
          </w:tcPr>
          <w:p w14:paraId="13009EF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32.55 (31.05, 34.72)</w:t>
            </w:r>
          </w:p>
        </w:tc>
        <w:tc>
          <w:tcPr>
            <w:tcW w:w="1559" w:type="dxa"/>
            <w:tcBorders>
              <w:top w:val="nil"/>
              <w:left w:val="nil"/>
              <w:bottom w:val="nil"/>
              <w:right w:val="nil"/>
            </w:tcBorders>
            <w:shd w:val="clear" w:color="auto" w:fill="auto"/>
            <w:noWrap/>
            <w:vAlign w:val="center"/>
            <w:hideMark/>
          </w:tcPr>
          <w:p w14:paraId="19E0041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6.35 (6, 6.88)</w:t>
            </w:r>
          </w:p>
        </w:tc>
        <w:tc>
          <w:tcPr>
            <w:tcW w:w="1134" w:type="dxa"/>
            <w:tcBorders>
              <w:top w:val="nil"/>
              <w:left w:val="nil"/>
              <w:bottom w:val="nil"/>
              <w:right w:val="nil"/>
            </w:tcBorders>
            <w:shd w:val="clear" w:color="auto" w:fill="auto"/>
            <w:noWrap/>
            <w:vAlign w:val="center"/>
            <w:hideMark/>
          </w:tcPr>
          <w:p w14:paraId="42089D7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5.18 (0.14)</w:t>
            </w:r>
          </w:p>
        </w:tc>
        <w:tc>
          <w:tcPr>
            <w:tcW w:w="1842" w:type="dxa"/>
            <w:tcBorders>
              <w:top w:val="nil"/>
              <w:left w:val="nil"/>
              <w:bottom w:val="nil"/>
              <w:right w:val="nil"/>
            </w:tcBorders>
            <w:shd w:val="clear" w:color="auto" w:fill="auto"/>
            <w:noWrap/>
            <w:vAlign w:val="center"/>
            <w:hideMark/>
          </w:tcPr>
          <w:p w14:paraId="5F8E059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170.4 (156.22, 174.23)</w:t>
            </w:r>
          </w:p>
        </w:tc>
        <w:tc>
          <w:tcPr>
            <w:tcW w:w="1276" w:type="dxa"/>
            <w:tcBorders>
              <w:top w:val="nil"/>
              <w:left w:val="nil"/>
              <w:bottom w:val="nil"/>
              <w:right w:val="nil"/>
            </w:tcBorders>
            <w:shd w:val="clear" w:color="auto" w:fill="auto"/>
            <w:noWrap/>
            <w:vAlign w:val="center"/>
            <w:hideMark/>
          </w:tcPr>
          <w:p w14:paraId="667A765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9.83 (0.65)</w:t>
            </w:r>
          </w:p>
        </w:tc>
      </w:tr>
      <w:tr w:rsidR="003036DF" w:rsidRPr="00610D09" w14:paraId="1032D501" w14:textId="77777777" w:rsidTr="00726377">
        <w:trPr>
          <w:trHeight w:val="285"/>
        </w:trPr>
        <w:tc>
          <w:tcPr>
            <w:tcW w:w="1277" w:type="dxa"/>
            <w:tcBorders>
              <w:top w:val="nil"/>
              <w:left w:val="nil"/>
              <w:bottom w:val="nil"/>
              <w:right w:val="nil"/>
            </w:tcBorders>
            <w:shd w:val="clear" w:color="auto" w:fill="auto"/>
            <w:noWrap/>
            <w:vAlign w:val="center"/>
            <w:hideMark/>
          </w:tcPr>
          <w:p w14:paraId="501E25D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Spain</w:t>
            </w:r>
          </w:p>
        </w:tc>
        <w:tc>
          <w:tcPr>
            <w:tcW w:w="1417" w:type="dxa"/>
            <w:tcBorders>
              <w:top w:val="nil"/>
              <w:left w:val="nil"/>
              <w:bottom w:val="nil"/>
              <w:right w:val="nil"/>
            </w:tcBorders>
            <w:shd w:val="clear" w:color="auto" w:fill="auto"/>
            <w:noWrap/>
            <w:vAlign w:val="center"/>
            <w:hideMark/>
          </w:tcPr>
          <w:p w14:paraId="6067DBC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0.02 (0.01, 0.03)</w:t>
            </w:r>
          </w:p>
        </w:tc>
        <w:tc>
          <w:tcPr>
            <w:tcW w:w="1560" w:type="dxa"/>
            <w:tcBorders>
              <w:top w:val="nil"/>
              <w:left w:val="nil"/>
              <w:bottom w:val="nil"/>
              <w:right w:val="nil"/>
            </w:tcBorders>
            <w:shd w:val="clear" w:color="auto" w:fill="auto"/>
            <w:noWrap/>
            <w:vAlign w:val="center"/>
            <w:hideMark/>
          </w:tcPr>
          <w:p w14:paraId="0B67F5D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25330.68 (15413.75, 29404.53)</w:t>
            </w:r>
          </w:p>
        </w:tc>
        <w:tc>
          <w:tcPr>
            <w:tcW w:w="1418" w:type="dxa"/>
            <w:tcBorders>
              <w:top w:val="nil"/>
              <w:left w:val="nil"/>
              <w:bottom w:val="nil"/>
              <w:right w:val="nil"/>
            </w:tcBorders>
            <w:shd w:val="clear" w:color="auto" w:fill="auto"/>
            <w:noWrap/>
            <w:vAlign w:val="center"/>
            <w:hideMark/>
          </w:tcPr>
          <w:p w14:paraId="2E4F96B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0.37 (0.35, 0.39)</w:t>
            </w:r>
          </w:p>
        </w:tc>
        <w:tc>
          <w:tcPr>
            <w:tcW w:w="1558" w:type="dxa"/>
            <w:tcBorders>
              <w:top w:val="nil"/>
              <w:left w:val="nil"/>
              <w:bottom w:val="nil"/>
              <w:right w:val="nil"/>
            </w:tcBorders>
            <w:shd w:val="clear" w:color="auto" w:fill="auto"/>
            <w:noWrap/>
            <w:vAlign w:val="center"/>
            <w:hideMark/>
          </w:tcPr>
          <w:p w14:paraId="3E56DC1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12.46 (11.57, 12.46)</w:t>
            </w:r>
          </w:p>
        </w:tc>
        <w:tc>
          <w:tcPr>
            <w:tcW w:w="1702" w:type="dxa"/>
            <w:tcBorders>
              <w:top w:val="nil"/>
              <w:left w:val="nil"/>
              <w:bottom w:val="nil"/>
              <w:right w:val="nil"/>
            </w:tcBorders>
            <w:shd w:val="clear" w:color="auto" w:fill="auto"/>
            <w:noWrap/>
            <w:vAlign w:val="center"/>
            <w:hideMark/>
          </w:tcPr>
          <w:p w14:paraId="2546AC8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26.81 (26.81, 26.81)</w:t>
            </w:r>
          </w:p>
        </w:tc>
        <w:tc>
          <w:tcPr>
            <w:tcW w:w="1701" w:type="dxa"/>
            <w:tcBorders>
              <w:top w:val="nil"/>
              <w:left w:val="nil"/>
              <w:bottom w:val="nil"/>
              <w:right w:val="nil"/>
            </w:tcBorders>
            <w:shd w:val="clear" w:color="auto" w:fill="auto"/>
            <w:noWrap/>
            <w:vAlign w:val="center"/>
            <w:hideMark/>
          </w:tcPr>
          <w:p w14:paraId="2356BEF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24.55 (20.82, 27.6)</w:t>
            </w:r>
          </w:p>
        </w:tc>
        <w:tc>
          <w:tcPr>
            <w:tcW w:w="1559" w:type="dxa"/>
            <w:tcBorders>
              <w:top w:val="nil"/>
              <w:left w:val="nil"/>
              <w:bottom w:val="nil"/>
              <w:right w:val="nil"/>
            </w:tcBorders>
            <w:shd w:val="clear" w:color="auto" w:fill="auto"/>
            <w:noWrap/>
            <w:vAlign w:val="center"/>
            <w:hideMark/>
          </w:tcPr>
          <w:p w14:paraId="51E9F65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7.1 (6.73, 7.1)</w:t>
            </w:r>
          </w:p>
        </w:tc>
        <w:tc>
          <w:tcPr>
            <w:tcW w:w="1134" w:type="dxa"/>
            <w:tcBorders>
              <w:top w:val="nil"/>
              <w:left w:val="nil"/>
              <w:bottom w:val="nil"/>
              <w:right w:val="nil"/>
            </w:tcBorders>
            <w:shd w:val="clear" w:color="auto" w:fill="auto"/>
            <w:noWrap/>
            <w:vAlign w:val="center"/>
            <w:hideMark/>
          </w:tcPr>
          <w:p w14:paraId="179BEF7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5.1 (0.21)</w:t>
            </w:r>
          </w:p>
        </w:tc>
        <w:tc>
          <w:tcPr>
            <w:tcW w:w="1842" w:type="dxa"/>
            <w:tcBorders>
              <w:top w:val="nil"/>
              <w:left w:val="nil"/>
              <w:bottom w:val="nil"/>
              <w:right w:val="nil"/>
            </w:tcBorders>
            <w:shd w:val="clear" w:color="auto" w:fill="auto"/>
            <w:noWrap/>
            <w:vAlign w:val="center"/>
            <w:hideMark/>
          </w:tcPr>
          <w:p w14:paraId="543ED19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235.95 (226.27, 253.91)</w:t>
            </w:r>
          </w:p>
        </w:tc>
        <w:tc>
          <w:tcPr>
            <w:tcW w:w="1276" w:type="dxa"/>
            <w:tcBorders>
              <w:top w:val="nil"/>
              <w:left w:val="nil"/>
              <w:bottom w:val="nil"/>
              <w:right w:val="nil"/>
            </w:tcBorders>
            <w:shd w:val="clear" w:color="auto" w:fill="auto"/>
            <w:noWrap/>
            <w:vAlign w:val="center"/>
            <w:hideMark/>
          </w:tcPr>
          <w:p w14:paraId="08FA950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13.99 (0.41)</w:t>
            </w:r>
          </w:p>
        </w:tc>
      </w:tr>
      <w:tr w:rsidR="003036DF" w:rsidRPr="00610D09" w14:paraId="37337475" w14:textId="77777777" w:rsidTr="00726377">
        <w:trPr>
          <w:trHeight w:val="285"/>
        </w:trPr>
        <w:tc>
          <w:tcPr>
            <w:tcW w:w="1277" w:type="dxa"/>
            <w:tcBorders>
              <w:top w:val="nil"/>
              <w:left w:val="nil"/>
              <w:bottom w:val="nil"/>
              <w:right w:val="nil"/>
            </w:tcBorders>
            <w:shd w:val="clear" w:color="auto" w:fill="auto"/>
            <w:noWrap/>
            <w:vAlign w:val="center"/>
            <w:hideMark/>
          </w:tcPr>
          <w:p w14:paraId="09223D1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Sweden</w:t>
            </w:r>
          </w:p>
        </w:tc>
        <w:tc>
          <w:tcPr>
            <w:tcW w:w="1417" w:type="dxa"/>
            <w:tcBorders>
              <w:top w:val="nil"/>
              <w:left w:val="nil"/>
              <w:bottom w:val="nil"/>
              <w:right w:val="nil"/>
            </w:tcBorders>
            <w:shd w:val="clear" w:color="auto" w:fill="auto"/>
            <w:noWrap/>
            <w:vAlign w:val="center"/>
            <w:hideMark/>
          </w:tcPr>
          <w:p w14:paraId="1A304526" w14:textId="4A7CD06F"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w:t>
            </w:r>
            <w:r w:rsidR="000D1FC4" w:rsidRPr="00610D09">
              <w:rPr>
                <w:rFonts w:ascii="Times New Roman" w:eastAsia="等线" w:hAnsi="Times New Roman" w:cs="Times New Roman"/>
                <w:color w:val="000000"/>
                <w:kern w:val="0"/>
                <w:sz w:val="18"/>
                <w:szCs w:val="18"/>
                <w:lang w:val="en-GB"/>
              </w:rPr>
              <w:t>.003</w:t>
            </w:r>
            <w:r w:rsidRPr="00610D09">
              <w:rPr>
                <w:rFonts w:ascii="Times New Roman" w:eastAsia="等线" w:hAnsi="Times New Roman" w:cs="Times New Roman"/>
                <w:color w:val="000000"/>
                <w:kern w:val="0"/>
                <w:sz w:val="18"/>
                <w:szCs w:val="18"/>
                <w:lang w:val="en-GB"/>
              </w:rPr>
              <w:t xml:space="preserve"> (0</w:t>
            </w:r>
            <w:r w:rsidR="000D1FC4" w:rsidRPr="00610D09">
              <w:rPr>
                <w:rFonts w:ascii="Times New Roman" w:eastAsia="等线" w:hAnsi="Times New Roman" w:cs="Times New Roman"/>
                <w:color w:val="000000"/>
                <w:kern w:val="0"/>
                <w:sz w:val="18"/>
                <w:szCs w:val="18"/>
                <w:lang w:val="en-GB"/>
              </w:rPr>
              <w:t>.003</w:t>
            </w:r>
            <w:r w:rsidRPr="00610D09">
              <w:rPr>
                <w:rFonts w:ascii="Times New Roman" w:eastAsia="等线" w:hAnsi="Times New Roman" w:cs="Times New Roman"/>
                <w:color w:val="000000"/>
                <w:kern w:val="0"/>
                <w:sz w:val="18"/>
                <w:szCs w:val="18"/>
                <w:lang w:val="en-GB"/>
              </w:rPr>
              <w:t>, 0</w:t>
            </w:r>
            <w:r w:rsidR="000D1FC4" w:rsidRPr="00610D09">
              <w:rPr>
                <w:rFonts w:ascii="Times New Roman" w:eastAsia="等线" w:hAnsi="Times New Roman" w:cs="Times New Roman"/>
                <w:color w:val="000000"/>
                <w:kern w:val="0"/>
                <w:sz w:val="18"/>
                <w:szCs w:val="18"/>
                <w:lang w:val="en-GB"/>
              </w:rPr>
              <w:t>.004</w:t>
            </w:r>
            <w:r w:rsidRPr="00610D09">
              <w:rPr>
                <w:rFonts w:ascii="Times New Roman" w:eastAsia="等线" w:hAnsi="Times New Roman" w:cs="Times New Roman"/>
                <w:color w:val="000000"/>
                <w:kern w:val="0"/>
                <w:sz w:val="18"/>
                <w:szCs w:val="18"/>
                <w:lang w:val="en-GB"/>
              </w:rPr>
              <w:t>)</w:t>
            </w:r>
          </w:p>
        </w:tc>
        <w:tc>
          <w:tcPr>
            <w:tcW w:w="1560" w:type="dxa"/>
            <w:tcBorders>
              <w:top w:val="nil"/>
              <w:left w:val="nil"/>
              <w:bottom w:val="nil"/>
              <w:right w:val="nil"/>
            </w:tcBorders>
            <w:shd w:val="clear" w:color="auto" w:fill="auto"/>
            <w:noWrap/>
            <w:vAlign w:val="center"/>
            <w:hideMark/>
          </w:tcPr>
          <w:p w14:paraId="48D98CC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43129.37 (30594.39, 53492.27)</w:t>
            </w:r>
          </w:p>
        </w:tc>
        <w:tc>
          <w:tcPr>
            <w:tcW w:w="1418" w:type="dxa"/>
            <w:tcBorders>
              <w:top w:val="nil"/>
              <w:left w:val="nil"/>
              <w:bottom w:val="nil"/>
              <w:right w:val="nil"/>
            </w:tcBorders>
            <w:shd w:val="clear" w:color="auto" w:fill="auto"/>
            <w:noWrap/>
            <w:vAlign w:val="center"/>
            <w:hideMark/>
          </w:tcPr>
          <w:p w14:paraId="5CF9D30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0.18 (0.14, 0.22)</w:t>
            </w:r>
          </w:p>
        </w:tc>
        <w:tc>
          <w:tcPr>
            <w:tcW w:w="1558" w:type="dxa"/>
            <w:tcBorders>
              <w:top w:val="nil"/>
              <w:left w:val="nil"/>
              <w:bottom w:val="nil"/>
              <w:right w:val="nil"/>
            </w:tcBorders>
            <w:shd w:val="clear" w:color="auto" w:fill="auto"/>
            <w:noWrap/>
            <w:vAlign w:val="center"/>
            <w:hideMark/>
          </w:tcPr>
          <w:p w14:paraId="7721AA9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8.84 (8.58, 9.12)</w:t>
            </w:r>
          </w:p>
        </w:tc>
        <w:tc>
          <w:tcPr>
            <w:tcW w:w="1702" w:type="dxa"/>
            <w:tcBorders>
              <w:top w:val="nil"/>
              <w:left w:val="nil"/>
              <w:bottom w:val="nil"/>
              <w:right w:val="nil"/>
            </w:tcBorders>
            <w:shd w:val="clear" w:color="auto" w:fill="auto"/>
            <w:noWrap/>
            <w:vAlign w:val="center"/>
            <w:hideMark/>
          </w:tcPr>
          <w:p w14:paraId="619AC7D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23.13 (23.13, 23.13)</w:t>
            </w:r>
          </w:p>
        </w:tc>
        <w:tc>
          <w:tcPr>
            <w:tcW w:w="1701" w:type="dxa"/>
            <w:tcBorders>
              <w:top w:val="nil"/>
              <w:left w:val="nil"/>
              <w:bottom w:val="nil"/>
              <w:right w:val="nil"/>
            </w:tcBorders>
            <w:shd w:val="clear" w:color="auto" w:fill="auto"/>
            <w:noWrap/>
            <w:vAlign w:val="center"/>
            <w:hideMark/>
          </w:tcPr>
          <w:p w14:paraId="09F13A2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25.25 (21.15, 28.98)</w:t>
            </w:r>
          </w:p>
        </w:tc>
        <w:tc>
          <w:tcPr>
            <w:tcW w:w="1559" w:type="dxa"/>
            <w:tcBorders>
              <w:top w:val="nil"/>
              <w:left w:val="nil"/>
              <w:bottom w:val="nil"/>
              <w:right w:val="nil"/>
            </w:tcBorders>
            <w:shd w:val="clear" w:color="auto" w:fill="auto"/>
            <w:noWrap/>
            <w:vAlign w:val="center"/>
            <w:hideMark/>
          </w:tcPr>
          <w:p w14:paraId="0651BD9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4.9 (4.8, 4.9)</w:t>
            </w:r>
          </w:p>
        </w:tc>
        <w:tc>
          <w:tcPr>
            <w:tcW w:w="1134" w:type="dxa"/>
            <w:tcBorders>
              <w:top w:val="nil"/>
              <w:left w:val="nil"/>
              <w:bottom w:val="nil"/>
              <w:right w:val="nil"/>
            </w:tcBorders>
            <w:shd w:val="clear" w:color="auto" w:fill="auto"/>
            <w:noWrap/>
            <w:vAlign w:val="center"/>
            <w:hideMark/>
          </w:tcPr>
          <w:p w14:paraId="08E3439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5.18 (0.26)</w:t>
            </w:r>
          </w:p>
        </w:tc>
        <w:tc>
          <w:tcPr>
            <w:tcW w:w="1842" w:type="dxa"/>
            <w:tcBorders>
              <w:top w:val="nil"/>
              <w:left w:val="nil"/>
              <w:bottom w:val="nil"/>
              <w:right w:val="nil"/>
            </w:tcBorders>
            <w:shd w:val="clear" w:color="auto" w:fill="auto"/>
            <w:noWrap/>
            <w:vAlign w:val="center"/>
            <w:hideMark/>
          </w:tcPr>
          <w:p w14:paraId="11A5BE3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131.64 (116.19, 144.01)</w:t>
            </w:r>
          </w:p>
        </w:tc>
        <w:tc>
          <w:tcPr>
            <w:tcW w:w="1276" w:type="dxa"/>
            <w:tcBorders>
              <w:top w:val="nil"/>
              <w:left w:val="nil"/>
              <w:bottom w:val="nil"/>
              <w:right w:val="nil"/>
            </w:tcBorders>
            <w:shd w:val="clear" w:color="auto" w:fill="auto"/>
            <w:noWrap/>
            <w:vAlign w:val="center"/>
            <w:hideMark/>
          </w:tcPr>
          <w:p w14:paraId="1E80330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3.15 (0.67)</w:t>
            </w:r>
          </w:p>
        </w:tc>
      </w:tr>
      <w:tr w:rsidR="003036DF" w:rsidRPr="00610D09" w14:paraId="6E750828" w14:textId="77777777" w:rsidTr="00726377">
        <w:trPr>
          <w:trHeight w:val="285"/>
        </w:trPr>
        <w:tc>
          <w:tcPr>
            <w:tcW w:w="1277" w:type="dxa"/>
            <w:tcBorders>
              <w:top w:val="nil"/>
              <w:left w:val="nil"/>
              <w:bottom w:val="nil"/>
              <w:right w:val="nil"/>
            </w:tcBorders>
            <w:shd w:val="clear" w:color="auto" w:fill="auto"/>
            <w:noWrap/>
            <w:vAlign w:val="center"/>
            <w:hideMark/>
          </w:tcPr>
          <w:p w14:paraId="4C07743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Switzerland</w:t>
            </w:r>
          </w:p>
        </w:tc>
        <w:tc>
          <w:tcPr>
            <w:tcW w:w="1417" w:type="dxa"/>
            <w:tcBorders>
              <w:top w:val="nil"/>
              <w:left w:val="nil"/>
              <w:bottom w:val="nil"/>
              <w:right w:val="nil"/>
            </w:tcBorders>
            <w:shd w:val="clear" w:color="auto" w:fill="auto"/>
            <w:noWrap/>
            <w:vAlign w:val="center"/>
            <w:hideMark/>
          </w:tcPr>
          <w:p w14:paraId="47D3E155" w14:textId="464D9731"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w:t>
            </w:r>
            <w:r w:rsidR="000D1FC4" w:rsidRPr="00610D09">
              <w:rPr>
                <w:rFonts w:ascii="Times New Roman" w:eastAsia="等线" w:hAnsi="Times New Roman" w:cs="Times New Roman"/>
                <w:color w:val="000000"/>
                <w:kern w:val="0"/>
                <w:sz w:val="18"/>
                <w:szCs w:val="18"/>
                <w:lang w:val="en-GB"/>
              </w:rPr>
              <w:t>.002</w:t>
            </w:r>
            <w:r w:rsidRPr="00610D09">
              <w:rPr>
                <w:rFonts w:ascii="Times New Roman" w:eastAsia="等线" w:hAnsi="Times New Roman" w:cs="Times New Roman"/>
                <w:color w:val="000000"/>
                <w:kern w:val="0"/>
                <w:sz w:val="18"/>
                <w:szCs w:val="18"/>
                <w:lang w:val="en-GB"/>
              </w:rPr>
              <w:t xml:space="preserve"> (0</w:t>
            </w:r>
            <w:r w:rsidR="000D1FC4" w:rsidRPr="00610D09">
              <w:rPr>
                <w:rFonts w:ascii="Times New Roman" w:eastAsia="等线" w:hAnsi="Times New Roman" w:cs="Times New Roman"/>
                <w:color w:val="000000"/>
                <w:kern w:val="0"/>
                <w:sz w:val="18"/>
                <w:szCs w:val="18"/>
                <w:lang w:val="en-GB"/>
              </w:rPr>
              <w:t>.001</w:t>
            </w:r>
            <w:r w:rsidRPr="00610D09">
              <w:rPr>
                <w:rFonts w:ascii="Times New Roman" w:eastAsia="等线" w:hAnsi="Times New Roman" w:cs="Times New Roman"/>
                <w:color w:val="000000"/>
                <w:kern w:val="0"/>
                <w:sz w:val="18"/>
                <w:szCs w:val="18"/>
                <w:lang w:val="en-GB"/>
              </w:rPr>
              <w:t>, 0</w:t>
            </w:r>
            <w:r w:rsidR="000D1FC4" w:rsidRPr="00610D09">
              <w:rPr>
                <w:rFonts w:ascii="Times New Roman" w:eastAsia="等线" w:hAnsi="Times New Roman" w:cs="Times New Roman"/>
                <w:color w:val="000000"/>
                <w:kern w:val="0"/>
                <w:sz w:val="18"/>
                <w:szCs w:val="18"/>
                <w:lang w:val="en-GB"/>
              </w:rPr>
              <w:t>.002</w:t>
            </w:r>
            <w:r w:rsidRPr="00610D09">
              <w:rPr>
                <w:rFonts w:ascii="Times New Roman" w:eastAsia="等线" w:hAnsi="Times New Roman" w:cs="Times New Roman"/>
                <w:color w:val="000000"/>
                <w:kern w:val="0"/>
                <w:sz w:val="18"/>
                <w:szCs w:val="18"/>
                <w:lang w:val="en-GB"/>
              </w:rPr>
              <w:t>)</w:t>
            </w:r>
          </w:p>
        </w:tc>
        <w:tc>
          <w:tcPr>
            <w:tcW w:w="1560" w:type="dxa"/>
            <w:tcBorders>
              <w:top w:val="nil"/>
              <w:left w:val="nil"/>
              <w:bottom w:val="nil"/>
              <w:right w:val="nil"/>
            </w:tcBorders>
            <w:shd w:val="clear" w:color="auto" w:fill="auto"/>
            <w:noWrap/>
            <w:vAlign w:val="center"/>
            <w:hideMark/>
          </w:tcPr>
          <w:p w14:paraId="26784D2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55451.18 (41886.45, 82229.05)</w:t>
            </w:r>
          </w:p>
        </w:tc>
        <w:tc>
          <w:tcPr>
            <w:tcW w:w="1418" w:type="dxa"/>
            <w:tcBorders>
              <w:top w:val="nil"/>
              <w:left w:val="nil"/>
              <w:bottom w:val="nil"/>
              <w:right w:val="nil"/>
            </w:tcBorders>
            <w:shd w:val="clear" w:color="auto" w:fill="auto"/>
            <w:noWrap/>
            <w:vAlign w:val="center"/>
            <w:hideMark/>
          </w:tcPr>
          <w:p w14:paraId="703396E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0.29 (0.27, 0.34)</w:t>
            </w:r>
          </w:p>
        </w:tc>
        <w:tc>
          <w:tcPr>
            <w:tcW w:w="1558" w:type="dxa"/>
            <w:tcBorders>
              <w:top w:val="nil"/>
              <w:left w:val="nil"/>
              <w:bottom w:val="nil"/>
              <w:right w:val="nil"/>
            </w:tcBorders>
            <w:shd w:val="clear" w:color="auto" w:fill="auto"/>
            <w:noWrap/>
            <w:vAlign w:val="center"/>
            <w:hideMark/>
          </w:tcPr>
          <w:p w14:paraId="0630B9F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11.75 (11.48, 12.48)</w:t>
            </w:r>
          </w:p>
        </w:tc>
        <w:tc>
          <w:tcPr>
            <w:tcW w:w="1702" w:type="dxa"/>
            <w:tcBorders>
              <w:top w:val="nil"/>
              <w:left w:val="nil"/>
              <w:bottom w:val="nil"/>
              <w:right w:val="nil"/>
            </w:tcBorders>
            <w:shd w:val="clear" w:color="auto" w:fill="auto"/>
            <w:noWrap/>
            <w:vAlign w:val="center"/>
            <w:hideMark/>
          </w:tcPr>
          <w:p w14:paraId="165B0C6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23.75 (23.75, 23.75)</w:t>
            </w:r>
          </w:p>
        </w:tc>
        <w:tc>
          <w:tcPr>
            <w:tcW w:w="1701" w:type="dxa"/>
            <w:tcBorders>
              <w:top w:val="nil"/>
              <w:left w:val="nil"/>
              <w:bottom w:val="nil"/>
              <w:right w:val="nil"/>
            </w:tcBorders>
            <w:shd w:val="clear" w:color="auto" w:fill="auto"/>
            <w:noWrap/>
            <w:vAlign w:val="center"/>
            <w:hideMark/>
          </w:tcPr>
          <w:p w14:paraId="3DF8875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21.1 (18.88, 24.08)</w:t>
            </w:r>
          </w:p>
        </w:tc>
        <w:tc>
          <w:tcPr>
            <w:tcW w:w="1559" w:type="dxa"/>
            <w:tcBorders>
              <w:top w:val="nil"/>
              <w:left w:val="nil"/>
              <w:bottom w:val="nil"/>
              <w:right w:val="nil"/>
            </w:tcBorders>
            <w:shd w:val="clear" w:color="auto" w:fill="auto"/>
            <w:noWrap/>
            <w:vAlign w:val="center"/>
            <w:hideMark/>
          </w:tcPr>
          <w:p w14:paraId="026C007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3.95 (3.9, 4)</w:t>
            </w:r>
          </w:p>
        </w:tc>
        <w:tc>
          <w:tcPr>
            <w:tcW w:w="1134" w:type="dxa"/>
            <w:tcBorders>
              <w:top w:val="nil"/>
              <w:left w:val="nil"/>
              <w:bottom w:val="nil"/>
              <w:right w:val="nil"/>
            </w:tcBorders>
            <w:shd w:val="clear" w:color="auto" w:fill="auto"/>
            <w:noWrap/>
            <w:vAlign w:val="center"/>
            <w:hideMark/>
          </w:tcPr>
          <w:p w14:paraId="045AF7D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5.32 (0.34)</w:t>
            </w:r>
          </w:p>
        </w:tc>
        <w:tc>
          <w:tcPr>
            <w:tcW w:w="1842" w:type="dxa"/>
            <w:tcBorders>
              <w:top w:val="nil"/>
              <w:left w:val="nil"/>
              <w:bottom w:val="nil"/>
              <w:right w:val="nil"/>
            </w:tcBorders>
            <w:shd w:val="clear" w:color="auto" w:fill="auto"/>
            <w:noWrap/>
            <w:vAlign w:val="center"/>
            <w:hideMark/>
          </w:tcPr>
          <w:p w14:paraId="30E239A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140.65 (138.45, 145.33)</w:t>
            </w:r>
          </w:p>
        </w:tc>
        <w:tc>
          <w:tcPr>
            <w:tcW w:w="1276" w:type="dxa"/>
            <w:tcBorders>
              <w:top w:val="nil"/>
              <w:left w:val="nil"/>
              <w:bottom w:val="nil"/>
              <w:right w:val="nil"/>
            </w:tcBorders>
            <w:shd w:val="clear" w:color="auto" w:fill="auto"/>
            <w:noWrap/>
            <w:vAlign w:val="center"/>
            <w:hideMark/>
          </w:tcPr>
          <w:p w14:paraId="71CA06D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6.46 (0.6)</w:t>
            </w:r>
          </w:p>
        </w:tc>
      </w:tr>
      <w:tr w:rsidR="003036DF" w:rsidRPr="00610D09" w14:paraId="5A68BBF4" w14:textId="77777777" w:rsidTr="00726377">
        <w:trPr>
          <w:trHeight w:val="285"/>
        </w:trPr>
        <w:tc>
          <w:tcPr>
            <w:tcW w:w="1277" w:type="dxa"/>
            <w:tcBorders>
              <w:top w:val="nil"/>
              <w:left w:val="nil"/>
              <w:bottom w:val="nil"/>
              <w:right w:val="nil"/>
            </w:tcBorders>
            <w:shd w:val="clear" w:color="auto" w:fill="auto"/>
            <w:noWrap/>
            <w:vAlign w:val="center"/>
            <w:hideMark/>
          </w:tcPr>
          <w:p w14:paraId="1AC6E8F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lastRenderedPageBreak/>
              <w:t>Ukraine</w:t>
            </w:r>
          </w:p>
        </w:tc>
        <w:tc>
          <w:tcPr>
            <w:tcW w:w="1417" w:type="dxa"/>
            <w:tcBorders>
              <w:top w:val="nil"/>
              <w:left w:val="nil"/>
              <w:bottom w:val="nil"/>
              <w:right w:val="nil"/>
            </w:tcBorders>
            <w:shd w:val="clear" w:color="auto" w:fill="auto"/>
            <w:noWrap/>
            <w:vAlign w:val="center"/>
            <w:hideMark/>
          </w:tcPr>
          <w:p w14:paraId="377F820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0.06 (0.05, 0.07)</w:t>
            </w:r>
          </w:p>
        </w:tc>
        <w:tc>
          <w:tcPr>
            <w:tcW w:w="1560" w:type="dxa"/>
            <w:tcBorders>
              <w:top w:val="nil"/>
              <w:left w:val="nil"/>
              <w:bottom w:val="nil"/>
              <w:right w:val="nil"/>
            </w:tcBorders>
            <w:shd w:val="clear" w:color="auto" w:fill="auto"/>
            <w:noWrap/>
            <w:vAlign w:val="center"/>
            <w:hideMark/>
          </w:tcPr>
          <w:p w14:paraId="31AC72E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1731.5 (996.41, 3092.03)</w:t>
            </w:r>
          </w:p>
        </w:tc>
        <w:tc>
          <w:tcPr>
            <w:tcW w:w="1418" w:type="dxa"/>
            <w:tcBorders>
              <w:top w:val="nil"/>
              <w:left w:val="nil"/>
              <w:bottom w:val="nil"/>
              <w:right w:val="nil"/>
            </w:tcBorders>
            <w:shd w:val="clear" w:color="auto" w:fill="auto"/>
            <w:noWrap/>
            <w:vAlign w:val="center"/>
            <w:hideMark/>
          </w:tcPr>
          <w:p w14:paraId="3FBFF2E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0.35 (0.31, 0.36)</w:t>
            </w:r>
          </w:p>
        </w:tc>
        <w:tc>
          <w:tcPr>
            <w:tcW w:w="1558" w:type="dxa"/>
            <w:tcBorders>
              <w:top w:val="nil"/>
              <w:left w:val="nil"/>
              <w:bottom w:val="nil"/>
              <w:right w:val="nil"/>
            </w:tcBorders>
            <w:shd w:val="clear" w:color="auto" w:fill="auto"/>
            <w:noWrap/>
            <w:vAlign w:val="center"/>
            <w:hideMark/>
          </w:tcPr>
          <w:p w14:paraId="41D5BD7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13.57 (12.18, 13.57)</w:t>
            </w:r>
          </w:p>
        </w:tc>
        <w:tc>
          <w:tcPr>
            <w:tcW w:w="1702" w:type="dxa"/>
            <w:tcBorders>
              <w:top w:val="nil"/>
              <w:left w:val="nil"/>
              <w:bottom w:val="nil"/>
              <w:right w:val="nil"/>
            </w:tcBorders>
            <w:shd w:val="clear" w:color="auto" w:fill="auto"/>
            <w:noWrap/>
            <w:vAlign w:val="center"/>
            <w:hideMark/>
          </w:tcPr>
          <w:p w14:paraId="3FD15CC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19.63 (19.63, 19.63)</w:t>
            </w:r>
          </w:p>
        </w:tc>
        <w:tc>
          <w:tcPr>
            <w:tcW w:w="1701" w:type="dxa"/>
            <w:tcBorders>
              <w:top w:val="nil"/>
              <w:left w:val="nil"/>
              <w:bottom w:val="nil"/>
              <w:right w:val="nil"/>
            </w:tcBorders>
            <w:shd w:val="clear" w:color="auto" w:fill="auto"/>
            <w:noWrap/>
            <w:vAlign w:val="center"/>
            <w:hideMark/>
          </w:tcPr>
          <w:p w14:paraId="5DE06DF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30.5 (28.08, 33.77)</w:t>
            </w:r>
          </w:p>
        </w:tc>
        <w:tc>
          <w:tcPr>
            <w:tcW w:w="1559" w:type="dxa"/>
            <w:tcBorders>
              <w:top w:val="nil"/>
              <w:left w:val="nil"/>
              <w:bottom w:val="nil"/>
              <w:right w:val="nil"/>
            </w:tcBorders>
            <w:shd w:val="clear" w:color="auto" w:fill="auto"/>
            <w:noWrap/>
            <w:vAlign w:val="center"/>
            <w:hideMark/>
          </w:tcPr>
          <w:p w14:paraId="05E7A7B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6.7 (6.3, 7.18)</w:t>
            </w:r>
          </w:p>
        </w:tc>
        <w:tc>
          <w:tcPr>
            <w:tcW w:w="1134" w:type="dxa"/>
            <w:tcBorders>
              <w:top w:val="nil"/>
              <w:left w:val="nil"/>
              <w:bottom w:val="nil"/>
              <w:right w:val="nil"/>
            </w:tcBorders>
            <w:shd w:val="clear" w:color="auto" w:fill="auto"/>
            <w:noWrap/>
            <w:vAlign w:val="center"/>
            <w:hideMark/>
          </w:tcPr>
          <w:p w14:paraId="231A3BE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5.23 (0.17)</w:t>
            </w:r>
          </w:p>
        </w:tc>
        <w:tc>
          <w:tcPr>
            <w:tcW w:w="1842" w:type="dxa"/>
            <w:tcBorders>
              <w:top w:val="nil"/>
              <w:left w:val="nil"/>
              <w:bottom w:val="nil"/>
              <w:right w:val="nil"/>
            </w:tcBorders>
            <w:shd w:val="clear" w:color="auto" w:fill="auto"/>
            <w:noWrap/>
            <w:vAlign w:val="center"/>
            <w:hideMark/>
          </w:tcPr>
          <w:p w14:paraId="4077C7C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150.48 (138.88, 176.9)</w:t>
            </w:r>
          </w:p>
        </w:tc>
        <w:tc>
          <w:tcPr>
            <w:tcW w:w="1276" w:type="dxa"/>
            <w:tcBorders>
              <w:top w:val="nil"/>
              <w:left w:val="nil"/>
              <w:bottom w:val="nil"/>
              <w:right w:val="nil"/>
            </w:tcBorders>
            <w:shd w:val="clear" w:color="auto" w:fill="auto"/>
            <w:noWrap/>
            <w:vAlign w:val="center"/>
            <w:hideMark/>
          </w:tcPr>
          <w:p w14:paraId="4E38217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9.22 (0.73)</w:t>
            </w:r>
          </w:p>
        </w:tc>
      </w:tr>
      <w:tr w:rsidR="003036DF" w:rsidRPr="00610D09" w14:paraId="727802CE" w14:textId="77777777" w:rsidTr="00726377">
        <w:trPr>
          <w:trHeight w:val="285"/>
        </w:trPr>
        <w:tc>
          <w:tcPr>
            <w:tcW w:w="1277" w:type="dxa"/>
            <w:tcBorders>
              <w:top w:val="nil"/>
              <w:left w:val="nil"/>
              <w:bottom w:val="single" w:sz="4" w:space="0" w:color="auto"/>
              <w:right w:val="nil"/>
            </w:tcBorders>
            <w:shd w:val="clear" w:color="auto" w:fill="auto"/>
            <w:noWrap/>
            <w:vAlign w:val="center"/>
            <w:hideMark/>
          </w:tcPr>
          <w:p w14:paraId="7EFF64C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United Kingdom</w:t>
            </w:r>
          </w:p>
        </w:tc>
        <w:tc>
          <w:tcPr>
            <w:tcW w:w="1417" w:type="dxa"/>
            <w:tcBorders>
              <w:top w:val="nil"/>
              <w:left w:val="nil"/>
              <w:bottom w:val="single" w:sz="4" w:space="0" w:color="auto"/>
              <w:right w:val="nil"/>
            </w:tcBorders>
            <w:shd w:val="clear" w:color="auto" w:fill="auto"/>
            <w:noWrap/>
            <w:vAlign w:val="center"/>
            <w:hideMark/>
          </w:tcPr>
          <w:p w14:paraId="2C3BE3F3" w14:textId="66C59E0F"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w:t>
            </w:r>
            <w:r w:rsidR="000D1FC4" w:rsidRPr="00610D09">
              <w:rPr>
                <w:rFonts w:ascii="Times New Roman" w:eastAsia="等线" w:hAnsi="Times New Roman" w:cs="Times New Roman"/>
                <w:color w:val="000000"/>
                <w:kern w:val="0"/>
                <w:sz w:val="18"/>
                <w:szCs w:val="18"/>
                <w:lang w:val="en-GB"/>
              </w:rPr>
              <w:t>.0008</w:t>
            </w:r>
            <w:r w:rsidRPr="00610D09">
              <w:rPr>
                <w:rFonts w:ascii="Times New Roman" w:eastAsia="等线" w:hAnsi="Times New Roman" w:cs="Times New Roman"/>
                <w:color w:val="000000"/>
                <w:kern w:val="0"/>
                <w:sz w:val="18"/>
                <w:szCs w:val="18"/>
                <w:lang w:val="en-GB"/>
              </w:rPr>
              <w:t xml:space="preserve"> (</w:t>
            </w:r>
            <w:r w:rsidR="000D1FC4" w:rsidRPr="00610D09">
              <w:rPr>
                <w:rFonts w:ascii="Times New Roman" w:eastAsia="等线" w:hAnsi="Times New Roman" w:cs="Times New Roman"/>
                <w:color w:val="000000"/>
                <w:kern w:val="0"/>
                <w:sz w:val="18"/>
                <w:szCs w:val="18"/>
                <w:lang w:val="en-GB"/>
              </w:rPr>
              <w:t>0.0006</w:t>
            </w:r>
            <w:r w:rsidRPr="00610D09">
              <w:rPr>
                <w:rFonts w:ascii="Times New Roman" w:eastAsia="等线" w:hAnsi="Times New Roman" w:cs="Times New Roman"/>
                <w:color w:val="000000"/>
                <w:kern w:val="0"/>
                <w:sz w:val="18"/>
                <w:szCs w:val="18"/>
                <w:lang w:val="en-GB"/>
              </w:rPr>
              <w:t>, 0</w:t>
            </w:r>
            <w:r w:rsidR="000D1FC4" w:rsidRPr="00610D09">
              <w:rPr>
                <w:rFonts w:ascii="Times New Roman" w:eastAsia="等线" w:hAnsi="Times New Roman" w:cs="Times New Roman"/>
                <w:color w:val="000000"/>
                <w:kern w:val="0"/>
                <w:sz w:val="18"/>
                <w:szCs w:val="18"/>
                <w:lang w:val="en-GB"/>
              </w:rPr>
              <w:t>.001</w:t>
            </w:r>
            <w:r w:rsidRPr="00610D09">
              <w:rPr>
                <w:rFonts w:ascii="Times New Roman" w:eastAsia="等线" w:hAnsi="Times New Roman" w:cs="Times New Roman"/>
                <w:color w:val="000000"/>
                <w:kern w:val="0"/>
                <w:sz w:val="18"/>
                <w:szCs w:val="18"/>
                <w:lang w:val="en-GB"/>
              </w:rPr>
              <w:t>)</w:t>
            </w:r>
          </w:p>
        </w:tc>
        <w:tc>
          <w:tcPr>
            <w:tcW w:w="1560" w:type="dxa"/>
            <w:tcBorders>
              <w:top w:val="nil"/>
              <w:left w:val="nil"/>
              <w:bottom w:val="single" w:sz="4" w:space="0" w:color="auto"/>
              <w:right w:val="nil"/>
            </w:tcBorders>
            <w:shd w:val="clear" w:color="auto" w:fill="auto"/>
            <w:noWrap/>
            <w:vAlign w:val="center"/>
            <w:hideMark/>
          </w:tcPr>
          <w:p w14:paraId="10A4BBC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39257.19 (27057.72, 42681.71)</w:t>
            </w:r>
          </w:p>
        </w:tc>
        <w:tc>
          <w:tcPr>
            <w:tcW w:w="1418" w:type="dxa"/>
            <w:tcBorders>
              <w:top w:val="nil"/>
              <w:left w:val="nil"/>
              <w:bottom w:val="single" w:sz="4" w:space="0" w:color="auto"/>
              <w:right w:val="nil"/>
            </w:tcBorders>
            <w:shd w:val="clear" w:color="auto" w:fill="auto"/>
            <w:noWrap/>
            <w:vAlign w:val="center"/>
            <w:hideMark/>
          </w:tcPr>
          <w:p w14:paraId="1AC51E6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0.27 (0.25, 0.31)</w:t>
            </w:r>
          </w:p>
        </w:tc>
        <w:tc>
          <w:tcPr>
            <w:tcW w:w="1558" w:type="dxa"/>
            <w:tcBorders>
              <w:top w:val="nil"/>
              <w:left w:val="nil"/>
              <w:bottom w:val="single" w:sz="4" w:space="0" w:color="auto"/>
              <w:right w:val="nil"/>
            </w:tcBorders>
            <w:shd w:val="clear" w:color="auto" w:fill="auto"/>
            <w:noWrap/>
            <w:vAlign w:val="center"/>
            <w:hideMark/>
          </w:tcPr>
          <w:p w14:paraId="172C567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13.87 (11.53, 13.87)</w:t>
            </w:r>
          </w:p>
        </w:tc>
        <w:tc>
          <w:tcPr>
            <w:tcW w:w="1702" w:type="dxa"/>
            <w:tcBorders>
              <w:top w:val="nil"/>
              <w:left w:val="nil"/>
              <w:bottom w:val="single" w:sz="4" w:space="0" w:color="auto"/>
              <w:right w:val="nil"/>
            </w:tcBorders>
            <w:shd w:val="clear" w:color="auto" w:fill="auto"/>
            <w:noWrap/>
            <w:vAlign w:val="center"/>
            <w:hideMark/>
          </w:tcPr>
          <w:p w14:paraId="1AFD250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35.86 (35.86, 35.86)</w:t>
            </w:r>
          </w:p>
        </w:tc>
        <w:tc>
          <w:tcPr>
            <w:tcW w:w="1701" w:type="dxa"/>
            <w:tcBorders>
              <w:top w:val="nil"/>
              <w:left w:val="nil"/>
              <w:bottom w:val="single" w:sz="4" w:space="0" w:color="auto"/>
              <w:right w:val="nil"/>
            </w:tcBorders>
            <w:shd w:val="clear" w:color="auto" w:fill="auto"/>
            <w:noWrap/>
            <w:vAlign w:val="center"/>
            <w:hideMark/>
          </w:tcPr>
          <w:p w14:paraId="7C81B68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21 (16.85, 25.25)</w:t>
            </w:r>
          </w:p>
        </w:tc>
        <w:tc>
          <w:tcPr>
            <w:tcW w:w="1559" w:type="dxa"/>
            <w:tcBorders>
              <w:top w:val="nil"/>
              <w:left w:val="nil"/>
              <w:bottom w:val="single" w:sz="4" w:space="0" w:color="auto"/>
              <w:right w:val="nil"/>
            </w:tcBorders>
            <w:shd w:val="clear" w:color="auto" w:fill="auto"/>
            <w:noWrap/>
            <w:vAlign w:val="center"/>
            <w:hideMark/>
          </w:tcPr>
          <w:p w14:paraId="174391F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5.55 (5.23, 5.7)</w:t>
            </w:r>
          </w:p>
        </w:tc>
        <w:tc>
          <w:tcPr>
            <w:tcW w:w="1134" w:type="dxa"/>
            <w:tcBorders>
              <w:top w:val="nil"/>
              <w:left w:val="nil"/>
              <w:bottom w:val="single" w:sz="4" w:space="0" w:color="auto"/>
              <w:right w:val="nil"/>
            </w:tcBorders>
            <w:shd w:val="clear" w:color="auto" w:fill="auto"/>
            <w:noWrap/>
            <w:vAlign w:val="center"/>
            <w:hideMark/>
          </w:tcPr>
          <w:p w14:paraId="16426FA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5.29 (0.31)</w:t>
            </w:r>
          </w:p>
        </w:tc>
        <w:tc>
          <w:tcPr>
            <w:tcW w:w="1842" w:type="dxa"/>
            <w:tcBorders>
              <w:top w:val="nil"/>
              <w:left w:val="nil"/>
              <w:bottom w:val="single" w:sz="4" w:space="0" w:color="auto"/>
              <w:right w:val="nil"/>
            </w:tcBorders>
            <w:shd w:val="clear" w:color="auto" w:fill="auto"/>
            <w:noWrap/>
            <w:vAlign w:val="center"/>
            <w:hideMark/>
          </w:tcPr>
          <w:p w14:paraId="0DC1BD0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131.72 (120.44, 133.17)</w:t>
            </w:r>
          </w:p>
        </w:tc>
        <w:tc>
          <w:tcPr>
            <w:tcW w:w="1276" w:type="dxa"/>
            <w:tcBorders>
              <w:top w:val="nil"/>
              <w:left w:val="nil"/>
              <w:bottom w:val="single" w:sz="4" w:space="0" w:color="auto"/>
              <w:right w:val="nil"/>
            </w:tcBorders>
            <w:shd w:val="clear" w:color="auto" w:fill="auto"/>
            <w:noWrap/>
            <w:vAlign w:val="center"/>
            <w:hideMark/>
          </w:tcPr>
          <w:p w14:paraId="5C7E405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9.24 (0.42)</w:t>
            </w:r>
          </w:p>
        </w:tc>
      </w:tr>
      <w:tr w:rsidR="00726377" w:rsidRPr="00610D09" w14:paraId="0DC7D407" w14:textId="77777777" w:rsidTr="00726377">
        <w:trPr>
          <w:trHeight w:val="285"/>
        </w:trPr>
        <w:tc>
          <w:tcPr>
            <w:tcW w:w="1277" w:type="dxa"/>
            <w:tcBorders>
              <w:top w:val="single" w:sz="4" w:space="0" w:color="auto"/>
              <w:left w:val="nil"/>
              <w:bottom w:val="single" w:sz="4" w:space="0" w:color="auto"/>
              <w:right w:val="nil"/>
            </w:tcBorders>
            <w:shd w:val="clear" w:color="auto" w:fill="E2EFD9" w:themeFill="accent6" w:themeFillTint="33"/>
            <w:noWrap/>
            <w:vAlign w:val="center"/>
            <w:hideMark/>
          </w:tcPr>
          <w:p w14:paraId="01107C92" w14:textId="77777777" w:rsidR="00B36276" w:rsidRPr="00610D09" w:rsidRDefault="00B36276" w:rsidP="00B36276">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North America</w:t>
            </w:r>
          </w:p>
        </w:tc>
        <w:tc>
          <w:tcPr>
            <w:tcW w:w="1417" w:type="dxa"/>
            <w:tcBorders>
              <w:top w:val="single" w:sz="4" w:space="0" w:color="auto"/>
              <w:left w:val="nil"/>
              <w:bottom w:val="single" w:sz="4" w:space="0" w:color="auto"/>
              <w:right w:val="nil"/>
            </w:tcBorders>
            <w:shd w:val="clear" w:color="auto" w:fill="E2EFD9" w:themeFill="accent6" w:themeFillTint="33"/>
            <w:noWrap/>
            <w:vAlign w:val="center"/>
            <w:hideMark/>
          </w:tcPr>
          <w:p w14:paraId="4E83217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0.07 (0.01, 0.17)</w:t>
            </w:r>
          </w:p>
        </w:tc>
        <w:tc>
          <w:tcPr>
            <w:tcW w:w="1560" w:type="dxa"/>
            <w:tcBorders>
              <w:top w:val="single" w:sz="4" w:space="0" w:color="auto"/>
              <w:left w:val="nil"/>
              <w:bottom w:val="single" w:sz="4" w:space="0" w:color="auto"/>
              <w:right w:val="nil"/>
            </w:tcBorders>
            <w:shd w:val="clear" w:color="auto" w:fill="E2EFD9" w:themeFill="accent6" w:themeFillTint="33"/>
            <w:noWrap/>
            <w:vAlign w:val="center"/>
            <w:hideMark/>
          </w:tcPr>
          <w:p w14:paraId="17A8252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6977.82 (4016.61, 15781.45)</w:t>
            </w:r>
          </w:p>
        </w:tc>
        <w:tc>
          <w:tcPr>
            <w:tcW w:w="1418" w:type="dxa"/>
            <w:tcBorders>
              <w:top w:val="single" w:sz="4" w:space="0" w:color="auto"/>
              <w:left w:val="nil"/>
              <w:bottom w:val="single" w:sz="4" w:space="0" w:color="auto"/>
              <w:right w:val="nil"/>
            </w:tcBorders>
            <w:shd w:val="clear" w:color="auto" w:fill="E2EFD9" w:themeFill="accent6" w:themeFillTint="33"/>
            <w:noWrap/>
            <w:vAlign w:val="center"/>
            <w:hideMark/>
          </w:tcPr>
          <w:p w14:paraId="28A62F3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0.14 (0.12, 0.19)</w:t>
            </w:r>
          </w:p>
        </w:tc>
        <w:tc>
          <w:tcPr>
            <w:tcW w:w="1558" w:type="dxa"/>
            <w:tcBorders>
              <w:top w:val="single" w:sz="4" w:space="0" w:color="auto"/>
              <w:left w:val="nil"/>
              <w:bottom w:val="single" w:sz="4" w:space="0" w:color="auto"/>
              <w:right w:val="nil"/>
            </w:tcBorders>
            <w:shd w:val="clear" w:color="auto" w:fill="E2EFD9" w:themeFill="accent6" w:themeFillTint="33"/>
            <w:noWrap/>
            <w:vAlign w:val="center"/>
            <w:hideMark/>
          </w:tcPr>
          <w:p w14:paraId="0A6E605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6.52 (5.15, 9.09)</w:t>
            </w:r>
          </w:p>
        </w:tc>
        <w:tc>
          <w:tcPr>
            <w:tcW w:w="1702" w:type="dxa"/>
            <w:tcBorders>
              <w:top w:val="single" w:sz="4" w:space="0" w:color="auto"/>
              <w:left w:val="nil"/>
              <w:bottom w:val="single" w:sz="4" w:space="0" w:color="auto"/>
              <w:right w:val="nil"/>
            </w:tcBorders>
            <w:shd w:val="clear" w:color="auto" w:fill="E2EFD9" w:themeFill="accent6" w:themeFillTint="33"/>
            <w:noWrap/>
            <w:vAlign w:val="center"/>
            <w:hideMark/>
          </w:tcPr>
          <w:p w14:paraId="4771EF9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37.65 (28.89, 40.01)</w:t>
            </w:r>
          </w:p>
        </w:tc>
        <w:tc>
          <w:tcPr>
            <w:tcW w:w="1701" w:type="dxa"/>
            <w:tcBorders>
              <w:top w:val="single" w:sz="4" w:space="0" w:color="auto"/>
              <w:left w:val="nil"/>
              <w:bottom w:val="single" w:sz="4" w:space="0" w:color="auto"/>
              <w:right w:val="nil"/>
            </w:tcBorders>
            <w:shd w:val="clear" w:color="auto" w:fill="E2EFD9" w:themeFill="accent6" w:themeFillTint="33"/>
            <w:noWrap/>
            <w:vAlign w:val="center"/>
            <w:hideMark/>
          </w:tcPr>
          <w:p w14:paraId="79028BB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23.6 (21.4, 25.5)</w:t>
            </w:r>
          </w:p>
        </w:tc>
        <w:tc>
          <w:tcPr>
            <w:tcW w:w="1559" w:type="dxa"/>
            <w:tcBorders>
              <w:top w:val="single" w:sz="4" w:space="0" w:color="auto"/>
              <w:left w:val="nil"/>
              <w:bottom w:val="single" w:sz="4" w:space="0" w:color="auto"/>
              <w:right w:val="nil"/>
            </w:tcBorders>
            <w:shd w:val="clear" w:color="auto" w:fill="E2EFD9" w:themeFill="accent6" w:themeFillTint="33"/>
            <w:noWrap/>
            <w:vAlign w:val="center"/>
            <w:hideMark/>
          </w:tcPr>
          <w:p w14:paraId="71B5D27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8.4 (6.9, 10.1)</w:t>
            </w:r>
          </w:p>
        </w:tc>
        <w:tc>
          <w:tcPr>
            <w:tcW w:w="1134" w:type="dxa"/>
            <w:tcBorders>
              <w:top w:val="single" w:sz="4" w:space="0" w:color="auto"/>
              <w:left w:val="nil"/>
              <w:bottom w:val="single" w:sz="4" w:space="0" w:color="auto"/>
              <w:right w:val="nil"/>
            </w:tcBorders>
            <w:shd w:val="clear" w:color="auto" w:fill="E2EFD9" w:themeFill="accent6" w:themeFillTint="33"/>
            <w:noWrap/>
            <w:vAlign w:val="center"/>
            <w:hideMark/>
          </w:tcPr>
          <w:p w14:paraId="67586FC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4.66 (0.22)</w:t>
            </w:r>
          </w:p>
        </w:tc>
        <w:tc>
          <w:tcPr>
            <w:tcW w:w="1842" w:type="dxa"/>
            <w:tcBorders>
              <w:top w:val="single" w:sz="4" w:space="0" w:color="auto"/>
              <w:left w:val="nil"/>
              <w:bottom w:val="single" w:sz="4" w:space="0" w:color="auto"/>
              <w:right w:val="nil"/>
            </w:tcBorders>
            <w:shd w:val="clear" w:color="auto" w:fill="E2EFD9" w:themeFill="accent6" w:themeFillTint="33"/>
            <w:noWrap/>
            <w:vAlign w:val="center"/>
            <w:hideMark/>
          </w:tcPr>
          <w:p w14:paraId="46C42C6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140.1 (105.83, 155.36)</w:t>
            </w:r>
          </w:p>
        </w:tc>
        <w:tc>
          <w:tcPr>
            <w:tcW w:w="1276" w:type="dxa"/>
            <w:tcBorders>
              <w:top w:val="single" w:sz="4" w:space="0" w:color="auto"/>
              <w:left w:val="nil"/>
              <w:bottom w:val="single" w:sz="4" w:space="0" w:color="auto"/>
              <w:right w:val="nil"/>
            </w:tcBorders>
            <w:shd w:val="clear" w:color="auto" w:fill="E2EFD9" w:themeFill="accent6" w:themeFillTint="33"/>
            <w:noWrap/>
            <w:vAlign w:val="center"/>
            <w:hideMark/>
          </w:tcPr>
          <w:p w14:paraId="6EE978A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22.11 (8.48)</w:t>
            </w:r>
          </w:p>
        </w:tc>
      </w:tr>
      <w:tr w:rsidR="003036DF" w:rsidRPr="00610D09" w14:paraId="259268D3" w14:textId="77777777" w:rsidTr="00726377">
        <w:trPr>
          <w:trHeight w:val="285"/>
        </w:trPr>
        <w:tc>
          <w:tcPr>
            <w:tcW w:w="1277" w:type="dxa"/>
            <w:tcBorders>
              <w:top w:val="single" w:sz="4" w:space="0" w:color="auto"/>
              <w:left w:val="nil"/>
              <w:bottom w:val="nil"/>
              <w:right w:val="nil"/>
            </w:tcBorders>
            <w:shd w:val="clear" w:color="auto" w:fill="auto"/>
            <w:noWrap/>
            <w:vAlign w:val="center"/>
            <w:hideMark/>
          </w:tcPr>
          <w:p w14:paraId="461DCD2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Bahamas</w:t>
            </w:r>
          </w:p>
        </w:tc>
        <w:tc>
          <w:tcPr>
            <w:tcW w:w="1417" w:type="dxa"/>
            <w:tcBorders>
              <w:top w:val="single" w:sz="4" w:space="0" w:color="auto"/>
              <w:left w:val="nil"/>
              <w:bottom w:val="nil"/>
              <w:right w:val="nil"/>
            </w:tcBorders>
            <w:shd w:val="clear" w:color="auto" w:fill="auto"/>
            <w:noWrap/>
            <w:vAlign w:val="center"/>
            <w:hideMark/>
          </w:tcPr>
          <w:p w14:paraId="634B3A9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0.04 (0.03, 0.05)</w:t>
            </w:r>
          </w:p>
        </w:tc>
        <w:tc>
          <w:tcPr>
            <w:tcW w:w="1560" w:type="dxa"/>
            <w:tcBorders>
              <w:top w:val="single" w:sz="4" w:space="0" w:color="auto"/>
              <w:left w:val="nil"/>
              <w:bottom w:val="nil"/>
              <w:right w:val="nil"/>
            </w:tcBorders>
            <w:shd w:val="clear" w:color="auto" w:fill="auto"/>
            <w:noWrap/>
            <w:vAlign w:val="center"/>
            <w:hideMark/>
          </w:tcPr>
          <w:p w14:paraId="58135C5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26617.53 (20728.13, 28802.55)</w:t>
            </w:r>
          </w:p>
        </w:tc>
        <w:tc>
          <w:tcPr>
            <w:tcW w:w="1418" w:type="dxa"/>
            <w:tcBorders>
              <w:top w:val="single" w:sz="4" w:space="0" w:color="auto"/>
              <w:left w:val="nil"/>
              <w:bottom w:val="nil"/>
              <w:right w:val="nil"/>
            </w:tcBorders>
            <w:shd w:val="clear" w:color="auto" w:fill="auto"/>
            <w:noWrap/>
            <w:vAlign w:val="center"/>
            <w:hideMark/>
          </w:tcPr>
          <w:p w14:paraId="79CB4DB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0.07 (0.07, 0.07)</w:t>
            </w:r>
          </w:p>
        </w:tc>
        <w:tc>
          <w:tcPr>
            <w:tcW w:w="1558" w:type="dxa"/>
            <w:tcBorders>
              <w:top w:val="single" w:sz="4" w:space="0" w:color="auto"/>
              <w:left w:val="nil"/>
              <w:bottom w:val="nil"/>
              <w:right w:val="nil"/>
            </w:tcBorders>
            <w:shd w:val="clear" w:color="auto" w:fill="auto"/>
            <w:noWrap/>
            <w:vAlign w:val="center"/>
            <w:hideMark/>
          </w:tcPr>
          <w:p w14:paraId="0772A32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4.82 (4.68, 5.15)</w:t>
            </w:r>
          </w:p>
        </w:tc>
        <w:tc>
          <w:tcPr>
            <w:tcW w:w="1702" w:type="dxa"/>
            <w:tcBorders>
              <w:top w:val="single" w:sz="4" w:space="0" w:color="auto"/>
              <w:left w:val="nil"/>
              <w:bottom w:val="nil"/>
              <w:right w:val="nil"/>
            </w:tcBorders>
            <w:shd w:val="clear" w:color="auto" w:fill="auto"/>
            <w:noWrap/>
            <w:vAlign w:val="center"/>
            <w:hideMark/>
          </w:tcPr>
          <w:p w14:paraId="53E9F84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43.26 (43.26, 43.26)</w:t>
            </w:r>
          </w:p>
        </w:tc>
        <w:tc>
          <w:tcPr>
            <w:tcW w:w="1701" w:type="dxa"/>
            <w:tcBorders>
              <w:top w:val="single" w:sz="4" w:space="0" w:color="auto"/>
              <w:left w:val="nil"/>
              <w:bottom w:val="nil"/>
              <w:right w:val="nil"/>
            </w:tcBorders>
            <w:shd w:val="clear" w:color="auto" w:fill="auto"/>
            <w:noWrap/>
            <w:vAlign w:val="center"/>
            <w:hideMark/>
          </w:tcPr>
          <w:p w14:paraId="51E7290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24.8 (22.08, 27.88)</w:t>
            </w:r>
          </w:p>
        </w:tc>
        <w:tc>
          <w:tcPr>
            <w:tcW w:w="1559" w:type="dxa"/>
            <w:tcBorders>
              <w:top w:val="single" w:sz="4" w:space="0" w:color="auto"/>
              <w:left w:val="nil"/>
              <w:bottom w:val="nil"/>
              <w:right w:val="nil"/>
            </w:tcBorders>
            <w:shd w:val="clear" w:color="auto" w:fill="auto"/>
            <w:noWrap/>
            <w:vAlign w:val="center"/>
            <w:hideMark/>
          </w:tcPr>
          <w:p w14:paraId="2C1D5B2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11.15 (9.95, 12.15)</w:t>
            </w:r>
          </w:p>
        </w:tc>
        <w:tc>
          <w:tcPr>
            <w:tcW w:w="1134" w:type="dxa"/>
            <w:tcBorders>
              <w:top w:val="single" w:sz="4" w:space="0" w:color="auto"/>
              <w:left w:val="nil"/>
              <w:bottom w:val="nil"/>
              <w:right w:val="nil"/>
            </w:tcBorders>
            <w:shd w:val="clear" w:color="auto" w:fill="auto"/>
            <w:noWrap/>
            <w:vAlign w:val="center"/>
            <w:hideMark/>
          </w:tcPr>
          <w:p w14:paraId="7D3E420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4.75 (0.06)</w:t>
            </w:r>
          </w:p>
        </w:tc>
        <w:tc>
          <w:tcPr>
            <w:tcW w:w="1842" w:type="dxa"/>
            <w:tcBorders>
              <w:top w:val="single" w:sz="4" w:space="0" w:color="auto"/>
              <w:left w:val="nil"/>
              <w:bottom w:val="nil"/>
              <w:right w:val="nil"/>
            </w:tcBorders>
            <w:shd w:val="clear" w:color="auto" w:fill="auto"/>
            <w:noWrap/>
            <w:vAlign w:val="center"/>
            <w:hideMark/>
          </w:tcPr>
          <w:p w14:paraId="5876F69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152.18 (150.44, 154.17)</w:t>
            </w:r>
          </w:p>
        </w:tc>
        <w:tc>
          <w:tcPr>
            <w:tcW w:w="1276" w:type="dxa"/>
            <w:tcBorders>
              <w:top w:val="single" w:sz="4" w:space="0" w:color="auto"/>
              <w:left w:val="nil"/>
              <w:bottom w:val="nil"/>
              <w:right w:val="nil"/>
            </w:tcBorders>
            <w:shd w:val="clear" w:color="auto" w:fill="auto"/>
            <w:noWrap/>
            <w:vAlign w:val="center"/>
            <w:hideMark/>
          </w:tcPr>
          <w:p w14:paraId="66DF74D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25.16 (0.4)</w:t>
            </w:r>
          </w:p>
        </w:tc>
      </w:tr>
      <w:tr w:rsidR="003036DF" w:rsidRPr="00610D09" w14:paraId="7E9FFA0D" w14:textId="77777777" w:rsidTr="00726377">
        <w:trPr>
          <w:trHeight w:val="285"/>
        </w:trPr>
        <w:tc>
          <w:tcPr>
            <w:tcW w:w="1277" w:type="dxa"/>
            <w:tcBorders>
              <w:top w:val="nil"/>
              <w:left w:val="nil"/>
              <w:bottom w:val="nil"/>
              <w:right w:val="nil"/>
            </w:tcBorders>
            <w:shd w:val="clear" w:color="auto" w:fill="auto"/>
            <w:noWrap/>
            <w:vAlign w:val="center"/>
            <w:hideMark/>
          </w:tcPr>
          <w:p w14:paraId="7CCC1EC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Barbados</w:t>
            </w:r>
          </w:p>
        </w:tc>
        <w:tc>
          <w:tcPr>
            <w:tcW w:w="1417" w:type="dxa"/>
            <w:tcBorders>
              <w:top w:val="nil"/>
              <w:left w:val="nil"/>
              <w:bottom w:val="nil"/>
              <w:right w:val="nil"/>
            </w:tcBorders>
            <w:shd w:val="clear" w:color="auto" w:fill="auto"/>
            <w:noWrap/>
            <w:vAlign w:val="center"/>
            <w:hideMark/>
          </w:tcPr>
          <w:p w14:paraId="5F27EF0B" w14:textId="2BAF96DE"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w:t>
            </w:r>
            <w:r w:rsidR="000D1FC4" w:rsidRPr="00610D09">
              <w:rPr>
                <w:rFonts w:ascii="Times New Roman" w:eastAsia="等线" w:hAnsi="Times New Roman" w:cs="Times New Roman"/>
                <w:color w:val="000000"/>
                <w:kern w:val="0"/>
                <w:sz w:val="18"/>
                <w:szCs w:val="18"/>
                <w:lang w:val="en-GB"/>
              </w:rPr>
              <w:t>.002</w:t>
            </w:r>
            <w:r w:rsidRPr="00610D09">
              <w:rPr>
                <w:rFonts w:ascii="Times New Roman" w:eastAsia="等线" w:hAnsi="Times New Roman" w:cs="Times New Roman"/>
                <w:color w:val="000000"/>
                <w:kern w:val="0"/>
                <w:sz w:val="18"/>
                <w:szCs w:val="18"/>
                <w:lang w:val="en-GB"/>
              </w:rPr>
              <w:t xml:space="preserve"> (0</w:t>
            </w:r>
            <w:r w:rsidR="000D1FC4" w:rsidRPr="00610D09">
              <w:rPr>
                <w:rFonts w:ascii="Times New Roman" w:eastAsia="等线" w:hAnsi="Times New Roman" w:cs="Times New Roman"/>
                <w:color w:val="000000"/>
                <w:kern w:val="0"/>
                <w:sz w:val="18"/>
                <w:szCs w:val="18"/>
                <w:lang w:val="en-GB"/>
              </w:rPr>
              <w:t>.001</w:t>
            </w:r>
            <w:r w:rsidRPr="00610D09">
              <w:rPr>
                <w:rFonts w:ascii="Times New Roman" w:eastAsia="等线" w:hAnsi="Times New Roman" w:cs="Times New Roman"/>
                <w:color w:val="000000"/>
                <w:kern w:val="0"/>
                <w:sz w:val="18"/>
                <w:szCs w:val="18"/>
                <w:lang w:val="en-GB"/>
              </w:rPr>
              <w:t>, 0</w:t>
            </w:r>
            <w:r w:rsidR="000D1FC4" w:rsidRPr="00610D09">
              <w:rPr>
                <w:rFonts w:ascii="Times New Roman" w:eastAsia="等线" w:hAnsi="Times New Roman" w:cs="Times New Roman"/>
                <w:color w:val="000000"/>
                <w:kern w:val="0"/>
                <w:sz w:val="18"/>
                <w:szCs w:val="18"/>
                <w:lang w:val="en-GB"/>
              </w:rPr>
              <w:t>.002</w:t>
            </w:r>
            <w:r w:rsidRPr="00610D09">
              <w:rPr>
                <w:rFonts w:ascii="Times New Roman" w:eastAsia="等线" w:hAnsi="Times New Roman" w:cs="Times New Roman"/>
                <w:color w:val="000000"/>
                <w:kern w:val="0"/>
                <w:sz w:val="18"/>
                <w:szCs w:val="18"/>
                <w:lang w:val="en-GB"/>
              </w:rPr>
              <w:t>)</w:t>
            </w:r>
          </w:p>
        </w:tc>
        <w:tc>
          <w:tcPr>
            <w:tcW w:w="1560" w:type="dxa"/>
            <w:tcBorders>
              <w:top w:val="nil"/>
              <w:left w:val="nil"/>
              <w:bottom w:val="nil"/>
              <w:right w:val="nil"/>
            </w:tcBorders>
            <w:shd w:val="clear" w:color="auto" w:fill="auto"/>
            <w:noWrap/>
            <w:vAlign w:val="center"/>
            <w:hideMark/>
          </w:tcPr>
          <w:p w14:paraId="1A0A626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13501.1 (9789.92, 16919.95)</w:t>
            </w:r>
          </w:p>
        </w:tc>
        <w:tc>
          <w:tcPr>
            <w:tcW w:w="1418" w:type="dxa"/>
            <w:tcBorders>
              <w:top w:val="nil"/>
              <w:left w:val="nil"/>
              <w:bottom w:val="nil"/>
              <w:right w:val="nil"/>
            </w:tcBorders>
            <w:shd w:val="clear" w:color="auto" w:fill="auto"/>
            <w:noWrap/>
            <w:vAlign w:val="center"/>
            <w:hideMark/>
          </w:tcPr>
          <w:p w14:paraId="1B6E928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 (0.09, 0.1)</w:t>
            </w:r>
          </w:p>
        </w:tc>
        <w:tc>
          <w:tcPr>
            <w:tcW w:w="1558" w:type="dxa"/>
            <w:tcBorders>
              <w:top w:val="nil"/>
              <w:left w:val="nil"/>
              <w:bottom w:val="nil"/>
              <w:right w:val="nil"/>
            </w:tcBorders>
            <w:shd w:val="clear" w:color="auto" w:fill="auto"/>
            <w:noWrap/>
            <w:vAlign w:val="center"/>
            <w:hideMark/>
          </w:tcPr>
          <w:p w14:paraId="7BF79E2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7.53 (7.03, 8.7)</w:t>
            </w:r>
          </w:p>
        </w:tc>
        <w:tc>
          <w:tcPr>
            <w:tcW w:w="1702" w:type="dxa"/>
            <w:tcBorders>
              <w:top w:val="nil"/>
              <w:left w:val="nil"/>
              <w:bottom w:val="nil"/>
              <w:right w:val="nil"/>
            </w:tcBorders>
            <w:shd w:val="clear" w:color="auto" w:fill="auto"/>
            <w:noWrap/>
            <w:vAlign w:val="center"/>
            <w:hideMark/>
          </w:tcPr>
          <w:p w14:paraId="657B33F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42.9 (42.9, 42.9)</w:t>
            </w:r>
          </w:p>
        </w:tc>
        <w:tc>
          <w:tcPr>
            <w:tcW w:w="1701" w:type="dxa"/>
            <w:tcBorders>
              <w:top w:val="nil"/>
              <w:left w:val="nil"/>
              <w:bottom w:val="nil"/>
              <w:right w:val="nil"/>
            </w:tcBorders>
            <w:shd w:val="clear" w:color="auto" w:fill="auto"/>
            <w:noWrap/>
            <w:vAlign w:val="center"/>
            <w:hideMark/>
          </w:tcPr>
          <w:p w14:paraId="4285062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25.3 (24.6, 26.58)</w:t>
            </w:r>
          </w:p>
        </w:tc>
        <w:tc>
          <w:tcPr>
            <w:tcW w:w="1559" w:type="dxa"/>
            <w:tcBorders>
              <w:top w:val="nil"/>
              <w:left w:val="nil"/>
              <w:bottom w:val="nil"/>
              <w:right w:val="nil"/>
            </w:tcBorders>
            <w:shd w:val="clear" w:color="auto" w:fill="auto"/>
            <w:noWrap/>
            <w:vAlign w:val="center"/>
            <w:hideMark/>
          </w:tcPr>
          <w:p w14:paraId="044A29A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 (8.53, 11.62)</w:t>
            </w:r>
          </w:p>
        </w:tc>
        <w:tc>
          <w:tcPr>
            <w:tcW w:w="1134" w:type="dxa"/>
            <w:tcBorders>
              <w:top w:val="nil"/>
              <w:left w:val="nil"/>
              <w:bottom w:val="nil"/>
              <w:right w:val="nil"/>
            </w:tcBorders>
            <w:shd w:val="clear" w:color="auto" w:fill="auto"/>
            <w:noWrap/>
            <w:vAlign w:val="center"/>
            <w:hideMark/>
          </w:tcPr>
          <w:p w14:paraId="2C2D1F4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4.34 (0.05)</w:t>
            </w:r>
          </w:p>
        </w:tc>
        <w:tc>
          <w:tcPr>
            <w:tcW w:w="1842" w:type="dxa"/>
            <w:tcBorders>
              <w:top w:val="nil"/>
              <w:left w:val="nil"/>
              <w:bottom w:val="nil"/>
              <w:right w:val="nil"/>
            </w:tcBorders>
            <w:shd w:val="clear" w:color="auto" w:fill="auto"/>
            <w:noWrap/>
            <w:vAlign w:val="center"/>
            <w:hideMark/>
          </w:tcPr>
          <w:p w14:paraId="5A1582F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97.96 (85.89, 99.6)</w:t>
            </w:r>
          </w:p>
        </w:tc>
        <w:tc>
          <w:tcPr>
            <w:tcW w:w="1276" w:type="dxa"/>
            <w:tcBorders>
              <w:top w:val="nil"/>
              <w:left w:val="nil"/>
              <w:bottom w:val="nil"/>
              <w:right w:val="nil"/>
            </w:tcBorders>
            <w:shd w:val="clear" w:color="auto" w:fill="auto"/>
            <w:noWrap/>
            <w:vAlign w:val="center"/>
            <w:hideMark/>
          </w:tcPr>
          <w:p w14:paraId="064E22F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26.6 (0.22)</w:t>
            </w:r>
          </w:p>
        </w:tc>
      </w:tr>
      <w:tr w:rsidR="003036DF" w:rsidRPr="00610D09" w14:paraId="1ECAB01F" w14:textId="77777777" w:rsidTr="00726377">
        <w:trPr>
          <w:trHeight w:val="285"/>
        </w:trPr>
        <w:tc>
          <w:tcPr>
            <w:tcW w:w="1277" w:type="dxa"/>
            <w:tcBorders>
              <w:top w:val="nil"/>
              <w:left w:val="nil"/>
              <w:bottom w:val="nil"/>
              <w:right w:val="nil"/>
            </w:tcBorders>
            <w:shd w:val="clear" w:color="auto" w:fill="auto"/>
            <w:noWrap/>
            <w:vAlign w:val="center"/>
            <w:hideMark/>
          </w:tcPr>
          <w:p w14:paraId="5A48B7E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Canada</w:t>
            </w:r>
          </w:p>
        </w:tc>
        <w:tc>
          <w:tcPr>
            <w:tcW w:w="1417" w:type="dxa"/>
            <w:tcBorders>
              <w:top w:val="nil"/>
              <w:left w:val="nil"/>
              <w:bottom w:val="nil"/>
              <w:right w:val="nil"/>
            </w:tcBorders>
            <w:shd w:val="clear" w:color="auto" w:fill="auto"/>
            <w:noWrap/>
            <w:vAlign w:val="center"/>
            <w:hideMark/>
          </w:tcPr>
          <w:p w14:paraId="685B7B7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 (0, 0.01)</w:t>
            </w:r>
          </w:p>
        </w:tc>
        <w:tc>
          <w:tcPr>
            <w:tcW w:w="1560" w:type="dxa"/>
            <w:tcBorders>
              <w:top w:val="nil"/>
              <w:left w:val="nil"/>
              <w:bottom w:val="nil"/>
              <w:right w:val="nil"/>
            </w:tcBorders>
            <w:shd w:val="clear" w:color="auto" w:fill="auto"/>
            <w:noWrap/>
            <w:vAlign w:val="center"/>
            <w:hideMark/>
          </w:tcPr>
          <w:p w14:paraId="189D8F4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34263.09 (21801.65, 46028.86)</w:t>
            </w:r>
          </w:p>
        </w:tc>
        <w:tc>
          <w:tcPr>
            <w:tcW w:w="1418" w:type="dxa"/>
            <w:tcBorders>
              <w:top w:val="nil"/>
              <w:left w:val="nil"/>
              <w:bottom w:val="nil"/>
              <w:right w:val="nil"/>
            </w:tcBorders>
            <w:shd w:val="clear" w:color="auto" w:fill="auto"/>
            <w:noWrap/>
            <w:vAlign w:val="center"/>
            <w:hideMark/>
          </w:tcPr>
          <w:p w14:paraId="6F8D7B7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0.23 (0.19, 0.29)</w:t>
            </w:r>
          </w:p>
        </w:tc>
        <w:tc>
          <w:tcPr>
            <w:tcW w:w="1558" w:type="dxa"/>
            <w:tcBorders>
              <w:top w:val="nil"/>
              <w:left w:val="nil"/>
              <w:bottom w:val="nil"/>
              <w:right w:val="nil"/>
            </w:tcBorders>
            <w:shd w:val="clear" w:color="auto" w:fill="auto"/>
            <w:noWrap/>
            <w:vAlign w:val="center"/>
            <w:hideMark/>
          </w:tcPr>
          <w:p w14:paraId="21C66FA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9.33 (9.33, 9.63)</w:t>
            </w:r>
          </w:p>
        </w:tc>
        <w:tc>
          <w:tcPr>
            <w:tcW w:w="1702" w:type="dxa"/>
            <w:tcBorders>
              <w:top w:val="nil"/>
              <w:left w:val="nil"/>
              <w:bottom w:val="nil"/>
              <w:right w:val="nil"/>
            </w:tcBorders>
            <w:shd w:val="clear" w:color="auto" w:fill="auto"/>
            <w:noWrap/>
            <w:vAlign w:val="center"/>
            <w:hideMark/>
          </w:tcPr>
          <w:p w14:paraId="54B72BF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28.6 (28.6, 28.6)</w:t>
            </w:r>
          </w:p>
        </w:tc>
        <w:tc>
          <w:tcPr>
            <w:tcW w:w="1701" w:type="dxa"/>
            <w:tcBorders>
              <w:top w:val="nil"/>
              <w:left w:val="nil"/>
              <w:bottom w:val="nil"/>
              <w:right w:val="nil"/>
            </w:tcBorders>
            <w:shd w:val="clear" w:color="auto" w:fill="auto"/>
            <w:noWrap/>
            <w:vAlign w:val="center"/>
            <w:hideMark/>
          </w:tcPr>
          <w:p w14:paraId="121EA70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17.3 (14.4, 20.48)</w:t>
            </w:r>
          </w:p>
        </w:tc>
        <w:tc>
          <w:tcPr>
            <w:tcW w:w="1559" w:type="dxa"/>
            <w:tcBorders>
              <w:top w:val="nil"/>
              <w:left w:val="nil"/>
              <w:bottom w:val="nil"/>
              <w:right w:val="nil"/>
            </w:tcBorders>
            <w:shd w:val="clear" w:color="auto" w:fill="auto"/>
            <w:noWrap/>
            <w:vAlign w:val="center"/>
            <w:hideMark/>
          </w:tcPr>
          <w:p w14:paraId="3CFB956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5.5 (5.3, 5.5)</w:t>
            </w:r>
          </w:p>
        </w:tc>
        <w:tc>
          <w:tcPr>
            <w:tcW w:w="1134" w:type="dxa"/>
            <w:tcBorders>
              <w:top w:val="nil"/>
              <w:left w:val="nil"/>
              <w:bottom w:val="nil"/>
              <w:right w:val="nil"/>
            </w:tcBorders>
            <w:shd w:val="clear" w:color="auto" w:fill="auto"/>
            <w:noWrap/>
            <w:vAlign w:val="center"/>
            <w:hideMark/>
          </w:tcPr>
          <w:p w14:paraId="1A9EAD8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5.03 (0.26)</w:t>
            </w:r>
          </w:p>
        </w:tc>
        <w:tc>
          <w:tcPr>
            <w:tcW w:w="1842" w:type="dxa"/>
            <w:tcBorders>
              <w:top w:val="nil"/>
              <w:left w:val="nil"/>
              <w:bottom w:val="nil"/>
              <w:right w:val="nil"/>
            </w:tcBorders>
            <w:shd w:val="clear" w:color="auto" w:fill="auto"/>
            <w:noWrap/>
            <w:vAlign w:val="center"/>
            <w:hideMark/>
          </w:tcPr>
          <w:p w14:paraId="54735D6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160.97 (160.57, 161.64)</w:t>
            </w:r>
          </w:p>
        </w:tc>
        <w:tc>
          <w:tcPr>
            <w:tcW w:w="1276" w:type="dxa"/>
            <w:tcBorders>
              <w:top w:val="nil"/>
              <w:left w:val="nil"/>
              <w:bottom w:val="nil"/>
              <w:right w:val="nil"/>
            </w:tcBorders>
            <w:shd w:val="clear" w:color="auto" w:fill="auto"/>
            <w:noWrap/>
            <w:vAlign w:val="center"/>
            <w:hideMark/>
          </w:tcPr>
          <w:p w14:paraId="68D3C21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-4.1 (0.7)</w:t>
            </w:r>
          </w:p>
        </w:tc>
      </w:tr>
      <w:tr w:rsidR="003036DF" w:rsidRPr="00610D09" w14:paraId="3D0ED0B9" w14:textId="77777777" w:rsidTr="00726377">
        <w:trPr>
          <w:trHeight w:val="285"/>
        </w:trPr>
        <w:tc>
          <w:tcPr>
            <w:tcW w:w="1277" w:type="dxa"/>
            <w:tcBorders>
              <w:top w:val="nil"/>
              <w:left w:val="nil"/>
              <w:bottom w:val="nil"/>
              <w:right w:val="nil"/>
            </w:tcBorders>
            <w:shd w:val="clear" w:color="auto" w:fill="auto"/>
            <w:noWrap/>
            <w:vAlign w:val="center"/>
            <w:hideMark/>
          </w:tcPr>
          <w:p w14:paraId="60D36A1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Costa Rica</w:t>
            </w:r>
          </w:p>
        </w:tc>
        <w:tc>
          <w:tcPr>
            <w:tcW w:w="1417" w:type="dxa"/>
            <w:tcBorders>
              <w:top w:val="nil"/>
              <w:left w:val="nil"/>
              <w:bottom w:val="nil"/>
              <w:right w:val="nil"/>
            </w:tcBorders>
            <w:shd w:val="clear" w:color="auto" w:fill="auto"/>
            <w:noWrap/>
            <w:vAlign w:val="center"/>
            <w:hideMark/>
          </w:tcPr>
          <w:p w14:paraId="1318215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 (0.08, 0.16)</w:t>
            </w:r>
          </w:p>
        </w:tc>
        <w:tc>
          <w:tcPr>
            <w:tcW w:w="1560" w:type="dxa"/>
            <w:tcBorders>
              <w:top w:val="nil"/>
              <w:left w:val="nil"/>
              <w:bottom w:val="nil"/>
              <w:right w:val="nil"/>
            </w:tcBorders>
            <w:shd w:val="clear" w:color="auto" w:fill="auto"/>
            <w:noWrap/>
            <w:vAlign w:val="center"/>
            <w:hideMark/>
          </w:tcPr>
          <w:p w14:paraId="1FC35EF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4509.77 (3425.29, 9763.1)</w:t>
            </w:r>
          </w:p>
        </w:tc>
        <w:tc>
          <w:tcPr>
            <w:tcW w:w="1418" w:type="dxa"/>
            <w:tcBorders>
              <w:top w:val="nil"/>
              <w:left w:val="nil"/>
              <w:bottom w:val="nil"/>
              <w:right w:val="nil"/>
            </w:tcBorders>
            <w:shd w:val="clear" w:color="auto" w:fill="auto"/>
            <w:noWrap/>
            <w:vAlign w:val="center"/>
            <w:hideMark/>
          </w:tcPr>
          <w:p w14:paraId="251F269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0.17 (0.13, 0.18)</w:t>
            </w:r>
          </w:p>
        </w:tc>
        <w:tc>
          <w:tcPr>
            <w:tcW w:w="1558" w:type="dxa"/>
            <w:tcBorders>
              <w:top w:val="nil"/>
              <w:left w:val="nil"/>
              <w:bottom w:val="nil"/>
              <w:right w:val="nil"/>
            </w:tcBorders>
            <w:shd w:val="clear" w:color="auto" w:fill="auto"/>
            <w:noWrap/>
            <w:vAlign w:val="center"/>
            <w:hideMark/>
          </w:tcPr>
          <w:p w14:paraId="37172D5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5.54 (4.22, 5.89)</w:t>
            </w:r>
          </w:p>
        </w:tc>
        <w:tc>
          <w:tcPr>
            <w:tcW w:w="1702" w:type="dxa"/>
            <w:tcBorders>
              <w:top w:val="nil"/>
              <w:left w:val="nil"/>
              <w:bottom w:val="nil"/>
              <w:right w:val="nil"/>
            </w:tcBorders>
            <w:shd w:val="clear" w:color="auto" w:fill="auto"/>
            <w:noWrap/>
            <w:vAlign w:val="center"/>
            <w:hideMark/>
          </w:tcPr>
          <w:p w14:paraId="0F324F7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46.06 (46.06, 46.06)</w:t>
            </w:r>
          </w:p>
        </w:tc>
        <w:tc>
          <w:tcPr>
            <w:tcW w:w="1701" w:type="dxa"/>
            <w:tcBorders>
              <w:top w:val="nil"/>
              <w:left w:val="nil"/>
              <w:bottom w:val="nil"/>
              <w:right w:val="nil"/>
            </w:tcBorders>
            <w:shd w:val="clear" w:color="auto" w:fill="auto"/>
            <w:noWrap/>
            <w:vAlign w:val="center"/>
            <w:hideMark/>
          </w:tcPr>
          <w:p w14:paraId="181EAC2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21.4 (19.65, 22.95)</w:t>
            </w:r>
          </w:p>
        </w:tc>
        <w:tc>
          <w:tcPr>
            <w:tcW w:w="1559" w:type="dxa"/>
            <w:tcBorders>
              <w:top w:val="nil"/>
              <w:left w:val="nil"/>
              <w:bottom w:val="nil"/>
              <w:right w:val="nil"/>
            </w:tcBorders>
            <w:shd w:val="clear" w:color="auto" w:fill="auto"/>
            <w:noWrap/>
            <w:vAlign w:val="center"/>
            <w:hideMark/>
          </w:tcPr>
          <w:p w14:paraId="6BBED83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7.7 (6.55, 8.57)</w:t>
            </w:r>
          </w:p>
        </w:tc>
        <w:tc>
          <w:tcPr>
            <w:tcW w:w="1134" w:type="dxa"/>
            <w:tcBorders>
              <w:top w:val="nil"/>
              <w:left w:val="nil"/>
              <w:bottom w:val="nil"/>
              <w:right w:val="nil"/>
            </w:tcBorders>
            <w:shd w:val="clear" w:color="auto" w:fill="auto"/>
            <w:noWrap/>
            <w:vAlign w:val="center"/>
            <w:hideMark/>
          </w:tcPr>
          <w:p w14:paraId="1379887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4.9 (0.07)</w:t>
            </w:r>
          </w:p>
        </w:tc>
        <w:tc>
          <w:tcPr>
            <w:tcW w:w="1842" w:type="dxa"/>
            <w:tcBorders>
              <w:top w:val="nil"/>
              <w:left w:val="nil"/>
              <w:bottom w:val="nil"/>
              <w:right w:val="nil"/>
            </w:tcBorders>
            <w:shd w:val="clear" w:color="auto" w:fill="auto"/>
            <w:noWrap/>
            <w:vAlign w:val="center"/>
            <w:hideMark/>
          </w:tcPr>
          <w:p w14:paraId="387589B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123.6 (119.02, 126.27)</w:t>
            </w:r>
          </w:p>
        </w:tc>
        <w:tc>
          <w:tcPr>
            <w:tcW w:w="1276" w:type="dxa"/>
            <w:tcBorders>
              <w:top w:val="nil"/>
              <w:left w:val="nil"/>
              <w:bottom w:val="nil"/>
              <w:right w:val="nil"/>
            </w:tcBorders>
            <w:shd w:val="clear" w:color="auto" w:fill="auto"/>
            <w:noWrap/>
            <w:vAlign w:val="center"/>
            <w:hideMark/>
          </w:tcPr>
          <w:p w14:paraId="1030D95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24.84 (0.23)</w:t>
            </w:r>
          </w:p>
        </w:tc>
      </w:tr>
      <w:tr w:rsidR="003036DF" w:rsidRPr="00610D09" w14:paraId="5AD89F54" w14:textId="77777777" w:rsidTr="00726377">
        <w:trPr>
          <w:trHeight w:val="285"/>
        </w:trPr>
        <w:tc>
          <w:tcPr>
            <w:tcW w:w="1277" w:type="dxa"/>
            <w:tcBorders>
              <w:top w:val="nil"/>
              <w:left w:val="nil"/>
              <w:bottom w:val="nil"/>
              <w:right w:val="nil"/>
            </w:tcBorders>
            <w:shd w:val="clear" w:color="auto" w:fill="auto"/>
            <w:noWrap/>
            <w:vAlign w:val="center"/>
            <w:hideMark/>
          </w:tcPr>
          <w:p w14:paraId="7C6A152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Cuba</w:t>
            </w:r>
          </w:p>
        </w:tc>
        <w:tc>
          <w:tcPr>
            <w:tcW w:w="1417" w:type="dxa"/>
            <w:tcBorders>
              <w:top w:val="nil"/>
              <w:left w:val="nil"/>
              <w:bottom w:val="nil"/>
              <w:right w:val="nil"/>
            </w:tcBorders>
            <w:shd w:val="clear" w:color="auto" w:fill="auto"/>
            <w:noWrap/>
            <w:vAlign w:val="center"/>
            <w:hideMark/>
          </w:tcPr>
          <w:p w14:paraId="68882F3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0.03 (0.02, 0.04)</w:t>
            </w:r>
          </w:p>
        </w:tc>
        <w:tc>
          <w:tcPr>
            <w:tcW w:w="1560" w:type="dxa"/>
            <w:tcBorders>
              <w:top w:val="nil"/>
              <w:left w:val="nil"/>
              <w:bottom w:val="nil"/>
              <w:right w:val="nil"/>
            </w:tcBorders>
            <w:shd w:val="clear" w:color="auto" w:fill="auto"/>
            <w:noWrap/>
            <w:vAlign w:val="center"/>
            <w:hideMark/>
          </w:tcPr>
          <w:p w14:paraId="4B880D8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3597.58 (2633.66, 6377.01)</w:t>
            </w:r>
          </w:p>
        </w:tc>
        <w:tc>
          <w:tcPr>
            <w:tcW w:w="1418" w:type="dxa"/>
            <w:tcBorders>
              <w:top w:val="nil"/>
              <w:left w:val="nil"/>
              <w:bottom w:val="nil"/>
              <w:right w:val="nil"/>
            </w:tcBorders>
            <w:shd w:val="clear" w:color="auto" w:fill="auto"/>
            <w:noWrap/>
            <w:vAlign w:val="center"/>
            <w:hideMark/>
          </w:tcPr>
          <w:p w14:paraId="3D7B9E8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0.31 (0.26, 0.33)</w:t>
            </w:r>
          </w:p>
        </w:tc>
        <w:tc>
          <w:tcPr>
            <w:tcW w:w="1558" w:type="dxa"/>
            <w:tcBorders>
              <w:top w:val="nil"/>
              <w:left w:val="nil"/>
              <w:bottom w:val="nil"/>
              <w:right w:val="nil"/>
            </w:tcBorders>
            <w:shd w:val="clear" w:color="auto" w:fill="auto"/>
            <w:noWrap/>
            <w:vAlign w:val="center"/>
            <w:hideMark/>
          </w:tcPr>
          <w:p w14:paraId="4A7D7A8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5.33 (5.21, 5.6)</w:t>
            </w:r>
          </w:p>
        </w:tc>
        <w:tc>
          <w:tcPr>
            <w:tcW w:w="1702" w:type="dxa"/>
            <w:tcBorders>
              <w:top w:val="nil"/>
              <w:left w:val="nil"/>
              <w:bottom w:val="nil"/>
              <w:right w:val="nil"/>
            </w:tcBorders>
            <w:shd w:val="clear" w:color="auto" w:fill="auto"/>
            <w:noWrap/>
            <w:vAlign w:val="center"/>
            <w:hideMark/>
          </w:tcPr>
          <w:p w14:paraId="4AD1A26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36.88 (36.88, 36.88)</w:t>
            </w:r>
          </w:p>
        </w:tc>
        <w:tc>
          <w:tcPr>
            <w:tcW w:w="1701" w:type="dxa"/>
            <w:tcBorders>
              <w:top w:val="nil"/>
              <w:left w:val="nil"/>
              <w:bottom w:val="nil"/>
              <w:right w:val="nil"/>
            </w:tcBorders>
            <w:shd w:val="clear" w:color="auto" w:fill="auto"/>
            <w:noWrap/>
            <w:vAlign w:val="center"/>
            <w:hideMark/>
          </w:tcPr>
          <w:p w14:paraId="6750D0D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22.75 (19.9, 26.85)</w:t>
            </w:r>
          </w:p>
        </w:tc>
        <w:tc>
          <w:tcPr>
            <w:tcW w:w="1559" w:type="dxa"/>
            <w:tcBorders>
              <w:top w:val="nil"/>
              <w:left w:val="nil"/>
              <w:bottom w:val="nil"/>
              <w:right w:val="nil"/>
            </w:tcBorders>
            <w:shd w:val="clear" w:color="auto" w:fill="auto"/>
            <w:noWrap/>
            <w:vAlign w:val="center"/>
            <w:hideMark/>
          </w:tcPr>
          <w:p w14:paraId="2269A10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7.55 (7.12, 8.17)</w:t>
            </w:r>
          </w:p>
        </w:tc>
        <w:tc>
          <w:tcPr>
            <w:tcW w:w="1134" w:type="dxa"/>
            <w:tcBorders>
              <w:top w:val="nil"/>
              <w:left w:val="nil"/>
              <w:bottom w:val="nil"/>
              <w:right w:val="nil"/>
            </w:tcBorders>
            <w:shd w:val="clear" w:color="auto" w:fill="auto"/>
            <w:noWrap/>
            <w:vAlign w:val="center"/>
            <w:hideMark/>
          </w:tcPr>
          <w:p w14:paraId="49525A5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4.63 (0.04)</w:t>
            </w:r>
          </w:p>
        </w:tc>
        <w:tc>
          <w:tcPr>
            <w:tcW w:w="1842" w:type="dxa"/>
            <w:tcBorders>
              <w:top w:val="nil"/>
              <w:left w:val="nil"/>
              <w:bottom w:val="nil"/>
              <w:right w:val="nil"/>
            </w:tcBorders>
            <w:shd w:val="clear" w:color="auto" w:fill="auto"/>
            <w:noWrap/>
            <w:vAlign w:val="center"/>
            <w:hideMark/>
          </w:tcPr>
          <w:p w14:paraId="776161B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179.06 (140.23, 200.76)</w:t>
            </w:r>
          </w:p>
        </w:tc>
        <w:tc>
          <w:tcPr>
            <w:tcW w:w="1276" w:type="dxa"/>
            <w:tcBorders>
              <w:top w:val="nil"/>
              <w:left w:val="nil"/>
              <w:bottom w:val="nil"/>
              <w:right w:val="nil"/>
            </w:tcBorders>
            <w:shd w:val="clear" w:color="auto" w:fill="auto"/>
            <w:noWrap/>
            <w:vAlign w:val="center"/>
            <w:hideMark/>
          </w:tcPr>
          <w:p w14:paraId="6DEDE78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25.78 (0.34)</w:t>
            </w:r>
          </w:p>
        </w:tc>
      </w:tr>
      <w:tr w:rsidR="003036DF" w:rsidRPr="00610D09" w14:paraId="051EBF6D" w14:textId="77777777" w:rsidTr="00726377">
        <w:trPr>
          <w:trHeight w:val="285"/>
        </w:trPr>
        <w:tc>
          <w:tcPr>
            <w:tcW w:w="1277" w:type="dxa"/>
            <w:tcBorders>
              <w:top w:val="nil"/>
              <w:left w:val="nil"/>
              <w:bottom w:val="nil"/>
              <w:right w:val="nil"/>
            </w:tcBorders>
            <w:shd w:val="clear" w:color="auto" w:fill="auto"/>
            <w:noWrap/>
            <w:vAlign w:val="center"/>
            <w:hideMark/>
          </w:tcPr>
          <w:p w14:paraId="43653FA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Dominica</w:t>
            </w:r>
          </w:p>
        </w:tc>
        <w:tc>
          <w:tcPr>
            <w:tcW w:w="1417" w:type="dxa"/>
            <w:tcBorders>
              <w:top w:val="nil"/>
              <w:left w:val="nil"/>
              <w:bottom w:val="nil"/>
              <w:right w:val="nil"/>
            </w:tcBorders>
            <w:shd w:val="clear" w:color="auto" w:fill="auto"/>
            <w:noWrap/>
            <w:vAlign w:val="center"/>
            <w:hideMark/>
          </w:tcPr>
          <w:p w14:paraId="0603F55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0.15 (0.11, 0.24)</w:t>
            </w:r>
          </w:p>
        </w:tc>
        <w:tc>
          <w:tcPr>
            <w:tcW w:w="1560" w:type="dxa"/>
            <w:tcBorders>
              <w:top w:val="nil"/>
              <w:left w:val="nil"/>
              <w:bottom w:val="nil"/>
              <w:right w:val="nil"/>
            </w:tcBorders>
            <w:shd w:val="clear" w:color="auto" w:fill="auto"/>
            <w:noWrap/>
            <w:vAlign w:val="center"/>
            <w:hideMark/>
          </w:tcPr>
          <w:p w14:paraId="60E7AA4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5329.46 (4458.7, 7226.11)</w:t>
            </w:r>
          </w:p>
        </w:tc>
        <w:tc>
          <w:tcPr>
            <w:tcW w:w="1418" w:type="dxa"/>
            <w:tcBorders>
              <w:top w:val="nil"/>
              <w:left w:val="nil"/>
              <w:bottom w:val="nil"/>
              <w:right w:val="nil"/>
            </w:tcBorders>
            <w:shd w:val="clear" w:color="auto" w:fill="auto"/>
            <w:noWrap/>
            <w:vAlign w:val="center"/>
            <w:hideMark/>
          </w:tcPr>
          <w:p w14:paraId="327D1F7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0.11 (0.1, 0.11)</w:t>
            </w:r>
          </w:p>
        </w:tc>
        <w:tc>
          <w:tcPr>
            <w:tcW w:w="1558" w:type="dxa"/>
            <w:tcBorders>
              <w:top w:val="nil"/>
              <w:left w:val="nil"/>
              <w:bottom w:val="nil"/>
              <w:right w:val="nil"/>
            </w:tcBorders>
            <w:shd w:val="clear" w:color="auto" w:fill="auto"/>
            <w:noWrap/>
            <w:vAlign w:val="center"/>
            <w:hideMark/>
          </w:tcPr>
          <w:p w14:paraId="052C193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8.36 (8.32, 8.59)</w:t>
            </w:r>
          </w:p>
        </w:tc>
        <w:tc>
          <w:tcPr>
            <w:tcW w:w="1702" w:type="dxa"/>
            <w:tcBorders>
              <w:top w:val="nil"/>
              <w:left w:val="nil"/>
              <w:bottom w:val="nil"/>
              <w:right w:val="nil"/>
            </w:tcBorders>
            <w:shd w:val="clear" w:color="auto" w:fill="auto"/>
            <w:noWrap/>
            <w:vAlign w:val="center"/>
            <w:hideMark/>
          </w:tcPr>
          <w:p w14:paraId="07D0A47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21.65 (21.65, 21.65)</w:t>
            </w:r>
          </w:p>
        </w:tc>
        <w:tc>
          <w:tcPr>
            <w:tcW w:w="1701" w:type="dxa"/>
            <w:tcBorders>
              <w:top w:val="nil"/>
              <w:left w:val="nil"/>
              <w:bottom w:val="nil"/>
              <w:right w:val="nil"/>
            </w:tcBorders>
            <w:shd w:val="clear" w:color="auto" w:fill="auto"/>
            <w:noWrap/>
            <w:vAlign w:val="center"/>
            <w:hideMark/>
          </w:tcPr>
          <w:p w14:paraId="6A42D76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25.55 (23.38, 27.82)</w:t>
            </w:r>
          </w:p>
        </w:tc>
        <w:tc>
          <w:tcPr>
            <w:tcW w:w="1559" w:type="dxa"/>
            <w:tcBorders>
              <w:top w:val="nil"/>
              <w:left w:val="nil"/>
              <w:bottom w:val="nil"/>
              <w:right w:val="nil"/>
            </w:tcBorders>
            <w:shd w:val="clear" w:color="auto" w:fill="auto"/>
            <w:noWrap/>
            <w:vAlign w:val="center"/>
            <w:hideMark/>
          </w:tcPr>
          <w:p w14:paraId="214F5B2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9.2 (8.03, 10.65)</w:t>
            </w:r>
          </w:p>
        </w:tc>
        <w:tc>
          <w:tcPr>
            <w:tcW w:w="1134" w:type="dxa"/>
            <w:tcBorders>
              <w:top w:val="nil"/>
              <w:left w:val="nil"/>
              <w:bottom w:val="nil"/>
              <w:right w:val="nil"/>
            </w:tcBorders>
            <w:shd w:val="clear" w:color="auto" w:fill="auto"/>
            <w:noWrap/>
            <w:vAlign w:val="center"/>
            <w:hideMark/>
          </w:tcPr>
          <w:p w14:paraId="7C687F8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4.7 (0)</w:t>
            </w:r>
          </w:p>
        </w:tc>
        <w:tc>
          <w:tcPr>
            <w:tcW w:w="1842" w:type="dxa"/>
            <w:tcBorders>
              <w:top w:val="nil"/>
              <w:left w:val="nil"/>
              <w:bottom w:val="nil"/>
              <w:right w:val="nil"/>
            </w:tcBorders>
            <w:shd w:val="clear" w:color="auto" w:fill="auto"/>
            <w:noWrap/>
            <w:vAlign w:val="center"/>
            <w:hideMark/>
          </w:tcPr>
          <w:p w14:paraId="4FF0EC6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260.48 (256.35, 263.64)</w:t>
            </w:r>
          </w:p>
        </w:tc>
        <w:tc>
          <w:tcPr>
            <w:tcW w:w="1276" w:type="dxa"/>
            <w:tcBorders>
              <w:top w:val="nil"/>
              <w:left w:val="nil"/>
              <w:bottom w:val="nil"/>
              <w:right w:val="nil"/>
            </w:tcBorders>
            <w:shd w:val="clear" w:color="auto" w:fill="auto"/>
            <w:noWrap/>
            <w:vAlign w:val="center"/>
            <w:hideMark/>
          </w:tcPr>
          <w:p w14:paraId="68AB0D0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26.82 (0.22)</w:t>
            </w:r>
          </w:p>
        </w:tc>
      </w:tr>
      <w:tr w:rsidR="003036DF" w:rsidRPr="00610D09" w14:paraId="3AB7D412" w14:textId="77777777" w:rsidTr="00726377">
        <w:trPr>
          <w:trHeight w:val="285"/>
        </w:trPr>
        <w:tc>
          <w:tcPr>
            <w:tcW w:w="1277" w:type="dxa"/>
            <w:tcBorders>
              <w:top w:val="nil"/>
              <w:left w:val="nil"/>
              <w:bottom w:val="nil"/>
              <w:right w:val="nil"/>
            </w:tcBorders>
            <w:shd w:val="clear" w:color="auto" w:fill="auto"/>
            <w:noWrap/>
            <w:vAlign w:val="center"/>
            <w:hideMark/>
          </w:tcPr>
          <w:p w14:paraId="07A266D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Dominican Republic</w:t>
            </w:r>
          </w:p>
        </w:tc>
        <w:tc>
          <w:tcPr>
            <w:tcW w:w="1417" w:type="dxa"/>
            <w:tcBorders>
              <w:top w:val="nil"/>
              <w:left w:val="nil"/>
              <w:bottom w:val="nil"/>
              <w:right w:val="nil"/>
            </w:tcBorders>
            <w:shd w:val="clear" w:color="auto" w:fill="auto"/>
            <w:noWrap/>
            <w:vAlign w:val="center"/>
            <w:hideMark/>
          </w:tcPr>
          <w:p w14:paraId="08038B3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0.16 (0.11, 0.25)</w:t>
            </w:r>
          </w:p>
        </w:tc>
        <w:tc>
          <w:tcPr>
            <w:tcW w:w="1560" w:type="dxa"/>
            <w:tcBorders>
              <w:top w:val="nil"/>
              <w:left w:val="nil"/>
              <w:bottom w:val="nil"/>
              <w:right w:val="nil"/>
            </w:tcBorders>
            <w:shd w:val="clear" w:color="auto" w:fill="auto"/>
            <w:noWrap/>
            <w:vAlign w:val="center"/>
            <w:hideMark/>
          </w:tcPr>
          <w:p w14:paraId="0B014A8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3494.67 (2413.65, 6001.95)</w:t>
            </w:r>
          </w:p>
        </w:tc>
        <w:tc>
          <w:tcPr>
            <w:tcW w:w="1418" w:type="dxa"/>
            <w:tcBorders>
              <w:top w:val="nil"/>
              <w:left w:val="nil"/>
              <w:bottom w:val="nil"/>
              <w:right w:val="nil"/>
            </w:tcBorders>
            <w:shd w:val="clear" w:color="auto" w:fill="auto"/>
            <w:noWrap/>
            <w:vAlign w:val="center"/>
            <w:hideMark/>
          </w:tcPr>
          <w:p w14:paraId="4B93D1D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0.14 (0.13, 0.14)</w:t>
            </w:r>
          </w:p>
        </w:tc>
        <w:tc>
          <w:tcPr>
            <w:tcW w:w="1558" w:type="dxa"/>
            <w:tcBorders>
              <w:top w:val="nil"/>
              <w:left w:val="nil"/>
              <w:bottom w:val="nil"/>
              <w:right w:val="nil"/>
            </w:tcBorders>
            <w:shd w:val="clear" w:color="auto" w:fill="auto"/>
            <w:noWrap/>
            <w:vAlign w:val="center"/>
            <w:hideMark/>
          </w:tcPr>
          <w:p w14:paraId="00E5E79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6.66 (6.32, 7.12)</w:t>
            </w:r>
          </w:p>
        </w:tc>
        <w:tc>
          <w:tcPr>
            <w:tcW w:w="1702" w:type="dxa"/>
            <w:tcBorders>
              <w:top w:val="nil"/>
              <w:left w:val="nil"/>
              <w:bottom w:val="nil"/>
              <w:right w:val="nil"/>
            </w:tcBorders>
            <w:shd w:val="clear" w:color="auto" w:fill="auto"/>
            <w:noWrap/>
            <w:vAlign w:val="center"/>
            <w:hideMark/>
          </w:tcPr>
          <w:p w14:paraId="0EF183F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38.97 (38.97, 38.97)</w:t>
            </w:r>
          </w:p>
        </w:tc>
        <w:tc>
          <w:tcPr>
            <w:tcW w:w="1701" w:type="dxa"/>
            <w:tcBorders>
              <w:top w:val="nil"/>
              <w:left w:val="nil"/>
              <w:bottom w:val="nil"/>
              <w:right w:val="nil"/>
            </w:tcBorders>
            <w:shd w:val="clear" w:color="auto" w:fill="auto"/>
            <w:noWrap/>
            <w:vAlign w:val="center"/>
            <w:hideMark/>
          </w:tcPr>
          <w:p w14:paraId="625F54F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24.7 (22.58, 25.98)</w:t>
            </w:r>
          </w:p>
        </w:tc>
        <w:tc>
          <w:tcPr>
            <w:tcW w:w="1559" w:type="dxa"/>
            <w:tcBorders>
              <w:top w:val="nil"/>
              <w:left w:val="nil"/>
              <w:bottom w:val="nil"/>
              <w:right w:val="nil"/>
            </w:tcBorders>
            <w:shd w:val="clear" w:color="auto" w:fill="auto"/>
            <w:noWrap/>
            <w:vAlign w:val="center"/>
            <w:hideMark/>
          </w:tcPr>
          <w:p w14:paraId="7E4C929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8.4 (6.67, 9.67)</w:t>
            </w:r>
          </w:p>
        </w:tc>
        <w:tc>
          <w:tcPr>
            <w:tcW w:w="1134" w:type="dxa"/>
            <w:tcBorders>
              <w:top w:val="nil"/>
              <w:left w:val="nil"/>
              <w:bottom w:val="nil"/>
              <w:right w:val="nil"/>
            </w:tcBorders>
            <w:shd w:val="clear" w:color="auto" w:fill="auto"/>
            <w:noWrap/>
            <w:vAlign w:val="center"/>
            <w:hideMark/>
          </w:tcPr>
          <w:p w14:paraId="5A9F914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4.66 (0.08)</w:t>
            </w:r>
          </w:p>
        </w:tc>
        <w:tc>
          <w:tcPr>
            <w:tcW w:w="1842" w:type="dxa"/>
            <w:tcBorders>
              <w:top w:val="nil"/>
              <w:left w:val="nil"/>
              <w:bottom w:val="nil"/>
              <w:right w:val="nil"/>
            </w:tcBorders>
            <w:shd w:val="clear" w:color="auto" w:fill="auto"/>
            <w:noWrap/>
            <w:vAlign w:val="center"/>
            <w:hideMark/>
          </w:tcPr>
          <w:p w14:paraId="369436A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162.45 (146.46, 184.73)</w:t>
            </w:r>
          </w:p>
        </w:tc>
        <w:tc>
          <w:tcPr>
            <w:tcW w:w="1276" w:type="dxa"/>
            <w:tcBorders>
              <w:top w:val="nil"/>
              <w:left w:val="nil"/>
              <w:bottom w:val="nil"/>
              <w:right w:val="nil"/>
            </w:tcBorders>
            <w:shd w:val="clear" w:color="auto" w:fill="auto"/>
            <w:noWrap/>
            <w:vAlign w:val="center"/>
            <w:hideMark/>
          </w:tcPr>
          <w:p w14:paraId="6F01FF9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24.49 (0.27)</w:t>
            </w:r>
          </w:p>
        </w:tc>
      </w:tr>
      <w:tr w:rsidR="003036DF" w:rsidRPr="00610D09" w14:paraId="1D6B339C" w14:textId="77777777" w:rsidTr="00726377">
        <w:trPr>
          <w:trHeight w:val="285"/>
        </w:trPr>
        <w:tc>
          <w:tcPr>
            <w:tcW w:w="1277" w:type="dxa"/>
            <w:tcBorders>
              <w:top w:val="nil"/>
              <w:left w:val="nil"/>
              <w:bottom w:val="nil"/>
              <w:right w:val="nil"/>
            </w:tcBorders>
            <w:shd w:val="clear" w:color="auto" w:fill="auto"/>
            <w:noWrap/>
            <w:vAlign w:val="center"/>
            <w:hideMark/>
          </w:tcPr>
          <w:p w14:paraId="394F8CA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Grenada</w:t>
            </w:r>
          </w:p>
        </w:tc>
        <w:tc>
          <w:tcPr>
            <w:tcW w:w="1417" w:type="dxa"/>
            <w:tcBorders>
              <w:top w:val="nil"/>
              <w:left w:val="nil"/>
              <w:bottom w:val="nil"/>
              <w:right w:val="nil"/>
            </w:tcBorders>
            <w:shd w:val="clear" w:color="auto" w:fill="auto"/>
            <w:noWrap/>
            <w:vAlign w:val="center"/>
            <w:hideMark/>
          </w:tcPr>
          <w:p w14:paraId="2E3E69F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0.05 (0.03, 0.1)</w:t>
            </w:r>
          </w:p>
        </w:tc>
        <w:tc>
          <w:tcPr>
            <w:tcW w:w="1560" w:type="dxa"/>
            <w:tcBorders>
              <w:top w:val="nil"/>
              <w:left w:val="nil"/>
              <w:bottom w:val="nil"/>
              <w:right w:val="nil"/>
            </w:tcBorders>
            <w:shd w:val="clear" w:color="auto" w:fill="auto"/>
            <w:noWrap/>
            <w:vAlign w:val="center"/>
            <w:hideMark/>
          </w:tcPr>
          <w:p w14:paraId="2B752E4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5882.94 (3836.47, 7129.14)</w:t>
            </w:r>
          </w:p>
        </w:tc>
        <w:tc>
          <w:tcPr>
            <w:tcW w:w="1418" w:type="dxa"/>
            <w:tcBorders>
              <w:top w:val="nil"/>
              <w:left w:val="nil"/>
              <w:bottom w:val="nil"/>
              <w:right w:val="nil"/>
            </w:tcBorders>
            <w:shd w:val="clear" w:color="auto" w:fill="auto"/>
            <w:noWrap/>
            <w:vAlign w:val="center"/>
            <w:hideMark/>
          </w:tcPr>
          <w:p w14:paraId="497D676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0.12 (0.12, 0.12)</w:t>
            </w:r>
          </w:p>
        </w:tc>
        <w:tc>
          <w:tcPr>
            <w:tcW w:w="1558" w:type="dxa"/>
            <w:tcBorders>
              <w:top w:val="nil"/>
              <w:left w:val="nil"/>
              <w:bottom w:val="nil"/>
              <w:right w:val="nil"/>
            </w:tcBorders>
            <w:shd w:val="clear" w:color="auto" w:fill="auto"/>
            <w:noWrap/>
            <w:vAlign w:val="center"/>
            <w:hideMark/>
          </w:tcPr>
          <w:p w14:paraId="6AF4E62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8.96 (8.32, 9.4)</w:t>
            </w:r>
          </w:p>
        </w:tc>
        <w:tc>
          <w:tcPr>
            <w:tcW w:w="1702" w:type="dxa"/>
            <w:tcBorders>
              <w:top w:val="nil"/>
              <w:left w:val="nil"/>
              <w:bottom w:val="nil"/>
              <w:right w:val="nil"/>
            </w:tcBorders>
            <w:shd w:val="clear" w:color="auto" w:fill="auto"/>
            <w:noWrap/>
            <w:vAlign w:val="center"/>
            <w:hideMark/>
          </w:tcPr>
          <w:p w14:paraId="502E838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28.7 (28.7, 28.7)</w:t>
            </w:r>
          </w:p>
        </w:tc>
        <w:tc>
          <w:tcPr>
            <w:tcW w:w="1701" w:type="dxa"/>
            <w:tcBorders>
              <w:top w:val="nil"/>
              <w:left w:val="nil"/>
              <w:bottom w:val="nil"/>
              <w:right w:val="nil"/>
            </w:tcBorders>
            <w:shd w:val="clear" w:color="auto" w:fill="auto"/>
            <w:noWrap/>
            <w:vAlign w:val="center"/>
            <w:hideMark/>
          </w:tcPr>
          <w:p w14:paraId="237849E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24.6 (24.3, 25)</w:t>
            </w:r>
          </w:p>
        </w:tc>
        <w:tc>
          <w:tcPr>
            <w:tcW w:w="1559" w:type="dxa"/>
            <w:tcBorders>
              <w:top w:val="nil"/>
              <w:left w:val="nil"/>
              <w:bottom w:val="nil"/>
              <w:right w:val="nil"/>
            </w:tcBorders>
            <w:shd w:val="clear" w:color="auto" w:fill="auto"/>
            <w:noWrap/>
            <w:vAlign w:val="center"/>
            <w:hideMark/>
          </w:tcPr>
          <w:p w14:paraId="58B6F7E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8.6 (6.95, 10.45)</w:t>
            </w:r>
          </w:p>
        </w:tc>
        <w:tc>
          <w:tcPr>
            <w:tcW w:w="1134" w:type="dxa"/>
            <w:tcBorders>
              <w:top w:val="nil"/>
              <w:left w:val="nil"/>
              <w:bottom w:val="nil"/>
              <w:right w:val="nil"/>
            </w:tcBorders>
            <w:shd w:val="clear" w:color="auto" w:fill="auto"/>
            <w:noWrap/>
            <w:vAlign w:val="center"/>
            <w:hideMark/>
          </w:tcPr>
          <w:p w14:paraId="7E52525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4.49 (0.05)</w:t>
            </w:r>
          </w:p>
        </w:tc>
        <w:tc>
          <w:tcPr>
            <w:tcW w:w="1842" w:type="dxa"/>
            <w:tcBorders>
              <w:top w:val="nil"/>
              <w:left w:val="nil"/>
              <w:bottom w:val="nil"/>
              <w:right w:val="nil"/>
            </w:tcBorders>
            <w:shd w:val="clear" w:color="auto" w:fill="auto"/>
            <w:noWrap/>
            <w:vAlign w:val="center"/>
            <w:hideMark/>
          </w:tcPr>
          <w:p w14:paraId="372D5DC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114.71 (113.93, 115.39)</w:t>
            </w:r>
          </w:p>
        </w:tc>
        <w:tc>
          <w:tcPr>
            <w:tcW w:w="1276" w:type="dxa"/>
            <w:tcBorders>
              <w:top w:val="nil"/>
              <w:left w:val="nil"/>
              <w:bottom w:val="nil"/>
              <w:right w:val="nil"/>
            </w:tcBorders>
            <w:shd w:val="clear" w:color="auto" w:fill="auto"/>
            <w:noWrap/>
            <w:vAlign w:val="center"/>
            <w:hideMark/>
          </w:tcPr>
          <w:p w14:paraId="6274298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26.48 (0.25)</w:t>
            </w:r>
          </w:p>
        </w:tc>
      </w:tr>
      <w:tr w:rsidR="003036DF" w:rsidRPr="00610D09" w14:paraId="58776D53" w14:textId="77777777" w:rsidTr="00726377">
        <w:trPr>
          <w:trHeight w:val="285"/>
        </w:trPr>
        <w:tc>
          <w:tcPr>
            <w:tcW w:w="1277" w:type="dxa"/>
            <w:tcBorders>
              <w:top w:val="nil"/>
              <w:left w:val="nil"/>
              <w:bottom w:val="nil"/>
              <w:right w:val="nil"/>
            </w:tcBorders>
            <w:shd w:val="clear" w:color="auto" w:fill="auto"/>
            <w:noWrap/>
            <w:vAlign w:val="center"/>
            <w:hideMark/>
          </w:tcPr>
          <w:p w14:paraId="34A7A74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lastRenderedPageBreak/>
              <w:t>Guatemala</w:t>
            </w:r>
          </w:p>
        </w:tc>
        <w:tc>
          <w:tcPr>
            <w:tcW w:w="1417" w:type="dxa"/>
            <w:tcBorders>
              <w:top w:val="nil"/>
              <w:left w:val="nil"/>
              <w:bottom w:val="nil"/>
              <w:right w:val="nil"/>
            </w:tcBorders>
            <w:shd w:val="clear" w:color="auto" w:fill="auto"/>
            <w:noWrap/>
            <w:vAlign w:val="center"/>
            <w:hideMark/>
          </w:tcPr>
          <w:p w14:paraId="441FA7F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0.66 (0.6, 0.67)</w:t>
            </w:r>
          </w:p>
        </w:tc>
        <w:tc>
          <w:tcPr>
            <w:tcW w:w="1560" w:type="dxa"/>
            <w:tcBorders>
              <w:top w:val="nil"/>
              <w:left w:val="nil"/>
              <w:bottom w:val="nil"/>
              <w:right w:val="nil"/>
            </w:tcBorders>
            <w:shd w:val="clear" w:color="auto" w:fill="auto"/>
            <w:noWrap/>
            <w:vAlign w:val="center"/>
            <w:hideMark/>
          </w:tcPr>
          <w:p w14:paraId="0D7C0F1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1963.8 (1567.65, 3323.29)</w:t>
            </w:r>
          </w:p>
        </w:tc>
        <w:tc>
          <w:tcPr>
            <w:tcW w:w="1418" w:type="dxa"/>
            <w:tcBorders>
              <w:top w:val="nil"/>
              <w:left w:val="nil"/>
              <w:bottom w:val="nil"/>
              <w:right w:val="nil"/>
            </w:tcBorders>
            <w:shd w:val="clear" w:color="auto" w:fill="auto"/>
            <w:noWrap/>
            <w:vAlign w:val="center"/>
            <w:hideMark/>
          </w:tcPr>
          <w:p w14:paraId="6B5AD29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0.13 (0.12, 0.13)</w:t>
            </w:r>
          </w:p>
        </w:tc>
        <w:tc>
          <w:tcPr>
            <w:tcW w:w="1558" w:type="dxa"/>
            <w:tcBorders>
              <w:top w:val="nil"/>
              <w:left w:val="nil"/>
              <w:bottom w:val="nil"/>
              <w:right w:val="nil"/>
            </w:tcBorders>
            <w:shd w:val="clear" w:color="auto" w:fill="auto"/>
            <w:noWrap/>
            <w:vAlign w:val="center"/>
            <w:hideMark/>
          </w:tcPr>
          <w:p w14:paraId="164D0B4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2.29 (1.95, 2.42)</w:t>
            </w:r>
          </w:p>
        </w:tc>
        <w:tc>
          <w:tcPr>
            <w:tcW w:w="1702" w:type="dxa"/>
            <w:tcBorders>
              <w:top w:val="nil"/>
              <w:left w:val="nil"/>
              <w:bottom w:val="nil"/>
              <w:right w:val="nil"/>
            </w:tcBorders>
            <w:shd w:val="clear" w:color="auto" w:fill="auto"/>
            <w:noWrap/>
            <w:vAlign w:val="center"/>
            <w:hideMark/>
          </w:tcPr>
          <w:p w14:paraId="24B5526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37.12 (37.12, 37.12)</w:t>
            </w:r>
          </w:p>
        </w:tc>
        <w:tc>
          <w:tcPr>
            <w:tcW w:w="1701" w:type="dxa"/>
            <w:tcBorders>
              <w:top w:val="nil"/>
              <w:left w:val="nil"/>
              <w:bottom w:val="nil"/>
              <w:right w:val="nil"/>
            </w:tcBorders>
            <w:shd w:val="clear" w:color="auto" w:fill="auto"/>
            <w:noWrap/>
            <w:vAlign w:val="center"/>
            <w:hideMark/>
          </w:tcPr>
          <w:p w14:paraId="5B27A73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22.2 (21.52, 22.98)</w:t>
            </w:r>
          </w:p>
        </w:tc>
        <w:tc>
          <w:tcPr>
            <w:tcW w:w="1559" w:type="dxa"/>
            <w:tcBorders>
              <w:top w:val="nil"/>
              <w:left w:val="nil"/>
              <w:bottom w:val="nil"/>
              <w:right w:val="nil"/>
            </w:tcBorders>
            <w:shd w:val="clear" w:color="auto" w:fill="auto"/>
            <w:noWrap/>
            <w:vAlign w:val="center"/>
            <w:hideMark/>
          </w:tcPr>
          <w:p w14:paraId="1B47BD3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8.2 (6.85, 9.35)</w:t>
            </w:r>
          </w:p>
        </w:tc>
        <w:tc>
          <w:tcPr>
            <w:tcW w:w="1134" w:type="dxa"/>
            <w:tcBorders>
              <w:top w:val="nil"/>
              <w:left w:val="nil"/>
              <w:bottom w:val="nil"/>
              <w:right w:val="nil"/>
            </w:tcBorders>
            <w:shd w:val="clear" w:color="auto" w:fill="auto"/>
            <w:noWrap/>
            <w:vAlign w:val="center"/>
            <w:hideMark/>
          </w:tcPr>
          <w:p w14:paraId="2A3353C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4.5 (0)</w:t>
            </w:r>
          </w:p>
        </w:tc>
        <w:tc>
          <w:tcPr>
            <w:tcW w:w="1842" w:type="dxa"/>
            <w:tcBorders>
              <w:top w:val="nil"/>
              <w:left w:val="nil"/>
              <w:bottom w:val="nil"/>
              <w:right w:val="nil"/>
            </w:tcBorders>
            <w:shd w:val="clear" w:color="auto" w:fill="auto"/>
            <w:noWrap/>
            <w:vAlign w:val="center"/>
            <w:hideMark/>
          </w:tcPr>
          <w:p w14:paraId="0E20EC5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98.77 (89.59, 103.92)</w:t>
            </w:r>
          </w:p>
        </w:tc>
        <w:tc>
          <w:tcPr>
            <w:tcW w:w="1276" w:type="dxa"/>
            <w:tcBorders>
              <w:top w:val="nil"/>
              <w:left w:val="nil"/>
              <w:bottom w:val="nil"/>
              <w:right w:val="nil"/>
            </w:tcBorders>
            <w:shd w:val="clear" w:color="auto" w:fill="auto"/>
            <w:noWrap/>
            <w:vAlign w:val="center"/>
            <w:hideMark/>
          </w:tcPr>
          <w:p w14:paraId="20181F5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23.62 (0.31)</w:t>
            </w:r>
          </w:p>
        </w:tc>
      </w:tr>
      <w:tr w:rsidR="003036DF" w:rsidRPr="00610D09" w14:paraId="3A2BC647" w14:textId="77777777" w:rsidTr="00726377">
        <w:trPr>
          <w:trHeight w:val="285"/>
        </w:trPr>
        <w:tc>
          <w:tcPr>
            <w:tcW w:w="1277" w:type="dxa"/>
            <w:tcBorders>
              <w:top w:val="nil"/>
              <w:left w:val="nil"/>
              <w:bottom w:val="nil"/>
              <w:right w:val="nil"/>
            </w:tcBorders>
            <w:shd w:val="clear" w:color="auto" w:fill="auto"/>
            <w:noWrap/>
            <w:vAlign w:val="center"/>
            <w:hideMark/>
          </w:tcPr>
          <w:p w14:paraId="78A9FAB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Jamaica</w:t>
            </w:r>
          </w:p>
        </w:tc>
        <w:tc>
          <w:tcPr>
            <w:tcW w:w="1417" w:type="dxa"/>
            <w:tcBorders>
              <w:top w:val="nil"/>
              <w:left w:val="nil"/>
              <w:bottom w:val="nil"/>
              <w:right w:val="nil"/>
            </w:tcBorders>
            <w:shd w:val="clear" w:color="auto" w:fill="auto"/>
            <w:noWrap/>
            <w:vAlign w:val="center"/>
            <w:hideMark/>
          </w:tcPr>
          <w:p w14:paraId="42243B4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0.14 (0.13, 0.23)</w:t>
            </w:r>
          </w:p>
        </w:tc>
        <w:tc>
          <w:tcPr>
            <w:tcW w:w="1560" w:type="dxa"/>
            <w:tcBorders>
              <w:top w:val="nil"/>
              <w:left w:val="nil"/>
              <w:bottom w:val="nil"/>
              <w:right w:val="nil"/>
            </w:tcBorders>
            <w:shd w:val="clear" w:color="auto" w:fill="auto"/>
            <w:noWrap/>
            <w:vAlign w:val="center"/>
            <w:hideMark/>
          </w:tcPr>
          <w:p w14:paraId="0301FBA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4009.84 (3318.41, 5047.87)</w:t>
            </w:r>
          </w:p>
        </w:tc>
        <w:tc>
          <w:tcPr>
            <w:tcW w:w="1418" w:type="dxa"/>
            <w:tcBorders>
              <w:top w:val="nil"/>
              <w:left w:val="nil"/>
              <w:bottom w:val="nil"/>
              <w:right w:val="nil"/>
            </w:tcBorders>
            <w:shd w:val="clear" w:color="auto" w:fill="auto"/>
            <w:noWrap/>
            <w:vAlign w:val="center"/>
            <w:hideMark/>
          </w:tcPr>
          <w:p w14:paraId="7E20746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0.17 (0.15, 0.19)</w:t>
            </w:r>
          </w:p>
        </w:tc>
        <w:tc>
          <w:tcPr>
            <w:tcW w:w="1558" w:type="dxa"/>
            <w:tcBorders>
              <w:top w:val="nil"/>
              <w:left w:val="nil"/>
              <w:bottom w:val="nil"/>
              <w:right w:val="nil"/>
            </w:tcBorders>
            <w:shd w:val="clear" w:color="auto" w:fill="auto"/>
            <w:noWrap/>
            <w:vAlign w:val="center"/>
            <w:hideMark/>
          </w:tcPr>
          <w:p w14:paraId="3E1FB1B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4.15 (3.92, 4.51)</w:t>
            </w:r>
          </w:p>
        </w:tc>
        <w:tc>
          <w:tcPr>
            <w:tcW w:w="1702" w:type="dxa"/>
            <w:tcBorders>
              <w:top w:val="nil"/>
              <w:left w:val="nil"/>
              <w:bottom w:val="nil"/>
              <w:right w:val="nil"/>
            </w:tcBorders>
            <w:shd w:val="clear" w:color="auto" w:fill="auto"/>
            <w:noWrap/>
            <w:vAlign w:val="center"/>
            <w:hideMark/>
          </w:tcPr>
          <w:p w14:paraId="60F0F5A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32.56 (32.56, 32.56)</w:t>
            </w:r>
          </w:p>
        </w:tc>
        <w:tc>
          <w:tcPr>
            <w:tcW w:w="1701" w:type="dxa"/>
            <w:tcBorders>
              <w:top w:val="nil"/>
              <w:left w:val="nil"/>
              <w:bottom w:val="nil"/>
              <w:right w:val="nil"/>
            </w:tcBorders>
            <w:shd w:val="clear" w:color="auto" w:fill="auto"/>
            <w:noWrap/>
            <w:vAlign w:val="center"/>
            <w:hideMark/>
          </w:tcPr>
          <w:p w14:paraId="170D929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23.5 (22.25, 24.78)</w:t>
            </w:r>
          </w:p>
        </w:tc>
        <w:tc>
          <w:tcPr>
            <w:tcW w:w="1559" w:type="dxa"/>
            <w:tcBorders>
              <w:top w:val="nil"/>
              <w:left w:val="nil"/>
              <w:bottom w:val="nil"/>
              <w:right w:val="nil"/>
            </w:tcBorders>
            <w:shd w:val="clear" w:color="auto" w:fill="auto"/>
            <w:noWrap/>
            <w:vAlign w:val="center"/>
            <w:hideMark/>
          </w:tcPr>
          <w:p w14:paraId="7EBC784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9.15 (7.45, 11.23)</w:t>
            </w:r>
          </w:p>
        </w:tc>
        <w:tc>
          <w:tcPr>
            <w:tcW w:w="1134" w:type="dxa"/>
            <w:tcBorders>
              <w:top w:val="nil"/>
              <w:left w:val="nil"/>
              <w:bottom w:val="nil"/>
              <w:right w:val="nil"/>
            </w:tcBorders>
            <w:shd w:val="clear" w:color="auto" w:fill="auto"/>
            <w:noWrap/>
            <w:vAlign w:val="center"/>
            <w:hideMark/>
          </w:tcPr>
          <w:p w14:paraId="1F60019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4.51 (0.06)</w:t>
            </w:r>
          </w:p>
        </w:tc>
        <w:tc>
          <w:tcPr>
            <w:tcW w:w="1842" w:type="dxa"/>
            <w:tcBorders>
              <w:top w:val="nil"/>
              <w:left w:val="nil"/>
              <w:bottom w:val="nil"/>
              <w:right w:val="nil"/>
            </w:tcBorders>
            <w:shd w:val="clear" w:color="auto" w:fill="auto"/>
            <w:noWrap/>
            <w:vAlign w:val="center"/>
            <w:hideMark/>
          </w:tcPr>
          <w:p w14:paraId="4129824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143.44 (139.25, 147.27)</w:t>
            </w:r>
          </w:p>
        </w:tc>
        <w:tc>
          <w:tcPr>
            <w:tcW w:w="1276" w:type="dxa"/>
            <w:tcBorders>
              <w:top w:val="nil"/>
              <w:left w:val="nil"/>
              <w:bottom w:val="nil"/>
              <w:right w:val="nil"/>
            </w:tcBorders>
            <w:shd w:val="clear" w:color="auto" w:fill="auto"/>
            <w:noWrap/>
            <w:vAlign w:val="center"/>
            <w:hideMark/>
          </w:tcPr>
          <w:p w14:paraId="7077ACC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25.62 (0.31)</w:t>
            </w:r>
          </w:p>
        </w:tc>
      </w:tr>
      <w:tr w:rsidR="003036DF" w:rsidRPr="00610D09" w14:paraId="003FC4C4" w14:textId="77777777" w:rsidTr="00726377">
        <w:trPr>
          <w:trHeight w:val="285"/>
        </w:trPr>
        <w:tc>
          <w:tcPr>
            <w:tcW w:w="1277" w:type="dxa"/>
            <w:tcBorders>
              <w:top w:val="nil"/>
              <w:left w:val="nil"/>
              <w:bottom w:val="nil"/>
              <w:right w:val="nil"/>
            </w:tcBorders>
            <w:shd w:val="clear" w:color="auto" w:fill="auto"/>
            <w:noWrap/>
            <w:vAlign w:val="center"/>
            <w:hideMark/>
          </w:tcPr>
          <w:p w14:paraId="3C625B0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Mexico</w:t>
            </w:r>
          </w:p>
        </w:tc>
        <w:tc>
          <w:tcPr>
            <w:tcW w:w="1417" w:type="dxa"/>
            <w:tcBorders>
              <w:top w:val="nil"/>
              <w:left w:val="nil"/>
              <w:bottom w:val="nil"/>
              <w:right w:val="nil"/>
            </w:tcBorders>
            <w:shd w:val="clear" w:color="auto" w:fill="auto"/>
            <w:noWrap/>
            <w:vAlign w:val="center"/>
            <w:hideMark/>
          </w:tcPr>
          <w:p w14:paraId="500E88C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0.18 (0.17, 0.2)</w:t>
            </w:r>
          </w:p>
        </w:tc>
        <w:tc>
          <w:tcPr>
            <w:tcW w:w="1560" w:type="dxa"/>
            <w:tcBorders>
              <w:top w:val="nil"/>
              <w:left w:val="nil"/>
              <w:bottom w:val="nil"/>
              <w:right w:val="nil"/>
            </w:tcBorders>
            <w:shd w:val="clear" w:color="auto" w:fill="auto"/>
            <w:noWrap/>
            <w:vAlign w:val="center"/>
            <w:hideMark/>
          </w:tcPr>
          <w:p w14:paraId="58A20AC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7877.9 (5828.33, 9745.02)</w:t>
            </w:r>
          </w:p>
        </w:tc>
        <w:tc>
          <w:tcPr>
            <w:tcW w:w="1418" w:type="dxa"/>
            <w:tcBorders>
              <w:top w:val="nil"/>
              <w:left w:val="nil"/>
              <w:bottom w:val="nil"/>
              <w:right w:val="nil"/>
            </w:tcBorders>
            <w:shd w:val="clear" w:color="auto" w:fill="auto"/>
            <w:noWrap/>
            <w:vAlign w:val="center"/>
            <w:hideMark/>
          </w:tcPr>
          <w:p w14:paraId="5B83DE3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0.21 (0.18, 0.27)</w:t>
            </w:r>
          </w:p>
        </w:tc>
        <w:tc>
          <w:tcPr>
            <w:tcW w:w="1558" w:type="dxa"/>
            <w:tcBorders>
              <w:top w:val="nil"/>
              <w:left w:val="nil"/>
              <w:bottom w:val="nil"/>
              <w:right w:val="nil"/>
            </w:tcBorders>
            <w:shd w:val="clear" w:color="auto" w:fill="auto"/>
            <w:noWrap/>
            <w:vAlign w:val="center"/>
            <w:hideMark/>
          </w:tcPr>
          <w:p w14:paraId="6CEFC13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6.43 (5.08, 6.52)</w:t>
            </w:r>
          </w:p>
        </w:tc>
        <w:tc>
          <w:tcPr>
            <w:tcW w:w="1702" w:type="dxa"/>
            <w:tcBorders>
              <w:top w:val="nil"/>
              <w:left w:val="nil"/>
              <w:bottom w:val="nil"/>
              <w:right w:val="nil"/>
            </w:tcBorders>
            <w:shd w:val="clear" w:color="auto" w:fill="auto"/>
            <w:noWrap/>
            <w:vAlign w:val="center"/>
            <w:hideMark/>
          </w:tcPr>
          <w:p w14:paraId="44D506E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28.89 (28.89, 28.89)</w:t>
            </w:r>
          </w:p>
        </w:tc>
        <w:tc>
          <w:tcPr>
            <w:tcW w:w="1701" w:type="dxa"/>
            <w:tcBorders>
              <w:top w:val="nil"/>
              <w:left w:val="nil"/>
              <w:bottom w:val="nil"/>
              <w:right w:val="nil"/>
            </w:tcBorders>
            <w:shd w:val="clear" w:color="auto" w:fill="auto"/>
            <w:noWrap/>
            <w:vAlign w:val="center"/>
            <w:hideMark/>
          </w:tcPr>
          <w:p w14:paraId="3B77436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22.35 (20.45, 24.73)</w:t>
            </w:r>
          </w:p>
        </w:tc>
        <w:tc>
          <w:tcPr>
            <w:tcW w:w="1559" w:type="dxa"/>
            <w:tcBorders>
              <w:top w:val="nil"/>
              <w:left w:val="nil"/>
              <w:bottom w:val="nil"/>
              <w:right w:val="nil"/>
            </w:tcBorders>
            <w:shd w:val="clear" w:color="auto" w:fill="auto"/>
            <w:noWrap/>
            <w:vAlign w:val="center"/>
            <w:hideMark/>
          </w:tcPr>
          <w:p w14:paraId="6961C50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10.05 (9.05, 10.95)</w:t>
            </w:r>
          </w:p>
        </w:tc>
        <w:tc>
          <w:tcPr>
            <w:tcW w:w="1134" w:type="dxa"/>
            <w:tcBorders>
              <w:top w:val="nil"/>
              <w:left w:val="nil"/>
              <w:bottom w:val="nil"/>
              <w:right w:val="nil"/>
            </w:tcBorders>
            <w:shd w:val="clear" w:color="auto" w:fill="auto"/>
            <w:noWrap/>
            <w:vAlign w:val="center"/>
            <w:hideMark/>
          </w:tcPr>
          <w:p w14:paraId="66D1362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4.8 (0)</w:t>
            </w:r>
          </w:p>
        </w:tc>
        <w:tc>
          <w:tcPr>
            <w:tcW w:w="1842" w:type="dxa"/>
            <w:tcBorders>
              <w:top w:val="nil"/>
              <w:left w:val="nil"/>
              <w:bottom w:val="nil"/>
              <w:right w:val="nil"/>
            </w:tcBorders>
            <w:shd w:val="clear" w:color="auto" w:fill="auto"/>
            <w:noWrap/>
            <w:vAlign w:val="center"/>
            <w:hideMark/>
          </w:tcPr>
          <w:p w14:paraId="0317330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148.82 (138.06, 150.01)</w:t>
            </w:r>
          </w:p>
        </w:tc>
        <w:tc>
          <w:tcPr>
            <w:tcW w:w="1276" w:type="dxa"/>
            <w:tcBorders>
              <w:top w:val="nil"/>
              <w:left w:val="nil"/>
              <w:bottom w:val="nil"/>
              <w:right w:val="nil"/>
            </w:tcBorders>
            <w:shd w:val="clear" w:color="auto" w:fill="auto"/>
            <w:noWrap/>
            <w:vAlign w:val="center"/>
            <w:hideMark/>
          </w:tcPr>
          <w:p w14:paraId="2C0CC07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21.27 (0.33)</w:t>
            </w:r>
          </w:p>
        </w:tc>
      </w:tr>
      <w:tr w:rsidR="003036DF" w:rsidRPr="00610D09" w14:paraId="7FEA19B9" w14:textId="77777777" w:rsidTr="00726377">
        <w:trPr>
          <w:trHeight w:val="285"/>
        </w:trPr>
        <w:tc>
          <w:tcPr>
            <w:tcW w:w="1277" w:type="dxa"/>
            <w:tcBorders>
              <w:top w:val="nil"/>
              <w:left w:val="nil"/>
              <w:bottom w:val="nil"/>
              <w:right w:val="nil"/>
            </w:tcBorders>
            <w:shd w:val="clear" w:color="auto" w:fill="auto"/>
            <w:noWrap/>
            <w:vAlign w:val="center"/>
            <w:hideMark/>
          </w:tcPr>
          <w:p w14:paraId="296C342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Saint Lucia</w:t>
            </w:r>
          </w:p>
        </w:tc>
        <w:tc>
          <w:tcPr>
            <w:tcW w:w="1417" w:type="dxa"/>
            <w:tcBorders>
              <w:top w:val="nil"/>
              <w:left w:val="nil"/>
              <w:bottom w:val="nil"/>
              <w:right w:val="nil"/>
            </w:tcBorders>
            <w:shd w:val="clear" w:color="auto" w:fill="auto"/>
            <w:noWrap/>
            <w:vAlign w:val="center"/>
            <w:hideMark/>
          </w:tcPr>
          <w:p w14:paraId="48D56FE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 (0.05, 0.16)</w:t>
            </w:r>
          </w:p>
        </w:tc>
        <w:tc>
          <w:tcPr>
            <w:tcW w:w="1560" w:type="dxa"/>
            <w:tcBorders>
              <w:top w:val="nil"/>
              <w:left w:val="nil"/>
              <w:bottom w:val="nil"/>
              <w:right w:val="nil"/>
            </w:tcBorders>
            <w:shd w:val="clear" w:color="auto" w:fill="auto"/>
            <w:noWrap/>
            <w:vAlign w:val="center"/>
            <w:hideMark/>
          </w:tcPr>
          <w:p w14:paraId="3F3401B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6680.35 (5277.77, 9243.95)</w:t>
            </w:r>
          </w:p>
        </w:tc>
        <w:tc>
          <w:tcPr>
            <w:tcW w:w="1418" w:type="dxa"/>
            <w:tcBorders>
              <w:top w:val="nil"/>
              <w:left w:val="nil"/>
              <w:bottom w:val="nil"/>
              <w:right w:val="nil"/>
            </w:tcBorders>
            <w:shd w:val="clear" w:color="auto" w:fill="auto"/>
            <w:noWrap/>
            <w:vAlign w:val="center"/>
            <w:hideMark/>
          </w:tcPr>
          <w:p w14:paraId="49326D7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0.14 (0.12, 0.14)</w:t>
            </w:r>
          </w:p>
        </w:tc>
        <w:tc>
          <w:tcPr>
            <w:tcW w:w="1558" w:type="dxa"/>
            <w:tcBorders>
              <w:top w:val="nil"/>
              <w:left w:val="nil"/>
              <w:bottom w:val="nil"/>
              <w:right w:val="nil"/>
            </w:tcBorders>
            <w:shd w:val="clear" w:color="auto" w:fill="auto"/>
            <w:noWrap/>
            <w:vAlign w:val="center"/>
            <w:hideMark/>
          </w:tcPr>
          <w:p w14:paraId="2E9D8F7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11.17 (9.59, 11.17)</w:t>
            </w:r>
          </w:p>
        </w:tc>
        <w:tc>
          <w:tcPr>
            <w:tcW w:w="1702" w:type="dxa"/>
            <w:tcBorders>
              <w:top w:val="nil"/>
              <w:left w:val="nil"/>
              <w:bottom w:val="nil"/>
              <w:right w:val="nil"/>
            </w:tcBorders>
            <w:shd w:val="clear" w:color="auto" w:fill="auto"/>
            <w:noWrap/>
            <w:vAlign w:val="center"/>
            <w:hideMark/>
          </w:tcPr>
          <w:p w14:paraId="6D94EAD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39.76 (39.76, 39.76)</w:t>
            </w:r>
          </w:p>
        </w:tc>
        <w:tc>
          <w:tcPr>
            <w:tcW w:w="1701" w:type="dxa"/>
            <w:tcBorders>
              <w:top w:val="nil"/>
              <w:left w:val="nil"/>
              <w:bottom w:val="nil"/>
              <w:right w:val="nil"/>
            </w:tcBorders>
            <w:shd w:val="clear" w:color="auto" w:fill="auto"/>
            <w:noWrap/>
            <w:vAlign w:val="center"/>
            <w:hideMark/>
          </w:tcPr>
          <w:p w14:paraId="05033A6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26.05 (25.63, 26.78)</w:t>
            </w:r>
          </w:p>
        </w:tc>
        <w:tc>
          <w:tcPr>
            <w:tcW w:w="1559" w:type="dxa"/>
            <w:tcBorders>
              <w:top w:val="nil"/>
              <w:left w:val="nil"/>
              <w:bottom w:val="nil"/>
              <w:right w:val="nil"/>
            </w:tcBorders>
            <w:shd w:val="clear" w:color="auto" w:fill="auto"/>
            <w:noWrap/>
            <w:vAlign w:val="center"/>
            <w:hideMark/>
          </w:tcPr>
          <w:p w14:paraId="67E4C06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9.7 (7.38, 13.15)</w:t>
            </w:r>
          </w:p>
        </w:tc>
        <w:tc>
          <w:tcPr>
            <w:tcW w:w="1134" w:type="dxa"/>
            <w:tcBorders>
              <w:top w:val="nil"/>
              <w:left w:val="nil"/>
              <w:bottom w:val="nil"/>
              <w:right w:val="nil"/>
            </w:tcBorders>
            <w:shd w:val="clear" w:color="auto" w:fill="auto"/>
            <w:noWrap/>
            <w:vAlign w:val="center"/>
            <w:hideMark/>
          </w:tcPr>
          <w:p w14:paraId="4DB6560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4.42 (0.04)</w:t>
            </w:r>
          </w:p>
        </w:tc>
        <w:tc>
          <w:tcPr>
            <w:tcW w:w="1842" w:type="dxa"/>
            <w:tcBorders>
              <w:top w:val="nil"/>
              <w:left w:val="nil"/>
              <w:bottom w:val="nil"/>
              <w:right w:val="nil"/>
            </w:tcBorders>
            <w:shd w:val="clear" w:color="auto" w:fill="auto"/>
            <w:noWrap/>
            <w:vAlign w:val="center"/>
            <w:hideMark/>
          </w:tcPr>
          <w:p w14:paraId="6710561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105.37 (101.25, 121.44)</w:t>
            </w:r>
          </w:p>
        </w:tc>
        <w:tc>
          <w:tcPr>
            <w:tcW w:w="1276" w:type="dxa"/>
            <w:tcBorders>
              <w:top w:val="nil"/>
              <w:left w:val="nil"/>
              <w:bottom w:val="nil"/>
              <w:right w:val="nil"/>
            </w:tcBorders>
            <w:shd w:val="clear" w:color="auto" w:fill="auto"/>
            <w:noWrap/>
            <w:vAlign w:val="center"/>
            <w:hideMark/>
          </w:tcPr>
          <w:p w14:paraId="78C3859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26.99 (0.22)</w:t>
            </w:r>
          </w:p>
        </w:tc>
      </w:tr>
      <w:tr w:rsidR="003036DF" w:rsidRPr="00610D09" w14:paraId="20F87801" w14:textId="77777777" w:rsidTr="00726377">
        <w:trPr>
          <w:trHeight w:val="285"/>
        </w:trPr>
        <w:tc>
          <w:tcPr>
            <w:tcW w:w="1277" w:type="dxa"/>
            <w:tcBorders>
              <w:top w:val="nil"/>
              <w:left w:val="nil"/>
              <w:bottom w:val="nil"/>
              <w:right w:val="nil"/>
            </w:tcBorders>
            <w:shd w:val="clear" w:color="auto" w:fill="auto"/>
            <w:noWrap/>
            <w:vAlign w:val="center"/>
            <w:hideMark/>
          </w:tcPr>
          <w:p w14:paraId="52E9BCE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Trinidad and Tobago</w:t>
            </w:r>
          </w:p>
        </w:tc>
        <w:tc>
          <w:tcPr>
            <w:tcW w:w="1417" w:type="dxa"/>
            <w:tcBorders>
              <w:top w:val="nil"/>
              <w:left w:val="nil"/>
              <w:bottom w:val="nil"/>
              <w:right w:val="nil"/>
            </w:tcBorders>
            <w:shd w:val="clear" w:color="auto" w:fill="auto"/>
            <w:noWrap/>
            <w:vAlign w:val="center"/>
            <w:hideMark/>
          </w:tcPr>
          <w:p w14:paraId="6C591F4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 (0, 0.01)</w:t>
            </w:r>
          </w:p>
        </w:tc>
        <w:tc>
          <w:tcPr>
            <w:tcW w:w="1560" w:type="dxa"/>
            <w:tcBorders>
              <w:top w:val="nil"/>
              <w:left w:val="nil"/>
              <w:bottom w:val="nil"/>
              <w:right w:val="nil"/>
            </w:tcBorders>
            <w:shd w:val="clear" w:color="auto" w:fill="auto"/>
            <w:noWrap/>
            <w:vAlign w:val="center"/>
            <w:hideMark/>
          </w:tcPr>
          <w:p w14:paraId="3211332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10715.14 (4431.24, 16068.78)</w:t>
            </w:r>
          </w:p>
        </w:tc>
        <w:tc>
          <w:tcPr>
            <w:tcW w:w="1418" w:type="dxa"/>
            <w:tcBorders>
              <w:top w:val="nil"/>
              <w:left w:val="nil"/>
              <w:bottom w:val="nil"/>
              <w:right w:val="nil"/>
            </w:tcBorders>
            <w:shd w:val="clear" w:color="auto" w:fill="auto"/>
            <w:noWrap/>
            <w:vAlign w:val="center"/>
            <w:hideMark/>
          </w:tcPr>
          <w:p w14:paraId="58E4CCC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0.19 (0.19, 0.19)</w:t>
            </w:r>
          </w:p>
        </w:tc>
        <w:tc>
          <w:tcPr>
            <w:tcW w:w="1558" w:type="dxa"/>
            <w:tcBorders>
              <w:top w:val="nil"/>
              <w:left w:val="nil"/>
              <w:bottom w:val="nil"/>
              <w:right w:val="nil"/>
            </w:tcBorders>
            <w:shd w:val="clear" w:color="auto" w:fill="auto"/>
            <w:noWrap/>
            <w:vAlign w:val="center"/>
            <w:hideMark/>
          </w:tcPr>
          <w:p w14:paraId="5C90545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5.91 (5.47, 6.28)</w:t>
            </w:r>
          </w:p>
        </w:tc>
        <w:tc>
          <w:tcPr>
            <w:tcW w:w="1702" w:type="dxa"/>
            <w:tcBorders>
              <w:top w:val="nil"/>
              <w:left w:val="nil"/>
              <w:bottom w:val="nil"/>
              <w:right w:val="nil"/>
            </w:tcBorders>
            <w:shd w:val="clear" w:color="auto" w:fill="auto"/>
            <w:noWrap/>
            <w:vAlign w:val="center"/>
            <w:hideMark/>
          </w:tcPr>
          <w:p w14:paraId="280179D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38.18 (38.18, 38.18)</w:t>
            </w:r>
          </w:p>
        </w:tc>
        <w:tc>
          <w:tcPr>
            <w:tcW w:w="1701" w:type="dxa"/>
            <w:tcBorders>
              <w:top w:val="nil"/>
              <w:left w:val="nil"/>
              <w:bottom w:val="nil"/>
              <w:right w:val="nil"/>
            </w:tcBorders>
            <w:shd w:val="clear" w:color="auto" w:fill="auto"/>
            <w:noWrap/>
            <w:vAlign w:val="center"/>
            <w:hideMark/>
          </w:tcPr>
          <w:p w14:paraId="5BABB87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23.85 (22.83, 25.15)</w:t>
            </w:r>
          </w:p>
        </w:tc>
        <w:tc>
          <w:tcPr>
            <w:tcW w:w="1559" w:type="dxa"/>
            <w:tcBorders>
              <w:top w:val="nil"/>
              <w:left w:val="nil"/>
              <w:bottom w:val="nil"/>
              <w:right w:val="nil"/>
            </w:tcBorders>
            <w:shd w:val="clear" w:color="auto" w:fill="auto"/>
            <w:noWrap/>
            <w:vAlign w:val="center"/>
            <w:hideMark/>
          </w:tcPr>
          <w:p w14:paraId="65D1AAF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8.35 (6.38, 10.9)</w:t>
            </w:r>
          </w:p>
        </w:tc>
        <w:tc>
          <w:tcPr>
            <w:tcW w:w="1134" w:type="dxa"/>
            <w:tcBorders>
              <w:top w:val="nil"/>
              <w:left w:val="nil"/>
              <w:bottom w:val="nil"/>
              <w:right w:val="nil"/>
            </w:tcBorders>
            <w:shd w:val="clear" w:color="auto" w:fill="auto"/>
            <w:noWrap/>
            <w:vAlign w:val="center"/>
            <w:hideMark/>
          </w:tcPr>
          <w:p w14:paraId="3799975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4.6 (0)</w:t>
            </w:r>
          </w:p>
        </w:tc>
        <w:tc>
          <w:tcPr>
            <w:tcW w:w="1842" w:type="dxa"/>
            <w:tcBorders>
              <w:top w:val="nil"/>
              <w:left w:val="nil"/>
              <w:bottom w:val="nil"/>
              <w:right w:val="nil"/>
            </w:tcBorders>
            <w:shd w:val="clear" w:color="auto" w:fill="auto"/>
            <w:noWrap/>
            <w:vAlign w:val="center"/>
            <w:hideMark/>
          </w:tcPr>
          <w:p w14:paraId="1A506A0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68.29 (61.74, 77.36)</w:t>
            </w:r>
          </w:p>
        </w:tc>
        <w:tc>
          <w:tcPr>
            <w:tcW w:w="1276" w:type="dxa"/>
            <w:tcBorders>
              <w:top w:val="nil"/>
              <w:left w:val="nil"/>
              <w:bottom w:val="nil"/>
              <w:right w:val="nil"/>
            </w:tcBorders>
            <w:shd w:val="clear" w:color="auto" w:fill="auto"/>
            <w:noWrap/>
            <w:vAlign w:val="center"/>
            <w:hideMark/>
          </w:tcPr>
          <w:p w14:paraId="1A0084E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26.48 (0.26)</w:t>
            </w:r>
          </w:p>
        </w:tc>
      </w:tr>
      <w:tr w:rsidR="003036DF" w:rsidRPr="00610D09" w14:paraId="6DC76DCC" w14:textId="77777777" w:rsidTr="00726377">
        <w:trPr>
          <w:trHeight w:val="285"/>
        </w:trPr>
        <w:tc>
          <w:tcPr>
            <w:tcW w:w="1277" w:type="dxa"/>
            <w:tcBorders>
              <w:top w:val="nil"/>
              <w:left w:val="nil"/>
              <w:bottom w:val="single" w:sz="4" w:space="0" w:color="auto"/>
              <w:right w:val="nil"/>
            </w:tcBorders>
            <w:shd w:val="clear" w:color="auto" w:fill="auto"/>
            <w:noWrap/>
            <w:vAlign w:val="center"/>
            <w:hideMark/>
          </w:tcPr>
          <w:p w14:paraId="7720742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United States</w:t>
            </w:r>
          </w:p>
        </w:tc>
        <w:tc>
          <w:tcPr>
            <w:tcW w:w="1417" w:type="dxa"/>
            <w:tcBorders>
              <w:top w:val="nil"/>
              <w:left w:val="nil"/>
              <w:bottom w:val="single" w:sz="4" w:space="0" w:color="auto"/>
              <w:right w:val="nil"/>
            </w:tcBorders>
            <w:shd w:val="clear" w:color="auto" w:fill="auto"/>
            <w:noWrap/>
            <w:vAlign w:val="center"/>
            <w:hideMark/>
          </w:tcPr>
          <w:p w14:paraId="1153F28D" w14:textId="3699946B"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w:t>
            </w:r>
            <w:r w:rsidR="000D1FC4" w:rsidRPr="00610D09">
              <w:rPr>
                <w:rFonts w:ascii="Times New Roman" w:eastAsia="等线" w:hAnsi="Times New Roman" w:cs="Times New Roman"/>
                <w:color w:val="000000"/>
                <w:kern w:val="0"/>
                <w:sz w:val="18"/>
                <w:szCs w:val="18"/>
                <w:lang w:val="en-GB"/>
              </w:rPr>
              <w:t>.002</w:t>
            </w:r>
            <w:r w:rsidRPr="00610D09">
              <w:rPr>
                <w:rFonts w:ascii="Times New Roman" w:eastAsia="等线" w:hAnsi="Times New Roman" w:cs="Times New Roman"/>
                <w:color w:val="000000"/>
                <w:kern w:val="0"/>
                <w:sz w:val="18"/>
                <w:szCs w:val="18"/>
                <w:lang w:val="en-GB"/>
              </w:rPr>
              <w:t xml:space="preserve"> (0</w:t>
            </w:r>
            <w:r w:rsidR="000D1FC4" w:rsidRPr="00610D09">
              <w:rPr>
                <w:rFonts w:ascii="Times New Roman" w:eastAsia="等线" w:hAnsi="Times New Roman" w:cs="Times New Roman"/>
                <w:color w:val="000000"/>
                <w:kern w:val="0"/>
                <w:sz w:val="18"/>
                <w:szCs w:val="18"/>
                <w:lang w:val="en-GB"/>
              </w:rPr>
              <w:t>.002</w:t>
            </w:r>
            <w:r w:rsidRPr="00610D09">
              <w:rPr>
                <w:rFonts w:ascii="Times New Roman" w:eastAsia="等线" w:hAnsi="Times New Roman" w:cs="Times New Roman"/>
                <w:color w:val="000000"/>
                <w:kern w:val="0"/>
                <w:sz w:val="18"/>
                <w:szCs w:val="18"/>
                <w:lang w:val="en-GB"/>
              </w:rPr>
              <w:t>, 0</w:t>
            </w:r>
            <w:r w:rsidR="000D1FC4" w:rsidRPr="00610D09">
              <w:rPr>
                <w:rFonts w:ascii="Times New Roman" w:eastAsia="等线" w:hAnsi="Times New Roman" w:cs="Times New Roman"/>
                <w:color w:val="000000"/>
                <w:kern w:val="0"/>
                <w:sz w:val="18"/>
                <w:szCs w:val="18"/>
                <w:lang w:val="en-GB"/>
              </w:rPr>
              <w:t>.002</w:t>
            </w:r>
            <w:r w:rsidRPr="00610D09">
              <w:rPr>
                <w:rFonts w:ascii="Times New Roman" w:eastAsia="等线" w:hAnsi="Times New Roman" w:cs="Times New Roman"/>
                <w:color w:val="000000"/>
                <w:kern w:val="0"/>
                <w:sz w:val="18"/>
                <w:szCs w:val="18"/>
                <w:lang w:val="en-GB"/>
              </w:rPr>
              <w:t>)</w:t>
            </w:r>
          </w:p>
        </w:tc>
        <w:tc>
          <w:tcPr>
            <w:tcW w:w="1560" w:type="dxa"/>
            <w:tcBorders>
              <w:top w:val="nil"/>
              <w:left w:val="nil"/>
              <w:bottom w:val="single" w:sz="4" w:space="0" w:color="auto"/>
              <w:right w:val="nil"/>
            </w:tcBorders>
            <w:shd w:val="clear" w:color="auto" w:fill="auto"/>
            <w:noWrap/>
            <w:vAlign w:val="center"/>
            <w:hideMark/>
          </w:tcPr>
          <w:p w14:paraId="5C8CD04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42924.02 (31807.77, 51354.81)</w:t>
            </w:r>
          </w:p>
        </w:tc>
        <w:tc>
          <w:tcPr>
            <w:tcW w:w="1418" w:type="dxa"/>
            <w:tcBorders>
              <w:top w:val="nil"/>
              <w:left w:val="nil"/>
              <w:bottom w:val="single" w:sz="4" w:space="0" w:color="auto"/>
              <w:right w:val="nil"/>
            </w:tcBorders>
            <w:shd w:val="clear" w:color="auto" w:fill="auto"/>
            <w:noWrap/>
            <w:vAlign w:val="center"/>
            <w:hideMark/>
          </w:tcPr>
          <w:p w14:paraId="21202C4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0.23 (0.2, 0.26)</w:t>
            </w:r>
          </w:p>
        </w:tc>
        <w:tc>
          <w:tcPr>
            <w:tcW w:w="1558" w:type="dxa"/>
            <w:tcBorders>
              <w:top w:val="nil"/>
              <w:left w:val="nil"/>
              <w:bottom w:val="single" w:sz="4" w:space="0" w:color="auto"/>
              <w:right w:val="nil"/>
            </w:tcBorders>
            <w:shd w:val="clear" w:color="auto" w:fill="auto"/>
            <w:noWrap/>
            <w:vAlign w:val="center"/>
            <w:hideMark/>
          </w:tcPr>
          <w:p w14:paraId="6A50A2B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9.43 (9.4, 9.59)</w:t>
            </w:r>
          </w:p>
        </w:tc>
        <w:tc>
          <w:tcPr>
            <w:tcW w:w="1702" w:type="dxa"/>
            <w:tcBorders>
              <w:top w:val="nil"/>
              <w:left w:val="nil"/>
              <w:bottom w:val="single" w:sz="4" w:space="0" w:color="auto"/>
              <w:right w:val="nil"/>
            </w:tcBorders>
            <w:shd w:val="clear" w:color="auto" w:fill="auto"/>
            <w:noWrap/>
            <w:vAlign w:val="center"/>
            <w:hideMark/>
          </w:tcPr>
          <w:p w14:paraId="327F6CB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40.01 (40.01, 40.01)</w:t>
            </w:r>
          </w:p>
        </w:tc>
        <w:tc>
          <w:tcPr>
            <w:tcW w:w="1701" w:type="dxa"/>
            <w:tcBorders>
              <w:top w:val="nil"/>
              <w:left w:val="nil"/>
              <w:bottom w:val="single" w:sz="4" w:space="0" w:color="auto"/>
              <w:right w:val="nil"/>
            </w:tcBorders>
            <w:shd w:val="clear" w:color="auto" w:fill="auto"/>
            <w:noWrap/>
            <w:vAlign w:val="center"/>
            <w:hideMark/>
          </w:tcPr>
          <w:p w14:paraId="5D7BB78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14.4 (13.33, 15.93)</w:t>
            </w:r>
          </w:p>
        </w:tc>
        <w:tc>
          <w:tcPr>
            <w:tcW w:w="1559" w:type="dxa"/>
            <w:tcBorders>
              <w:top w:val="nil"/>
              <w:left w:val="nil"/>
              <w:bottom w:val="single" w:sz="4" w:space="0" w:color="auto"/>
              <w:right w:val="nil"/>
            </w:tcBorders>
            <w:shd w:val="clear" w:color="auto" w:fill="auto"/>
            <w:noWrap/>
            <w:vAlign w:val="center"/>
            <w:hideMark/>
          </w:tcPr>
          <w:p w14:paraId="6E3D5FB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6.7 (6.03, 7.1)</w:t>
            </w:r>
          </w:p>
        </w:tc>
        <w:tc>
          <w:tcPr>
            <w:tcW w:w="1134" w:type="dxa"/>
            <w:tcBorders>
              <w:top w:val="nil"/>
              <w:left w:val="nil"/>
              <w:bottom w:val="single" w:sz="4" w:space="0" w:color="auto"/>
              <w:right w:val="nil"/>
            </w:tcBorders>
            <w:shd w:val="clear" w:color="auto" w:fill="auto"/>
            <w:noWrap/>
            <w:vAlign w:val="center"/>
            <w:hideMark/>
          </w:tcPr>
          <w:p w14:paraId="438E7C0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4.9 (0.17)</w:t>
            </w:r>
          </w:p>
        </w:tc>
        <w:tc>
          <w:tcPr>
            <w:tcW w:w="1842" w:type="dxa"/>
            <w:tcBorders>
              <w:top w:val="nil"/>
              <w:left w:val="nil"/>
              <w:bottom w:val="single" w:sz="4" w:space="0" w:color="auto"/>
              <w:right w:val="nil"/>
            </w:tcBorders>
            <w:shd w:val="clear" w:color="auto" w:fill="auto"/>
            <w:noWrap/>
            <w:vAlign w:val="center"/>
            <w:hideMark/>
          </w:tcPr>
          <w:p w14:paraId="4C38CC0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150.18 (144.7, 153.3)</w:t>
            </w:r>
          </w:p>
        </w:tc>
        <w:tc>
          <w:tcPr>
            <w:tcW w:w="1276" w:type="dxa"/>
            <w:tcBorders>
              <w:top w:val="nil"/>
              <w:left w:val="nil"/>
              <w:bottom w:val="single" w:sz="4" w:space="0" w:color="auto"/>
              <w:right w:val="nil"/>
            </w:tcBorders>
            <w:shd w:val="clear" w:color="auto" w:fill="auto"/>
            <w:noWrap/>
            <w:vAlign w:val="center"/>
            <w:hideMark/>
          </w:tcPr>
          <w:p w14:paraId="39F7AD7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9.42 (0.48)</w:t>
            </w:r>
          </w:p>
        </w:tc>
      </w:tr>
      <w:tr w:rsidR="00726377" w:rsidRPr="00610D09" w14:paraId="0678D28F" w14:textId="77777777" w:rsidTr="00726377">
        <w:trPr>
          <w:trHeight w:val="285"/>
        </w:trPr>
        <w:tc>
          <w:tcPr>
            <w:tcW w:w="1277" w:type="dxa"/>
            <w:tcBorders>
              <w:top w:val="single" w:sz="4" w:space="0" w:color="auto"/>
              <w:left w:val="nil"/>
              <w:bottom w:val="single" w:sz="4" w:space="0" w:color="auto"/>
              <w:right w:val="nil"/>
            </w:tcBorders>
            <w:shd w:val="clear" w:color="auto" w:fill="E2EFD9" w:themeFill="accent6" w:themeFillTint="33"/>
            <w:noWrap/>
            <w:vAlign w:val="center"/>
            <w:hideMark/>
          </w:tcPr>
          <w:p w14:paraId="0E6C0A82" w14:textId="77777777" w:rsidR="003036DF" w:rsidRPr="00610D09" w:rsidRDefault="003036DF" w:rsidP="00F13D97">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South America</w:t>
            </w:r>
          </w:p>
        </w:tc>
        <w:tc>
          <w:tcPr>
            <w:tcW w:w="1417" w:type="dxa"/>
            <w:tcBorders>
              <w:top w:val="single" w:sz="4" w:space="0" w:color="auto"/>
              <w:left w:val="nil"/>
              <w:bottom w:val="single" w:sz="4" w:space="0" w:color="auto"/>
              <w:right w:val="nil"/>
            </w:tcBorders>
            <w:shd w:val="clear" w:color="auto" w:fill="E2EFD9" w:themeFill="accent6" w:themeFillTint="33"/>
            <w:noWrap/>
            <w:vAlign w:val="center"/>
            <w:hideMark/>
          </w:tcPr>
          <w:p w14:paraId="61DBC323"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0.11 (0.05, 0.2)</w:t>
            </w:r>
          </w:p>
        </w:tc>
        <w:tc>
          <w:tcPr>
            <w:tcW w:w="1560" w:type="dxa"/>
            <w:tcBorders>
              <w:top w:val="single" w:sz="4" w:space="0" w:color="auto"/>
              <w:left w:val="nil"/>
              <w:bottom w:val="single" w:sz="4" w:space="0" w:color="auto"/>
              <w:right w:val="nil"/>
            </w:tcBorders>
            <w:shd w:val="clear" w:color="auto" w:fill="E2EFD9" w:themeFill="accent6" w:themeFillTint="33"/>
            <w:noWrap/>
            <w:vAlign w:val="center"/>
            <w:hideMark/>
          </w:tcPr>
          <w:p w14:paraId="46DA1278"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5236.79 (2725.12, 8078.68)</w:t>
            </w:r>
          </w:p>
        </w:tc>
        <w:tc>
          <w:tcPr>
            <w:tcW w:w="1418" w:type="dxa"/>
            <w:tcBorders>
              <w:top w:val="single" w:sz="4" w:space="0" w:color="auto"/>
              <w:left w:val="nil"/>
              <w:bottom w:val="single" w:sz="4" w:space="0" w:color="auto"/>
              <w:right w:val="nil"/>
            </w:tcBorders>
            <w:shd w:val="clear" w:color="auto" w:fill="E2EFD9" w:themeFill="accent6" w:themeFillTint="33"/>
            <w:noWrap/>
            <w:vAlign w:val="center"/>
            <w:hideMark/>
          </w:tcPr>
          <w:p w14:paraId="37036FFE"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0.24 (0.18, 0.28)</w:t>
            </w:r>
          </w:p>
        </w:tc>
        <w:tc>
          <w:tcPr>
            <w:tcW w:w="1558" w:type="dxa"/>
            <w:tcBorders>
              <w:top w:val="single" w:sz="4" w:space="0" w:color="auto"/>
              <w:left w:val="nil"/>
              <w:bottom w:val="single" w:sz="4" w:space="0" w:color="auto"/>
              <w:right w:val="nil"/>
            </w:tcBorders>
            <w:shd w:val="clear" w:color="auto" w:fill="E2EFD9" w:themeFill="accent6" w:themeFillTint="33"/>
            <w:noWrap/>
            <w:vAlign w:val="center"/>
            <w:hideMark/>
          </w:tcPr>
          <w:p w14:paraId="19EC3A6B"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7.46 (5.71, 8.74)</w:t>
            </w:r>
          </w:p>
        </w:tc>
        <w:tc>
          <w:tcPr>
            <w:tcW w:w="1702" w:type="dxa"/>
            <w:tcBorders>
              <w:top w:val="single" w:sz="4" w:space="0" w:color="auto"/>
              <w:left w:val="nil"/>
              <w:bottom w:val="single" w:sz="4" w:space="0" w:color="auto"/>
              <w:right w:val="nil"/>
            </w:tcBorders>
            <w:shd w:val="clear" w:color="auto" w:fill="E2EFD9" w:themeFill="accent6" w:themeFillTint="33"/>
            <w:noWrap/>
            <w:vAlign w:val="center"/>
            <w:hideMark/>
          </w:tcPr>
          <w:p w14:paraId="1689D7DE"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37.42 (27.18, 44.01)</w:t>
            </w:r>
          </w:p>
        </w:tc>
        <w:tc>
          <w:tcPr>
            <w:tcW w:w="1701" w:type="dxa"/>
            <w:tcBorders>
              <w:top w:val="single" w:sz="4" w:space="0" w:color="auto"/>
              <w:left w:val="nil"/>
              <w:bottom w:val="single" w:sz="4" w:space="0" w:color="auto"/>
              <w:right w:val="nil"/>
            </w:tcBorders>
            <w:shd w:val="clear" w:color="auto" w:fill="E2EFD9" w:themeFill="accent6" w:themeFillTint="33"/>
            <w:noWrap/>
            <w:vAlign w:val="center"/>
            <w:hideMark/>
          </w:tcPr>
          <w:p w14:paraId="412B0D94"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24.7 (21.9, 27.98)</w:t>
            </w:r>
          </w:p>
        </w:tc>
        <w:tc>
          <w:tcPr>
            <w:tcW w:w="1559" w:type="dxa"/>
            <w:tcBorders>
              <w:top w:val="single" w:sz="4" w:space="0" w:color="auto"/>
              <w:left w:val="nil"/>
              <w:bottom w:val="single" w:sz="4" w:space="0" w:color="auto"/>
              <w:right w:val="nil"/>
            </w:tcBorders>
            <w:shd w:val="clear" w:color="auto" w:fill="E2EFD9" w:themeFill="accent6" w:themeFillTint="33"/>
            <w:noWrap/>
            <w:vAlign w:val="center"/>
            <w:hideMark/>
          </w:tcPr>
          <w:p w14:paraId="2BB4CDDE"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8.2 (7.3, 9.1)</w:t>
            </w:r>
          </w:p>
        </w:tc>
        <w:tc>
          <w:tcPr>
            <w:tcW w:w="1134" w:type="dxa"/>
            <w:tcBorders>
              <w:top w:val="single" w:sz="4" w:space="0" w:color="auto"/>
              <w:left w:val="nil"/>
              <w:bottom w:val="single" w:sz="4" w:space="0" w:color="auto"/>
              <w:right w:val="nil"/>
            </w:tcBorders>
            <w:shd w:val="clear" w:color="auto" w:fill="E2EFD9" w:themeFill="accent6" w:themeFillTint="33"/>
            <w:noWrap/>
            <w:vAlign w:val="center"/>
            <w:hideMark/>
          </w:tcPr>
          <w:p w14:paraId="524A9517"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4.8 (0.14)</w:t>
            </w:r>
          </w:p>
        </w:tc>
        <w:tc>
          <w:tcPr>
            <w:tcW w:w="1842" w:type="dxa"/>
            <w:tcBorders>
              <w:top w:val="single" w:sz="4" w:space="0" w:color="auto"/>
              <w:left w:val="nil"/>
              <w:bottom w:val="single" w:sz="4" w:space="0" w:color="auto"/>
              <w:right w:val="nil"/>
            </w:tcBorders>
            <w:shd w:val="clear" w:color="auto" w:fill="E2EFD9" w:themeFill="accent6" w:themeFillTint="33"/>
            <w:noWrap/>
            <w:vAlign w:val="center"/>
            <w:hideMark/>
          </w:tcPr>
          <w:p w14:paraId="12466C39"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125.53 (112.72, 147.89)</w:t>
            </w:r>
          </w:p>
        </w:tc>
        <w:tc>
          <w:tcPr>
            <w:tcW w:w="1276" w:type="dxa"/>
            <w:tcBorders>
              <w:top w:val="single" w:sz="4" w:space="0" w:color="auto"/>
              <w:left w:val="nil"/>
              <w:bottom w:val="single" w:sz="4" w:space="0" w:color="auto"/>
              <w:right w:val="nil"/>
            </w:tcBorders>
            <w:shd w:val="clear" w:color="auto" w:fill="E2EFD9" w:themeFill="accent6" w:themeFillTint="33"/>
            <w:noWrap/>
            <w:vAlign w:val="center"/>
            <w:hideMark/>
          </w:tcPr>
          <w:p w14:paraId="32B28A85"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21.16 (5.53)</w:t>
            </w:r>
          </w:p>
        </w:tc>
      </w:tr>
      <w:tr w:rsidR="003036DF" w:rsidRPr="00610D09" w14:paraId="4876D324" w14:textId="77777777" w:rsidTr="00726377">
        <w:trPr>
          <w:trHeight w:val="285"/>
        </w:trPr>
        <w:tc>
          <w:tcPr>
            <w:tcW w:w="1277" w:type="dxa"/>
            <w:tcBorders>
              <w:top w:val="single" w:sz="4" w:space="0" w:color="auto"/>
              <w:left w:val="nil"/>
              <w:bottom w:val="nil"/>
              <w:right w:val="nil"/>
            </w:tcBorders>
            <w:shd w:val="clear" w:color="auto" w:fill="auto"/>
            <w:noWrap/>
            <w:vAlign w:val="center"/>
            <w:hideMark/>
          </w:tcPr>
          <w:p w14:paraId="64325AF0"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Argentina</w:t>
            </w:r>
          </w:p>
        </w:tc>
        <w:tc>
          <w:tcPr>
            <w:tcW w:w="1417" w:type="dxa"/>
            <w:tcBorders>
              <w:top w:val="single" w:sz="4" w:space="0" w:color="auto"/>
              <w:left w:val="nil"/>
              <w:bottom w:val="nil"/>
              <w:right w:val="nil"/>
            </w:tcBorders>
            <w:shd w:val="clear" w:color="auto" w:fill="auto"/>
            <w:noWrap/>
            <w:vAlign w:val="center"/>
            <w:hideMark/>
          </w:tcPr>
          <w:p w14:paraId="7AD7A2B8"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0.05 (0.03, 0.07)</w:t>
            </w:r>
          </w:p>
        </w:tc>
        <w:tc>
          <w:tcPr>
            <w:tcW w:w="1560" w:type="dxa"/>
            <w:tcBorders>
              <w:top w:val="single" w:sz="4" w:space="0" w:color="auto"/>
              <w:left w:val="nil"/>
              <w:bottom w:val="nil"/>
              <w:right w:val="nil"/>
            </w:tcBorders>
            <w:shd w:val="clear" w:color="auto" w:fill="auto"/>
            <w:noWrap/>
            <w:vAlign w:val="center"/>
            <w:hideMark/>
          </w:tcPr>
          <w:p w14:paraId="3D8A5E83"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7712.74 (6851.07, 11442.86)</w:t>
            </w:r>
          </w:p>
        </w:tc>
        <w:tc>
          <w:tcPr>
            <w:tcW w:w="1418" w:type="dxa"/>
            <w:tcBorders>
              <w:top w:val="single" w:sz="4" w:space="0" w:color="auto"/>
              <w:left w:val="nil"/>
              <w:bottom w:val="nil"/>
              <w:right w:val="nil"/>
            </w:tcBorders>
            <w:shd w:val="clear" w:color="auto" w:fill="auto"/>
            <w:noWrap/>
            <w:vAlign w:val="center"/>
            <w:hideMark/>
          </w:tcPr>
          <w:p w14:paraId="00589033"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0.28 (0.25, 0.29)</w:t>
            </w:r>
          </w:p>
        </w:tc>
        <w:tc>
          <w:tcPr>
            <w:tcW w:w="1558" w:type="dxa"/>
            <w:tcBorders>
              <w:top w:val="single" w:sz="4" w:space="0" w:color="auto"/>
              <w:left w:val="nil"/>
              <w:bottom w:val="nil"/>
              <w:right w:val="nil"/>
            </w:tcBorders>
            <w:shd w:val="clear" w:color="auto" w:fill="auto"/>
            <w:noWrap/>
            <w:vAlign w:val="center"/>
            <w:hideMark/>
          </w:tcPr>
          <w:p w14:paraId="60A0A860"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8.74 (8.74, 9.35)</w:t>
            </w:r>
          </w:p>
        </w:tc>
        <w:tc>
          <w:tcPr>
            <w:tcW w:w="1702" w:type="dxa"/>
            <w:tcBorders>
              <w:top w:val="single" w:sz="4" w:space="0" w:color="auto"/>
              <w:left w:val="nil"/>
              <w:bottom w:val="nil"/>
              <w:right w:val="nil"/>
            </w:tcBorders>
            <w:shd w:val="clear" w:color="auto" w:fill="auto"/>
            <w:noWrap/>
            <w:vAlign w:val="center"/>
            <w:hideMark/>
          </w:tcPr>
          <w:p w14:paraId="0E685F65"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41.58 (41.58, 41.58)</w:t>
            </w:r>
          </w:p>
        </w:tc>
        <w:tc>
          <w:tcPr>
            <w:tcW w:w="1701" w:type="dxa"/>
            <w:tcBorders>
              <w:top w:val="single" w:sz="4" w:space="0" w:color="auto"/>
              <w:left w:val="nil"/>
              <w:bottom w:val="nil"/>
              <w:right w:val="nil"/>
            </w:tcBorders>
            <w:shd w:val="clear" w:color="auto" w:fill="auto"/>
            <w:noWrap/>
            <w:vAlign w:val="center"/>
            <w:hideMark/>
          </w:tcPr>
          <w:p w14:paraId="5520527F"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26.55 (23.68, 29.88)</w:t>
            </w:r>
          </w:p>
        </w:tc>
        <w:tc>
          <w:tcPr>
            <w:tcW w:w="1559" w:type="dxa"/>
            <w:tcBorders>
              <w:top w:val="single" w:sz="4" w:space="0" w:color="auto"/>
              <w:left w:val="nil"/>
              <w:bottom w:val="nil"/>
              <w:right w:val="nil"/>
            </w:tcBorders>
            <w:shd w:val="clear" w:color="auto" w:fill="auto"/>
            <w:noWrap/>
            <w:vAlign w:val="center"/>
            <w:hideMark/>
          </w:tcPr>
          <w:p w14:paraId="5409C3CD"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8.55 (8, 9.38)</w:t>
            </w:r>
          </w:p>
        </w:tc>
        <w:tc>
          <w:tcPr>
            <w:tcW w:w="1134" w:type="dxa"/>
            <w:tcBorders>
              <w:top w:val="single" w:sz="4" w:space="0" w:color="auto"/>
              <w:left w:val="nil"/>
              <w:bottom w:val="nil"/>
              <w:right w:val="nil"/>
            </w:tcBorders>
            <w:shd w:val="clear" w:color="auto" w:fill="auto"/>
            <w:noWrap/>
            <w:vAlign w:val="center"/>
            <w:hideMark/>
          </w:tcPr>
          <w:p w14:paraId="15A97E5F"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4.86 (0.12)</w:t>
            </w:r>
          </w:p>
        </w:tc>
        <w:tc>
          <w:tcPr>
            <w:tcW w:w="1842" w:type="dxa"/>
            <w:tcBorders>
              <w:top w:val="single" w:sz="4" w:space="0" w:color="auto"/>
              <w:left w:val="nil"/>
              <w:bottom w:val="nil"/>
              <w:right w:val="nil"/>
            </w:tcBorders>
            <w:shd w:val="clear" w:color="auto" w:fill="auto"/>
            <w:noWrap/>
            <w:vAlign w:val="center"/>
            <w:hideMark/>
          </w:tcPr>
          <w:p w14:paraId="2261AF65"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166.86 (150.41, 180.12)</w:t>
            </w:r>
          </w:p>
        </w:tc>
        <w:tc>
          <w:tcPr>
            <w:tcW w:w="1276" w:type="dxa"/>
            <w:tcBorders>
              <w:top w:val="single" w:sz="4" w:space="0" w:color="auto"/>
              <w:left w:val="nil"/>
              <w:bottom w:val="nil"/>
              <w:right w:val="nil"/>
            </w:tcBorders>
            <w:shd w:val="clear" w:color="auto" w:fill="auto"/>
            <w:noWrap/>
            <w:vAlign w:val="center"/>
            <w:hideMark/>
          </w:tcPr>
          <w:p w14:paraId="189287F7"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15.09 (0.3)</w:t>
            </w:r>
          </w:p>
        </w:tc>
      </w:tr>
      <w:tr w:rsidR="003036DF" w:rsidRPr="00610D09" w14:paraId="64735EE7" w14:textId="77777777" w:rsidTr="00726377">
        <w:trPr>
          <w:trHeight w:val="285"/>
        </w:trPr>
        <w:tc>
          <w:tcPr>
            <w:tcW w:w="1277" w:type="dxa"/>
            <w:tcBorders>
              <w:top w:val="nil"/>
              <w:left w:val="nil"/>
              <w:bottom w:val="nil"/>
              <w:right w:val="nil"/>
            </w:tcBorders>
            <w:shd w:val="clear" w:color="auto" w:fill="auto"/>
            <w:noWrap/>
            <w:vAlign w:val="center"/>
            <w:hideMark/>
          </w:tcPr>
          <w:p w14:paraId="118EDFB4"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Brazil</w:t>
            </w:r>
          </w:p>
        </w:tc>
        <w:tc>
          <w:tcPr>
            <w:tcW w:w="1417" w:type="dxa"/>
            <w:tcBorders>
              <w:top w:val="nil"/>
              <w:left w:val="nil"/>
              <w:bottom w:val="nil"/>
              <w:right w:val="nil"/>
            </w:tcBorders>
            <w:shd w:val="clear" w:color="auto" w:fill="auto"/>
            <w:noWrap/>
            <w:vAlign w:val="center"/>
            <w:hideMark/>
          </w:tcPr>
          <w:p w14:paraId="3128A4C7"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0.16 (0.12, 0.21)</w:t>
            </w:r>
          </w:p>
        </w:tc>
        <w:tc>
          <w:tcPr>
            <w:tcW w:w="1560" w:type="dxa"/>
            <w:tcBorders>
              <w:top w:val="nil"/>
              <w:left w:val="nil"/>
              <w:bottom w:val="nil"/>
              <w:right w:val="nil"/>
            </w:tcBorders>
            <w:shd w:val="clear" w:color="auto" w:fill="auto"/>
            <w:noWrap/>
            <w:vAlign w:val="center"/>
            <w:hideMark/>
          </w:tcPr>
          <w:p w14:paraId="7F463C75"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5181.02 (3311.78, 8834.34)</w:t>
            </w:r>
          </w:p>
        </w:tc>
        <w:tc>
          <w:tcPr>
            <w:tcW w:w="1418" w:type="dxa"/>
            <w:tcBorders>
              <w:top w:val="nil"/>
              <w:left w:val="nil"/>
              <w:bottom w:val="nil"/>
              <w:right w:val="nil"/>
            </w:tcBorders>
            <w:shd w:val="clear" w:color="auto" w:fill="auto"/>
            <w:noWrap/>
            <w:vAlign w:val="center"/>
            <w:hideMark/>
          </w:tcPr>
          <w:p w14:paraId="448A505C"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0.21 (0.13, 0.27)</w:t>
            </w:r>
          </w:p>
        </w:tc>
        <w:tc>
          <w:tcPr>
            <w:tcW w:w="1558" w:type="dxa"/>
            <w:tcBorders>
              <w:top w:val="nil"/>
              <w:left w:val="nil"/>
              <w:bottom w:val="nil"/>
              <w:right w:val="nil"/>
            </w:tcBorders>
            <w:shd w:val="clear" w:color="auto" w:fill="auto"/>
            <w:noWrap/>
            <w:vAlign w:val="center"/>
            <w:hideMark/>
          </w:tcPr>
          <w:p w14:paraId="0939BD01"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8.5 (8.35, 8.94)</w:t>
            </w:r>
          </w:p>
        </w:tc>
        <w:tc>
          <w:tcPr>
            <w:tcW w:w="1702" w:type="dxa"/>
            <w:tcBorders>
              <w:top w:val="nil"/>
              <w:left w:val="nil"/>
              <w:bottom w:val="nil"/>
              <w:right w:val="nil"/>
            </w:tcBorders>
            <w:shd w:val="clear" w:color="auto" w:fill="auto"/>
            <w:noWrap/>
            <w:vAlign w:val="center"/>
            <w:hideMark/>
          </w:tcPr>
          <w:p w14:paraId="07149234"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47.02 (47.02, 47.02)</w:t>
            </w:r>
          </w:p>
        </w:tc>
        <w:tc>
          <w:tcPr>
            <w:tcW w:w="1701" w:type="dxa"/>
            <w:tcBorders>
              <w:top w:val="nil"/>
              <w:left w:val="nil"/>
              <w:bottom w:val="nil"/>
              <w:right w:val="nil"/>
            </w:tcBorders>
            <w:shd w:val="clear" w:color="auto" w:fill="auto"/>
            <w:noWrap/>
            <w:vAlign w:val="center"/>
            <w:hideMark/>
          </w:tcPr>
          <w:p w14:paraId="3B398944"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27.4 (24.5, 30.2)</w:t>
            </w:r>
          </w:p>
        </w:tc>
        <w:tc>
          <w:tcPr>
            <w:tcW w:w="1559" w:type="dxa"/>
            <w:tcBorders>
              <w:top w:val="nil"/>
              <w:left w:val="nil"/>
              <w:bottom w:val="nil"/>
              <w:right w:val="nil"/>
            </w:tcBorders>
            <w:shd w:val="clear" w:color="auto" w:fill="auto"/>
            <w:noWrap/>
            <w:vAlign w:val="center"/>
            <w:hideMark/>
          </w:tcPr>
          <w:p w14:paraId="2953CE45"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7.25 (6.62, 7.97)</w:t>
            </w:r>
          </w:p>
        </w:tc>
        <w:tc>
          <w:tcPr>
            <w:tcW w:w="1134" w:type="dxa"/>
            <w:tcBorders>
              <w:top w:val="nil"/>
              <w:left w:val="nil"/>
              <w:bottom w:val="nil"/>
              <w:right w:val="nil"/>
            </w:tcBorders>
            <w:shd w:val="clear" w:color="auto" w:fill="auto"/>
            <w:noWrap/>
            <w:vAlign w:val="center"/>
            <w:hideMark/>
          </w:tcPr>
          <w:p w14:paraId="0F1CFB5F"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4.81 (0.07)</w:t>
            </w:r>
          </w:p>
        </w:tc>
        <w:tc>
          <w:tcPr>
            <w:tcW w:w="1842" w:type="dxa"/>
            <w:tcBorders>
              <w:top w:val="nil"/>
              <w:left w:val="nil"/>
              <w:bottom w:val="nil"/>
              <w:right w:val="nil"/>
            </w:tcBorders>
            <w:shd w:val="clear" w:color="auto" w:fill="auto"/>
            <w:noWrap/>
            <w:vAlign w:val="center"/>
            <w:hideMark/>
          </w:tcPr>
          <w:p w14:paraId="65E417DE"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137.97 (119.93, 150.61)</w:t>
            </w:r>
          </w:p>
        </w:tc>
        <w:tc>
          <w:tcPr>
            <w:tcW w:w="1276" w:type="dxa"/>
            <w:tcBorders>
              <w:top w:val="nil"/>
              <w:left w:val="nil"/>
              <w:bottom w:val="nil"/>
              <w:right w:val="nil"/>
            </w:tcBorders>
            <w:shd w:val="clear" w:color="auto" w:fill="auto"/>
            <w:noWrap/>
            <w:vAlign w:val="center"/>
            <w:hideMark/>
          </w:tcPr>
          <w:p w14:paraId="7A748DDD"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25.42 (0.28)</w:t>
            </w:r>
          </w:p>
        </w:tc>
      </w:tr>
      <w:tr w:rsidR="003036DF" w:rsidRPr="00610D09" w14:paraId="7FFE215C" w14:textId="77777777" w:rsidTr="00726377">
        <w:trPr>
          <w:trHeight w:val="285"/>
        </w:trPr>
        <w:tc>
          <w:tcPr>
            <w:tcW w:w="1277" w:type="dxa"/>
            <w:tcBorders>
              <w:top w:val="nil"/>
              <w:left w:val="nil"/>
              <w:bottom w:val="nil"/>
              <w:right w:val="nil"/>
            </w:tcBorders>
            <w:shd w:val="clear" w:color="auto" w:fill="auto"/>
            <w:noWrap/>
            <w:vAlign w:val="center"/>
            <w:hideMark/>
          </w:tcPr>
          <w:p w14:paraId="390CBB6E"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Chile</w:t>
            </w:r>
          </w:p>
        </w:tc>
        <w:tc>
          <w:tcPr>
            <w:tcW w:w="1417" w:type="dxa"/>
            <w:tcBorders>
              <w:top w:val="nil"/>
              <w:left w:val="nil"/>
              <w:bottom w:val="nil"/>
              <w:right w:val="nil"/>
            </w:tcBorders>
            <w:shd w:val="clear" w:color="auto" w:fill="auto"/>
            <w:noWrap/>
            <w:vAlign w:val="center"/>
            <w:hideMark/>
          </w:tcPr>
          <w:p w14:paraId="387F39F0"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0.11 (0.08, 0.16)</w:t>
            </w:r>
          </w:p>
        </w:tc>
        <w:tc>
          <w:tcPr>
            <w:tcW w:w="1560" w:type="dxa"/>
            <w:tcBorders>
              <w:top w:val="nil"/>
              <w:left w:val="nil"/>
              <w:bottom w:val="nil"/>
              <w:right w:val="nil"/>
            </w:tcBorders>
            <w:shd w:val="clear" w:color="auto" w:fill="auto"/>
            <w:noWrap/>
            <w:vAlign w:val="center"/>
            <w:hideMark/>
          </w:tcPr>
          <w:p w14:paraId="03DE70E7"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6873.67 (4863.44, 13731.75)</w:t>
            </w:r>
          </w:p>
        </w:tc>
        <w:tc>
          <w:tcPr>
            <w:tcW w:w="1418" w:type="dxa"/>
            <w:tcBorders>
              <w:top w:val="nil"/>
              <w:left w:val="nil"/>
              <w:bottom w:val="nil"/>
              <w:right w:val="nil"/>
            </w:tcBorders>
            <w:shd w:val="clear" w:color="auto" w:fill="auto"/>
            <w:noWrap/>
            <w:vAlign w:val="center"/>
            <w:hideMark/>
          </w:tcPr>
          <w:p w14:paraId="079DF0B0"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0.38 (0.36, 0.39)</w:t>
            </w:r>
          </w:p>
        </w:tc>
        <w:tc>
          <w:tcPr>
            <w:tcW w:w="1558" w:type="dxa"/>
            <w:tcBorders>
              <w:top w:val="nil"/>
              <w:left w:val="nil"/>
              <w:bottom w:val="nil"/>
              <w:right w:val="nil"/>
            </w:tcBorders>
            <w:shd w:val="clear" w:color="auto" w:fill="auto"/>
            <w:noWrap/>
            <w:vAlign w:val="center"/>
            <w:hideMark/>
          </w:tcPr>
          <w:p w14:paraId="51274E34"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8.73 (7.75, 9.23)</w:t>
            </w:r>
          </w:p>
        </w:tc>
        <w:tc>
          <w:tcPr>
            <w:tcW w:w="1702" w:type="dxa"/>
            <w:tcBorders>
              <w:top w:val="nil"/>
              <w:left w:val="nil"/>
              <w:bottom w:val="nil"/>
              <w:right w:val="nil"/>
            </w:tcBorders>
            <w:shd w:val="clear" w:color="auto" w:fill="auto"/>
            <w:noWrap/>
            <w:vAlign w:val="center"/>
            <w:hideMark/>
          </w:tcPr>
          <w:p w14:paraId="6BEFF88E"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26.58 (26.58, 26.58)</w:t>
            </w:r>
          </w:p>
        </w:tc>
        <w:tc>
          <w:tcPr>
            <w:tcW w:w="1701" w:type="dxa"/>
            <w:tcBorders>
              <w:top w:val="nil"/>
              <w:left w:val="nil"/>
              <w:bottom w:val="nil"/>
              <w:right w:val="nil"/>
            </w:tcBorders>
            <w:shd w:val="clear" w:color="auto" w:fill="auto"/>
            <w:noWrap/>
            <w:vAlign w:val="center"/>
            <w:hideMark/>
          </w:tcPr>
          <w:p w14:paraId="701F4D5A"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24.8 (22, 27.8)</w:t>
            </w:r>
          </w:p>
        </w:tc>
        <w:tc>
          <w:tcPr>
            <w:tcW w:w="1559" w:type="dxa"/>
            <w:tcBorders>
              <w:top w:val="nil"/>
              <w:left w:val="nil"/>
              <w:bottom w:val="nil"/>
              <w:right w:val="nil"/>
            </w:tcBorders>
            <w:shd w:val="clear" w:color="auto" w:fill="auto"/>
            <w:noWrap/>
            <w:vAlign w:val="center"/>
            <w:hideMark/>
          </w:tcPr>
          <w:p w14:paraId="7BE779F1"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9.15 (8.43, 10.15)</w:t>
            </w:r>
          </w:p>
        </w:tc>
        <w:tc>
          <w:tcPr>
            <w:tcW w:w="1134" w:type="dxa"/>
            <w:tcBorders>
              <w:top w:val="nil"/>
              <w:left w:val="nil"/>
              <w:bottom w:val="nil"/>
              <w:right w:val="nil"/>
            </w:tcBorders>
            <w:shd w:val="clear" w:color="auto" w:fill="auto"/>
            <w:noWrap/>
            <w:vAlign w:val="center"/>
            <w:hideMark/>
          </w:tcPr>
          <w:p w14:paraId="7A3E0351"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4.88 (0.13)</w:t>
            </w:r>
          </w:p>
        </w:tc>
        <w:tc>
          <w:tcPr>
            <w:tcW w:w="1842" w:type="dxa"/>
            <w:tcBorders>
              <w:top w:val="nil"/>
              <w:left w:val="nil"/>
              <w:bottom w:val="nil"/>
              <w:right w:val="nil"/>
            </w:tcBorders>
            <w:shd w:val="clear" w:color="auto" w:fill="auto"/>
            <w:noWrap/>
            <w:vAlign w:val="center"/>
            <w:hideMark/>
          </w:tcPr>
          <w:p w14:paraId="38122281"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151.35 (138.99, 160.62)</w:t>
            </w:r>
          </w:p>
        </w:tc>
        <w:tc>
          <w:tcPr>
            <w:tcW w:w="1276" w:type="dxa"/>
            <w:tcBorders>
              <w:top w:val="nil"/>
              <w:left w:val="nil"/>
              <w:bottom w:val="nil"/>
              <w:right w:val="nil"/>
            </w:tcBorders>
            <w:shd w:val="clear" w:color="auto" w:fill="auto"/>
            <w:noWrap/>
            <w:vAlign w:val="center"/>
            <w:hideMark/>
          </w:tcPr>
          <w:p w14:paraId="2AC26DE1"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9.47 (0.27)</w:t>
            </w:r>
          </w:p>
        </w:tc>
      </w:tr>
      <w:tr w:rsidR="003036DF" w:rsidRPr="00610D09" w14:paraId="02B7DBA9" w14:textId="77777777" w:rsidTr="00726377">
        <w:trPr>
          <w:trHeight w:val="285"/>
        </w:trPr>
        <w:tc>
          <w:tcPr>
            <w:tcW w:w="1277" w:type="dxa"/>
            <w:tcBorders>
              <w:top w:val="nil"/>
              <w:left w:val="nil"/>
              <w:bottom w:val="nil"/>
              <w:right w:val="nil"/>
            </w:tcBorders>
            <w:shd w:val="clear" w:color="auto" w:fill="auto"/>
            <w:noWrap/>
            <w:vAlign w:val="center"/>
            <w:hideMark/>
          </w:tcPr>
          <w:p w14:paraId="5352B158"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Colombia</w:t>
            </w:r>
          </w:p>
        </w:tc>
        <w:tc>
          <w:tcPr>
            <w:tcW w:w="1417" w:type="dxa"/>
            <w:tcBorders>
              <w:top w:val="nil"/>
              <w:left w:val="nil"/>
              <w:bottom w:val="nil"/>
              <w:right w:val="nil"/>
            </w:tcBorders>
            <w:shd w:val="clear" w:color="auto" w:fill="auto"/>
            <w:noWrap/>
            <w:vAlign w:val="center"/>
            <w:hideMark/>
          </w:tcPr>
          <w:p w14:paraId="266A5E9A"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0.19 (0.14, 0.22)</w:t>
            </w:r>
          </w:p>
        </w:tc>
        <w:tc>
          <w:tcPr>
            <w:tcW w:w="1560" w:type="dxa"/>
            <w:tcBorders>
              <w:top w:val="nil"/>
              <w:left w:val="nil"/>
              <w:bottom w:val="nil"/>
              <w:right w:val="nil"/>
            </w:tcBorders>
            <w:shd w:val="clear" w:color="auto" w:fill="auto"/>
            <w:noWrap/>
            <w:vAlign w:val="center"/>
            <w:hideMark/>
          </w:tcPr>
          <w:p w14:paraId="59BC076C"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3154.55 (2432.51, 6352.76)</w:t>
            </w:r>
          </w:p>
        </w:tc>
        <w:tc>
          <w:tcPr>
            <w:tcW w:w="1418" w:type="dxa"/>
            <w:tcBorders>
              <w:top w:val="nil"/>
              <w:left w:val="nil"/>
              <w:bottom w:val="nil"/>
              <w:right w:val="nil"/>
            </w:tcBorders>
            <w:shd w:val="clear" w:color="auto" w:fill="auto"/>
            <w:noWrap/>
            <w:vAlign w:val="center"/>
            <w:hideMark/>
          </w:tcPr>
          <w:p w14:paraId="1D758D08"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0.19 (0.15, 0.21)</w:t>
            </w:r>
          </w:p>
        </w:tc>
        <w:tc>
          <w:tcPr>
            <w:tcW w:w="1558" w:type="dxa"/>
            <w:tcBorders>
              <w:top w:val="nil"/>
              <w:left w:val="nil"/>
              <w:bottom w:val="nil"/>
              <w:right w:val="nil"/>
            </w:tcBorders>
            <w:shd w:val="clear" w:color="auto" w:fill="auto"/>
            <w:noWrap/>
            <w:vAlign w:val="center"/>
            <w:hideMark/>
          </w:tcPr>
          <w:p w14:paraId="41B03ABB"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5.68 (5.46, 6.19)</w:t>
            </w:r>
          </w:p>
        </w:tc>
        <w:tc>
          <w:tcPr>
            <w:tcW w:w="1702" w:type="dxa"/>
            <w:tcBorders>
              <w:top w:val="nil"/>
              <w:left w:val="nil"/>
              <w:bottom w:val="nil"/>
              <w:right w:val="nil"/>
            </w:tcBorders>
            <w:shd w:val="clear" w:color="auto" w:fill="auto"/>
            <w:noWrap/>
            <w:vAlign w:val="center"/>
            <w:hideMark/>
          </w:tcPr>
          <w:p w14:paraId="20C9F512"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44.01 (44.01, 44.01)</w:t>
            </w:r>
          </w:p>
        </w:tc>
        <w:tc>
          <w:tcPr>
            <w:tcW w:w="1701" w:type="dxa"/>
            <w:tcBorders>
              <w:top w:val="nil"/>
              <w:left w:val="nil"/>
              <w:bottom w:val="nil"/>
              <w:right w:val="nil"/>
            </w:tcBorders>
            <w:shd w:val="clear" w:color="auto" w:fill="auto"/>
            <w:noWrap/>
            <w:vAlign w:val="center"/>
            <w:hideMark/>
          </w:tcPr>
          <w:p w14:paraId="7ECB84E8"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22.05 (19.97, 24.32)</w:t>
            </w:r>
          </w:p>
        </w:tc>
        <w:tc>
          <w:tcPr>
            <w:tcW w:w="1559" w:type="dxa"/>
            <w:tcBorders>
              <w:top w:val="nil"/>
              <w:left w:val="nil"/>
              <w:bottom w:val="nil"/>
              <w:right w:val="nil"/>
            </w:tcBorders>
            <w:shd w:val="clear" w:color="auto" w:fill="auto"/>
            <w:noWrap/>
            <w:vAlign w:val="center"/>
            <w:hideMark/>
          </w:tcPr>
          <w:p w14:paraId="60B6C286"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7.65 (6.85, 8.28)</w:t>
            </w:r>
          </w:p>
        </w:tc>
        <w:tc>
          <w:tcPr>
            <w:tcW w:w="1134" w:type="dxa"/>
            <w:tcBorders>
              <w:top w:val="nil"/>
              <w:left w:val="nil"/>
              <w:bottom w:val="nil"/>
              <w:right w:val="nil"/>
            </w:tcBorders>
            <w:shd w:val="clear" w:color="auto" w:fill="auto"/>
            <w:noWrap/>
            <w:vAlign w:val="center"/>
            <w:hideMark/>
          </w:tcPr>
          <w:p w14:paraId="5E516D76"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4.87 (0.05)</w:t>
            </w:r>
          </w:p>
        </w:tc>
        <w:tc>
          <w:tcPr>
            <w:tcW w:w="1842" w:type="dxa"/>
            <w:tcBorders>
              <w:top w:val="nil"/>
              <w:left w:val="nil"/>
              <w:bottom w:val="nil"/>
              <w:right w:val="nil"/>
            </w:tcBorders>
            <w:shd w:val="clear" w:color="auto" w:fill="auto"/>
            <w:noWrap/>
            <w:vAlign w:val="center"/>
            <w:hideMark/>
          </w:tcPr>
          <w:p w14:paraId="74E13F73"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119.64 (118.37, 129.04)</w:t>
            </w:r>
          </w:p>
        </w:tc>
        <w:tc>
          <w:tcPr>
            <w:tcW w:w="1276" w:type="dxa"/>
            <w:tcBorders>
              <w:top w:val="nil"/>
              <w:left w:val="nil"/>
              <w:bottom w:val="nil"/>
              <w:right w:val="nil"/>
            </w:tcBorders>
            <w:shd w:val="clear" w:color="auto" w:fill="auto"/>
            <w:noWrap/>
            <w:vAlign w:val="center"/>
            <w:hideMark/>
          </w:tcPr>
          <w:p w14:paraId="004C1B16"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24.98 (0.29)</w:t>
            </w:r>
          </w:p>
        </w:tc>
      </w:tr>
      <w:tr w:rsidR="003036DF" w:rsidRPr="00610D09" w14:paraId="32DEAFB8" w14:textId="77777777" w:rsidTr="00726377">
        <w:trPr>
          <w:trHeight w:val="285"/>
        </w:trPr>
        <w:tc>
          <w:tcPr>
            <w:tcW w:w="1277" w:type="dxa"/>
            <w:tcBorders>
              <w:top w:val="nil"/>
              <w:left w:val="nil"/>
              <w:bottom w:val="nil"/>
              <w:right w:val="nil"/>
            </w:tcBorders>
            <w:shd w:val="clear" w:color="auto" w:fill="auto"/>
            <w:noWrap/>
            <w:vAlign w:val="center"/>
            <w:hideMark/>
          </w:tcPr>
          <w:p w14:paraId="62728C81"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Ecuador</w:t>
            </w:r>
          </w:p>
        </w:tc>
        <w:tc>
          <w:tcPr>
            <w:tcW w:w="1417" w:type="dxa"/>
            <w:tcBorders>
              <w:top w:val="nil"/>
              <w:left w:val="nil"/>
              <w:bottom w:val="nil"/>
              <w:right w:val="nil"/>
            </w:tcBorders>
            <w:shd w:val="clear" w:color="auto" w:fill="auto"/>
            <w:noWrap/>
            <w:vAlign w:val="center"/>
            <w:hideMark/>
          </w:tcPr>
          <w:p w14:paraId="5F851C39"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0.12 (0.08, 0.17)</w:t>
            </w:r>
          </w:p>
        </w:tc>
        <w:tc>
          <w:tcPr>
            <w:tcW w:w="1560" w:type="dxa"/>
            <w:tcBorders>
              <w:top w:val="nil"/>
              <w:left w:val="nil"/>
              <w:bottom w:val="nil"/>
              <w:right w:val="nil"/>
            </w:tcBorders>
            <w:shd w:val="clear" w:color="auto" w:fill="auto"/>
            <w:noWrap/>
            <w:vAlign w:val="center"/>
            <w:hideMark/>
          </w:tcPr>
          <w:p w14:paraId="10989BCA"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2858.94 (2029.2, 5559.51)</w:t>
            </w:r>
          </w:p>
        </w:tc>
        <w:tc>
          <w:tcPr>
            <w:tcW w:w="1418" w:type="dxa"/>
            <w:tcBorders>
              <w:top w:val="nil"/>
              <w:left w:val="nil"/>
              <w:bottom w:val="nil"/>
              <w:right w:val="nil"/>
            </w:tcBorders>
            <w:shd w:val="clear" w:color="auto" w:fill="auto"/>
            <w:noWrap/>
            <w:vAlign w:val="center"/>
            <w:hideMark/>
          </w:tcPr>
          <w:p w14:paraId="499D4922"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0.15 (0.15, 0.16)</w:t>
            </w:r>
          </w:p>
        </w:tc>
        <w:tc>
          <w:tcPr>
            <w:tcW w:w="1558" w:type="dxa"/>
            <w:tcBorders>
              <w:top w:val="nil"/>
              <w:left w:val="nil"/>
              <w:bottom w:val="nil"/>
              <w:right w:val="nil"/>
            </w:tcBorders>
            <w:shd w:val="clear" w:color="auto" w:fill="auto"/>
            <w:noWrap/>
            <w:vAlign w:val="center"/>
            <w:hideMark/>
          </w:tcPr>
          <w:p w14:paraId="320B7265"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4.26 (4, 4.36)</w:t>
            </w:r>
          </w:p>
        </w:tc>
        <w:tc>
          <w:tcPr>
            <w:tcW w:w="1702" w:type="dxa"/>
            <w:tcBorders>
              <w:top w:val="nil"/>
              <w:left w:val="nil"/>
              <w:bottom w:val="nil"/>
              <w:right w:val="nil"/>
            </w:tcBorders>
            <w:shd w:val="clear" w:color="auto" w:fill="auto"/>
            <w:noWrap/>
            <w:vAlign w:val="center"/>
            <w:hideMark/>
          </w:tcPr>
          <w:p w14:paraId="7C306CBF"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27.18 (27.18, 27.18)</w:t>
            </w:r>
          </w:p>
        </w:tc>
        <w:tc>
          <w:tcPr>
            <w:tcW w:w="1701" w:type="dxa"/>
            <w:tcBorders>
              <w:top w:val="nil"/>
              <w:left w:val="nil"/>
              <w:bottom w:val="nil"/>
              <w:right w:val="nil"/>
            </w:tcBorders>
            <w:shd w:val="clear" w:color="auto" w:fill="auto"/>
            <w:noWrap/>
            <w:vAlign w:val="center"/>
            <w:hideMark/>
          </w:tcPr>
          <w:p w14:paraId="68C8D658"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19.6 (18.35, 21.08)</w:t>
            </w:r>
          </w:p>
        </w:tc>
        <w:tc>
          <w:tcPr>
            <w:tcW w:w="1559" w:type="dxa"/>
            <w:tcBorders>
              <w:top w:val="nil"/>
              <w:left w:val="nil"/>
              <w:bottom w:val="nil"/>
              <w:right w:val="nil"/>
            </w:tcBorders>
            <w:shd w:val="clear" w:color="auto" w:fill="auto"/>
            <w:noWrap/>
            <w:vAlign w:val="center"/>
            <w:hideMark/>
          </w:tcPr>
          <w:p w14:paraId="7BD3CAA7"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6.65 (5.93, 7.57)</w:t>
            </w:r>
          </w:p>
        </w:tc>
        <w:tc>
          <w:tcPr>
            <w:tcW w:w="1134" w:type="dxa"/>
            <w:tcBorders>
              <w:top w:val="nil"/>
              <w:left w:val="nil"/>
              <w:bottom w:val="nil"/>
              <w:right w:val="nil"/>
            </w:tcBorders>
            <w:shd w:val="clear" w:color="auto" w:fill="auto"/>
            <w:noWrap/>
            <w:vAlign w:val="center"/>
            <w:hideMark/>
          </w:tcPr>
          <w:p w14:paraId="07125CF6"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4.89 (0.03)</w:t>
            </w:r>
          </w:p>
        </w:tc>
        <w:tc>
          <w:tcPr>
            <w:tcW w:w="1842" w:type="dxa"/>
            <w:tcBorders>
              <w:top w:val="nil"/>
              <w:left w:val="nil"/>
              <w:bottom w:val="nil"/>
              <w:right w:val="nil"/>
            </w:tcBorders>
            <w:shd w:val="clear" w:color="auto" w:fill="auto"/>
            <w:noWrap/>
            <w:vAlign w:val="center"/>
            <w:hideMark/>
          </w:tcPr>
          <w:p w14:paraId="6684F93F"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149.51 (144.1, 156.27)</w:t>
            </w:r>
          </w:p>
        </w:tc>
        <w:tc>
          <w:tcPr>
            <w:tcW w:w="1276" w:type="dxa"/>
            <w:tcBorders>
              <w:top w:val="nil"/>
              <w:left w:val="nil"/>
              <w:bottom w:val="nil"/>
              <w:right w:val="nil"/>
            </w:tcBorders>
            <w:shd w:val="clear" w:color="auto" w:fill="auto"/>
            <w:noWrap/>
            <w:vAlign w:val="center"/>
            <w:hideMark/>
          </w:tcPr>
          <w:p w14:paraId="165AC25A"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21.38 (0.38)</w:t>
            </w:r>
          </w:p>
        </w:tc>
      </w:tr>
      <w:tr w:rsidR="003036DF" w:rsidRPr="00610D09" w14:paraId="04709C54" w14:textId="77777777" w:rsidTr="00726377">
        <w:trPr>
          <w:trHeight w:val="285"/>
        </w:trPr>
        <w:tc>
          <w:tcPr>
            <w:tcW w:w="1277" w:type="dxa"/>
            <w:tcBorders>
              <w:top w:val="nil"/>
              <w:left w:val="nil"/>
              <w:bottom w:val="nil"/>
              <w:right w:val="nil"/>
            </w:tcBorders>
            <w:shd w:val="clear" w:color="auto" w:fill="auto"/>
            <w:noWrap/>
            <w:vAlign w:val="center"/>
            <w:hideMark/>
          </w:tcPr>
          <w:p w14:paraId="2407E217"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lastRenderedPageBreak/>
              <w:t>Paraguay</w:t>
            </w:r>
          </w:p>
        </w:tc>
        <w:tc>
          <w:tcPr>
            <w:tcW w:w="1417" w:type="dxa"/>
            <w:tcBorders>
              <w:top w:val="nil"/>
              <w:left w:val="nil"/>
              <w:bottom w:val="nil"/>
              <w:right w:val="nil"/>
            </w:tcBorders>
            <w:shd w:val="clear" w:color="auto" w:fill="auto"/>
            <w:noWrap/>
            <w:vAlign w:val="center"/>
            <w:hideMark/>
          </w:tcPr>
          <w:p w14:paraId="5D794154"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0.56 (0.45, 0.6)</w:t>
            </w:r>
          </w:p>
        </w:tc>
        <w:tc>
          <w:tcPr>
            <w:tcW w:w="1560" w:type="dxa"/>
            <w:tcBorders>
              <w:top w:val="nil"/>
              <w:left w:val="nil"/>
              <w:bottom w:val="nil"/>
              <w:right w:val="nil"/>
            </w:tcBorders>
            <w:shd w:val="clear" w:color="auto" w:fill="auto"/>
            <w:noWrap/>
            <w:vAlign w:val="center"/>
            <w:hideMark/>
          </w:tcPr>
          <w:p w14:paraId="0FCC1D78"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2072.85 (1733.99, 5723.56)</w:t>
            </w:r>
          </w:p>
        </w:tc>
        <w:tc>
          <w:tcPr>
            <w:tcW w:w="1418" w:type="dxa"/>
            <w:tcBorders>
              <w:top w:val="nil"/>
              <w:left w:val="nil"/>
              <w:bottom w:val="nil"/>
              <w:right w:val="nil"/>
            </w:tcBorders>
            <w:shd w:val="clear" w:color="auto" w:fill="auto"/>
            <w:noWrap/>
            <w:vAlign w:val="center"/>
            <w:hideMark/>
          </w:tcPr>
          <w:p w14:paraId="249331ED"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0.22 (0.18, 0.27)</w:t>
            </w:r>
          </w:p>
        </w:tc>
        <w:tc>
          <w:tcPr>
            <w:tcW w:w="1558" w:type="dxa"/>
            <w:tcBorders>
              <w:top w:val="nil"/>
              <w:left w:val="nil"/>
              <w:bottom w:val="nil"/>
              <w:right w:val="nil"/>
            </w:tcBorders>
            <w:shd w:val="clear" w:color="auto" w:fill="auto"/>
            <w:noWrap/>
            <w:vAlign w:val="center"/>
            <w:hideMark/>
          </w:tcPr>
          <w:p w14:paraId="3DEF26D1"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6.46 (6.27, 7.01)</w:t>
            </w:r>
          </w:p>
        </w:tc>
        <w:tc>
          <w:tcPr>
            <w:tcW w:w="1702" w:type="dxa"/>
            <w:tcBorders>
              <w:top w:val="nil"/>
              <w:left w:val="nil"/>
              <w:bottom w:val="nil"/>
              <w:right w:val="nil"/>
            </w:tcBorders>
            <w:shd w:val="clear" w:color="auto" w:fill="auto"/>
            <w:noWrap/>
            <w:vAlign w:val="center"/>
            <w:hideMark/>
          </w:tcPr>
          <w:p w14:paraId="1AB0F1FA"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37.42 (37.42, 37.42)</w:t>
            </w:r>
          </w:p>
        </w:tc>
        <w:tc>
          <w:tcPr>
            <w:tcW w:w="1701" w:type="dxa"/>
            <w:tcBorders>
              <w:top w:val="nil"/>
              <w:left w:val="nil"/>
              <w:bottom w:val="nil"/>
              <w:right w:val="nil"/>
            </w:tcBorders>
            <w:shd w:val="clear" w:color="auto" w:fill="auto"/>
            <w:noWrap/>
            <w:vAlign w:val="center"/>
            <w:hideMark/>
          </w:tcPr>
          <w:p w14:paraId="113FB354"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27.25 (25.35, 28.1)</w:t>
            </w:r>
          </w:p>
        </w:tc>
        <w:tc>
          <w:tcPr>
            <w:tcW w:w="1559" w:type="dxa"/>
            <w:tcBorders>
              <w:top w:val="nil"/>
              <w:left w:val="nil"/>
              <w:bottom w:val="nil"/>
              <w:right w:val="nil"/>
            </w:tcBorders>
            <w:shd w:val="clear" w:color="auto" w:fill="auto"/>
            <w:noWrap/>
            <w:vAlign w:val="center"/>
            <w:hideMark/>
          </w:tcPr>
          <w:p w14:paraId="53CF5722"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6.65 (5.65, 7.75)</w:t>
            </w:r>
          </w:p>
        </w:tc>
        <w:tc>
          <w:tcPr>
            <w:tcW w:w="1134" w:type="dxa"/>
            <w:tcBorders>
              <w:top w:val="nil"/>
              <w:left w:val="nil"/>
              <w:bottom w:val="nil"/>
              <w:right w:val="nil"/>
            </w:tcBorders>
            <w:shd w:val="clear" w:color="auto" w:fill="auto"/>
            <w:noWrap/>
            <w:vAlign w:val="center"/>
            <w:hideMark/>
          </w:tcPr>
          <w:p w14:paraId="544EA757"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4.67 (0.05)</w:t>
            </w:r>
          </w:p>
        </w:tc>
        <w:tc>
          <w:tcPr>
            <w:tcW w:w="1842" w:type="dxa"/>
            <w:tcBorders>
              <w:top w:val="nil"/>
              <w:left w:val="nil"/>
              <w:bottom w:val="nil"/>
              <w:right w:val="nil"/>
            </w:tcBorders>
            <w:shd w:val="clear" w:color="auto" w:fill="auto"/>
            <w:noWrap/>
            <w:vAlign w:val="center"/>
            <w:hideMark/>
          </w:tcPr>
          <w:p w14:paraId="68769556"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116.84 (111.99, 121.81)</w:t>
            </w:r>
          </w:p>
        </w:tc>
        <w:tc>
          <w:tcPr>
            <w:tcW w:w="1276" w:type="dxa"/>
            <w:tcBorders>
              <w:top w:val="nil"/>
              <w:left w:val="nil"/>
              <w:bottom w:val="nil"/>
              <w:right w:val="nil"/>
            </w:tcBorders>
            <w:shd w:val="clear" w:color="auto" w:fill="auto"/>
            <w:noWrap/>
            <w:vAlign w:val="center"/>
            <w:hideMark/>
          </w:tcPr>
          <w:p w14:paraId="284BF131"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23.88 (0.39)</w:t>
            </w:r>
          </w:p>
        </w:tc>
      </w:tr>
      <w:tr w:rsidR="003036DF" w:rsidRPr="00610D09" w14:paraId="6FDC00B5" w14:textId="77777777" w:rsidTr="00726377">
        <w:trPr>
          <w:trHeight w:val="285"/>
        </w:trPr>
        <w:tc>
          <w:tcPr>
            <w:tcW w:w="1277" w:type="dxa"/>
            <w:tcBorders>
              <w:top w:val="nil"/>
              <w:left w:val="nil"/>
              <w:bottom w:val="nil"/>
              <w:right w:val="nil"/>
            </w:tcBorders>
            <w:shd w:val="clear" w:color="auto" w:fill="auto"/>
            <w:noWrap/>
            <w:vAlign w:val="center"/>
            <w:hideMark/>
          </w:tcPr>
          <w:p w14:paraId="6F29E67B"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Suriname</w:t>
            </w:r>
          </w:p>
        </w:tc>
        <w:tc>
          <w:tcPr>
            <w:tcW w:w="1417" w:type="dxa"/>
            <w:tcBorders>
              <w:top w:val="nil"/>
              <w:left w:val="nil"/>
              <w:bottom w:val="nil"/>
              <w:right w:val="nil"/>
            </w:tcBorders>
            <w:shd w:val="clear" w:color="auto" w:fill="auto"/>
            <w:noWrap/>
            <w:vAlign w:val="center"/>
            <w:hideMark/>
          </w:tcPr>
          <w:p w14:paraId="357BDDB7"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0.17 (0.12, 0.23)</w:t>
            </w:r>
          </w:p>
        </w:tc>
        <w:tc>
          <w:tcPr>
            <w:tcW w:w="1560" w:type="dxa"/>
            <w:tcBorders>
              <w:top w:val="nil"/>
              <w:left w:val="nil"/>
              <w:bottom w:val="nil"/>
              <w:right w:val="nil"/>
            </w:tcBorders>
            <w:shd w:val="clear" w:color="auto" w:fill="auto"/>
            <w:noWrap/>
            <w:vAlign w:val="center"/>
            <w:hideMark/>
          </w:tcPr>
          <w:p w14:paraId="6BF59802"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3190.4 (1898.13, 6720.65)</w:t>
            </w:r>
          </w:p>
        </w:tc>
        <w:tc>
          <w:tcPr>
            <w:tcW w:w="1418" w:type="dxa"/>
            <w:tcBorders>
              <w:top w:val="nil"/>
              <w:left w:val="nil"/>
              <w:bottom w:val="nil"/>
              <w:right w:val="nil"/>
            </w:tcBorders>
            <w:shd w:val="clear" w:color="auto" w:fill="auto"/>
            <w:noWrap/>
            <w:vAlign w:val="center"/>
            <w:hideMark/>
          </w:tcPr>
          <w:p w14:paraId="47D57F75"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0.26 (0.23, 0.27)</w:t>
            </w:r>
          </w:p>
        </w:tc>
        <w:tc>
          <w:tcPr>
            <w:tcW w:w="1558" w:type="dxa"/>
            <w:tcBorders>
              <w:top w:val="nil"/>
              <w:left w:val="nil"/>
              <w:bottom w:val="nil"/>
              <w:right w:val="nil"/>
            </w:tcBorders>
            <w:shd w:val="clear" w:color="auto" w:fill="auto"/>
            <w:noWrap/>
            <w:vAlign w:val="center"/>
            <w:hideMark/>
          </w:tcPr>
          <w:p w14:paraId="648799B9"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5.44 (5.28, 6.34)</w:t>
            </w:r>
          </w:p>
        </w:tc>
        <w:tc>
          <w:tcPr>
            <w:tcW w:w="1702" w:type="dxa"/>
            <w:tcBorders>
              <w:top w:val="nil"/>
              <w:left w:val="nil"/>
              <w:bottom w:val="nil"/>
              <w:right w:val="nil"/>
            </w:tcBorders>
            <w:shd w:val="clear" w:color="auto" w:fill="auto"/>
            <w:noWrap/>
            <w:vAlign w:val="center"/>
            <w:hideMark/>
          </w:tcPr>
          <w:p w14:paraId="41212F77"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44.43 (44.43, 44.43)</w:t>
            </w:r>
          </w:p>
        </w:tc>
        <w:tc>
          <w:tcPr>
            <w:tcW w:w="1701" w:type="dxa"/>
            <w:tcBorders>
              <w:top w:val="nil"/>
              <w:left w:val="nil"/>
              <w:bottom w:val="nil"/>
              <w:right w:val="nil"/>
            </w:tcBorders>
            <w:shd w:val="clear" w:color="auto" w:fill="auto"/>
            <w:noWrap/>
            <w:vAlign w:val="center"/>
            <w:hideMark/>
          </w:tcPr>
          <w:p w14:paraId="3126B93B"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25.05 (23.08, 27.23)</w:t>
            </w:r>
          </w:p>
        </w:tc>
        <w:tc>
          <w:tcPr>
            <w:tcW w:w="1559" w:type="dxa"/>
            <w:tcBorders>
              <w:top w:val="nil"/>
              <w:left w:val="nil"/>
              <w:bottom w:val="nil"/>
              <w:right w:val="nil"/>
            </w:tcBorders>
            <w:shd w:val="clear" w:color="auto" w:fill="auto"/>
            <w:noWrap/>
            <w:vAlign w:val="center"/>
            <w:hideMark/>
          </w:tcPr>
          <w:p w14:paraId="359CCD79"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10.3 (9.12, 11.75)</w:t>
            </w:r>
          </w:p>
        </w:tc>
        <w:tc>
          <w:tcPr>
            <w:tcW w:w="1134" w:type="dxa"/>
            <w:tcBorders>
              <w:top w:val="nil"/>
              <w:left w:val="nil"/>
              <w:bottom w:val="nil"/>
              <w:right w:val="nil"/>
            </w:tcBorders>
            <w:shd w:val="clear" w:color="auto" w:fill="auto"/>
            <w:noWrap/>
            <w:vAlign w:val="center"/>
            <w:hideMark/>
          </w:tcPr>
          <w:p w14:paraId="5B8367E8"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4.59 (0.05)</w:t>
            </w:r>
          </w:p>
        </w:tc>
        <w:tc>
          <w:tcPr>
            <w:tcW w:w="1842" w:type="dxa"/>
            <w:tcBorders>
              <w:top w:val="nil"/>
              <w:left w:val="nil"/>
              <w:bottom w:val="nil"/>
              <w:right w:val="nil"/>
            </w:tcBorders>
            <w:shd w:val="clear" w:color="auto" w:fill="auto"/>
            <w:noWrap/>
            <w:vAlign w:val="center"/>
            <w:hideMark/>
          </w:tcPr>
          <w:p w14:paraId="5B361E06"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98.19 (96.84, 103.21)</w:t>
            </w:r>
          </w:p>
        </w:tc>
        <w:tc>
          <w:tcPr>
            <w:tcW w:w="1276" w:type="dxa"/>
            <w:tcBorders>
              <w:top w:val="nil"/>
              <w:left w:val="nil"/>
              <w:bottom w:val="nil"/>
              <w:right w:val="nil"/>
            </w:tcBorders>
            <w:shd w:val="clear" w:color="auto" w:fill="auto"/>
            <w:noWrap/>
            <w:vAlign w:val="center"/>
            <w:hideMark/>
          </w:tcPr>
          <w:p w14:paraId="462AB7DA"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26.56 (0.28)</w:t>
            </w:r>
          </w:p>
        </w:tc>
      </w:tr>
      <w:tr w:rsidR="003036DF" w:rsidRPr="00610D09" w14:paraId="604510EE" w14:textId="77777777" w:rsidTr="00726377">
        <w:trPr>
          <w:trHeight w:val="285"/>
        </w:trPr>
        <w:tc>
          <w:tcPr>
            <w:tcW w:w="1277" w:type="dxa"/>
            <w:tcBorders>
              <w:top w:val="nil"/>
              <w:left w:val="nil"/>
              <w:right w:val="nil"/>
            </w:tcBorders>
            <w:shd w:val="clear" w:color="auto" w:fill="auto"/>
            <w:noWrap/>
            <w:vAlign w:val="center"/>
            <w:hideMark/>
          </w:tcPr>
          <w:p w14:paraId="661409C7"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Uruguay</w:t>
            </w:r>
          </w:p>
        </w:tc>
        <w:tc>
          <w:tcPr>
            <w:tcW w:w="1417" w:type="dxa"/>
            <w:tcBorders>
              <w:top w:val="nil"/>
              <w:left w:val="nil"/>
              <w:right w:val="nil"/>
            </w:tcBorders>
            <w:shd w:val="clear" w:color="auto" w:fill="auto"/>
            <w:noWrap/>
            <w:vAlign w:val="center"/>
            <w:hideMark/>
          </w:tcPr>
          <w:p w14:paraId="29C7F208"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0.04 (0.03, 0.05)</w:t>
            </w:r>
          </w:p>
        </w:tc>
        <w:tc>
          <w:tcPr>
            <w:tcW w:w="1560" w:type="dxa"/>
            <w:tcBorders>
              <w:top w:val="nil"/>
              <w:left w:val="nil"/>
              <w:right w:val="nil"/>
            </w:tcBorders>
            <w:shd w:val="clear" w:color="auto" w:fill="auto"/>
            <w:noWrap/>
            <w:vAlign w:val="center"/>
            <w:hideMark/>
          </w:tcPr>
          <w:p w14:paraId="769CF578"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7173.77 (5294.6, 14972.05)</w:t>
            </w:r>
          </w:p>
        </w:tc>
        <w:tc>
          <w:tcPr>
            <w:tcW w:w="1418" w:type="dxa"/>
            <w:tcBorders>
              <w:top w:val="nil"/>
              <w:left w:val="nil"/>
              <w:right w:val="nil"/>
            </w:tcBorders>
            <w:shd w:val="clear" w:color="auto" w:fill="auto"/>
            <w:noWrap/>
            <w:vAlign w:val="center"/>
            <w:hideMark/>
          </w:tcPr>
          <w:p w14:paraId="7E81F141"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0.33 (0.28, 0.35)</w:t>
            </w:r>
          </w:p>
        </w:tc>
        <w:tc>
          <w:tcPr>
            <w:tcW w:w="1558" w:type="dxa"/>
            <w:tcBorders>
              <w:top w:val="nil"/>
              <w:left w:val="nil"/>
              <w:right w:val="nil"/>
            </w:tcBorders>
            <w:shd w:val="clear" w:color="auto" w:fill="auto"/>
            <w:noWrap/>
            <w:vAlign w:val="center"/>
            <w:hideMark/>
          </w:tcPr>
          <w:p w14:paraId="5A1143C5"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7.63 (7.14, 8.42)</w:t>
            </w:r>
          </w:p>
        </w:tc>
        <w:tc>
          <w:tcPr>
            <w:tcW w:w="1702" w:type="dxa"/>
            <w:tcBorders>
              <w:top w:val="nil"/>
              <w:left w:val="nil"/>
              <w:right w:val="nil"/>
            </w:tcBorders>
            <w:shd w:val="clear" w:color="auto" w:fill="auto"/>
            <w:noWrap/>
            <w:vAlign w:val="center"/>
            <w:hideMark/>
          </w:tcPr>
          <w:p w14:paraId="6361D1D4"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22.42 (22.42, 22.42)</w:t>
            </w:r>
          </w:p>
        </w:tc>
        <w:tc>
          <w:tcPr>
            <w:tcW w:w="1701" w:type="dxa"/>
            <w:tcBorders>
              <w:top w:val="nil"/>
              <w:left w:val="nil"/>
              <w:right w:val="nil"/>
            </w:tcBorders>
            <w:shd w:val="clear" w:color="auto" w:fill="auto"/>
            <w:noWrap/>
            <w:vAlign w:val="center"/>
            <w:hideMark/>
          </w:tcPr>
          <w:p w14:paraId="3ABB961F"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26.4 (22.32, 30.08)</w:t>
            </w:r>
          </w:p>
        </w:tc>
        <w:tc>
          <w:tcPr>
            <w:tcW w:w="1559" w:type="dxa"/>
            <w:tcBorders>
              <w:top w:val="nil"/>
              <w:left w:val="nil"/>
              <w:right w:val="nil"/>
            </w:tcBorders>
            <w:shd w:val="clear" w:color="auto" w:fill="auto"/>
            <w:noWrap/>
            <w:vAlign w:val="center"/>
            <w:hideMark/>
          </w:tcPr>
          <w:p w14:paraId="497AF083"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8.45 (8.03, 9.17)</w:t>
            </w:r>
          </w:p>
        </w:tc>
        <w:tc>
          <w:tcPr>
            <w:tcW w:w="1134" w:type="dxa"/>
            <w:tcBorders>
              <w:top w:val="nil"/>
              <w:left w:val="nil"/>
              <w:right w:val="nil"/>
            </w:tcBorders>
            <w:shd w:val="clear" w:color="auto" w:fill="auto"/>
            <w:noWrap/>
            <w:vAlign w:val="center"/>
            <w:hideMark/>
          </w:tcPr>
          <w:p w14:paraId="0C69B5D9"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4.91 (0.04)</w:t>
            </w:r>
          </w:p>
        </w:tc>
        <w:tc>
          <w:tcPr>
            <w:tcW w:w="1842" w:type="dxa"/>
            <w:tcBorders>
              <w:top w:val="nil"/>
              <w:left w:val="nil"/>
              <w:right w:val="nil"/>
            </w:tcBorders>
            <w:shd w:val="clear" w:color="auto" w:fill="auto"/>
            <w:noWrap/>
            <w:vAlign w:val="center"/>
            <w:hideMark/>
          </w:tcPr>
          <w:p w14:paraId="4E71FAA8"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108.51 (104.1, 113.93)</w:t>
            </w:r>
          </w:p>
        </w:tc>
        <w:tc>
          <w:tcPr>
            <w:tcW w:w="1276" w:type="dxa"/>
            <w:tcBorders>
              <w:top w:val="nil"/>
              <w:left w:val="nil"/>
              <w:right w:val="nil"/>
            </w:tcBorders>
            <w:shd w:val="clear" w:color="auto" w:fill="auto"/>
            <w:noWrap/>
            <w:vAlign w:val="center"/>
            <w:hideMark/>
          </w:tcPr>
          <w:p w14:paraId="05A9DB0C"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17.95 (0.35)</w:t>
            </w:r>
          </w:p>
        </w:tc>
      </w:tr>
      <w:tr w:rsidR="003036DF" w:rsidRPr="00610D09" w14:paraId="15A4608B" w14:textId="77777777" w:rsidTr="00726377">
        <w:trPr>
          <w:trHeight w:val="285"/>
        </w:trPr>
        <w:tc>
          <w:tcPr>
            <w:tcW w:w="1277" w:type="dxa"/>
            <w:tcBorders>
              <w:top w:val="nil"/>
              <w:left w:val="nil"/>
              <w:bottom w:val="single" w:sz="4" w:space="0" w:color="auto"/>
              <w:right w:val="nil"/>
            </w:tcBorders>
            <w:shd w:val="clear" w:color="auto" w:fill="auto"/>
            <w:noWrap/>
            <w:vAlign w:val="center"/>
            <w:hideMark/>
          </w:tcPr>
          <w:p w14:paraId="54A775CB"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Venezuela</w:t>
            </w:r>
          </w:p>
        </w:tc>
        <w:tc>
          <w:tcPr>
            <w:tcW w:w="1417" w:type="dxa"/>
            <w:tcBorders>
              <w:top w:val="nil"/>
              <w:left w:val="nil"/>
              <w:bottom w:val="single" w:sz="4" w:space="0" w:color="auto"/>
              <w:right w:val="nil"/>
            </w:tcBorders>
            <w:shd w:val="clear" w:color="auto" w:fill="auto"/>
            <w:noWrap/>
            <w:vAlign w:val="center"/>
            <w:hideMark/>
          </w:tcPr>
          <w:p w14:paraId="375EC5D6"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0.01 (0, 0.01)</w:t>
            </w:r>
          </w:p>
        </w:tc>
        <w:tc>
          <w:tcPr>
            <w:tcW w:w="1560" w:type="dxa"/>
            <w:tcBorders>
              <w:top w:val="nil"/>
              <w:left w:val="nil"/>
              <w:bottom w:val="single" w:sz="4" w:space="0" w:color="auto"/>
              <w:right w:val="nil"/>
            </w:tcBorders>
            <w:shd w:val="clear" w:color="auto" w:fill="auto"/>
            <w:noWrap/>
            <w:vAlign w:val="center"/>
            <w:hideMark/>
          </w:tcPr>
          <w:p w14:paraId="49D87B75"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4187.85 (3262.67, 10250.14)</w:t>
            </w:r>
          </w:p>
        </w:tc>
        <w:tc>
          <w:tcPr>
            <w:tcW w:w="1418" w:type="dxa"/>
            <w:tcBorders>
              <w:top w:val="nil"/>
              <w:left w:val="nil"/>
              <w:bottom w:val="single" w:sz="4" w:space="0" w:color="auto"/>
              <w:right w:val="nil"/>
            </w:tcBorders>
            <w:shd w:val="clear" w:color="auto" w:fill="auto"/>
            <w:noWrap/>
            <w:vAlign w:val="center"/>
            <w:hideMark/>
          </w:tcPr>
          <w:p w14:paraId="110513BE"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 (0.18, 0.22)</w:t>
            </w:r>
          </w:p>
        </w:tc>
        <w:tc>
          <w:tcPr>
            <w:tcW w:w="1558" w:type="dxa"/>
            <w:tcBorders>
              <w:top w:val="nil"/>
              <w:left w:val="nil"/>
              <w:bottom w:val="single" w:sz="4" w:space="0" w:color="auto"/>
              <w:right w:val="nil"/>
            </w:tcBorders>
            <w:shd w:val="clear" w:color="auto" w:fill="auto"/>
            <w:noWrap/>
            <w:vAlign w:val="center"/>
            <w:hideMark/>
          </w:tcPr>
          <w:p w14:paraId="0AD32A81"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9.18 (8.27, 9.18)</w:t>
            </w:r>
          </w:p>
        </w:tc>
        <w:tc>
          <w:tcPr>
            <w:tcW w:w="1702" w:type="dxa"/>
            <w:tcBorders>
              <w:top w:val="nil"/>
              <w:left w:val="nil"/>
              <w:bottom w:val="single" w:sz="4" w:space="0" w:color="auto"/>
              <w:right w:val="nil"/>
            </w:tcBorders>
            <w:shd w:val="clear" w:color="auto" w:fill="auto"/>
            <w:noWrap/>
            <w:vAlign w:val="center"/>
            <w:hideMark/>
          </w:tcPr>
          <w:p w14:paraId="62125F78"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31.43 (31.43, 31.43)</w:t>
            </w:r>
          </w:p>
        </w:tc>
        <w:tc>
          <w:tcPr>
            <w:tcW w:w="1701" w:type="dxa"/>
            <w:tcBorders>
              <w:top w:val="nil"/>
              <w:left w:val="nil"/>
              <w:bottom w:val="single" w:sz="4" w:space="0" w:color="auto"/>
              <w:right w:val="nil"/>
            </w:tcBorders>
            <w:shd w:val="clear" w:color="auto" w:fill="auto"/>
            <w:noWrap/>
            <w:vAlign w:val="center"/>
            <w:hideMark/>
          </w:tcPr>
          <w:p w14:paraId="75E558CE"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23.15 (19.9, 26.95)</w:t>
            </w:r>
          </w:p>
        </w:tc>
        <w:tc>
          <w:tcPr>
            <w:tcW w:w="1559" w:type="dxa"/>
            <w:tcBorders>
              <w:top w:val="nil"/>
              <w:left w:val="nil"/>
              <w:bottom w:val="single" w:sz="4" w:space="0" w:color="auto"/>
              <w:right w:val="nil"/>
            </w:tcBorders>
            <w:shd w:val="clear" w:color="auto" w:fill="auto"/>
            <w:noWrap/>
            <w:vAlign w:val="center"/>
            <w:hideMark/>
          </w:tcPr>
          <w:p w14:paraId="7A8CCB59"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9 (8.62, 9.3)</w:t>
            </w:r>
          </w:p>
        </w:tc>
        <w:tc>
          <w:tcPr>
            <w:tcW w:w="1134" w:type="dxa"/>
            <w:tcBorders>
              <w:top w:val="nil"/>
              <w:left w:val="nil"/>
              <w:bottom w:val="single" w:sz="4" w:space="0" w:color="auto"/>
              <w:right w:val="nil"/>
            </w:tcBorders>
            <w:shd w:val="clear" w:color="auto" w:fill="auto"/>
            <w:noWrap/>
            <w:vAlign w:val="center"/>
            <w:hideMark/>
          </w:tcPr>
          <w:p w14:paraId="0662008F"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4.7 (0.14)</w:t>
            </w:r>
          </w:p>
        </w:tc>
        <w:tc>
          <w:tcPr>
            <w:tcW w:w="1842" w:type="dxa"/>
            <w:tcBorders>
              <w:top w:val="nil"/>
              <w:left w:val="nil"/>
              <w:bottom w:val="single" w:sz="4" w:space="0" w:color="auto"/>
              <w:right w:val="nil"/>
            </w:tcBorders>
            <w:shd w:val="clear" w:color="auto" w:fill="auto"/>
            <w:noWrap/>
            <w:vAlign w:val="center"/>
            <w:hideMark/>
          </w:tcPr>
          <w:p w14:paraId="78BC1EB9"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121.92 (118.7, 131.86)</w:t>
            </w:r>
          </w:p>
        </w:tc>
        <w:tc>
          <w:tcPr>
            <w:tcW w:w="1276" w:type="dxa"/>
            <w:tcBorders>
              <w:top w:val="nil"/>
              <w:left w:val="nil"/>
              <w:bottom w:val="single" w:sz="4" w:space="0" w:color="auto"/>
              <w:right w:val="nil"/>
            </w:tcBorders>
            <w:shd w:val="clear" w:color="auto" w:fill="auto"/>
            <w:noWrap/>
            <w:vAlign w:val="center"/>
            <w:hideMark/>
          </w:tcPr>
          <w:p w14:paraId="63F3A8EC" w14:textId="77777777" w:rsidR="003036DF" w:rsidRPr="00610D09" w:rsidRDefault="003036DF" w:rsidP="00F13D97">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25.7 (0.31)</w:t>
            </w:r>
          </w:p>
        </w:tc>
      </w:tr>
      <w:tr w:rsidR="00726377" w:rsidRPr="00610D09" w14:paraId="0B9378D4" w14:textId="77777777" w:rsidTr="00726377">
        <w:trPr>
          <w:trHeight w:val="285"/>
        </w:trPr>
        <w:tc>
          <w:tcPr>
            <w:tcW w:w="1277" w:type="dxa"/>
            <w:tcBorders>
              <w:top w:val="single" w:sz="4" w:space="0" w:color="auto"/>
              <w:left w:val="nil"/>
              <w:bottom w:val="single" w:sz="4" w:space="0" w:color="auto"/>
              <w:right w:val="nil"/>
            </w:tcBorders>
            <w:shd w:val="clear" w:color="auto" w:fill="E2EFD9" w:themeFill="accent6" w:themeFillTint="33"/>
            <w:noWrap/>
            <w:vAlign w:val="center"/>
            <w:hideMark/>
          </w:tcPr>
          <w:p w14:paraId="16CC1FB3" w14:textId="77777777" w:rsidR="00B36276" w:rsidRPr="00610D09" w:rsidRDefault="00B36276" w:rsidP="00B36276">
            <w:pPr>
              <w:widowControl/>
              <w:jc w:val="left"/>
              <w:rPr>
                <w:rFonts w:ascii="Times New Roman" w:eastAsia="等线" w:hAnsi="Times New Roman" w:cs="Times New Roman"/>
                <w:b/>
                <w:bCs/>
                <w:color w:val="000000"/>
                <w:kern w:val="0"/>
                <w:sz w:val="18"/>
                <w:szCs w:val="18"/>
                <w:lang w:val="en-GB"/>
              </w:rPr>
            </w:pPr>
            <w:r w:rsidRPr="00610D09">
              <w:rPr>
                <w:rFonts w:ascii="Times New Roman" w:eastAsia="等线" w:hAnsi="Times New Roman" w:cs="Times New Roman"/>
                <w:b/>
                <w:bCs/>
                <w:color w:val="000000"/>
                <w:kern w:val="0"/>
                <w:sz w:val="18"/>
                <w:szCs w:val="18"/>
                <w:lang w:val="en-GB"/>
              </w:rPr>
              <w:t>Oceania</w:t>
            </w:r>
          </w:p>
        </w:tc>
        <w:tc>
          <w:tcPr>
            <w:tcW w:w="1417" w:type="dxa"/>
            <w:tcBorders>
              <w:top w:val="single" w:sz="4" w:space="0" w:color="auto"/>
              <w:left w:val="nil"/>
              <w:bottom w:val="single" w:sz="4" w:space="0" w:color="auto"/>
              <w:right w:val="nil"/>
            </w:tcBorders>
            <w:shd w:val="clear" w:color="auto" w:fill="E2EFD9" w:themeFill="accent6" w:themeFillTint="33"/>
            <w:noWrap/>
            <w:vAlign w:val="center"/>
            <w:hideMark/>
          </w:tcPr>
          <w:p w14:paraId="03F3EB3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0.61 (0.21, 0.89)</w:t>
            </w:r>
          </w:p>
        </w:tc>
        <w:tc>
          <w:tcPr>
            <w:tcW w:w="1560" w:type="dxa"/>
            <w:tcBorders>
              <w:top w:val="single" w:sz="4" w:space="0" w:color="auto"/>
              <w:left w:val="nil"/>
              <w:bottom w:val="single" w:sz="4" w:space="0" w:color="auto"/>
              <w:right w:val="nil"/>
            </w:tcBorders>
            <w:shd w:val="clear" w:color="auto" w:fill="E2EFD9" w:themeFill="accent6" w:themeFillTint="33"/>
            <w:noWrap/>
            <w:vAlign w:val="center"/>
            <w:hideMark/>
          </w:tcPr>
          <w:p w14:paraId="3F9297C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2272.52 (1372.55, 7503.29)</w:t>
            </w:r>
          </w:p>
        </w:tc>
        <w:tc>
          <w:tcPr>
            <w:tcW w:w="1418" w:type="dxa"/>
            <w:tcBorders>
              <w:top w:val="single" w:sz="4" w:space="0" w:color="auto"/>
              <w:left w:val="nil"/>
              <w:bottom w:val="single" w:sz="4" w:space="0" w:color="auto"/>
              <w:right w:val="nil"/>
            </w:tcBorders>
            <w:shd w:val="clear" w:color="auto" w:fill="E2EFD9" w:themeFill="accent6" w:themeFillTint="33"/>
            <w:noWrap/>
            <w:vAlign w:val="center"/>
            <w:hideMark/>
          </w:tcPr>
          <w:p w14:paraId="75D4C8F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0.32 (0.26, 0.4)</w:t>
            </w:r>
          </w:p>
        </w:tc>
        <w:tc>
          <w:tcPr>
            <w:tcW w:w="1558" w:type="dxa"/>
            <w:tcBorders>
              <w:top w:val="single" w:sz="4" w:space="0" w:color="auto"/>
              <w:left w:val="nil"/>
              <w:bottom w:val="single" w:sz="4" w:space="0" w:color="auto"/>
              <w:right w:val="nil"/>
            </w:tcBorders>
            <w:shd w:val="clear" w:color="auto" w:fill="E2EFD9" w:themeFill="accent6" w:themeFillTint="33"/>
            <w:noWrap/>
            <w:vAlign w:val="center"/>
            <w:hideMark/>
          </w:tcPr>
          <w:p w14:paraId="7F2E7D4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2.82 (1.63, 5.78)</w:t>
            </w:r>
          </w:p>
        </w:tc>
        <w:tc>
          <w:tcPr>
            <w:tcW w:w="1702" w:type="dxa"/>
            <w:tcBorders>
              <w:top w:val="single" w:sz="4" w:space="0" w:color="auto"/>
              <w:left w:val="nil"/>
              <w:bottom w:val="single" w:sz="4" w:space="0" w:color="auto"/>
              <w:right w:val="nil"/>
            </w:tcBorders>
            <w:shd w:val="clear" w:color="auto" w:fill="E2EFD9" w:themeFill="accent6" w:themeFillTint="33"/>
            <w:noWrap/>
            <w:vAlign w:val="center"/>
            <w:hideMark/>
          </w:tcPr>
          <w:p w14:paraId="3587F21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24.28 (16.76, 37.58)</w:t>
            </w:r>
          </w:p>
        </w:tc>
        <w:tc>
          <w:tcPr>
            <w:tcW w:w="1701" w:type="dxa"/>
            <w:tcBorders>
              <w:top w:val="single" w:sz="4" w:space="0" w:color="auto"/>
              <w:left w:val="nil"/>
              <w:bottom w:val="single" w:sz="4" w:space="0" w:color="auto"/>
              <w:right w:val="nil"/>
            </w:tcBorders>
            <w:shd w:val="clear" w:color="auto" w:fill="E2EFD9" w:themeFill="accent6" w:themeFillTint="33"/>
            <w:noWrap/>
            <w:vAlign w:val="center"/>
            <w:hideMark/>
          </w:tcPr>
          <w:p w14:paraId="3B5E4CB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22.3 (21.4, 23.5)</w:t>
            </w:r>
          </w:p>
        </w:tc>
        <w:tc>
          <w:tcPr>
            <w:tcW w:w="1559" w:type="dxa"/>
            <w:tcBorders>
              <w:top w:val="single" w:sz="4" w:space="0" w:color="auto"/>
              <w:left w:val="nil"/>
              <w:bottom w:val="single" w:sz="4" w:space="0" w:color="auto"/>
              <w:right w:val="nil"/>
            </w:tcBorders>
            <w:shd w:val="clear" w:color="auto" w:fill="E2EFD9" w:themeFill="accent6" w:themeFillTint="33"/>
            <w:noWrap/>
            <w:vAlign w:val="center"/>
            <w:hideMark/>
          </w:tcPr>
          <w:p w14:paraId="2BB200D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 (7.42, 15.27)</w:t>
            </w:r>
          </w:p>
        </w:tc>
        <w:tc>
          <w:tcPr>
            <w:tcW w:w="1134" w:type="dxa"/>
            <w:tcBorders>
              <w:top w:val="single" w:sz="4" w:space="0" w:color="auto"/>
              <w:left w:val="nil"/>
              <w:bottom w:val="single" w:sz="4" w:space="0" w:color="auto"/>
              <w:right w:val="nil"/>
            </w:tcBorders>
            <w:shd w:val="clear" w:color="auto" w:fill="E2EFD9" w:themeFill="accent6" w:themeFillTint="33"/>
            <w:noWrap/>
            <w:vAlign w:val="center"/>
            <w:hideMark/>
          </w:tcPr>
          <w:p w14:paraId="66D620D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4.7 (0.35)</w:t>
            </w:r>
          </w:p>
        </w:tc>
        <w:tc>
          <w:tcPr>
            <w:tcW w:w="1842" w:type="dxa"/>
            <w:tcBorders>
              <w:top w:val="single" w:sz="4" w:space="0" w:color="auto"/>
              <w:left w:val="nil"/>
              <w:bottom w:val="single" w:sz="4" w:space="0" w:color="auto"/>
              <w:right w:val="nil"/>
            </w:tcBorders>
            <w:shd w:val="clear" w:color="auto" w:fill="E2EFD9" w:themeFill="accent6" w:themeFillTint="33"/>
            <w:noWrap/>
            <w:vAlign w:val="center"/>
            <w:hideMark/>
          </w:tcPr>
          <w:p w14:paraId="3FB622C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74.99 (60.25, 101.74)</w:t>
            </w:r>
          </w:p>
        </w:tc>
        <w:tc>
          <w:tcPr>
            <w:tcW w:w="1276" w:type="dxa"/>
            <w:tcBorders>
              <w:top w:val="single" w:sz="4" w:space="0" w:color="auto"/>
              <w:left w:val="nil"/>
              <w:bottom w:val="single" w:sz="4" w:space="0" w:color="auto"/>
              <w:right w:val="nil"/>
            </w:tcBorders>
            <w:shd w:val="clear" w:color="auto" w:fill="E2EFD9" w:themeFill="accent6" w:themeFillTint="33"/>
            <w:noWrap/>
            <w:vAlign w:val="center"/>
            <w:hideMark/>
          </w:tcPr>
          <w:p w14:paraId="496039B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23.29 (5.09)</w:t>
            </w:r>
          </w:p>
        </w:tc>
      </w:tr>
      <w:tr w:rsidR="003036DF" w:rsidRPr="00610D09" w14:paraId="1BEF48EF" w14:textId="77777777" w:rsidTr="00726377">
        <w:trPr>
          <w:trHeight w:val="285"/>
        </w:trPr>
        <w:tc>
          <w:tcPr>
            <w:tcW w:w="1277" w:type="dxa"/>
            <w:tcBorders>
              <w:top w:val="single" w:sz="4" w:space="0" w:color="auto"/>
              <w:left w:val="nil"/>
              <w:bottom w:val="nil"/>
              <w:right w:val="nil"/>
            </w:tcBorders>
            <w:shd w:val="clear" w:color="auto" w:fill="auto"/>
            <w:noWrap/>
            <w:vAlign w:val="center"/>
            <w:hideMark/>
          </w:tcPr>
          <w:p w14:paraId="338F11D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Australia</w:t>
            </w:r>
          </w:p>
        </w:tc>
        <w:tc>
          <w:tcPr>
            <w:tcW w:w="1417" w:type="dxa"/>
            <w:tcBorders>
              <w:top w:val="single" w:sz="4" w:space="0" w:color="auto"/>
              <w:left w:val="nil"/>
              <w:bottom w:val="nil"/>
              <w:right w:val="nil"/>
            </w:tcBorders>
            <w:shd w:val="clear" w:color="auto" w:fill="auto"/>
            <w:noWrap/>
            <w:vAlign w:val="center"/>
            <w:hideMark/>
          </w:tcPr>
          <w:p w14:paraId="6FAA5B1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0.01 (0, 0.01)</w:t>
            </w:r>
          </w:p>
        </w:tc>
        <w:tc>
          <w:tcPr>
            <w:tcW w:w="1560" w:type="dxa"/>
            <w:tcBorders>
              <w:top w:val="single" w:sz="4" w:space="0" w:color="auto"/>
              <w:left w:val="nil"/>
              <w:bottom w:val="nil"/>
              <w:right w:val="nil"/>
            </w:tcBorders>
            <w:shd w:val="clear" w:color="auto" w:fill="auto"/>
            <w:noWrap/>
            <w:vAlign w:val="center"/>
            <w:hideMark/>
          </w:tcPr>
          <w:p w14:paraId="757632D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32640.85 (20509.72, 53485.68)</w:t>
            </w:r>
          </w:p>
        </w:tc>
        <w:tc>
          <w:tcPr>
            <w:tcW w:w="1418" w:type="dxa"/>
            <w:tcBorders>
              <w:top w:val="single" w:sz="4" w:space="0" w:color="auto"/>
              <w:left w:val="nil"/>
              <w:bottom w:val="nil"/>
              <w:right w:val="nil"/>
            </w:tcBorders>
            <w:shd w:val="clear" w:color="auto" w:fill="auto"/>
            <w:noWrap/>
            <w:vAlign w:val="center"/>
            <w:hideMark/>
          </w:tcPr>
          <w:p w14:paraId="52892AB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0.22 (0.18, 0.26)</w:t>
            </w:r>
          </w:p>
        </w:tc>
        <w:tc>
          <w:tcPr>
            <w:tcW w:w="1558" w:type="dxa"/>
            <w:tcBorders>
              <w:top w:val="single" w:sz="4" w:space="0" w:color="auto"/>
              <w:left w:val="nil"/>
              <w:bottom w:val="nil"/>
              <w:right w:val="nil"/>
            </w:tcBorders>
            <w:shd w:val="clear" w:color="auto" w:fill="auto"/>
            <w:noWrap/>
            <w:vAlign w:val="center"/>
            <w:hideMark/>
          </w:tcPr>
          <w:p w14:paraId="7338626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11.74 (11.65, 11.91)</w:t>
            </w:r>
          </w:p>
        </w:tc>
        <w:tc>
          <w:tcPr>
            <w:tcW w:w="1702" w:type="dxa"/>
            <w:tcBorders>
              <w:top w:val="single" w:sz="4" w:space="0" w:color="auto"/>
              <w:left w:val="nil"/>
              <w:bottom w:val="nil"/>
              <w:right w:val="nil"/>
            </w:tcBorders>
            <w:shd w:val="clear" w:color="auto" w:fill="auto"/>
            <w:noWrap/>
            <w:vAlign w:val="center"/>
            <w:hideMark/>
          </w:tcPr>
          <w:p w14:paraId="552404E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30.37 (30.37, 30.37)</w:t>
            </w:r>
          </w:p>
        </w:tc>
        <w:tc>
          <w:tcPr>
            <w:tcW w:w="1701" w:type="dxa"/>
            <w:tcBorders>
              <w:top w:val="single" w:sz="4" w:space="0" w:color="auto"/>
              <w:left w:val="nil"/>
              <w:bottom w:val="nil"/>
              <w:right w:val="nil"/>
            </w:tcBorders>
            <w:shd w:val="clear" w:color="auto" w:fill="auto"/>
            <w:noWrap/>
            <w:vAlign w:val="center"/>
            <w:hideMark/>
          </w:tcPr>
          <w:p w14:paraId="61DCD29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20.25 (16.62, 24.15)</w:t>
            </w:r>
          </w:p>
        </w:tc>
        <w:tc>
          <w:tcPr>
            <w:tcW w:w="1559" w:type="dxa"/>
            <w:tcBorders>
              <w:top w:val="single" w:sz="4" w:space="0" w:color="auto"/>
              <w:left w:val="nil"/>
              <w:bottom w:val="nil"/>
              <w:right w:val="nil"/>
            </w:tcBorders>
            <w:shd w:val="clear" w:color="auto" w:fill="auto"/>
            <w:noWrap/>
            <w:vAlign w:val="center"/>
            <w:hideMark/>
          </w:tcPr>
          <w:p w14:paraId="6F876E9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5.9 (5.7, 5.9)</w:t>
            </w:r>
          </w:p>
        </w:tc>
        <w:tc>
          <w:tcPr>
            <w:tcW w:w="1134" w:type="dxa"/>
            <w:tcBorders>
              <w:top w:val="single" w:sz="4" w:space="0" w:color="auto"/>
              <w:left w:val="nil"/>
              <w:bottom w:val="nil"/>
              <w:right w:val="nil"/>
            </w:tcBorders>
            <w:shd w:val="clear" w:color="auto" w:fill="auto"/>
            <w:noWrap/>
            <w:vAlign w:val="center"/>
            <w:hideMark/>
          </w:tcPr>
          <w:p w14:paraId="39AAE6E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5.09 (0.28)</w:t>
            </w:r>
          </w:p>
        </w:tc>
        <w:tc>
          <w:tcPr>
            <w:tcW w:w="1842" w:type="dxa"/>
            <w:tcBorders>
              <w:top w:val="single" w:sz="4" w:space="0" w:color="auto"/>
              <w:left w:val="nil"/>
              <w:bottom w:val="nil"/>
              <w:right w:val="nil"/>
            </w:tcBorders>
            <w:shd w:val="clear" w:color="auto" w:fill="auto"/>
            <w:noWrap/>
            <w:vAlign w:val="center"/>
            <w:hideMark/>
          </w:tcPr>
          <w:p w14:paraId="6C6A225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136.42 (129.16, 140.3)</w:t>
            </w:r>
          </w:p>
        </w:tc>
        <w:tc>
          <w:tcPr>
            <w:tcW w:w="1276" w:type="dxa"/>
            <w:tcBorders>
              <w:top w:val="single" w:sz="4" w:space="0" w:color="auto"/>
              <w:left w:val="nil"/>
              <w:bottom w:val="nil"/>
              <w:right w:val="nil"/>
            </w:tcBorders>
            <w:shd w:val="clear" w:color="auto" w:fill="auto"/>
            <w:noWrap/>
            <w:vAlign w:val="center"/>
            <w:hideMark/>
          </w:tcPr>
          <w:p w14:paraId="3EB409F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22.03 (0.38)</w:t>
            </w:r>
          </w:p>
        </w:tc>
      </w:tr>
      <w:tr w:rsidR="003036DF" w:rsidRPr="00610D09" w14:paraId="34B9E6A8" w14:textId="77777777" w:rsidTr="00726377">
        <w:trPr>
          <w:trHeight w:val="285"/>
        </w:trPr>
        <w:tc>
          <w:tcPr>
            <w:tcW w:w="1277" w:type="dxa"/>
            <w:tcBorders>
              <w:top w:val="nil"/>
              <w:left w:val="nil"/>
              <w:bottom w:val="nil"/>
              <w:right w:val="nil"/>
            </w:tcBorders>
            <w:shd w:val="clear" w:color="auto" w:fill="auto"/>
            <w:noWrap/>
            <w:vAlign w:val="center"/>
            <w:hideMark/>
          </w:tcPr>
          <w:p w14:paraId="45CDCA7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Fiji</w:t>
            </w:r>
          </w:p>
        </w:tc>
        <w:tc>
          <w:tcPr>
            <w:tcW w:w="1417" w:type="dxa"/>
            <w:tcBorders>
              <w:top w:val="nil"/>
              <w:left w:val="nil"/>
              <w:bottom w:val="nil"/>
              <w:right w:val="nil"/>
            </w:tcBorders>
            <w:shd w:val="clear" w:color="auto" w:fill="auto"/>
            <w:noWrap/>
            <w:vAlign w:val="center"/>
            <w:hideMark/>
          </w:tcPr>
          <w:p w14:paraId="7903E67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0.45 (0.38, 0.49)</w:t>
            </w:r>
          </w:p>
        </w:tc>
        <w:tc>
          <w:tcPr>
            <w:tcW w:w="1560" w:type="dxa"/>
            <w:tcBorders>
              <w:top w:val="nil"/>
              <w:left w:val="nil"/>
              <w:bottom w:val="nil"/>
              <w:right w:val="nil"/>
            </w:tcBorders>
            <w:shd w:val="clear" w:color="auto" w:fill="auto"/>
            <w:noWrap/>
            <w:vAlign w:val="center"/>
            <w:hideMark/>
          </w:tcPr>
          <w:p w14:paraId="25AC78F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3154.65 (2194.99, 4310)</w:t>
            </w:r>
          </w:p>
        </w:tc>
        <w:tc>
          <w:tcPr>
            <w:tcW w:w="1418" w:type="dxa"/>
            <w:tcBorders>
              <w:top w:val="nil"/>
              <w:left w:val="nil"/>
              <w:bottom w:val="nil"/>
              <w:right w:val="nil"/>
            </w:tcBorders>
            <w:shd w:val="clear" w:color="auto" w:fill="auto"/>
            <w:noWrap/>
            <w:vAlign w:val="center"/>
            <w:hideMark/>
          </w:tcPr>
          <w:p w14:paraId="64AA1FC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 (0.29, 0.32)</w:t>
            </w:r>
          </w:p>
        </w:tc>
        <w:tc>
          <w:tcPr>
            <w:tcW w:w="1558" w:type="dxa"/>
            <w:tcBorders>
              <w:top w:val="nil"/>
              <w:left w:val="nil"/>
              <w:bottom w:val="nil"/>
              <w:right w:val="nil"/>
            </w:tcBorders>
            <w:shd w:val="clear" w:color="auto" w:fill="auto"/>
            <w:noWrap/>
            <w:vAlign w:val="center"/>
            <w:hideMark/>
          </w:tcPr>
          <w:p w14:paraId="6D930DE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3.3 (3.26, 3.38)</w:t>
            </w:r>
          </w:p>
        </w:tc>
        <w:tc>
          <w:tcPr>
            <w:tcW w:w="1702" w:type="dxa"/>
            <w:tcBorders>
              <w:top w:val="nil"/>
              <w:left w:val="nil"/>
              <w:bottom w:val="nil"/>
              <w:right w:val="nil"/>
            </w:tcBorders>
            <w:shd w:val="clear" w:color="auto" w:fill="auto"/>
            <w:noWrap/>
            <w:vAlign w:val="center"/>
            <w:hideMark/>
          </w:tcPr>
          <w:p w14:paraId="3D886E1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17.41 (17.41, 17.41)</w:t>
            </w:r>
          </w:p>
        </w:tc>
        <w:tc>
          <w:tcPr>
            <w:tcW w:w="1701" w:type="dxa"/>
            <w:tcBorders>
              <w:top w:val="nil"/>
              <w:left w:val="nil"/>
              <w:bottom w:val="nil"/>
              <w:right w:val="nil"/>
            </w:tcBorders>
            <w:shd w:val="clear" w:color="auto" w:fill="auto"/>
            <w:noWrap/>
            <w:vAlign w:val="center"/>
            <w:hideMark/>
          </w:tcPr>
          <w:p w14:paraId="35F4643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22.75 (22.02, 23.4)</w:t>
            </w:r>
          </w:p>
        </w:tc>
        <w:tc>
          <w:tcPr>
            <w:tcW w:w="1559" w:type="dxa"/>
            <w:tcBorders>
              <w:top w:val="nil"/>
              <w:left w:val="nil"/>
              <w:bottom w:val="nil"/>
              <w:right w:val="nil"/>
            </w:tcBorders>
            <w:shd w:val="clear" w:color="auto" w:fill="auto"/>
            <w:noWrap/>
            <w:vAlign w:val="center"/>
            <w:hideMark/>
          </w:tcPr>
          <w:p w14:paraId="7BB54F1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 (11.77, 16.6)</w:t>
            </w:r>
          </w:p>
        </w:tc>
        <w:tc>
          <w:tcPr>
            <w:tcW w:w="1134" w:type="dxa"/>
            <w:tcBorders>
              <w:top w:val="nil"/>
              <w:left w:val="nil"/>
              <w:bottom w:val="nil"/>
              <w:right w:val="nil"/>
            </w:tcBorders>
            <w:shd w:val="clear" w:color="auto" w:fill="auto"/>
            <w:noWrap/>
            <w:vAlign w:val="center"/>
            <w:hideMark/>
          </w:tcPr>
          <w:p w14:paraId="75A93A7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4.86 (0.11)</w:t>
            </w:r>
          </w:p>
        </w:tc>
        <w:tc>
          <w:tcPr>
            <w:tcW w:w="1842" w:type="dxa"/>
            <w:tcBorders>
              <w:top w:val="nil"/>
              <w:left w:val="nil"/>
              <w:bottom w:val="nil"/>
              <w:right w:val="nil"/>
            </w:tcBorders>
            <w:shd w:val="clear" w:color="auto" w:fill="auto"/>
            <w:noWrap/>
            <w:vAlign w:val="center"/>
            <w:hideMark/>
          </w:tcPr>
          <w:p w14:paraId="7835D2B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59.58 (50.3, 61.63)</w:t>
            </w:r>
          </w:p>
        </w:tc>
        <w:tc>
          <w:tcPr>
            <w:tcW w:w="1276" w:type="dxa"/>
            <w:tcBorders>
              <w:top w:val="nil"/>
              <w:left w:val="nil"/>
              <w:bottom w:val="nil"/>
              <w:right w:val="nil"/>
            </w:tcBorders>
            <w:shd w:val="clear" w:color="auto" w:fill="auto"/>
            <w:noWrap/>
            <w:vAlign w:val="center"/>
            <w:hideMark/>
          </w:tcPr>
          <w:p w14:paraId="43E148F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24.65 (0.25)</w:t>
            </w:r>
          </w:p>
        </w:tc>
      </w:tr>
      <w:tr w:rsidR="003036DF" w:rsidRPr="00610D09" w14:paraId="7A7EBE3E" w14:textId="77777777" w:rsidTr="00726377">
        <w:trPr>
          <w:trHeight w:val="285"/>
        </w:trPr>
        <w:tc>
          <w:tcPr>
            <w:tcW w:w="1277" w:type="dxa"/>
            <w:tcBorders>
              <w:top w:val="nil"/>
              <w:left w:val="nil"/>
              <w:bottom w:val="nil"/>
              <w:right w:val="nil"/>
            </w:tcBorders>
            <w:shd w:val="clear" w:color="auto" w:fill="auto"/>
            <w:noWrap/>
            <w:vAlign w:val="center"/>
            <w:hideMark/>
          </w:tcPr>
          <w:p w14:paraId="5AD27F37"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Kiribati</w:t>
            </w:r>
          </w:p>
        </w:tc>
        <w:tc>
          <w:tcPr>
            <w:tcW w:w="1417" w:type="dxa"/>
            <w:tcBorders>
              <w:top w:val="nil"/>
              <w:left w:val="nil"/>
              <w:bottom w:val="nil"/>
              <w:right w:val="nil"/>
            </w:tcBorders>
            <w:shd w:val="clear" w:color="auto" w:fill="auto"/>
            <w:noWrap/>
            <w:vAlign w:val="center"/>
            <w:hideMark/>
          </w:tcPr>
          <w:p w14:paraId="3CC6D57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0.77 (0.68, 0.83)</w:t>
            </w:r>
          </w:p>
        </w:tc>
        <w:tc>
          <w:tcPr>
            <w:tcW w:w="1560" w:type="dxa"/>
            <w:tcBorders>
              <w:top w:val="nil"/>
              <w:left w:val="nil"/>
              <w:bottom w:val="nil"/>
              <w:right w:val="nil"/>
            </w:tcBorders>
            <w:shd w:val="clear" w:color="auto" w:fill="auto"/>
            <w:noWrap/>
            <w:vAlign w:val="center"/>
            <w:hideMark/>
          </w:tcPr>
          <w:p w14:paraId="32F7DDC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1082.64 (758.22, 1453.86)</w:t>
            </w:r>
          </w:p>
        </w:tc>
        <w:tc>
          <w:tcPr>
            <w:tcW w:w="1418" w:type="dxa"/>
            <w:tcBorders>
              <w:top w:val="nil"/>
              <w:left w:val="nil"/>
              <w:bottom w:val="nil"/>
              <w:right w:val="nil"/>
            </w:tcBorders>
            <w:shd w:val="clear" w:color="auto" w:fill="auto"/>
            <w:noWrap/>
            <w:vAlign w:val="center"/>
            <w:hideMark/>
          </w:tcPr>
          <w:p w14:paraId="6A048AF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0.5 (0.49, 0.51)</w:t>
            </w:r>
          </w:p>
        </w:tc>
        <w:tc>
          <w:tcPr>
            <w:tcW w:w="1558" w:type="dxa"/>
            <w:tcBorders>
              <w:top w:val="nil"/>
              <w:left w:val="nil"/>
              <w:bottom w:val="nil"/>
              <w:right w:val="nil"/>
            </w:tcBorders>
            <w:shd w:val="clear" w:color="auto" w:fill="auto"/>
            <w:noWrap/>
            <w:vAlign w:val="center"/>
            <w:hideMark/>
          </w:tcPr>
          <w:p w14:paraId="4B54E85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2.82 (2.54, 2.82)</w:t>
            </w:r>
          </w:p>
        </w:tc>
        <w:tc>
          <w:tcPr>
            <w:tcW w:w="1702" w:type="dxa"/>
            <w:tcBorders>
              <w:top w:val="nil"/>
              <w:left w:val="nil"/>
              <w:bottom w:val="nil"/>
              <w:right w:val="nil"/>
            </w:tcBorders>
            <w:shd w:val="clear" w:color="auto" w:fill="auto"/>
            <w:noWrap/>
            <w:vAlign w:val="center"/>
            <w:hideMark/>
          </w:tcPr>
          <w:p w14:paraId="136363E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40.36 (40.36, 40.36)</w:t>
            </w:r>
          </w:p>
        </w:tc>
        <w:tc>
          <w:tcPr>
            <w:tcW w:w="1701" w:type="dxa"/>
            <w:tcBorders>
              <w:top w:val="nil"/>
              <w:left w:val="nil"/>
              <w:bottom w:val="nil"/>
              <w:right w:val="nil"/>
            </w:tcBorders>
            <w:shd w:val="clear" w:color="auto" w:fill="auto"/>
            <w:noWrap/>
            <w:vAlign w:val="center"/>
            <w:hideMark/>
          </w:tcPr>
          <w:p w14:paraId="66FC2AC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21.5 (21.5, 21.5)</w:t>
            </w:r>
          </w:p>
        </w:tc>
        <w:tc>
          <w:tcPr>
            <w:tcW w:w="1559" w:type="dxa"/>
            <w:tcBorders>
              <w:top w:val="nil"/>
              <w:left w:val="nil"/>
              <w:bottom w:val="nil"/>
              <w:right w:val="nil"/>
            </w:tcBorders>
            <w:shd w:val="clear" w:color="auto" w:fill="auto"/>
            <w:noWrap/>
            <w:vAlign w:val="center"/>
            <w:hideMark/>
          </w:tcPr>
          <w:p w14:paraId="7302AF7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19.1 (15.35, 21.53)</w:t>
            </w:r>
          </w:p>
        </w:tc>
        <w:tc>
          <w:tcPr>
            <w:tcW w:w="1134" w:type="dxa"/>
            <w:tcBorders>
              <w:top w:val="nil"/>
              <w:left w:val="nil"/>
              <w:bottom w:val="nil"/>
              <w:right w:val="nil"/>
            </w:tcBorders>
            <w:shd w:val="clear" w:color="auto" w:fill="auto"/>
            <w:noWrap/>
            <w:vAlign w:val="center"/>
            <w:hideMark/>
          </w:tcPr>
          <w:p w14:paraId="4911925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4.34 (0.11)</w:t>
            </w:r>
          </w:p>
        </w:tc>
        <w:tc>
          <w:tcPr>
            <w:tcW w:w="1842" w:type="dxa"/>
            <w:tcBorders>
              <w:top w:val="nil"/>
              <w:left w:val="nil"/>
              <w:bottom w:val="nil"/>
              <w:right w:val="nil"/>
            </w:tcBorders>
            <w:shd w:val="clear" w:color="auto" w:fill="auto"/>
            <w:noWrap/>
            <w:vAlign w:val="center"/>
            <w:hideMark/>
          </w:tcPr>
          <w:p w14:paraId="4228CDA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74.33 (72.06, 77.23)</w:t>
            </w:r>
          </w:p>
        </w:tc>
        <w:tc>
          <w:tcPr>
            <w:tcW w:w="1276" w:type="dxa"/>
            <w:tcBorders>
              <w:top w:val="nil"/>
              <w:left w:val="nil"/>
              <w:bottom w:val="nil"/>
              <w:right w:val="nil"/>
            </w:tcBorders>
            <w:shd w:val="clear" w:color="auto" w:fill="auto"/>
            <w:noWrap/>
            <w:vAlign w:val="center"/>
            <w:hideMark/>
          </w:tcPr>
          <w:p w14:paraId="32657D2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27.49 (0.01)</w:t>
            </w:r>
          </w:p>
        </w:tc>
      </w:tr>
      <w:tr w:rsidR="003036DF" w:rsidRPr="00610D09" w14:paraId="2E1FDA04" w14:textId="77777777" w:rsidTr="00726377">
        <w:trPr>
          <w:trHeight w:val="285"/>
        </w:trPr>
        <w:tc>
          <w:tcPr>
            <w:tcW w:w="1277" w:type="dxa"/>
            <w:tcBorders>
              <w:top w:val="nil"/>
              <w:left w:val="nil"/>
              <w:bottom w:val="nil"/>
              <w:right w:val="nil"/>
            </w:tcBorders>
            <w:shd w:val="clear" w:color="auto" w:fill="auto"/>
            <w:noWrap/>
            <w:vAlign w:val="center"/>
            <w:hideMark/>
          </w:tcPr>
          <w:p w14:paraId="6B554D80" w14:textId="7B01DADB"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Micronesia</w:t>
            </w:r>
          </w:p>
        </w:tc>
        <w:tc>
          <w:tcPr>
            <w:tcW w:w="1417" w:type="dxa"/>
            <w:tcBorders>
              <w:top w:val="nil"/>
              <w:left w:val="nil"/>
              <w:bottom w:val="nil"/>
              <w:right w:val="nil"/>
            </w:tcBorders>
            <w:shd w:val="clear" w:color="auto" w:fill="auto"/>
            <w:noWrap/>
            <w:vAlign w:val="center"/>
            <w:hideMark/>
          </w:tcPr>
          <w:p w14:paraId="58126EE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0.45 (0.36, 0.54)</w:t>
            </w:r>
          </w:p>
        </w:tc>
        <w:tc>
          <w:tcPr>
            <w:tcW w:w="1560" w:type="dxa"/>
            <w:tcBorders>
              <w:top w:val="nil"/>
              <w:left w:val="nil"/>
              <w:bottom w:val="nil"/>
              <w:right w:val="nil"/>
            </w:tcBorders>
            <w:shd w:val="clear" w:color="auto" w:fill="auto"/>
            <w:noWrap/>
            <w:vAlign w:val="center"/>
            <w:hideMark/>
          </w:tcPr>
          <w:p w14:paraId="56360A4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2225.6 (1972.87, 2889.85)</w:t>
            </w:r>
          </w:p>
        </w:tc>
        <w:tc>
          <w:tcPr>
            <w:tcW w:w="1418" w:type="dxa"/>
            <w:tcBorders>
              <w:top w:val="nil"/>
              <w:left w:val="nil"/>
              <w:bottom w:val="nil"/>
              <w:right w:val="nil"/>
            </w:tcBorders>
            <w:shd w:val="clear" w:color="auto" w:fill="auto"/>
            <w:noWrap/>
            <w:vAlign w:val="center"/>
            <w:hideMark/>
          </w:tcPr>
          <w:p w14:paraId="72354EF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0.47 (0.46, 0.49)</w:t>
            </w:r>
          </w:p>
        </w:tc>
        <w:tc>
          <w:tcPr>
            <w:tcW w:w="1558" w:type="dxa"/>
            <w:tcBorders>
              <w:top w:val="nil"/>
              <w:left w:val="nil"/>
              <w:bottom w:val="nil"/>
              <w:right w:val="nil"/>
            </w:tcBorders>
            <w:shd w:val="clear" w:color="auto" w:fill="auto"/>
            <w:noWrap/>
            <w:vAlign w:val="center"/>
            <w:hideMark/>
          </w:tcPr>
          <w:p w14:paraId="022409C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3.37 (2.67, 3.84)</w:t>
            </w:r>
          </w:p>
        </w:tc>
        <w:tc>
          <w:tcPr>
            <w:tcW w:w="1702" w:type="dxa"/>
            <w:tcBorders>
              <w:top w:val="nil"/>
              <w:left w:val="nil"/>
              <w:bottom w:val="nil"/>
              <w:right w:val="nil"/>
            </w:tcBorders>
            <w:shd w:val="clear" w:color="auto" w:fill="auto"/>
            <w:noWrap/>
            <w:vAlign w:val="center"/>
            <w:hideMark/>
          </w:tcPr>
          <w:p w14:paraId="3B98681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36.65 (36.65, 36.65)</w:t>
            </w:r>
          </w:p>
        </w:tc>
        <w:tc>
          <w:tcPr>
            <w:tcW w:w="1701" w:type="dxa"/>
            <w:tcBorders>
              <w:top w:val="nil"/>
              <w:left w:val="nil"/>
              <w:bottom w:val="nil"/>
              <w:right w:val="nil"/>
            </w:tcBorders>
            <w:shd w:val="clear" w:color="auto" w:fill="auto"/>
            <w:noWrap/>
            <w:vAlign w:val="center"/>
            <w:hideMark/>
          </w:tcPr>
          <w:p w14:paraId="60DF29A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23.35 (22.92, 24.45)</w:t>
            </w:r>
          </w:p>
        </w:tc>
        <w:tc>
          <w:tcPr>
            <w:tcW w:w="1559" w:type="dxa"/>
            <w:tcBorders>
              <w:top w:val="nil"/>
              <w:left w:val="nil"/>
              <w:bottom w:val="nil"/>
              <w:right w:val="nil"/>
            </w:tcBorders>
            <w:shd w:val="clear" w:color="auto" w:fill="auto"/>
            <w:noWrap/>
            <w:vAlign w:val="center"/>
            <w:hideMark/>
          </w:tcPr>
          <w:p w14:paraId="6C4DEBF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17.55 (14.32, 20.88)</w:t>
            </w:r>
          </w:p>
        </w:tc>
        <w:tc>
          <w:tcPr>
            <w:tcW w:w="1134" w:type="dxa"/>
            <w:tcBorders>
              <w:top w:val="nil"/>
              <w:left w:val="nil"/>
              <w:bottom w:val="nil"/>
              <w:right w:val="nil"/>
            </w:tcBorders>
            <w:shd w:val="clear" w:color="auto" w:fill="auto"/>
            <w:noWrap/>
            <w:vAlign w:val="center"/>
            <w:hideMark/>
          </w:tcPr>
          <w:p w14:paraId="04617B8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4.47 (0.16)</w:t>
            </w:r>
          </w:p>
        </w:tc>
        <w:tc>
          <w:tcPr>
            <w:tcW w:w="1842" w:type="dxa"/>
            <w:tcBorders>
              <w:top w:val="nil"/>
              <w:left w:val="nil"/>
              <w:bottom w:val="nil"/>
              <w:right w:val="nil"/>
            </w:tcBorders>
            <w:shd w:val="clear" w:color="auto" w:fill="auto"/>
            <w:noWrap/>
            <w:vAlign w:val="center"/>
            <w:hideMark/>
          </w:tcPr>
          <w:p w14:paraId="2ACDCBE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60.51 (58.34, 61.99)</w:t>
            </w:r>
          </w:p>
        </w:tc>
        <w:tc>
          <w:tcPr>
            <w:tcW w:w="1276" w:type="dxa"/>
            <w:tcBorders>
              <w:top w:val="nil"/>
              <w:left w:val="nil"/>
              <w:bottom w:val="nil"/>
              <w:right w:val="nil"/>
            </w:tcBorders>
            <w:shd w:val="clear" w:color="auto" w:fill="auto"/>
            <w:noWrap/>
            <w:vAlign w:val="center"/>
            <w:hideMark/>
          </w:tcPr>
          <w:p w14:paraId="34153F0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26.75 (0.3)</w:t>
            </w:r>
          </w:p>
        </w:tc>
      </w:tr>
      <w:tr w:rsidR="003036DF" w:rsidRPr="00610D09" w14:paraId="4B3FD08E" w14:textId="77777777" w:rsidTr="00726377">
        <w:trPr>
          <w:trHeight w:val="285"/>
        </w:trPr>
        <w:tc>
          <w:tcPr>
            <w:tcW w:w="1277" w:type="dxa"/>
            <w:tcBorders>
              <w:top w:val="nil"/>
              <w:left w:val="nil"/>
              <w:bottom w:val="nil"/>
              <w:right w:val="nil"/>
            </w:tcBorders>
            <w:shd w:val="clear" w:color="auto" w:fill="auto"/>
            <w:noWrap/>
            <w:vAlign w:val="center"/>
            <w:hideMark/>
          </w:tcPr>
          <w:p w14:paraId="16FBA99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New Zealand</w:t>
            </w:r>
          </w:p>
        </w:tc>
        <w:tc>
          <w:tcPr>
            <w:tcW w:w="1417" w:type="dxa"/>
            <w:tcBorders>
              <w:top w:val="nil"/>
              <w:left w:val="nil"/>
              <w:bottom w:val="nil"/>
              <w:right w:val="nil"/>
            </w:tcBorders>
            <w:shd w:val="clear" w:color="auto" w:fill="auto"/>
            <w:noWrap/>
            <w:vAlign w:val="center"/>
            <w:hideMark/>
          </w:tcPr>
          <w:p w14:paraId="6FBB5DD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0.01 (0, 0.01)</w:t>
            </w:r>
          </w:p>
        </w:tc>
        <w:tc>
          <w:tcPr>
            <w:tcW w:w="1560" w:type="dxa"/>
            <w:tcBorders>
              <w:top w:val="nil"/>
              <w:left w:val="nil"/>
              <w:bottom w:val="nil"/>
              <w:right w:val="nil"/>
            </w:tcBorders>
            <w:shd w:val="clear" w:color="auto" w:fill="auto"/>
            <w:noWrap/>
            <w:vAlign w:val="center"/>
            <w:hideMark/>
          </w:tcPr>
          <w:p w14:paraId="020B1E6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26037.41 (15290.79, 38569.95)</w:t>
            </w:r>
          </w:p>
        </w:tc>
        <w:tc>
          <w:tcPr>
            <w:tcW w:w="1418" w:type="dxa"/>
            <w:tcBorders>
              <w:top w:val="nil"/>
              <w:left w:val="nil"/>
              <w:bottom w:val="nil"/>
              <w:right w:val="nil"/>
            </w:tcBorders>
            <w:shd w:val="clear" w:color="auto" w:fill="auto"/>
            <w:noWrap/>
            <w:vAlign w:val="center"/>
            <w:hideMark/>
          </w:tcPr>
          <w:p w14:paraId="7F9B0D0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0.25 (0.19, 0.27)</w:t>
            </w:r>
          </w:p>
        </w:tc>
        <w:tc>
          <w:tcPr>
            <w:tcW w:w="1558" w:type="dxa"/>
            <w:tcBorders>
              <w:top w:val="nil"/>
              <w:left w:val="nil"/>
              <w:bottom w:val="nil"/>
              <w:right w:val="nil"/>
            </w:tcBorders>
            <w:shd w:val="clear" w:color="auto" w:fill="auto"/>
            <w:noWrap/>
            <w:vAlign w:val="center"/>
            <w:hideMark/>
          </w:tcPr>
          <w:p w14:paraId="7A5049D8"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10.48 (10.23, 10.87)</w:t>
            </w:r>
          </w:p>
        </w:tc>
        <w:tc>
          <w:tcPr>
            <w:tcW w:w="1702" w:type="dxa"/>
            <w:tcBorders>
              <w:top w:val="nil"/>
              <w:left w:val="nil"/>
              <w:bottom w:val="nil"/>
              <w:right w:val="nil"/>
            </w:tcBorders>
            <w:shd w:val="clear" w:color="auto" w:fill="auto"/>
            <w:noWrap/>
            <w:vAlign w:val="center"/>
            <w:hideMark/>
          </w:tcPr>
          <w:p w14:paraId="752DD52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42.38 (42.38, 42.38)</w:t>
            </w:r>
          </w:p>
        </w:tc>
        <w:tc>
          <w:tcPr>
            <w:tcW w:w="1701" w:type="dxa"/>
            <w:tcBorders>
              <w:top w:val="nil"/>
              <w:left w:val="nil"/>
              <w:bottom w:val="nil"/>
              <w:right w:val="nil"/>
            </w:tcBorders>
            <w:shd w:val="clear" w:color="auto" w:fill="auto"/>
            <w:noWrap/>
            <w:vAlign w:val="center"/>
            <w:hideMark/>
          </w:tcPr>
          <w:p w14:paraId="7A56685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20.45 (17.38, 24.93)</w:t>
            </w:r>
          </w:p>
        </w:tc>
        <w:tc>
          <w:tcPr>
            <w:tcW w:w="1559" w:type="dxa"/>
            <w:tcBorders>
              <w:top w:val="nil"/>
              <w:left w:val="nil"/>
              <w:bottom w:val="nil"/>
              <w:right w:val="nil"/>
            </w:tcBorders>
            <w:shd w:val="clear" w:color="auto" w:fill="auto"/>
            <w:noWrap/>
            <w:vAlign w:val="center"/>
            <w:hideMark/>
          </w:tcPr>
          <w:p w14:paraId="5FECEC1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6.7 (6.3, 6.8)</w:t>
            </w:r>
          </w:p>
        </w:tc>
        <w:tc>
          <w:tcPr>
            <w:tcW w:w="1134" w:type="dxa"/>
            <w:tcBorders>
              <w:top w:val="nil"/>
              <w:left w:val="nil"/>
              <w:bottom w:val="nil"/>
              <w:right w:val="nil"/>
            </w:tcBorders>
            <w:shd w:val="clear" w:color="auto" w:fill="auto"/>
            <w:noWrap/>
            <w:vAlign w:val="center"/>
            <w:hideMark/>
          </w:tcPr>
          <w:p w14:paraId="1F29907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5.26 (0.3)</w:t>
            </w:r>
          </w:p>
        </w:tc>
        <w:tc>
          <w:tcPr>
            <w:tcW w:w="1842" w:type="dxa"/>
            <w:tcBorders>
              <w:top w:val="nil"/>
              <w:left w:val="nil"/>
              <w:bottom w:val="nil"/>
              <w:right w:val="nil"/>
            </w:tcBorders>
            <w:shd w:val="clear" w:color="auto" w:fill="auto"/>
            <w:noWrap/>
            <w:vAlign w:val="center"/>
            <w:hideMark/>
          </w:tcPr>
          <w:p w14:paraId="1897C68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161.56 (158.41, 164.61)</w:t>
            </w:r>
          </w:p>
        </w:tc>
        <w:tc>
          <w:tcPr>
            <w:tcW w:w="1276" w:type="dxa"/>
            <w:tcBorders>
              <w:top w:val="nil"/>
              <w:left w:val="nil"/>
              <w:bottom w:val="nil"/>
              <w:right w:val="nil"/>
            </w:tcBorders>
            <w:shd w:val="clear" w:color="auto" w:fill="auto"/>
            <w:noWrap/>
            <w:vAlign w:val="center"/>
            <w:hideMark/>
          </w:tcPr>
          <w:p w14:paraId="11A6E8D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10.5 (0.45)</w:t>
            </w:r>
          </w:p>
        </w:tc>
      </w:tr>
      <w:tr w:rsidR="003036DF" w:rsidRPr="00610D09" w14:paraId="21504AB7" w14:textId="77777777" w:rsidTr="00726377">
        <w:trPr>
          <w:trHeight w:val="285"/>
        </w:trPr>
        <w:tc>
          <w:tcPr>
            <w:tcW w:w="1277" w:type="dxa"/>
            <w:tcBorders>
              <w:top w:val="nil"/>
              <w:left w:val="nil"/>
              <w:bottom w:val="nil"/>
              <w:right w:val="nil"/>
            </w:tcBorders>
            <w:shd w:val="clear" w:color="auto" w:fill="auto"/>
            <w:noWrap/>
            <w:vAlign w:val="center"/>
            <w:hideMark/>
          </w:tcPr>
          <w:p w14:paraId="6A30BDD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Papua New Guinea</w:t>
            </w:r>
          </w:p>
        </w:tc>
        <w:tc>
          <w:tcPr>
            <w:tcW w:w="1417" w:type="dxa"/>
            <w:tcBorders>
              <w:top w:val="nil"/>
              <w:left w:val="nil"/>
              <w:bottom w:val="nil"/>
              <w:right w:val="nil"/>
            </w:tcBorders>
            <w:shd w:val="clear" w:color="auto" w:fill="auto"/>
            <w:noWrap/>
            <w:vAlign w:val="center"/>
            <w:hideMark/>
          </w:tcPr>
          <w:p w14:paraId="7724957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0.9 (0.88, 0.91)</w:t>
            </w:r>
          </w:p>
        </w:tc>
        <w:tc>
          <w:tcPr>
            <w:tcW w:w="1560" w:type="dxa"/>
            <w:tcBorders>
              <w:top w:val="nil"/>
              <w:left w:val="nil"/>
              <w:bottom w:val="nil"/>
              <w:right w:val="nil"/>
            </w:tcBorders>
            <w:shd w:val="clear" w:color="auto" w:fill="auto"/>
            <w:noWrap/>
            <w:vAlign w:val="center"/>
            <w:hideMark/>
          </w:tcPr>
          <w:p w14:paraId="51872AB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1197.63 (769.81, 2325.47)</w:t>
            </w:r>
          </w:p>
        </w:tc>
        <w:tc>
          <w:tcPr>
            <w:tcW w:w="1418" w:type="dxa"/>
            <w:tcBorders>
              <w:top w:val="nil"/>
              <w:left w:val="nil"/>
              <w:bottom w:val="nil"/>
              <w:right w:val="nil"/>
            </w:tcBorders>
            <w:shd w:val="clear" w:color="auto" w:fill="auto"/>
            <w:noWrap/>
            <w:vAlign w:val="center"/>
            <w:hideMark/>
          </w:tcPr>
          <w:p w14:paraId="497F37C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0.36 (0.3, 0.37)</w:t>
            </w:r>
          </w:p>
        </w:tc>
        <w:tc>
          <w:tcPr>
            <w:tcW w:w="1558" w:type="dxa"/>
            <w:tcBorders>
              <w:top w:val="nil"/>
              <w:left w:val="nil"/>
              <w:bottom w:val="nil"/>
              <w:right w:val="nil"/>
            </w:tcBorders>
            <w:shd w:val="clear" w:color="auto" w:fill="auto"/>
            <w:noWrap/>
            <w:vAlign w:val="center"/>
            <w:hideMark/>
          </w:tcPr>
          <w:p w14:paraId="308C949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1.63 (1.58, 1.66)</w:t>
            </w:r>
          </w:p>
        </w:tc>
        <w:tc>
          <w:tcPr>
            <w:tcW w:w="1702" w:type="dxa"/>
            <w:tcBorders>
              <w:top w:val="nil"/>
              <w:left w:val="nil"/>
              <w:bottom w:val="nil"/>
              <w:right w:val="nil"/>
            </w:tcBorders>
            <w:shd w:val="clear" w:color="auto" w:fill="auto"/>
            <w:noWrap/>
            <w:vAlign w:val="center"/>
            <w:hideMark/>
          </w:tcPr>
          <w:p w14:paraId="1C2CDB3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14.8 (14.8, 14.8)</w:t>
            </w:r>
          </w:p>
        </w:tc>
        <w:tc>
          <w:tcPr>
            <w:tcW w:w="1701" w:type="dxa"/>
            <w:tcBorders>
              <w:top w:val="nil"/>
              <w:left w:val="nil"/>
              <w:bottom w:val="nil"/>
              <w:right w:val="nil"/>
            </w:tcBorders>
            <w:shd w:val="clear" w:color="auto" w:fill="auto"/>
            <w:noWrap/>
            <w:vAlign w:val="center"/>
            <w:hideMark/>
          </w:tcPr>
          <w:p w14:paraId="7FE1B01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23.55 (22.42, 24.95)</w:t>
            </w:r>
          </w:p>
        </w:tc>
        <w:tc>
          <w:tcPr>
            <w:tcW w:w="1559" w:type="dxa"/>
            <w:tcBorders>
              <w:top w:val="nil"/>
              <w:left w:val="nil"/>
              <w:bottom w:val="nil"/>
              <w:right w:val="nil"/>
            </w:tcBorders>
            <w:shd w:val="clear" w:color="auto" w:fill="auto"/>
            <w:noWrap/>
            <w:vAlign w:val="center"/>
            <w:hideMark/>
          </w:tcPr>
          <w:p w14:paraId="102CE1D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11.55 (9.55, 13.9)</w:t>
            </w:r>
          </w:p>
        </w:tc>
        <w:tc>
          <w:tcPr>
            <w:tcW w:w="1134" w:type="dxa"/>
            <w:tcBorders>
              <w:top w:val="nil"/>
              <w:left w:val="nil"/>
              <w:bottom w:val="nil"/>
              <w:right w:val="nil"/>
            </w:tcBorders>
            <w:shd w:val="clear" w:color="auto" w:fill="auto"/>
            <w:noWrap/>
            <w:vAlign w:val="center"/>
            <w:hideMark/>
          </w:tcPr>
          <w:p w14:paraId="24E077E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4.55 (0.05)</w:t>
            </w:r>
          </w:p>
        </w:tc>
        <w:tc>
          <w:tcPr>
            <w:tcW w:w="1842" w:type="dxa"/>
            <w:tcBorders>
              <w:top w:val="nil"/>
              <w:left w:val="nil"/>
              <w:bottom w:val="nil"/>
              <w:right w:val="nil"/>
            </w:tcBorders>
            <w:shd w:val="clear" w:color="auto" w:fill="auto"/>
            <w:noWrap/>
            <w:vAlign w:val="center"/>
            <w:hideMark/>
          </w:tcPr>
          <w:p w14:paraId="5263C1DD"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75.38 (73.21, 76.5)</w:t>
            </w:r>
          </w:p>
        </w:tc>
        <w:tc>
          <w:tcPr>
            <w:tcW w:w="1276" w:type="dxa"/>
            <w:tcBorders>
              <w:top w:val="nil"/>
              <w:left w:val="nil"/>
              <w:bottom w:val="nil"/>
              <w:right w:val="nil"/>
            </w:tcBorders>
            <w:shd w:val="clear" w:color="auto" w:fill="auto"/>
            <w:noWrap/>
            <w:vAlign w:val="center"/>
            <w:hideMark/>
          </w:tcPr>
          <w:p w14:paraId="58110DE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24.69 (0.09)</w:t>
            </w:r>
          </w:p>
        </w:tc>
      </w:tr>
      <w:tr w:rsidR="003036DF" w:rsidRPr="00610D09" w14:paraId="0D79463E" w14:textId="77777777" w:rsidTr="00726377">
        <w:trPr>
          <w:trHeight w:val="285"/>
        </w:trPr>
        <w:tc>
          <w:tcPr>
            <w:tcW w:w="1277" w:type="dxa"/>
            <w:tcBorders>
              <w:top w:val="nil"/>
              <w:left w:val="nil"/>
              <w:bottom w:val="nil"/>
              <w:right w:val="nil"/>
            </w:tcBorders>
            <w:shd w:val="clear" w:color="auto" w:fill="auto"/>
            <w:noWrap/>
            <w:vAlign w:val="center"/>
            <w:hideMark/>
          </w:tcPr>
          <w:p w14:paraId="204F0D7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Solomon Islands</w:t>
            </w:r>
          </w:p>
        </w:tc>
        <w:tc>
          <w:tcPr>
            <w:tcW w:w="1417" w:type="dxa"/>
            <w:tcBorders>
              <w:top w:val="nil"/>
              <w:left w:val="nil"/>
              <w:bottom w:val="nil"/>
              <w:right w:val="nil"/>
            </w:tcBorders>
            <w:shd w:val="clear" w:color="auto" w:fill="auto"/>
            <w:noWrap/>
            <w:vAlign w:val="center"/>
            <w:hideMark/>
          </w:tcPr>
          <w:p w14:paraId="4FE5E0F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0.94 (0.93, 0.95)</w:t>
            </w:r>
          </w:p>
        </w:tc>
        <w:tc>
          <w:tcPr>
            <w:tcW w:w="1560" w:type="dxa"/>
            <w:tcBorders>
              <w:top w:val="nil"/>
              <w:left w:val="nil"/>
              <w:bottom w:val="nil"/>
              <w:right w:val="nil"/>
            </w:tcBorders>
            <w:shd w:val="clear" w:color="auto" w:fill="auto"/>
            <w:noWrap/>
            <w:vAlign w:val="center"/>
            <w:hideMark/>
          </w:tcPr>
          <w:p w14:paraId="40F3F7A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1286.86 (980.32, 2045.98)</w:t>
            </w:r>
          </w:p>
        </w:tc>
        <w:tc>
          <w:tcPr>
            <w:tcW w:w="1418" w:type="dxa"/>
            <w:tcBorders>
              <w:top w:val="nil"/>
              <w:left w:val="nil"/>
              <w:bottom w:val="nil"/>
              <w:right w:val="nil"/>
            </w:tcBorders>
            <w:shd w:val="clear" w:color="auto" w:fill="auto"/>
            <w:noWrap/>
            <w:vAlign w:val="center"/>
            <w:hideMark/>
          </w:tcPr>
          <w:p w14:paraId="6A70F45F"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0.34 (0.33, 0.35)</w:t>
            </w:r>
          </w:p>
        </w:tc>
        <w:tc>
          <w:tcPr>
            <w:tcW w:w="1558" w:type="dxa"/>
            <w:tcBorders>
              <w:top w:val="nil"/>
              <w:left w:val="nil"/>
              <w:bottom w:val="nil"/>
              <w:right w:val="nil"/>
            </w:tcBorders>
            <w:shd w:val="clear" w:color="auto" w:fill="auto"/>
            <w:noWrap/>
            <w:vAlign w:val="center"/>
            <w:hideMark/>
          </w:tcPr>
          <w:p w14:paraId="0A5BC28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1.41 (1.21, 1.6)</w:t>
            </w:r>
          </w:p>
        </w:tc>
        <w:tc>
          <w:tcPr>
            <w:tcW w:w="1702" w:type="dxa"/>
            <w:tcBorders>
              <w:top w:val="nil"/>
              <w:left w:val="nil"/>
              <w:bottom w:val="nil"/>
              <w:right w:val="nil"/>
            </w:tcBorders>
            <w:shd w:val="clear" w:color="auto" w:fill="auto"/>
            <w:noWrap/>
            <w:vAlign w:val="center"/>
            <w:hideMark/>
          </w:tcPr>
          <w:p w14:paraId="7D423244"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18.2 (18.2, 18.2)</w:t>
            </w:r>
          </w:p>
        </w:tc>
        <w:tc>
          <w:tcPr>
            <w:tcW w:w="1701" w:type="dxa"/>
            <w:tcBorders>
              <w:top w:val="nil"/>
              <w:left w:val="nil"/>
              <w:bottom w:val="nil"/>
              <w:right w:val="nil"/>
            </w:tcBorders>
            <w:shd w:val="clear" w:color="auto" w:fill="auto"/>
            <w:noWrap/>
            <w:vAlign w:val="center"/>
            <w:hideMark/>
          </w:tcPr>
          <w:p w14:paraId="6F8F659E"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20.95 (20.52, 21.58)</w:t>
            </w:r>
          </w:p>
        </w:tc>
        <w:tc>
          <w:tcPr>
            <w:tcW w:w="1559" w:type="dxa"/>
            <w:tcBorders>
              <w:top w:val="nil"/>
              <w:left w:val="nil"/>
              <w:bottom w:val="nil"/>
              <w:right w:val="nil"/>
            </w:tcBorders>
            <w:shd w:val="clear" w:color="auto" w:fill="auto"/>
            <w:noWrap/>
            <w:vAlign w:val="center"/>
            <w:hideMark/>
          </w:tcPr>
          <w:p w14:paraId="6B3A559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11.4 (9.67, 13.23)</w:t>
            </w:r>
          </w:p>
        </w:tc>
        <w:tc>
          <w:tcPr>
            <w:tcW w:w="1134" w:type="dxa"/>
            <w:tcBorders>
              <w:top w:val="nil"/>
              <w:left w:val="nil"/>
              <w:bottom w:val="nil"/>
              <w:right w:val="nil"/>
            </w:tcBorders>
            <w:shd w:val="clear" w:color="auto" w:fill="auto"/>
            <w:noWrap/>
            <w:vAlign w:val="center"/>
            <w:hideMark/>
          </w:tcPr>
          <w:p w14:paraId="37F31B3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4.52 (0.04)</w:t>
            </w:r>
          </w:p>
        </w:tc>
        <w:tc>
          <w:tcPr>
            <w:tcW w:w="1842" w:type="dxa"/>
            <w:tcBorders>
              <w:top w:val="nil"/>
              <w:left w:val="nil"/>
              <w:bottom w:val="nil"/>
              <w:right w:val="nil"/>
            </w:tcBorders>
            <w:shd w:val="clear" w:color="auto" w:fill="auto"/>
            <w:noWrap/>
            <w:vAlign w:val="center"/>
            <w:hideMark/>
          </w:tcPr>
          <w:p w14:paraId="0467C2D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39.9 (39.46, 43.75)</w:t>
            </w:r>
          </w:p>
        </w:tc>
        <w:tc>
          <w:tcPr>
            <w:tcW w:w="1276" w:type="dxa"/>
            <w:tcBorders>
              <w:top w:val="nil"/>
              <w:left w:val="nil"/>
              <w:bottom w:val="nil"/>
              <w:right w:val="nil"/>
            </w:tcBorders>
            <w:shd w:val="clear" w:color="auto" w:fill="auto"/>
            <w:noWrap/>
            <w:vAlign w:val="center"/>
            <w:hideMark/>
          </w:tcPr>
          <w:p w14:paraId="1BAB160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25.66 (0.12)</w:t>
            </w:r>
          </w:p>
        </w:tc>
      </w:tr>
      <w:tr w:rsidR="003036DF" w:rsidRPr="00610D09" w14:paraId="5FC17FFF" w14:textId="77777777" w:rsidTr="00726377">
        <w:trPr>
          <w:trHeight w:val="285"/>
        </w:trPr>
        <w:tc>
          <w:tcPr>
            <w:tcW w:w="1277" w:type="dxa"/>
            <w:tcBorders>
              <w:top w:val="nil"/>
              <w:left w:val="nil"/>
              <w:bottom w:val="single" w:sz="4" w:space="0" w:color="auto"/>
              <w:right w:val="nil"/>
            </w:tcBorders>
            <w:shd w:val="clear" w:color="auto" w:fill="auto"/>
            <w:noWrap/>
            <w:vAlign w:val="center"/>
            <w:hideMark/>
          </w:tcPr>
          <w:p w14:paraId="00886C61"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lastRenderedPageBreak/>
              <w:t>Vanuatu</w:t>
            </w:r>
          </w:p>
        </w:tc>
        <w:tc>
          <w:tcPr>
            <w:tcW w:w="1417" w:type="dxa"/>
            <w:tcBorders>
              <w:top w:val="nil"/>
              <w:left w:val="nil"/>
              <w:bottom w:val="single" w:sz="4" w:space="0" w:color="auto"/>
              <w:right w:val="nil"/>
            </w:tcBorders>
            <w:shd w:val="clear" w:color="auto" w:fill="auto"/>
            <w:noWrap/>
            <w:vAlign w:val="center"/>
            <w:hideMark/>
          </w:tcPr>
          <w:p w14:paraId="4E8F8325"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0.89 (0.88, 0.9)</w:t>
            </w:r>
          </w:p>
        </w:tc>
        <w:tc>
          <w:tcPr>
            <w:tcW w:w="1560" w:type="dxa"/>
            <w:tcBorders>
              <w:top w:val="nil"/>
              <w:left w:val="nil"/>
              <w:bottom w:val="single" w:sz="4" w:space="0" w:color="auto"/>
              <w:right w:val="nil"/>
            </w:tcBorders>
            <w:shd w:val="clear" w:color="auto" w:fill="auto"/>
            <w:noWrap/>
            <w:vAlign w:val="center"/>
            <w:hideMark/>
          </w:tcPr>
          <w:p w14:paraId="72A70592"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1766.54 (1419.62, 2751.04)</w:t>
            </w:r>
          </w:p>
        </w:tc>
        <w:tc>
          <w:tcPr>
            <w:tcW w:w="1418" w:type="dxa"/>
            <w:tcBorders>
              <w:top w:val="nil"/>
              <w:left w:val="nil"/>
              <w:bottom w:val="single" w:sz="4" w:space="0" w:color="auto"/>
              <w:right w:val="nil"/>
            </w:tcBorders>
            <w:shd w:val="clear" w:color="auto" w:fill="auto"/>
            <w:noWrap/>
            <w:vAlign w:val="center"/>
            <w:hideMark/>
          </w:tcPr>
          <w:p w14:paraId="0C8D97CC"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0.26 (0.24, 0.26)</w:t>
            </w:r>
          </w:p>
        </w:tc>
        <w:tc>
          <w:tcPr>
            <w:tcW w:w="1558" w:type="dxa"/>
            <w:tcBorders>
              <w:top w:val="nil"/>
              <w:left w:val="nil"/>
              <w:bottom w:val="single" w:sz="4" w:space="0" w:color="auto"/>
              <w:right w:val="nil"/>
            </w:tcBorders>
            <w:shd w:val="clear" w:color="auto" w:fill="auto"/>
            <w:noWrap/>
            <w:vAlign w:val="center"/>
            <w:hideMark/>
          </w:tcPr>
          <w:p w14:paraId="2F051400"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1.17 (1.1, 1.91)</w:t>
            </w:r>
          </w:p>
        </w:tc>
        <w:tc>
          <w:tcPr>
            <w:tcW w:w="1702" w:type="dxa"/>
            <w:tcBorders>
              <w:top w:val="nil"/>
              <w:left w:val="nil"/>
              <w:bottom w:val="single" w:sz="4" w:space="0" w:color="auto"/>
              <w:right w:val="nil"/>
            </w:tcBorders>
            <w:shd w:val="clear" w:color="auto" w:fill="auto"/>
            <w:noWrap/>
            <w:vAlign w:val="center"/>
            <w:hideMark/>
          </w:tcPr>
          <w:p w14:paraId="70DD01E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 (8, 8)</w:t>
            </w:r>
          </w:p>
        </w:tc>
        <w:tc>
          <w:tcPr>
            <w:tcW w:w="1701" w:type="dxa"/>
            <w:tcBorders>
              <w:top w:val="nil"/>
              <w:left w:val="nil"/>
              <w:bottom w:val="single" w:sz="4" w:space="0" w:color="auto"/>
              <w:right w:val="nil"/>
            </w:tcBorders>
            <w:shd w:val="clear" w:color="auto" w:fill="auto"/>
            <w:noWrap/>
            <w:vAlign w:val="center"/>
            <w:hideMark/>
          </w:tcPr>
          <w:p w14:paraId="699E6303"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23.25 (22.52, 23.87)</w:t>
            </w:r>
          </w:p>
        </w:tc>
        <w:tc>
          <w:tcPr>
            <w:tcW w:w="1559" w:type="dxa"/>
            <w:tcBorders>
              <w:top w:val="nil"/>
              <w:left w:val="nil"/>
              <w:bottom w:val="single" w:sz="4" w:space="0" w:color="auto"/>
              <w:right w:val="nil"/>
            </w:tcBorders>
            <w:shd w:val="clear" w:color="auto" w:fill="auto"/>
            <w:noWrap/>
            <w:vAlign w:val="center"/>
            <w:hideMark/>
          </w:tcPr>
          <w:p w14:paraId="7C496C89"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12.45 (10.27, 15)</w:t>
            </w:r>
          </w:p>
        </w:tc>
        <w:tc>
          <w:tcPr>
            <w:tcW w:w="1134" w:type="dxa"/>
            <w:tcBorders>
              <w:top w:val="nil"/>
              <w:left w:val="nil"/>
              <w:bottom w:val="single" w:sz="4" w:space="0" w:color="auto"/>
              <w:right w:val="nil"/>
            </w:tcBorders>
            <w:shd w:val="clear" w:color="auto" w:fill="auto"/>
            <w:noWrap/>
            <w:vAlign w:val="center"/>
            <w:hideMark/>
          </w:tcPr>
          <w:p w14:paraId="27D5CD0A"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4.55 (0.05)</w:t>
            </w:r>
          </w:p>
        </w:tc>
        <w:tc>
          <w:tcPr>
            <w:tcW w:w="1842" w:type="dxa"/>
            <w:tcBorders>
              <w:top w:val="nil"/>
              <w:left w:val="nil"/>
              <w:bottom w:val="single" w:sz="4" w:space="0" w:color="auto"/>
              <w:right w:val="nil"/>
            </w:tcBorders>
            <w:shd w:val="clear" w:color="auto" w:fill="auto"/>
            <w:noWrap/>
            <w:vAlign w:val="center"/>
            <w:hideMark/>
          </w:tcPr>
          <w:p w14:paraId="5027C97B"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87.68 (84.62, 94.24)</w:t>
            </w:r>
          </w:p>
        </w:tc>
        <w:tc>
          <w:tcPr>
            <w:tcW w:w="1276" w:type="dxa"/>
            <w:tcBorders>
              <w:top w:val="nil"/>
              <w:left w:val="nil"/>
              <w:bottom w:val="single" w:sz="4" w:space="0" w:color="auto"/>
              <w:right w:val="nil"/>
            </w:tcBorders>
            <w:shd w:val="clear" w:color="auto" w:fill="auto"/>
            <w:noWrap/>
            <w:vAlign w:val="center"/>
            <w:hideMark/>
          </w:tcPr>
          <w:p w14:paraId="21694D26" w14:textId="77777777" w:rsidR="00B36276" w:rsidRPr="00610D09" w:rsidRDefault="00B36276" w:rsidP="00B36276">
            <w:pPr>
              <w:widowControl/>
              <w:jc w:val="left"/>
              <w:rPr>
                <w:rFonts w:ascii="Times New Roman" w:eastAsia="等线" w:hAnsi="Times New Roman" w:cs="Times New Roman"/>
                <w:color w:val="000000"/>
                <w:kern w:val="0"/>
                <w:sz w:val="18"/>
                <w:szCs w:val="18"/>
                <w:lang w:val="en-GB"/>
              </w:rPr>
            </w:pPr>
            <w:r w:rsidRPr="00610D09">
              <w:rPr>
                <w:rFonts w:ascii="Times New Roman" w:eastAsia="等线" w:hAnsi="Times New Roman" w:cs="Times New Roman"/>
                <w:color w:val="000000"/>
                <w:kern w:val="0"/>
                <w:sz w:val="18"/>
                <w:szCs w:val="18"/>
                <w:lang w:val="en-GB"/>
              </w:rPr>
              <w:t>24.51 (0.28)</w:t>
            </w:r>
          </w:p>
        </w:tc>
      </w:tr>
    </w:tbl>
    <w:p w14:paraId="320F7B82" w14:textId="4CDFFAED" w:rsidR="009C3521" w:rsidRPr="00610D09" w:rsidRDefault="009C3521" w:rsidP="009C3521">
      <w:pPr>
        <w:rPr>
          <w:rFonts w:ascii="Times New Roman" w:hAnsi="Times New Roman" w:cs="Times New Roman"/>
          <w:b/>
          <w:bCs/>
          <w:sz w:val="24"/>
          <w:szCs w:val="24"/>
          <w:lang w:val="en-GB"/>
        </w:rPr>
      </w:pPr>
      <w:r w:rsidRPr="00610D09">
        <w:rPr>
          <w:rFonts w:ascii="Times New Roman" w:hAnsi="Times New Roman" w:cs="Times New Roman"/>
          <w:sz w:val="22"/>
          <w:lang w:val="en-GB"/>
        </w:rPr>
        <w:t>Abbreviations: IQR refers to interquartile rate; SD refers to standardized deviation; GDP refers to gross domestic product (US$ 1000).</w:t>
      </w:r>
    </w:p>
    <w:p w14:paraId="49212D99" w14:textId="170205A4" w:rsidR="009C3521" w:rsidRPr="00610D09" w:rsidRDefault="009C3521" w:rsidP="009C3521">
      <w:pPr>
        <w:tabs>
          <w:tab w:val="left" w:pos="533"/>
        </w:tabs>
        <w:rPr>
          <w:rFonts w:ascii="Times New Roman" w:hAnsi="Times New Roman" w:cs="Times New Roman"/>
          <w:sz w:val="24"/>
          <w:szCs w:val="24"/>
          <w:lang w:val="en-GB"/>
        </w:rPr>
        <w:sectPr w:rsidR="009C3521" w:rsidRPr="00610D09" w:rsidSect="00B36276">
          <w:pgSz w:w="16838" w:h="11906" w:orient="landscape"/>
          <w:pgMar w:top="1800" w:right="1440" w:bottom="1800" w:left="1440" w:header="851" w:footer="992" w:gutter="0"/>
          <w:cols w:space="425"/>
          <w:docGrid w:type="lines" w:linePitch="312"/>
        </w:sectPr>
      </w:pPr>
      <w:r w:rsidRPr="00610D09">
        <w:rPr>
          <w:rFonts w:ascii="Times New Roman" w:hAnsi="Times New Roman" w:cs="Times New Roman"/>
          <w:sz w:val="24"/>
          <w:szCs w:val="24"/>
          <w:lang w:val="en-GB"/>
        </w:rPr>
        <w:tab/>
      </w:r>
    </w:p>
    <w:p w14:paraId="43569255" w14:textId="43F10ADA" w:rsidR="009B282D" w:rsidRPr="00610D09" w:rsidRDefault="00680AB6" w:rsidP="009B282D">
      <w:pPr>
        <w:widowControl/>
        <w:adjustRightInd w:val="0"/>
        <w:snapToGrid w:val="0"/>
        <w:spacing w:afterLines="50" w:after="156" w:line="360" w:lineRule="auto"/>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lastRenderedPageBreak/>
        <w:t>Table S</w:t>
      </w:r>
      <w:r w:rsidR="00C33695">
        <w:rPr>
          <w:rFonts w:ascii="Times New Roman" w:hAnsi="Times New Roman" w:cs="Times New Roman" w:hint="eastAsia"/>
          <w:b/>
          <w:bCs/>
          <w:sz w:val="24"/>
          <w:szCs w:val="24"/>
          <w:lang w:val="en-GB"/>
        </w:rPr>
        <w:t>5</w:t>
      </w:r>
      <w:r w:rsidRPr="00610D09">
        <w:rPr>
          <w:rFonts w:ascii="Times New Roman" w:hAnsi="Times New Roman" w:cs="Times New Roman"/>
          <w:b/>
          <w:bCs/>
          <w:sz w:val="24"/>
          <w:szCs w:val="24"/>
          <w:lang w:val="en-GB"/>
        </w:rPr>
        <w:t>. Associations between 2-year average air pollution and Alzheimer’s disease and other dementias</w:t>
      </w:r>
    </w:p>
    <w:tbl>
      <w:tblPr>
        <w:tblW w:w="10349" w:type="dxa"/>
        <w:tblInd w:w="-851" w:type="dxa"/>
        <w:tblBorders>
          <w:top w:val="single" w:sz="4" w:space="0" w:color="auto"/>
          <w:bottom w:val="single" w:sz="4" w:space="0" w:color="auto"/>
        </w:tblBorders>
        <w:tblLook w:val="04A0" w:firstRow="1" w:lastRow="0" w:firstColumn="1" w:lastColumn="0" w:noHBand="0" w:noVBand="1"/>
      </w:tblPr>
      <w:tblGrid>
        <w:gridCol w:w="2269"/>
        <w:gridCol w:w="2551"/>
        <w:gridCol w:w="992"/>
        <w:gridCol w:w="243"/>
        <w:gridCol w:w="3260"/>
        <w:gridCol w:w="1034"/>
      </w:tblGrid>
      <w:tr w:rsidR="00FC4BB0" w:rsidRPr="00610D09" w14:paraId="26D6D917" w14:textId="77777777" w:rsidTr="00CE2336">
        <w:trPr>
          <w:trHeight w:val="259"/>
        </w:trPr>
        <w:tc>
          <w:tcPr>
            <w:tcW w:w="2269" w:type="dxa"/>
            <w:tcBorders>
              <w:top w:val="single" w:sz="4" w:space="0" w:color="auto"/>
              <w:bottom w:val="nil"/>
            </w:tcBorders>
            <w:shd w:val="clear" w:color="auto" w:fill="auto"/>
            <w:noWrap/>
            <w:vAlign w:val="center"/>
            <w:hideMark/>
          </w:tcPr>
          <w:p w14:paraId="69A93951" w14:textId="77777777" w:rsidR="00FC4BB0" w:rsidRPr="00610D09" w:rsidRDefault="00FC4BB0" w:rsidP="00CE2336">
            <w:pPr>
              <w:widowControl/>
              <w:jc w:val="left"/>
              <w:rPr>
                <w:rFonts w:ascii="Times New Roman" w:eastAsia="宋体" w:hAnsi="Times New Roman" w:cs="Times New Roman"/>
                <w:kern w:val="0"/>
                <w:sz w:val="24"/>
                <w:szCs w:val="24"/>
                <w:lang w:val="en-GB"/>
              </w:rPr>
            </w:pPr>
          </w:p>
        </w:tc>
        <w:tc>
          <w:tcPr>
            <w:tcW w:w="2551" w:type="dxa"/>
            <w:tcBorders>
              <w:top w:val="single" w:sz="4" w:space="0" w:color="auto"/>
              <w:bottom w:val="single" w:sz="4" w:space="0" w:color="auto"/>
            </w:tcBorders>
            <w:shd w:val="clear" w:color="auto" w:fill="auto"/>
            <w:noWrap/>
            <w:vAlign w:val="center"/>
            <w:hideMark/>
          </w:tcPr>
          <w:p w14:paraId="1C08C094" w14:textId="77777777" w:rsidR="00FC4BB0" w:rsidRPr="00610D09" w:rsidRDefault="00FC4BB0" w:rsidP="00CE2336">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Mortality rate</w:t>
            </w:r>
          </w:p>
        </w:tc>
        <w:tc>
          <w:tcPr>
            <w:tcW w:w="992" w:type="dxa"/>
            <w:tcBorders>
              <w:top w:val="single" w:sz="4" w:space="0" w:color="auto"/>
              <w:bottom w:val="nil"/>
            </w:tcBorders>
            <w:shd w:val="clear" w:color="auto" w:fill="auto"/>
            <w:noWrap/>
            <w:vAlign w:val="center"/>
            <w:hideMark/>
          </w:tcPr>
          <w:p w14:paraId="16D0B3AD" w14:textId="77777777" w:rsidR="00FC4BB0" w:rsidRPr="00610D09" w:rsidRDefault="00FC4BB0" w:rsidP="00CE2336">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P value</w:t>
            </w:r>
          </w:p>
        </w:tc>
        <w:tc>
          <w:tcPr>
            <w:tcW w:w="243" w:type="dxa"/>
            <w:tcBorders>
              <w:top w:val="single" w:sz="4" w:space="0" w:color="auto"/>
              <w:bottom w:val="nil"/>
            </w:tcBorders>
          </w:tcPr>
          <w:p w14:paraId="5F89B961" w14:textId="77777777" w:rsidR="00FC4BB0" w:rsidRPr="00610D09" w:rsidRDefault="00FC4BB0" w:rsidP="00CE2336">
            <w:pPr>
              <w:widowControl/>
              <w:jc w:val="left"/>
              <w:rPr>
                <w:rFonts w:ascii="Times New Roman" w:eastAsia="等线" w:hAnsi="Times New Roman" w:cs="Times New Roman"/>
                <w:b/>
                <w:bCs/>
                <w:color w:val="000000"/>
                <w:kern w:val="0"/>
                <w:sz w:val="24"/>
                <w:szCs w:val="24"/>
                <w:lang w:val="en-GB"/>
              </w:rPr>
            </w:pPr>
          </w:p>
        </w:tc>
        <w:tc>
          <w:tcPr>
            <w:tcW w:w="3260" w:type="dxa"/>
            <w:tcBorders>
              <w:top w:val="single" w:sz="4" w:space="0" w:color="auto"/>
              <w:bottom w:val="single" w:sz="4" w:space="0" w:color="auto"/>
            </w:tcBorders>
            <w:shd w:val="clear" w:color="auto" w:fill="auto"/>
            <w:noWrap/>
            <w:vAlign w:val="center"/>
            <w:hideMark/>
          </w:tcPr>
          <w:p w14:paraId="4199ADA8" w14:textId="1E8FBCF2" w:rsidR="00FC4BB0" w:rsidRPr="00610D09" w:rsidRDefault="00FC4BB0" w:rsidP="00CE2336">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Disability</w:t>
            </w:r>
            <w:r w:rsidR="00584872" w:rsidRPr="00610D09">
              <w:rPr>
                <w:rFonts w:ascii="Times New Roman" w:eastAsia="等线" w:hAnsi="Times New Roman" w:cs="Times New Roman"/>
                <w:b/>
                <w:bCs/>
                <w:color w:val="000000"/>
                <w:kern w:val="0"/>
                <w:sz w:val="24"/>
                <w:szCs w:val="24"/>
                <w:lang w:val="en-GB"/>
              </w:rPr>
              <w:t>-</w:t>
            </w:r>
            <w:r w:rsidRPr="00610D09">
              <w:rPr>
                <w:rFonts w:ascii="Times New Roman" w:eastAsia="等线" w:hAnsi="Times New Roman" w:cs="Times New Roman"/>
                <w:b/>
                <w:bCs/>
                <w:color w:val="000000"/>
                <w:kern w:val="0"/>
                <w:sz w:val="24"/>
                <w:szCs w:val="24"/>
                <w:lang w:val="en-GB"/>
              </w:rPr>
              <w:t>adjusted life</w:t>
            </w:r>
            <w:r w:rsidR="00584872" w:rsidRPr="00610D09">
              <w:rPr>
                <w:rFonts w:ascii="Times New Roman" w:eastAsia="等线" w:hAnsi="Times New Roman" w:cs="Times New Roman"/>
                <w:b/>
                <w:bCs/>
                <w:color w:val="000000"/>
                <w:kern w:val="0"/>
                <w:sz w:val="24"/>
                <w:szCs w:val="24"/>
                <w:lang w:val="en-GB"/>
              </w:rPr>
              <w:t>-</w:t>
            </w:r>
            <w:r w:rsidRPr="00610D09">
              <w:rPr>
                <w:rFonts w:ascii="Times New Roman" w:eastAsia="等线" w:hAnsi="Times New Roman" w:cs="Times New Roman"/>
                <w:b/>
                <w:bCs/>
                <w:color w:val="000000"/>
                <w:kern w:val="0"/>
                <w:sz w:val="24"/>
                <w:szCs w:val="24"/>
                <w:lang w:val="en-GB"/>
              </w:rPr>
              <w:t>years</w:t>
            </w:r>
          </w:p>
        </w:tc>
        <w:tc>
          <w:tcPr>
            <w:tcW w:w="1034" w:type="dxa"/>
            <w:tcBorders>
              <w:top w:val="single" w:sz="4" w:space="0" w:color="auto"/>
              <w:bottom w:val="nil"/>
            </w:tcBorders>
            <w:shd w:val="clear" w:color="auto" w:fill="auto"/>
            <w:noWrap/>
            <w:vAlign w:val="center"/>
            <w:hideMark/>
          </w:tcPr>
          <w:p w14:paraId="3FA7E3B1" w14:textId="77777777" w:rsidR="00FC4BB0" w:rsidRPr="00610D09" w:rsidRDefault="00FC4BB0" w:rsidP="00CE2336">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P value</w:t>
            </w:r>
          </w:p>
        </w:tc>
      </w:tr>
      <w:tr w:rsidR="00FC4BB0" w:rsidRPr="00610D09" w14:paraId="4B8B7F5C" w14:textId="77777777" w:rsidTr="00CE2336">
        <w:trPr>
          <w:trHeight w:val="259"/>
        </w:trPr>
        <w:tc>
          <w:tcPr>
            <w:tcW w:w="2269" w:type="dxa"/>
            <w:tcBorders>
              <w:top w:val="nil"/>
              <w:bottom w:val="single" w:sz="4" w:space="0" w:color="auto"/>
            </w:tcBorders>
            <w:shd w:val="clear" w:color="auto" w:fill="auto"/>
            <w:noWrap/>
            <w:vAlign w:val="center"/>
          </w:tcPr>
          <w:p w14:paraId="1B530E64" w14:textId="77777777" w:rsidR="00FC4BB0" w:rsidRPr="00610D09" w:rsidRDefault="00FC4BB0" w:rsidP="00CE2336">
            <w:pPr>
              <w:widowControl/>
              <w:jc w:val="left"/>
              <w:rPr>
                <w:rFonts w:ascii="Times New Roman" w:eastAsia="宋体" w:hAnsi="Times New Roman" w:cs="Times New Roman"/>
                <w:kern w:val="0"/>
                <w:sz w:val="24"/>
                <w:szCs w:val="24"/>
                <w:lang w:val="en-GB"/>
              </w:rPr>
            </w:pPr>
          </w:p>
        </w:tc>
        <w:tc>
          <w:tcPr>
            <w:tcW w:w="2551" w:type="dxa"/>
            <w:tcBorders>
              <w:top w:val="single" w:sz="4" w:space="0" w:color="auto"/>
              <w:bottom w:val="single" w:sz="4" w:space="0" w:color="auto"/>
            </w:tcBorders>
            <w:shd w:val="clear" w:color="auto" w:fill="auto"/>
            <w:noWrap/>
            <w:vAlign w:val="center"/>
          </w:tcPr>
          <w:p w14:paraId="5C5BCD4C" w14:textId="77777777" w:rsidR="00FC4BB0" w:rsidRPr="00610D09" w:rsidRDefault="00FC4BB0" w:rsidP="00CE2336">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Coefficients (95%CI)</w:t>
            </w:r>
          </w:p>
        </w:tc>
        <w:tc>
          <w:tcPr>
            <w:tcW w:w="992" w:type="dxa"/>
            <w:tcBorders>
              <w:top w:val="nil"/>
              <w:bottom w:val="single" w:sz="4" w:space="0" w:color="auto"/>
            </w:tcBorders>
            <w:shd w:val="clear" w:color="auto" w:fill="auto"/>
            <w:noWrap/>
            <w:vAlign w:val="center"/>
          </w:tcPr>
          <w:p w14:paraId="48DFB493" w14:textId="77777777" w:rsidR="00FC4BB0" w:rsidRPr="00610D09" w:rsidRDefault="00FC4BB0" w:rsidP="00CE2336">
            <w:pPr>
              <w:widowControl/>
              <w:jc w:val="left"/>
              <w:rPr>
                <w:rFonts w:ascii="Times New Roman" w:eastAsia="等线" w:hAnsi="Times New Roman" w:cs="Times New Roman"/>
                <w:b/>
                <w:bCs/>
                <w:color w:val="000000"/>
                <w:kern w:val="0"/>
                <w:sz w:val="24"/>
                <w:szCs w:val="24"/>
                <w:lang w:val="en-GB"/>
              </w:rPr>
            </w:pPr>
          </w:p>
        </w:tc>
        <w:tc>
          <w:tcPr>
            <w:tcW w:w="243" w:type="dxa"/>
            <w:tcBorders>
              <w:top w:val="nil"/>
              <w:bottom w:val="single" w:sz="4" w:space="0" w:color="auto"/>
            </w:tcBorders>
          </w:tcPr>
          <w:p w14:paraId="491F4EAF" w14:textId="77777777" w:rsidR="00FC4BB0" w:rsidRPr="00610D09" w:rsidRDefault="00FC4BB0" w:rsidP="00CE2336">
            <w:pPr>
              <w:widowControl/>
              <w:jc w:val="left"/>
              <w:rPr>
                <w:rFonts w:ascii="Times New Roman" w:eastAsia="等线" w:hAnsi="Times New Roman" w:cs="Times New Roman"/>
                <w:b/>
                <w:bCs/>
                <w:color w:val="000000"/>
                <w:kern w:val="0"/>
                <w:sz w:val="24"/>
                <w:szCs w:val="24"/>
                <w:lang w:val="en-GB"/>
              </w:rPr>
            </w:pPr>
          </w:p>
        </w:tc>
        <w:tc>
          <w:tcPr>
            <w:tcW w:w="3260" w:type="dxa"/>
            <w:tcBorders>
              <w:top w:val="single" w:sz="4" w:space="0" w:color="auto"/>
              <w:bottom w:val="single" w:sz="4" w:space="0" w:color="auto"/>
            </w:tcBorders>
            <w:shd w:val="clear" w:color="auto" w:fill="auto"/>
            <w:noWrap/>
            <w:vAlign w:val="center"/>
          </w:tcPr>
          <w:p w14:paraId="511A5CE6" w14:textId="77777777" w:rsidR="00FC4BB0" w:rsidRPr="00610D09" w:rsidRDefault="00FC4BB0" w:rsidP="00CE2336">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Coefficients (95%CI)</w:t>
            </w:r>
          </w:p>
        </w:tc>
        <w:tc>
          <w:tcPr>
            <w:tcW w:w="1034" w:type="dxa"/>
            <w:tcBorders>
              <w:top w:val="nil"/>
              <w:bottom w:val="single" w:sz="4" w:space="0" w:color="auto"/>
            </w:tcBorders>
            <w:shd w:val="clear" w:color="auto" w:fill="auto"/>
            <w:noWrap/>
            <w:vAlign w:val="center"/>
          </w:tcPr>
          <w:p w14:paraId="7B6ACEC6" w14:textId="77777777" w:rsidR="00FC4BB0" w:rsidRPr="00610D09" w:rsidRDefault="00FC4BB0" w:rsidP="00CE2336">
            <w:pPr>
              <w:widowControl/>
              <w:jc w:val="left"/>
              <w:rPr>
                <w:rFonts w:ascii="Times New Roman" w:eastAsia="等线" w:hAnsi="Times New Roman" w:cs="Times New Roman"/>
                <w:b/>
                <w:bCs/>
                <w:color w:val="000000"/>
                <w:kern w:val="0"/>
                <w:sz w:val="24"/>
                <w:szCs w:val="24"/>
                <w:lang w:val="en-GB"/>
              </w:rPr>
            </w:pPr>
          </w:p>
        </w:tc>
      </w:tr>
      <w:tr w:rsidR="00FC4BB0" w:rsidRPr="00610D09" w14:paraId="3CBC2AA1" w14:textId="77777777" w:rsidTr="00CE2336">
        <w:trPr>
          <w:trHeight w:val="259"/>
        </w:trPr>
        <w:tc>
          <w:tcPr>
            <w:tcW w:w="2269" w:type="dxa"/>
            <w:tcBorders>
              <w:top w:val="single" w:sz="4" w:space="0" w:color="auto"/>
              <w:bottom w:val="nil"/>
            </w:tcBorders>
            <w:shd w:val="clear" w:color="auto" w:fill="auto"/>
            <w:noWrap/>
            <w:vAlign w:val="center"/>
          </w:tcPr>
          <w:p w14:paraId="41A1C8F5" w14:textId="77777777" w:rsidR="00FC4BB0" w:rsidRPr="00610D09" w:rsidRDefault="00FC4BB0" w:rsidP="00CE2336">
            <w:pPr>
              <w:widowControl/>
              <w:jc w:val="left"/>
              <w:rPr>
                <w:rFonts w:ascii="Times New Roman" w:eastAsia="宋体" w:hAnsi="Times New Roman" w:cs="Times New Roman"/>
                <w:b/>
                <w:bCs/>
                <w:kern w:val="0"/>
                <w:sz w:val="24"/>
                <w:szCs w:val="24"/>
                <w:lang w:val="en-GB"/>
              </w:rPr>
            </w:pPr>
            <w:r w:rsidRPr="00610D09">
              <w:rPr>
                <w:rFonts w:ascii="Times New Roman" w:eastAsia="等线" w:hAnsi="Times New Roman" w:cs="Times New Roman"/>
                <w:b/>
                <w:bCs/>
                <w:color w:val="000000"/>
                <w:kern w:val="0"/>
                <w:sz w:val="24"/>
                <w:szCs w:val="24"/>
                <w:lang w:val="en-GB"/>
              </w:rPr>
              <w:t>PM</w:t>
            </w:r>
            <w:r w:rsidRPr="00610D09">
              <w:rPr>
                <w:rFonts w:ascii="Times New Roman" w:eastAsia="等线" w:hAnsi="Times New Roman" w:cs="Times New Roman"/>
                <w:b/>
                <w:bCs/>
                <w:color w:val="000000"/>
                <w:kern w:val="0"/>
                <w:sz w:val="24"/>
                <w:szCs w:val="24"/>
                <w:vertAlign w:val="subscript"/>
                <w:lang w:val="en-GB"/>
              </w:rPr>
              <w:t>2.5</w:t>
            </w:r>
          </w:p>
        </w:tc>
        <w:tc>
          <w:tcPr>
            <w:tcW w:w="2551" w:type="dxa"/>
            <w:tcBorders>
              <w:top w:val="single" w:sz="4" w:space="0" w:color="auto"/>
              <w:bottom w:val="nil"/>
            </w:tcBorders>
            <w:shd w:val="clear" w:color="auto" w:fill="auto"/>
            <w:noWrap/>
            <w:vAlign w:val="center"/>
          </w:tcPr>
          <w:p w14:paraId="76A7455A" w14:textId="77777777" w:rsidR="00FC4BB0" w:rsidRPr="00610D09" w:rsidRDefault="00FC4BB0" w:rsidP="00FC4BB0">
            <w:pPr>
              <w:widowControl/>
              <w:jc w:val="center"/>
              <w:rPr>
                <w:rFonts w:ascii="Times New Roman" w:eastAsia="等线" w:hAnsi="Times New Roman" w:cs="Times New Roman"/>
                <w:b/>
                <w:bCs/>
                <w:color w:val="000000"/>
                <w:kern w:val="0"/>
                <w:sz w:val="24"/>
                <w:szCs w:val="24"/>
                <w:lang w:val="en-GB"/>
              </w:rPr>
            </w:pPr>
          </w:p>
        </w:tc>
        <w:tc>
          <w:tcPr>
            <w:tcW w:w="992" w:type="dxa"/>
            <w:tcBorders>
              <w:top w:val="single" w:sz="4" w:space="0" w:color="auto"/>
              <w:bottom w:val="nil"/>
            </w:tcBorders>
            <w:shd w:val="clear" w:color="auto" w:fill="auto"/>
            <w:noWrap/>
            <w:vAlign w:val="center"/>
          </w:tcPr>
          <w:p w14:paraId="0A1C928C" w14:textId="77777777" w:rsidR="00FC4BB0" w:rsidRPr="00610D09" w:rsidRDefault="00FC4BB0" w:rsidP="00CE2336">
            <w:pPr>
              <w:widowControl/>
              <w:jc w:val="left"/>
              <w:rPr>
                <w:rFonts w:ascii="Times New Roman" w:eastAsia="等线" w:hAnsi="Times New Roman" w:cs="Times New Roman"/>
                <w:b/>
                <w:bCs/>
                <w:color w:val="000000"/>
                <w:kern w:val="0"/>
                <w:sz w:val="24"/>
                <w:szCs w:val="24"/>
                <w:lang w:val="en-GB"/>
              </w:rPr>
            </w:pPr>
          </w:p>
        </w:tc>
        <w:tc>
          <w:tcPr>
            <w:tcW w:w="243" w:type="dxa"/>
            <w:tcBorders>
              <w:top w:val="single" w:sz="4" w:space="0" w:color="auto"/>
              <w:bottom w:val="nil"/>
            </w:tcBorders>
          </w:tcPr>
          <w:p w14:paraId="052EBA4A" w14:textId="77777777" w:rsidR="00FC4BB0" w:rsidRPr="00610D09" w:rsidRDefault="00FC4BB0" w:rsidP="00CE2336">
            <w:pPr>
              <w:widowControl/>
              <w:jc w:val="left"/>
              <w:rPr>
                <w:rFonts w:ascii="Times New Roman" w:eastAsia="等线" w:hAnsi="Times New Roman" w:cs="Times New Roman"/>
                <w:b/>
                <w:bCs/>
                <w:color w:val="000000"/>
                <w:kern w:val="0"/>
                <w:sz w:val="24"/>
                <w:szCs w:val="24"/>
                <w:lang w:val="en-GB"/>
              </w:rPr>
            </w:pPr>
          </w:p>
        </w:tc>
        <w:tc>
          <w:tcPr>
            <w:tcW w:w="3260" w:type="dxa"/>
            <w:tcBorders>
              <w:top w:val="single" w:sz="4" w:space="0" w:color="auto"/>
              <w:bottom w:val="nil"/>
            </w:tcBorders>
            <w:shd w:val="clear" w:color="auto" w:fill="auto"/>
            <w:noWrap/>
            <w:vAlign w:val="center"/>
          </w:tcPr>
          <w:p w14:paraId="6CAD498D" w14:textId="77777777" w:rsidR="00FC4BB0" w:rsidRPr="00610D09" w:rsidRDefault="00FC4BB0" w:rsidP="00CE2336">
            <w:pPr>
              <w:widowControl/>
              <w:jc w:val="left"/>
              <w:rPr>
                <w:rFonts w:ascii="Times New Roman" w:eastAsia="等线" w:hAnsi="Times New Roman" w:cs="Times New Roman"/>
                <w:b/>
                <w:bCs/>
                <w:color w:val="000000"/>
                <w:kern w:val="0"/>
                <w:sz w:val="24"/>
                <w:szCs w:val="24"/>
                <w:lang w:val="en-GB"/>
              </w:rPr>
            </w:pPr>
          </w:p>
        </w:tc>
        <w:tc>
          <w:tcPr>
            <w:tcW w:w="1034" w:type="dxa"/>
            <w:tcBorders>
              <w:top w:val="single" w:sz="4" w:space="0" w:color="auto"/>
              <w:bottom w:val="nil"/>
            </w:tcBorders>
            <w:shd w:val="clear" w:color="auto" w:fill="auto"/>
            <w:noWrap/>
            <w:vAlign w:val="center"/>
          </w:tcPr>
          <w:p w14:paraId="4EEB878E" w14:textId="77777777" w:rsidR="00FC4BB0" w:rsidRPr="00610D09" w:rsidRDefault="00FC4BB0" w:rsidP="00CE2336">
            <w:pPr>
              <w:widowControl/>
              <w:jc w:val="left"/>
              <w:rPr>
                <w:rFonts w:ascii="Times New Roman" w:eastAsia="等线" w:hAnsi="Times New Roman" w:cs="Times New Roman"/>
                <w:b/>
                <w:bCs/>
                <w:color w:val="000000"/>
                <w:kern w:val="0"/>
                <w:sz w:val="24"/>
                <w:szCs w:val="24"/>
                <w:lang w:val="en-GB"/>
              </w:rPr>
            </w:pPr>
          </w:p>
        </w:tc>
      </w:tr>
      <w:tr w:rsidR="00836266" w:rsidRPr="00610D09" w14:paraId="7763A915" w14:textId="77777777" w:rsidTr="00CE2336">
        <w:trPr>
          <w:trHeight w:val="259"/>
        </w:trPr>
        <w:tc>
          <w:tcPr>
            <w:tcW w:w="2269" w:type="dxa"/>
            <w:tcBorders>
              <w:top w:val="nil"/>
              <w:bottom w:val="nil"/>
            </w:tcBorders>
            <w:shd w:val="clear" w:color="auto" w:fill="auto"/>
            <w:noWrap/>
            <w:vAlign w:val="center"/>
          </w:tcPr>
          <w:p w14:paraId="19BC2660" w14:textId="74D6B3B9" w:rsidR="00836266" w:rsidRPr="00610D09" w:rsidRDefault="00D7277E" w:rsidP="00836266">
            <w:pPr>
              <w:widowControl/>
              <w:ind w:firstLineChars="72" w:firstLine="173"/>
              <w:jc w:val="left"/>
              <w:rPr>
                <w:rFonts w:ascii="Times New Roman" w:eastAsia="宋体" w:hAnsi="Times New Roman" w:cs="Times New Roman"/>
                <w:kern w:val="0"/>
                <w:sz w:val="24"/>
                <w:szCs w:val="24"/>
                <w:lang w:val="en-GB"/>
              </w:rPr>
            </w:pPr>
            <w:r>
              <w:rPr>
                <w:rFonts w:ascii="Times New Roman" w:eastAsia="宋体" w:hAnsi="Times New Roman" w:cs="Times New Roman"/>
                <w:kern w:val="0"/>
                <w:sz w:val="24"/>
                <w:szCs w:val="24"/>
                <w:lang w:val="en-GB"/>
              </w:rPr>
              <w:t xml:space="preserve">Second </w:t>
            </w:r>
            <w:r w:rsidR="00836266" w:rsidRPr="00610D09">
              <w:rPr>
                <w:rFonts w:ascii="Times New Roman" w:eastAsia="宋体" w:hAnsi="Times New Roman" w:cs="Times New Roman"/>
                <w:kern w:val="0"/>
                <w:sz w:val="24"/>
                <w:szCs w:val="24"/>
                <w:lang w:val="en-GB"/>
              </w:rPr>
              <w:t>quartile</w:t>
            </w:r>
          </w:p>
        </w:tc>
        <w:tc>
          <w:tcPr>
            <w:tcW w:w="2551" w:type="dxa"/>
            <w:tcBorders>
              <w:top w:val="nil"/>
              <w:bottom w:val="nil"/>
            </w:tcBorders>
            <w:shd w:val="clear" w:color="auto" w:fill="auto"/>
            <w:noWrap/>
            <w:vAlign w:val="center"/>
          </w:tcPr>
          <w:p w14:paraId="6218FA14" w14:textId="4A16CEAA" w:rsidR="00836266" w:rsidRPr="00610D09" w:rsidRDefault="00836266" w:rsidP="00836266">
            <w:pPr>
              <w:widowControl/>
              <w:jc w:val="center"/>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color w:val="000000"/>
                <w:sz w:val="24"/>
                <w:szCs w:val="24"/>
                <w:lang w:val="en-GB"/>
              </w:rPr>
              <w:t>0.088 (-0.027, 0.203)</w:t>
            </w:r>
          </w:p>
        </w:tc>
        <w:tc>
          <w:tcPr>
            <w:tcW w:w="992" w:type="dxa"/>
            <w:tcBorders>
              <w:top w:val="nil"/>
              <w:bottom w:val="nil"/>
            </w:tcBorders>
            <w:shd w:val="clear" w:color="auto" w:fill="auto"/>
            <w:noWrap/>
            <w:vAlign w:val="center"/>
          </w:tcPr>
          <w:p w14:paraId="733EBCDC" w14:textId="5F25A44F" w:rsidR="00836266" w:rsidRPr="00610D09" w:rsidRDefault="00836266" w:rsidP="00836266">
            <w:pPr>
              <w:widowControl/>
              <w:jc w:val="righ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color w:val="000000"/>
                <w:sz w:val="24"/>
                <w:szCs w:val="24"/>
                <w:lang w:val="en-GB"/>
              </w:rPr>
              <w:t>0.135</w:t>
            </w:r>
          </w:p>
        </w:tc>
        <w:tc>
          <w:tcPr>
            <w:tcW w:w="243" w:type="dxa"/>
            <w:tcBorders>
              <w:top w:val="nil"/>
              <w:bottom w:val="nil"/>
            </w:tcBorders>
            <w:vAlign w:val="center"/>
          </w:tcPr>
          <w:p w14:paraId="48E03DD4" w14:textId="77777777" w:rsidR="00836266" w:rsidRPr="00610D09" w:rsidRDefault="00836266" w:rsidP="00836266">
            <w:pPr>
              <w:widowControl/>
              <w:jc w:val="left"/>
              <w:rPr>
                <w:rFonts w:ascii="Times New Roman" w:eastAsia="等线" w:hAnsi="Times New Roman" w:cs="Times New Roman"/>
                <w:b/>
                <w:bCs/>
                <w:color w:val="000000"/>
                <w:kern w:val="0"/>
                <w:sz w:val="24"/>
                <w:szCs w:val="24"/>
                <w:lang w:val="en-GB"/>
              </w:rPr>
            </w:pPr>
          </w:p>
        </w:tc>
        <w:tc>
          <w:tcPr>
            <w:tcW w:w="3260" w:type="dxa"/>
            <w:tcBorders>
              <w:top w:val="nil"/>
              <w:bottom w:val="nil"/>
            </w:tcBorders>
            <w:shd w:val="clear" w:color="auto" w:fill="auto"/>
            <w:noWrap/>
            <w:vAlign w:val="center"/>
          </w:tcPr>
          <w:p w14:paraId="5DB0DC3C" w14:textId="3A920F9B" w:rsidR="00836266" w:rsidRPr="00610D09" w:rsidRDefault="00836266" w:rsidP="00836266">
            <w:pPr>
              <w:widowControl/>
              <w:jc w:val="center"/>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color w:val="000000"/>
                <w:sz w:val="24"/>
                <w:szCs w:val="24"/>
                <w:lang w:val="en-GB"/>
              </w:rPr>
              <w:t>0.543 (-0.750, 1.835)</w:t>
            </w:r>
          </w:p>
        </w:tc>
        <w:tc>
          <w:tcPr>
            <w:tcW w:w="1034" w:type="dxa"/>
            <w:tcBorders>
              <w:top w:val="nil"/>
              <w:bottom w:val="nil"/>
            </w:tcBorders>
            <w:shd w:val="clear" w:color="auto" w:fill="auto"/>
            <w:noWrap/>
            <w:vAlign w:val="center"/>
          </w:tcPr>
          <w:p w14:paraId="64FDCB0D" w14:textId="747E61B0" w:rsidR="00836266" w:rsidRPr="00610D09" w:rsidRDefault="00836266" w:rsidP="00836266">
            <w:pPr>
              <w:widowControl/>
              <w:jc w:val="righ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color w:val="000000"/>
                <w:sz w:val="24"/>
                <w:szCs w:val="24"/>
                <w:lang w:val="en-GB"/>
              </w:rPr>
              <w:t>0.411</w:t>
            </w:r>
          </w:p>
        </w:tc>
      </w:tr>
      <w:tr w:rsidR="00836266" w:rsidRPr="00610D09" w14:paraId="3B4C33EC" w14:textId="77777777" w:rsidTr="00CE2336">
        <w:trPr>
          <w:trHeight w:val="259"/>
        </w:trPr>
        <w:tc>
          <w:tcPr>
            <w:tcW w:w="2269" w:type="dxa"/>
            <w:tcBorders>
              <w:top w:val="nil"/>
              <w:bottom w:val="nil"/>
            </w:tcBorders>
            <w:shd w:val="clear" w:color="auto" w:fill="auto"/>
            <w:noWrap/>
            <w:vAlign w:val="center"/>
          </w:tcPr>
          <w:p w14:paraId="455A7208" w14:textId="20E8583D" w:rsidR="00836266" w:rsidRPr="00610D09" w:rsidRDefault="00D7277E" w:rsidP="00836266">
            <w:pPr>
              <w:widowControl/>
              <w:ind w:firstLineChars="72" w:firstLine="173"/>
              <w:jc w:val="left"/>
              <w:rPr>
                <w:rFonts w:ascii="Times New Roman" w:eastAsia="宋体" w:hAnsi="Times New Roman" w:cs="Times New Roman"/>
                <w:kern w:val="0"/>
                <w:sz w:val="24"/>
                <w:szCs w:val="24"/>
                <w:lang w:val="en-GB"/>
              </w:rPr>
            </w:pPr>
            <w:r>
              <w:rPr>
                <w:rFonts w:ascii="Times New Roman" w:eastAsia="宋体" w:hAnsi="Times New Roman" w:cs="Times New Roman"/>
                <w:kern w:val="0"/>
                <w:sz w:val="24"/>
                <w:szCs w:val="24"/>
                <w:lang w:val="en-GB"/>
              </w:rPr>
              <w:t xml:space="preserve">Third </w:t>
            </w:r>
            <w:r w:rsidR="00836266" w:rsidRPr="00610D09">
              <w:rPr>
                <w:rFonts w:ascii="Times New Roman" w:eastAsia="宋体" w:hAnsi="Times New Roman" w:cs="Times New Roman"/>
                <w:kern w:val="0"/>
                <w:sz w:val="24"/>
                <w:szCs w:val="24"/>
                <w:lang w:val="en-GB"/>
              </w:rPr>
              <w:t>quartile</w:t>
            </w:r>
          </w:p>
        </w:tc>
        <w:tc>
          <w:tcPr>
            <w:tcW w:w="2551" w:type="dxa"/>
            <w:tcBorders>
              <w:top w:val="nil"/>
              <w:bottom w:val="nil"/>
            </w:tcBorders>
            <w:shd w:val="clear" w:color="auto" w:fill="auto"/>
            <w:noWrap/>
            <w:vAlign w:val="center"/>
          </w:tcPr>
          <w:p w14:paraId="39D569DC" w14:textId="723579E4" w:rsidR="00836266" w:rsidRPr="00610D09" w:rsidRDefault="00836266" w:rsidP="00836266">
            <w:pPr>
              <w:widowControl/>
              <w:jc w:val="center"/>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color w:val="000000"/>
                <w:sz w:val="24"/>
                <w:szCs w:val="24"/>
                <w:lang w:val="en-GB"/>
              </w:rPr>
              <w:t>-0.002 (-0.142, 0.139)</w:t>
            </w:r>
          </w:p>
        </w:tc>
        <w:tc>
          <w:tcPr>
            <w:tcW w:w="992" w:type="dxa"/>
            <w:tcBorders>
              <w:top w:val="nil"/>
              <w:bottom w:val="nil"/>
            </w:tcBorders>
            <w:shd w:val="clear" w:color="auto" w:fill="auto"/>
            <w:noWrap/>
            <w:vAlign w:val="center"/>
          </w:tcPr>
          <w:p w14:paraId="4B4AE54D" w14:textId="6890487A" w:rsidR="00836266" w:rsidRPr="00610D09" w:rsidRDefault="00836266" w:rsidP="00836266">
            <w:pPr>
              <w:widowControl/>
              <w:jc w:val="righ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color w:val="000000"/>
                <w:sz w:val="24"/>
                <w:szCs w:val="24"/>
                <w:lang w:val="en-GB"/>
              </w:rPr>
              <w:t>0.982</w:t>
            </w:r>
          </w:p>
        </w:tc>
        <w:tc>
          <w:tcPr>
            <w:tcW w:w="243" w:type="dxa"/>
            <w:tcBorders>
              <w:top w:val="nil"/>
              <w:bottom w:val="nil"/>
            </w:tcBorders>
            <w:vAlign w:val="center"/>
          </w:tcPr>
          <w:p w14:paraId="134BA6A6" w14:textId="77777777" w:rsidR="00836266" w:rsidRPr="00610D09" w:rsidRDefault="00836266" w:rsidP="00836266">
            <w:pPr>
              <w:widowControl/>
              <w:jc w:val="left"/>
              <w:rPr>
                <w:rFonts w:ascii="Times New Roman" w:eastAsia="等线" w:hAnsi="Times New Roman" w:cs="Times New Roman"/>
                <w:b/>
                <w:bCs/>
                <w:color w:val="000000"/>
                <w:kern w:val="0"/>
                <w:sz w:val="24"/>
                <w:szCs w:val="24"/>
                <w:lang w:val="en-GB"/>
              </w:rPr>
            </w:pPr>
          </w:p>
        </w:tc>
        <w:tc>
          <w:tcPr>
            <w:tcW w:w="3260" w:type="dxa"/>
            <w:tcBorders>
              <w:top w:val="nil"/>
              <w:bottom w:val="nil"/>
            </w:tcBorders>
            <w:shd w:val="clear" w:color="auto" w:fill="auto"/>
            <w:noWrap/>
            <w:vAlign w:val="center"/>
          </w:tcPr>
          <w:p w14:paraId="5844E274" w14:textId="106D8CEC" w:rsidR="00836266" w:rsidRPr="00610D09" w:rsidRDefault="00836266" w:rsidP="00836266">
            <w:pPr>
              <w:widowControl/>
              <w:jc w:val="center"/>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color w:val="000000"/>
                <w:sz w:val="24"/>
                <w:szCs w:val="24"/>
                <w:lang w:val="en-GB"/>
              </w:rPr>
              <w:t>-0.870 (-2.449, 0.708)</w:t>
            </w:r>
          </w:p>
        </w:tc>
        <w:tc>
          <w:tcPr>
            <w:tcW w:w="1034" w:type="dxa"/>
            <w:tcBorders>
              <w:top w:val="nil"/>
              <w:bottom w:val="nil"/>
            </w:tcBorders>
            <w:shd w:val="clear" w:color="auto" w:fill="auto"/>
            <w:noWrap/>
            <w:vAlign w:val="center"/>
          </w:tcPr>
          <w:p w14:paraId="65B0662A" w14:textId="03A3B637" w:rsidR="00836266" w:rsidRPr="00610D09" w:rsidRDefault="00836266" w:rsidP="00836266">
            <w:pPr>
              <w:widowControl/>
              <w:jc w:val="righ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color w:val="000000"/>
                <w:sz w:val="24"/>
                <w:szCs w:val="24"/>
                <w:lang w:val="en-GB"/>
              </w:rPr>
              <w:t>0.280</w:t>
            </w:r>
          </w:p>
        </w:tc>
      </w:tr>
      <w:tr w:rsidR="00836266" w:rsidRPr="00610D09" w14:paraId="44BD9F7E" w14:textId="77777777" w:rsidTr="00CE2336">
        <w:trPr>
          <w:trHeight w:val="259"/>
        </w:trPr>
        <w:tc>
          <w:tcPr>
            <w:tcW w:w="2269" w:type="dxa"/>
            <w:tcBorders>
              <w:top w:val="nil"/>
              <w:bottom w:val="nil"/>
            </w:tcBorders>
            <w:shd w:val="clear" w:color="auto" w:fill="auto"/>
            <w:noWrap/>
            <w:vAlign w:val="center"/>
          </w:tcPr>
          <w:p w14:paraId="7570B654" w14:textId="7B7E5705" w:rsidR="00836266" w:rsidRPr="00610D09" w:rsidRDefault="00D7277E" w:rsidP="00836266">
            <w:pPr>
              <w:widowControl/>
              <w:ind w:firstLineChars="72" w:firstLine="173"/>
              <w:jc w:val="left"/>
              <w:rPr>
                <w:rFonts w:ascii="Times New Roman" w:eastAsia="宋体" w:hAnsi="Times New Roman" w:cs="Times New Roman"/>
                <w:kern w:val="0"/>
                <w:sz w:val="24"/>
                <w:szCs w:val="24"/>
                <w:lang w:val="en-GB"/>
              </w:rPr>
            </w:pPr>
            <w:r>
              <w:rPr>
                <w:rFonts w:ascii="Times New Roman" w:eastAsia="宋体" w:hAnsi="Times New Roman" w:cs="Times New Roman"/>
                <w:kern w:val="0"/>
                <w:sz w:val="24"/>
                <w:szCs w:val="24"/>
                <w:lang w:val="en-GB"/>
              </w:rPr>
              <w:t xml:space="preserve">Fourth </w:t>
            </w:r>
            <w:r w:rsidR="00836266" w:rsidRPr="00610D09">
              <w:rPr>
                <w:rFonts w:ascii="Times New Roman" w:eastAsia="宋体" w:hAnsi="Times New Roman" w:cs="Times New Roman"/>
                <w:kern w:val="0"/>
                <w:sz w:val="24"/>
                <w:szCs w:val="24"/>
                <w:lang w:val="en-GB"/>
              </w:rPr>
              <w:t>quartile</w:t>
            </w:r>
          </w:p>
        </w:tc>
        <w:tc>
          <w:tcPr>
            <w:tcW w:w="2551" w:type="dxa"/>
            <w:tcBorders>
              <w:top w:val="nil"/>
              <w:bottom w:val="nil"/>
            </w:tcBorders>
            <w:shd w:val="clear" w:color="auto" w:fill="auto"/>
            <w:noWrap/>
            <w:vAlign w:val="center"/>
          </w:tcPr>
          <w:p w14:paraId="000FAD4E" w14:textId="13EC75CD" w:rsidR="00836266" w:rsidRPr="00610D09" w:rsidRDefault="00836266" w:rsidP="00836266">
            <w:pPr>
              <w:widowControl/>
              <w:jc w:val="center"/>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color w:val="000000"/>
                <w:sz w:val="24"/>
                <w:szCs w:val="24"/>
                <w:lang w:val="en-GB"/>
              </w:rPr>
              <w:t>0.326 (0.129, 0.523)</w:t>
            </w:r>
          </w:p>
        </w:tc>
        <w:tc>
          <w:tcPr>
            <w:tcW w:w="992" w:type="dxa"/>
            <w:tcBorders>
              <w:top w:val="nil"/>
              <w:bottom w:val="nil"/>
            </w:tcBorders>
            <w:shd w:val="clear" w:color="auto" w:fill="auto"/>
            <w:noWrap/>
            <w:vAlign w:val="center"/>
          </w:tcPr>
          <w:p w14:paraId="74783551" w14:textId="6C77C83E" w:rsidR="00836266" w:rsidRPr="00610D09" w:rsidRDefault="00836266" w:rsidP="00836266">
            <w:pPr>
              <w:widowControl/>
              <w:jc w:val="righ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color w:val="000000"/>
                <w:sz w:val="24"/>
                <w:szCs w:val="24"/>
                <w:lang w:val="en-GB"/>
              </w:rPr>
              <w:t>0.001</w:t>
            </w:r>
          </w:p>
        </w:tc>
        <w:tc>
          <w:tcPr>
            <w:tcW w:w="243" w:type="dxa"/>
            <w:tcBorders>
              <w:top w:val="nil"/>
              <w:bottom w:val="nil"/>
            </w:tcBorders>
            <w:vAlign w:val="center"/>
          </w:tcPr>
          <w:p w14:paraId="42A2562B" w14:textId="77777777" w:rsidR="00836266" w:rsidRPr="00610D09" w:rsidRDefault="00836266" w:rsidP="00836266">
            <w:pPr>
              <w:widowControl/>
              <w:jc w:val="left"/>
              <w:rPr>
                <w:rFonts w:ascii="Times New Roman" w:eastAsia="等线" w:hAnsi="Times New Roman" w:cs="Times New Roman"/>
                <w:b/>
                <w:bCs/>
                <w:color w:val="000000"/>
                <w:kern w:val="0"/>
                <w:sz w:val="24"/>
                <w:szCs w:val="24"/>
                <w:lang w:val="en-GB"/>
              </w:rPr>
            </w:pPr>
          </w:p>
        </w:tc>
        <w:tc>
          <w:tcPr>
            <w:tcW w:w="3260" w:type="dxa"/>
            <w:tcBorders>
              <w:top w:val="nil"/>
              <w:bottom w:val="nil"/>
            </w:tcBorders>
            <w:shd w:val="clear" w:color="auto" w:fill="auto"/>
            <w:noWrap/>
            <w:vAlign w:val="center"/>
          </w:tcPr>
          <w:p w14:paraId="68D08CE8" w14:textId="0F343AE0" w:rsidR="00836266" w:rsidRPr="00610D09" w:rsidRDefault="00836266" w:rsidP="00836266">
            <w:pPr>
              <w:widowControl/>
              <w:jc w:val="center"/>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color w:val="000000"/>
                <w:sz w:val="24"/>
                <w:szCs w:val="24"/>
                <w:lang w:val="en-GB"/>
              </w:rPr>
              <w:t>2.141 (-0.071, 4.353)</w:t>
            </w:r>
          </w:p>
        </w:tc>
        <w:tc>
          <w:tcPr>
            <w:tcW w:w="1034" w:type="dxa"/>
            <w:tcBorders>
              <w:top w:val="nil"/>
              <w:bottom w:val="nil"/>
            </w:tcBorders>
            <w:shd w:val="clear" w:color="auto" w:fill="auto"/>
            <w:noWrap/>
            <w:vAlign w:val="center"/>
          </w:tcPr>
          <w:p w14:paraId="23BA7F98" w14:textId="201841A7" w:rsidR="00836266" w:rsidRPr="00610D09" w:rsidRDefault="00836266" w:rsidP="00836266">
            <w:pPr>
              <w:widowControl/>
              <w:jc w:val="righ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color w:val="000000"/>
                <w:sz w:val="24"/>
                <w:szCs w:val="24"/>
                <w:lang w:val="en-GB"/>
              </w:rPr>
              <w:t>0.058</w:t>
            </w:r>
          </w:p>
        </w:tc>
      </w:tr>
      <w:tr w:rsidR="00FC4BB0" w:rsidRPr="00610D09" w14:paraId="53E6AB34" w14:textId="77777777" w:rsidTr="00CE2336">
        <w:trPr>
          <w:trHeight w:val="259"/>
        </w:trPr>
        <w:tc>
          <w:tcPr>
            <w:tcW w:w="2269" w:type="dxa"/>
            <w:tcBorders>
              <w:top w:val="nil"/>
            </w:tcBorders>
            <w:shd w:val="clear" w:color="auto" w:fill="auto"/>
            <w:noWrap/>
            <w:vAlign w:val="center"/>
            <w:hideMark/>
          </w:tcPr>
          <w:p w14:paraId="399C843C" w14:textId="77777777" w:rsidR="00FC4BB0" w:rsidRPr="00610D09" w:rsidRDefault="00FC4BB0" w:rsidP="00FC4BB0">
            <w:pPr>
              <w:widowControl/>
              <w:ind w:firstLineChars="72" w:firstLine="173"/>
              <w:jc w:val="lef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t>Per 10ug/m</w:t>
            </w:r>
            <w:r w:rsidRPr="00610D09">
              <w:rPr>
                <w:rFonts w:ascii="Times New Roman" w:eastAsia="等线" w:hAnsi="Times New Roman" w:cs="Times New Roman"/>
                <w:color w:val="000000"/>
                <w:kern w:val="0"/>
                <w:sz w:val="24"/>
                <w:szCs w:val="24"/>
                <w:vertAlign w:val="superscript"/>
                <w:lang w:val="en-GB"/>
              </w:rPr>
              <w:t>3</w:t>
            </w:r>
          </w:p>
        </w:tc>
        <w:tc>
          <w:tcPr>
            <w:tcW w:w="2551" w:type="dxa"/>
            <w:tcBorders>
              <w:top w:val="nil"/>
            </w:tcBorders>
            <w:shd w:val="clear" w:color="auto" w:fill="auto"/>
            <w:noWrap/>
            <w:vAlign w:val="center"/>
            <w:hideMark/>
          </w:tcPr>
          <w:p w14:paraId="4489B502" w14:textId="2BE02B79" w:rsidR="00FC4BB0" w:rsidRPr="00610D09" w:rsidRDefault="00FC4BB0" w:rsidP="00FC4BB0">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0.148 (0.083, 0.213)</w:t>
            </w:r>
          </w:p>
        </w:tc>
        <w:tc>
          <w:tcPr>
            <w:tcW w:w="992" w:type="dxa"/>
            <w:tcBorders>
              <w:top w:val="nil"/>
            </w:tcBorders>
            <w:shd w:val="clear" w:color="auto" w:fill="auto"/>
            <w:noWrap/>
            <w:vAlign w:val="center"/>
            <w:hideMark/>
          </w:tcPr>
          <w:p w14:paraId="71F1E4F1" w14:textId="6B7DAE55" w:rsidR="00FC4BB0" w:rsidRPr="00610D09" w:rsidRDefault="00FC4BB0" w:rsidP="00FC4BB0">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&lt;0.001</w:t>
            </w:r>
          </w:p>
        </w:tc>
        <w:tc>
          <w:tcPr>
            <w:tcW w:w="243" w:type="dxa"/>
            <w:tcBorders>
              <w:top w:val="nil"/>
              <w:bottom w:val="nil"/>
            </w:tcBorders>
            <w:vAlign w:val="center"/>
          </w:tcPr>
          <w:p w14:paraId="67E8DBDF" w14:textId="77777777" w:rsidR="00FC4BB0" w:rsidRPr="00610D09" w:rsidRDefault="00FC4BB0" w:rsidP="00FC4BB0">
            <w:pPr>
              <w:widowControl/>
              <w:jc w:val="left"/>
              <w:rPr>
                <w:rFonts w:ascii="Times New Roman" w:eastAsia="等线" w:hAnsi="Times New Roman" w:cs="Times New Roman"/>
                <w:color w:val="000000"/>
                <w:kern w:val="0"/>
                <w:sz w:val="24"/>
                <w:szCs w:val="24"/>
                <w:lang w:val="en-GB"/>
              </w:rPr>
            </w:pPr>
          </w:p>
        </w:tc>
        <w:tc>
          <w:tcPr>
            <w:tcW w:w="3260" w:type="dxa"/>
            <w:tcBorders>
              <w:top w:val="nil"/>
            </w:tcBorders>
            <w:shd w:val="clear" w:color="auto" w:fill="auto"/>
            <w:noWrap/>
            <w:vAlign w:val="center"/>
            <w:hideMark/>
          </w:tcPr>
          <w:p w14:paraId="6B47F09F" w14:textId="1CF052F8" w:rsidR="00FC4BB0" w:rsidRPr="00610D09" w:rsidRDefault="00FC4BB0" w:rsidP="00FC4BB0">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1.246 (0.512, 1.979)</w:t>
            </w:r>
          </w:p>
        </w:tc>
        <w:tc>
          <w:tcPr>
            <w:tcW w:w="1034" w:type="dxa"/>
            <w:tcBorders>
              <w:top w:val="nil"/>
            </w:tcBorders>
            <w:shd w:val="clear" w:color="auto" w:fill="auto"/>
            <w:noWrap/>
            <w:vAlign w:val="center"/>
            <w:hideMark/>
          </w:tcPr>
          <w:p w14:paraId="41E6F235" w14:textId="391F9CFE" w:rsidR="00FC4BB0" w:rsidRPr="00610D09" w:rsidRDefault="00FC4BB0" w:rsidP="00FC4BB0">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0.001</w:t>
            </w:r>
          </w:p>
        </w:tc>
      </w:tr>
      <w:tr w:rsidR="00FC4BB0" w:rsidRPr="00610D09" w14:paraId="1DB00645" w14:textId="77777777" w:rsidTr="00CE2336">
        <w:trPr>
          <w:trHeight w:val="259"/>
        </w:trPr>
        <w:tc>
          <w:tcPr>
            <w:tcW w:w="2269" w:type="dxa"/>
            <w:tcBorders>
              <w:top w:val="nil"/>
            </w:tcBorders>
            <w:shd w:val="clear" w:color="auto" w:fill="auto"/>
            <w:noWrap/>
            <w:vAlign w:val="center"/>
          </w:tcPr>
          <w:p w14:paraId="5342BC76" w14:textId="77777777" w:rsidR="00FC4BB0" w:rsidRPr="00610D09" w:rsidRDefault="00FC4BB0" w:rsidP="00CE2336">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NO</w:t>
            </w:r>
            <w:r w:rsidRPr="00610D09">
              <w:rPr>
                <w:rFonts w:ascii="Times New Roman" w:eastAsia="等线" w:hAnsi="Times New Roman" w:cs="Times New Roman"/>
                <w:b/>
                <w:bCs/>
                <w:color w:val="000000"/>
                <w:kern w:val="0"/>
                <w:sz w:val="24"/>
                <w:szCs w:val="24"/>
                <w:vertAlign w:val="subscript"/>
                <w:lang w:val="en-GB"/>
              </w:rPr>
              <w:t>2</w:t>
            </w:r>
          </w:p>
        </w:tc>
        <w:tc>
          <w:tcPr>
            <w:tcW w:w="2551" w:type="dxa"/>
            <w:tcBorders>
              <w:top w:val="nil"/>
            </w:tcBorders>
            <w:shd w:val="clear" w:color="auto" w:fill="auto"/>
            <w:noWrap/>
            <w:vAlign w:val="center"/>
          </w:tcPr>
          <w:p w14:paraId="4244DB26" w14:textId="77777777" w:rsidR="00FC4BB0" w:rsidRPr="00610D09" w:rsidRDefault="00FC4BB0" w:rsidP="00FC4BB0">
            <w:pPr>
              <w:widowControl/>
              <w:jc w:val="center"/>
              <w:rPr>
                <w:rFonts w:ascii="Times New Roman" w:eastAsia="等线" w:hAnsi="Times New Roman" w:cs="Times New Roman"/>
                <w:color w:val="000000"/>
                <w:sz w:val="24"/>
                <w:szCs w:val="24"/>
                <w:lang w:val="en-GB"/>
              </w:rPr>
            </w:pPr>
          </w:p>
        </w:tc>
        <w:tc>
          <w:tcPr>
            <w:tcW w:w="992" w:type="dxa"/>
            <w:tcBorders>
              <w:top w:val="nil"/>
            </w:tcBorders>
            <w:shd w:val="clear" w:color="auto" w:fill="auto"/>
            <w:noWrap/>
            <w:vAlign w:val="center"/>
          </w:tcPr>
          <w:p w14:paraId="66982A4D" w14:textId="77777777" w:rsidR="00FC4BB0" w:rsidRPr="00610D09" w:rsidRDefault="00FC4BB0" w:rsidP="00CE2336">
            <w:pPr>
              <w:widowControl/>
              <w:jc w:val="right"/>
              <w:rPr>
                <w:rFonts w:ascii="Times New Roman" w:eastAsia="等线" w:hAnsi="Times New Roman" w:cs="Times New Roman"/>
                <w:color w:val="000000"/>
                <w:sz w:val="24"/>
                <w:szCs w:val="24"/>
                <w:lang w:val="en-GB"/>
              </w:rPr>
            </w:pPr>
          </w:p>
        </w:tc>
        <w:tc>
          <w:tcPr>
            <w:tcW w:w="243" w:type="dxa"/>
            <w:tcBorders>
              <w:top w:val="nil"/>
              <w:bottom w:val="nil"/>
            </w:tcBorders>
            <w:vAlign w:val="center"/>
          </w:tcPr>
          <w:p w14:paraId="769BC295" w14:textId="77777777" w:rsidR="00FC4BB0" w:rsidRPr="00610D09" w:rsidRDefault="00FC4BB0" w:rsidP="00CE2336">
            <w:pPr>
              <w:widowControl/>
              <w:jc w:val="left"/>
              <w:rPr>
                <w:rFonts w:ascii="Times New Roman" w:eastAsia="等线" w:hAnsi="Times New Roman" w:cs="Times New Roman"/>
                <w:color w:val="000000"/>
                <w:kern w:val="0"/>
                <w:sz w:val="24"/>
                <w:szCs w:val="24"/>
                <w:lang w:val="en-GB"/>
              </w:rPr>
            </w:pPr>
          </w:p>
        </w:tc>
        <w:tc>
          <w:tcPr>
            <w:tcW w:w="3260" w:type="dxa"/>
            <w:tcBorders>
              <w:top w:val="nil"/>
            </w:tcBorders>
            <w:shd w:val="clear" w:color="auto" w:fill="auto"/>
            <w:noWrap/>
            <w:vAlign w:val="center"/>
          </w:tcPr>
          <w:p w14:paraId="5084BC93" w14:textId="77777777" w:rsidR="00FC4BB0" w:rsidRPr="00610D09" w:rsidRDefault="00FC4BB0" w:rsidP="00CE2336">
            <w:pPr>
              <w:widowControl/>
              <w:jc w:val="center"/>
              <w:rPr>
                <w:rFonts w:ascii="Times New Roman" w:eastAsia="等线" w:hAnsi="Times New Roman" w:cs="Times New Roman"/>
                <w:color w:val="000000"/>
                <w:sz w:val="24"/>
                <w:szCs w:val="24"/>
                <w:lang w:val="en-GB"/>
              </w:rPr>
            </w:pPr>
          </w:p>
        </w:tc>
        <w:tc>
          <w:tcPr>
            <w:tcW w:w="1034" w:type="dxa"/>
            <w:tcBorders>
              <w:top w:val="nil"/>
            </w:tcBorders>
            <w:shd w:val="clear" w:color="auto" w:fill="auto"/>
            <w:noWrap/>
            <w:vAlign w:val="center"/>
          </w:tcPr>
          <w:p w14:paraId="0F43235B" w14:textId="77777777" w:rsidR="00FC4BB0" w:rsidRPr="00610D09" w:rsidRDefault="00FC4BB0" w:rsidP="00CE2336">
            <w:pPr>
              <w:widowControl/>
              <w:jc w:val="right"/>
              <w:rPr>
                <w:rFonts w:ascii="Times New Roman" w:eastAsia="等线" w:hAnsi="Times New Roman" w:cs="Times New Roman"/>
                <w:color w:val="000000"/>
                <w:sz w:val="24"/>
                <w:szCs w:val="24"/>
                <w:lang w:val="en-GB"/>
              </w:rPr>
            </w:pPr>
          </w:p>
        </w:tc>
      </w:tr>
      <w:tr w:rsidR="00D7277E" w:rsidRPr="00610D09" w14:paraId="6220EAF9" w14:textId="77777777" w:rsidTr="00CE2336">
        <w:trPr>
          <w:trHeight w:val="259"/>
        </w:trPr>
        <w:tc>
          <w:tcPr>
            <w:tcW w:w="2269" w:type="dxa"/>
            <w:tcBorders>
              <w:top w:val="nil"/>
            </w:tcBorders>
            <w:shd w:val="clear" w:color="auto" w:fill="auto"/>
            <w:noWrap/>
            <w:vAlign w:val="center"/>
          </w:tcPr>
          <w:p w14:paraId="04ED3EFD" w14:textId="1032EBC9" w:rsidR="00D7277E" w:rsidRPr="00610D09" w:rsidRDefault="00D7277E" w:rsidP="00D7277E">
            <w:pPr>
              <w:widowControl/>
              <w:ind w:firstLineChars="75" w:firstLine="180"/>
              <w:jc w:val="left"/>
              <w:rPr>
                <w:rFonts w:ascii="Times New Roman" w:eastAsia="等线" w:hAnsi="Times New Roman" w:cs="Times New Roman"/>
                <w:color w:val="000000"/>
                <w:kern w:val="0"/>
                <w:sz w:val="24"/>
                <w:szCs w:val="24"/>
                <w:lang w:val="en-GB"/>
              </w:rPr>
            </w:pPr>
            <w:r>
              <w:rPr>
                <w:rFonts w:ascii="Times New Roman" w:eastAsia="宋体" w:hAnsi="Times New Roman" w:cs="Times New Roman"/>
                <w:kern w:val="0"/>
                <w:sz w:val="24"/>
                <w:szCs w:val="24"/>
                <w:lang w:val="en-GB"/>
              </w:rPr>
              <w:t xml:space="preserve">Second </w:t>
            </w:r>
            <w:r w:rsidRPr="00610D09">
              <w:rPr>
                <w:rFonts w:ascii="Times New Roman" w:eastAsia="宋体" w:hAnsi="Times New Roman" w:cs="Times New Roman"/>
                <w:kern w:val="0"/>
                <w:sz w:val="24"/>
                <w:szCs w:val="24"/>
                <w:lang w:val="en-GB"/>
              </w:rPr>
              <w:t>quartile</w:t>
            </w:r>
          </w:p>
        </w:tc>
        <w:tc>
          <w:tcPr>
            <w:tcW w:w="2551" w:type="dxa"/>
            <w:tcBorders>
              <w:top w:val="nil"/>
            </w:tcBorders>
            <w:shd w:val="clear" w:color="auto" w:fill="auto"/>
            <w:noWrap/>
            <w:vAlign w:val="center"/>
          </w:tcPr>
          <w:p w14:paraId="1C96330C" w14:textId="104D618A"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-0.159 (-0.310, -0.008)</w:t>
            </w:r>
          </w:p>
        </w:tc>
        <w:tc>
          <w:tcPr>
            <w:tcW w:w="992" w:type="dxa"/>
            <w:tcBorders>
              <w:top w:val="nil"/>
            </w:tcBorders>
            <w:shd w:val="clear" w:color="auto" w:fill="auto"/>
            <w:noWrap/>
            <w:vAlign w:val="center"/>
          </w:tcPr>
          <w:p w14:paraId="4931239B" w14:textId="2A3BDA5D"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0.039</w:t>
            </w:r>
          </w:p>
        </w:tc>
        <w:tc>
          <w:tcPr>
            <w:tcW w:w="243" w:type="dxa"/>
            <w:tcBorders>
              <w:top w:val="nil"/>
              <w:bottom w:val="nil"/>
            </w:tcBorders>
            <w:vAlign w:val="center"/>
          </w:tcPr>
          <w:p w14:paraId="7D2FDFC0" w14:textId="77777777" w:rsidR="00D7277E" w:rsidRPr="00610D09" w:rsidRDefault="00D7277E" w:rsidP="00D7277E">
            <w:pPr>
              <w:widowControl/>
              <w:jc w:val="left"/>
              <w:rPr>
                <w:rFonts w:ascii="Times New Roman" w:eastAsia="等线" w:hAnsi="Times New Roman" w:cs="Times New Roman"/>
                <w:color w:val="000000"/>
                <w:kern w:val="0"/>
                <w:sz w:val="24"/>
                <w:szCs w:val="24"/>
                <w:lang w:val="en-GB"/>
              </w:rPr>
            </w:pPr>
          </w:p>
        </w:tc>
        <w:tc>
          <w:tcPr>
            <w:tcW w:w="3260" w:type="dxa"/>
            <w:tcBorders>
              <w:top w:val="nil"/>
            </w:tcBorders>
            <w:shd w:val="clear" w:color="auto" w:fill="auto"/>
            <w:noWrap/>
            <w:vAlign w:val="center"/>
          </w:tcPr>
          <w:p w14:paraId="30A7BEEA" w14:textId="687E6AA5"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-1.584 (-3.271, 0.103)</w:t>
            </w:r>
          </w:p>
        </w:tc>
        <w:tc>
          <w:tcPr>
            <w:tcW w:w="1034" w:type="dxa"/>
            <w:tcBorders>
              <w:top w:val="nil"/>
            </w:tcBorders>
            <w:shd w:val="clear" w:color="auto" w:fill="auto"/>
            <w:noWrap/>
            <w:vAlign w:val="center"/>
          </w:tcPr>
          <w:p w14:paraId="2E53DBB8" w14:textId="055F3AB5"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0.066</w:t>
            </w:r>
          </w:p>
        </w:tc>
      </w:tr>
      <w:tr w:rsidR="00D7277E" w:rsidRPr="00610D09" w14:paraId="102B11C8" w14:textId="77777777" w:rsidTr="00CE2336">
        <w:trPr>
          <w:trHeight w:val="259"/>
        </w:trPr>
        <w:tc>
          <w:tcPr>
            <w:tcW w:w="2269" w:type="dxa"/>
            <w:tcBorders>
              <w:top w:val="nil"/>
            </w:tcBorders>
            <w:shd w:val="clear" w:color="auto" w:fill="auto"/>
            <w:noWrap/>
            <w:vAlign w:val="center"/>
          </w:tcPr>
          <w:p w14:paraId="23E33716" w14:textId="785C71ED" w:rsidR="00D7277E" w:rsidRPr="00610D09" w:rsidRDefault="00D7277E" w:rsidP="00D7277E">
            <w:pPr>
              <w:widowControl/>
              <w:ind w:firstLineChars="75" w:firstLine="180"/>
              <w:jc w:val="left"/>
              <w:rPr>
                <w:rFonts w:ascii="Times New Roman" w:eastAsia="等线" w:hAnsi="Times New Roman" w:cs="Times New Roman"/>
                <w:color w:val="000000"/>
                <w:kern w:val="0"/>
                <w:sz w:val="24"/>
                <w:szCs w:val="24"/>
                <w:lang w:val="en-GB"/>
              </w:rPr>
            </w:pPr>
            <w:r>
              <w:rPr>
                <w:rFonts w:ascii="Times New Roman" w:eastAsia="宋体" w:hAnsi="Times New Roman" w:cs="Times New Roman"/>
                <w:kern w:val="0"/>
                <w:sz w:val="24"/>
                <w:szCs w:val="24"/>
                <w:lang w:val="en-GB"/>
              </w:rPr>
              <w:t xml:space="preserve">Third </w:t>
            </w:r>
            <w:r w:rsidRPr="00610D09">
              <w:rPr>
                <w:rFonts w:ascii="Times New Roman" w:eastAsia="宋体" w:hAnsi="Times New Roman" w:cs="Times New Roman"/>
                <w:kern w:val="0"/>
                <w:sz w:val="24"/>
                <w:szCs w:val="24"/>
                <w:lang w:val="en-GB"/>
              </w:rPr>
              <w:t>quartile</w:t>
            </w:r>
          </w:p>
        </w:tc>
        <w:tc>
          <w:tcPr>
            <w:tcW w:w="2551" w:type="dxa"/>
            <w:tcBorders>
              <w:top w:val="nil"/>
            </w:tcBorders>
            <w:shd w:val="clear" w:color="auto" w:fill="auto"/>
            <w:noWrap/>
            <w:vAlign w:val="center"/>
          </w:tcPr>
          <w:p w14:paraId="5EC51EA8" w14:textId="2B25B4C0"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-0.051 (-0.238, 0.137)</w:t>
            </w:r>
          </w:p>
        </w:tc>
        <w:tc>
          <w:tcPr>
            <w:tcW w:w="992" w:type="dxa"/>
            <w:tcBorders>
              <w:top w:val="nil"/>
            </w:tcBorders>
            <w:shd w:val="clear" w:color="auto" w:fill="auto"/>
            <w:noWrap/>
            <w:vAlign w:val="center"/>
          </w:tcPr>
          <w:p w14:paraId="4B3600CD" w14:textId="244743FC"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0.596</w:t>
            </w:r>
          </w:p>
        </w:tc>
        <w:tc>
          <w:tcPr>
            <w:tcW w:w="243" w:type="dxa"/>
            <w:tcBorders>
              <w:top w:val="nil"/>
              <w:bottom w:val="nil"/>
            </w:tcBorders>
            <w:vAlign w:val="center"/>
          </w:tcPr>
          <w:p w14:paraId="71C99648" w14:textId="77777777" w:rsidR="00D7277E" w:rsidRPr="00610D09" w:rsidRDefault="00D7277E" w:rsidP="00D7277E">
            <w:pPr>
              <w:widowControl/>
              <w:jc w:val="left"/>
              <w:rPr>
                <w:rFonts w:ascii="Times New Roman" w:eastAsia="等线" w:hAnsi="Times New Roman" w:cs="Times New Roman"/>
                <w:color w:val="000000"/>
                <w:kern w:val="0"/>
                <w:sz w:val="24"/>
                <w:szCs w:val="24"/>
                <w:lang w:val="en-GB"/>
              </w:rPr>
            </w:pPr>
          </w:p>
        </w:tc>
        <w:tc>
          <w:tcPr>
            <w:tcW w:w="3260" w:type="dxa"/>
            <w:tcBorders>
              <w:top w:val="nil"/>
            </w:tcBorders>
            <w:shd w:val="clear" w:color="auto" w:fill="auto"/>
            <w:noWrap/>
            <w:vAlign w:val="center"/>
          </w:tcPr>
          <w:p w14:paraId="5D9731E1" w14:textId="1296A9E7"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-0.075 (-2.172, 2.022)</w:t>
            </w:r>
          </w:p>
        </w:tc>
        <w:tc>
          <w:tcPr>
            <w:tcW w:w="1034" w:type="dxa"/>
            <w:tcBorders>
              <w:top w:val="nil"/>
            </w:tcBorders>
            <w:shd w:val="clear" w:color="auto" w:fill="auto"/>
            <w:noWrap/>
            <w:vAlign w:val="center"/>
          </w:tcPr>
          <w:p w14:paraId="0C6169F8" w14:textId="6C1A0A16"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0.944</w:t>
            </w:r>
          </w:p>
        </w:tc>
      </w:tr>
      <w:tr w:rsidR="00D7277E" w:rsidRPr="00610D09" w14:paraId="26FCE0FA" w14:textId="77777777" w:rsidTr="00CE2336">
        <w:trPr>
          <w:trHeight w:val="259"/>
        </w:trPr>
        <w:tc>
          <w:tcPr>
            <w:tcW w:w="2269" w:type="dxa"/>
            <w:tcBorders>
              <w:top w:val="nil"/>
            </w:tcBorders>
            <w:shd w:val="clear" w:color="auto" w:fill="auto"/>
            <w:noWrap/>
            <w:vAlign w:val="center"/>
          </w:tcPr>
          <w:p w14:paraId="5F55F275" w14:textId="3F9F79B8" w:rsidR="00D7277E" w:rsidRPr="00610D09" w:rsidRDefault="00D7277E" w:rsidP="00D7277E">
            <w:pPr>
              <w:widowControl/>
              <w:ind w:firstLineChars="75" w:firstLine="180"/>
              <w:jc w:val="left"/>
              <w:rPr>
                <w:rFonts w:ascii="Times New Roman" w:eastAsia="等线" w:hAnsi="Times New Roman" w:cs="Times New Roman"/>
                <w:color w:val="000000"/>
                <w:kern w:val="0"/>
                <w:sz w:val="24"/>
                <w:szCs w:val="24"/>
                <w:lang w:val="en-GB"/>
              </w:rPr>
            </w:pPr>
            <w:r>
              <w:rPr>
                <w:rFonts w:ascii="Times New Roman" w:eastAsia="宋体" w:hAnsi="Times New Roman" w:cs="Times New Roman"/>
                <w:kern w:val="0"/>
                <w:sz w:val="24"/>
                <w:szCs w:val="24"/>
                <w:lang w:val="en-GB"/>
              </w:rPr>
              <w:t xml:space="preserve">Fourth </w:t>
            </w:r>
            <w:r w:rsidRPr="00610D09">
              <w:rPr>
                <w:rFonts w:ascii="Times New Roman" w:eastAsia="宋体" w:hAnsi="Times New Roman" w:cs="Times New Roman"/>
                <w:kern w:val="0"/>
                <w:sz w:val="24"/>
                <w:szCs w:val="24"/>
                <w:lang w:val="en-GB"/>
              </w:rPr>
              <w:t>quartile</w:t>
            </w:r>
          </w:p>
        </w:tc>
        <w:tc>
          <w:tcPr>
            <w:tcW w:w="2551" w:type="dxa"/>
            <w:tcBorders>
              <w:top w:val="nil"/>
            </w:tcBorders>
            <w:shd w:val="clear" w:color="auto" w:fill="auto"/>
            <w:noWrap/>
            <w:vAlign w:val="center"/>
          </w:tcPr>
          <w:p w14:paraId="7F43534F" w14:textId="6602C09F"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0.136 (-0.102, 0.373)</w:t>
            </w:r>
          </w:p>
        </w:tc>
        <w:tc>
          <w:tcPr>
            <w:tcW w:w="992" w:type="dxa"/>
            <w:tcBorders>
              <w:top w:val="nil"/>
            </w:tcBorders>
            <w:shd w:val="clear" w:color="auto" w:fill="auto"/>
            <w:noWrap/>
            <w:vAlign w:val="center"/>
          </w:tcPr>
          <w:p w14:paraId="54DFF19D" w14:textId="4E742069"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0.262</w:t>
            </w:r>
          </w:p>
        </w:tc>
        <w:tc>
          <w:tcPr>
            <w:tcW w:w="243" w:type="dxa"/>
            <w:tcBorders>
              <w:top w:val="nil"/>
              <w:bottom w:val="nil"/>
            </w:tcBorders>
            <w:vAlign w:val="center"/>
          </w:tcPr>
          <w:p w14:paraId="2E44EDE0" w14:textId="77777777" w:rsidR="00D7277E" w:rsidRPr="00610D09" w:rsidRDefault="00D7277E" w:rsidP="00D7277E">
            <w:pPr>
              <w:widowControl/>
              <w:jc w:val="left"/>
              <w:rPr>
                <w:rFonts w:ascii="Times New Roman" w:eastAsia="等线" w:hAnsi="Times New Roman" w:cs="Times New Roman"/>
                <w:color w:val="000000"/>
                <w:kern w:val="0"/>
                <w:sz w:val="24"/>
                <w:szCs w:val="24"/>
                <w:lang w:val="en-GB"/>
              </w:rPr>
            </w:pPr>
          </w:p>
        </w:tc>
        <w:tc>
          <w:tcPr>
            <w:tcW w:w="3260" w:type="dxa"/>
            <w:tcBorders>
              <w:top w:val="nil"/>
            </w:tcBorders>
            <w:shd w:val="clear" w:color="auto" w:fill="auto"/>
            <w:noWrap/>
            <w:vAlign w:val="center"/>
          </w:tcPr>
          <w:p w14:paraId="25667C0C" w14:textId="69546123"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4.047 (1.388, 6.706)</w:t>
            </w:r>
          </w:p>
        </w:tc>
        <w:tc>
          <w:tcPr>
            <w:tcW w:w="1034" w:type="dxa"/>
            <w:tcBorders>
              <w:top w:val="nil"/>
            </w:tcBorders>
            <w:shd w:val="clear" w:color="auto" w:fill="auto"/>
            <w:noWrap/>
            <w:vAlign w:val="center"/>
          </w:tcPr>
          <w:p w14:paraId="67B1B1BF" w14:textId="00E23A94"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0.003</w:t>
            </w:r>
          </w:p>
        </w:tc>
      </w:tr>
      <w:tr w:rsidR="00FC4BB0" w:rsidRPr="00610D09" w14:paraId="21B47BB7" w14:textId="77777777" w:rsidTr="00CE2336">
        <w:trPr>
          <w:trHeight w:val="259"/>
        </w:trPr>
        <w:tc>
          <w:tcPr>
            <w:tcW w:w="2269" w:type="dxa"/>
            <w:shd w:val="clear" w:color="auto" w:fill="auto"/>
            <w:noWrap/>
            <w:vAlign w:val="center"/>
            <w:hideMark/>
          </w:tcPr>
          <w:p w14:paraId="4E4FA293" w14:textId="77777777" w:rsidR="00FC4BB0" w:rsidRPr="00610D09" w:rsidRDefault="00FC4BB0" w:rsidP="00FC4BB0">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t>Per 10ug/m</w:t>
            </w:r>
            <w:r w:rsidRPr="00610D09">
              <w:rPr>
                <w:rFonts w:ascii="Times New Roman" w:eastAsia="等线" w:hAnsi="Times New Roman" w:cs="Times New Roman"/>
                <w:color w:val="000000"/>
                <w:kern w:val="0"/>
                <w:sz w:val="24"/>
                <w:szCs w:val="24"/>
                <w:vertAlign w:val="superscript"/>
                <w:lang w:val="en-GB"/>
              </w:rPr>
              <w:t>3</w:t>
            </w:r>
          </w:p>
        </w:tc>
        <w:tc>
          <w:tcPr>
            <w:tcW w:w="2551" w:type="dxa"/>
            <w:shd w:val="clear" w:color="auto" w:fill="auto"/>
            <w:noWrap/>
            <w:vAlign w:val="center"/>
            <w:hideMark/>
          </w:tcPr>
          <w:p w14:paraId="601CAD61" w14:textId="2E4554FF" w:rsidR="00FC4BB0" w:rsidRPr="00610D09" w:rsidRDefault="00FC4BB0" w:rsidP="00FC4BB0">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-0.188 (-0.474, 0.099)</w:t>
            </w:r>
          </w:p>
        </w:tc>
        <w:tc>
          <w:tcPr>
            <w:tcW w:w="992" w:type="dxa"/>
            <w:shd w:val="clear" w:color="auto" w:fill="auto"/>
            <w:noWrap/>
            <w:vAlign w:val="center"/>
            <w:hideMark/>
          </w:tcPr>
          <w:p w14:paraId="4734431F" w14:textId="44ACD49F" w:rsidR="00FC4BB0" w:rsidRPr="00610D09" w:rsidRDefault="00FC4BB0" w:rsidP="00FC4BB0">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0.200</w:t>
            </w:r>
          </w:p>
        </w:tc>
        <w:tc>
          <w:tcPr>
            <w:tcW w:w="243" w:type="dxa"/>
            <w:tcBorders>
              <w:top w:val="nil"/>
              <w:bottom w:val="nil"/>
            </w:tcBorders>
            <w:vAlign w:val="center"/>
          </w:tcPr>
          <w:p w14:paraId="3AFFD0C8" w14:textId="77777777" w:rsidR="00FC4BB0" w:rsidRPr="00610D09" w:rsidRDefault="00FC4BB0" w:rsidP="00FC4BB0">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hideMark/>
          </w:tcPr>
          <w:p w14:paraId="02F95E4E" w14:textId="1B4D2A83" w:rsidR="00FC4BB0" w:rsidRPr="00610D09" w:rsidRDefault="00FC4BB0" w:rsidP="00FC4BB0">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-2.577 (-5.814, 0.660)</w:t>
            </w:r>
          </w:p>
        </w:tc>
        <w:tc>
          <w:tcPr>
            <w:tcW w:w="1034" w:type="dxa"/>
            <w:shd w:val="clear" w:color="auto" w:fill="auto"/>
            <w:noWrap/>
            <w:vAlign w:val="center"/>
            <w:hideMark/>
          </w:tcPr>
          <w:p w14:paraId="33A37B0D" w14:textId="7FB767F7" w:rsidR="00FC4BB0" w:rsidRPr="00610D09" w:rsidRDefault="00FC4BB0" w:rsidP="00FC4BB0">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0.119</w:t>
            </w:r>
          </w:p>
        </w:tc>
      </w:tr>
      <w:tr w:rsidR="00FC4BB0" w:rsidRPr="00610D09" w14:paraId="5B2DD9AF" w14:textId="77777777" w:rsidTr="00CE2336">
        <w:trPr>
          <w:trHeight w:val="259"/>
        </w:trPr>
        <w:tc>
          <w:tcPr>
            <w:tcW w:w="2269" w:type="dxa"/>
            <w:shd w:val="clear" w:color="auto" w:fill="auto"/>
            <w:noWrap/>
            <w:vAlign w:val="center"/>
          </w:tcPr>
          <w:p w14:paraId="23FAEBBB" w14:textId="6C700E5E" w:rsidR="00FC4BB0" w:rsidRPr="00610D09" w:rsidRDefault="00D8056F" w:rsidP="00CE2336">
            <w:pPr>
              <w:widowControl/>
              <w:jc w:val="left"/>
              <w:rPr>
                <w:rFonts w:ascii="Times New Roman" w:eastAsia="等线" w:hAnsi="Times New Roman" w:cs="Times New Roman"/>
                <w:b/>
                <w:bCs/>
                <w:color w:val="000000"/>
                <w:kern w:val="0"/>
                <w:sz w:val="24"/>
                <w:szCs w:val="24"/>
                <w:lang w:val="en-GB"/>
              </w:rPr>
            </w:pPr>
            <w:r w:rsidRPr="00610D09">
              <w:rPr>
                <w:rFonts w:ascii="Times New Roman" w:hAnsi="Times New Roman" w:cs="Times New Roman"/>
                <w:b/>
                <w:bCs/>
                <w:sz w:val="24"/>
                <w:szCs w:val="24"/>
                <w:lang w:val="en-GB"/>
              </w:rPr>
              <w:t>O</w:t>
            </w:r>
            <w:r w:rsidRPr="00D8056F">
              <w:rPr>
                <w:rFonts w:ascii="Times New Roman" w:hAnsi="Times New Roman" w:cs="Times New Roman"/>
                <w:b/>
                <w:bCs/>
                <w:sz w:val="24"/>
                <w:szCs w:val="24"/>
                <w:vertAlign w:val="subscript"/>
                <w:lang w:val="en-GB"/>
              </w:rPr>
              <w:t>3</w:t>
            </w:r>
          </w:p>
        </w:tc>
        <w:tc>
          <w:tcPr>
            <w:tcW w:w="2551" w:type="dxa"/>
            <w:shd w:val="clear" w:color="auto" w:fill="auto"/>
            <w:noWrap/>
            <w:vAlign w:val="center"/>
          </w:tcPr>
          <w:p w14:paraId="6C322D03" w14:textId="77777777" w:rsidR="00FC4BB0" w:rsidRPr="00610D09" w:rsidRDefault="00FC4BB0" w:rsidP="00FC4BB0">
            <w:pPr>
              <w:widowControl/>
              <w:jc w:val="center"/>
              <w:rPr>
                <w:rFonts w:ascii="Times New Roman" w:eastAsia="等线" w:hAnsi="Times New Roman" w:cs="Times New Roman"/>
                <w:color w:val="000000"/>
                <w:sz w:val="24"/>
                <w:szCs w:val="24"/>
                <w:lang w:val="en-GB"/>
              </w:rPr>
            </w:pPr>
          </w:p>
        </w:tc>
        <w:tc>
          <w:tcPr>
            <w:tcW w:w="992" w:type="dxa"/>
            <w:shd w:val="clear" w:color="auto" w:fill="auto"/>
            <w:noWrap/>
            <w:vAlign w:val="center"/>
          </w:tcPr>
          <w:p w14:paraId="5BF5C240" w14:textId="77777777" w:rsidR="00FC4BB0" w:rsidRPr="00610D09" w:rsidRDefault="00FC4BB0" w:rsidP="00CE2336">
            <w:pPr>
              <w:widowControl/>
              <w:jc w:val="right"/>
              <w:rPr>
                <w:rFonts w:ascii="Times New Roman" w:eastAsia="等线" w:hAnsi="Times New Roman" w:cs="Times New Roman"/>
                <w:color w:val="000000"/>
                <w:sz w:val="24"/>
                <w:szCs w:val="24"/>
                <w:lang w:val="en-GB"/>
              </w:rPr>
            </w:pPr>
          </w:p>
        </w:tc>
        <w:tc>
          <w:tcPr>
            <w:tcW w:w="243" w:type="dxa"/>
            <w:tcBorders>
              <w:top w:val="nil"/>
              <w:bottom w:val="nil"/>
            </w:tcBorders>
            <w:vAlign w:val="center"/>
          </w:tcPr>
          <w:p w14:paraId="7E29FC52" w14:textId="77777777" w:rsidR="00FC4BB0" w:rsidRPr="00610D09" w:rsidRDefault="00FC4BB0" w:rsidP="00CE2336">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tcPr>
          <w:p w14:paraId="2BC1C549" w14:textId="77777777" w:rsidR="00FC4BB0" w:rsidRPr="00610D09" w:rsidRDefault="00FC4BB0" w:rsidP="00CE2336">
            <w:pPr>
              <w:widowControl/>
              <w:jc w:val="center"/>
              <w:rPr>
                <w:rFonts w:ascii="Times New Roman" w:eastAsia="等线" w:hAnsi="Times New Roman" w:cs="Times New Roman"/>
                <w:color w:val="000000"/>
                <w:sz w:val="24"/>
                <w:szCs w:val="24"/>
                <w:lang w:val="en-GB"/>
              </w:rPr>
            </w:pPr>
          </w:p>
        </w:tc>
        <w:tc>
          <w:tcPr>
            <w:tcW w:w="1034" w:type="dxa"/>
            <w:shd w:val="clear" w:color="auto" w:fill="auto"/>
            <w:noWrap/>
            <w:vAlign w:val="center"/>
          </w:tcPr>
          <w:p w14:paraId="43BA3FC9" w14:textId="77777777" w:rsidR="00FC4BB0" w:rsidRPr="00610D09" w:rsidRDefault="00FC4BB0" w:rsidP="00CE2336">
            <w:pPr>
              <w:widowControl/>
              <w:jc w:val="right"/>
              <w:rPr>
                <w:rFonts w:ascii="Times New Roman" w:eastAsia="等线" w:hAnsi="Times New Roman" w:cs="Times New Roman"/>
                <w:color w:val="000000"/>
                <w:sz w:val="24"/>
                <w:szCs w:val="24"/>
                <w:lang w:val="en-GB"/>
              </w:rPr>
            </w:pPr>
          </w:p>
        </w:tc>
      </w:tr>
      <w:tr w:rsidR="00D7277E" w:rsidRPr="00610D09" w14:paraId="24C583AF" w14:textId="77777777" w:rsidTr="00CE2336">
        <w:trPr>
          <w:trHeight w:val="259"/>
        </w:trPr>
        <w:tc>
          <w:tcPr>
            <w:tcW w:w="2269" w:type="dxa"/>
            <w:shd w:val="clear" w:color="auto" w:fill="auto"/>
            <w:noWrap/>
            <w:vAlign w:val="center"/>
          </w:tcPr>
          <w:p w14:paraId="0904FC59" w14:textId="01E8F6F6" w:rsidR="00D7277E" w:rsidRPr="00610D09" w:rsidRDefault="00D7277E" w:rsidP="00D7277E">
            <w:pPr>
              <w:widowControl/>
              <w:ind w:firstLineChars="75" w:firstLine="180"/>
              <w:jc w:val="left"/>
              <w:rPr>
                <w:rFonts w:ascii="Times New Roman" w:eastAsia="等线" w:hAnsi="Times New Roman" w:cs="Times New Roman"/>
                <w:color w:val="000000"/>
                <w:kern w:val="0"/>
                <w:sz w:val="24"/>
                <w:szCs w:val="24"/>
                <w:lang w:val="en-GB"/>
              </w:rPr>
            </w:pPr>
            <w:r>
              <w:rPr>
                <w:rFonts w:ascii="Times New Roman" w:eastAsia="宋体" w:hAnsi="Times New Roman" w:cs="Times New Roman"/>
                <w:kern w:val="0"/>
                <w:sz w:val="24"/>
                <w:szCs w:val="24"/>
                <w:lang w:val="en-GB"/>
              </w:rPr>
              <w:t xml:space="preserve">Second </w:t>
            </w:r>
            <w:r w:rsidRPr="00610D09">
              <w:rPr>
                <w:rFonts w:ascii="Times New Roman" w:eastAsia="宋体" w:hAnsi="Times New Roman" w:cs="Times New Roman"/>
                <w:kern w:val="0"/>
                <w:sz w:val="24"/>
                <w:szCs w:val="24"/>
                <w:lang w:val="en-GB"/>
              </w:rPr>
              <w:t>quartile</w:t>
            </w:r>
          </w:p>
        </w:tc>
        <w:tc>
          <w:tcPr>
            <w:tcW w:w="2551" w:type="dxa"/>
            <w:shd w:val="clear" w:color="auto" w:fill="auto"/>
            <w:noWrap/>
            <w:vAlign w:val="center"/>
          </w:tcPr>
          <w:p w14:paraId="1F5199C8" w14:textId="5422C707"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0.098 (0.007, 0.189)</w:t>
            </w:r>
          </w:p>
        </w:tc>
        <w:tc>
          <w:tcPr>
            <w:tcW w:w="992" w:type="dxa"/>
            <w:shd w:val="clear" w:color="auto" w:fill="auto"/>
            <w:noWrap/>
            <w:vAlign w:val="center"/>
          </w:tcPr>
          <w:p w14:paraId="18855105" w14:textId="3687D720"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0.035</w:t>
            </w:r>
          </w:p>
        </w:tc>
        <w:tc>
          <w:tcPr>
            <w:tcW w:w="243" w:type="dxa"/>
            <w:tcBorders>
              <w:top w:val="nil"/>
              <w:bottom w:val="nil"/>
            </w:tcBorders>
            <w:vAlign w:val="center"/>
          </w:tcPr>
          <w:p w14:paraId="4D81EB9B" w14:textId="77777777" w:rsidR="00D7277E" w:rsidRPr="00610D09" w:rsidRDefault="00D7277E" w:rsidP="00D7277E">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tcPr>
          <w:p w14:paraId="0C387B65" w14:textId="1106D6D0"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1.562 (0.546, 2.578)</w:t>
            </w:r>
          </w:p>
        </w:tc>
        <w:tc>
          <w:tcPr>
            <w:tcW w:w="1034" w:type="dxa"/>
            <w:shd w:val="clear" w:color="auto" w:fill="auto"/>
            <w:noWrap/>
            <w:vAlign w:val="center"/>
          </w:tcPr>
          <w:p w14:paraId="6DE27C40" w14:textId="129C6CFD"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0.003</w:t>
            </w:r>
          </w:p>
        </w:tc>
      </w:tr>
      <w:tr w:rsidR="00D7277E" w:rsidRPr="00610D09" w14:paraId="52B5BAAE" w14:textId="77777777" w:rsidTr="00CE2336">
        <w:trPr>
          <w:trHeight w:val="259"/>
        </w:trPr>
        <w:tc>
          <w:tcPr>
            <w:tcW w:w="2269" w:type="dxa"/>
            <w:shd w:val="clear" w:color="auto" w:fill="auto"/>
            <w:noWrap/>
            <w:vAlign w:val="center"/>
          </w:tcPr>
          <w:p w14:paraId="4859A1B9" w14:textId="5E8E8C38" w:rsidR="00D7277E" w:rsidRPr="00610D09" w:rsidRDefault="00D7277E" w:rsidP="00D7277E">
            <w:pPr>
              <w:widowControl/>
              <w:ind w:firstLineChars="75" w:firstLine="180"/>
              <w:jc w:val="left"/>
              <w:rPr>
                <w:rFonts w:ascii="Times New Roman" w:eastAsia="等线" w:hAnsi="Times New Roman" w:cs="Times New Roman"/>
                <w:color w:val="000000"/>
                <w:kern w:val="0"/>
                <w:sz w:val="24"/>
                <w:szCs w:val="24"/>
                <w:lang w:val="en-GB"/>
              </w:rPr>
            </w:pPr>
            <w:r>
              <w:rPr>
                <w:rFonts w:ascii="Times New Roman" w:eastAsia="宋体" w:hAnsi="Times New Roman" w:cs="Times New Roman"/>
                <w:kern w:val="0"/>
                <w:sz w:val="24"/>
                <w:szCs w:val="24"/>
                <w:lang w:val="en-GB"/>
              </w:rPr>
              <w:t xml:space="preserve">Third </w:t>
            </w:r>
            <w:r w:rsidRPr="00610D09">
              <w:rPr>
                <w:rFonts w:ascii="Times New Roman" w:eastAsia="宋体" w:hAnsi="Times New Roman" w:cs="Times New Roman"/>
                <w:kern w:val="0"/>
                <w:sz w:val="24"/>
                <w:szCs w:val="24"/>
                <w:lang w:val="en-GB"/>
              </w:rPr>
              <w:t>quartile</w:t>
            </w:r>
          </w:p>
        </w:tc>
        <w:tc>
          <w:tcPr>
            <w:tcW w:w="2551" w:type="dxa"/>
            <w:shd w:val="clear" w:color="auto" w:fill="auto"/>
            <w:noWrap/>
            <w:vAlign w:val="center"/>
          </w:tcPr>
          <w:p w14:paraId="319E052F" w14:textId="22CF9329"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0.182 (0.065, 0.300)</w:t>
            </w:r>
          </w:p>
        </w:tc>
        <w:tc>
          <w:tcPr>
            <w:tcW w:w="992" w:type="dxa"/>
            <w:shd w:val="clear" w:color="auto" w:fill="auto"/>
            <w:noWrap/>
            <w:vAlign w:val="center"/>
          </w:tcPr>
          <w:p w14:paraId="1639A0C9" w14:textId="66409AA0"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0.002</w:t>
            </w:r>
          </w:p>
        </w:tc>
        <w:tc>
          <w:tcPr>
            <w:tcW w:w="243" w:type="dxa"/>
            <w:tcBorders>
              <w:top w:val="nil"/>
              <w:bottom w:val="nil"/>
            </w:tcBorders>
            <w:vAlign w:val="center"/>
          </w:tcPr>
          <w:p w14:paraId="3BDA0826" w14:textId="77777777" w:rsidR="00D7277E" w:rsidRPr="00610D09" w:rsidRDefault="00D7277E" w:rsidP="00D7277E">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tcPr>
          <w:p w14:paraId="36777E6F" w14:textId="5088B84E"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2.261 (0.946, 3.577)</w:t>
            </w:r>
          </w:p>
        </w:tc>
        <w:tc>
          <w:tcPr>
            <w:tcW w:w="1034" w:type="dxa"/>
            <w:shd w:val="clear" w:color="auto" w:fill="auto"/>
            <w:noWrap/>
            <w:vAlign w:val="center"/>
          </w:tcPr>
          <w:p w14:paraId="213A3FFE" w14:textId="0C453788"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0.001</w:t>
            </w:r>
          </w:p>
        </w:tc>
      </w:tr>
      <w:tr w:rsidR="00D7277E" w:rsidRPr="00610D09" w14:paraId="4F95C8B3" w14:textId="77777777" w:rsidTr="007F4018">
        <w:trPr>
          <w:trHeight w:val="259"/>
        </w:trPr>
        <w:tc>
          <w:tcPr>
            <w:tcW w:w="2269" w:type="dxa"/>
            <w:shd w:val="clear" w:color="auto" w:fill="auto"/>
            <w:noWrap/>
            <w:vAlign w:val="center"/>
          </w:tcPr>
          <w:p w14:paraId="20C78306" w14:textId="0BF06497" w:rsidR="00D7277E" w:rsidRPr="00610D09" w:rsidRDefault="00D7277E" w:rsidP="00D7277E">
            <w:pPr>
              <w:widowControl/>
              <w:ind w:firstLineChars="75" w:firstLine="180"/>
              <w:jc w:val="left"/>
              <w:rPr>
                <w:rFonts w:ascii="Times New Roman" w:eastAsia="等线" w:hAnsi="Times New Roman" w:cs="Times New Roman"/>
                <w:color w:val="000000"/>
                <w:kern w:val="0"/>
                <w:sz w:val="24"/>
                <w:szCs w:val="24"/>
                <w:lang w:val="en-GB"/>
              </w:rPr>
            </w:pPr>
            <w:r>
              <w:rPr>
                <w:rFonts w:ascii="Times New Roman" w:eastAsia="宋体" w:hAnsi="Times New Roman" w:cs="Times New Roman"/>
                <w:kern w:val="0"/>
                <w:sz w:val="24"/>
                <w:szCs w:val="24"/>
                <w:lang w:val="en-GB"/>
              </w:rPr>
              <w:t xml:space="preserve">Fourth </w:t>
            </w:r>
            <w:r w:rsidRPr="00610D09">
              <w:rPr>
                <w:rFonts w:ascii="Times New Roman" w:eastAsia="宋体" w:hAnsi="Times New Roman" w:cs="Times New Roman"/>
                <w:kern w:val="0"/>
                <w:sz w:val="24"/>
                <w:szCs w:val="24"/>
                <w:lang w:val="en-GB"/>
              </w:rPr>
              <w:t>quartile</w:t>
            </w:r>
          </w:p>
        </w:tc>
        <w:tc>
          <w:tcPr>
            <w:tcW w:w="2551" w:type="dxa"/>
            <w:shd w:val="clear" w:color="auto" w:fill="auto"/>
            <w:noWrap/>
            <w:vAlign w:val="center"/>
          </w:tcPr>
          <w:p w14:paraId="20FA408B" w14:textId="21F91B7A"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0.393 (0.243, 0.543)</w:t>
            </w:r>
          </w:p>
        </w:tc>
        <w:tc>
          <w:tcPr>
            <w:tcW w:w="992" w:type="dxa"/>
            <w:shd w:val="clear" w:color="auto" w:fill="auto"/>
            <w:noWrap/>
            <w:vAlign w:val="center"/>
          </w:tcPr>
          <w:p w14:paraId="3B8AD349" w14:textId="1D5AF93B"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&lt;0.001</w:t>
            </w:r>
          </w:p>
        </w:tc>
        <w:tc>
          <w:tcPr>
            <w:tcW w:w="243" w:type="dxa"/>
            <w:tcBorders>
              <w:top w:val="nil"/>
              <w:bottom w:val="nil"/>
            </w:tcBorders>
            <w:vAlign w:val="center"/>
          </w:tcPr>
          <w:p w14:paraId="57D87999" w14:textId="77777777" w:rsidR="00D7277E" w:rsidRPr="00610D09" w:rsidRDefault="00D7277E" w:rsidP="00D7277E">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tcPr>
          <w:p w14:paraId="26BDD9DF" w14:textId="581795F8"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4.266 (2.587, 5.945)</w:t>
            </w:r>
          </w:p>
        </w:tc>
        <w:tc>
          <w:tcPr>
            <w:tcW w:w="1034" w:type="dxa"/>
            <w:shd w:val="clear" w:color="auto" w:fill="auto"/>
            <w:noWrap/>
            <w:vAlign w:val="center"/>
          </w:tcPr>
          <w:p w14:paraId="5C5BFA14" w14:textId="6A64C68A"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&lt;0.001</w:t>
            </w:r>
          </w:p>
        </w:tc>
      </w:tr>
      <w:tr w:rsidR="00FC4BB0" w:rsidRPr="00610D09" w14:paraId="42B45C3F" w14:textId="77777777" w:rsidTr="00345B93">
        <w:trPr>
          <w:trHeight w:val="259"/>
        </w:trPr>
        <w:tc>
          <w:tcPr>
            <w:tcW w:w="2269" w:type="dxa"/>
            <w:tcBorders>
              <w:bottom w:val="single" w:sz="4" w:space="0" w:color="auto"/>
            </w:tcBorders>
            <w:shd w:val="clear" w:color="auto" w:fill="auto"/>
            <w:noWrap/>
            <w:vAlign w:val="center"/>
            <w:hideMark/>
          </w:tcPr>
          <w:p w14:paraId="40416966" w14:textId="77777777" w:rsidR="00FC4BB0" w:rsidRPr="00610D09" w:rsidRDefault="00FC4BB0" w:rsidP="00FC4BB0">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t>Per 10ug/m</w:t>
            </w:r>
            <w:r w:rsidRPr="00610D09">
              <w:rPr>
                <w:rFonts w:ascii="Times New Roman" w:eastAsia="等线" w:hAnsi="Times New Roman" w:cs="Times New Roman"/>
                <w:color w:val="000000"/>
                <w:kern w:val="0"/>
                <w:sz w:val="24"/>
                <w:szCs w:val="24"/>
                <w:vertAlign w:val="superscript"/>
                <w:lang w:val="en-GB"/>
              </w:rPr>
              <w:t>3</w:t>
            </w:r>
          </w:p>
        </w:tc>
        <w:tc>
          <w:tcPr>
            <w:tcW w:w="2551" w:type="dxa"/>
            <w:tcBorders>
              <w:bottom w:val="single" w:sz="4" w:space="0" w:color="auto"/>
            </w:tcBorders>
            <w:shd w:val="clear" w:color="auto" w:fill="auto"/>
            <w:noWrap/>
            <w:vAlign w:val="center"/>
            <w:hideMark/>
          </w:tcPr>
          <w:p w14:paraId="287536E3" w14:textId="198C199E" w:rsidR="00FC4BB0" w:rsidRPr="00610D09" w:rsidRDefault="00FC4BB0" w:rsidP="00FC4BB0">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0.114 (0.076, 0.153)</w:t>
            </w:r>
          </w:p>
        </w:tc>
        <w:tc>
          <w:tcPr>
            <w:tcW w:w="992" w:type="dxa"/>
            <w:tcBorders>
              <w:bottom w:val="single" w:sz="4" w:space="0" w:color="auto"/>
            </w:tcBorders>
            <w:shd w:val="clear" w:color="auto" w:fill="auto"/>
            <w:noWrap/>
            <w:hideMark/>
          </w:tcPr>
          <w:p w14:paraId="33C76B39" w14:textId="5DE7FB39" w:rsidR="00FC4BB0" w:rsidRPr="00610D09" w:rsidRDefault="00FC4BB0" w:rsidP="00FC4BB0">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&lt;0.001</w:t>
            </w:r>
          </w:p>
        </w:tc>
        <w:tc>
          <w:tcPr>
            <w:tcW w:w="243" w:type="dxa"/>
            <w:tcBorders>
              <w:top w:val="nil"/>
              <w:bottom w:val="single" w:sz="4" w:space="0" w:color="auto"/>
            </w:tcBorders>
            <w:vAlign w:val="center"/>
          </w:tcPr>
          <w:p w14:paraId="04692B7F" w14:textId="77777777" w:rsidR="00FC4BB0" w:rsidRPr="00610D09" w:rsidRDefault="00FC4BB0" w:rsidP="00FC4BB0">
            <w:pPr>
              <w:widowControl/>
              <w:jc w:val="left"/>
              <w:rPr>
                <w:rFonts w:ascii="Times New Roman" w:eastAsia="等线" w:hAnsi="Times New Roman" w:cs="Times New Roman"/>
                <w:color w:val="000000"/>
                <w:kern w:val="0"/>
                <w:sz w:val="24"/>
                <w:szCs w:val="24"/>
                <w:lang w:val="en-GB"/>
              </w:rPr>
            </w:pPr>
          </w:p>
        </w:tc>
        <w:tc>
          <w:tcPr>
            <w:tcW w:w="3260" w:type="dxa"/>
            <w:tcBorders>
              <w:bottom w:val="single" w:sz="4" w:space="0" w:color="auto"/>
            </w:tcBorders>
            <w:shd w:val="clear" w:color="auto" w:fill="auto"/>
            <w:noWrap/>
            <w:vAlign w:val="center"/>
            <w:hideMark/>
          </w:tcPr>
          <w:p w14:paraId="51B66D0B" w14:textId="7A64A453" w:rsidR="00FC4BB0" w:rsidRPr="00610D09" w:rsidRDefault="00FC4BB0" w:rsidP="00FC4BB0">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1.091 (0.660, 1.522)</w:t>
            </w:r>
          </w:p>
        </w:tc>
        <w:tc>
          <w:tcPr>
            <w:tcW w:w="1034" w:type="dxa"/>
            <w:tcBorders>
              <w:bottom w:val="single" w:sz="4" w:space="0" w:color="auto"/>
            </w:tcBorders>
            <w:shd w:val="clear" w:color="auto" w:fill="auto"/>
            <w:noWrap/>
            <w:hideMark/>
          </w:tcPr>
          <w:p w14:paraId="5E822AE4" w14:textId="292933EC" w:rsidR="00FC4BB0" w:rsidRPr="00610D09" w:rsidRDefault="00FC4BB0" w:rsidP="00FC4BB0">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&lt;0.001</w:t>
            </w:r>
          </w:p>
        </w:tc>
      </w:tr>
      <w:tr w:rsidR="00FC4BB0" w:rsidRPr="00610D09" w14:paraId="0CF1B22E" w14:textId="77777777" w:rsidTr="00CE2336">
        <w:trPr>
          <w:trHeight w:val="259"/>
        </w:trPr>
        <w:tc>
          <w:tcPr>
            <w:tcW w:w="2269" w:type="dxa"/>
            <w:tcBorders>
              <w:top w:val="single" w:sz="4" w:space="0" w:color="auto"/>
              <w:bottom w:val="nil"/>
            </w:tcBorders>
            <w:shd w:val="clear" w:color="auto" w:fill="auto"/>
            <w:noWrap/>
            <w:vAlign w:val="center"/>
          </w:tcPr>
          <w:p w14:paraId="1C43BA8D" w14:textId="77777777" w:rsidR="00FC4BB0" w:rsidRPr="00610D09" w:rsidRDefault="00FC4BB0" w:rsidP="00CE2336">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PM</w:t>
            </w:r>
            <w:r w:rsidRPr="00610D09">
              <w:rPr>
                <w:rFonts w:ascii="Times New Roman" w:eastAsia="等线" w:hAnsi="Times New Roman" w:cs="Times New Roman"/>
                <w:b/>
                <w:bCs/>
                <w:color w:val="000000"/>
                <w:kern w:val="0"/>
                <w:sz w:val="24"/>
                <w:szCs w:val="24"/>
                <w:vertAlign w:val="subscript"/>
                <w:lang w:val="en-GB"/>
              </w:rPr>
              <w:t xml:space="preserve">2.5 </w:t>
            </w:r>
            <w:r w:rsidRPr="00610D09">
              <w:rPr>
                <w:rFonts w:ascii="Times New Roman" w:eastAsia="等线" w:hAnsi="Times New Roman" w:cs="Times New Roman"/>
                <w:b/>
                <w:bCs/>
                <w:color w:val="000000"/>
                <w:kern w:val="0"/>
                <w:sz w:val="24"/>
                <w:szCs w:val="24"/>
                <w:lang w:val="en-GB"/>
              </w:rPr>
              <w:t>– adjusted</w:t>
            </w:r>
            <w:r w:rsidRPr="00610D09">
              <w:rPr>
                <w:rFonts w:ascii="Times New Roman" w:eastAsia="等线" w:hAnsi="Times New Roman" w:cs="Times New Roman"/>
                <w:b/>
                <w:bCs/>
                <w:color w:val="000000"/>
                <w:kern w:val="0"/>
                <w:sz w:val="24"/>
                <w:szCs w:val="24"/>
                <w:vertAlign w:val="superscript"/>
                <w:lang w:val="en-GB"/>
              </w:rPr>
              <w:t>*</w:t>
            </w:r>
          </w:p>
        </w:tc>
        <w:tc>
          <w:tcPr>
            <w:tcW w:w="2551" w:type="dxa"/>
            <w:tcBorders>
              <w:top w:val="single" w:sz="4" w:space="0" w:color="auto"/>
              <w:bottom w:val="nil"/>
            </w:tcBorders>
            <w:shd w:val="clear" w:color="auto" w:fill="auto"/>
            <w:noWrap/>
            <w:vAlign w:val="center"/>
          </w:tcPr>
          <w:p w14:paraId="6D5868A5" w14:textId="77777777" w:rsidR="00FC4BB0" w:rsidRPr="00610D09" w:rsidRDefault="00FC4BB0" w:rsidP="00FC4BB0">
            <w:pPr>
              <w:widowControl/>
              <w:jc w:val="center"/>
              <w:rPr>
                <w:rFonts w:ascii="Times New Roman" w:eastAsia="等线" w:hAnsi="Times New Roman" w:cs="Times New Roman"/>
                <w:color w:val="000000"/>
                <w:sz w:val="24"/>
                <w:szCs w:val="24"/>
                <w:lang w:val="en-GB"/>
              </w:rPr>
            </w:pPr>
          </w:p>
        </w:tc>
        <w:tc>
          <w:tcPr>
            <w:tcW w:w="992" w:type="dxa"/>
            <w:tcBorders>
              <w:top w:val="single" w:sz="4" w:space="0" w:color="auto"/>
              <w:bottom w:val="nil"/>
            </w:tcBorders>
            <w:shd w:val="clear" w:color="auto" w:fill="auto"/>
            <w:noWrap/>
            <w:vAlign w:val="center"/>
          </w:tcPr>
          <w:p w14:paraId="73B36F55" w14:textId="77777777" w:rsidR="00FC4BB0" w:rsidRPr="00610D09" w:rsidRDefault="00FC4BB0" w:rsidP="00CE2336">
            <w:pPr>
              <w:widowControl/>
              <w:jc w:val="right"/>
              <w:rPr>
                <w:rFonts w:ascii="Times New Roman" w:eastAsia="等线" w:hAnsi="Times New Roman" w:cs="Times New Roman"/>
                <w:color w:val="000000"/>
                <w:sz w:val="24"/>
                <w:szCs w:val="24"/>
                <w:lang w:val="en-GB"/>
              </w:rPr>
            </w:pPr>
          </w:p>
        </w:tc>
        <w:tc>
          <w:tcPr>
            <w:tcW w:w="243" w:type="dxa"/>
            <w:tcBorders>
              <w:top w:val="single" w:sz="4" w:space="0" w:color="auto"/>
              <w:bottom w:val="nil"/>
            </w:tcBorders>
            <w:vAlign w:val="center"/>
          </w:tcPr>
          <w:p w14:paraId="45C31793" w14:textId="77777777" w:rsidR="00FC4BB0" w:rsidRPr="00610D09" w:rsidRDefault="00FC4BB0" w:rsidP="00CE2336">
            <w:pPr>
              <w:widowControl/>
              <w:jc w:val="left"/>
              <w:rPr>
                <w:rFonts w:ascii="Times New Roman" w:eastAsia="等线" w:hAnsi="Times New Roman" w:cs="Times New Roman"/>
                <w:color w:val="000000"/>
                <w:kern w:val="0"/>
                <w:sz w:val="24"/>
                <w:szCs w:val="24"/>
                <w:lang w:val="en-GB"/>
              </w:rPr>
            </w:pPr>
          </w:p>
        </w:tc>
        <w:tc>
          <w:tcPr>
            <w:tcW w:w="3260" w:type="dxa"/>
            <w:tcBorders>
              <w:top w:val="single" w:sz="4" w:space="0" w:color="auto"/>
              <w:bottom w:val="nil"/>
            </w:tcBorders>
            <w:shd w:val="clear" w:color="auto" w:fill="auto"/>
            <w:noWrap/>
            <w:vAlign w:val="center"/>
          </w:tcPr>
          <w:p w14:paraId="686C3A71" w14:textId="77777777" w:rsidR="00FC4BB0" w:rsidRPr="00610D09" w:rsidRDefault="00FC4BB0" w:rsidP="00CE2336">
            <w:pPr>
              <w:widowControl/>
              <w:jc w:val="center"/>
              <w:rPr>
                <w:rFonts w:ascii="Times New Roman" w:eastAsia="等线" w:hAnsi="Times New Roman" w:cs="Times New Roman"/>
                <w:color w:val="000000"/>
                <w:sz w:val="24"/>
                <w:szCs w:val="24"/>
                <w:lang w:val="en-GB"/>
              </w:rPr>
            </w:pPr>
          </w:p>
        </w:tc>
        <w:tc>
          <w:tcPr>
            <w:tcW w:w="1034" w:type="dxa"/>
            <w:tcBorders>
              <w:top w:val="single" w:sz="4" w:space="0" w:color="auto"/>
              <w:bottom w:val="nil"/>
            </w:tcBorders>
            <w:shd w:val="clear" w:color="auto" w:fill="auto"/>
            <w:noWrap/>
            <w:vAlign w:val="center"/>
          </w:tcPr>
          <w:p w14:paraId="1B0AEB4D" w14:textId="77777777" w:rsidR="00FC4BB0" w:rsidRPr="00610D09" w:rsidRDefault="00FC4BB0" w:rsidP="00CE2336">
            <w:pPr>
              <w:widowControl/>
              <w:jc w:val="right"/>
              <w:rPr>
                <w:rFonts w:ascii="Times New Roman" w:eastAsia="等线" w:hAnsi="Times New Roman" w:cs="Times New Roman"/>
                <w:color w:val="000000"/>
                <w:sz w:val="24"/>
                <w:szCs w:val="24"/>
                <w:lang w:val="en-GB"/>
              </w:rPr>
            </w:pPr>
          </w:p>
        </w:tc>
      </w:tr>
      <w:tr w:rsidR="00D7277E" w:rsidRPr="00610D09" w14:paraId="1394AD4E" w14:textId="77777777" w:rsidTr="00CE2336">
        <w:trPr>
          <w:trHeight w:val="259"/>
        </w:trPr>
        <w:tc>
          <w:tcPr>
            <w:tcW w:w="2269" w:type="dxa"/>
            <w:tcBorders>
              <w:top w:val="nil"/>
              <w:bottom w:val="nil"/>
            </w:tcBorders>
            <w:shd w:val="clear" w:color="auto" w:fill="auto"/>
            <w:noWrap/>
            <w:vAlign w:val="center"/>
          </w:tcPr>
          <w:p w14:paraId="2F4D53F2" w14:textId="3F1B0932" w:rsidR="00D7277E" w:rsidRPr="00610D09" w:rsidRDefault="00D7277E" w:rsidP="00D7277E">
            <w:pPr>
              <w:widowControl/>
              <w:ind w:firstLineChars="75" w:firstLine="180"/>
              <w:jc w:val="left"/>
              <w:rPr>
                <w:rFonts w:ascii="Times New Roman" w:eastAsia="等线" w:hAnsi="Times New Roman" w:cs="Times New Roman"/>
                <w:color w:val="000000"/>
                <w:kern w:val="0"/>
                <w:sz w:val="24"/>
                <w:szCs w:val="24"/>
                <w:lang w:val="en-GB"/>
              </w:rPr>
            </w:pPr>
            <w:r>
              <w:rPr>
                <w:rFonts w:ascii="Times New Roman" w:eastAsia="宋体" w:hAnsi="Times New Roman" w:cs="Times New Roman"/>
                <w:kern w:val="0"/>
                <w:sz w:val="24"/>
                <w:szCs w:val="24"/>
                <w:lang w:val="en-GB"/>
              </w:rPr>
              <w:t xml:space="preserve">Second </w:t>
            </w:r>
            <w:r w:rsidRPr="00610D09">
              <w:rPr>
                <w:rFonts w:ascii="Times New Roman" w:eastAsia="宋体" w:hAnsi="Times New Roman" w:cs="Times New Roman"/>
                <w:kern w:val="0"/>
                <w:sz w:val="24"/>
                <w:szCs w:val="24"/>
                <w:lang w:val="en-GB"/>
              </w:rPr>
              <w:t>quartile</w:t>
            </w:r>
          </w:p>
        </w:tc>
        <w:tc>
          <w:tcPr>
            <w:tcW w:w="2551" w:type="dxa"/>
            <w:tcBorders>
              <w:top w:val="nil"/>
              <w:bottom w:val="nil"/>
            </w:tcBorders>
            <w:shd w:val="clear" w:color="auto" w:fill="auto"/>
            <w:noWrap/>
            <w:vAlign w:val="center"/>
          </w:tcPr>
          <w:p w14:paraId="449A3E76" w14:textId="0C132F4D"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0.077 (-0.038, 0.192)</w:t>
            </w:r>
          </w:p>
        </w:tc>
        <w:tc>
          <w:tcPr>
            <w:tcW w:w="992" w:type="dxa"/>
            <w:tcBorders>
              <w:top w:val="nil"/>
              <w:bottom w:val="nil"/>
            </w:tcBorders>
            <w:shd w:val="clear" w:color="auto" w:fill="auto"/>
            <w:noWrap/>
            <w:vAlign w:val="center"/>
          </w:tcPr>
          <w:p w14:paraId="6C5AFCA5" w14:textId="44EA98DA"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0.189</w:t>
            </w:r>
          </w:p>
        </w:tc>
        <w:tc>
          <w:tcPr>
            <w:tcW w:w="243" w:type="dxa"/>
            <w:tcBorders>
              <w:top w:val="nil"/>
              <w:bottom w:val="nil"/>
            </w:tcBorders>
            <w:vAlign w:val="center"/>
          </w:tcPr>
          <w:p w14:paraId="799B4697" w14:textId="77777777" w:rsidR="00D7277E" w:rsidRPr="00610D09" w:rsidRDefault="00D7277E" w:rsidP="00D7277E">
            <w:pPr>
              <w:widowControl/>
              <w:jc w:val="left"/>
              <w:rPr>
                <w:rFonts w:ascii="Times New Roman" w:eastAsia="等线" w:hAnsi="Times New Roman" w:cs="Times New Roman"/>
                <w:color w:val="000000"/>
                <w:kern w:val="0"/>
                <w:sz w:val="24"/>
                <w:szCs w:val="24"/>
                <w:lang w:val="en-GB"/>
              </w:rPr>
            </w:pPr>
          </w:p>
        </w:tc>
        <w:tc>
          <w:tcPr>
            <w:tcW w:w="3260" w:type="dxa"/>
            <w:tcBorders>
              <w:top w:val="nil"/>
              <w:bottom w:val="nil"/>
            </w:tcBorders>
            <w:shd w:val="clear" w:color="auto" w:fill="auto"/>
            <w:noWrap/>
            <w:vAlign w:val="center"/>
          </w:tcPr>
          <w:p w14:paraId="54F00A69" w14:textId="70604F3A"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0.455 (-0.835, 1.746)</w:t>
            </w:r>
          </w:p>
        </w:tc>
        <w:tc>
          <w:tcPr>
            <w:tcW w:w="1034" w:type="dxa"/>
            <w:tcBorders>
              <w:top w:val="nil"/>
              <w:bottom w:val="nil"/>
            </w:tcBorders>
            <w:shd w:val="clear" w:color="auto" w:fill="auto"/>
            <w:noWrap/>
            <w:vAlign w:val="center"/>
          </w:tcPr>
          <w:p w14:paraId="17CC4C38" w14:textId="6F35B9EF"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0.489</w:t>
            </w:r>
          </w:p>
        </w:tc>
      </w:tr>
      <w:tr w:rsidR="00D7277E" w:rsidRPr="00610D09" w14:paraId="614CF752" w14:textId="77777777" w:rsidTr="00CE2336">
        <w:trPr>
          <w:trHeight w:val="259"/>
        </w:trPr>
        <w:tc>
          <w:tcPr>
            <w:tcW w:w="2269" w:type="dxa"/>
            <w:tcBorders>
              <w:top w:val="nil"/>
            </w:tcBorders>
            <w:shd w:val="clear" w:color="auto" w:fill="auto"/>
            <w:noWrap/>
            <w:vAlign w:val="center"/>
          </w:tcPr>
          <w:p w14:paraId="49C93C36" w14:textId="2BF0689C" w:rsidR="00D7277E" w:rsidRPr="00610D09" w:rsidRDefault="00D7277E" w:rsidP="00D7277E">
            <w:pPr>
              <w:widowControl/>
              <w:ind w:firstLineChars="75" w:firstLine="180"/>
              <w:jc w:val="left"/>
              <w:rPr>
                <w:rFonts w:ascii="Times New Roman" w:eastAsia="等线" w:hAnsi="Times New Roman" w:cs="Times New Roman"/>
                <w:color w:val="000000"/>
                <w:kern w:val="0"/>
                <w:sz w:val="24"/>
                <w:szCs w:val="24"/>
                <w:lang w:val="en-GB"/>
              </w:rPr>
            </w:pPr>
            <w:r>
              <w:rPr>
                <w:rFonts w:ascii="Times New Roman" w:eastAsia="宋体" w:hAnsi="Times New Roman" w:cs="Times New Roman"/>
                <w:kern w:val="0"/>
                <w:sz w:val="24"/>
                <w:szCs w:val="24"/>
                <w:lang w:val="en-GB"/>
              </w:rPr>
              <w:t xml:space="preserve">Third </w:t>
            </w:r>
            <w:r w:rsidRPr="00610D09">
              <w:rPr>
                <w:rFonts w:ascii="Times New Roman" w:eastAsia="宋体" w:hAnsi="Times New Roman" w:cs="Times New Roman"/>
                <w:kern w:val="0"/>
                <w:sz w:val="24"/>
                <w:szCs w:val="24"/>
                <w:lang w:val="en-GB"/>
              </w:rPr>
              <w:t>quartile</w:t>
            </w:r>
          </w:p>
        </w:tc>
        <w:tc>
          <w:tcPr>
            <w:tcW w:w="2551" w:type="dxa"/>
            <w:tcBorders>
              <w:top w:val="nil"/>
            </w:tcBorders>
            <w:shd w:val="clear" w:color="auto" w:fill="auto"/>
            <w:noWrap/>
            <w:vAlign w:val="center"/>
          </w:tcPr>
          <w:p w14:paraId="4817CA45" w14:textId="3D032752"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-0.029 (-0.17, 0.112)</w:t>
            </w:r>
          </w:p>
        </w:tc>
        <w:tc>
          <w:tcPr>
            <w:tcW w:w="992" w:type="dxa"/>
            <w:tcBorders>
              <w:top w:val="nil"/>
            </w:tcBorders>
            <w:shd w:val="clear" w:color="auto" w:fill="auto"/>
            <w:noWrap/>
            <w:vAlign w:val="center"/>
          </w:tcPr>
          <w:p w14:paraId="53B78D0F" w14:textId="03AEBD4D"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0.686</w:t>
            </w:r>
          </w:p>
        </w:tc>
        <w:tc>
          <w:tcPr>
            <w:tcW w:w="243" w:type="dxa"/>
            <w:tcBorders>
              <w:top w:val="nil"/>
              <w:bottom w:val="nil"/>
            </w:tcBorders>
            <w:vAlign w:val="center"/>
          </w:tcPr>
          <w:p w14:paraId="43AB6A0A" w14:textId="77777777" w:rsidR="00D7277E" w:rsidRPr="00610D09" w:rsidRDefault="00D7277E" w:rsidP="00D7277E">
            <w:pPr>
              <w:widowControl/>
              <w:jc w:val="left"/>
              <w:rPr>
                <w:rFonts w:ascii="Times New Roman" w:eastAsia="等线" w:hAnsi="Times New Roman" w:cs="Times New Roman"/>
                <w:color w:val="000000"/>
                <w:kern w:val="0"/>
                <w:sz w:val="24"/>
                <w:szCs w:val="24"/>
                <w:lang w:val="en-GB"/>
              </w:rPr>
            </w:pPr>
          </w:p>
        </w:tc>
        <w:tc>
          <w:tcPr>
            <w:tcW w:w="3260" w:type="dxa"/>
            <w:tcBorders>
              <w:top w:val="nil"/>
            </w:tcBorders>
            <w:shd w:val="clear" w:color="auto" w:fill="auto"/>
            <w:noWrap/>
            <w:vAlign w:val="center"/>
          </w:tcPr>
          <w:p w14:paraId="220FE98F" w14:textId="7481DDC6"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-1.124 (-2.702, 0.453)</w:t>
            </w:r>
          </w:p>
        </w:tc>
        <w:tc>
          <w:tcPr>
            <w:tcW w:w="1034" w:type="dxa"/>
            <w:tcBorders>
              <w:top w:val="nil"/>
            </w:tcBorders>
            <w:shd w:val="clear" w:color="auto" w:fill="auto"/>
            <w:noWrap/>
            <w:vAlign w:val="center"/>
          </w:tcPr>
          <w:p w14:paraId="577FEA51" w14:textId="0BC6F046"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0.162</w:t>
            </w:r>
          </w:p>
        </w:tc>
      </w:tr>
      <w:tr w:rsidR="00D7277E" w:rsidRPr="00610D09" w14:paraId="09898023" w14:textId="77777777" w:rsidTr="00CE2336">
        <w:trPr>
          <w:trHeight w:val="259"/>
        </w:trPr>
        <w:tc>
          <w:tcPr>
            <w:tcW w:w="2269" w:type="dxa"/>
            <w:shd w:val="clear" w:color="auto" w:fill="auto"/>
            <w:noWrap/>
            <w:vAlign w:val="center"/>
          </w:tcPr>
          <w:p w14:paraId="60B8F315" w14:textId="6BA03692" w:rsidR="00D7277E" w:rsidRPr="00610D09" w:rsidRDefault="00D7277E" w:rsidP="00D7277E">
            <w:pPr>
              <w:widowControl/>
              <w:ind w:firstLineChars="75" w:firstLine="180"/>
              <w:jc w:val="left"/>
              <w:rPr>
                <w:rFonts w:ascii="Times New Roman" w:eastAsia="等线" w:hAnsi="Times New Roman" w:cs="Times New Roman"/>
                <w:color w:val="000000"/>
                <w:kern w:val="0"/>
                <w:sz w:val="24"/>
                <w:szCs w:val="24"/>
                <w:lang w:val="en-GB"/>
              </w:rPr>
            </w:pPr>
            <w:r>
              <w:rPr>
                <w:rFonts w:ascii="Times New Roman" w:eastAsia="宋体" w:hAnsi="Times New Roman" w:cs="Times New Roman"/>
                <w:kern w:val="0"/>
                <w:sz w:val="24"/>
                <w:szCs w:val="24"/>
                <w:lang w:val="en-GB"/>
              </w:rPr>
              <w:t xml:space="preserve">Fourth </w:t>
            </w:r>
            <w:r w:rsidRPr="00610D09">
              <w:rPr>
                <w:rFonts w:ascii="Times New Roman" w:eastAsia="宋体" w:hAnsi="Times New Roman" w:cs="Times New Roman"/>
                <w:kern w:val="0"/>
                <w:sz w:val="24"/>
                <w:szCs w:val="24"/>
                <w:lang w:val="en-GB"/>
              </w:rPr>
              <w:t>quartile</w:t>
            </w:r>
          </w:p>
        </w:tc>
        <w:tc>
          <w:tcPr>
            <w:tcW w:w="2551" w:type="dxa"/>
            <w:shd w:val="clear" w:color="auto" w:fill="auto"/>
            <w:noWrap/>
            <w:vAlign w:val="center"/>
          </w:tcPr>
          <w:p w14:paraId="325254DB" w14:textId="14CD770C"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0.275 (0.077, 0.472)</w:t>
            </w:r>
          </w:p>
        </w:tc>
        <w:tc>
          <w:tcPr>
            <w:tcW w:w="992" w:type="dxa"/>
            <w:shd w:val="clear" w:color="auto" w:fill="auto"/>
            <w:noWrap/>
            <w:vAlign w:val="center"/>
          </w:tcPr>
          <w:p w14:paraId="1B8E2270" w14:textId="67474097"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0.006</w:t>
            </w:r>
          </w:p>
        </w:tc>
        <w:tc>
          <w:tcPr>
            <w:tcW w:w="243" w:type="dxa"/>
            <w:tcBorders>
              <w:top w:val="nil"/>
              <w:bottom w:val="nil"/>
            </w:tcBorders>
            <w:vAlign w:val="center"/>
          </w:tcPr>
          <w:p w14:paraId="36CBE41A" w14:textId="77777777" w:rsidR="00D7277E" w:rsidRPr="00610D09" w:rsidRDefault="00D7277E" w:rsidP="00D7277E">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tcPr>
          <w:p w14:paraId="46FA82E0" w14:textId="3054826D"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1.659 (-0.556, 3.873)</w:t>
            </w:r>
          </w:p>
        </w:tc>
        <w:tc>
          <w:tcPr>
            <w:tcW w:w="1034" w:type="dxa"/>
            <w:shd w:val="clear" w:color="auto" w:fill="auto"/>
            <w:noWrap/>
            <w:vAlign w:val="center"/>
          </w:tcPr>
          <w:p w14:paraId="137BA584" w14:textId="1D2E2910"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0.142</w:t>
            </w:r>
          </w:p>
        </w:tc>
      </w:tr>
      <w:tr w:rsidR="00FC4BB0" w:rsidRPr="00610D09" w14:paraId="7CC6AB34" w14:textId="77777777" w:rsidTr="00CE2336">
        <w:trPr>
          <w:trHeight w:val="259"/>
        </w:trPr>
        <w:tc>
          <w:tcPr>
            <w:tcW w:w="2269" w:type="dxa"/>
            <w:shd w:val="clear" w:color="auto" w:fill="auto"/>
            <w:noWrap/>
            <w:vAlign w:val="center"/>
            <w:hideMark/>
          </w:tcPr>
          <w:p w14:paraId="7B05879E" w14:textId="77777777" w:rsidR="00FC4BB0" w:rsidRPr="00610D09" w:rsidRDefault="00FC4BB0" w:rsidP="00FC4BB0">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t>Per 10ug/m</w:t>
            </w:r>
            <w:r w:rsidRPr="00610D09">
              <w:rPr>
                <w:rFonts w:ascii="Times New Roman" w:eastAsia="等线" w:hAnsi="Times New Roman" w:cs="Times New Roman"/>
                <w:color w:val="000000"/>
                <w:kern w:val="0"/>
                <w:sz w:val="24"/>
                <w:szCs w:val="24"/>
                <w:vertAlign w:val="superscript"/>
                <w:lang w:val="en-GB"/>
              </w:rPr>
              <w:t>3</w:t>
            </w:r>
          </w:p>
        </w:tc>
        <w:tc>
          <w:tcPr>
            <w:tcW w:w="2551" w:type="dxa"/>
            <w:shd w:val="clear" w:color="auto" w:fill="auto"/>
            <w:noWrap/>
            <w:vAlign w:val="center"/>
            <w:hideMark/>
          </w:tcPr>
          <w:p w14:paraId="1E30AE7D" w14:textId="7BB4ECF1" w:rsidR="00FC4BB0" w:rsidRPr="00610D09" w:rsidRDefault="00FC4BB0" w:rsidP="00FC4BB0">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0.116 (0.050, 0.182)</w:t>
            </w:r>
          </w:p>
        </w:tc>
        <w:tc>
          <w:tcPr>
            <w:tcW w:w="992" w:type="dxa"/>
            <w:shd w:val="clear" w:color="auto" w:fill="auto"/>
            <w:noWrap/>
            <w:vAlign w:val="center"/>
            <w:hideMark/>
          </w:tcPr>
          <w:p w14:paraId="4CA2AF13" w14:textId="3AE4A391" w:rsidR="00FC4BB0" w:rsidRPr="00610D09" w:rsidRDefault="00FC4BB0" w:rsidP="00FC4BB0">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0.001</w:t>
            </w:r>
          </w:p>
        </w:tc>
        <w:tc>
          <w:tcPr>
            <w:tcW w:w="243" w:type="dxa"/>
            <w:tcBorders>
              <w:top w:val="nil"/>
              <w:bottom w:val="nil"/>
            </w:tcBorders>
            <w:vAlign w:val="center"/>
          </w:tcPr>
          <w:p w14:paraId="1823588D" w14:textId="77777777" w:rsidR="00FC4BB0" w:rsidRPr="00610D09" w:rsidRDefault="00FC4BB0" w:rsidP="00FC4BB0">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hideMark/>
          </w:tcPr>
          <w:p w14:paraId="1F08DB3D" w14:textId="0B56E3DC" w:rsidR="00FC4BB0" w:rsidRPr="00610D09" w:rsidRDefault="00FC4BB0" w:rsidP="00FC4BB0">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0.934 (0.190, 1.678)</w:t>
            </w:r>
          </w:p>
        </w:tc>
        <w:tc>
          <w:tcPr>
            <w:tcW w:w="1034" w:type="dxa"/>
            <w:shd w:val="clear" w:color="auto" w:fill="auto"/>
            <w:noWrap/>
            <w:vAlign w:val="center"/>
            <w:hideMark/>
          </w:tcPr>
          <w:p w14:paraId="31CF679C" w14:textId="76FE5E51" w:rsidR="00FC4BB0" w:rsidRPr="00610D09" w:rsidRDefault="00FC4BB0" w:rsidP="00FC4BB0">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0.014</w:t>
            </w:r>
          </w:p>
        </w:tc>
      </w:tr>
      <w:tr w:rsidR="00FC4BB0" w:rsidRPr="00610D09" w14:paraId="01A16D86" w14:textId="77777777" w:rsidTr="00CE2336">
        <w:trPr>
          <w:trHeight w:val="259"/>
        </w:trPr>
        <w:tc>
          <w:tcPr>
            <w:tcW w:w="2269" w:type="dxa"/>
            <w:shd w:val="clear" w:color="auto" w:fill="auto"/>
            <w:noWrap/>
            <w:vAlign w:val="center"/>
          </w:tcPr>
          <w:p w14:paraId="6CA2DA6E" w14:textId="77777777" w:rsidR="00FC4BB0" w:rsidRPr="00610D09" w:rsidRDefault="00FC4BB0" w:rsidP="00CE2336">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NO</w:t>
            </w:r>
            <w:r w:rsidRPr="00610D09">
              <w:rPr>
                <w:rFonts w:ascii="Times New Roman" w:eastAsia="等线" w:hAnsi="Times New Roman" w:cs="Times New Roman"/>
                <w:b/>
                <w:bCs/>
                <w:color w:val="000000"/>
                <w:kern w:val="0"/>
                <w:sz w:val="24"/>
                <w:szCs w:val="24"/>
                <w:vertAlign w:val="subscript"/>
                <w:lang w:val="en-GB"/>
              </w:rPr>
              <w:t xml:space="preserve">2 </w:t>
            </w:r>
            <w:r w:rsidRPr="00610D09">
              <w:rPr>
                <w:rFonts w:ascii="Times New Roman" w:eastAsia="等线" w:hAnsi="Times New Roman" w:cs="Times New Roman"/>
                <w:b/>
                <w:bCs/>
                <w:color w:val="000000"/>
                <w:kern w:val="0"/>
                <w:sz w:val="24"/>
                <w:szCs w:val="24"/>
                <w:lang w:val="en-GB"/>
              </w:rPr>
              <w:t>– adjusted</w:t>
            </w:r>
            <w:r w:rsidRPr="00610D09">
              <w:rPr>
                <w:rFonts w:ascii="Times New Roman" w:eastAsia="等线" w:hAnsi="Times New Roman" w:cs="Times New Roman"/>
                <w:b/>
                <w:bCs/>
                <w:color w:val="000000"/>
                <w:kern w:val="0"/>
                <w:sz w:val="24"/>
                <w:szCs w:val="24"/>
                <w:vertAlign w:val="superscript"/>
                <w:lang w:val="en-GB"/>
              </w:rPr>
              <w:t>*</w:t>
            </w:r>
          </w:p>
        </w:tc>
        <w:tc>
          <w:tcPr>
            <w:tcW w:w="2551" w:type="dxa"/>
            <w:shd w:val="clear" w:color="auto" w:fill="auto"/>
            <w:noWrap/>
            <w:vAlign w:val="center"/>
          </w:tcPr>
          <w:p w14:paraId="3EA2A792" w14:textId="77777777" w:rsidR="00FC4BB0" w:rsidRPr="00610D09" w:rsidRDefault="00FC4BB0" w:rsidP="00FC4BB0">
            <w:pPr>
              <w:widowControl/>
              <w:jc w:val="center"/>
              <w:rPr>
                <w:rFonts w:ascii="Times New Roman" w:eastAsia="等线" w:hAnsi="Times New Roman" w:cs="Times New Roman"/>
                <w:color w:val="000000"/>
                <w:sz w:val="24"/>
                <w:szCs w:val="24"/>
                <w:lang w:val="en-GB"/>
              </w:rPr>
            </w:pPr>
          </w:p>
        </w:tc>
        <w:tc>
          <w:tcPr>
            <w:tcW w:w="992" w:type="dxa"/>
            <w:shd w:val="clear" w:color="auto" w:fill="auto"/>
            <w:noWrap/>
            <w:vAlign w:val="center"/>
          </w:tcPr>
          <w:p w14:paraId="01035E64" w14:textId="77777777" w:rsidR="00FC4BB0" w:rsidRPr="00610D09" w:rsidRDefault="00FC4BB0" w:rsidP="00CE2336">
            <w:pPr>
              <w:widowControl/>
              <w:jc w:val="right"/>
              <w:rPr>
                <w:rFonts w:ascii="Times New Roman" w:eastAsia="等线" w:hAnsi="Times New Roman" w:cs="Times New Roman"/>
                <w:color w:val="000000"/>
                <w:sz w:val="24"/>
                <w:szCs w:val="24"/>
                <w:lang w:val="en-GB"/>
              </w:rPr>
            </w:pPr>
          </w:p>
        </w:tc>
        <w:tc>
          <w:tcPr>
            <w:tcW w:w="243" w:type="dxa"/>
            <w:tcBorders>
              <w:top w:val="nil"/>
              <w:bottom w:val="nil"/>
            </w:tcBorders>
            <w:vAlign w:val="center"/>
          </w:tcPr>
          <w:p w14:paraId="7948C757" w14:textId="77777777" w:rsidR="00FC4BB0" w:rsidRPr="00610D09" w:rsidRDefault="00FC4BB0" w:rsidP="00CE2336">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tcPr>
          <w:p w14:paraId="78144A77" w14:textId="77777777" w:rsidR="00FC4BB0" w:rsidRPr="00610D09" w:rsidRDefault="00FC4BB0" w:rsidP="00CE2336">
            <w:pPr>
              <w:widowControl/>
              <w:jc w:val="center"/>
              <w:rPr>
                <w:rFonts w:ascii="Times New Roman" w:eastAsia="等线" w:hAnsi="Times New Roman" w:cs="Times New Roman"/>
                <w:color w:val="000000"/>
                <w:sz w:val="24"/>
                <w:szCs w:val="24"/>
                <w:lang w:val="en-GB"/>
              </w:rPr>
            </w:pPr>
          </w:p>
        </w:tc>
        <w:tc>
          <w:tcPr>
            <w:tcW w:w="1034" w:type="dxa"/>
            <w:shd w:val="clear" w:color="auto" w:fill="auto"/>
            <w:noWrap/>
            <w:vAlign w:val="center"/>
          </w:tcPr>
          <w:p w14:paraId="3D79B855" w14:textId="77777777" w:rsidR="00FC4BB0" w:rsidRPr="00610D09" w:rsidRDefault="00FC4BB0" w:rsidP="00CE2336">
            <w:pPr>
              <w:widowControl/>
              <w:jc w:val="right"/>
              <w:rPr>
                <w:rFonts w:ascii="Times New Roman" w:eastAsia="等线" w:hAnsi="Times New Roman" w:cs="Times New Roman"/>
                <w:color w:val="000000"/>
                <w:sz w:val="24"/>
                <w:szCs w:val="24"/>
                <w:lang w:val="en-GB"/>
              </w:rPr>
            </w:pPr>
          </w:p>
        </w:tc>
      </w:tr>
      <w:tr w:rsidR="00D7277E" w:rsidRPr="00610D09" w14:paraId="69D0CEE1" w14:textId="77777777" w:rsidTr="00CE2336">
        <w:trPr>
          <w:trHeight w:val="259"/>
        </w:trPr>
        <w:tc>
          <w:tcPr>
            <w:tcW w:w="2269" w:type="dxa"/>
            <w:shd w:val="clear" w:color="auto" w:fill="auto"/>
            <w:noWrap/>
            <w:vAlign w:val="center"/>
          </w:tcPr>
          <w:p w14:paraId="28F35C96" w14:textId="0DED5443" w:rsidR="00D7277E" w:rsidRPr="00610D09" w:rsidRDefault="00D7277E" w:rsidP="00D7277E">
            <w:pPr>
              <w:widowControl/>
              <w:ind w:firstLineChars="75" w:firstLine="180"/>
              <w:jc w:val="left"/>
              <w:rPr>
                <w:rFonts w:ascii="Times New Roman" w:eastAsia="等线" w:hAnsi="Times New Roman" w:cs="Times New Roman"/>
                <w:color w:val="000000"/>
                <w:kern w:val="0"/>
                <w:sz w:val="24"/>
                <w:szCs w:val="24"/>
                <w:lang w:val="en-GB"/>
              </w:rPr>
            </w:pPr>
            <w:r>
              <w:rPr>
                <w:rFonts w:ascii="Times New Roman" w:eastAsia="宋体" w:hAnsi="Times New Roman" w:cs="Times New Roman"/>
                <w:kern w:val="0"/>
                <w:sz w:val="24"/>
                <w:szCs w:val="24"/>
                <w:lang w:val="en-GB"/>
              </w:rPr>
              <w:t xml:space="preserve">Second </w:t>
            </w:r>
            <w:r w:rsidRPr="00610D09">
              <w:rPr>
                <w:rFonts w:ascii="Times New Roman" w:eastAsia="宋体" w:hAnsi="Times New Roman" w:cs="Times New Roman"/>
                <w:kern w:val="0"/>
                <w:sz w:val="24"/>
                <w:szCs w:val="24"/>
                <w:lang w:val="en-GB"/>
              </w:rPr>
              <w:t>quartile</w:t>
            </w:r>
          </w:p>
        </w:tc>
        <w:tc>
          <w:tcPr>
            <w:tcW w:w="2551" w:type="dxa"/>
            <w:shd w:val="clear" w:color="auto" w:fill="auto"/>
            <w:noWrap/>
            <w:vAlign w:val="center"/>
          </w:tcPr>
          <w:p w14:paraId="1B33B519" w14:textId="7F09376A"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-0.126 (-0.277, 0.025)</w:t>
            </w:r>
          </w:p>
        </w:tc>
        <w:tc>
          <w:tcPr>
            <w:tcW w:w="992" w:type="dxa"/>
            <w:shd w:val="clear" w:color="auto" w:fill="auto"/>
            <w:noWrap/>
            <w:vAlign w:val="center"/>
          </w:tcPr>
          <w:p w14:paraId="29B72D74" w14:textId="550629E6"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0.102</w:t>
            </w:r>
          </w:p>
        </w:tc>
        <w:tc>
          <w:tcPr>
            <w:tcW w:w="243" w:type="dxa"/>
            <w:tcBorders>
              <w:top w:val="nil"/>
              <w:bottom w:val="nil"/>
            </w:tcBorders>
            <w:vAlign w:val="center"/>
          </w:tcPr>
          <w:p w14:paraId="73578129" w14:textId="77777777" w:rsidR="00D7277E" w:rsidRPr="00610D09" w:rsidRDefault="00D7277E" w:rsidP="00D7277E">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tcPr>
          <w:p w14:paraId="7F02E50F" w14:textId="6648340B"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-1.235 (-2.924, 0.455)</w:t>
            </w:r>
          </w:p>
        </w:tc>
        <w:tc>
          <w:tcPr>
            <w:tcW w:w="1034" w:type="dxa"/>
            <w:shd w:val="clear" w:color="auto" w:fill="auto"/>
            <w:noWrap/>
            <w:vAlign w:val="center"/>
          </w:tcPr>
          <w:p w14:paraId="2D1A6CE8" w14:textId="019620F1"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0.152</w:t>
            </w:r>
          </w:p>
        </w:tc>
      </w:tr>
      <w:tr w:rsidR="00D7277E" w:rsidRPr="00610D09" w14:paraId="06B2507D" w14:textId="77777777" w:rsidTr="00CE2336">
        <w:trPr>
          <w:trHeight w:val="259"/>
        </w:trPr>
        <w:tc>
          <w:tcPr>
            <w:tcW w:w="2269" w:type="dxa"/>
            <w:shd w:val="clear" w:color="auto" w:fill="auto"/>
            <w:noWrap/>
            <w:vAlign w:val="center"/>
          </w:tcPr>
          <w:p w14:paraId="0A9D7C56" w14:textId="2869D779" w:rsidR="00D7277E" w:rsidRPr="00610D09" w:rsidRDefault="00D7277E" w:rsidP="00D7277E">
            <w:pPr>
              <w:widowControl/>
              <w:ind w:firstLineChars="75" w:firstLine="180"/>
              <w:jc w:val="left"/>
              <w:rPr>
                <w:rFonts w:ascii="Times New Roman" w:eastAsia="等线" w:hAnsi="Times New Roman" w:cs="Times New Roman"/>
                <w:color w:val="000000"/>
                <w:kern w:val="0"/>
                <w:sz w:val="24"/>
                <w:szCs w:val="24"/>
                <w:lang w:val="en-GB"/>
              </w:rPr>
            </w:pPr>
            <w:r>
              <w:rPr>
                <w:rFonts w:ascii="Times New Roman" w:eastAsia="宋体" w:hAnsi="Times New Roman" w:cs="Times New Roman"/>
                <w:kern w:val="0"/>
                <w:sz w:val="24"/>
                <w:szCs w:val="24"/>
                <w:lang w:val="en-GB"/>
              </w:rPr>
              <w:t xml:space="preserve">Third </w:t>
            </w:r>
            <w:r w:rsidRPr="00610D09">
              <w:rPr>
                <w:rFonts w:ascii="Times New Roman" w:eastAsia="宋体" w:hAnsi="Times New Roman" w:cs="Times New Roman"/>
                <w:kern w:val="0"/>
                <w:sz w:val="24"/>
                <w:szCs w:val="24"/>
                <w:lang w:val="en-GB"/>
              </w:rPr>
              <w:t>quartile</w:t>
            </w:r>
          </w:p>
        </w:tc>
        <w:tc>
          <w:tcPr>
            <w:tcW w:w="2551" w:type="dxa"/>
            <w:shd w:val="clear" w:color="auto" w:fill="auto"/>
            <w:noWrap/>
            <w:vAlign w:val="center"/>
          </w:tcPr>
          <w:p w14:paraId="56B7A69D" w14:textId="2E51F699"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-0.015 (-0.202, 0.173)</w:t>
            </w:r>
          </w:p>
        </w:tc>
        <w:tc>
          <w:tcPr>
            <w:tcW w:w="992" w:type="dxa"/>
            <w:shd w:val="clear" w:color="auto" w:fill="auto"/>
            <w:noWrap/>
            <w:vAlign w:val="center"/>
          </w:tcPr>
          <w:p w14:paraId="5E7FB7CA" w14:textId="302302FB"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0.876</w:t>
            </w:r>
          </w:p>
        </w:tc>
        <w:tc>
          <w:tcPr>
            <w:tcW w:w="243" w:type="dxa"/>
            <w:tcBorders>
              <w:top w:val="nil"/>
              <w:bottom w:val="nil"/>
            </w:tcBorders>
            <w:vAlign w:val="center"/>
          </w:tcPr>
          <w:p w14:paraId="64BAA9A8" w14:textId="77777777" w:rsidR="00D7277E" w:rsidRPr="00610D09" w:rsidRDefault="00D7277E" w:rsidP="00D7277E">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tcPr>
          <w:p w14:paraId="680B73BC" w14:textId="173AFBF2"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0.344 (-1.756, 2.443)</w:t>
            </w:r>
          </w:p>
        </w:tc>
        <w:tc>
          <w:tcPr>
            <w:tcW w:w="1034" w:type="dxa"/>
            <w:shd w:val="clear" w:color="auto" w:fill="auto"/>
            <w:noWrap/>
            <w:vAlign w:val="center"/>
          </w:tcPr>
          <w:p w14:paraId="1A63EE1B" w14:textId="527D6A57"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0.748</w:t>
            </w:r>
          </w:p>
        </w:tc>
      </w:tr>
      <w:tr w:rsidR="00D7277E" w:rsidRPr="00610D09" w14:paraId="1E3E74BB" w14:textId="77777777" w:rsidTr="00CE2336">
        <w:trPr>
          <w:trHeight w:val="259"/>
        </w:trPr>
        <w:tc>
          <w:tcPr>
            <w:tcW w:w="2269" w:type="dxa"/>
            <w:shd w:val="clear" w:color="auto" w:fill="auto"/>
            <w:noWrap/>
            <w:vAlign w:val="center"/>
          </w:tcPr>
          <w:p w14:paraId="01C67440" w14:textId="55866D29" w:rsidR="00D7277E" w:rsidRPr="00610D09" w:rsidRDefault="00D7277E" w:rsidP="00D7277E">
            <w:pPr>
              <w:widowControl/>
              <w:ind w:firstLineChars="75" w:firstLine="180"/>
              <w:jc w:val="left"/>
              <w:rPr>
                <w:rFonts w:ascii="Times New Roman" w:eastAsia="等线" w:hAnsi="Times New Roman" w:cs="Times New Roman"/>
                <w:color w:val="000000"/>
                <w:kern w:val="0"/>
                <w:sz w:val="24"/>
                <w:szCs w:val="24"/>
                <w:lang w:val="en-GB"/>
              </w:rPr>
            </w:pPr>
            <w:r>
              <w:rPr>
                <w:rFonts w:ascii="Times New Roman" w:eastAsia="宋体" w:hAnsi="Times New Roman" w:cs="Times New Roman"/>
                <w:kern w:val="0"/>
                <w:sz w:val="24"/>
                <w:szCs w:val="24"/>
                <w:lang w:val="en-GB"/>
              </w:rPr>
              <w:t xml:space="preserve">Fourth </w:t>
            </w:r>
            <w:r w:rsidRPr="00610D09">
              <w:rPr>
                <w:rFonts w:ascii="Times New Roman" w:eastAsia="宋体" w:hAnsi="Times New Roman" w:cs="Times New Roman"/>
                <w:kern w:val="0"/>
                <w:sz w:val="24"/>
                <w:szCs w:val="24"/>
                <w:lang w:val="en-GB"/>
              </w:rPr>
              <w:t>quartile</w:t>
            </w:r>
          </w:p>
        </w:tc>
        <w:tc>
          <w:tcPr>
            <w:tcW w:w="2551" w:type="dxa"/>
            <w:shd w:val="clear" w:color="auto" w:fill="auto"/>
            <w:noWrap/>
            <w:vAlign w:val="center"/>
          </w:tcPr>
          <w:p w14:paraId="35666E80" w14:textId="50DDA995"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0.209 (-0.030, 0.448)</w:t>
            </w:r>
          </w:p>
        </w:tc>
        <w:tc>
          <w:tcPr>
            <w:tcW w:w="992" w:type="dxa"/>
            <w:shd w:val="clear" w:color="auto" w:fill="auto"/>
            <w:noWrap/>
            <w:vAlign w:val="center"/>
          </w:tcPr>
          <w:p w14:paraId="35AA07A2" w14:textId="3A6D4BA8"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0.086</w:t>
            </w:r>
          </w:p>
        </w:tc>
        <w:tc>
          <w:tcPr>
            <w:tcW w:w="243" w:type="dxa"/>
            <w:tcBorders>
              <w:top w:val="nil"/>
              <w:bottom w:val="nil"/>
            </w:tcBorders>
            <w:vAlign w:val="center"/>
          </w:tcPr>
          <w:p w14:paraId="56F3A83E" w14:textId="77777777" w:rsidR="00D7277E" w:rsidRPr="00610D09" w:rsidRDefault="00D7277E" w:rsidP="00D7277E">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tcPr>
          <w:p w14:paraId="5C8A3CEC" w14:textId="21AF9215"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4.706 (2.039, 7.372)</w:t>
            </w:r>
          </w:p>
        </w:tc>
        <w:tc>
          <w:tcPr>
            <w:tcW w:w="1034" w:type="dxa"/>
            <w:shd w:val="clear" w:color="auto" w:fill="auto"/>
            <w:noWrap/>
            <w:vAlign w:val="center"/>
          </w:tcPr>
          <w:p w14:paraId="3E5000E0" w14:textId="4D5B2A10"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0.001</w:t>
            </w:r>
          </w:p>
        </w:tc>
      </w:tr>
      <w:tr w:rsidR="00FC4BB0" w:rsidRPr="00610D09" w14:paraId="42B80B6E" w14:textId="77777777" w:rsidTr="00CE2336">
        <w:trPr>
          <w:trHeight w:val="259"/>
        </w:trPr>
        <w:tc>
          <w:tcPr>
            <w:tcW w:w="2269" w:type="dxa"/>
            <w:shd w:val="clear" w:color="auto" w:fill="auto"/>
            <w:noWrap/>
            <w:vAlign w:val="center"/>
            <w:hideMark/>
          </w:tcPr>
          <w:p w14:paraId="5D10FE3A" w14:textId="77777777" w:rsidR="00FC4BB0" w:rsidRPr="00610D09" w:rsidRDefault="00FC4BB0" w:rsidP="00FC4BB0">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t>Per 10ug/m</w:t>
            </w:r>
            <w:r w:rsidRPr="00610D09">
              <w:rPr>
                <w:rFonts w:ascii="Times New Roman" w:eastAsia="等线" w:hAnsi="Times New Roman" w:cs="Times New Roman"/>
                <w:color w:val="000000"/>
                <w:kern w:val="0"/>
                <w:sz w:val="24"/>
                <w:szCs w:val="24"/>
                <w:vertAlign w:val="superscript"/>
                <w:lang w:val="en-GB"/>
              </w:rPr>
              <w:t>3</w:t>
            </w:r>
          </w:p>
        </w:tc>
        <w:tc>
          <w:tcPr>
            <w:tcW w:w="2551" w:type="dxa"/>
            <w:shd w:val="clear" w:color="auto" w:fill="auto"/>
            <w:noWrap/>
            <w:vAlign w:val="center"/>
            <w:hideMark/>
          </w:tcPr>
          <w:p w14:paraId="6FF5DE2B" w14:textId="7922C235" w:rsidR="00FC4BB0" w:rsidRPr="00610D09" w:rsidRDefault="00FC4BB0" w:rsidP="00FC4BB0">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-0.148 (-0.434, 0.137)</w:t>
            </w:r>
          </w:p>
        </w:tc>
        <w:tc>
          <w:tcPr>
            <w:tcW w:w="992" w:type="dxa"/>
            <w:shd w:val="clear" w:color="auto" w:fill="auto"/>
            <w:noWrap/>
            <w:vAlign w:val="center"/>
            <w:hideMark/>
          </w:tcPr>
          <w:p w14:paraId="4659156D" w14:textId="0F242EC7" w:rsidR="00FC4BB0" w:rsidRPr="00610D09" w:rsidRDefault="00FC4BB0" w:rsidP="00FC4BB0">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0.308</w:t>
            </w:r>
          </w:p>
        </w:tc>
        <w:tc>
          <w:tcPr>
            <w:tcW w:w="243" w:type="dxa"/>
            <w:tcBorders>
              <w:top w:val="nil"/>
              <w:bottom w:val="nil"/>
            </w:tcBorders>
            <w:vAlign w:val="center"/>
          </w:tcPr>
          <w:p w14:paraId="6297CF89" w14:textId="77777777" w:rsidR="00FC4BB0" w:rsidRPr="00610D09" w:rsidRDefault="00FC4BB0" w:rsidP="00FC4BB0">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hideMark/>
          </w:tcPr>
          <w:p w14:paraId="7501ABE9" w14:textId="344E6B06" w:rsidR="00FC4BB0" w:rsidRPr="00610D09" w:rsidRDefault="00FC4BB0" w:rsidP="00FC4BB0">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-2.197 (-5.426, 1.033)</w:t>
            </w:r>
          </w:p>
        </w:tc>
        <w:tc>
          <w:tcPr>
            <w:tcW w:w="1034" w:type="dxa"/>
            <w:shd w:val="clear" w:color="auto" w:fill="auto"/>
            <w:noWrap/>
            <w:vAlign w:val="center"/>
            <w:hideMark/>
          </w:tcPr>
          <w:p w14:paraId="5C2CEE1F" w14:textId="44E996D1" w:rsidR="00FC4BB0" w:rsidRPr="00610D09" w:rsidRDefault="00FC4BB0" w:rsidP="00FC4BB0">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0.182</w:t>
            </w:r>
          </w:p>
        </w:tc>
      </w:tr>
      <w:tr w:rsidR="00FC4BB0" w:rsidRPr="00610D09" w14:paraId="1D32E363" w14:textId="77777777" w:rsidTr="00CE2336">
        <w:trPr>
          <w:trHeight w:val="259"/>
        </w:trPr>
        <w:tc>
          <w:tcPr>
            <w:tcW w:w="2269" w:type="dxa"/>
            <w:shd w:val="clear" w:color="auto" w:fill="auto"/>
            <w:noWrap/>
            <w:vAlign w:val="center"/>
          </w:tcPr>
          <w:p w14:paraId="299B5194" w14:textId="49A034BE" w:rsidR="00FC4BB0" w:rsidRPr="00610D09" w:rsidRDefault="00D8056F" w:rsidP="00CE2336">
            <w:pPr>
              <w:widowControl/>
              <w:jc w:val="left"/>
              <w:rPr>
                <w:rFonts w:ascii="Times New Roman" w:eastAsia="等线" w:hAnsi="Times New Roman" w:cs="Times New Roman"/>
                <w:b/>
                <w:bCs/>
                <w:color w:val="000000"/>
                <w:kern w:val="0"/>
                <w:sz w:val="24"/>
                <w:szCs w:val="24"/>
                <w:lang w:val="en-GB"/>
              </w:rPr>
            </w:pPr>
            <w:r w:rsidRPr="00610D09">
              <w:rPr>
                <w:rFonts w:ascii="Times New Roman" w:hAnsi="Times New Roman" w:cs="Times New Roman"/>
                <w:b/>
                <w:bCs/>
                <w:sz w:val="24"/>
                <w:szCs w:val="24"/>
                <w:lang w:val="en-GB"/>
              </w:rPr>
              <w:t>O</w:t>
            </w:r>
            <w:r w:rsidRPr="00D8056F">
              <w:rPr>
                <w:rFonts w:ascii="Times New Roman" w:hAnsi="Times New Roman" w:cs="Times New Roman"/>
                <w:b/>
                <w:bCs/>
                <w:sz w:val="24"/>
                <w:szCs w:val="24"/>
                <w:vertAlign w:val="subscript"/>
                <w:lang w:val="en-GB"/>
              </w:rPr>
              <w:t>3</w:t>
            </w:r>
            <w:r w:rsidR="00FC4BB0" w:rsidRPr="00610D09">
              <w:rPr>
                <w:rFonts w:ascii="Times New Roman" w:eastAsia="等线" w:hAnsi="Times New Roman" w:cs="Times New Roman"/>
                <w:b/>
                <w:bCs/>
                <w:color w:val="000000"/>
                <w:kern w:val="0"/>
                <w:sz w:val="24"/>
                <w:szCs w:val="24"/>
                <w:vertAlign w:val="subscript"/>
                <w:lang w:val="en-GB"/>
              </w:rPr>
              <w:t xml:space="preserve"> </w:t>
            </w:r>
            <w:r w:rsidR="00FC4BB0" w:rsidRPr="00610D09">
              <w:rPr>
                <w:rFonts w:ascii="Times New Roman" w:eastAsia="等线" w:hAnsi="Times New Roman" w:cs="Times New Roman"/>
                <w:b/>
                <w:bCs/>
                <w:color w:val="000000"/>
                <w:kern w:val="0"/>
                <w:sz w:val="24"/>
                <w:szCs w:val="24"/>
                <w:lang w:val="en-GB"/>
              </w:rPr>
              <w:t>– adjusted</w:t>
            </w:r>
            <w:r w:rsidR="00FC4BB0" w:rsidRPr="00610D09">
              <w:rPr>
                <w:rFonts w:ascii="Times New Roman" w:eastAsia="等线" w:hAnsi="Times New Roman" w:cs="Times New Roman"/>
                <w:b/>
                <w:bCs/>
                <w:color w:val="000000"/>
                <w:kern w:val="0"/>
                <w:sz w:val="24"/>
                <w:szCs w:val="24"/>
                <w:vertAlign w:val="superscript"/>
                <w:lang w:val="en-GB"/>
              </w:rPr>
              <w:t>*</w:t>
            </w:r>
          </w:p>
        </w:tc>
        <w:tc>
          <w:tcPr>
            <w:tcW w:w="2551" w:type="dxa"/>
            <w:shd w:val="clear" w:color="auto" w:fill="auto"/>
            <w:noWrap/>
            <w:vAlign w:val="center"/>
          </w:tcPr>
          <w:p w14:paraId="469573B5" w14:textId="77777777" w:rsidR="00FC4BB0" w:rsidRPr="00610D09" w:rsidRDefault="00FC4BB0" w:rsidP="00FC4BB0">
            <w:pPr>
              <w:widowControl/>
              <w:jc w:val="center"/>
              <w:rPr>
                <w:rFonts w:ascii="Times New Roman" w:eastAsia="等线" w:hAnsi="Times New Roman" w:cs="Times New Roman"/>
                <w:color w:val="000000"/>
                <w:sz w:val="24"/>
                <w:szCs w:val="24"/>
                <w:lang w:val="en-GB"/>
              </w:rPr>
            </w:pPr>
          </w:p>
        </w:tc>
        <w:tc>
          <w:tcPr>
            <w:tcW w:w="992" w:type="dxa"/>
            <w:shd w:val="clear" w:color="auto" w:fill="auto"/>
            <w:noWrap/>
            <w:vAlign w:val="center"/>
          </w:tcPr>
          <w:p w14:paraId="6E84B188" w14:textId="77777777" w:rsidR="00FC4BB0" w:rsidRPr="00610D09" w:rsidRDefault="00FC4BB0" w:rsidP="00CE2336">
            <w:pPr>
              <w:widowControl/>
              <w:jc w:val="right"/>
              <w:rPr>
                <w:rFonts w:ascii="Times New Roman" w:eastAsia="等线" w:hAnsi="Times New Roman" w:cs="Times New Roman"/>
                <w:color w:val="000000"/>
                <w:sz w:val="24"/>
                <w:szCs w:val="24"/>
                <w:lang w:val="en-GB"/>
              </w:rPr>
            </w:pPr>
          </w:p>
        </w:tc>
        <w:tc>
          <w:tcPr>
            <w:tcW w:w="243" w:type="dxa"/>
            <w:tcBorders>
              <w:top w:val="nil"/>
              <w:bottom w:val="nil"/>
            </w:tcBorders>
            <w:vAlign w:val="center"/>
          </w:tcPr>
          <w:p w14:paraId="739B92E2" w14:textId="77777777" w:rsidR="00FC4BB0" w:rsidRPr="00610D09" w:rsidRDefault="00FC4BB0" w:rsidP="00CE2336">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tcPr>
          <w:p w14:paraId="325ED845" w14:textId="77777777" w:rsidR="00FC4BB0" w:rsidRPr="00610D09" w:rsidRDefault="00FC4BB0" w:rsidP="00CE2336">
            <w:pPr>
              <w:widowControl/>
              <w:jc w:val="center"/>
              <w:rPr>
                <w:rFonts w:ascii="Times New Roman" w:eastAsia="等线" w:hAnsi="Times New Roman" w:cs="Times New Roman"/>
                <w:color w:val="000000"/>
                <w:sz w:val="24"/>
                <w:szCs w:val="24"/>
                <w:lang w:val="en-GB"/>
              </w:rPr>
            </w:pPr>
          </w:p>
        </w:tc>
        <w:tc>
          <w:tcPr>
            <w:tcW w:w="1034" w:type="dxa"/>
            <w:shd w:val="clear" w:color="auto" w:fill="auto"/>
            <w:noWrap/>
            <w:vAlign w:val="center"/>
          </w:tcPr>
          <w:p w14:paraId="7B9BA5C1" w14:textId="77777777" w:rsidR="00FC4BB0" w:rsidRPr="00610D09" w:rsidRDefault="00FC4BB0" w:rsidP="00CE2336">
            <w:pPr>
              <w:widowControl/>
              <w:jc w:val="right"/>
              <w:rPr>
                <w:rFonts w:ascii="Times New Roman" w:eastAsia="等线" w:hAnsi="Times New Roman" w:cs="Times New Roman"/>
                <w:color w:val="000000"/>
                <w:sz w:val="24"/>
                <w:szCs w:val="24"/>
                <w:lang w:val="en-GB"/>
              </w:rPr>
            </w:pPr>
          </w:p>
        </w:tc>
      </w:tr>
      <w:tr w:rsidR="00D7277E" w:rsidRPr="00610D09" w14:paraId="52E0EAB1" w14:textId="77777777" w:rsidTr="00CE2336">
        <w:trPr>
          <w:trHeight w:val="259"/>
        </w:trPr>
        <w:tc>
          <w:tcPr>
            <w:tcW w:w="2269" w:type="dxa"/>
            <w:shd w:val="clear" w:color="auto" w:fill="auto"/>
            <w:noWrap/>
            <w:vAlign w:val="center"/>
          </w:tcPr>
          <w:p w14:paraId="444A139F" w14:textId="5DD67E9C" w:rsidR="00D7277E" w:rsidRPr="00610D09" w:rsidRDefault="00D7277E" w:rsidP="00D7277E">
            <w:pPr>
              <w:widowControl/>
              <w:ind w:firstLineChars="75" w:firstLine="180"/>
              <w:jc w:val="left"/>
              <w:rPr>
                <w:rFonts w:ascii="Times New Roman" w:eastAsia="等线" w:hAnsi="Times New Roman" w:cs="Times New Roman"/>
                <w:color w:val="000000"/>
                <w:kern w:val="0"/>
                <w:sz w:val="24"/>
                <w:szCs w:val="24"/>
                <w:lang w:val="en-GB"/>
              </w:rPr>
            </w:pPr>
            <w:r>
              <w:rPr>
                <w:rFonts w:ascii="Times New Roman" w:eastAsia="宋体" w:hAnsi="Times New Roman" w:cs="Times New Roman"/>
                <w:kern w:val="0"/>
                <w:sz w:val="24"/>
                <w:szCs w:val="24"/>
                <w:lang w:val="en-GB"/>
              </w:rPr>
              <w:t xml:space="preserve">Second </w:t>
            </w:r>
            <w:r w:rsidRPr="00610D09">
              <w:rPr>
                <w:rFonts w:ascii="Times New Roman" w:eastAsia="宋体" w:hAnsi="Times New Roman" w:cs="Times New Roman"/>
                <w:kern w:val="0"/>
                <w:sz w:val="24"/>
                <w:szCs w:val="24"/>
                <w:lang w:val="en-GB"/>
              </w:rPr>
              <w:t>quartile</w:t>
            </w:r>
          </w:p>
        </w:tc>
        <w:tc>
          <w:tcPr>
            <w:tcW w:w="2551" w:type="dxa"/>
            <w:shd w:val="clear" w:color="auto" w:fill="auto"/>
            <w:noWrap/>
            <w:vAlign w:val="center"/>
          </w:tcPr>
          <w:p w14:paraId="68DF9F9D" w14:textId="19B4C505"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0.097 (0.006, 0.188)</w:t>
            </w:r>
          </w:p>
        </w:tc>
        <w:tc>
          <w:tcPr>
            <w:tcW w:w="992" w:type="dxa"/>
            <w:shd w:val="clear" w:color="auto" w:fill="auto"/>
            <w:noWrap/>
            <w:vAlign w:val="center"/>
          </w:tcPr>
          <w:p w14:paraId="65FB369B" w14:textId="0D3E84FE"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0.036</w:t>
            </w:r>
          </w:p>
        </w:tc>
        <w:tc>
          <w:tcPr>
            <w:tcW w:w="243" w:type="dxa"/>
            <w:tcBorders>
              <w:top w:val="nil"/>
              <w:bottom w:val="nil"/>
            </w:tcBorders>
            <w:vAlign w:val="center"/>
          </w:tcPr>
          <w:p w14:paraId="716AB9B6" w14:textId="77777777" w:rsidR="00D7277E" w:rsidRPr="00610D09" w:rsidRDefault="00D7277E" w:rsidP="00D7277E">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tcPr>
          <w:p w14:paraId="2663806B" w14:textId="1A0BC6FD"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1.560 (0.545, 2.574)</w:t>
            </w:r>
          </w:p>
        </w:tc>
        <w:tc>
          <w:tcPr>
            <w:tcW w:w="1034" w:type="dxa"/>
            <w:shd w:val="clear" w:color="auto" w:fill="auto"/>
            <w:noWrap/>
            <w:vAlign w:val="center"/>
          </w:tcPr>
          <w:p w14:paraId="524241BE" w14:textId="66C7D3EF"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0.003</w:t>
            </w:r>
          </w:p>
        </w:tc>
      </w:tr>
      <w:tr w:rsidR="00D7277E" w:rsidRPr="00610D09" w14:paraId="28AF71D8" w14:textId="77777777" w:rsidTr="00E36721">
        <w:trPr>
          <w:trHeight w:val="259"/>
        </w:trPr>
        <w:tc>
          <w:tcPr>
            <w:tcW w:w="2269" w:type="dxa"/>
            <w:shd w:val="clear" w:color="auto" w:fill="auto"/>
            <w:noWrap/>
            <w:vAlign w:val="center"/>
          </w:tcPr>
          <w:p w14:paraId="19986BE2" w14:textId="64347DAA" w:rsidR="00D7277E" w:rsidRPr="00610D09" w:rsidRDefault="00D7277E" w:rsidP="00D7277E">
            <w:pPr>
              <w:widowControl/>
              <w:ind w:firstLineChars="75" w:firstLine="180"/>
              <w:jc w:val="left"/>
              <w:rPr>
                <w:rFonts w:ascii="Times New Roman" w:eastAsia="等线" w:hAnsi="Times New Roman" w:cs="Times New Roman"/>
                <w:color w:val="000000"/>
                <w:kern w:val="0"/>
                <w:sz w:val="24"/>
                <w:szCs w:val="24"/>
                <w:lang w:val="en-GB"/>
              </w:rPr>
            </w:pPr>
            <w:r>
              <w:rPr>
                <w:rFonts w:ascii="Times New Roman" w:eastAsia="宋体" w:hAnsi="Times New Roman" w:cs="Times New Roman"/>
                <w:kern w:val="0"/>
                <w:sz w:val="24"/>
                <w:szCs w:val="24"/>
                <w:lang w:val="en-GB"/>
              </w:rPr>
              <w:t xml:space="preserve">Third </w:t>
            </w:r>
            <w:r w:rsidRPr="00610D09">
              <w:rPr>
                <w:rFonts w:ascii="Times New Roman" w:eastAsia="宋体" w:hAnsi="Times New Roman" w:cs="Times New Roman"/>
                <w:kern w:val="0"/>
                <w:sz w:val="24"/>
                <w:szCs w:val="24"/>
                <w:lang w:val="en-GB"/>
              </w:rPr>
              <w:t>quartile</w:t>
            </w:r>
          </w:p>
        </w:tc>
        <w:tc>
          <w:tcPr>
            <w:tcW w:w="2551" w:type="dxa"/>
            <w:shd w:val="clear" w:color="auto" w:fill="auto"/>
            <w:noWrap/>
            <w:vAlign w:val="center"/>
          </w:tcPr>
          <w:p w14:paraId="076F7FF1" w14:textId="5D18C35E"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0.167 (0.050, 0.285)</w:t>
            </w:r>
          </w:p>
        </w:tc>
        <w:tc>
          <w:tcPr>
            <w:tcW w:w="992" w:type="dxa"/>
            <w:shd w:val="clear" w:color="auto" w:fill="auto"/>
            <w:noWrap/>
            <w:vAlign w:val="center"/>
          </w:tcPr>
          <w:p w14:paraId="5B8BF4ED" w14:textId="5C042DB0"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0.005</w:t>
            </w:r>
          </w:p>
        </w:tc>
        <w:tc>
          <w:tcPr>
            <w:tcW w:w="243" w:type="dxa"/>
            <w:tcBorders>
              <w:top w:val="nil"/>
              <w:bottom w:val="nil"/>
            </w:tcBorders>
            <w:vAlign w:val="center"/>
          </w:tcPr>
          <w:p w14:paraId="234000AA" w14:textId="77777777" w:rsidR="00D7277E" w:rsidRPr="00610D09" w:rsidRDefault="00D7277E" w:rsidP="00D7277E">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tcPr>
          <w:p w14:paraId="6966480E" w14:textId="36883E1D"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2.139 (0.822, 3.455)</w:t>
            </w:r>
          </w:p>
        </w:tc>
        <w:tc>
          <w:tcPr>
            <w:tcW w:w="1034" w:type="dxa"/>
            <w:shd w:val="clear" w:color="auto" w:fill="auto"/>
            <w:noWrap/>
            <w:vAlign w:val="center"/>
          </w:tcPr>
          <w:p w14:paraId="13E73A2C" w14:textId="27E97C83"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0.001</w:t>
            </w:r>
          </w:p>
        </w:tc>
      </w:tr>
      <w:tr w:rsidR="00D7277E" w:rsidRPr="00610D09" w14:paraId="39BF24BE" w14:textId="77777777" w:rsidTr="00E36721">
        <w:trPr>
          <w:trHeight w:val="259"/>
        </w:trPr>
        <w:tc>
          <w:tcPr>
            <w:tcW w:w="2269" w:type="dxa"/>
            <w:shd w:val="clear" w:color="auto" w:fill="auto"/>
            <w:noWrap/>
            <w:vAlign w:val="center"/>
          </w:tcPr>
          <w:p w14:paraId="6DAF265C" w14:textId="5928E805" w:rsidR="00D7277E" w:rsidRPr="00610D09" w:rsidRDefault="00D7277E" w:rsidP="00D7277E">
            <w:pPr>
              <w:widowControl/>
              <w:ind w:firstLineChars="75" w:firstLine="180"/>
              <w:jc w:val="left"/>
              <w:rPr>
                <w:rFonts w:ascii="Times New Roman" w:eastAsia="等线" w:hAnsi="Times New Roman" w:cs="Times New Roman"/>
                <w:color w:val="000000"/>
                <w:kern w:val="0"/>
                <w:sz w:val="24"/>
                <w:szCs w:val="24"/>
                <w:lang w:val="en-GB"/>
              </w:rPr>
            </w:pPr>
            <w:r>
              <w:rPr>
                <w:rFonts w:ascii="Times New Roman" w:eastAsia="宋体" w:hAnsi="Times New Roman" w:cs="Times New Roman"/>
                <w:kern w:val="0"/>
                <w:sz w:val="24"/>
                <w:szCs w:val="24"/>
                <w:lang w:val="en-GB"/>
              </w:rPr>
              <w:t xml:space="preserve">Fourth </w:t>
            </w:r>
            <w:r w:rsidRPr="00610D09">
              <w:rPr>
                <w:rFonts w:ascii="Times New Roman" w:eastAsia="宋体" w:hAnsi="Times New Roman" w:cs="Times New Roman"/>
                <w:kern w:val="0"/>
                <w:sz w:val="24"/>
                <w:szCs w:val="24"/>
                <w:lang w:val="en-GB"/>
              </w:rPr>
              <w:t>quartile</w:t>
            </w:r>
          </w:p>
        </w:tc>
        <w:tc>
          <w:tcPr>
            <w:tcW w:w="2551" w:type="dxa"/>
            <w:shd w:val="clear" w:color="auto" w:fill="auto"/>
            <w:noWrap/>
            <w:vAlign w:val="center"/>
          </w:tcPr>
          <w:p w14:paraId="735F8EC8" w14:textId="0121AE9F"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0.363 (0.212, 0.513)</w:t>
            </w:r>
          </w:p>
        </w:tc>
        <w:tc>
          <w:tcPr>
            <w:tcW w:w="992" w:type="dxa"/>
            <w:shd w:val="clear" w:color="auto" w:fill="auto"/>
            <w:noWrap/>
            <w:vAlign w:val="center"/>
          </w:tcPr>
          <w:p w14:paraId="33F57622" w14:textId="02CF496E"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&lt;0.001</w:t>
            </w:r>
          </w:p>
        </w:tc>
        <w:tc>
          <w:tcPr>
            <w:tcW w:w="243" w:type="dxa"/>
            <w:tcBorders>
              <w:top w:val="nil"/>
              <w:bottom w:val="nil"/>
            </w:tcBorders>
            <w:vAlign w:val="center"/>
          </w:tcPr>
          <w:p w14:paraId="6AC1CA58" w14:textId="77777777" w:rsidR="00D7277E" w:rsidRPr="00610D09" w:rsidRDefault="00D7277E" w:rsidP="00D7277E">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tcPr>
          <w:p w14:paraId="277C8390" w14:textId="1C34BE01"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4.002 (2.316, 5.687)</w:t>
            </w:r>
          </w:p>
        </w:tc>
        <w:tc>
          <w:tcPr>
            <w:tcW w:w="1034" w:type="dxa"/>
            <w:shd w:val="clear" w:color="auto" w:fill="auto"/>
            <w:noWrap/>
            <w:vAlign w:val="center"/>
          </w:tcPr>
          <w:p w14:paraId="6ECFECDF" w14:textId="7B829EF3"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&lt;0.001</w:t>
            </w:r>
          </w:p>
        </w:tc>
      </w:tr>
      <w:tr w:rsidR="00FC4BB0" w:rsidRPr="00610D09" w14:paraId="57EA92B4" w14:textId="77777777" w:rsidTr="00314368">
        <w:trPr>
          <w:trHeight w:val="259"/>
        </w:trPr>
        <w:tc>
          <w:tcPr>
            <w:tcW w:w="2269" w:type="dxa"/>
            <w:tcBorders>
              <w:bottom w:val="single" w:sz="4" w:space="0" w:color="auto"/>
            </w:tcBorders>
            <w:shd w:val="clear" w:color="auto" w:fill="auto"/>
            <w:noWrap/>
            <w:vAlign w:val="center"/>
            <w:hideMark/>
          </w:tcPr>
          <w:p w14:paraId="74F15F11" w14:textId="77777777" w:rsidR="00FC4BB0" w:rsidRPr="00610D09" w:rsidRDefault="00FC4BB0" w:rsidP="00FC4BB0">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t>Per 10ug/m</w:t>
            </w:r>
            <w:r w:rsidRPr="00610D09">
              <w:rPr>
                <w:rFonts w:ascii="Times New Roman" w:eastAsia="等线" w:hAnsi="Times New Roman" w:cs="Times New Roman"/>
                <w:color w:val="000000"/>
                <w:kern w:val="0"/>
                <w:sz w:val="24"/>
                <w:szCs w:val="24"/>
                <w:vertAlign w:val="superscript"/>
                <w:lang w:val="en-GB"/>
              </w:rPr>
              <w:t>3</w:t>
            </w:r>
          </w:p>
        </w:tc>
        <w:tc>
          <w:tcPr>
            <w:tcW w:w="2551" w:type="dxa"/>
            <w:tcBorders>
              <w:bottom w:val="single" w:sz="4" w:space="0" w:color="auto"/>
            </w:tcBorders>
            <w:shd w:val="clear" w:color="auto" w:fill="auto"/>
            <w:noWrap/>
            <w:vAlign w:val="center"/>
            <w:hideMark/>
          </w:tcPr>
          <w:p w14:paraId="6AD90B68" w14:textId="2C370345" w:rsidR="00FC4BB0" w:rsidRPr="00610D09" w:rsidRDefault="00FC4BB0" w:rsidP="00FC4BB0">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0.101 (0.062, 0.140)</w:t>
            </w:r>
          </w:p>
        </w:tc>
        <w:tc>
          <w:tcPr>
            <w:tcW w:w="992" w:type="dxa"/>
            <w:tcBorders>
              <w:bottom w:val="single" w:sz="4" w:space="0" w:color="auto"/>
            </w:tcBorders>
            <w:shd w:val="clear" w:color="auto" w:fill="auto"/>
            <w:noWrap/>
            <w:vAlign w:val="center"/>
            <w:hideMark/>
          </w:tcPr>
          <w:p w14:paraId="239774EB" w14:textId="3BFFB267" w:rsidR="00FC4BB0" w:rsidRPr="00610D09" w:rsidRDefault="00FC4BB0" w:rsidP="00FC4BB0">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&lt;0.001</w:t>
            </w:r>
          </w:p>
        </w:tc>
        <w:tc>
          <w:tcPr>
            <w:tcW w:w="243" w:type="dxa"/>
            <w:tcBorders>
              <w:top w:val="nil"/>
              <w:bottom w:val="single" w:sz="4" w:space="0" w:color="auto"/>
            </w:tcBorders>
            <w:vAlign w:val="center"/>
          </w:tcPr>
          <w:p w14:paraId="046D10A6" w14:textId="77777777" w:rsidR="00FC4BB0" w:rsidRPr="00610D09" w:rsidRDefault="00FC4BB0" w:rsidP="00FC4BB0">
            <w:pPr>
              <w:widowControl/>
              <w:jc w:val="left"/>
              <w:rPr>
                <w:rFonts w:ascii="Times New Roman" w:eastAsia="等线" w:hAnsi="Times New Roman" w:cs="Times New Roman"/>
                <w:color w:val="000000"/>
                <w:kern w:val="0"/>
                <w:sz w:val="24"/>
                <w:szCs w:val="24"/>
                <w:lang w:val="en-GB"/>
              </w:rPr>
            </w:pPr>
          </w:p>
        </w:tc>
        <w:tc>
          <w:tcPr>
            <w:tcW w:w="3260" w:type="dxa"/>
            <w:tcBorders>
              <w:bottom w:val="single" w:sz="4" w:space="0" w:color="auto"/>
            </w:tcBorders>
            <w:shd w:val="clear" w:color="auto" w:fill="auto"/>
            <w:noWrap/>
            <w:vAlign w:val="center"/>
            <w:hideMark/>
          </w:tcPr>
          <w:p w14:paraId="67246966" w14:textId="519B8814" w:rsidR="00FC4BB0" w:rsidRPr="00610D09" w:rsidRDefault="00FC4BB0" w:rsidP="00FC4BB0">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0.979 (0.541, 1.417)</w:t>
            </w:r>
          </w:p>
        </w:tc>
        <w:tc>
          <w:tcPr>
            <w:tcW w:w="1034" w:type="dxa"/>
            <w:tcBorders>
              <w:bottom w:val="single" w:sz="4" w:space="0" w:color="auto"/>
            </w:tcBorders>
            <w:shd w:val="clear" w:color="auto" w:fill="auto"/>
            <w:noWrap/>
            <w:hideMark/>
          </w:tcPr>
          <w:p w14:paraId="7AEC57A0" w14:textId="3A84D414" w:rsidR="00FC4BB0" w:rsidRPr="00610D09" w:rsidRDefault="00FC4BB0" w:rsidP="00FC4BB0">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&lt;0.001</w:t>
            </w:r>
          </w:p>
        </w:tc>
      </w:tr>
    </w:tbl>
    <w:p w14:paraId="5D0AEDB6" w14:textId="11B216C2" w:rsidR="00FC4BB0" w:rsidRPr="00610D09" w:rsidRDefault="00FC4BB0" w:rsidP="00FC4BB0">
      <w:pPr>
        <w:adjustRightInd w:val="0"/>
        <w:snapToGrid w:val="0"/>
        <w:spacing w:line="300" w:lineRule="auto"/>
        <w:ind w:rightChars="27" w:right="57"/>
        <w:rPr>
          <w:rFonts w:ascii="Times New Roman" w:eastAsia="宋体" w:hAnsi="Times New Roman" w:cs="Times New Roman"/>
          <w:color w:val="000000"/>
          <w:sz w:val="22"/>
          <w:lang w:val="en-GB"/>
        </w:rPr>
      </w:pPr>
      <w:r w:rsidRPr="00610D09">
        <w:rPr>
          <w:rFonts w:ascii="Times New Roman" w:eastAsia="宋体" w:hAnsi="Times New Roman" w:cs="Times New Roman"/>
          <w:color w:val="000000"/>
          <w:sz w:val="22"/>
          <w:lang w:val="en-GB"/>
        </w:rPr>
        <w:t xml:space="preserve">Associations were estimated by adjusting for calendar year, household air pollution, </w:t>
      </w:r>
      <w:r w:rsidR="00BA1C7D" w:rsidRPr="00610D09">
        <w:rPr>
          <w:rFonts w:ascii="Times New Roman" w:eastAsia="宋体" w:hAnsi="Times New Roman" w:cs="Times New Roman"/>
          <w:color w:val="000000"/>
          <w:sz w:val="22"/>
          <w:lang w:val="en-GB"/>
        </w:rPr>
        <w:t>gross domestic product</w:t>
      </w:r>
      <w:r w:rsidRPr="00610D09">
        <w:rPr>
          <w:rFonts w:ascii="Times New Roman" w:eastAsia="宋体" w:hAnsi="Times New Roman" w:cs="Times New Roman"/>
          <w:color w:val="000000"/>
          <w:sz w:val="22"/>
          <w:lang w:val="en-GB"/>
        </w:rPr>
        <w:t>, cigarette smoking, alcohol drinking, physical inactivity, hypertension, diabetes, total cholesterol, vegetable and fruit intake, and ambient temperature.</w:t>
      </w:r>
    </w:p>
    <w:p w14:paraId="074E55A8" w14:textId="77777777" w:rsidR="00FC4BB0" w:rsidRPr="00610D09" w:rsidRDefault="00FC4BB0" w:rsidP="00FC4BB0">
      <w:pPr>
        <w:adjustRightInd w:val="0"/>
        <w:snapToGrid w:val="0"/>
        <w:spacing w:line="300" w:lineRule="auto"/>
        <w:ind w:rightChars="27" w:right="57"/>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vertAlign w:val="superscript"/>
          <w:lang w:val="en-GB"/>
        </w:rPr>
        <w:t xml:space="preserve">* </w:t>
      </w:r>
      <w:r w:rsidRPr="00610D09">
        <w:rPr>
          <w:rFonts w:ascii="Times New Roman" w:eastAsia="等线" w:hAnsi="Times New Roman" w:cs="Times New Roman"/>
          <w:color w:val="000000"/>
          <w:kern w:val="0"/>
          <w:sz w:val="24"/>
          <w:szCs w:val="24"/>
          <w:lang w:val="en-GB"/>
        </w:rPr>
        <w:t>Refers to the estimated effects after mutually adjusting for the other air pollutants.</w:t>
      </w:r>
    </w:p>
    <w:p w14:paraId="6338CF24" w14:textId="7C80EE57" w:rsidR="00FC4BB0" w:rsidRPr="00610D09" w:rsidRDefault="00FC4BB0" w:rsidP="00FC4BB0">
      <w:pPr>
        <w:adjustRightInd w:val="0"/>
        <w:snapToGrid w:val="0"/>
        <w:spacing w:line="300" w:lineRule="auto"/>
        <w:ind w:rightChars="27" w:right="57"/>
        <w:rPr>
          <w:rFonts w:ascii="Times New Roman" w:eastAsia="宋体" w:hAnsi="Times New Roman" w:cs="Times New Roman"/>
          <w:color w:val="000000"/>
          <w:sz w:val="22"/>
          <w:lang w:val="en-GB"/>
        </w:rPr>
      </w:pPr>
      <w:r w:rsidRPr="00610D09">
        <w:rPr>
          <w:rFonts w:ascii="Times New Roman" w:eastAsia="等线" w:hAnsi="Times New Roman" w:cs="Times New Roman"/>
          <w:color w:val="000000"/>
          <w:kern w:val="0"/>
          <w:sz w:val="24"/>
          <w:szCs w:val="24"/>
          <w:lang w:val="en-GB"/>
        </w:rPr>
        <w:t xml:space="preserve">The cut points </w:t>
      </w:r>
      <w:r w:rsidR="00657009" w:rsidRPr="00610D09">
        <w:rPr>
          <w:rFonts w:ascii="Times New Roman" w:eastAsia="等线" w:hAnsi="Times New Roman" w:cs="Times New Roman"/>
          <w:color w:val="000000"/>
          <w:kern w:val="0"/>
          <w:sz w:val="24"/>
          <w:szCs w:val="24"/>
          <w:lang w:val="en-GB"/>
        </w:rPr>
        <w:t>were</w:t>
      </w:r>
      <w:r w:rsidRPr="00610D09">
        <w:rPr>
          <w:rFonts w:ascii="Times New Roman" w:eastAsia="等线" w:hAnsi="Times New Roman" w:cs="Times New Roman"/>
          <w:color w:val="000000"/>
          <w:kern w:val="0"/>
          <w:sz w:val="24"/>
          <w:szCs w:val="24"/>
          <w:lang w:val="en-GB"/>
        </w:rPr>
        <w:t xml:space="preserve"> </w:t>
      </w:r>
      <w:r w:rsidRPr="00610D09">
        <w:rPr>
          <w:rFonts w:ascii="Times New Roman" w:eastAsia="宋体" w:hAnsi="Times New Roman" w:cs="Times New Roman"/>
          <w:kern w:val="0"/>
          <w:sz w:val="24"/>
          <w:szCs w:val="24"/>
          <w:lang w:val="en-GB"/>
        </w:rPr>
        <w:t>16.56, 22.85 and 33.56</w:t>
      </w:r>
      <w:r w:rsidRPr="00610D09">
        <w:rPr>
          <w:rFonts w:ascii="Times New Roman" w:eastAsia="等线" w:hAnsi="Times New Roman" w:cs="Times New Roman"/>
          <w:color w:val="000000"/>
          <w:kern w:val="0"/>
          <w:sz w:val="24"/>
          <w:szCs w:val="24"/>
          <w:lang w:val="en-GB"/>
        </w:rPr>
        <w:t xml:space="preserve"> ug/m</w:t>
      </w:r>
      <w:r w:rsidRPr="00610D09">
        <w:rPr>
          <w:rFonts w:ascii="Times New Roman" w:eastAsia="等线" w:hAnsi="Times New Roman" w:cs="Times New Roman"/>
          <w:color w:val="000000"/>
          <w:kern w:val="0"/>
          <w:sz w:val="24"/>
          <w:szCs w:val="24"/>
          <w:vertAlign w:val="superscript"/>
          <w:lang w:val="en-GB"/>
        </w:rPr>
        <w:t xml:space="preserve">3 </w:t>
      </w:r>
      <w:r w:rsidRPr="00610D09">
        <w:rPr>
          <w:rFonts w:ascii="Times New Roman" w:eastAsia="等线" w:hAnsi="Times New Roman" w:cs="Times New Roman"/>
          <w:color w:val="000000"/>
          <w:kern w:val="0"/>
          <w:sz w:val="24"/>
          <w:szCs w:val="24"/>
          <w:lang w:val="en-GB"/>
        </w:rPr>
        <w:t>for PM</w:t>
      </w:r>
      <w:r w:rsidRPr="00610D09">
        <w:rPr>
          <w:rFonts w:ascii="Times New Roman" w:eastAsia="等线" w:hAnsi="Times New Roman" w:cs="Times New Roman"/>
          <w:color w:val="000000"/>
          <w:kern w:val="0"/>
          <w:sz w:val="24"/>
          <w:szCs w:val="24"/>
          <w:vertAlign w:val="subscript"/>
          <w:lang w:val="en-GB"/>
        </w:rPr>
        <w:t>2.5</w:t>
      </w:r>
      <w:r w:rsidRPr="00610D09">
        <w:rPr>
          <w:rFonts w:ascii="Times New Roman" w:eastAsia="等线" w:hAnsi="Times New Roman" w:cs="Times New Roman"/>
          <w:color w:val="000000"/>
          <w:kern w:val="0"/>
          <w:sz w:val="24"/>
          <w:szCs w:val="24"/>
          <w:lang w:val="en-GB"/>
        </w:rPr>
        <w:t xml:space="preserve"> quartiles</w:t>
      </w:r>
      <w:r w:rsidRPr="00610D09">
        <w:rPr>
          <w:rFonts w:ascii="Times New Roman" w:eastAsia="宋体" w:hAnsi="Times New Roman" w:cs="Times New Roman"/>
          <w:color w:val="000000"/>
          <w:sz w:val="22"/>
          <w:lang w:val="en-GB"/>
        </w:rPr>
        <w:t xml:space="preserve">; </w:t>
      </w:r>
      <w:r w:rsidRPr="00610D09">
        <w:rPr>
          <w:rFonts w:ascii="Times New Roman" w:eastAsia="宋体" w:hAnsi="Times New Roman" w:cs="Times New Roman"/>
          <w:kern w:val="0"/>
          <w:sz w:val="24"/>
          <w:szCs w:val="24"/>
          <w:lang w:val="en-GB"/>
        </w:rPr>
        <w:t>0.30, 0.62 and 1.55</w:t>
      </w:r>
      <w:r w:rsidRPr="00610D09">
        <w:rPr>
          <w:rFonts w:ascii="Times New Roman" w:eastAsia="等线" w:hAnsi="Times New Roman" w:cs="Times New Roman"/>
          <w:color w:val="000000"/>
          <w:kern w:val="0"/>
          <w:sz w:val="24"/>
          <w:szCs w:val="24"/>
          <w:lang w:val="en-GB"/>
        </w:rPr>
        <w:t xml:space="preserve"> ug/m</w:t>
      </w:r>
      <w:r w:rsidRPr="00610D09">
        <w:rPr>
          <w:rFonts w:ascii="Times New Roman" w:eastAsia="等线" w:hAnsi="Times New Roman" w:cs="Times New Roman"/>
          <w:color w:val="000000"/>
          <w:kern w:val="0"/>
          <w:sz w:val="24"/>
          <w:szCs w:val="24"/>
          <w:vertAlign w:val="superscript"/>
          <w:lang w:val="en-GB"/>
        </w:rPr>
        <w:t xml:space="preserve">3 </w:t>
      </w:r>
      <w:r w:rsidRPr="00610D09">
        <w:rPr>
          <w:rFonts w:ascii="Times New Roman" w:eastAsia="等线" w:hAnsi="Times New Roman" w:cs="Times New Roman"/>
          <w:color w:val="000000"/>
          <w:kern w:val="0"/>
          <w:sz w:val="24"/>
          <w:szCs w:val="24"/>
          <w:lang w:val="en-GB"/>
        </w:rPr>
        <w:t>for NO</w:t>
      </w:r>
      <w:r w:rsidRPr="00610D09">
        <w:rPr>
          <w:rFonts w:ascii="Times New Roman" w:eastAsia="等线" w:hAnsi="Times New Roman" w:cs="Times New Roman"/>
          <w:color w:val="000000"/>
          <w:kern w:val="0"/>
          <w:sz w:val="24"/>
          <w:szCs w:val="24"/>
          <w:vertAlign w:val="subscript"/>
          <w:lang w:val="en-GB"/>
        </w:rPr>
        <w:t>2</w:t>
      </w:r>
      <w:r w:rsidRPr="00610D09">
        <w:rPr>
          <w:rFonts w:ascii="Times New Roman" w:eastAsia="等线" w:hAnsi="Times New Roman" w:cs="Times New Roman"/>
          <w:color w:val="000000"/>
          <w:kern w:val="0"/>
          <w:sz w:val="24"/>
          <w:szCs w:val="24"/>
          <w:lang w:val="en-GB"/>
        </w:rPr>
        <w:t xml:space="preserve"> quartiles; and </w:t>
      </w:r>
      <w:r w:rsidRPr="00610D09">
        <w:rPr>
          <w:rFonts w:ascii="Times New Roman" w:eastAsia="宋体" w:hAnsi="Times New Roman" w:cs="Times New Roman"/>
          <w:kern w:val="0"/>
          <w:sz w:val="24"/>
          <w:szCs w:val="24"/>
          <w:lang w:val="en-GB"/>
        </w:rPr>
        <w:t>65.76, 77.64 and 93.52</w:t>
      </w:r>
      <w:r w:rsidRPr="00610D09">
        <w:rPr>
          <w:rFonts w:ascii="Times New Roman" w:eastAsia="等线" w:hAnsi="Times New Roman" w:cs="Times New Roman"/>
          <w:color w:val="000000"/>
          <w:kern w:val="0"/>
          <w:sz w:val="24"/>
          <w:szCs w:val="24"/>
          <w:lang w:val="en-GB"/>
        </w:rPr>
        <w:t xml:space="preserve"> ug/m</w:t>
      </w:r>
      <w:r w:rsidRPr="00610D09">
        <w:rPr>
          <w:rFonts w:ascii="Times New Roman" w:eastAsia="等线" w:hAnsi="Times New Roman" w:cs="Times New Roman"/>
          <w:color w:val="000000"/>
          <w:kern w:val="0"/>
          <w:sz w:val="24"/>
          <w:szCs w:val="24"/>
          <w:vertAlign w:val="superscript"/>
          <w:lang w:val="en-GB"/>
        </w:rPr>
        <w:t xml:space="preserve">3 </w:t>
      </w:r>
      <w:r w:rsidRPr="00610D09">
        <w:rPr>
          <w:rFonts w:ascii="Times New Roman" w:eastAsia="等线" w:hAnsi="Times New Roman" w:cs="Times New Roman"/>
          <w:color w:val="000000"/>
          <w:kern w:val="0"/>
          <w:sz w:val="24"/>
          <w:szCs w:val="24"/>
          <w:lang w:val="en-GB"/>
        </w:rPr>
        <w:t>for</w:t>
      </w:r>
      <w:r w:rsidRPr="00D8056F">
        <w:rPr>
          <w:rFonts w:ascii="Times New Roman" w:eastAsia="等线" w:hAnsi="Times New Roman" w:cs="Times New Roman"/>
          <w:color w:val="000000"/>
          <w:kern w:val="0"/>
          <w:sz w:val="22"/>
          <w:lang w:val="en-GB"/>
        </w:rPr>
        <w:t xml:space="preserve"> </w:t>
      </w:r>
      <w:r w:rsidR="00D8056F" w:rsidRPr="00D8056F">
        <w:rPr>
          <w:rFonts w:ascii="Times New Roman" w:hAnsi="Times New Roman" w:cs="Times New Roman"/>
          <w:sz w:val="22"/>
          <w:lang w:val="en-GB"/>
        </w:rPr>
        <w:t>O</w:t>
      </w:r>
      <w:r w:rsidR="00D8056F" w:rsidRPr="00D8056F">
        <w:rPr>
          <w:rFonts w:ascii="Times New Roman" w:hAnsi="Times New Roman" w:cs="Times New Roman"/>
          <w:sz w:val="22"/>
          <w:vertAlign w:val="subscript"/>
          <w:lang w:val="en-GB"/>
        </w:rPr>
        <w:t>3</w:t>
      </w:r>
      <w:r w:rsidRPr="00D8056F">
        <w:rPr>
          <w:rFonts w:ascii="Times New Roman" w:eastAsia="等线" w:hAnsi="Times New Roman" w:cs="Times New Roman"/>
          <w:color w:val="000000"/>
          <w:kern w:val="0"/>
          <w:sz w:val="22"/>
          <w:lang w:val="en-GB"/>
        </w:rPr>
        <w:t xml:space="preserve"> </w:t>
      </w:r>
      <w:r w:rsidRPr="00610D09">
        <w:rPr>
          <w:rFonts w:ascii="Times New Roman" w:eastAsia="等线" w:hAnsi="Times New Roman" w:cs="Times New Roman"/>
          <w:color w:val="000000"/>
          <w:kern w:val="0"/>
          <w:sz w:val="24"/>
          <w:szCs w:val="24"/>
          <w:lang w:val="en-GB"/>
        </w:rPr>
        <w:t>quartiles.</w:t>
      </w:r>
    </w:p>
    <w:p w14:paraId="6B389507" w14:textId="77777777" w:rsidR="009B282D" w:rsidRPr="00610D09" w:rsidRDefault="009B282D" w:rsidP="009B282D">
      <w:pPr>
        <w:widowControl/>
        <w:adjustRightInd w:val="0"/>
        <w:snapToGrid w:val="0"/>
        <w:spacing w:afterLines="50" w:after="156" w:line="360" w:lineRule="auto"/>
        <w:jc w:val="left"/>
        <w:rPr>
          <w:rFonts w:ascii="Times New Roman" w:hAnsi="Times New Roman" w:cs="Times New Roman"/>
          <w:b/>
          <w:bCs/>
          <w:sz w:val="24"/>
          <w:szCs w:val="24"/>
          <w:highlight w:val="yellow"/>
          <w:lang w:val="en-GB"/>
        </w:rPr>
      </w:pPr>
    </w:p>
    <w:p w14:paraId="0E551C17" w14:textId="459ABA22" w:rsidR="00C00F4C" w:rsidRPr="00610D09" w:rsidRDefault="00680AB6" w:rsidP="00C00F4C">
      <w:pPr>
        <w:widowControl/>
        <w:adjustRightInd w:val="0"/>
        <w:snapToGrid w:val="0"/>
        <w:spacing w:afterLines="50" w:after="156" w:line="360" w:lineRule="auto"/>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lastRenderedPageBreak/>
        <w:t>Table S</w:t>
      </w:r>
      <w:r w:rsidR="00C33695">
        <w:rPr>
          <w:rFonts w:ascii="Times New Roman" w:hAnsi="Times New Roman" w:cs="Times New Roman" w:hint="eastAsia"/>
          <w:b/>
          <w:bCs/>
          <w:sz w:val="24"/>
          <w:szCs w:val="24"/>
          <w:lang w:val="en-GB"/>
        </w:rPr>
        <w:t>6</w:t>
      </w:r>
      <w:r w:rsidRPr="00610D09">
        <w:rPr>
          <w:rFonts w:ascii="Times New Roman" w:hAnsi="Times New Roman" w:cs="Times New Roman"/>
          <w:b/>
          <w:bCs/>
          <w:sz w:val="24"/>
          <w:szCs w:val="24"/>
          <w:lang w:val="en-GB"/>
        </w:rPr>
        <w:t>. Associations between long-term exposure to multiple pollutants and Alzheimer’s disease and other dementias</w:t>
      </w:r>
    </w:p>
    <w:tbl>
      <w:tblPr>
        <w:tblW w:w="8364" w:type="dxa"/>
        <w:tblBorders>
          <w:top w:val="single" w:sz="4" w:space="0" w:color="auto"/>
          <w:bottom w:val="single" w:sz="4" w:space="0" w:color="auto"/>
        </w:tblBorders>
        <w:tblLook w:val="04A0" w:firstRow="1" w:lastRow="0" w:firstColumn="1" w:lastColumn="0" w:noHBand="0" w:noVBand="1"/>
      </w:tblPr>
      <w:tblGrid>
        <w:gridCol w:w="1985"/>
        <w:gridCol w:w="2835"/>
        <w:gridCol w:w="284"/>
        <w:gridCol w:w="3260"/>
      </w:tblGrid>
      <w:tr w:rsidR="009B3873" w:rsidRPr="00610D09" w14:paraId="450AA7CB" w14:textId="77777777" w:rsidTr="0052656C">
        <w:trPr>
          <w:trHeight w:val="259"/>
        </w:trPr>
        <w:tc>
          <w:tcPr>
            <w:tcW w:w="1985" w:type="dxa"/>
            <w:tcBorders>
              <w:top w:val="single" w:sz="4" w:space="0" w:color="auto"/>
              <w:bottom w:val="nil"/>
            </w:tcBorders>
            <w:shd w:val="clear" w:color="auto" w:fill="auto"/>
            <w:noWrap/>
            <w:vAlign w:val="center"/>
            <w:hideMark/>
          </w:tcPr>
          <w:p w14:paraId="5E7317AA" w14:textId="77777777" w:rsidR="009B3873" w:rsidRPr="00610D09" w:rsidRDefault="009B3873" w:rsidP="009B3873">
            <w:pPr>
              <w:widowControl/>
              <w:jc w:val="left"/>
              <w:rPr>
                <w:rFonts w:ascii="Times New Roman" w:eastAsia="宋体" w:hAnsi="Times New Roman" w:cs="Times New Roman"/>
                <w:kern w:val="0"/>
                <w:sz w:val="24"/>
                <w:szCs w:val="24"/>
                <w:lang w:val="en-GB"/>
              </w:rPr>
            </w:pPr>
          </w:p>
        </w:tc>
        <w:tc>
          <w:tcPr>
            <w:tcW w:w="2835" w:type="dxa"/>
            <w:tcBorders>
              <w:top w:val="single" w:sz="4" w:space="0" w:color="auto"/>
              <w:bottom w:val="single" w:sz="4" w:space="0" w:color="auto"/>
            </w:tcBorders>
            <w:shd w:val="clear" w:color="auto" w:fill="auto"/>
            <w:noWrap/>
            <w:vAlign w:val="center"/>
            <w:hideMark/>
          </w:tcPr>
          <w:p w14:paraId="005FBF4F" w14:textId="77777777" w:rsidR="009B3873" w:rsidRPr="00610D09" w:rsidRDefault="009B3873" w:rsidP="0052656C">
            <w:pPr>
              <w:widowControl/>
              <w:jc w:val="center"/>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Mortality rate</w:t>
            </w:r>
          </w:p>
        </w:tc>
        <w:tc>
          <w:tcPr>
            <w:tcW w:w="284" w:type="dxa"/>
            <w:tcBorders>
              <w:top w:val="single" w:sz="4" w:space="0" w:color="auto"/>
              <w:bottom w:val="nil"/>
            </w:tcBorders>
            <w:shd w:val="clear" w:color="auto" w:fill="auto"/>
            <w:noWrap/>
            <w:vAlign w:val="center"/>
            <w:hideMark/>
          </w:tcPr>
          <w:p w14:paraId="743AF869" w14:textId="5B2F3191" w:rsidR="009B3873" w:rsidRPr="00610D09" w:rsidRDefault="009B3873" w:rsidP="0052656C">
            <w:pPr>
              <w:widowControl/>
              <w:jc w:val="center"/>
              <w:rPr>
                <w:rFonts w:ascii="Times New Roman" w:eastAsia="等线" w:hAnsi="Times New Roman" w:cs="Times New Roman"/>
                <w:b/>
                <w:bCs/>
                <w:color w:val="000000"/>
                <w:kern w:val="0"/>
                <w:sz w:val="24"/>
                <w:szCs w:val="24"/>
                <w:lang w:val="en-GB"/>
              </w:rPr>
            </w:pPr>
          </w:p>
        </w:tc>
        <w:tc>
          <w:tcPr>
            <w:tcW w:w="3260" w:type="dxa"/>
            <w:tcBorders>
              <w:top w:val="single" w:sz="4" w:space="0" w:color="auto"/>
              <w:bottom w:val="single" w:sz="4" w:space="0" w:color="auto"/>
            </w:tcBorders>
            <w:shd w:val="clear" w:color="auto" w:fill="auto"/>
            <w:noWrap/>
            <w:vAlign w:val="center"/>
            <w:hideMark/>
          </w:tcPr>
          <w:p w14:paraId="0C081832" w14:textId="60CB6966" w:rsidR="009B3873" w:rsidRPr="00610D09" w:rsidRDefault="009B3873" w:rsidP="0052656C">
            <w:pPr>
              <w:widowControl/>
              <w:jc w:val="center"/>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Disability</w:t>
            </w:r>
            <w:r w:rsidR="00584872" w:rsidRPr="00610D09">
              <w:rPr>
                <w:rFonts w:ascii="Times New Roman" w:eastAsia="等线" w:hAnsi="Times New Roman" w:cs="Times New Roman"/>
                <w:b/>
                <w:bCs/>
                <w:color w:val="000000"/>
                <w:kern w:val="0"/>
                <w:sz w:val="24"/>
                <w:szCs w:val="24"/>
                <w:lang w:val="en-GB"/>
              </w:rPr>
              <w:t>-</w:t>
            </w:r>
            <w:r w:rsidRPr="00610D09">
              <w:rPr>
                <w:rFonts w:ascii="Times New Roman" w:eastAsia="等线" w:hAnsi="Times New Roman" w:cs="Times New Roman"/>
                <w:b/>
                <w:bCs/>
                <w:color w:val="000000"/>
                <w:kern w:val="0"/>
                <w:sz w:val="24"/>
                <w:szCs w:val="24"/>
                <w:lang w:val="en-GB"/>
              </w:rPr>
              <w:t>adjusted life</w:t>
            </w:r>
            <w:r w:rsidR="00584872" w:rsidRPr="00610D09">
              <w:rPr>
                <w:rFonts w:ascii="Times New Roman" w:eastAsia="等线" w:hAnsi="Times New Roman" w:cs="Times New Roman"/>
                <w:b/>
                <w:bCs/>
                <w:color w:val="000000"/>
                <w:kern w:val="0"/>
                <w:sz w:val="24"/>
                <w:szCs w:val="24"/>
                <w:lang w:val="en-GB"/>
              </w:rPr>
              <w:t>-</w:t>
            </w:r>
            <w:r w:rsidRPr="00610D09">
              <w:rPr>
                <w:rFonts w:ascii="Times New Roman" w:eastAsia="等线" w:hAnsi="Times New Roman" w:cs="Times New Roman"/>
                <w:b/>
                <w:bCs/>
                <w:color w:val="000000"/>
                <w:kern w:val="0"/>
                <w:sz w:val="24"/>
                <w:szCs w:val="24"/>
                <w:lang w:val="en-GB"/>
              </w:rPr>
              <w:t>years</w:t>
            </w:r>
          </w:p>
        </w:tc>
      </w:tr>
      <w:tr w:rsidR="009B3873" w:rsidRPr="00610D09" w14:paraId="22BD22BA" w14:textId="77777777" w:rsidTr="0052656C">
        <w:trPr>
          <w:trHeight w:val="259"/>
        </w:trPr>
        <w:tc>
          <w:tcPr>
            <w:tcW w:w="1985" w:type="dxa"/>
            <w:tcBorders>
              <w:top w:val="nil"/>
              <w:bottom w:val="single" w:sz="4" w:space="0" w:color="auto"/>
            </w:tcBorders>
            <w:shd w:val="clear" w:color="auto" w:fill="auto"/>
            <w:noWrap/>
            <w:vAlign w:val="center"/>
          </w:tcPr>
          <w:p w14:paraId="44D3EE90" w14:textId="77777777" w:rsidR="009B3873" w:rsidRPr="00610D09" w:rsidRDefault="009B3873" w:rsidP="009B3873">
            <w:pPr>
              <w:widowControl/>
              <w:jc w:val="left"/>
              <w:rPr>
                <w:rFonts w:ascii="Times New Roman" w:eastAsia="宋体" w:hAnsi="Times New Roman" w:cs="Times New Roman"/>
                <w:kern w:val="0"/>
                <w:sz w:val="24"/>
                <w:szCs w:val="24"/>
                <w:lang w:val="en-GB"/>
              </w:rPr>
            </w:pPr>
          </w:p>
        </w:tc>
        <w:tc>
          <w:tcPr>
            <w:tcW w:w="2835" w:type="dxa"/>
            <w:tcBorders>
              <w:top w:val="single" w:sz="4" w:space="0" w:color="auto"/>
              <w:bottom w:val="single" w:sz="4" w:space="0" w:color="auto"/>
            </w:tcBorders>
            <w:shd w:val="clear" w:color="auto" w:fill="auto"/>
            <w:noWrap/>
            <w:vAlign w:val="center"/>
          </w:tcPr>
          <w:p w14:paraId="1173DFA9" w14:textId="77777777" w:rsidR="009B3873" w:rsidRPr="00610D09" w:rsidRDefault="009B3873" w:rsidP="0052656C">
            <w:pPr>
              <w:widowControl/>
              <w:jc w:val="center"/>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Coefficients (95%CI)</w:t>
            </w:r>
          </w:p>
        </w:tc>
        <w:tc>
          <w:tcPr>
            <w:tcW w:w="284" w:type="dxa"/>
            <w:tcBorders>
              <w:top w:val="nil"/>
              <w:bottom w:val="single" w:sz="4" w:space="0" w:color="auto"/>
            </w:tcBorders>
            <w:shd w:val="clear" w:color="auto" w:fill="auto"/>
            <w:noWrap/>
            <w:vAlign w:val="center"/>
          </w:tcPr>
          <w:p w14:paraId="2558059A" w14:textId="77777777" w:rsidR="009B3873" w:rsidRPr="00610D09" w:rsidRDefault="009B3873" w:rsidP="0052656C">
            <w:pPr>
              <w:widowControl/>
              <w:jc w:val="center"/>
              <w:rPr>
                <w:rFonts w:ascii="Times New Roman" w:eastAsia="等线" w:hAnsi="Times New Roman" w:cs="Times New Roman"/>
                <w:b/>
                <w:bCs/>
                <w:color w:val="000000"/>
                <w:kern w:val="0"/>
                <w:sz w:val="24"/>
                <w:szCs w:val="24"/>
                <w:lang w:val="en-GB"/>
              </w:rPr>
            </w:pPr>
          </w:p>
        </w:tc>
        <w:tc>
          <w:tcPr>
            <w:tcW w:w="3260" w:type="dxa"/>
            <w:tcBorders>
              <w:top w:val="single" w:sz="4" w:space="0" w:color="auto"/>
              <w:bottom w:val="single" w:sz="4" w:space="0" w:color="auto"/>
            </w:tcBorders>
            <w:shd w:val="clear" w:color="auto" w:fill="auto"/>
            <w:noWrap/>
            <w:vAlign w:val="center"/>
          </w:tcPr>
          <w:p w14:paraId="51F15C32" w14:textId="77777777" w:rsidR="009B3873" w:rsidRPr="00610D09" w:rsidRDefault="009B3873" w:rsidP="0052656C">
            <w:pPr>
              <w:widowControl/>
              <w:jc w:val="center"/>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Coefficients (95%CI)</w:t>
            </w:r>
          </w:p>
        </w:tc>
      </w:tr>
      <w:tr w:rsidR="009B3873" w:rsidRPr="00610D09" w14:paraId="55A21A72" w14:textId="77777777" w:rsidTr="0052656C">
        <w:trPr>
          <w:trHeight w:val="259"/>
        </w:trPr>
        <w:tc>
          <w:tcPr>
            <w:tcW w:w="1985" w:type="dxa"/>
            <w:tcBorders>
              <w:top w:val="single" w:sz="4" w:space="0" w:color="auto"/>
              <w:bottom w:val="nil"/>
            </w:tcBorders>
            <w:shd w:val="clear" w:color="auto" w:fill="auto"/>
            <w:noWrap/>
            <w:vAlign w:val="center"/>
          </w:tcPr>
          <w:p w14:paraId="24414F85" w14:textId="0080B1CD" w:rsidR="009B3873" w:rsidRPr="00610D09" w:rsidRDefault="009B3873" w:rsidP="009B3873">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PM</w:t>
            </w:r>
            <w:r w:rsidRPr="00610D09">
              <w:rPr>
                <w:rFonts w:ascii="Times New Roman" w:eastAsia="等线" w:hAnsi="Times New Roman" w:cs="Times New Roman"/>
                <w:b/>
                <w:bCs/>
                <w:color w:val="000000"/>
                <w:kern w:val="0"/>
                <w:sz w:val="24"/>
                <w:szCs w:val="24"/>
                <w:vertAlign w:val="subscript"/>
                <w:lang w:val="en-GB"/>
              </w:rPr>
              <w:t xml:space="preserve">2.5 </w:t>
            </w:r>
          </w:p>
        </w:tc>
        <w:tc>
          <w:tcPr>
            <w:tcW w:w="2835" w:type="dxa"/>
            <w:tcBorders>
              <w:top w:val="single" w:sz="4" w:space="0" w:color="auto"/>
              <w:bottom w:val="nil"/>
            </w:tcBorders>
            <w:shd w:val="clear" w:color="auto" w:fill="auto"/>
            <w:noWrap/>
            <w:vAlign w:val="center"/>
          </w:tcPr>
          <w:p w14:paraId="78946C51" w14:textId="77777777" w:rsidR="009B3873" w:rsidRPr="00610D09" w:rsidRDefault="009B3873" w:rsidP="009B3873">
            <w:pPr>
              <w:widowControl/>
              <w:jc w:val="center"/>
              <w:rPr>
                <w:rFonts w:ascii="Times New Roman" w:eastAsia="等线" w:hAnsi="Times New Roman" w:cs="Times New Roman"/>
                <w:color w:val="000000"/>
                <w:sz w:val="24"/>
                <w:szCs w:val="24"/>
                <w:lang w:val="en-GB"/>
              </w:rPr>
            </w:pPr>
          </w:p>
        </w:tc>
        <w:tc>
          <w:tcPr>
            <w:tcW w:w="284" w:type="dxa"/>
            <w:tcBorders>
              <w:top w:val="single" w:sz="4" w:space="0" w:color="auto"/>
              <w:bottom w:val="nil"/>
            </w:tcBorders>
            <w:shd w:val="clear" w:color="auto" w:fill="auto"/>
            <w:noWrap/>
            <w:vAlign w:val="center"/>
          </w:tcPr>
          <w:p w14:paraId="710C58CF" w14:textId="77777777" w:rsidR="009B3873" w:rsidRPr="00610D09" w:rsidRDefault="009B3873" w:rsidP="009B3873">
            <w:pPr>
              <w:widowControl/>
              <w:jc w:val="right"/>
              <w:rPr>
                <w:rFonts w:ascii="Times New Roman" w:eastAsia="等线" w:hAnsi="Times New Roman" w:cs="Times New Roman"/>
                <w:color w:val="000000"/>
                <w:sz w:val="24"/>
                <w:szCs w:val="24"/>
                <w:lang w:val="en-GB"/>
              </w:rPr>
            </w:pPr>
          </w:p>
        </w:tc>
        <w:tc>
          <w:tcPr>
            <w:tcW w:w="3260" w:type="dxa"/>
            <w:tcBorders>
              <w:top w:val="single" w:sz="4" w:space="0" w:color="auto"/>
              <w:bottom w:val="nil"/>
            </w:tcBorders>
            <w:shd w:val="clear" w:color="auto" w:fill="auto"/>
            <w:noWrap/>
            <w:vAlign w:val="center"/>
          </w:tcPr>
          <w:p w14:paraId="063CDB50" w14:textId="77777777" w:rsidR="009B3873" w:rsidRPr="00610D09" w:rsidRDefault="009B3873" w:rsidP="009B3873">
            <w:pPr>
              <w:widowControl/>
              <w:jc w:val="center"/>
              <w:rPr>
                <w:rFonts w:ascii="Times New Roman" w:eastAsia="等线" w:hAnsi="Times New Roman" w:cs="Times New Roman"/>
                <w:color w:val="000000"/>
                <w:sz w:val="24"/>
                <w:szCs w:val="24"/>
                <w:lang w:val="en-GB"/>
              </w:rPr>
            </w:pPr>
          </w:p>
        </w:tc>
      </w:tr>
      <w:tr w:rsidR="0052656C" w:rsidRPr="00610D09" w14:paraId="722B6399" w14:textId="77777777" w:rsidTr="0052656C">
        <w:trPr>
          <w:trHeight w:val="259"/>
        </w:trPr>
        <w:tc>
          <w:tcPr>
            <w:tcW w:w="1985" w:type="dxa"/>
            <w:tcBorders>
              <w:top w:val="nil"/>
              <w:bottom w:val="nil"/>
            </w:tcBorders>
            <w:shd w:val="clear" w:color="auto" w:fill="auto"/>
            <w:noWrap/>
            <w:vAlign w:val="center"/>
          </w:tcPr>
          <w:p w14:paraId="5DB09CC4" w14:textId="502A6BE5" w:rsidR="0052656C" w:rsidRPr="00610D09" w:rsidRDefault="0052656C" w:rsidP="0052656C">
            <w:pPr>
              <w:widowControl/>
              <w:ind w:firstLineChars="74" w:firstLine="178"/>
              <w:jc w:val="left"/>
              <w:rPr>
                <w:rFonts w:ascii="Times New Roman" w:eastAsia="等线" w:hAnsi="Times New Roman" w:cs="Times New Roman"/>
                <w:b/>
                <w:bCs/>
                <w:color w:val="000000"/>
                <w:kern w:val="0"/>
                <w:sz w:val="24"/>
                <w:szCs w:val="24"/>
                <w:lang w:val="en-GB"/>
              </w:rPr>
            </w:pPr>
            <w:r w:rsidRPr="00610D09">
              <w:rPr>
                <w:rFonts w:ascii="Times New Roman" w:eastAsia="宋体" w:hAnsi="Times New Roman" w:cs="Times New Roman"/>
                <w:kern w:val="0"/>
                <w:sz w:val="24"/>
                <w:szCs w:val="24"/>
                <w:lang w:val="en-GB"/>
              </w:rPr>
              <w:t>25</w:t>
            </w:r>
            <w:r w:rsidRPr="00610D09">
              <w:rPr>
                <w:rFonts w:ascii="Times New Roman" w:eastAsia="宋体" w:hAnsi="Times New Roman" w:cs="Times New Roman"/>
                <w:kern w:val="0"/>
                <w:sz w:val="24"/>
                <w:szCs w:val="24"/>
                <w:vertAlign w:val="superscript"/>
                <w:lang w:val="en-GB"/>
              </w:rPr>
              <w:t>th</w:t>
            </w:r>
            <w:r w:rsidRPr="00610D09">
              <w:rPr>
                <w:rFonts w:ascii="Times New Roman" w:eastAsia="宋体" w:hAnsi="Times New Roman" w:cs="Times New Roman"/>
                <w:kern w:val="0"/>
                <w:sz w:val="24"/>
                <w:szCs w:val="24"/>
                <w:lang w:val="en-GB"/>
              </w:rPr>
              <w:t xml:space="preserve"> percentile</w:t>
            </w:r>
          </w:p>
        </w:tc>
        <w:tc>
          <w:tcPr>
            <w:tcW w:w="2835" w:type="dxa"/>
            <w:tcBorders>
              <w:top w:val="nil"/>
              <w:bottom w:val="nil"/>
            </w:tcBorders>
            <w:shd w:val="clear" w:color="auto" w:fill="auto"/>
            <w:noWrap/>
            <w:vAlign w:val="center"/>
          </w:tcPr>
          <w:p w14:paraId="5B7B051C" w14:textId="79BBA0FA" w:rsidR="0052656C" w:rsidRPr="00610D09" w:rsidRDefault="0052656C" w:rsidP="009B3873">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Ref</w:t>
            </w:r>
          </w:p>
        </w:tc>
        <w:tc>
          <w:tcPr>
            <w:tcW w:w="284" w:type="dxa"/>
            <w:tcBorders>
              <w:top w:val="nil"/>
              <w:bottom w:val="nil"/>
            </w:tcBorders>
            <w:shd w:val="clear" w:color="auto" w:fill="auto"/>
            <w:noWrap/>
            <w:vAlign w:val="center"/>
          </w:tcPr>
          <w:p w14:paraId="197FF152" w14:textId="77777777" w:rsidR="0052656C" w:rsidRPr="00610D09" w:rsidRDefault="0052656C" w:rsidP="009B3873">
            <w:pPr>
              <w:widowControl/>
              <w:jc w:val="right"/>
              <w:rPr>
                <w:rFonts w:ascii="Times New Roman" w:eastAsia="等线" w:hAnsi="Times New Roman" w:cs="Times New Roman"/>
                <w:color w:val="000000"/>
                <w:sz w:val="24"/>
                <w:szCs w:val="24"/>
                <w:lang w:val="en-GB"/>
              </w:rPr>
            </w:pPr>
          </w:p>
        </w:tc>
        <w:tc>
          <w:tcPr>
            <w:tcW w:w="3260" w:type="dxa"/>
            <w:tcBorders>
              <w:top w:val="nil"/>
              <w:bottom w:val="nil"/>
            </w:tcBorders>
            <w:shd w:val="clear" w:color="auto" w:fill="auto"/>
            <w:noWrap/>
            <w:vAlign w:val="center"/>
          </w:tcPr>
          <w:p w14:paraId="5C598AB7" w14:textId="72B17C08" w:rsidR="0052656C" w:rsidRPr="00610D09" w:rsidRDefault="0052656C" w:rsidP="009B3873">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Ref</w:t>
            </w:r>
          </w:p>
        </w:tc>
      </w:tr>
      <w:tr w:rsidR="009B3873" w:rsidRPr="00610D09" w14:paraId="5CB14F18" w14:textId="77777777" w:rsidTr="0052656C">
        <w:trPr>
          <w:trHeight w:val="259"/>
        </w:trPr>
        <w:tc>
          <w:tcPr>
            <w:tcW w:w="1985" w:type="dxa"/>
            <w:tcBorders>
              <w:top w:val="nil"/>
              <w:bottom w:val="nil"/>
            </w:tcBorders>
            <w:shd w:val="clear" w:color="auto" w:fill="auto"/>
            <w:noWrap/>
            <w:vAlign w:val="center"/>
          </w:tcPr>
          <w:p w14:paraId="46DD5D0F" w14:textId="4B3772A5" w:rsidR="009B3873" w:rsidRPr="00610D09" w:rsidRDefault="009B3873" w:rsidP="009B3873">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宋体" w:hAnsi="Times New Roman" w:cs="Times New Roman"/>
                <w:kern w:val="0"/>
                <w:sz w:val="24"/>
                <w:szCs w:val="24"/>
                <w:lang w:val="en-GB"/>
              </w:rPr>
              <w:t>50</w:t>
            </w:r>
            <w:r w:rsidRPr="00610D09">
              <w:rPr>
                <w:rFonts w:ascii="Times New Roman" w:eastAsia="宋体" w:hAnsi="Times New Roman" w:cs="Times New Roman"/>
                <w:kern w:val="0"/>
                <w:sz w:val="24"/>
                <w:szCs w:val="24"/>
                <w:vertAlign w:val="superscript"/>
                <w:lang w:val="en-GB"/>
              </w:rPr>
              <w:t>th</w:t>
            </w:r>
            <w:r w:rsidRPr="00610D09">
              <w:rPr>
                <w:rFonts w:ascii="Times New Roman" w:eastAsia="宋体" w:hAnsi="Times New Roman" w:cs="Times New Roman"/>
                <w:kern w:val="0"/>
                <w:sz w:val="24"/>
                <w:szCs w:val="24"/>
                <w:lang w:val="en-GB"/>
              </w:rPr>
              <w:t xml:space="preserve"> percentile</w:t>
            </w:r>
          </w:p>
        </w:tc>
        <w:tc>
          <w:tcPr>
            <w:tcW w:w="2835" w:type="dxa"/>
            <w:tcBorders>
              <w:top w:val="nil"/>
              <w:bottom w:val="nil"/>
            </w:tcBorders>
            <w:shd w:val="clear" w:color="auto" w:fill="auto"/>
            <w:noWrap/>
            <w:vAlign w:val="bottom"/>
          </w:tcPr>
          <w:p w14:paraId="3547D387" w14:textId="3B2E1C51" w:rsidR="009B3873" w:rsidRPr="00610D09" w:rsidRDefault="009B3873" w:rsidP="009B3873">
            <w:pPr>
              <w:widowControl/>
              <w:jc w:val="center"/>
              <w:rPr>
                <w:rFonts w:ascii="Times New Roman" w:eastAsia="宋体" w:hAnsi="Times New Roman" w:cs="Times New Roman"/>
                <w:kern w:val="0"/>
                <w:sz w:val="24"/>
                <w:szCs w:val="24"/>
                <w:lang w:val="en-GB"/>
              </w:rPr>
            </w:pPr>
            <w:r w:rsidRPr="00610D09">
              <w:rPr>
                <w:rFonts w:ascii="Times New Roman" w:eastAsia="宋体" w:hAnsi="Times New Roman" w:cs="Times New Roman"/>
                <w:kern w:val="0"/>
                <w:sz w:val="24"/>
                <w:szCs w:val="24"/>
                <w:lang w:val="en-GB"/>
              </w:rPr>
              <w:t>0.3</w:t>
            </w:r>
            <w:r w:rsidR="00FB0F25" w:rsidRPr="00610D09">
              <w:rPr>
                <w:rFonts w:ascii="Times New Roman" w:eastAsia="宋体" w:hAnsi="Times New Roman" w:cs="Times New Roman"/>
                <w:kern w:val="0"/>
                <w:sz w:val="24"/>
                <w:szCs w:val="24"/>
                <w:lang w:val="en-GB"/>
              </w:rPr>
              <w:t>0</w:t>
            </w:r>
            <w:r w:rsidRPr="00610D09">
              <w:rPr>
                <w:rFonts w:ascii="Times New Roman" w:eastAsia="宋体" w:hAnsi="Times New Roman" w:cs="Times New Roman"/>
                <w:kern w:val="0"/>
                <w:sz w:val="24"/>
                <w:szCs w:val="24"/>
                <w:lang w:val="en-GB"/>
              </w:rPr>
              <w:t xml:space="preserve"> (-0.06, 0.66)</w:t>
            </w:r>
          </w:p>
        </w:tc>
        <w:tc>
          <w:tcPr>
            <w:tcW w:w="284" w:type="dxa"/>
            <w:tcBorders>
              <w:top w:val="nil"/>
              <w:bottom w:val="nil"/>
            </w:tcBorders>
            <w:shd w:val="clear" w:color="auto" w:fill="auto"/>
            <w:noWrap/>
            <w:vAlign w:val="center"/>
          </w:tcPr>
          <w:p w14:paraId="1F8ABC09" w14:textId="3C8D5E12" w:rsidR="009B3873" w:rsidRPr="00610D09" w:rsidRDefault="009B3873" w:rsidP="009B3873">
            <w:pPr>
              <w:widowControl/>
              <w:ind w:right="960"/>
              <w:rPr>
                <w:rFonts w:ascii="Times New Roman" w:eastAsia="宋体" w:hAnsi="Times New Roman" w:cs="Times New Roman"/>
                <w:kern w:val="0"/>
                <w:sz w:val="24"/>
                <w:szCs w:val="24"/>
                <w:lang w:val="en-GB"/>
              </w:rPr>
            </w:pPr>
          </w:p>
        </w:tc>
        <w:tc>
          <w:tcPr>
            <w:tcW w:w="3260" w:type="dxa"/>
            <w:tcBorders>
              <w:top w:val="nil"/>
              <w:bottom w:val="nil"/>
            </w:tcBorders>
            <w:shd w:val="clear" w:color="auto" w:fill="auto"/>
            <w:noWrap/>
            <w:vAlign w:val="bottom"/>
          </w:tcPr>
          <w:p w14:paraId="7AA2BF19" w14:textId="0AB967A3" w:rsidR="009B3873" w:rsidRPr="00610D09" w:rsidRDefault="009B3873" w:rsidP="009B3873">
            <w:pPr>
              <w:widowControl/>
              <w:jc w:val="center"/>
              <w:rPr>
                <w:rFonts w:ascii="Times New Roman" w:eastAsia="宋体" w:hAnsi="Times New Roman" w:cs="Times New Roman"/>
                <w:kern w:val="0"/>
                <w:sz w:val="24"/>
                <w:szCs w:val="24"/>
                <w:lang w:val="en-GB"/>
              </w:rPr>
            </w:pPr>
            <w:r w:rsidRPr="00610D09">
              <w:rPr>
                <w:rFonts w:ascii="Times New Roman" w:eastAsia="宋体" w:hAnsi="Times New Roman" w:cs="Times New Roman"/>
                <w:kern w:val="0"/>
                <w:sz w:val="24"/>
                <w:szCs w:val="24"/>
                <w:lang w:val="en-GB"/>
              </w:rPr>
              <w:t>2.55 (-1.39, 6.49)</w:t>
            </w:r>
          </w:p>
        </w:tc>
      </w:tr>
      <w:tr w:rsidR="009B3873" w:rsidRPr="00610D09" w14:paraId="505E99C0" w14:textId="77777777" w:rsidTr="0052656C">
        <w:trPr>
          <w:trHeight w:val="259"/>
        </w:trPr>
        <w:tc>
          <w:tcPr>
            <w:tcW w:w="1985" w:type="dxa"/>
            <w:tcBorders>
              <w:top w:val="nil"/>
            </w:tcBorders>
            <w:shd w:val="clear" w:color="auto" w:fill="auto"/>
            <w:noWrap/>
            <w:vAlign w:val="center"/>
          </w:tcPr>
          <w:p w14:paraId="193422CA" w14:textId="2E30927F" w:rsidR="009B3873" w:rsidRPr="00610D09" w:rsidRDefault="009B3873" w:rsidP="009B3873">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宋体" w:hAnsi="Times New Roman" w:cs="Times New Roman"/>
                <w:kern w:val="0"/>
                <w:sz w:val="24"/>
                <w:szCs w:val="24"/>
                <w:lang w:val="en-GB"/>
              </w:rPr>
              <w:t>75</w:t>
            </w:r>
            <w:r w:rsidRPr="00610D09">
              <w:rPr>
                <w:rFonts w:ascii="Times New Roman" w:eastAsia="宋体" w:hAnsi="Times New Roman" w:cs="Times New Roman"/>
                <w:kern w:val="0"/>
                <w:sz w:val="24"/>
                <w:szCs w:val="24"/>
                <w:vertAlign w:val="superscript"/>
                <w:lang w:val="en-GB"/>
              </w:rPr>
              <w:t>th</w:t>
            </w:r>
            <w:r w:rsidRPr="00610D09">
              <w:rPr>
                <w:rFonts w:ascii="Times New Roman" w:eastAsia="宋体" w:hAnsi="Times New Roman" w:cs="Times New Roman"/>
                <w:kern w:val="0"/>
                <w:sz w:val="24"/>
                <w:szCs w:val="24"/>
                <w:lang w:val="en-GB"/>
              </w:rPr>
              <w:t xml:space="preserve"> percentile</w:t>
            </w:r>
          </w:p>
        </w:tc>
        <w:tc>
          <w:tcPr>
            <w:tcW w:w="2835" w:type="dxa"/>
            <w:tcBorders>
              <w:top w:val="nil"/>
            </w:tcBorders>
            <w:shd w:val="clear" w:color="auto" w:fill="auto"/>
            <w:noWrap/>
            <w:vAlign w:val="bottom"/>
          </w:tcPr>
          <w:p w14:paraId="00275569" w14:textId="73013387" w:rsidR="009B3873" w:rsidRPr="00610D09" w:rsidRDefault="009B3873" w:rsidP="009B3873">
            <w:pPr>
              <w:widowControl/>
              <w:jc w:val="center"/>
              <w:rPr>
                <w:rFonts w:ascii="Times New Roman" w:eastAsia="宋体" w:hAnsi="Times New Roman" w:cs="Times New Roman"/>
                <w:kern w:val="0"/>
                <w:sz w:val="24"/>
                <w:szCs w:val="24"/>
                <w:lang w:val="en-GB"/>
              </w:rPr>
            </w:pPr>
            <w:r w:rsidRPr="00610D09">
              <w:rPr>
                <w:rFonts w:ascii="Times New Roman" w:eastAsia="宋体" w:hAnsi="Times New Roman" w:cs="Times New Roman"/>
                <w:kern w:val="0"/>
                <w:sz w:val="24"/>
                <w:szCs w:val="24"/>
                <w:lang w:val="en-GB"/>
              </w:rPr>
              <w:t>0.59 (0.1</w:t>
            </w:r>
            <w:r w:rsidR="00FB0F25" w:rsidRPr="00610D09">
              <w:rPr>
                <w:rFonts w:ascii="Times New Roman" w:eastAsia="宋体" w:hAnsi="Times New Roman" w:cs="Times New Roman"/>
                <w:kern w:val="0"/>
                <w:sz w:val="24"/>
                <w:szCs w:val="24"/>
                <w:lang w:val="en-GB"/>
              </w:rPr>
              <w:t>0</w:t>
            </w:r>
            <w:r w:rsidRPr="00610D09">
              <w:rPr>
                <w:rFonts w:ascii="Times New Roman" w:eastAsia="宋体" w:hAnsi="Times New Roman" w:cs="Times New Roman"/>
                <w:kern w:val="0"/>
                <w:sz w:val="24"/>
                <w:szCs w:val="24"/>
                <w:lang w:val="en-GB"/>
              </w:rPr>
              <w:t>, 1.07)</w:t>
            </w:r>
          </w:p>
        </w:tc>
        <w:tc>
          <w:tcPr>
            <w:tcW w:w="284" w:type="dxa"/>
            <w:tcBorders>
              <w:top w:val="nil"/>
            </w:tcBorders>
            <w:shd w:val="clear" w:color="auto" w:fill="auto"/>
            <w:noWrap/>
            <w:vAlign w:val="center"/>
          </w:tcPr>
          <w:p w14:paraId="00044F33" w14:textId="165E9C94" w:rsidR="009B3873" w:rsidRPr="00610D09" w:rsidRDefault="009B3873" w:rsidP="009B3873">
            <w:pPr>
              <w:widowControl/>
              <w:ind w:right="960"/>
              <w:rPr>
                <w:rFonts w:ascii="Times New Roman" w:eastAsia="宋体" w:hAnsi="Times New Roman" w:cs="Times New Roman"/>
                <w:kern w:val="0"/>
                <w:sz w:val="24"/>
                <w:szCs w:val="24"/>
                <w:lang w:val="en-GB"/>
              </w:rPr>
            </w:pPr>
          </w:p>
        </w:tc>
        <w:tc>
          <w:tcPr>
            <w:tcW w:w="3260" w:type="dxa"/>
            <w:tcBorders>
              <w:top w:val="nil"/>
            </w:tcBorders>
            <w:shd w:val="clear" w:color="auto" w:fill="auto"/>
            <w:noWrap/>
            <w:vAlign w:val="bottom"/>
          </w:tcPr>
          <w:p w14:paraId="1B246F2B" w14:textId="221D3EA9" w:rsidR="009B3873" w:rsidRPr="00610D09" w:rsidRDefault="009B3873" w:rsidP="009B3873">
            <w:pPr>
              <w:widowControl/>
              <w:jc w:val="center"/>
              <w:rPr>
                <w:rFonts w:ascii="Times New Roman" w:eastAsia="宋体" w:hAnsi="Times New Roman" w:cs="Times New Roman"/>
                <w:kern w:val="0"/>
                <w:sz w:val="24"/>
                <w:szCs w:val="24"/>
                <w:lang w:val="en-GB"/>
              </w:rPr>
            </w:pPr>
            <w:r w:rsidRPr="00610D09">
              <w:rPr>
                <w:rFonts w:ascii="Times New Roman" w:eastAsia="宋体" w:hAnsi="Times New Roman" w:cs="Times New Roman"/>
                <w:kern w:val="0"/>
                <w:sz w:val="24"/>
                <w:szCs w:val="24"/>
                <w:lang w:val="en-GB"/>
              </w:rPr>
              <w:t>6.14 (0.89, 11.39)</w:t>
            </w:r>
          </w:p>
        </w:tc>
      </w:tr>
      <w:tr w:rsidR="009B3873" w:rsidRPr="00610D09" w14:paraId="25E3F934" w14:textId="77777777" w:rsidTr="0052656C">
        <w:trPr>
          <w:trHeight w:val="259"/>
        </w:trPr>
        <w:tc>
          <w:tcPr>
            <w:tcW w:w="1985" w:type="dxa"/>
            <w:shd w:val="clear" w:color="auto" w:fill="auto"/>
            <w:noWrap/>
            <w:vAlign w:val="center"/>
          </w:tcPr>
          <w:p w14:paraId="59FF2B9A" w14:textId="6431B5B9" w:rsidR="009B3873" w:rsidRPr="00610D09" w:rsidRDefault="009B3873" w:rsidP="009B3873">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NO</w:t>
            </w:r>
            <w:r w:rsidRPr="00610D09">
              <w:rPr>
                <w:rFonts w:ascii="Times New Roman" w:eastAsia="等线" w:hAnsi="Times New Roman" w:cs="Times New Roman"/>
                <w:b/>
                <w:bCs/>
                <w:color w:val="000000"/>
                <w:kern w:val="0"/>
                <w:sz w:val="24"/>
                <w:szCs w:val="24"/>
                <w:vertAlign w:val="subscript"/>
                <w:lang w:val="en-GB"/>
              </w:rPr>
              <w:t xml:space="preserve">2 </w:t>
            </w:r>
          </w:p>
        </w:tc>
        <w:tc>
          <w:tcPr>
            <w:tcW w:w="2835" w:type="dxa"/>
            <w:shd w:val="clear" w:color="auto" w:fill="auto"/>
            <w:noWrap/>
            <w:vAlign w:val="center"/>
          </w:tcPr>
          <w:p w14:paraId="2D389B06" w14:textId="77777777" w:rsidR="009B3873" w:rsidRPr="00610D09" w:rsidRDefault="009B3873" w:rsidP="009B3873">
            <w:pPr>
              <w:widowControl/>
              <w:jc w:val="center"/>
              <w:rPr>
                <w:rFonts w:ascii="Times New Roman" w:eastAsia="宋体" w:hAnsi="Times New Roman" w:cs="Times New Roman"/>
                <w:kern w:val="0"/>
                <w:sz w:val="24"/>
                <w:szCs w:val="24"/>
                <w:lang w:val="en-GB"/>
              </w:rPr>
            </w:pPr>
          </w:p>
        </w:tc>
        <w:tc>
          <w:tcPr>
            <w:tcW w:w="284" w:type="dxa"/>
            <w:shd w:val="clear" w:color="auto" w:fill="auto"/>
            <w:noWrap/>
            <w:vAlign w:val="center"/>
          </w:tcPr>
          <w:p w14:paraId="6F9FF41E" w14:textId="77777777" w:rsidR="009B3873" w:rsidRPr="00610D09" w:rsidRDefault="009B3873" w:rsidP="009B3873">
            <w:pPr>
              <w:widowControl/>
              <w:jc w:val="right"/>
              <w:rPr>
                <w:rFonts w:ascii="Times New Roman" w:eastAsia="宋体" w:hAnsi="Times New Roman" w:cs="Times New Roman"/>
                <w:kern w:val="0"/>
                <w:sz w:val="24"/>
                <w:szCs w:val="24"/>
                <w:lang w:val="en-GB"/>
              </w:rPr>
            </w:pPr>
          </w:p>
        </w:tc>
        <w:tc>
          <w:tcPr>
            <w:tcW w:w="3260" w:type="dxa"/>
            <w:shd w:val="clear" w:color="auto" w:fill="auto"/>
            <w:noWrap/>
            <w:vAlign w:val="center"/>
          </w:tcPr>
          <w:p w14:paraId="4E938A20" w14:textId="77777777" w:rsidR="009B3873" w:rsidRPr="00610D09" w:rsidRDefault="009B3873" w:rsidP="009B3873">
            <w:pPr>
              <w:widowControl/>
              <w:jc w:val="center"/>
              <w:rPr>
                <w:rFonts w:ascii="Times New Roman" w:eastAsia="宋体" w:hAnsi="Times New Roman" w:cs="Times New Roman"/>
                <w:kern w:val="0"/>
                <w:sz w:val="24"/>
                <w:szCs w:val="24"/>
                <w:lang w:val="en-GB"/>
              </w:rPr>
            </w:pPr>
          </w:p>
        </w:tc>
      </w:tr>
      <w:tr w:rsidR="0052656C" w:rsidRPr="00610D09" w14:paraId="302C7743" w14:textId="77777777" w:rsidTr="0052656C">
        <w:trPr>
          <w:trHeight w:val="259"/>
        </w:trPr>
        <w:tc>
          <w:tcPr>
            <w:tcW w:w="1985" w:type="dxa"/>
            <w:shd w:val="clear" w:color="auto" w:fill="auto"/>
            <w:noWrap/>
            <w:vAlign w:val="center"/>
          </w:tcPr>
          <w:p w14:paraId="5C059A17" w14:textId="7CD55ED5" w:rsidR="0052656C" w:rsidRPr="00610D09" w:rsidRDefault="0052656C" w:rsidP="0052656C">
            <w:pPr>
              <w:widowControl/>
              <w:ind w:firstLineChars="75" w:firstLine="180"/>
              <w:jc w:val="left"/>
              <w:rPr>
                <w:rFonts w:ascii="Times New Roman" w:eastAsia="宋体" w:hAnsi="Times New Roman" w:cs="Times New Roman"/>
                <w:kern w:val="0"/>
                <w:sz w:val="24"/>
                <w:szCs w:val="24"/>
                <w:lang w:val="en-GB"/>
              </w:rPr>
            </w:pPr>
            <w:r w:rsidRPr="00610D09">
              <w:rPr>
                <w:rFonts w:ascii="Times New Roman" w:eastAsia="宋体" w:hAnsi="Times New Roman" w:cs="Times New Roman"/>
                <w:kern w:val="0"/>
                <w:sz w:val="24"/>
                <w:szCs w:val="24"/>
                <w:lang w:val="en-GB"/>
              </w:rPr>
              <w:t>25</w:t>
            </w:r>
            <w:r w:rsidRPr="00610D09">
              <w:rPr>
                <w:rFonts w:ascii="Times New Roman" w:eastAsia="宋体" w:hAnsi="Times New Roman" w:cs="Times New Roman"/>
                <w:kern w:val="0"/>
                <w:sz w:val="24"/>
                <w:szCs w:val="24"/>
                <w:vertAlign w:val="superscript"/>
                <w:lang w:val="en-GB"/>
              </w:rPr>
              <w:t>th</w:t>
            </w:r>
            <w:r w:rsidRPr="00610D09">
              <w:rPr>
                <w:rFonts w:ascii="Times New Roman" w:eastAsia="宋体" w:hAnsi="Times New Roman" w:cs="Times New Roman"/>
                <w:kern w:val="0"/>
                <w:sz w:val="24"/>
                <w:szCs w:val="24"/>
                <w:lang w:val="en-GB"/>
              </w:rPr>
              <w:t xml:space="preserve"> percentile</w:t>
            </w:r>
          </w:p>
        </w:tc>
        <w:tc>
          <w:tcPr>
            <w:tcW w:w="2835" w:type="dxa"/>
            <w:shd w:val="clear" w:color="auto" w:fill="auto"/>
            <w:noWrap/>
            <w:vAlign w:val="center"/>
          </w:tcPr>
          <w:p w14:paraId="5DF545D6" w14:textId="14D69B0C" w:rsidR="0052656C" w:rsidRPr="00610D09" w:rsidRDefault="0052656C" w:rsidP="0052656C">
            <w:pPr>
              <w:widowControl/>
              <w:jc w:val="center"/>
              <w:rPr>
                <w:rFonts w:ascii="Times New Roman" w:eastAsia="宋体" w:hAnsi="Times New Roman" w:cs="Times New Roman"/>
                <w:kern w:val="0"/>
                <w:sz w:val="24"/>
                <w:szCs w:val="24"/>
                <w:lang w:val="en-GB"/>
              </w:rPr>
            </w:pPr>
            <w:r w:rsidRPr="00610D09">
              <w:rPr>
                <w:rFonts w:ascii="Times New Roman" w:eastAsia="等线" w:hAnsi="Times New Roman" w:cs="Times New Roman"/>
                <w:color w:val="000000"/>
                <w:sz w:val="24"/>
                <w:szCs w:val="24"/>
                <w:lang w:val="en-GB"/>
              </w:rPr>
              <w:t>Ref</w:t>
            </w:r>
          </w:p>
        </w:tc>
        <w:tc>
          <w:tcPr>
            <w:tcW w:w="284" w:type="dxa"/>
            <w:shd w:val="clear" w:color="auto" w:fill="auto"/>
            <w:noWrap/>
            <w:vAlign w:val="center"/>
          </w:tcPr>
          <w:p w14:paraId="258508A6" w14:textId="77777777" w:rsidR="0052656C" w:rsidRPr="00610D09" w:rsidRDefault="0052656C" w:rsidP="0052656C">
            <w:pPr>
              <w:widowControl/>
              <w:jc w:val="right"/>
              <w:rPr>
                <w:rFonts w:ascii="Times New Roman" w:eastAsia="宋体" w:hAnsi="Times New Roman" w:cs="Times New Roman"/>
                <w:kern w:val="0"/>
                <w:sz w:val="24"/>
                <w:szCs w:val="24"/>
                <w:lang w:val="en-GB"/>
              </w:rPr>
            </w:pPr>
          </w:p>
        </w:tc>
        <w:tc>
          <w:tcPr>
            <w:tcW w:w="3260" w:type="dxa"/>
            <w:shd w:val="clear" w:color="auto" w:fill="auto"/>
            <w:noWrap/>
            <w:vAlign w:val="center"/>
          </w:tcPr>
          <w:p w14:paraId="7BA97CFA" w14:textId="0806C95E" w:rsidR="0052656C" w:rsidRPr="00610D09" w:rsidRDefault="0052656C" w:rsidP="0052656C">
            <w:pPr>
              <w:widowControl/>
              <w:jc w:val="center"/>
              <w:rPr>
                <w:rFonts w:ascii="Times New Roman" w:eastAsia="宋体" w:hAnsi="Times New Roman" w:cs="Times New Roman"/>
                <w:kern w:val="0"/>
                <w:sz w:val="24"/>
                <w:szCs w:val="24"/>
                <w:lang w:val="en-GB"/>
              </w:rPr>
            </w:pPr>
            <w:r w:rsidRPr="00610D09">
              <w:rPr>
                <w:rFonts w:ascii="Times New Roman" w:eastAsia="等线" w:hAnsi="Times New Roman" w:cs="Times New Roman"/>
                <w:color w:val="000000"/>
                <w:sz w:val="24"/>
                <w:szCs w:val="24"/>
                <w:lang w:val="en-GB"/>
              </w:rPr>
              <w:t>Ref</w:t>
            </w:r>
          </w:p>
        </w:tc>
      </w:tr>
      <w:tr w:rsidR="0052656C" w:rsidRPr="00610D09" w14:paraId="5A6911A6" w14:textId="77777777" w:rsidTr="0052656C">
        <w:trPr>
          <w:trHeight w:val="259"/>
        </w:trPr>
        <w:tc>
          <w:tcPr>
            <w:tcW w:w="1985" w:type="dxa"/>
            <w:shd w:val="clear" w:color="auto" w:fill="auto"/>
            <w:noWrap/>
            <w:vAlign w:val="center"/>
          </w:tcPr>
          <w:p w14:paraId="35DC056D" w14:textId="53571AE0" w:rsidR="0052656C" w:rsidRPr="00610D09" w:rsidRDefault="0052656C" w:rsidP="0052656C">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宋体" w:hAnsi="Times New Roman" w:cs="Times New Roman"/>
                <w:kern w:val="0"/>
                <w:sz w:val="24"/>
                <w:szCs w:val="24"/>
                <w:lang w:val="en-GB"/>
              </w:rPr>
              <w:t>50</w:t>
            </w:r>
            <w:r w:rsidRPr="00610D09">
              <w:rPr>
                <w:rFonts w:ascii="Times New Roman" w:eastAsia="宋体" w:hAnsi="Times New Roman" w:cs="Times New Roman"/>
                <w:kern w:val="0"/>
                <w:sz w:val="24"/>
                <w:szCs w:val="24"/>
                <w:vertAlign w:val="superscript"/>
                <w:lang w:val="en-GB"/>
              </w:rPr>
              <w:t>th</w:t>
            </w:r>
            <w:r w:rsidRPr="00610D09">
              <w:rPr>
                <w:rFonts w:ascii="Times New Roman" w:eastAsia="宋体" w:hAnsi="Times New Roman" w:cs="Times New Roman"/>
                <w:kern w:val="0"/>
                <w:sz w:val="24"/>
                <w:szCs w:val="24"/>
                <w:lang w:val="en-GB"/>
              </w:rPr>
              <w:t xml:space="preserve"> percentile</w:t>
            </w:r>
          </w:p>
        </w:tc>
        <w:tc>
          <w:tcPr>
            <w:tcW w:w="2835" w:type="dxa"/>
            <w:shd w:val="clear" w:color="auto" w:fill="auto"/>
            <w:noWrap/>
            <w:vAlign w:val="bottom"/>
          </w:tcPr>
          <w:p w14:paraId="54C8EFA7" w14:textId="02DCD5F7" w:rsidR="0052656C" w:rsidRPr="00610D09" w:rsidRDefault="0052656C" w:rsidP="0052656C">
            <w:pPr>
              <w:widowControl/>
              <w:jc w:val="center"/>
              <w:rPr>
                <w:rFonts w:ascii="Times New Roman" w:eastAsia="宋体" w:hAnsi="Times New Roman" w:cs="Times New Roman"/>
                <w:kern w:val="0"/>
                <w:sz w:val="24"/>
                <w:szCs w:val="24"/>
                <w:lang w:val="en-GB"/>
              </w:rPr>
            </w:pPr>
            <w:r w:rsidRPr="00610D09">
              <w:rPr>
                <w:rFonts w:ascii="Times New Roman" w:eastAsia="宋体" w:hAnsi="Times New Roman" w:cs="Times New Roman"/>
                <w:kern w:val="0"/>
                <w:sz w:val="24"/>
                <w:szCs w:val="24"/>
                <w:lang w:val="en-GB"/>
              </w:rPr>
              <w:t>-0.14 (-0.31, 0.03)</w:t>
            </w:r>
          </w:p>
        </w:tc>
        <w:tc>
          <w:tcPr>
            <w:tcW w:w="284" w:type="dxa"/>
            <w:shd w:val="clear" w:color="auto" w:fill="auto"/>
            <w:noWrap/>
            <w:vAlign w:val="center"/>
          </w:tcPr>
          <w:p w14:paraId="3B9EB754" w14:textId="1396547E" w:rsidR="0052656C" w:rsidRPr="00610D09" w:rsidRDefault="0052656C" w:rsidP="0052656C">
            <w:pPr>
              <w:widowControl/>
              <w:jc w:val="right"/>
              <w:rPr>
                <w:rFonts w:ascii="Times New Roman" w:eastAsia="宋体" w:hAnsi="Times New Roman" w:cs="Times New Roman"/>
                <w:kern w:val="0"/>
                <w:sz w:val="24"/>
                <w:szCs w:val="24"/>
                <w:lang w:val="en-GB"/>
              </w:rPr>
            </w:pPr>
          </w:p>
        </w:tc>
        <w:tc>
          <w:tcPr>
            <w:tcW w:w="3260" w:type="dxa"/>
            <w:shd w:val="clear" w:color="auto" w:fill="auto"/>
            <w:noWrap/>
            <w:vAlign w:val="bottom"/>
          </w:tcPr>
          <w:p w14:paraId="3FFB905E" w14:textId="24279AA4" w:rsidR="0052656C" w:rsidRPr="00610D09" w:rsidRDefault="0052656C" w:rsidP="0052656C">
            <w:pPr>
              <w:widowControl/>
              <w:jc w:val="center"/>
              <w:rPr>
                <w:rFonts w:ascii="Times New Roman" w:eastAsia="宋体" w:hAnsi="Times New Roman" w:cs="Times New Roman"/>
                <w:kern w:val="0"/>
                <w:sz w:val="24"/>
                <w:szCs w:val="24"/>
                <w:lang w:val="en-GB"/>
              </w:rPr>
            </w:pPr>
            <w:r w:rsidRPr="00610D09">
              <w:rPr>
                <w:rFonts w:ascii="Times New Roman" w:eastAsia="宋体" w:hAnsi="Times New Roman" w:cs="Times New Roman"/>
                <w:kern w:val="0"/>
                <w:sz w:val="24"/>
                <w:szCs w:val="24"/>
                <w:lang w:val="en-GB"/>
              </w:rPr>
              <w:t>-1.51 (-3.45, 0.43)</w:t>
            </w:r>
          </w:p>
        </w:tc>
      </w:tr>
      <w:tr w:rsidR="0052656C" w:rsidRPr="00610D09" w14:paraId="160D3E53" w14:textId="77777777" w:rsidTr="0052656C">
        <w:trPr>
          <w:trHeight w:val="259"/>
        </w:trPr>
        <w:tc>
          <w:tcPr>
            <w:tcW w:w="1985" w:type="dxa"/>
            <w:shd w:val="clear" w:color="auto" w:fill="auto"/>
            <w:noWrap/>
            <w:vAlign w:val="center"/>
          </w:tcPr>
          <w:p w14:paraId="0BD6F097" w14:textId="0312F107" w:rsidR="0052656C" w:rsidRPr="00610D09" w:rsidRDefault="0052656C" w:rsidP="0052656C">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宋体" w:hAnsi="Times New Roman" w:cs="Times New Roman"/>
                <w:kern w:val="0"/>
                <w:sz w:val="24"/>
                <w:szCs w:val="24"/>
                <w:lang w:val="en-GB"/>
              </w:rPr>
              <w:t>75</w:t>
            </w:r>
            <w:r w:rsidRPr="00610D09">
              <w:rPr>
                <w:rFonts w:ascii="Times New Roman" w:eastAsia="宋体" w:hAnsi="Times New Roman" w:cs="Times New Roman"/>
                <w:kern w:val="0"/>
                <w:sz w:val="24"/>
                <w:szCs w:val="24"/>
                <w:vertAlign w:val="superscript"/>
                <w:lang w:val="en-GB"/>
              </w:rPr>
              <w:t>th</w:t>
            </w:r>
            <w:r w:rsidRPr="00610D09">
              <w:rPr>
                <w:rFonts w:ascii="Times New Roman" w:eastAsia="宋体" w:hAnsi="Times New Roman" w:cs="Times New Roman"/>
                <w:kern w:val="0"/>
                <w:sz w:val="24"/>
                <w:szCs w:val="24"/>
                <w:lang w:val="en-GB"/>
              </w:rPr>
              <w:t xml:space="preserve"> percentile</w:t>
            </w:r>
          </w:p>
        </w:tc>
        <w:tc>
          <w:tcPr>
            <w:tcW w:w="2835" w:type="dxa"/>
            <w:shd w:val="clear" w:color="auto" w:fill="auto"/>
            <w:noWrap/>
            <w:vAlign w:val="bottom"/>
          </w:tcPr>
          <w:p w14:paraId="4FD877D1" w14:textId="0F37CED9" w:rsidR="0052656C" w:rsidRPr="00610D09" w:rsidRDefault="0052656C" w:rsidP="0052656C">
            <w:pPr>
              <w:widowControl/>
              <w:jc w:val="center"/>
              <w:rPr>
                <w:rFonts w:ascii="Times New Roman" w:eastAsia="宋体" w:hAnsi="Times New Roman" w:cs="Times New Roman"/>
                <w:kern w:val="0"/>
                <w:sz w:val="24"/>
                <w:szCs w:val="24"/>
                <w:lang w:val="en-GB"/>
              </w:rPr>
            </w:pPr>
            <w:r w:rsidRPr="00610D09">
              <w:rPr>
                <w:rFonts w:ascii="Times New Roman" w:eastAsia="宋体" w:hAnsi="Times New Roman" w:cs="Times New Roman"/>
                <w:kern w:val="0"/>
                <w:sz w:val="24"/>
                <w:szCs w:val="24"/>
                <w:lang w:val="en-GB"/>
              </w:rPr>
              <w:t>-0.57 (-1.07, -0.08)</w:t>
            </w:r>
          </w:p>
        </w:tc>
        <w:tc>
          <w:tcPr>
            <w:tcW w:w="284" w:type="dxa"/>
            <w:shd w:val="clear" w:color="auto" w:fill="auto"/>
            <w:noWrap/>
            <w:vAlign w:val="center"/>
          </w:tcPr>
          <w:p w14:paraId="3E797826" w14:textId="09342697" w:rsidR="0052656C" w:rsidRPr="00610D09" w:rsidRDefault="0052656C" w:rsidP="0052656C">
            <w:pPr>
              <w:widowControl/>
              <w:jc w:val="right"/>
              <w:rPr>
                <w:rFonts w:ascii="Times New Roman" w:eastAsia="宋体" w:hAnsi="Times New Roman" w:cs="Times New Roman"/>
                <w:kern w:val="0"/>
                <w:sz w:val="24"/>
                <w:szCs w:val="24"/>
                <w:lang w:val="en-GB"/>
              </w:rPr>
            </w:pPr>
          </w:p>
        </w:tc>
        <w:tc>
          <w:tcPr>
            <w:tcW w:w="3260" w:type="dxa"/>
            <w:shd w:val="clear" w:color="auto" w:fill="auto"/>
            <w:noWrap/>
            <w:vAlign w:val="bottom"/>
          </w:tcPr>
          <w:p w14:paraId="7410E765" w14:textId="0782ED87" w:rsidR="0052656C" w:rsidRPr="00610D09" w:rsidRDefault="0052656C" w:rsidP="0052656C">
            <w:pPr>
              <w:widowControl/>
              <w:jc w:val="center"/>
              <w:rPr>
                <w:rFonts w:ascii="Times New Roman" w:eastAsia="宋体" w:hAnsi="Times New Roman" w:cs="Times New Roman"/>
                <w:kern w:val="0"/>
                <w:sz w:val="24"/>
                <w:szCs w:val="24"/>
                <w:lang w:val="en-GB"/>
              </w:rPr>
            </w:pPr>
            <w:r w:rsidRPr="00610D09">
              <w:rPr>
                <w:rFonts w:ascii="Times New Roman" w:eastAsia="宋体" w:hAnsi="Times New Roman" w:cs="Times New Roman"/>
                <w:kern w:val="0"/>
                <w:sz w:val="24"/>
                <w:szCs w:val="24"/>
                <w:lang w:val="en-GB"/>
              </w:rPr>
              <w:t>-4.98 (-10.51, 0.55)</w:t>
            </w:r>
          </w:p>
        </w:tc>
      </w:tr>
      <w:tr w:rsidR="0052656C" w:rsidRPr="00610D09" w14:paraId="01F00EE6" w14:textId="77777777" w:rsidTr="0052656C">
        <w:trPr>
          <w:trHeight w:val="259"/>
        </w:trPr>
        <w:tc>
          <w:tcPr>
            <w:tcW w:w="1985" w:type="dxa"/>
            <w:shd w:val="clear" w:color="auto" w:fill="auto"/>
            <w:noWrap/>
            <w:vAlign w:val="center"/>
          </w:tcPr>
          <w:p w14:paraId="13C0C119" w14:textId="55B10575" w:rsidR="0052656C" w:rsidRPr="00610D09" w:rsidRDefault="00D8056F" w:rsidP="0052656C">
            <w:pPr>
              <w:widowControl/>
              <w:jc w:val="left"/>
              <w:rPr>
                <w:rFonts w:ascii="Times New Roman" w:eastAsia="等线" w:hAnsi="Times New Roman" w:cs="Times New Roman"/>
                <w:b/>
                <w:bCs/>
                <w:color w:val="000000"/>
                <w:kern w:val="0"/>
                <w:sz w:val="24"/>
                <w:szCs w:val="24"/>
                <w:lang w:val="en-GB"/>
              </w:rPr>
            </w:pPr>
            <w:r w:rsidRPr="00610D09">
              <w:rPr>
                <w:rFonts w:ascii="Times New Roman" w:hAnsi="Times New Roman" w:cs="Times New Roman"/>
                <w:b/>
                <w:bCs/>
                <w:sz w:val="24"/>
                <w:szCs w:val="24"/>
                <w:lang w:val="en-GB"/>
              </w:rPr>
              <w:t>O</w:t>
            </w:r>
            <w:r w:rsidRPr="00D8056F">
              <w:rPr>
                <w:rFonts w:ascii="Times New Roman" w:hAnsi="Times New Roman" w:cs="Times New Roman"/>
                <w:b/>
                <w:bCs/>
                <w:sz w:val="24"/>
                <w:szCs w:val="24"/>
                <w:vertAlign w:val="subscript"/>
                <w:lang w:val="en-GB"/>
              </w:rPr>
              <w:t>3</w:t>
            </w:r>
            <w:r w:rsidR="0052656C" w:rsidRPr="00610D09">
              <w:rPr>
                <w:rFonts w:ascii="Times New Roman" w:eastAsia="等线" w:hAnsi="Times New Roman" w:cs="Times New Roman"/>
                <w:b/>
                <w:bCs/>
                <w:color w:val="000000"/>
                <w:kern w:val="0"/>
                <w:sz w:val="24"/>
                <w:szCs w:val="24"/>
                <w:vertAlign w:val="subscript"/>
                <w:lang w:val="en-GB"/>
              </w:rPr>
              <w:t xml:space="preserve"> </w:t>
            </w:r>
          </w:p>
        </w:tc>
        <w:tc>
          <w:tcPr>
            <w:tcW w:w="2835" w:type="dxa"/>
            <w:shd w:val="clear" w:color="auto" w:fill="auto"/>
            <w:noWrap/>
            <w:vAlign w:val="center"/>
          </w:tcPr>
          <w:p w14:paraId="64BC90C1" w14:textId="77777777" w:rsidR="0052656C" w:rsidRPr="00610D09" w:rsidRDefault="0052656C" w:rsidP="0052656C">
            <w:pPr>
              <w:widowControl/>
              <w:jc w:val="center"/>
              <w:rPr>
                <w:rFonts w:ascii="Times New Roman" w:eastAsia="宋体" w:hAnsi="Times New Roman" w:cs="Times New Roman"/>
                <w:kern w:val="0"/>
                <w:sz w:val="24"/>
                <w:szCs w:val="24"/>
                <w:lang w:val="en-GB"/>
              </w:rPr>
            </w:pPr>
          </w:p>
        </w:tc>
        <w:tc>
          <w:tcPr>
            <w:tcW w:w="284" w:type="dxa"/>
            <w:shd w:val="clear" w:color="auto" w:fill="auto"/>
            <w:noWrap/>
            <w:vAlign w:val="center"/>
          </w:tcPr>
          <w:p w14:paraId="310A308E" w14:textId="77777777" w:rsidR="0052656C" w:rsidRPr="00610D09" w:rsidRDefault="0052656C" w:rsidP="0052656C">
            <w:pPr>
              <w:widowControl/>
              <w:jc w:val="right"/>
              <w:rPr>
                <w:rFonts w:ascii="Times New Roman" w:eastAsia="宋体" w:hAnsi="Times New Roman" w:cs="Times New Roman"/>
                <w:kern w:val="0"/>
                <w:sz w:val="24"/>
                <w:szCs w:val="24"/>
                <w:lang w:val="en-GB"/>
              </w:rPr>
            </w:pPr>
          </w:p>
        </w:tc>
        <w:tc>
          <w:tcPr>
            <w:tcW w:w="3260" w:type="dxa"/>
            <w:shd w:val="clear" w:color="auto" w:fill="auto"/>
            <w:noWrap/>
            <w:vAlign w:val="center"/>
          </w:tcPr>
          <w:p w14:paraId="59A5C4A3" w14:textId="77777777" w:rsidR="0052656C" w:rsidRPr="00610D09" w:rsidRDefault="0052656C" w:rsidP="0052656C">
            <w:pPr>
              <w:widowControl/>
              <w:jc w:val="center"/>
              <w:rPr>
                <w:rFonts w:ascii="Times New Roman" w:eastAsia="宋体" w:hAnsi="Times New Roman" w:cs="Times New Roman"/>
                <w:kern w:val="0"/>
                <w:sz w:val="24"/>
                <w:szCs w:val="24"/>
                <w:lang w:val="en-GB"/>
              </w:rPr>
            </w:pPr>
          </w:p>
        </w:tc>
      </w:tr>
      <w:tr w:rsidR="0052656C" w:rsidRPr="00610D09" w14:paraId="10582383" w14:textId="77777777" w:rsidTr="0052656C">
        <w:trPr>
          <w:trHeight w:val="259"/>
        </w:trPr>
        <w:tc>
          <w:tcPr>
            <w:tcW w:w="1985" w:type="dxa"/>
            <w:shd w:val="clear" w:color="auto" w:fill="auto"/>
            <w:noWrap/>
            <w:vAlign w:val="center"/>
          </w:tcPr>
          <w:p w14:paraId="61684FFC" w14:textId="57A72706" w:rsidR="0052656C" w:rsidRPr="00610D09" w:rsidRDefault="0052656C" w:rsidP="0052656C">
            <w:pPr>
              <w:widowControl/>
              <w:ind w:firstLineChars="75" w:firstLine="180"/>
              <w:jc w:val="left"/>
              <w:rPr>
                <w:rFonts w:ascii="Times New Roman" w:eastAsia="宋体" w:hAnsi="Times New Roman" w:cs="Times New Roman"/>
                <w:kern w:val="0"/>
                <w:sz w:val="24"/>
                <w:szCs w:val="24"/>
                <w:lang w:val="en-GB"/>
              </w:rPr>
            </w:pPr>
            <w:r w:rsidRPr="00610D09">
              <w:rPr>
                <w:rFonts w:ascii="Times New Roman" w:eastAsia="宋体" w:hAnsi="Times New Roman" w:cs="Times New Roman"/>
                <w:kern w:val="0"/>
                <w:sz w:val="24"/>
                <w:szCs w:val="24"/>
                <w:lang w:val="en-GB"/>
              </w:rPr>
              <w:t>25</w:t>
            </w:r>
            <w:r w:rsidRPr="00610D09">
              <w:rPr>
                <w:rFonts w:ascii="Times New Roman" w:eastAsia="宋体" w:hAnsi="Times New Roman" w:cs="Times New Roman"/>
                <w:kern w:val="0"/>
                <w:sz w:val="24"/>
                <w:szCs w:val="24"/>
                <w:vertAlign w:val="superscript"/>
                <w:lang w:val="en-GB"/>
              </w:rPr>
              <w:t>th</w:t>
            </w:r>
            <w:r w:rsidRPr="00610D09">
              <w:rPr>
                <w:rFonts w:ascii="Times New Roman" w:eastAsia="宋体" w:hAnsi="Times New Roman" w:cs="Times New Roman"/>
                <w:kern w:val="0"/>
                <w:sz w:val="24"/>
                <w:szCs w:val="24"/>
                <w:lang w:val="en-GB"/>
              </w:rPr>
              <w:t xml:space="preserve"> percentile</w:t>
            </w:r>
          </w:p>
        </w:tc>
        <w:tc>
          <w:tcPr>
            <w:tcW w:w="2835" w:type="dxa"/>
            <w:shd w:val="clear" w:color="auto" w:fill="auto"/>
            <w:noWrap/>
            <w:vAlign w:val="center"/>
          </w:tcPr>
          <w:p w14:paraId="79D16164" w14:textId="11D984F4" w:rsidR="0052656C" w:rsidRPr="00610D09" w:rsidRDefault="0052656C" w:rsidP="0052656C">
            <w:pPr>
              <w:widowControl/>
              <w:jc w:val="center"/>
              <w:rPr>
                <w:rFonts w:ascii="Times New Roman" w:eastAsia="宋体" w:hAnsi="Times New Roman" w:cs="Times New Roman"/>
                <w:kern w:val="0"/>
                <w:sz w:val="24"/>
                <w:szCs w:val="24"/>
                <w:lang w:val="en-GB"/>
              </w:rPr>
            </w:pPr>
            <w:r w:rsidRPr="00610D09">
              <w:rPr>
                <w:rFonts w:ascii="Times New Roman" w:eastAsia="等线" w:hAnsi="Times New Roman" w:cs="Times New Roman"/>
                <w:color w:val="000000"/>
                <w:sz w:val="24"/>
                <w:szCs w:val="24"/>
                <w:lang w:val="en-GB"/>
              </w:rPr>
              <w:t>Ref</w:t>
            </w:r>
          </w:p>
        </w:tc>
        <w:tc>
          <w:tcPr>
            <w:tcW w:w="284" w:type="dxa"/>
            <w:shd w:val="clear" w:color="auto" w:fill="auto"/>
            <w:noWrap/>
            <w:vAlign w:val="center"/>
          </w:tcPr>
          <w:p w14:paraId="70923A47" w14:textId="77777777" w:rsidR="0052656C" w:rsidRPr="00610D09" w:rsidRDefault="0052656C" w:rsidP="0052656C">
            <w:pPr>
              <w:widowControl/>
              <w:jc w:val="right"/>
              <w:rPr>
                <w:rFonts w:ascii="Times New Roman" w:eastAsia="宋体" w:hAnsi="Times New Roman" w:cs="Times New Roman"/>
                <w:kern w:val="0"/>
                <w:sz w:val="24"/>
                <w:szCs w:val="24"/>
                <w:lang w:val="en-GB"/>
              </w:rPr>
            </w:pPr>
          </w:p>
        </w:tc>
        <w:tc>
          <w:tcPr>
            <w:tcW w:w="3260" w:type="dxa"/>
            <w:shd w:val="clear" w:color="auto" w:fill="auto"/>
            <w:noWrap/>
            <w:vAlign w:val="center"/>
          </w:tcPr>
          <w:p w14:paraId="34D2A6DC" w14:textId="60CE4FDE" w:rsidR="0052656C" w:rsidRPr="00610D09" w:rsidRDefault="0052656C" w:rsidP="0052656C">
            <w:pPr>
              <w:widowControl/>
              <w:jc w:val="center"/>
              <w:rPr>
                <w:rFonts w:ascii="Times New Roman" w:eastAsia="宋体" w:hAnsi="Times New Roman" w:cs="Times New Roman"/>
                <w:kern w:val="0"/>
                <w:sz w:val="24"/>
                <w:szCs w:val="24"/>
                <w:lang w:val="en-GB"/>
              </w:rPr>
            </w:pPr>
            <w:r w:rsidRPr="00610D09">
              <w:rPr>
                <w:rFonts w:ascii="Times New Roman" w:eastAsia="等线" w:hAnsi="Times New Roman" w:cs="Times New Roman"/>
                <w:color w:val="000000"/>
                <w:sz w:val="24"/>
                <w:szCs w:val="24"/>
                <w:lang w:val="en-GB"/>
              </w:rPr>
              <w:t>Ref</w:t>
            </w:r>
          </w:p>
        </w:tc>
      </w:tr>
      <w:tr w:rsidR="0052656C" w:rsidRPr="00610D09" w14:paraId="709D7CE5" w14:textId="77777777" w:rsidTr="0052656C">
        <w:trPr>
          <w:trHeight w:val="259"/>
        </w:trPr>
        <w:tc>
          <w:tcPr>
            <w:tcW w:w="1985" w:type="dxa"/>
            <w:shd w:val="clear" w:color="auto" w:fill="auto"/>
            <w:noWrap/>
            <w:vAlign w:val="center"/>
          </w:tcPr>
          <w:p w14:paraId="71783FAE" w14:textId="4C13964F" w:rsidR="0052656C" w:rsidRPr="00610D09" w:rsidRDefault="0052656C" w:rsidP="0052656C">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宋体" w:hAnsi="Times New Roman" w:cs="Times New Roman"/>
                <w:kern w:val="0"/>
                <w:sz w:val="24"/>
                <w:szCs w:val="24"/>
                <w:lang w:val="en-GB"/>
              </w:rPr>
              <w:t>50</w:t>
            </w:r>
            <w:r w:rsidRPr="00610D09">
              <w:rPr>
                <w:rFonts w:ascii="Times New Roman" w:eastAsia="宋体" w:hAnsi="Times New Roman" w:cs="Times New Roman"/>
                <w:kern w:val="0"/>
                <w:sz w:val="24"/>
                <w:szCs w:val="24"/>
                <w:vertAlign w:val="superscript"/>
                <w:lang w:val="en-GB"/>
              </w:rPr>
              <w:t>th</w:t>
            </w:r>
            <w:r w:rsidRPr="00610D09">
              <w:rPr>
                <w:rFonts w:ascii="Times New Roman" w:eastAsia="宋体" w:hAnsi="Times New Roman" w:cs="Times New Roman"/>
                <w:kern w:val="0"/>
                <w:sz w:val="24"/>
                <w:szCs w:val="24"/>
                <w:lang w:val="en-GB"/>
              </w:rPr>
              <w:t xml:space="preserve"> percentile</w:t>
            </w:r>
          </w:p>
        </w:tc>
        <w:tc>
          <w:tcPr>
            <w:tcW w:w="2835" w:type="dxa"/>
            <w:shd w:val="clear" w:color="auto" w:fill="auto"/>
            <w:noWrap/>
            <w:vAlign w:val="bottom"/>
          </w:tcPr>
          <w:p w14:paraId="2D2FE3E9" w14:textId="7951287A" w:rsidR="0052656C" w:rsidRPr="00610D09" w:rsidRDefault="0052656C" w:rsidP="0052656C">
            <w:pPr>
              <w:widowControl/>
              <w:jc w:val="center"/>
              <w:rPr>
                <w:rFonts w:ascii="Times New Roman" w:eastAsia="宋体" w:hAnsi="Times New Roman" w:cs="Times New Roman"/>
                <w:kern w:val="0"/>
                <w:sz w:val="24"/>
                <w:szCs w:val="24"/>
                <w:lang w:val="en-GB"/>
              </w:rPr>
            </w:pPr>
            <w:r w:rsidRPr="00610D09">
              <w:rPr>
                <w:rFonts w:ascii="Times New Roman" w:eastAsia="宋体" w:hAnsi="Times New Roman" w:cs="Times New Roman"/>
                <w:kern w:val="0"/>
                <w:sz w:val="24"/>
                <w:szCs w:val="24"/>
                <w:lang w:val="en-GB"/>
              </w:rPr>
              <w:t>0.09 (-0.25, 0.44)</w:t>
            </w:r>
          </w:p>
        </w:tc>
        <w:tc>
          <w:tcPr>
            <w:tcW w:w="284" w:type="dxa"/>
            <w:shd w:val="clear" w:color="auto" w:fill="auto"/>
            <w:noWrap/>
            <w:vAlign w:val="center"/>
          </w:tcPr>
          <w:p w14:paraId="21472934" w14:textId="4A1640A9" w:rsidR="0052656C" w:rsidRPr="00610D09" w:rsidRDefault="0052656C" w:rsidP="0052656C">
            <w:pPr>
              <w:widowControl/>
              <w:jc w:val="right"/>
              <w:rPr>
                <w:rFonts w:ascii="Times New Roman" w:eastAsia="宋体" w:hAnsi="Times New Roman" w:cs="Times New Roman"/>
                <w:kern w:val="0"/>
                <w:sz w:val="24"/>
                <w:szCs w:val="24"/>
                <w:lang w:val="en-GB"/>
              </w:rPr>
            </w:pPr>
          </w:p>
        </w:tc>
        <w:tc>
          <w:tcPr>
            <w:tcW w:w="3260" w:type="dxa"/>
            <w:shd w:val="clear" w:color="auto" w:fill="auto"/>
            <w:noWrap/>
            <w:vAlign w:val="bottom"/>
          </w:tcPr>
          <w:p w14:paraId="4013DFE9" w14:textId="40A9D4AE" w:rsidR="0052656C" w:rsidRPr="00610D09" w:rsidRDefault="0052656C" w:rsidP="0052656C">
            <w:pPr>
              <w:widowControl/>
              <w:jc w:val="center"/>
              <w:rPr>
                <w:rFonts w:ascii="Times New Roman" w:eastAsia="宋体" w:hAnsi="Times New Roman" w:cs="Times New Roman"/>
                <w:kern w:val="0"/>
                <w:sz w:val="24"/>
                <w:szCs w:val="24"/>
                <w:lang w:val="en-GB"/>
              </w:rPr>
            </w:pPr>
            <w:r w:rsidRPr="00610D09">
              <w:rPr>
                <w:rFonts w:ascii="Times New Roman" w:eastAsia="宋体" w:hAnsi="Times New Roman" w:cs="Times New Roman"/>
                <w:kern w:val="0"/>
                <w:sz w:val="24"/>
                <w:szCs w:val="24"/>
                <w:lang w:val="en-GB"/>
              </w:rPr>
              <w:t>0.61 (-3.14, 4.35)</w:t>
            </w:r>
          </w:p>
        </w:tc>
      </w:tr>
      <w:tr w:rsidR="0052656C" w:rsidRPr="00610D09" w14:paraId="764EE4AB" w14:textId="77777777" w:rsidTr="0052656C">
        <w:trPr>
          <w:trHeight w:val="259"/>
        </w:trPr>
        <w:tc>
          <w:tcPr>
            <w:tcW w:w="1985" w:type="dxa"/>
            <w:shd w:val="clear" w:color="auto" w:fill="auto"/>
            <w:noWrap/>
            <w:vAlign w:val="center"/>
          </w:tcPr>
          <w:p w14:paraId="64CD51A1" w14:textId="3752A193" w:rsidR="0052656C" w:rsidRPr="00610D09" w:rsidRDefault="0052656C" w:rsidP="0052656C">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宋体" w:hAnsi="Times New Roman" w:cs="Times New Roman"/>
                <w:kern w:val="0"/>
                <w:sz w:val="24"/>
                <w:szCs w:val="24"/>
                <w:lang w:val="en-GB"/>
              </w:rPr>
              <w:t>75</w:t>
            </w:r>
            <w:r w:rsidRPr="00610D09">
              <w:rPr>
                <w:rFonts w:ascii="Times New Roman" w:eastAsia="宋体" w:hAnsi="Times New Roman" w:cs="Times New Roman"/>
                <w:kern w:val="0"/>
                <w:sz w:val="24"/>
                <w:szCs w:val="24"/>
                <w:vertAlign w:val="superscript"/>
                <w:lang w:val="en-GB"/>
              </w:rPr>
              <w:t>th</w:t>
            </w:r>
            <w:r w:rsidRPr="00610D09">
              <w:rPr>
                <w:rFonts w:ascii="Times New Roman" w:eastAsia="宋体" w:hAnsi="Times New Roman" w:cs="Times New Roman"/>
                <w:kern w:val="0"/>
                <w:sz w:val="24"/>
                <w:szCs w:val="24"/>
                <w:lang w:val="en-GB"/>
              </w:rPr>
              <w:t xml:space="preserve"> percentile</w:t>
            </w:r>
          </w:p>
        </w:tc>
        <w:tc>
          <w:tcPr>
            <w:tcW w:w="2835" w:type="dxa"/>
            <w:shd w:val="clear" w:color="auto" w:fill="auto"/>
            <w:noWrap/>
            <w:vAlign w:val="bottom"/>
          </w:tcPr>
          <w:p w14:paraId="33C171D1" w14:textId="1022B5A9" w:rsidR="0052656C" w:rsidRPr="00610D09" w:rsidRDefault="0052656C" w:rsidP="0052656C">
            <w:pPr>
              <w:widowControl/>
              <w:jc w:val="center"/>
              <w:rPr>
                <w:rFonts w:ascii="Times New Roman" w:eastAsia="宋体" w:hAnsi="Times New Roman" w:cs="Times New Roman"/>
                <w:kern w:val="0"/>
                <w:sz w:val="24"/>
                <w:szCs w:val="24"/>
                <w:lang w:val="en-GB"/>
              </w:rPr>
            </w:pPr>
            <w:r w:rsidRPr="00610D09">
              <w:rPr>
                <w:rFonts w:ascii="Times New Roman" w:eastAsia="宋体" w:hAnsi="Times New Roman" w:cs="Times New Roman"/>
                <w:kern w:val="0"/>
                <w:sz w:val="24"/>
                <w:szCs w:val="24"/>
                <w:lang w:val="en-GB"/>
              </w:rPr>
              <w:t>0.60 (0.18, 1.02)</w:t>
            </w:r>
          </w:p>
        </w:tc>
        <w:tc>
          <w:tcPr>
            <w:tcW w:w="284" w:type="dxa"/>
            <w:shd w:val="clear" w:color="auto" w:fill="auto"/>
            <w:noWrap/>
            <w:vAlign w:val="center"/>
          </w:tcPr>
          <w:p w14:paraId="1F384116" w14:textId="52BB7DF1" w:rsidR="0052656C" w:rsidRPr="00610D09" w:rsidRDefault="0052656C" w:rsidP="0052656C">
            <w:pPr>
              <w:widowControl/>
              <w:jc w:val="right"/>
              <w:rPr>
                <w:rFonts w:ascii="Times New Roman" w:eastAsia="宋体" w:hAnsi="Times New Roman" w:cs="Times New Roman"/>
                <w:kern w:val="0"/>
                <w:sz w:val="24"/>
                <w:szCs w:val="24"/>
                <w:lang w:val="en-GB"/>
              </w:rPr>
            </w:pPr>
          </w:p>
        </w:tc>
        <w:tc>
          <w:tcPr>
            <w:tcW w:w="3260" w:type="dxa"/>
            <w:shd w:val="clear" w:color="auto" w:fill="auto"/>
            <w:noWrap/>
            <w:vAlign w:val="bottom"/>
          </w:tcPr>
          <w:p w14:paraId="59A5BCA0" w14:textId="101A29F8" w:rsidR="0052656C" w:rsidRPr="00610D09" w:rsidRDefault="0052656C" w:rsidP="0052656C">
            <w:pPr>
              <w:widowControl/>
              <w:jc w:val="center"/>
              <w:rPr>
                <w:rFonts w:ascii="Times New Roman" w:eastAsia="宋体" w:hAnsi="Times New Roman" w:cs="Times New Roman"/>
                <w:kern w:val="0"/>
                <w:sz w:val="24"/>
                <w:szCs w:val="24"/>
                <w:lang w:val="en-GB"/>
              </w:rPr>
            </w:pPr>
            <w:r w:rsidRPr="00610D09">
              <w:rPr>
                <w:rFonts w:ascii="Times New Roman" w:eastAsia="宋体" w:hAnsi="Times New Roman" w:cs="Times New Roman"/>
                <w:kern w:val="0"/>
                <w:sz w:val="24"/>
                <w:szCs w:val="24"/>
                <w:lang w:val="en-GB"/>
              </w:rPr>
              <w:t>6.74 (2.17, 11.31)</w:t>
            </w:r>
          </w:p>
        </w:tc>
      </w:tr>
    </w:tbl>
    <w:p w14:paraId="26774033" w14:textId="61265CB4" w:rsidR="00C00F4C" w:rsidRPr="00610D09" w:rsidRDefault="00C00F4C" w:rsidP="00C00F4C">
      <w:pPr>
        <w:adjustRightInd w:val="0"/>
        <w:snapToGrid w:val="0"/>
        <w:spacing w:line="300" w:lineRule="auto"/>
        <w:ind w:rightChars="27" w:right="57"/>
        <w:rPr>
          <w:rFonts w:ascii="Times New Roman" w:eastAsia="宋体" w:hAnsi="Times New Roman" w:cs="Times New Roman"/>
          <w:color w:val="000000"/>
          <w:sz w:val="22"/>
          <w:lang w:val="en-GB"/>
        </w:rPr>
      </w:pPr>
      <w:r w:rsidRPr="00610D09">
        <w:rPr>
          <w:rFonts w:ascii="Times New Roman" w:eastAsia="宋体" w:hAnsi="Times New Roman" w:cs="Times New Roman"/>
          <w:color w:val="000000"/>
          <w:sz w:val="22"/>
          <w:lang w:val="en-GB"/>
        </w:rPr>
        <w:t xml:space="preserve">Associations were estimated by adjusting for calendar year, household air pollution, </w:t>
      </w:r>
      <w:r w:rsidR="00BA1C7D" w:rsidRPr="00610D09">
        <w:rPr>
          <w:rFonts w:ascii="Times New Roman" w:eastAsia="宋体" w:hAnsi="Times New Roman" w:cs="Times New Roman"/>
          <w:color w:val="000000"/>
          <w:sz w:val="22"/>
          <w:lang w:val="en-GB"/>
        </w:rPr>
        <w:t>gross domestic product</w:t>
      </w:r>
      <w:r w:rsidRPr="00610D09">
        <w:rPr>
          <w:rFonts w:ascii="Times New Roman" w:eastAsia="宋体" w:hAnsi="Times New Roman" w:cs="Times New Roman"/>
          <w:color w:val="000000"/>
          <w:sz w:val="22"/>
          <w:lang w:val="en-GB"/>
        </w:rPr>
        <w:t>, cigarette smoking, alcohol drinking, physical inactivity, hypertension, diabetes, total cholesterol, vegetable and fruit intake, and ambient temperature.</w:t>
      </w:r>
    </w:p>
    <w:p w14:paraId="3156693E" w14:textId="2CEFF689" w:rsidR="00E01CD9" w:rsidRPr="00610D09" w:rsidRDefault="00C00F4C" w:rsidP="00E633EE">
      <w:pPr>
        <w:adjustRightInd w:val="0"/>
        <w:snapToGrid w:val="0"/>
        <w:spacing w:line="300" w:lineRule="auto"/>
        <w:ind w:rightChars="27" w:right="57"/>
        <w:rPr>
          <w:rFonts w:ascii="Times New Roman" w:eastAsia="宋体" w:hAnsi="Times New Roman" w:cs="Times New Roman"/>
          <w:color w:val="000000"/>
          <w:sz w:val="22"/>
          <w:lang w:val="en-GB"/>
        </w:rPr>
      </w:pPr>
      <w:r w:rsidRPr="00610D09">
        <w:rPr>
          <w:rFonts w:ascii="Times New Roman" w:eastAsia="等线" w:hAnsi="Times New Roman" w:cs="Times New Roman"/>
          <w:color w:val="000000"/>
          <w:kern w:val="0"/>
          <w:sz w:val="24"/>
          <w:szCs w:val="24"/>
          <w:lang w:val="en-GB"/>
        </w:rPr>
        <w:t xml:space="preserve">The </w:t>
      </w:r>
      <w:r w:rsidR="0052656C" w:rsidRPr="00610D09">
        <w:rPr>
          <w:rFonts w:ascii="Times New Roman" w:eastAsia="等线" w:hAnsi="Times New Roman" w:cs="Times New Roman"/>
          <w:color w:val="000000"/>
          <w:kern w:val="0"/>
          <w:sz w:val="24"/>
          <w:szCs w:val="24"/>
          <w:lang w:val="en-GB"/>
        </w:rPr>
        <w:t>25</w:t>
      </w:r>
      <w:r w:rsidR="0052656C" w:rsidRPr="00610D09">
        <w:rPr>
          <w:rFonts w:ascii="Times New Roman" w:eastAsia="等线" w:hAnsi="Times New Roman" w:cs="Times New Roman"/>
          <w:color w:val="000000"/>
          <w:kern w:val="0"/>
          <w:sz w:val="24"/>
          <w:szCs w:val="24"/>
          <w:vertAlign w:val="superscript"/>
          <w:lang w:val="en-GB"/>
        </w:rPr>
        <w:t>th</w:t>
      </w:r>
      <w:r w:rsidR="0052656C" w:rsidRPr="00610D09">
        <w:rPr>
          <w:rFonts w:ascii="Times New Roman" w:eastAsia="等线" w:hAnsi="Times New Roman" w:cs="Times New Roman"/>
          <w:color w:val="000000"/>
          <w:kern w:val="0"/>
          <w:sz w:val="24"/>
          <w:szCs w:val="24"/>
          <w:lang w:val="en-GB"/>
        </w:rPr>
        <w:t xml:space="preserve">, </w:t>
      </w:r>
      <w:r w:rsidR="009B3873" w:rsidRPr="00610D09">
        <w:rPr>
          <w:rFonts w:ascii="Times New Roman" w:eastAsia="等线" w:hAnsi="Times New Roman" w:cs="Times New Roman"/>
          <w:color w:val="000000"/>
          <w:kern w:val="0"/>
          <w:sz w:val="24"/>
          <w:szCs w:val="24"/>
          <w:lang w:val="en-GB"/>
        </w:rPr>
        <w:t>50</w:t>
      </w:r>
      <w:r w:rsidR="009B3873" w:rsidRPr="00610D09">
        <w:rPr>
          <w:rFonts w:ascii="Times New Roman" w:eastAsia="等线" w:hAnsi="Times New Roman" w:cs="Times New Roman"/>
          <w:color w:val="000000"/>
          <w:kern w:val="0"/>
          <w:sz w:val="24"/>
          <w:szCs w:val="24"/>
          <w:vertAlign w:val="superscript"/>
          <w:lang w:val="en-GB"/>
        </w:rPr>
        <w:t>th</w:t>
      </w:r>
      <w:r w:rsidR="009B3873" w:rsidRPr="00610D09">
        <w:rPr>
          <w:rFonts w:ascii="Times New Roman" w:eastAsia="等线" w:hAnsi="Times New Roman" w:cs="Times New Roman"/>
          <w:color w:val="000000"/>
          <w:kern w:val="0"/>
          <w:sz w:val="24"/>
          <w:szCs w:val="24"/>
          <w:lang w:val="en-GB"/>
        </w:rPr>
        <w:t xml:space="preserve"> and 75</w:t>
      </w:r>
      <w:r w:rsidR="009B3873" w:rsidRPr="00610D09">
        <w:rPr>
          <w:rFonts w:ascii="Times New Roman" w:eastAsia="等线" w:hAnsi="Times New Roman" w:cs="Times New Roman"/>
          <w:color w:val="000000"/>
          <w:kern w:val="0"/>
          <w:sz w:val="24"/>
          <w:szCs w:val="24"/>
          <w:vertAlign w:val="superscript"/>
          <w:lang w:val="en-GB"/>
        </w:rPr>
        <w:t>th</w:t>
      </w:r>
      <w:r w:rsidR="009B3873" w:rsidRPr="00610D09">
        <w:rPr>
          <w:rFonts w:ascii="Times New Roman" w:eastAsia="等线" w:hAnsi="Times New Roman" w:cs="Times New Roman"/>
          <w:color w:val="000000"/>
          <w:kern w:val="0"/>
          <w:sz w:val="24"/>
          <w:szCs w:val="24"/>
          <w:lang w:val="en-GB"/>
        </w:rPr>
        <w:t xml:space="preserve"> percentile</w:t>
      </w:r>
      <w:r w:rsidR="001722C8" w:rsidRPr="00610D09">
        <w:rPr>
          <w:rFonts w:ascii="Times New Roman" w:eastAsia="等线" w:hAnsi="Times New Roman" w:cs="Times New Roman"/>
          <w:color w:val="000000"/>
          <w:kern w:val="0"/>
          <w:sz w:val="24"/>
          <w:szCs w:val="24"/>
          <w:lang w:val="en-GB"/>
        </w:rPr>
        <w:t>s</w:t>
      </w:r>
      <w:r w:rsidR="009B3873" w:rsidRPr="00610D09">
        <w:rPr>
          <w:rFonts w:ascii="Times New Roman" w:eastAsia="等线" w:hAnsi="Times New Roman" w:cs="Times New Roman"/>
          <w:color w:val="000000"/>
          <w:kern w:val="0"/>
          <w:sz w:val="24"/>
          <w:szCs w:val="24"/>
          <w:lang w:val="en-GB"/>
        </w:rPr>
        <w:t xml:space="preserve"> </w:t>
      </w:r>
      <w:r w:rsidR="00657009" w:rsidRPr="00610D09">
        <w:rPr>
          <w:rFonts w:ascii="Times New Roman" w:eastAsia="等线" w:hAnsi="Times New Roman" w:cs="Times New Roman"/>
          <w:color w:val="000000"/>
          <w:kern w:val="0"/>
          <w:sz w:val="24"/>
          <w:szCs w:val="24"/>
          <w:lang w:val="en-GB"/>
        </w:rPr>
        <w:t>were</w:t>
      </w:r>
      <w:r w:rsidRPr="00610D09">
        <w:rPr>
          <w:rFonts w:ascii="Times New Roman" w:eastAsia="等线" w:hAnsi="Times New Roman" w:cs="Times New Roman"/>
          <w:color w:val="000000"/>
          <w:kern w:val="0"/>
          <w:sz w:val="24"/>
          <w:szCs w:val="24"/>
          <w:lang w:val="en-GB"/>
        </w:rPr>
        <w:t xml:space="preserve"> </w:t>
      </w:r>
      <w:r w:rsidR="0052656C" w:rsidRPr="00610D09">
        <w:rPr>
          <w:rFonts w:ascii="Times New Roman" w:eastAsia="等线" w:hAnsi="Times New Roman" w:cs="Times New Roman"/>
          <w:color w:val="000000"/>
          <w:kern w:val="0"/>
          <w:sz w:val="24"/>
          <w:szCs w:val="24"/>
          <w:lang w:val="en-GB"/>
        </w:rPr>
        <w:t xml:space="preserve">16.51, </w:t>
      </w:r>
      <w:r w:rsidR="006B2DF8" w:rsidRPr="00610D09">
        <w:rPr>
          <w:rFonts w:ascii="Times New Roman" w:eastAsia="宋体" w:hAnsi="Times New Roman" w:cs="Times New Roman"/>
          <w:kern w:val="0"/>
          <w:sz w:val="24"/>
          <w:szCs w:val="24"/>
          <w:lang w:val="en-GB"/>
        </w:rPr>
        <w:t>22.74 and 33.36</w:t>
      </w:r>
      <w:r w:rsidRPr="00610D09">
        <w:rPr>
          <w:rFonts w:ascii="Times New Roman" w:eastAsia="等线" w:hAnsi="Times New Roman" w:cs="Times New Roman"/>
          <w:color w:val="000000"/>
          <w:kern w:val="0"/>
          <w:sz w:val="24"/>
          <w:szCs w:val="24"/>
          <w:lang w:val="en-GB"/>
        </w:rPr>
        <w:t xml:space="preserve"> ug/m</w:t>
      </w:r>
      <w:r w:rsidRPr="00610D09">
        <w:rPr>
          <w:rFonts w:ascii="Times New Roman" w:eastAsia="等线" w:hAnsi="Times New Roman" w:cs="Times New Roman"/>
          <w:color w:val="000000"/>
          <w:kern w:val="0"/>
          <w:sz w:val="24"/>
          <w:szCs w:val="24"/>
          <w:vertAlign w:val="superscript"/>
          <w:lang w:val="en-GB"/>
        </w:rPr>
        <w:t xml:space="preserve">3 </w:t>
      </w:r>
      <w:r w:rsidRPr="00610D09">
        <w:rPr>
          <w:rFonts w:ascii="Times New Roman" w:eastAsia="等线" w:hAnsi="Times New Roman" w:cs="Times New Roman"/>
          <w:color w:val="000000"/>
          <w:kern w:val="0"/>
          <w:sz w:val="24"/>
          <w:szCs w:val="24"/>
          <w:lang w:val="en-GB"/>
        </w:rPr>
        <w:t>for PM</w:t>
      </w:r>
      <w:r w:rsidRPr="00610D09">
        <w:rPr>
          <w:rFonts w:ascii="Times New Roman" w:eastAsia="等线" w:hAnsi="Times New Roman" w:cs="Times New Roman"/>
          <w:color w:val="000000"/>
          <w:kern w:val="0"/>
          <w:sz w:val="24"/>
          <w:szCs w:val="24"/>
          <w:vertAlign w:val="subscript"/>
          <w:lang w:val="en-GB"/>
        </w:rPr>
        <w:t>2.5</w:t>
      </w:r>
      <w:r w:rsidRPr="00610D09">
        <w:rPr>
          <w:rFonts w:ascii="Times New Roman" w:eastAsia="等线" w:hAnsi="Times New Roman" w:cs="Times New Roman"/>
          <w:color w:val="000000"/>
          <w:kern w:val="0"/>
          <w:sz w:val="24"/>
          <w:szCs w:val="24"/>
          <w:lang w:val="en-GB"/>
        </w:rPr>
        <w:t xml:space="preserve"> quartiles</w:t>
      </w:r>
      <w:r w:rsidRPr="00610D09">
        <w:rPr>
          <w:rFonts w:ascii="Times New Roman" w:eastAsia="宋体" w:hAnsi="Times New Roman" w:cs="Times New Roman"/>
          <w:color w:val="000000"/>
          <w:sz w:val="22"/>
          <w:lang w:val="en-GB"/>
        </w:rPr>
        <w:t>;</w:t>
      </w:r>
      <w:r w:rsidRPr="00610D09">
        <w:rPr>
          <w:rFonts w:ascii="Times New Roman" w:eastAsia="宋体" w:hAnsi="Times New Roman" w:cs="Times New Roman"/>
          <w:kern w:val="0"/>
          <w:sz w:val="24"/>
          <w:szCs w:val="24"/>
          <w:lang w:val="en-GB"/>
        </w:rPr>
        <w:t xml:space="preserve"> </w:t>
      </w:r>
      <w:r w:rsidR="0052656C" w:rsidRPr="00610D09">
        <w:rPr>
          <w:rFonts w:ascii="Times New Roman" w:eastAsia="宋体" w:hAnsi="Times New Roman" w:cs="Times New Roman"/>
          <w:kern w:val="0"/>
          <w:sz w:val="24"/>
          <w:szCs w:val="24"/>
          <w:lang w:val="en-GB"/>
        </w:rPr>
        <w:t xml:space="preserve">0.30, </w:t>
      </w:r>
      <w:r w:rsidRPr="00610D09">
        <w:rPr>
          <w:rFonts w:ascii="Times New Roman" w:eastAsia="宋体" w:hAnsi="Times New Roman" w:cs="Times New Roman"/>
          <w:kern w:val="0"/>
          <w:sz w:val="24"/>
          <w:szCs w:val="24"/>
          <w:lang w:val="en-GB"/>
        </w:rPr>
        <w:t>0.62 and 1.55</w:t>
      </w:r>
      <w:r w:rsidRPr="00610D09">
        <w:rPr>
          <w:rFonts w:ascii="Times New Roman" w:eastAsia="等线" w:hAnsi="Times New Roman" w:cs="Times New Roman"/>
          <w:color w:val="000000"/>
          <w:kern w:val="0"/>
          <w:sz w:val="24"/>
          <w:szCs w:val="24"/>
          <w:lang w:val="en-GB"/>
        </w:rPr>
        <w:t xml:space="preserve"> ug/m</w:t>
      </w:r>
      <w:r w:rsidRPr="00610D09">
        <w:rPr>
          <w:rFonts w:ascii="Times New Roman" w:eastAsia="等线" w:hAnsi="Times New Roman" w:cs="Times New Roman"/>
          <w:color w:val="000000"/>
          <w:kern w:val="0"/>
          <w:sz w:val="24"/>
          <w:szCs w:val="24"/>
          <w:vertAlign w:val="superscript"/>
          <w:lang w:val="en-GB"/>
        </w:rPr>
        <w:t xml:space="preserve">3 </w:t>
      </w:r>
      <w:r w:rsidRPr="00610D09">
        <w:rPr>
          <w:rFonts w:ascii="Times New Roman" w:eastAsia="等线" w:hAnsi="Times New Roman" w:cs="Times New Roman"/>
          <w:color w:val="000000"/>
          <w:kern w:val="0"/>
          <w:sz w:val="24"/>
          <w:szCs w:val="24"/>
          <w:lang w:val="en-GB"/>
        </w:rPr>
        <w:t>for NO</w:t>
      </w:r>
      <w:r w:rsidRPr="00610D09">
        <w:rPr>
          <w:rFonts w:ascii="Times New Roman" w:eastAsia="等线" w:hAnsi="Times New Roman" w:cs="Times New Roman"/>
          <w:color w:val="000000"/>
          <w:kern w:val="0"/>
          <w:sz w:val="24"/>
          <w:szCs w:val="24"/>
          <w:vertAlign w:val="subscript"/>
          <w:lang w:val="en-GB"/>
        </w:rPr>
        <w:t>2</w:t>
      </w:r>
      <w:r w:rsidRPr="00610D09">
        <w:rPr>
          <w:rFonts w:ascii="Times New Roman" w:eastAsia="等线" w:hAnsi="Times New Roman" w:cs="Times New Roman"/>
          <w:color w:val="000000"/>
          <w:kern w:val="0"/>
          <w:sz w:val="24"/>
          <w:szCs w:val="24"/>
          <w:lang w:val="en-GB"/>
        </w:rPr>
        <w:t xml:space="preserve"> quartiles; and </w:t>
      </w:r>
      <w:r w:rsidR="0052656C" w:rsidRPr="00610D09">
        <w:rPr>
          <w:rFonts w:ascii="Times New Roman" w:eastAsia="等线" w:hAnsi="Times New Roman" w:cs="Times New Roman"/>
          <w:color w:val="000000"/>
          <w:kern w:val="0"/>
          <w:sz w:val="24"/>
          <w:szCs w:val="24"/>
          <w:lang w:val="en-GB"/>
        </w:rPr>
        <w:t xml:space="preserve">65.73, </w:t>
      </w:r>
      <w:r w:rsidRPr="00610D09">
        <w:rPr>
          <w:rFonts w:ascii="Times New Roman" w:eastAsia="宋体" w:hAnsi="Times New Roman" w:cs="Times New Roman"/>
          <w:kern w:val="0"/>
          <w:sz w:val="24"/>
          <w:szCs w:val="24"/>
          <w:lang w:val="en-GB"/>
        </w:rPr>
        <w:t>77.</w:t>
      </w:r>
      <w:r w:rsidR="006B2DF8" w:rsidRPr="00610D09">
        <w:rPr>
          <w:rFonts w:ascii="Times New Roman" w:eastAsia="宋体" w:hAnsi="Times New Roman" w:cs="Times New Roman"/>
          <w:kern w:val="0"/>
          <w:sz w:val="24"/>
          <w:szCs w:val="24"/>
          <w:lang w:val="en-GB"/>
        </w:rPr>
        <w:t>73</w:t>
      </w:r>
      <w:r w:rsidRPr="00610D09">
        <w:rPr>
          <w:rFonts w:ascii="Times New Roman" w:eastAsia="宋体" w:hAnsi="Times New Roman" w:cs="Times New Roman"/>
          <w:kern w:val="0"/>
          <w:sz w:val="24"/>
          <w:szCs w:val="24"/>
          <w:lang w:val="en-GB"/>
        </w:rPr>
        <w:t xml:space="preserve"> and 93.</w:t>
      </w:r>
      <w:r w:rsidR="006B2DF8" w:rsidRPr="00610D09">
        <w:rPr>
          <w:rFonts w:ascii="Times New Roman" w:eastAsia="宋体" w:hAnsi="Times New Roman" w:cs="Times New Roman"/>
          <w:kern w:val="0"/>
          <w:sz w:val="24"/>
          <w:szCs w:val="24"/>
          <w:lang w:val="en-GB"/>
        </w:rPr>
        <w:t>62</w:t>
      </w:r>
      <w:r w:rsidRPr="00610D09">
        <w:rPr>
          <w:rFonts w:ascii="Times New Roman" w:eastAsia="等线" w:hAnsi="Times New Roman" w:cs="Times New Roman"/>
          <w:color w:val="000000"/>
          <w:kern w:val="0"/>
          <w:sz w:val="24"/>
          <w:szCs w:val="24"/>
          <w:lang w:val="en-GB"/>
        </w:rPr>
        <w:t xml:space="preserve"> ug/m</w:t>
      </w:r>
      <w:r w:rsidRPr="00610D09">
        <w:rPr>
          <w:rFonts w:ascii="Times New Roman" w:eastAsia="等线" w:hAnsi="Times New Roman" w:cs="Times New Roman"/>
          <w:color w:val="000000"/>
          <w:kern w:val="0"/>
          <w:sz w:val="24"/>
          <w:szCs w:val="24"/>
          <w:vertAlign w:val="superscript"/>
          <w:lang w:val="en-GB"/>
        </w:rPr>
        <w:t xml:space="preserve">3 </w:t>
      </w:r>
      <w:r w:rsidRPr="00610D09">
        <w:rPr>
          <w:rFonts w:ascii="Times New Roman" w:eastAsia="等线" w:hAnsi="Times New Roman" w:cs="Times New Roman"/>
          <w:color w:val="000000"/>
          <w:kern w:val="0"/>
          <w:sz w:val="24"/>
          <w:szCs w:val="24"/>
          <w:lang w:val="en-GB"/>
        </w:rPr>
        <w:t>for</w:t>
      </w:r>
      <w:r w:rsidRPr="00D8056F">
        <w:rPr>
          <w:rFonts w:ascii="Times New Roman" w:eastAsia="等线" w:hAnsi="Times New Roman" w:cs="Times New Roman"/>
          <w:color w:val="000000"/>
          <w:kern w:val="0"/>
          <w:sz w:val="22"/>
          <w:lang w:val="en-GB"/>
        </w:rPr>
        <w:t xml:space="preserve"> </w:t>
      </w:r>
      <w:r w:rsidR="00D8056F" w:rsidRPr="00D8056F">
        <w:rPr>
          <w:rFonts w:ascii="Times New Roman" w:hAnsi="Times New Roman" w:cs="Times New Roman"/>
          <w:sz w:val="22"/>
          <w:lang w:val="en-GB"/>
        </w:rPr>
        <w:t>O</w:t>
      </w:r>
      <w:r w:rsidR="00D8056F" w:rsidRPr="00D8056F">
        <w:rPr>
          <w:rFonts w:ascii="Times New Roman" w:hAnsi="Times New Roman" w:cs="Times New Roman"/>
          <w:sz w:val="22"/>
          <w:vertAlign w:val="subscript"/>
          <w:lang w:val="en-GB"/>
        </w:rPr>
        <w:t>3</w:t>
      </w:r>
      <w:r w:rsidRPr="00D8056F">
        <w:rPr>
          <w:rFonts w:ascii="Times New Roman" w:eastAsia="等线" w:hAnsi="Times New Roman" w:cs="Times New Roman"/>
          <w:color w:val="000000"/>
          <w:kern w:val="0"/>
          <w:sz w:val="22"/>
          <w:lang w:val="en-GB"/>
        </w:rPr>
        <w:t xml:space="preserve"> </w:t>
      </w:r>
      <w:r w:rsidRPr="00610D09">
        <w:rPr>
          <w:rFonts w:ascii="Times New Roman" w:eastAsia="等线" w:hAnsi="Times New Roman" w:cs="Times New Roman"/>
          <w:color w:val="000000"/>
          <w:kern w:val="0"/>
          <w:sz w:val="24"/>
          <w:szCs w:val="24"/>
          <w:lang w:val="en-GB"/>
        </w:rPr>
        <w:t>quartiles</w:t>
      </w:r>
      <w:r w:rsidR="001722C8" w:rsidRPr="00610D09">
        <w:rPr>
          <w:rFonts w:ascii="Times New Roman" w:eastAsia="等线" w:hAnsi="Times New Roman" w:cs="Times New Roman"/>
          <w:color w:val="000000"/>
          <w:kern w:val="0"/>
          <w:sz w:val="24"/>
          <w:szCs w:val="24"/>
          <w:lang w:val="en-GB"/>
        </w:rPr>
        <w:t>, respectively</w:t>
      </w:r>
      <w:r w:rsidRPr="00610D09">
        <w:rPr>
          <w:rFonts w:ascii="Times New Roman" w:eastAsia="等线" w:hAnsi="Times New Roman" w:cs="Times New Roman"/>
          <w:color w:val="000000"/>
          <w:kern w:val="0"/>
          <w:sz w:val="24"/>
          <w:szCs w:val="24"/>
          <w:lang w:val="en-GB"/>
        </w:rPr>
        <w:t>.</w:t>
      </w:r>
    </w:p>
    <w:p w14:paraId="2DC65D52" w14:textId="77777777" w:rsidR="00E01CD9" w:rsidRPr="00610D09" w:rsidRDefault="00E01CD9">
      <w:pPr>
        <w:widowControl/>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br w:type="page"/>
      </w:r>
    </w:p>
    <w:p w14:paraId="08D033FD" w14:textId="695E754A" w:rsidR="00E01CD9" w:rsidRPr="00610D09" w:rsidRDefault="00680AB6" w:rsidP="00E01CD9">
      <w:pPr>
        <w:widowControl/>
        <w:adjustRightInd w:val="0"/>
        <w:snapToGrid w:val="0"/>
        <w:spacing w:afterLines="50" w:after="156" w:line="360" w:lineRule="auto"/>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lastRenderedPageBreak/>
        <w:t>Table S</w:t>
      </w:r>
      <w:r w:rsidR="00C33695">
        <w:rPr>
          <w:rFonts w:ascii="Times New Roman" w:hAnsi="Times New Roman" w:cs="Times New Roman" w:hint="eastAsia"/>
          <w:b/>
          <w:bCs/>
          <w:sz w:val="24"/>
          <w:szCs w:val="24"/>
          <w:lang w:val="en-GB"/>
        </w:rPr>
        <w:t>7</w:t>
      </w:r>
      <w:r w:rsidRPr="00610D09">
        <w:rPr>
          <w:rFonts w:ascii="Times New Roman" w:hAnsi="Times New Roman" w:cs="Times New Roman"/>
          <w:b/>
          <w:bCs/>
          <w:sz w:val="24"/>
          <w:szCs w:val="24"/>
          <w:lang w:val="en-GB"/>
        </w:rPr>
        <w:t>. Associations of Alzheimer’s disease and other dementias with ambient PM</w:t>
      </w:r>
      <w:r w:rsidRPr="00610D09">
        <w:rPr>
          <w:rFonts w:ascii="Times New Roman" w:hAnsi="Times New Roman" w:cs="Times New Roman"/>
          <w:b/>
          <w:bCs/>
          <w:sz w:val="24"/>
          <w:szCs w:val="24"/>
          <w:vertAlign w:val="subscript"/>
          <w:lang w:val="en-GB"/>
        </w:rPr>
        <w:t>2.5</w:t>
      </w:r>
      <w:r w:rsidRPr="00610D09">
        <w:rPr>
          <w:rFonts w:ascii="Times New Roman" w:hAnsi="Times New Roman" w:cs="Times New Roman"/>
          <w:b/>
          <w:bCs/>
          <w:sz w:val="24"/>
          <w:szCs w:val="24"/>
          <w:lang w:val="en-GB"/>
        </w:rPr>
        <w:t xml:space="preserve"> from different source</w:t>
      </w:r>
    </w:p>
    <w:tbl>
      <w:tblPr>
        <w:tblW w:w="10592" w:type="dxa"/>
        <w:tblInd w:w="-851" w:type="dxa"/>
        <w:tblBorders>
          <w:top w:val="single" w:sz="4" w:space="0" w:color="auto"/>
          <w:bottom w:val="single" w:sz="4" w:space="0" w:color="auto"/>
        </w:tblBorders>
        <w:tblLook w:val="04A0" w:firstRow="1" w:lastRow="0" w:firstColumn="1" w:lastColumn="0" w:noHBand="0" w:noVBand="1"/>
      </w:tblPr>
      <w:tblGrid>
        <w:gridCol w:w="2269"/>
        <w:gridCol w:w="2551"/>
        <w:gridCol w:w="992"/>
        <w:gridCol w:w="243"/>
        <w:gridCol w:w="3260"/>
        <w:gridCol w:w="1034"/>
        <w:gridCol w:w="243"/>
      </w:tblGrid>
      <w:tr w:rsidR="00740F8F" w:rsidRPr="00610D09" w14:paraId="28B430B5" w14:textId="77777777" w:rsidTr="00621E44">
        <w:trPr>
          <w:gridAfter w:val="1"/>
          <w:wAfter w:w="243" w:type="dxa"/>
          <w:trHeight w:val="259"/>
        </w:trPr>
        <w:tc>
          <w:tcPr>
            <w:tcW w:w="2269" w:type="dxa"/>
            <w:tcBorders>
              <w:top w:val="single" w:sz="4" w:space="0" w:color="auto"/>
              <w:bottom w:val="nil"/>
            </w:tcBorders>
            <w:shd w:val="clear" w:color="auto" w:fill="auto"/>
            <w:noWrap/>
            <w:vAlign w:val="center"/>
            <w:hideMark/>
          </w:tcPr>
          <w:p w14:paraId="0F82CED2" w14:textId="77777777" w:rsidR="00740F8F" w:rsidRPr="00610D09" w:rsidRDefault="00740F8F" w:rsidP="00CE2336">
            <w:pPr>
              <w:widowControl/>
              <w:jc w:val="left"/>
              <w:rPr>
                <w:rFonts w:ascii="Times New Roman" w:eastAsia="宋体" w:hAnsi="Times New Roman" w:cs="Times New Roman"/>
                <w:kern w:val="0"/>
                <w:sz w:val="24"/>
                <w:szCs w:val="24"/>
                <w:lang w:val="en-GB"/>
              </w:rPr>
            </w:pPr>
          </w:p>
        </w:tc>
        <w:tc>
          <w:tcPr>
            <w:tcW w:w="2551" w:type="dxa"/>
            <w:tcBorders>
              <w:top w:val="single" w:sz="4" w:space="0" w:color="auto"/>
              <w:bottom w:val="single" w:sz="4" w:space="0" w:color="auto"/>
            </w:tcBorders>
            <w:shd w:val="clear" w:color="auto" w:fill="auto"/>
            <w:noWrap/>
            <w:vAlign w:val="center"/>
            <w:hideMark/>
          </w:tcPr>
          <w:p w14:paraId="284513E6" w14:textId="77777777" w:rsidR="00740F8F" w:rsidRPr="00610D09" w:rsidRDefault="00740F8F" w:rsidP="00CE2336">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Mortality rate</w:t>
            </w:r>
          </w:p>
        </w:tc>
        <w:tc>
          <w:tcPr>
            <w:tcW w:w="992" w:type="dxa"/>
            <w:tcBorders>
              <w:top w:val="single" w:sz="4" w:space="0" w:color="auto"/>
              <w:bottom w:val="nil"/>
            </w:tcBorders>
            <w:shd w:val="clear" w:color="auto" w:fill="auto"/>
            <w:noWrap/>
            <w:vAlign w:val="center"/>
            <w:hideMark/>
          </w:tcPr>
          <w:p w14:paraId="7D192E93" w14:textId="77777777" w:rsidR="00740F8F" w:rsidRPr="00610D09" w:rsidRDefault="00740F8F" w:rsidP="00CE2336">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P value</w:t>
            </w:r>
          </w:p>
        </w:tc>
        <w:tc>
          <w:tcPr>
            <w:tcW w:w="243" w:type="dxa"/>
            <w:tcBorders>
              <w:top w:val="single" w:sz="4" w:space="0" w:color="auto"/>
              <w:bottom w:val="nil"/>
            </w:tcBorders>
          </w:tcPr>
          <w:p w14:paraId="4A1CBD4E" w14:textId="77777777" w:rsidR="00740F8F" w:rsidRPr="00610D09" w:rsidRDefault="00740F8F" w:rsidP="00CE2336">
            <w:pPr>
              <w:widowControl/>
              <w:jc w:val="left"/>
              <w:rPr>
                <w:rFonts w:ascii="Times New Roman" w:eastAsia="等线" w:hAnsi="Times New Roman" w:cs="Times New Roman"/>
                <w:b/>
                <w:bCs/>
                <w:color w:val="000000"/>
                <w:kern w:val="0"/>
                <w:sz w:val="24"/>
                <w:szCs w:val="24"/>
                <w:lang w:val="en-GB"/>
              </w:rPr>
            </w:pPr>
          </w:p>
        </w:tc>
        <w:tc>
          <w:tcPr>
            <w:tcW w:w="3260" w:type="dxa"/>
            <w:tcBorders>
              <w:top w:val="single" w:sz="4" w:space="0" w:color="auto"/>
              <w:bottom w:val="single" w:sz="4" w:space="0" w:color="auto"/>
            </w:tcBorders>
            <w:shd w:val="clear" w:color="auto" w:fill="auto"/>
            <w:noWrap/>
            <w:vAlign w:val="center"/>
            <w:hideMark/>
          </w:tcPr>
          <w:p w14:paraId="4B973593" w14:textId="71371229" w:rsidR="00740F8F" w:rsidRPr="00610D09" w:rsidRDefault="00584872" w:rsidP="00CE2336">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Disability-adjusted life-years</w:t>
            </w:r>
          </w:p>
        </w:tc>
        <w:tc>
          <w:tcPr>
            <w:tcW w:w="1034" w:type="dxa"/>
            <w:tcBorders>
              <w:top w:val="single" w:sz="4" w:space="0" w:color="auto"/>
              <w:bottom w:val="nil"/>
            </w:tcBorders>
            <w:shd w:val="clear" w:color="auto" w:fill="auto"/>
            <w:noWrap/>
            <w:vAlign w:val="center"/>
            <w:hideMark/>
          </w:tcPr>
          <w:p w14:paraId="02EF12E3" w14:textId="77777777" w:rsidR="00740F8F" w:rsidRPr="00610D09" w:rsidRDefault="00740F8F" w:rsidP="00CE2336">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P value</w:t>
            </w:r>
          </w:p>
        </w:tc>
      </w:tr>
      <w:tr w:rsidR="00740F8F" w:rsidRPr="00610D09" w14:paraId="4522B502" w14:textId="77777777" w:rsidTr="00621E44">
        <w:trPr>
          <w:gridAfter w:val="1"/>
          <w:wAfter w:w="243" w:type="dxa"/>
          <w:trHeight w:val="259"/>
        </w:trPr>
        <w:tc>
          <w:tcPr>
            <w:tcW w:w="2269" w:type="dxa"/>
            <w:tcBorders>
              <w:top w:val="nil"/>
              <w:bottom w:val="single" w:sz="4" w:space="0" w:color="auto"/>
            </w:tcBorders>
            <w:shd w:val="clear" w:color="auto" w:fill="auto"/>
            <w:noWrap/>
            <w:vAlign w:val="center"/>
          </w:tcPr>
          <w:p w14:paraId="23BD69F9" w14:textId="77777777" w:rsidR="00740F8F" w:rsidRPr="00610D09" w:rsidRDefault="00740F8F" w:rsidP="00CE2336">
            <w:pPr>
              <w:widowControl/>
              <w:jc w:val="left"/>
              <w:rPr>
                <w:rFonts w:ascii="Times New Roman" w:eastAsia="宋体" w:hAnsi="Times New Roman" w:cs="Times New Roman"/>
                <w:kern w:val="0"/>
                <w:sz w:val="24"/>
                <w:szCs w:val="24"/>
                <w:lang w:val="en-GB"/>
              </w:rPr>
            </w:pPr>
          </w:p>
        </w:tc>
        <w:tc>
          <w:tcPr>
            <w:tcW w:w="2551" w:type="dxa"/>
            <w:tcBorders>
              <w:top w:val="single" w:sz="4" w:space="0" w:color="auto"/>
              <w:bottom w:val="single" w:sz="4" w:space="0" w:color="auto"/>
            </w:tcBorders>
            <w:shd w:val="clear" w:color="auto" w:fill="auto"/>
            <w:noWrap/>
            <w:vAlign w:val="center"/>
          </w:tcPr>
          <w:p w14:paraId="3497343F" w14:textId="77777777" w:rsidR="00740F8F" w:rsidRPr="00610D09" w:rsidRDefault="00740F8F" w:rsidP="00CE2336">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Coefficients (95%CI)</w:t>
            </w:r>
          </w:p>
        </w:tc>
        <w:tc>
          <w:tcPr>
            <w:tcW w:w="992" w:type="dxa"/>
            <w:tcBorders>
              <w:top w:val="nil"/>
              <w:bottom w:val="single" w:sz="4" w:space="0" w:color="auto"/>
            </w:tcBorders>
            <w:shd w:val="clear" w:color="auto" w:fill="auto"/>
            <w:noWrap/>
            <w:vAlign w:val="center"/>
          </w:tcPr>
          <w:p w14:paraId="27BC36F8" w14:textId="77777777" w:rsidR="00740F8F" w:rsidRPr="00610D09" w:rsidRDefault="00740F8F" w:rsidP="00CE2336">
            <w:pPr>
              <w:widowControl/>
              <w:jc w:val="left"/>
              <w:rPr>
                <w:rFonts w:ascii="Times New Roman" w:eastAsia="等线" w:hAnsi="Times New Roman" w:cs="Times New Roman"/>
                <w:b/>
                <w:bCs/>
                <w:color w:val="000000"/>
                <w:kern w:val="0"/>
                <w:sz w:val="24"/>
                <w:szCs w:val="24"/>
                <w:lang w:val="en-GB"/>
              </w:rPr>
            </w:pPr>
          </w:p>
        </w:tc>
        <w:tc>
          <w:tcPr>
            <w:tcW w:w="243" w:type="dxa"/>
            <w:tcBorders>
              <w:top w:val="nil"/>
              <w:bottom w:val="single" w:sz="4" w:space="0" w:color="auto"/>
            </w:tcBorders>
          </w:tcPr>
          <w:p w14:paraId="7A959903" w14:textId="77777777" w:rsidR="00740F8F" w:rsidRPr="00610D09" w:rsidRDefault="00740F8F" w:rsidP="00CE2336">
            <w:pPr>
              <w:widowControl/>
              <w:jc w:val="left"/>
              <w:rPr>
                <w:rFonts w:ascii="Times New Roman" w:eastAsia="等线" w:hAnsi="Times New Roman" w:cs="Times New Roman"/>
                <w:b/>
                <w:bCs/>
                <w:color w:val="000000"/>
                <w:kern w:val="0"/>
                <w:sz w:val="24"/>
                <w:szCs w:val="24"/>
                <w:lang w:val="en-GB"/>
              </w:rPr>
            </w:pPr>
          </w:p>
        </w:tc>
        <w:tc>
          <w:tcPr>
            <w:tcW w:w="3260" w:type="dxa"/>
            <w:tcBorders>
              <w:top w:val="single" w:sz="4" w:space="0" w:color="auto"/>
              <w:bottom w:val="single" w:sz="4" w:space="0" w:color="auto"/>
            </w:tcBorders>
            <w:shd w:val="clear" w:color="auto" w:fill="auto"/>
            <w:noWrap/>
            <w:vAlign w:val="center"/>
          </w:tcPr>
          <w:p w14:paraId="581C0EE2" w14:textId="77777777" w:rsidR="00740F8F" w:rsidRPr="00610D09" w:rsidRDefault="00740F8F" w:rsidP="00CE2336">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Coefficients (95%CI)</w:t>
            </w:r>
          </w:p>
        </w:tc>
        <w:tc>
          <w:tcPr>
            <w:tcW w:w="1034" w:type="dxa"/>
            <w:tcBorders>
              <w:top w:val="nil"/>
              <w:bottom w:val="single" w:sz="4" w:space="0" w:color="auto"/>
            </w:tcBorders>
            <w:shd w:val="clear" w:color="auto" w:fill="auto"/>
            <w:noWrap/>
            <w:vAlign w:val="center"/>
          </w:tcPr>
          <w:p w14:paraId="4773EB9D" w14:textId="77777777" w:rsidR="00740F8F" w:rsidRPr="00610D09" w:rsidRDefault="00740F8F" w:rsidP="00CE2336">
            <w:pPr>
              <w:widowControl/>
              <w:jc w:val="left"/>
              <w:rPr>
                <w:rFonts w:ascii="Times New Roman" w:eastAsia="等线" w:hAnsi="Times New Roman" w:cs="Times New Roman"/>
                <w:b/>
                <w:bCs/>
                <w:color w:val="000000"/>
                <w:kern w:val="0"/>
                <w:sz w:val="24"/>
                <w:szCs w:val="24"/>
                <w:lang w:val="en-GB"/>
              </w:rPr>
            </w:pPr>
          </w:p>
        </w:tc>
      </w:tr>
      <w:tr w:rsidR="00C75735" w:rsidRPr="00610D09" w14:paraId="58EA1F9E" w14:textId="77777777" w:rsidTr="00621E44">
        <w:trPr>
          <w:gridAfter w:val="1"/>
          <w:wAfter w:w="243" w:type="dxa"/>
          <w:trHeight w:val="259"/>
        </w:trPr>
        <w:tc>
          <w:tcPr>
            <w:tcW w:w="2269" w:type="dxa"/>
            <w:tcBorders>
              <w:top w:val="single" w:sz="4" w:space="0" w:color="auto"/>
              <w:bottom w:val="nil"/>
            </w:tcBorders>
            <w:shd w:val="clear" w:color="auto" w:fill="auto"/>
            <w:noWrap/>
            <w:vAlign w:val="center"/>
          </w:tcPr>
          <w:p w14:paraId="61180F1D" w14:textId="676E7CD0" w:rsidR="00C75735" w:rsidRPr="00610D09" w:rsidRDefault="00C75735" w:rsidP="00CE2336">
            <w:pPr>
              <w:widowControl/>
              <w:jc w:val="left"/>
              <w:rPr>
                <w:rFonts w:ascii="Times New Roman" w:eastAsia="宋体" w:hAnsi="Times New Roman" w:cs="Times New Roman"/>
                <w:b/>
                <w:bCs/>
                <w:kern w:val="0"/>
                <w:sz w:val="24"/>
                <w:szCs w:val="24"/>
                <w:lang w:val="en-GB"/>
              </w:rPr>
            </w:pPr>
            <w:r w:rsidRPr="00610D09">
              <w:rPr>
                <w:rFonts w:ascii="Times New Roman" w:eastAsia="等线" w:hAnsi="Times New Roman" w:cs="Times New Roman"/>
                <w:b/>
                <w:bCs/>
                <w:color w:val="000000"/>
                <w:kern w:val="0"/>
                <w:sz w:val="24"/>
                <w:szCs w:val="24"/>
                <w:lang w:val="en-GB"/>
              </w:rPr>
              <w:t>PM</w:t>
            </w:r>
            <w:r w:rsidRPr="00610D09">
              <w:rPr>
                <w:rFonts w:ascii="Times New Roman" w:eastAsia="等线" w:hAnsi="Times New Roman" w:cs="Times New Roman"/>
                <w:b/>
                <w:bCs/>
                <w:color w:val="000000"/>
                <w:kern w:val="0"/>
                <w:sz w:val="24"/>
                <w:szCs w:val="24"/>
                <w:vertAlign w:val="subscript"/>
                <w:lang w:val="en-GB"/>
              </w:rPr>
              <w:t>2.5</w:t>
            </w:r>
          </w:p>
        </w:tc>
        <w:tc>
          <w:tcPr>
            <w:tcW w:w="2551" w:type="dxa"/>
            <w:tcBorders>
              <w:top w:val="single" w:sz="4" w:space="0" w:color="auto"/>
              <w:bottom w:val="nil"/>
            </w:tcBorders>
            <w:shd w:val="clear" w:color="auto" w:fill="auto"/>
            <w:noWrap/>
            <w:vAlign w:val="center"/>
          </w:tcPr>
          <w:p w14:paraId="7308B99A" w14:textId="77777777" w:rsidR="00C75735" w:rsidRPr="00610D09" w:rsidRDefault="00C75735" w:rsidP="00CE2336">
            <w:pPr>
              <w:widowControl/>
              <w:jc w:val="left"/>
              <w:rPr>
                <w:rFonts w:ascii="Times New Roman" w:eastAsia="等线" w:hAnsi="Times New Roman" w:cs="Times New Roman"/>
                <w:b/>
                <w:bCs/>
                <w:color w:val="000000"/>
                <w:kern w:val="0"/>
                <w:sz w:val="24"/>
                <w:szCs w:val="24"/>
                <w:lang w:val="en-GB"/>
              </w:rPr>
            </w:pPr>
          </w:p>
        </w:tc>
        <w:tc>
          <w:tcPr>
            <w:tcW w:w="992" w:type="dxa"/>
            <w:tcBorders>
              <w:top w:val="single" w:sz="4" w:space="0" w:color="auto"/>
              <w:bottom w:val="nil"/>
            </w:tcBorders>
            <w:shd w:val="clear" w:color="auto" w:fill="auto"/>
            <w:noWrap/>
            <w:vAlign w:val="center"/>
          </w:tcPr>
          <w:p w14:paraId="30C542A1" w14:textId="77777777" w:rsidR="00C75735" w:rsidRPr="00610D09" w:rsidRDefault="00C75735" w:rsidP="00CE2336">
            <w:pPr>
              <w:widowControl/>
              <w:jc w:val="left"/>
              <w:rPr>
                <w:rFonts w:ascii="Times New Roman" w:eastAsia="等线" w:hAnsi="Times New Roman" w:cs="Times New Roman"/>
                <w:b/>
                <w:bCs/>
                <w:color w:val="000000"/>
                <w:kern w:val="0"/>
                <w:sz w:val="24"/>
                <w:szCs w:val="24"/>
                <w:lang w:val="en-GB"/>
              </w:rPr>
            </w:pPr>
          </w:p>
        </w:tc>
        <w:tc>
          <w:tcPr>
            <w:tcW w:w="243" w:type="dxa"/>
            <w:tcBorders>
              <w:top w:val="single" w:sz="4" w:space="0" w:color="auto"/>
              <w:bottom w:val="nil"/>
            </w:tcBorders>
          </w:tcPr>
          <w:p w14:paraId="1A99F3BB" w14:textId="77777777" w:rsidR="00C75735" w:rsidRPr="00610D09" w:rsidRDefault="00C75735" w:rsidP="00CE2336">
            <w:pPr>
              <w:widowControl/>
              <w:jc w:val="left"/>
              <w:rPr>
                <w:rFonts w:ascii="Times New Roman" w:eastAsia="等线" w:hAnsi="Times New Roman" w:cs="Times New Roman"/>
                <w:b/>
                <w:bCs/>
                <w:color w:val="000000"/>
                <w:kern w:val="0"/>
                <w:sz w:val="24"/>
                <w:szCs w:val="24"/>
                <w:lang w:val="en-GB"/>
              </w:rPr>
            </w:pPr>
          </w:p>
        </w:tc>
        <w:tc>
          <w:tcPr>
            <w:tcW w:w="3260" w:type="dxa"/>
            <w:tcBorders>
              <w:top w:val="single" w:sz="4" w:space="0" w:color="auto"/>
              <w:bottom w:val="nil"/>
            </w:tcBorders>
            <w:shd w:val="clear" w:color="auto" w:fill="auto"/>
            <w:noWrap/>
            <w:vAlign w:val="center"/>
          </w:tcPr>
          <w:p w14:paraId="1F280D39" w14:textId="77777777" w:rsidR="00C75735" w:rsidRPr="00610D09" w:rsidRDefault="00C75735" w:rsidP="00CE2336">
            <w:pPr>
              <w:widowControl/>
              <w:jc w:val="left"/>
              <w:rPr>
                <w:rFonts w:ascii="Times New Roman" w:eastAsia="等线" w:hAnsi="Times New Roman" w:cs="Times New Roman"/>
                <w:b/>
                <w:bCs/>
                <w:color w:val="000000"/>
                <w:kern w:val="0"/>
                <w:sz w:val="24"/>
                <w:szCs w:val="24"/>
                <w:lang w:val="en-GB"/>
              </w:rPr>
            </w:pPr>
          </w:p>
        </w:tc>
        <w:tc>
          <w:tcPr>
            <w:tcW w:w="1034" w:type="dxa"/>
            <w:tcBorders>
              <w:top w:val="single" w:sz="4" w:space="0" w:color="auto"/>
              <w:bottom w:val="nil"/>
            </w:tcBorders>
            <w:shd w:val="clear" w:color="auto" w:fill="auto"/>
            <w:noWrap/>
            <w:vAlign w:val="center"/>
          </w:tcPr>
          <w:p w14:paraId="5E9017B3" w14:textId="77777777" w:rsidR="00C75735" w:rsidRPr="00610D09" w:rsidRDefault="00C75735" w:rsidP="00CE2336">
            <w:pPr>
              <w:widowControl/>
              <w:jc w:val="left"/>
              <w:rPr>
                <w:rFonts w:ascii="Times New Roman" w:eastAsia="等线" w:hAnsi="Times New Roman" w:cs="Times New Roman"/>
                <w:b/>
                <w:bCs/>
                <w:color w:val="000000"/>
                <w:kern w:val="0"/>
                <w:sz w:val="24"/>
                <w:szCs w:val="24"/>
                <w:lang w:val="en-GB"/>
              </w:rPr>
            </w:pPr>
          </w:p>
        </w:tc>
      </w:tr>
      <w:tr w:rsidR="00D7277E" w:rsidRPr="00610D09" w14:paraId="60BFFE51" w14:textId="77777777" w:rsidTr="00621E44">
        <w:trPr>
          <w:gridAfter w:val="1"/>
          <w:wAfter w:w="243" w:type="dxa"/>
          <w:trHeight w:val="259"/>
        </w:trPr>
        <w:tc>
          <w:tcPr>
            <w:tcW w:w="2269" w:type="dxa"/>
            <w:tcBorders>
              <w:top w:val="nil"/>
              <w:bottom w:val="nil"/>
            </w:tcBorders>
            <w:shd w:val="clear" w:color="auto" w:fill="auto"/>
            <w:noWrap/>
            <w:vAlign w:val="center"/>
          </w:tcPr>
          <w:p w14:paraId="5657BE7E" w14:textId="4D63C009" w:rsidR="00D7277E" w:rsidRPr="00610D09" w:rsidRDefault="00D7277E" w:rsidP="00D7277E">
            <w:pPr>
              <w:widowControl/>
              <w:ind w:firstLineChars="72" w:firstLine="173"/>
              <w:jc w:val="left"/>
              <w:rPr>
                <w:rFonts w:ascii="Times New Roman" w:eastAsia="宋体" w:hAnsi="Times New Roman" w:cs="Times New Roman"/>
                <w:kern w:val="0"/>
                <w:sz w:val="24"/>
                <w:szCs w:val="24"/>
                <w:lang w:val="en-GB"/>
              </w:rPr>
            </w:pPr>
            <w:r>
              <w:rPr>
                <w:rFonts w:ascii="Times New Roman" w:eastAsia="宋体" w:hAnsi="Times New Roman" w:cs="Times New Roman"/>
                <w:kern w:val="0"/>
                <w:sz w:val="24"/>
                <w:szCs w:val="24"/>
                <w:lang w:val="en-GB"/>
              </w:rPr>
              <w:t xml:space="preserve">Second </w:t>
            </w:r>
            <w:r w:rsidRPr="00610D09">
              <w:rPr>
                <w:rFonts w:ascii="Times New Roman" w:eastAsia="宋体" w:hAnsi="Times New Roman" w:cs="Times New Roman"/>
                <w:kern w:val="0"/>
                <w:sz w:val="24"/>
                <w:szCs w:val="24"/>
                <w:lang w:val="en-GB"/>
              </w:rPr>
              <w:t>quartile</w:t>
            </w:r>
          </w:p>
        </w:tc>
        <w:tc>
          <w:tcPr>
            <w:tcW w:w="2551" w:type="dxa"/>
            <w:tcBorders>
              <w:top w:val="nil"/>
              <w:bottom w:val="nil"/>
            </w:tcBorders>
            <w:shd w:val="clear" w:color="auto" w:fill="auto"/>
            <w:noWrap/>
            <w:vAlign w:val="center"/>
          </w:tcPr>
          <w:p w14:paraId="7F33D876" w14:textId="3BA46599" w:rsidR="00D7277E" w:rsidRPr="00610D09" w:rsidRDefault="00D7277E" w:rsidP="00D7277E">
            <w:pPr>
              <w:widowControl/>
              <w:jc w:val="center"/>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color w:val="000000"/>
                <w:sz w:val="24"/>
                <w:szCs w:val="24"/>
                <w:lang w:val="en-GB"/>
              </w:rPr>
              <w:t>0.043 (-0.050, 0.135)</w:t>
            </w:r>
          </w:p>
        </w:tc>
        <w:tc>
          <w:tcPr>
            <w:tcW w:w="992" w:type="dxa"/>
            <w:tcBorders>
              <w:top w:val="nil"/>
              <w:bottom w:val="nil"/>
            </w:tcBorders>
            <w:shd w:val="clear" w:color="auto" w:fill="auto"/>
            <w:noWrap/>
            <w:vAlign w:val="center"/>
          </w:tcPr>
          <w:p w14:paraId="03042E44" w14:textId="29EB4243" w:rsidR="00D7277E" w:rsidRPr="00610D09" w:rsidRDefault="00D7277E" w:rsidP="00D7277E">
            <w:pPr>
              <w:widowControl/>
              <w:jc w:val="righ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color w:val="000000"/>
                <w:sz w:val="24"/>
                <w:szCs w:val="24"/>
                <w:lang w:val="en-GB"/>
              </w:rPr>
              <w:t>0.363</w:t>
            </w:r>
          </w:p>
        </w:tc>
        <w:tc>
          <w:tcPr>
            <w:tcW w:w="243" w:type="dxa"/>
            <w:tcBorders>
              <w:top w:val="nil"/>
              <w:bottom w:val="nil"/>
            </w:tcBorders>
            <w:vAlign w:val="center"/>
          </w:tcPr>
          <w:p w14:paraId="526FA2DF" w14:textId="77777777" w:rsidR="00D7277E" w:rsidRPr="00610D09" w:rsidRDefault="00D7277E" w:rsidP="00D7277E">
            <w:pPr>
              <w:widowControl/>
              <w:jc w:val="left"/>
              <w:rPr>
                <w:rFonts w:ascii="Times New Roman" w:eastAsia="等线" w:hAnsi="Times New Roman" w:cs="Times New Roman"/>
                <w:b/>
                <w:bCs/>
                <w:color w:val="000000"/>
                <w:kern w:val="0"/>
                <w:sz w:val="24"/>
                <w:szCs w:val="24"/>
                <w:lang w:val="en-GB"/>
              </w:rPr>
            </w:pPr>
          </w:p>
        </w:tc>
        <w:tc>
          <w:tcPr>
            <w:tcW w:w="3260" w:type="dxa"/>
            <w:tcBorders>
              <w:top w:val="nil"/>
              <w:bottom w:val="nil"/>
            </w:tcBorders>
            <w:shd w:val="clear" w:color="auto" w:fill="auto"/>
            <w:noWrap/>
            <w:vAlign w:val="center"/>
          </w:tcPr>
          <w:p w14:paraId="1FC81963" w14:textId="2ADF13BC" w:rsidR="00D7277E" w:rsidRPr="00610D09" w:rsidRDefault="00D7277E" w:rsidP="00D7277E">
            <w:pPr>
              <w:widowControl/>
              <w:jc w:val="center"/>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color w:val="000000"/>
                <w:sz w:val="24"/>
                <w:szCs w:val="24"/>
                <w:lang w:val="en-GB"/>
              </w:rPr>
              <w:t>1.072 (0.038, 2.105)</w:t>
            </w:r>
          </w:p>
        </w:tc>
        <w:tc>
          <w:tcPr>
            <w:tcW w:w="1034" w:type="dxa"/>
            <w:tcBorders>
              <w:top w:val="nil"/>
              <w:bottom w:val="nil"/>
            </w:tcBorders>
            <w:shd w:val="clear" w:color="auto" w:fill="auto"/>
            <w:noWrap/>
            <w:vAlign w:val="center"/>
          </w:tcPr>
          <w:p w14:paraId="5A82A34F" w14:textId="16D66BB8" w:rsidR="00D7277E" w:rsidRPr="00610D09" w:rsidRDefault="00D7277E" w:rsidP="00D7277E">
            <w:pPr>
              <w:widowControl/>
              <w:jc w:val="righ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color w:val="000000"/>
                <w:sz w:val="24"/>
                <w:szCs w:val="24"/>
                <w:lang w:val="en-GB"/>
              </w:rPr>
              <w:t>0.042</w:t>
            </w:r>
          </w:p>
        </w:tc>
      </w:tr>
      <w:tr w:rsidR="00D7277E" w:rsidRPr="00610D09" w14:paraId="1F81AB4D" w14:textId="77777777" w:rsidTr="00621E44">
        <w:trPr>
          <w:gridAfter w:val="1"/>
          <w:wAfter w:w="243" w:type="dxa"/>
          <w:trHeight w:val="259"/>
        </w:trPr>
        <w:tc>
          <w:tcPr>
            <w:tcW w:w="2269" w:type="dxa"/>
            <w:tcBorders>
              <w:top w:val="nil"/>
              <w:bottom w:val="nil"/>
            </w:tcBorders>
            <w:shd w:val="clear" w:color="auto" w:fill="auto"/>
            <w:noWrap/>
            <w:vAlign w:val="center"/>
          </w:tcPr>
          <w:p w14:paraId="1BB5CA36" w14:textId="31703B45" w:rsidR="00D7277E" w:rsidRPr="00610D09" w:rsidRDefault="00D7277E" w:rsidP="00D7277E">
            <w:pPr>
              <w:widowControl/>
              <w:ind w:firstLineChars="72" w:firstLine="173"/>
              <w:jc w:val="left"/>
              <w:rPr>
                <w:rFonts w:ascii="Times New Roman" w:eastAsia="宋体" w:hAnsi="Times New Roman" w:cs="Times New Roman"/>
                <w:kern w:val="0"/>
                <w:sz w:val="24"/>
                <w:szCs w:val="24"/>
                <w:lang w:val="en-GB"/>
              </w:rPr>
            </w:pPr>
            <w:r>
              <w:rPr>
                <w:rFonts w:ascii="Times New Roman" w:eastAsia="宋体" w:hAnsi="Times New Roman" w:cs="Times New Roman"/>
                <w:kern w:val="0"/>
                <w:sz w:val="24"/>
                <w:szCs w:val="24"/>
                <w:lang w:val="en-GB"/>
              </w:rPr>
              <w:t xml:space="preserve">Third </w:t>
            </w:r>
            <w:r w:rsidRPr="00610D09">
              <w:rPr>
                <w:rFonts w:ascii="Times New Roman" w:eastAsia="宋体" w:hAnsi="Times New Roman" w:cs="Times New Roman"/>
                <w:kern w:val="0"/>
                <w:sz w:val="24"/>
                <w:szCs w:val="24"/>
                <w:lang w:val="en-GB"/>
              </w:rPr>
              <w:t>quartile</w:t>
            </w:r>
          </w:p>
        </w:tc>
        <w:tc>
          <w:tcPr>
            <w:tcW w:w="2551" w:type="dxa"/>
            <w:tcBorders>
              <w:top w:val="nil"/>
              <w:bottom w:val="nil"/>
            </w:tcBorders>
            <w:shd w:val="clear" w:color="auto" w:fill="auto"/>
            <w:noWrap/>
            <w:vAlign w:val="center"/>
          </w:tcPr>
          <w:p w14:paraId="281B32A4" w14:textId="7CC20E1D" w:rsidR="00D7277E" w:rsidRPr="00610D09" w:rsidRDefault="00D7277E" w:rsidP="00D7277E">
            <w:pPr>
              <w:widowControl/>
              <w:jc w:val="center"/>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color w:val="000000"/>
                <w:sz w:val="24"/>
                <w:szCs w:val="24"/>
                <w:lang w:val="en-GB"/>
              </w:rPr>
              <w:t>0.140 (0.026, 0.255)</w:t>
            </w:r>
          </w:p>
        </w:tc>
        <w:tc>
          <w:tcPr>
            <w:tcW w:w="992" w:type="dxa"/>
            <w:tcBorders>
              <w:top w:val="nil"/>
              <w:bottom w:val="nil"/>
            </w:tcBorders>
            <w:shd w:val="clear" w:color="auto" w:fill="auto"/>
            <w:noWrap/>
            <w:vAlign w:val="center"/>
          </w:tcPr>
          <w:p w14:paraId="367279D2" w14:textId="68AA7E17" w:rsidR="00D7277E" w:rsidRPr="00610D09" w:rsidRDefault="00D7277E" w:rsidP="00D7277E">
            <w:pPr>
              <w:widowControl/>
              <w:jc w:val="righ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color w:val="000000"/>
                <w:sz w:val="24"/>
                <w:szCs w:val="24"/>
                <w:lang w:val="en-GB"/>
              </w:rPr>
              <w:t>0.016</w:t>
            </w:r>
          </w:p>
        </w:tc>
        <w:tc>
          <w:tcPr>
            <w:tcW w:w="243" w:type="dxa"/>
            <w:tcBorders>
              <w:top w:val="nil"/>
              <w:bottom w:val="nil"/>
            </w:tcBorders>
            <w:vAlign w:val="center"/>
          </w:tcPr>
          <w:p w14:paraId="60B848A0" w14:textId="77777777" w:rsidR="00D7277E" w:rsidRPr="00610D09" w:rsidRDefault="00D7277E" w:rsidP="00D7277E">
            <w:pPr>
              <w:widowControl/>
              <w:jc w:val="left"/>
              <w:rPr>
                <w:rFonts w:ascii="Times New Roman" w:eastAsia="等线" w:hAnsi="Times New Roman" w:cs="Times New Roman"/>
                <w:b/>
                <w:bCs/>
                <w:color w:val="000000"/>
                <w:kern w:val="0"/>
                <w:sz w:val="24"/>
                <w:szCs w:val="24"/>
                <w:lang w:val="en-GB"/>
              </w:rPr>
            </w:pPr>
          </w:p>
        </w:tc>
        <w:tc>
          <w:tcPr>
            <w:tcW w:w="3260" w:type="dxa"/>
            <w:tcBorders>
              <w:top w:val="nil"/>
              <w:bottom w:val="nil"/>
            </w:tcBorders>
            <w:shd w:val="clear" w:color="auto" w:fill="auto"/>
            <w:noWrap/>
            <w:vAlign w:val="center"/>
          </w:tcPr>
          <w:p w14:paraId="18C70C14" w14:textId="6F5DBDF5" w:rsidR="00D7277E" w:rsidRPr="00610D09" w:rsidRDefault="00D7277E" w:rsidP="00D7277E">
            <w:pPr>
              <w:widowControl/>
              <w:jc w:val="center"/>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color w:val="000000"/>
                <w:sz w:val="24"/>
                <w:szCs w:val="24"/>
                <w:lang w:val="en-GB"/>
              </w:rPr>
              <w:t>1.459 (0.176, 2.741)</w:t>
            </w:r>
          </w:p>
        </w:tc>
        <w:tc>
          <w:tcPr>
            <w:tcW w:w="1034" w:type="dxa"/>
            <w:tcBorders>
              <w:top w:val="nil"/>
              <w:bottom w:val="nil"/>
            </w:tcBorders>
            <w:shd w:val="clear" w:color="auto" w:fill="auto"/>
            <w:noWrap/>
            <w:vAlign w:val="center"/>
          </w:tcPr>
          <w:p w14:paraId="27270899" w14:textId="01269468" w:rsidR="00D7277E" w:rsidRPr="00610D09" w:rsidRDefault="00D7277E" w:rsidP="00D7277E">
            <w:pPr>
              <w:widowControl/>
              <w:jc w:val="righ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color w:val="000000"/>
                <w:sz w:val="24"/>
                <w:szCs w:val="24"/>
                <w:lang w:val="en-GB"/>
              </w:rPr>
              <w:t>0.026</w:t>
            </w:r>
          </w:p>
        </w:tc>
      </w:tr>
      <w:tr w:rsidR="00D7277E" w:rsidRPr="00610D09" w14:paraId="45212970" w14:textId="77777777" w:rsidTr="00621E44">
        <w:trPr>
          <w:gridAfter w:val="1"/>
          <w:wAfter w:w="243" w:type="dxa"/>
          <w:trHeight w:val="259"/>
        </w:trPr>
        <w:tc>
          <w:tcPr>
            <w:tcW w:w="2269" w:type="dxa"/>
            <w:tcBorders>
              <w:top w:val="nil"/>
              <w:bottom w:val="nil"/>
            </w:tcBorders>
            <w:shd w:val="clear" w:color="auto" w:fill="auto"/>
            <w:noWrap/>
            <w:vAlign w:val="center"/>
          </w:tcPr>
          <w:p w14:paraId="484DBEE2" w14:textId="134A1166" w:rsidR="00D7277E" w:rsidRPr="00610D09" w:rsidRDefault="00D7277E" w:rsidP="00D7277E">
            <w:pPr>
              <w:widowControl/>
              <w:ind w:firstLineChars="72" w:firstLine="173"/>
              <w:jc w:val="left"/>
              <w:rPr>
                <w:rFonts w:ascii="Times New Roman" w:eastAsia="宋体" w:hAnsi="Times New Roman" w:cs="Times New Roman"/>
                <w:kern w:val="0"/>
                <w:sz w:val="24"/>
                <w:szCs w:val="24"/>
                <w:lang w:val="en-GB"/>
              </w:rPr>
            </w:pPr>
            <w:r>
              <w:rPr>
                <w:rFonts w:ascii="Times New Roman" w:eastAsia="宋体" w:hAnsi="Times New Roman" w:cs="Times New Roman"/>
                <w:kern w:val="0"/>
                <w:sz w:val="24"/>
                <w:szCs w:val="24"/>
                <w:lang w:val="en-GB"/>
              </w:rPr>
              <w:t xml:space="preserve">Fourth </w:t>
            </w:r>
            <w:r w:rsidRPr="00610D09">
              <w:rPr>
                <w:rFonts w:ascii="Times New Roman" w:eastAsia="宋体" w:hAnsi="Times New Roman" w:cs="Times New Roman"/>
                <w:kern w:val="0"/>
                <w:sz w:val="24"/>
                <w:szCs w:val="24"/>
                <w:lang w:val="en-GB"/>
              </w:rPr>
              <w:t>quartile</w:t>
            </w:r>
          </w:p>
        </w:tc>
        <w:tc>
          <w:tcPr>
            <w:tcW w:w="2551" w:type="dxa"/>
            <w:tcBorders>
              <w:top w:val="nil"/>
              <w:bottom w:val="nil"/>
            </w:tcBorders>
            <w:shd w:val="clear" w:color="auto" w:fill="auto"/>
            <w:noWrap/>
            <w:vAlign w:val="center"/>
          </w:tcPr>
          <w:p w14:paraId="69A0B4DF" w14:textId="76F220F0" w:rsidR="00D7277E" w:rsidRPr="00610D09" w:rsidRDefault="00D7277E" w:rsidP="00D7277E">
            <w:pPr>
              <w:widowControl/>
              <w:jc w:val="center"/>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color w:val="000000"/>
                <w:sz w:val="24"/>
                <w:szCs w:val="24"/>
                <w:lang w:val="en-GB"/>
              </w:rPr>
              <w:t>0.365 (0.218, 0.512)</w:t>
            </w:r>
          </w:p>
        </w:tc>
        <w:tc>
          <w:tcPr>
            <w:tcW w:w="992" w:type="dxa"/>
            <w:tcBorders>
              <w:top w:val="nil"/>
              <w:bottom w:val="nil"/>
            </w:tcBorders>
            <w:shd w:val="clear" w:color="auto" w:fill="auto"/>
            <w:noWrap/>
            <w:vAlign w:val="center"/>
          </w:tcPr>
          <w:p w14:paraId="5547C7DF" w14:textId="6590078C" w:rsidR="00D7277E" w:rsidRPr="00610D09" w:rsidRDefault="00D7277E" w:rsidP="00D7277E">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t>&lt;0.001</w:t>
            </w:r>
          </w:p>
        </w:tc>
        <w:tc>
          <w:tcPr>
            <w:tcW w:w="243" w:type="dxa"/>
            <w:tcBorders>
              <w:top w:val="nil"/>
              <w:bottom w:val="nil"/>
            </w:tcBorders>
            <w:vAlign w:val="center"/>
          </w:tcPr>
          <w:p w14:paraId="3DCB8F54" w14:textId="77777777" w:rsidR="00D7277E" w:rsidRPr="00610D09" w:rsidRDefault="00D7277E" w:rsidP="00D7277E">
            <w:pPr>
              <w:widowControl/>
              <w:jc w:val="left"/>
              <w:rPr>
                <w:rFonts w:ascii="Times New Roman" w:eastAsia="等线" w:hAnsi="Times New Roman" w:cs="Times New Roman"/>
                <w:b/>
                <w:bCs/>
                <w:color w:val="000000"/>
                <w:kern w:val="0"/>
                <w:sz w:val="24"/>
                <w:szCs w:val="24"/>
                <w:lang w:val="en-GB"/>
              </w:rPr>
            </w:pPr>
          </w:p>
        </w:tc>
        <w:tc>
          <w:tcPr>
            <w:tcW w:w="3260" w:type="dxa"/>
            <w:tcBorders>
              <w:top w:val="nil"/>
              <w:bottom w:val="nil"/>
            </w:tcBorders>
            <w:shd w:val="clear" w:color="auto" w:fill="auto"/>
            <w:noWrap/>
            <w:vAlign w:val="center"/>
          </w:tcPr>
          <w:p w14:paraId="454650C6" w14:textId="152C5637" w:rsidR="00D7277E" w:rsidRPr="00610D09" w:rsidRDefault="00D7277E" w:rsidP="00D7277E">
            <w:pPr>
              <w:widowControl/>
              <w:jc w:val="center"/>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color w:val="000000"/>
                <w:sz w:val="24"/>
                <w:szCs w:val="24"/>
                <w:lang w:val="en-GB"/>
              </w:rPr>
              <w:t>4.313 (2.671, 5.954)</w:t>
            </w:r>
          </w:p>
        </w:tc>
        <w:tc>
          <w:tcPr>
            <w:tcW w:w="1034" w:type="dxa"/>
            <w:tcBorders>
              <w:top w:val="nil"/>
              <w:bottom w:val="nil"/>
            </w:tcBorders>
            <w:shd w:val="clear" w:color="auto" w:fill="auto"/>
            <w:noWrap/>
            <w:vAlign w:val="center"/>
          </w:tcPr>
          <w:p w14:paraId="35958BCE" w14:textId="5BD82BCC" w:rsidR="00D7277E" w:rsidRPr="00610D09" w:rsidRDefault="00D7277E" w:rsidP="00D7277E">
            <w:pPr>
              <w:widowControl/>
              <w:jc w:val="righ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color w:val="000000"/>
                <w:kern w:val="0"/>
                <w:sz w:val="24"/>
                <w:szCs w:val="24"/>
                <w:lang w:val="en-GB"/>
              </w:rPr>
              <w:t>&lt;0.001</w:t>
            </w:r>
          </w:p>
        </w:tc>
      </w:tr>
      <w:tr w:rsidR="00A84788" w:rsidRPr="00610D09" w14:paraId="724792D4" w14:textId="77777777" w:rsidTr="00621E44">
        <w:trPr>
          <w:gridAfter w:val="1"/>
          <w:wAfter w:w="243" w:type="dxa"/>
          <w:trHeight w:val="259"/>
        </w:trPr>
        <w:tc>
          <w:tcPr>
            <w:tcW w:w="2269" w:type="dxa"/>
            <w:tcBorders>
              <w:top w:val="nil"/>
            </w:tcBorders>
            <w:shd w:val="clear" w:color="auto" w:fill="auto"/>
            <w:noWrap/>
            <w:vAlign w:val="center"/>
            <w:hideMark/>
          </w:tcPr>
          <w:p w14:paraId="430C479D" w14:textId="0536883E" w:rsidR="00A84788" w:rsidRPr="00610D09" w:rsidRDefault="00A84788" w:rsidP="00A84788">
            <w:pPr>
              <w:widowControl/>
              <w:ind w:firstLineChars="72" w:firstLine="173"/>
              <w:jc w:val="lef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t>Per 10ug/m</w:t>
            </w:r>
            <w:r w:rsidRPr="00610D09">
              <w:rPr>
                <w:rFonts w:ascii="Times New Roman" w:eastAsia="等线" w:hAnsi="Times New Roman" w:cs="Times New Roman"/>
                <w:color w:val="000000"/>
                <w:kern w:val="0"/>
                <w:sz w:val="24"/>
                <w:szCs w:val="24"/>
                <w:vertAlign w:val="superscript"/>
                <w:lang w:val="en-GB"/>
              </w:rPr>
              <w:t>3</w:t>
            </w:r>
          </w:p>
        </w:tc>
        <w:tc>
          <w:tcPr>
            <w:tcW w:w="2551" w:type="dxa"/>
            <w:tcBorders>
              <w:top w:val="nil"/>
            </w:tcBorders>
            <w:shd w:val="clear" w:color="auto" w:fill="auto"/>
            <w:noWrap/>
            <w:vAlign w:val="center"/>
            <w:hideMark/>
          </w:tcPr>
          <w:p w14:paraId="4924341E" w14:textId="31BA01AF" w:rsidR="00A84788" w:rsidRPr="00610D09" w:rsidRDefault="00A84788" w:rsidP="00A84788">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0.031 (-0.013, 0.076)</w:t>
            </w:r>
          </w:p>
        </w:tc>
        <w:tc>
          <w:tcPr>
            <w:tcW w:w="992" w:type="dxa"/>
            <w:tcBorders>
              <w:top w:val="nil"/>
            </w:tcBorders>
            <w:shd w:val="clear" w:color="auto" w:fill="auto"/>
            <w:noWrap/>
            <w:vAlign w:val="center"/>
            <w:hideMark/>
          </w:tcPr>
          <w:p w14:paraId="0CF033D3" w14:textId="5D67B80A" w:rsidR="00A84788" w:rsidRPr="00610D09" w:rsidRDefault="00A84788" w:rsidP="00A84788">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0.168</w:t>
            </w:r>
          </w:p>
        </w:tc>
        <w:tc>
          <w:tcPr>
            <w:tcW w:w="243" w:type="dxa"/>
            <w:tcBorders>
              <w:top w:val="nil"/>
              <w:bottom w:val="nil"/>
            </w:tcBorders>
            <w:vAlign w:val="center"/>
          </w:tcPr>
          <w:p w14:paraId="7600DFB8" w14:textId="77777777" w:rsidR="00A84788" w:rsidRPr="00610D09" w:rsidRDefault="00A84788" w:rsidP="00A84788">
            <w:pPr>
              <w:widowControl/>
              <w:jc w:val="left"/>
              <w:rPr>
                <w:rFonts w:ascii="Times New Roman" w:eastAsia="等线" w:hAnsi="Times New Roman" w:cs="Times New Roman"/>
                <w:color w:val="000000"/>
                <w:kern w:val="0"/>
                <w:sz w:val="24"/>
                <w:szCs w:val="24"/>
                <w:lang w:val="en-GB"/>
              </w:rPr>
            </w:pPr>
          </w:p>
        </w:tc>
        <w:tc>
          <w:tcPr>
            <w:tcW w:w="3260" w:type="dxa"/>
            <w:tcBorders>
              <w:top w:val="nil"/>
            </w:tcBorders>
            <w:shd w:val="clear" w:color="auto" w:fill="auto"/>
            <w:noWrap/>
            <w:vAlign w:val="center"/>
            <w:hideMark/>
          </w:tcPr>
          <w:p w14:paraId="1A938D48" w14:textId="42319C5C" w:rsidR="00A84788" w:rsidRPr="00610D09" w:rsidRDefault="00A84788" w:rsidP="00A84788">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0.419 (-0.082, 0.921)</w:t>
            </w:r>
          </w:p>
        </w:tc>
        <w:tc>
          <w:tcPr>
            <w:tcW w:w="1034" w:type="dxa"/>
            <w:tcBorders>
              <w:top w:val="nil"/>
            </w:tcBorders>
            <w:shd w:val="clear" w:color="auto" w:fill="auto"/>
            <w:noWrap/>
            <w:vAlign w:val="center"/>
            <w:hideMark/>
          </w:tcPr>
          <w:p w14:paraId="299FCB50" w14:textId="67A4F186" w:rsidR="00A84788" w:rsidRPr="00610D09" w:rsidRDefault="00A84788" w:rsidP="00A84788">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0.101</w:t>
            </w:r>
          </w:p>
        </w:tc>
      </w:tr>
      <w:tr w:rsidR="00C75735" w:rsidRPr="00610D09" w14:paraId="52D750C4" w14:textId="77777777" w:rsidTr="00621E44">
        <w:trPr>
          <w:gridAfter w:val="1"/>
          <w:wAfter w:w="243" w:type="dxa"/>
          <w:trHeight w:val="259"/>
        </w:trPr>
        <w:tc>
          <w:tcPr>
            <w:tcW w:w="2269" w:type="dxa"/>
            <w:tcBorders>
              <w:top w:val="single" w:sz="4" w:space="0" w:color="auto"/>
              <w:bottom w:val="nil"/>
            </w:tcBorders>
            <w:shd w:val="clear" w:color="auto" w:fill="auto"/>
            <w:noWrap/>
            <w:vAlign w:val="center"/>
          </w:tcPr>
          <w:p w14:paraId="5287A3AD" w14:textId="539B6B11" w:rsidR="00C75735" w:rsidRPr="00610D09" w:rsidRDefault="00C75735" w:rsidP="00C75735">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PM</w:t>
            </w:r>
            <w:r w:rsidRPr="00610D09">
              <w:rPr>
                <w:rFonts w:ascii="Times New Roman" w:eastAsia="等线" w:hAnsi="Times New Roman" w:cs="Times New Roman"/>
                <w:b/>
                <w:bCs/>
                <w:color w:val="000000"/>
                <w:kern w:val="0"/>
                <w:sz w:val="24"/>
                <w:szCs w:val="24"/>
                <w:vertAlign w:val="subscript"/>
                <w:lang w:val="en-GB"/>
              </w:rPr>
              <w:t xml:space="preserve">2.5 </w:t>
            </w:r>
            <w:r w:rsidRPr="00610D09">
              <w:rPr>
                <w:rFonts w:ascii="Times New Roman" w:eastAsia="等线" w:hAnsi="Times New Roman" w:cs="Times New Roman"/>
                <w:b/>
                <w:bCs/>
                <w:color w:val="000000"/>
                <w:kern w:val="0"/>
                <w:sz w:val="24"/>
                <w:szCs w:val="24"/>
                <w:lang w:val="en-GB"/>
              </w:rPr>
              <w:t>– adjusted</w:t>
            </w:r>
            <w:r w:rsidRPr="00610D09">
              <w:rPr>
                <w:rFonts w:ascii="Times New Roman" w:eastAsia="等线" w:hAnsi="Times New Roman" w:cs="Times New Roman"/>
                <w:b/>
                <w:bCs/>
                <w:color w:val="000000"/>
                <w:kern w:val="0"/>
                <w:sz w:val="24"/>
                <w:szCs w:val="24"/>
                <w:vertAlign w:val="superscript"/>
                <w:lang w:val="en-GB"/>
              </w:rPr>
              <w:t>*</w:t>
            </w:r>
          </w:p>
        </w:tc>
        <w:tc>
          <w:tcPr>
            <w:tcW w:w="2551" w:type="dxa"/>
            <w:tcBorders>
              <w:top w:val="single" w:sz="4" w:space="0" w:color="auto"/>
              <w:bottom w:val="nil"/>
            </w:tcBorders>
            <w:shd w:val="clear" w:color="auto" w:fill="auto"/>
            <w:noWrap/>
            <w:vAlign w:val="center"/>
          </w:tcPr>
          <w:p w14:paraId="389F02A2" w14:textId="77777777" w:rsidR="00C75735" w:rsidRPr="00610D09" w:rsidRDefault="00C75735" w:rsidP="00740F8F">
            <w:pPr>
              <w:widowControl/>
              <w:jc w:val="center"/>
              <w:rPr>
                <w:rFonts w:ascii="Times New Roman" w:eastAsia="等线" w:hAnsi="Times New Roman" w:cs="Times New Roman"/>
                <w:color w:val="000000"/>
                <w:sz w:val="24"/>
                <w:szCs w:val="24"/>
                <w:lang w:val="en-GB"/>
              </w:rPr>
            </w:pPr>
          </w:p>
        </w:tc>
        <w:tc>
          <w:tcPr>
            <w:tcW w:w="992" w:type="dxa"/>
            <w:tcBorders>
              <w:top w:val="single" w:sz="4" w:space="0" w:color="auto"/>
              <w:bottom w:val="nil"/>
            </w:tcBorders>
            <w:shd w:val="clear" w:color="auto" w:fill="auto"/>
            <w:noWrap/>
            <w:vAlign w:val="center"/>
          </w:tcPr>
          <w:p w14:paraId="4734D213" w14:textId="77777777" w:rsidR="00C75735" w:rsidRPr="00610D09" w:rsidRDefault="00C75735" w:rsidP="00740F8F">
            <w:pPr>
              <w:widowControl/>
              <w:jc w:val="right"/>
              <w:rPr>
                <w:rFonts w:ascii="Times New Roman" w:eastAsia="等线" w:hAnsi="Times New Roman" w:cs="Times New Roman"/>
                <w:color w:val="000000"/>
                <w:sz w:val="24"/>
                <w:szCs w:val="24"/>
                <w:lang w:val="en-GB"/>
              </w:rPr>
            </w:pPr>
          </w:p>
        </w:tc>
        <w:tc>
          <w:tcPr>
            <w:tcW w:w="243" w:type="dxa"/>
            <w:tcBorders>
              <w:top w:val="single" w:sz="4" w:space="0" w:color="auto"/>
              <w:bottom w:val="nil"/>
            </w:tcBorders>
            <w:vAlign w:val="center"/>
          </w:tcPr>
          <w:p w14:paraId="506BF8D8" w14:textId="77777777" w:rsidR="00C75735" w:rsidRPr="00610D09" w:rsidRDefault="00C75735" w:rsidP="00740F8F">
            <w:pPr>
              <w:widowControl/>
              <w:jc w:val="left"/>
              <w:rPr>
                <w:rFonts w:ascii="Times New Roman" w:eastAsia="等线" w:hAnsi="Times New Roman" w:cs="Times New Roman"/>
                <w:color w:val="000000"/>
                <w:kern w:val="0"/>
                <w:sz w:val="24"/>
                <w:szCs w:val="24"/>
                <w:lang w:val="en-GB"/>
              </w:rPr>
            </w:pPr>
          </w:p>
        </w:tc>
        <w:tc>
          <w:tcPr>
            <w:tcW w:w="3260" w:type="dxa"/>
            <w:tcBorders>
              <w:top w:val="single" w:sz="4" w:space="0" w:color="auto"/>
              <w:bottom w:val="nil"/>
            </w:tcBorders>
            <w:shd w:val="clear" w:color="auto" w:fill="auto"/>
            <w:noWrap/>
            <w:vAlign w:val="center"/>
          </w:tcPr>
          <w:p w14:paraId="59365D6B" w14:textId="77777777" w:rsidR="00C75735" w:rsidRPr="00610D09" w:rsidRDefault="00C75735" w:rsidP="00740F8F">
            <w:pPr>
              <w:widowControl/>
              <w:jc w:val="center"/>
              <w:rPr>
                <w:rFonts w:ascii="Times New Roman" w:eastAsia="等线" w:hAnsi="Times New Roman" w:cs="Times New Roman"/>
                <w:color w:val="000000"/>
                <w:sz w:val="24"/>
                <w:szCs w:val="24"/>
                <w:lang w:val="en-GB"/>
              </w:rPr>
            </w:pPr>
          </w:p>
        </w:tc>
        <w:tc>
          <w:tcPr>
            <w:tcW w:w="1034" w:type="dxa"/>
            <w:tcBorders>
              <w:top w:val="single" w:sz="4" w:space="0" w:color="auto"/>
              <w:bottom w:val="nil"/>
            </w:tcBorders>
            <w:shd w:val="clear" w:color="auto" w:fill="auto"/>
            <w:noWrap/>
            <w:vAlign w:val="center"/>
          </w:tcPr>
          <w:p w14:paraId="15AAC1BE" w14:textId="77777777" w:rsidR="00C75735" w:rsidRPr="00610D09" w:rsidRDefault="00C75735" w:rsidP="00740F8F">
            <w:pPr>
              <w:widowControl/>
              <w:jc w:val="right"/>
              <w:rPr>
                <w:rFonts w:ascii="Times New Roman" w:eastAsia="等线" w:hAnsi="Times New Roman" w:cs="Times New Roman"/>
                <w:color w:val="000000"/>
                <w:sz w:val="24"/>
                <w:szCs w:val="24"/>
                <w:lang w:val="en-GB"/>
              </w:rPr>
            </w:pPr>
          </w:p>
        </w:tc>
      </w:tr>
      <w:tr w:rsidR="00D7277E" w:rsidRPr="00610D09" w14:paraId="29E857A5" w14:textId="77777777" w:rsidTr="00621E44">
        <w:trPr>
          <w:gridAfter w:val="1"/>
          <w:wAfter w:w="243" w:type="dxa"/>
          <w:trHeight w:val="259"/>
        </w:trPr>
        <w:tc>
          <w:tcPr>
            <w:tcW w:w="2269" w:type="dxa"/>
            <w:tcBorders>
              <w:top w:val="nil"/>
              <w:bottom w:val="nil"/>
            </w:tcBorders>
            <w:shd w:val="clear" w:color="auto" w:fill="auto"/>
            <w:noWrap/>
            <w:vAlign w:val="center"/>
          </w:tcPr>
          <w:p w14:paraId="7AF2EF7D" w14:textId="38B938F9" w:rsidR="00D7277E" w:rsidRPr="00610D09" w:rsidRDefault="00D7277E" w:rsidP="00D7277E">
            <w:pPr>
              <w:widowControl/>
              <w:ind w:firstLineChars="75" w:firstLine="180"/>
              <w:jc w:val="left"/>
              <w:rPr>
                <w:rFonts w:ascii="Times New Roman" w:eastAsia="等线" w:hAnsi="Times New Roman" w:cs="Times New Roman"/>
                <w:color w:val="000000"/>
                <w:kern w:val="0"/>
                <w:sz w:val="24"/>
                <w:szCs w:val="24"/>
                <w:lang w:val="en-GB"/>
              </w:rPr>
            </w:pPr>
            <w:r>
              <w:rPr>
                <w:rFonts w:ascii="Times New Roman" w:eastAsia="宋体" w:hAnsi="Times New Roman" w:cs="Times New Roman"/>
                <w:kern w:val="0"/>
                <w:sz w:val="24"/>
                <w:szCs w:val="24"/>
                <w:lang w:val="en-GB"/>
              </w:rPr>
              <w:t xml:space="preserve">Second </w:t>
            </w:r>
            <w:r w:rsidRPr="00610D09">
              <w:rPr>
                <w:rFonts w:ascii="Times New Roman" w:eastAsia="宋体" w:hAnsi="Times New Roman" w:cs="Times New Roman"/>
                <w:kern w:val="0"/>
                <w:sz w:val="24"/>
                <w:szCs w:val="24"/>
                <w:lang w:val="en-GB"/>
              </w:rPr>
              <w:t>quartile</w:t>
            </w:r>
          </w:p>
        </w:tc>
        <w:tc>
          <w:tcPr>
            <w:tcW w:w="2551" w:type="dxa"/>
            <w:tcBorders>
              <w:top w:val="nil"/>
              <w:bottom w:val="nil"/>
            </w:tcBorders>
            <w:shd w:val="clear" w:color="auto" w:fill="auto"/>
            <w:noWrap/>
            <w:vAlign w:val="center"/>
          </w:tcPr>
          <w:p w14:paraId="54DA7EF4" w14:textId="6C5EBA51"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0.029 (-0.063, 0.122)</w:t>
            </w:r>
          </w:p>
        </w:tc>
        <w:tc>
          <w:tcPr>
            <w:tcW w:w="992" w:type="dxa"/>
            <w:tcBorders>
              <w:top w:val="nil"/>
              <w:bottom w:val="nil"/>
            </w:tcBorders>
            <w:shd w:val="clear" w:color="auto" w:fill="auto"/>
            <w:noWrap/>
            <w:vAlign w:val="center"/>
          </w:tcPr>
          <w:p w14:paraId="5D4529E2" w14:textId="771436B9"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0.537</w:t>
            </w:r>
          </w:p>
        </w:tc>
        <w:tc>
          <w:tcPr>
            <w:tcW w:w="243" w:type="dxa"/>
            <w:tcBorders>
              <w:top w:val="nil"/>
              <w:bottom w:val="nil"/>
            </w:tcBorders>
            <w:vAlign w:val="center"/>
          </w:tcPr>
          <w:p w14:paraId="4164BBBD" w14:textId="77777777" w:rsidR="00D7277E" w:rsidRPr="00610D09" w:rsidRDefault="00D7277E" w:rsidP="00D7277E">
            <w:pPr>
              <w:widowControl/>
              <w:jc w:val="left"/>
              <w:rPr>
                <w:rFonts w:ascii="Times New Roman" w:eastAsia="等线" w:hAnsi="Times New Roman" w:cs="Times New Roman"/>
                <w:color w:val="000000"/>
                <w:kern w:val="0"/>
                <w:sz w:val="24"/>
                <w:szCs w:val="24"/>
                <w:lang w:val="en-GB"/>
              </w:rPr>
            </w:pPr>
          </w:p>
        </w:tc>
        <w:tc>
          <w:tcPr>
            <w:tcW w:w="3260" w:type="dxa"/>
            <w:tcBorders>
              <w:top w:val="nil"/>
              <w:bottom w:val="nil"/>
            </w:tcBorders>
            <w:shd w:val="clear" w:color="auto" w:fill="auto"/>
            <w:noWrap/>
            <w:vAlign w:val="center"/>
          </w:tcPr>
          <w:p w14:paraId="50830612" w14:textId="36656822"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0.962 (-0.072, 1.997)</w:t>
            </w:r>
          </w:p>
        </w:tc>
        <w:tc>
          <w:tcPr>
            <w:tcW w:w="1034" w:type="dxa"/>
            <w:tcBorders>
              <w:top w:val="nil"/>
              <w:bottom w:val="nil"/>
            </w:tcBorders>
            <w:shd w:val="clear" w:color="auto" w:fill="auto"/>
            <w:noWrap/>
            <w:vAlign w:val="center"/>
          </w:tcPr>
          <w:p w14:paraId="4D8CB429" w14:textId="474D4B91"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0.068</w:t>
            </w:r>
          </w:p>
        </w:tc>
      </w:tr>
      <w:tr w:rsidR="00D7277E" w:rsidRPr="00610D09" w14:paraId="242E8D88" w14:textId="77777777" w:rsidTr="00621E44">
        <w:trPr>
          <w:gridAfter w:val="1"/>
          <w:wAfter w:w="243" w:type="dxa"/>
          <w:trHeight w:val="259"/>
        </w:trPr>
        <w:tc>
          <w:tcPr>
            <w:tcW w:w="2269" w:type="dxa"/>
            <w:tcBorders>
              <w:top w:val="nil"/>
            </w:tcBorders>
            <w:shd w:val="clear" w:color="auto" w:fill="auto"/>
            <w:noWrap/>
            <w:vAlign w:val="center"/>
          </w:tcPr>
          <w:p w14:paraId="326ED29A" w14:textId="7B36331A" w:rsidR="00D7277E" w:rsidRPr="00610D09" w:rsidRDefault="00D7277E" w:rsidP="00D7277E">
            <w:pPr>
              <w:widowControl/>
              <w:ind w:firstLineChars="75" w:firstLine="180"/>
              <w:jc w:val="left"/>
              <w:rPr>
                <w:rFonts w:ascii="Times New Roman" w:eastAsia="等线" w:hAnsi="Times New Roman" w:cs="Times New Roman"/>
                <w:color w:val="000000"/>
                <w:kern w:val="0"/>
                <w:sz w:val="24"/>
                <w:szCs w:val="24"/>
                <w:lang w:val="en-GB"/>
              </w:rPr>
            </w:pPr>
            <w:r>
              <w:rPr>
                <w:rFonts w:ascii="Times New Roman" w:eastAsia="宋体" w:hAnsi="Times New Roman" w:cs="Times New Roman"/>
                <w:kern w:val="0"/>
                <w:sz w:val="24"/>
                <w:szCs w:val="24"/>
                <w:lang w:val="en-GB"/>
              </w:rPr>
              <w:t xml:space="preserve">Third </w:t>
            </w:r>
            <w:r w:rsidRPr="00610D09">
              <w:rPr>
                <w:rFonts w:ascii="Times New Roman" w:eastAsia="宋体" w:hAnsi="Times New Roman" w:cs="Times New Roman"/>
                <w:kern w:val="0"/>
                <w:sz w:val="24"/>
                <w:szCs w:val="24"/>
                <w:lang w:val="en-GB"/>
              </w:rPr>
              <w:t>quartile</w:t>
            </w:r>
          </w:p>
        </w:tc>
        <w:tc>
          <w:tcPr>
            <w:tcW w:w="2551" w:type="dxa"/>
            <w:tcBorders>
              <w:top w:val="nil"/>
            </w:tcBorders>
            <w:shd w:val="clear" w:color="auto" w:fill="auto"/>
            <w:noWrap/>
            <w:vAlign w:val="center"/>
          </w:tcPr>
          <w:p w14:paraId="60922F51" w14:textId="3801D76C"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0.106 (-0.010, 0.221)</w:t>
            </w:r>
          </w:p>
        </w:tc>
        <w:tc>
          <w:tcPr>
            <w:tcW w:w="992" w:type="dxa"/>
            <w:tcBorders>
              <w:top w:val="nil"/>
            </w:tcBorders>
            <w:shd w:val="clear" w:color="auto" w:fill="auto"/>
            <w:noWrap/>
            <w:vAlign w:val="center"/>
          </w:tcPr>
          <w:p w14:paraId="632E1A4E" w14:textId="31F8C610"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0.073</w:t>
            </w:r>
          </w:p>
        </w:tc>
        <w:tc>
          <w:tcPr>
            <w:tcW w:w="243" w:type="dxa"/>
            <w:tcBorders>
              <w:top w:val="nil"/>
              <w:bottom w:val="nil"/>
            </w:tcBorders>
            <w:vAlign w:val="center"/>
          </w:tcPr>
          <w:p w14:paraId="7AB4010B" w14:textId="77777777" w:rsidR="00D7277E" w:rsidRPr="00610D09" w:rsidRDefault="00D7277E" w:rsidP="00D7277E">
            <w:pPr>
              <w:widowControl/>
              <w:jc w:val="left"/>
              <w:rPr>
                <w:rFonts w:ascii="Times New Roman" w:eastAsia="等线" w:hAnsi="Times New Roman" w:cs="Times New Roman"/>
                <w:color w:val="000000"/>
                <w:kern w:val="0"/>
                <w:sz w:val="24"/>
                <w:szCs w:val="24"/>
                <w:lang w:val="en-GB"/>
              </w:rPr>
            </w:pPr>
          </w:p>
        </w:tc>
        <w:tc>
          <w:tcPr>
            <w:tcW w:w="3260" w:type="dxa"/>
            <w:tcBorders>
              <w:top w:val="nil"/>
            </w:tcBorders>
            <w:shd w:val="clear" w:color="auto" w:fill="auto"/>
            <w:noWrap/>
            <w:vAlign w:val="center"/>
          </w:tcPr>
          <w:p w14:paraId="6698F39C" w14:textId="541AEADF"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1.171 (-0.122, 2.465)</w:t>
            </w:r>
          </w:p>
        </w:tc>
        <w:tc>
          <w:tcPr>
            <w:tcW w:w="1034" w:type="dxa"/>
            <w:tcBorders>
              <w:top w:val="nil"/>
            </w:tcBorders>
            <w:shd w:val="clear" w:color="auto" w:fill="auto"/>
            <w:noWrap/>
            <w:vAlign w:val="center"/>
          </w:tcPr>
          <w:p w14:paraId="14C6A82D" w14:textId="5A844200"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0.076</w:t>
            </w:r>
          </w:p>
        </w:tc>
      </w:tr>
      <w:tr w:rsidR="00D7277E" w:rsidRPr="00610D09" w14:paraId="02CC5FF5" w14:textId="6039DA2E" w:rsidTr="00621E44">
        <w:trPr>
          <w:trHeight w:val="259"/>
        </w:trPr>
        <w:tc>
          <w:tcPr>
            <w:tcW w:w="2269" w:type="dxa"/>
            <w:shd w:val="clear" w:color="auto" w:fill="auto"/>
            <w:noWrap/>
            <w:vAlign w:val="center"/>
          </w:tcPr>
          <w:p w14:paraId="75759CA1" w14:textId="3F035EEB" w:rsidR="00D7277E" w:rsidRPr="00610D09" w:rsidRDefault="00D7277E" w:rsidP="00D7277E">
            <w:pPr>
              <w:widowControl/>
              <w:ind w:firstLineChars="75" w:firstLine="180"/>
              <w:jc w:val="left"/>
              <w:rPr>
                <w:rFonts w:ascii="Times New Roman" w:eastAsia="等线" w:hAnsi="Times New Roman" w:cs="Times New Roman"/>
                <w:color w:val="000000"/>
                <w:kern w:val="0"/>
                <w:sz w:val="24"/>
                <w:szCs w:val="24"/>
                <w:lang w:val="en-GB"/>
              </w:rPr>
            </w:pPr>
            <w:r>
              <w:rPr>
                <w:rFonts w:ascii="Times New Roman" w:eastAsia="宋体" w:hAnsi="Times New Roman" w:cs="Times New Roman"/>
                <w:kern w:val="0"/>
                <w:sz w:val="24"/>
                <w:szCs w:val="24"/>
                <w:lang w:val="en-GB"/>
              </w:rPr>
              <w:t xml:space="preserve">Fourth </w:t>
            </w:r>
            <w:r w:rsidRPr="00610D09">
              <w:rPr>
                <w:rFonts w:ascii="Times New Roman" w:eastAsia="宋体" w:hAnsi="Times New Roman" w:cs="Times New Roman"/>
                <w:kern w:val="0"/>
                <w:sz w:val="24"/>
                <w:szCs w:val="24"/>
                <w:lang w:val="en-GB"/>
              </w:rPr>
              <w:t>quartile</w:t>
            </w:r>
          </w:p>
        </w:tc>
        <w:tc>
          <w:tcPr>
            <w:tcW w:w="2551" w:type="dxa"/>
            <w:tcBorders>
              <w:bottom w:val="nil"/>
            </w:tcBorders>
            <w:shd w:val="clear" w:color="auto" w:fill="auto"/>
            <w:noWrap/>
            <w:vAlign w:val="center"/>
          </w:tcPr>
          <w:p w14:paraId="3C06C01A" w14:textId="57C4E7EA"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0.301 (0.153, 0.450)</w:t>
            </w:r>
          </w:p>
        </w:tc>
        <w:tc>
          <w:tcPr>
            <w:tcW w:w="992" w:type="dxa"/>
            <w:tcBorders>
              <w:bottom w:val="nil"/>
            </w:tcBorders>
            <w:shd w:val="clear" w:color="auto" w:fill="auto"/>
            <w:noWrap/>
            <w:vAlign w:val="center"/>
          </w:tcPr>
          <w:p w14:paraId="6A0489C6" w14:textId="634B388A"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kern w:val="0"/>
                <w:sz w:val="24"/>
                <w:szCs w:val="24"/>
                <w:lang w:val="en-GB"/>
              </w:rPr>
              <w:t>&lt;0.001</w:t>
            </w:r>
          </w:p>
        </w:tc>
        <w:tc>
          <w:tcPr>
            <w:tcW w:w="243" w:type="dxa"/>
            <w:tcBorders>
              <w:top w:val="nil"/>
              <w:bottom w:val="nil"/>
            </w:tcBorders>
            <w:vAlign w:val="center"/>
          </w:tcPr>
          <w:p w14:paraId="4B265316" w14:textId="77777777" w:rsidR="00D7277E" w:rsidRPr="00610D09" w:rsidRDefault="00D7277E" w:rsidP="00D7277E">
            <w:pPr>
              <w:widowControl/>
              <w:jc w:val="left"/>
              <w:rPr>
                <w:rFonts w:ascii="Times New Roman" w:eastAsia="等线" w:hAnsi="Times New Roman" w:cs="Times New Roman"/>
                <w:color w:val="000000"/>
                <w:kern w:val="0"/>
                <w:sz w:val="24"/>
                <w:szCs w:val="24"/>
                <w:lang w:val="en-GB"/>
              </w:rPr>
            </w:pPr>
          </w:p>
        </w:tc>
        <w:tc>
          <w:tcPr>
            <w:tcW w:w="3260" w:type="dxa"/>
            <w:tcBorders>
              <w:bottom w:val="nil"/>
            </w:tcBorders>
            <w:shd w:val="clear" w:color="auto" w:fill="auto"/>
            <w:noWrap/>
            <w:vAlign w:val="center"/>
          </w:tcPr>
          <w:p w14:paraId="184E4AE3" w14:textId="4EB1B6FD"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3.756 (2.093, 5.419)</w:t>
            </w:r>
          </w:p>
        </w:tc>
        <w:tc>
          <w:tcPr>
            <w:tcW w:w="1034" w:type="dxa"/>
            <w:shd w:val="clear" w:color="auto" w:fill="auto"/>
            <w:noWrap/>
            <w:vAlign w:val="center"/>
          </w:tcPr>
          <w:p w14:paraId="0E9B9C6B" w14:textId="361B14E6"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kern w:val="0"/>
                <w:sz w:val="24"/>
                <w:szCs w:val="24"/>
                <w:lang w:val="en-GB"/>
              </w:rPr>
              <w:t>&lt;0.001</w:t>
            </w:r>
          </w:p>
        </w:tc>
        <w:tc>
          <w:tcPr>
            <w:tcW w:w="243" w:type="dxa"/>
            <w:vAlign w:val="center"/>
          </w:tcPr>
          <w:p w14:paraId="267411F8" w14:textId="77777777" w:rsidR="00D7277E" w:rsidRPr="00610D09" w:rsidRDefault="00D7277E" w:rsidP="00D7277E">
            <w:pPr>
              <w:widowControl/>
              <w:jc w:val="left"/>
              <w:rPr>
                <w:lang w:val="en-GB"/>
              </w:rPr>
            </w:pPr>
          </w:p>
        </w:tc>
      </w:tr>
      <w:tr w:rsidR="00A84788" w:rsidRPr="00610D09" w14:paraId="75AC6D66" w14:textId="77777777" w:rsidTr="00621E44">
        <w:trPr>
          <w:gridAfter w:val="1"/>
          <w:wAfter w:w="243" w:type="dxa"/>
          <w:trHeight w:val="259"/>
        </w:trPr>
        <w:tc>
          <w:tcPr>
            <w:tcW w:w="2269" w:type="dxa"/>
            <w:shd w:val="clear" w:color="auto" w:fill="auto"/>
            <w:noWrap/>
            <w:vAlign w:val="center"/>
            <w:hideMark/>
          </w:tcPr>
          <w:p w14:paraId="073283B5" w14:textId="7D4757D4" w:rsidR="00A84788" w:rsidRPr="00610D09" w:rsidRDefault="00A84788" w:rsidP="00A84788">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t>Per 10ug/m</w:t>
            </w:r>
            <w:r w:rsidRPr="00610D09">
              <w:rPr>
                <w:rFonts w:ascii="Times New Roman" w:eastAsia="等线" w:hAnsi="Times New Roman" w:cs="Times New Roman"/>
                <w:color w:val="000000"/>
                <w:kern w:val="0"/>
                <w:sz w:val="24"/>
                <w:szCs w:val="24"/>
                <w:vertAlign w:val="superscript"/>
                <w:lang w:val="en-GB"/>
              </w:rPr>
              <w:t>3</w:t>
            </w:r>
          </w:p>
        </w:tc>
        <w:tc>
          <w:tcPr>
            <w:tcW w:w="2551" w:type="dxa"/>
            <w:tcBorders>
              <w:top w:val="nil"/>
              <w:bottom w:val="single" w:sz="4" w:space="0" w:color="auto"/>
            </w:tcBorders>
            <w:shd w:val="clear" w:color="auto" w:fill="auto"/>
            <w:noWrap/>
            <w:vAlign w:val="center"/>
            <w:hideMark/>
          </w:tcPr>
          <w:p w14:paraId="37F364C3" w14:textId="6966FE28" w:rsidR="00A84788" w:rsidRPr="00610D09" w:rsidRDefault="00A84788" w:rsidP="00A84788">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0.011 (-0.034, 0.056)</w:t>
            </w:r>
          </w:p>
        </w:tc>
        <w:tc>
          <w:tcPr>
            <w:tcW w:w="992" w:type="dxa"/>
            <w:tcBorders>
              <w:top w:val="nil"/>
              <w:bottom w:val="single" w:sz="4" w:space="0" w:color="auto"/>
            </w:tcBorders>
            <w:shd w:val="clear" w:color="auto" w:fill="auto"/>
            <w:noWrap/>
            <w:vAlign w:val="center"/>
            <w:hideMark/>
          </w:tcPr>
          <w:p w14:paraId="0F6D548D" w14:textId="0B866741" w:rsidR="00A84788" w:rsidRPr="00610D09" w:rsidRDefault="00A84788" w:rsidP="00A84788">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0.636</w:t>
            </w:r>
          </w:p>
        </w:tc>
        <w:tc>
          <w:tcPr>
            <w:tcW w:w="243" w:type="dxa"/>
            <w:tcBorders>
              <w:top w:val="nil"/>
              <w:bottom w:val="single" w:sz="4" w:space="0" w:color="auto"/>
            </w:tcBorders>
            <w:vAlign w:val="center"/>
          </w:tcPr>
          <w:p w14:paraId="7051522D" w14:textId="77777777" w:rsidR="00A84788" w:rsidRPr="00610D09" w:rsidRDefault="00A84788" w:rsidP="00A84788">
            <w:pPr>
              <w:widowControl/>
              <w:jc w:val="left"/>
              <w:rPr>
                <w:rFonts w:ascii="Times New Roman" w:eastAsia="等线" w:hAnsi="Times New Roman" w:cs="Times New Roman"/>
                <w:color w:val="000000"/>
                <w:kern w:val="0"/>
                <w:sz w:val="24"/>
                <w:szCs w:val="24"/>
                <w:lang w:val="en-GB"/>
              </w:rPr>
            </w:pPr>
          </w:p>
        </w:tc>
        <w:tc>
          <w:tcPr>
            <w:tcW w:w="3260" w:type="dxa"/>
            <w:tcBorders>
              <w:top w:val="nil"/>
              <w:bottom w:val="single" w:sz="4" w:space="0" w:color="auto"/>
            </w:tcBorders>
            <w:shd w:val="clear" w:color="auto" w:fill="auto"/>
            <w:noWrap/>
            <w:vAlign w:val="center"/>
            <w:hideMark/>
          </w:tcPr>
          <w:p w14:paraId="7ACA87F3" w14:textId="39B214CA" w:rsidR="00A84788" w:rsidRPr="00610D09" w:rsidRDefault="00A84788" w:rsidP="00A84788">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0.240 (-0.267, 0.747)</w:t>
            </w:r>
          </w:p>
        </w:tc>
        <w:tc>
          <w:tcPr>
            <w:tcW w:w="1034" w:type="dxa"/>
            <w:shd w:val="clear" w:color="auto" w:fill="auto"/>
            <w:noWrap/>
            <w:vAlign w:val="center"/>
            <w:hideMark/>
          </w:tcPr>
          <w:p w14:paraId="46CE5C01" w14:textId="2BA6F999" w:rsidR="00A84788" w:rsidRPr="00610D09" w:rsidRDefault="00A84788" w:rsidP="00A84788">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0.353</w:t>
            </w:r>
          </w:p>
        </w:tc>
      </w:tr>
    </w:tbl>
    <w:p w14:paraId="380976D1" w14:textId="1FD54181" w:rsidR="00740F8F" w:rsidRPr="00610D09" w:rsidRDefault="00740F8F" w:rsidP="00740F8F">
      <w:pPr>
        <w:adjustRightInd w:val="0"/>
        <w:snapToGrid w:val="0"/>
        <w:spacing w:line="300" w:lineRule="auto"/>
        <w:ind w:rightChars="27" w:right="57"/>
        <w:rPr>
          <w:rFonts w:ascii="Times New Roman" w:eastAsia="宋体" w:hAnsi="Times New Roman" w:cs="Times New Roman"/>
          <w:color w:val="000000"/>
          <w:sz w:val="22"/>
          <w:lang w:val="en-GB"/>
        </w:rPr>
      </w:pPr>
      <w:r w:rsidRPr="00610D09">
        <w:rPr>
          <w:rFonts w:ascii="Times New Roman" w:eastAsia="宋体" w:hAnsi="Times New Roman" w:cs="Times New Roman"/>
          <w:color w:val="000000"/>
          <w:sz w:val="22"/>
          <w:lang w:val="en-GB"/>
        </w:rPr>
        <w:t xml:space="preserve">Associations were estimated by adjusting for calendar year, household air pollution, </w:t>
      </w:r>
      <w:r w:rsidR="00BA1C7D" w:rsidRPr="00610D09">
        <w:rPr>
          <w:rFonts w:ascii="Times New Roman" w:eastAsia="宋体" w:hAnsi="Times New Roman" w:cs="Times New Roman"/>
          <w:color w:val="000000"/>
          <w:sz w:val="22"/>
          <w:lang w:val="en-GB"/>
        </w:rPr>
        <w:t>gross domestic product</w:t>
      </w:r>
      <w:r w:rsidRPr="00610D09">
        <w:rPr>
          <w:rFonts w:ascii="Times New Roman" w:eastAsia="宋体" w:hAnsi="Times New Roman" w:cs="Times New Roman"/>
          <w:color w:val="000000"/>
          <w:sz w:val="22"/>
          <w:lang w:val="en-GB"/>
        </w:rPr>
        <w:t>, cigarette smoking, alcohol drinking, physical inactivity, hypertension, diabetes, total cholesterol, vegetable and fruit intake, and ambient temperature.</w:t>
      </w:r>
    </w:p>
    <w:p w14:paraId="5D9A9CEB" w14:textId="0E431475" w:rsidR="00740F8F" w:rsidRPr="00610D09" w:rsidRDefault="00740F8F" w:rsidP="00740F8F">
      <w:pPr>
        <w:adjustRightInd w:val="0"/>
        <w:snapToGrid w:val="0"/>
        <w:spacing w:line="300" w:lineRule="auto"/>
        <w:ind w:rightChars="27" w:right="57"/>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vertAlign w:val="superscript"/>
          <w:lang w:val="en-GB"/>
        </w:rPr>
        <w:t xml:space="preserve">* </w:t>
      </w:r>
      <w:r w:rsidRPr="00610D09">
        <w:rPr>
          <w:rFonts w:ascii="Times New Roman" w:eastAsia="等线" w:hAnsi="Times New Roman" w:cs="Times New Roman"/>
          <w:color w:val="000000"/>
          <w:kern w:val="0"/>
          <w:sz w:val="24"/>
          <w:szCs w:val="24"/>
          <w:lang w:val="en-GB"/>
        </w:rPr>
        <w:t>Refers to the estimated effects after mutually adjusting for the other air pollutants.</w:t>
      </w:r>
    </w:p>
    <w:p w14:paraId="38C3675D" w14:textId="47CD7894" w:rsidR="00ED0B3F" w:rsidRPr="00610D09" w:rsidRDefault="00ED0B3F" w:rsidP="00740F8F">
      <w:pPr>
        <w:adjustRightInd w:val="0"/>
        <w:snapToGrid w:val="0"/>
        <w:spacing w:line="300" w:lineRule="auto"/>
        <w:ind w:rightChars="27" w:right="57"/>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t xml:space="preserve">The cut points </w:t>
      </w:r>
      <w:r w:rsidR="00657009" w:rsidRPr="00610D09">
        <w:rPr>
          <w:rFonts w:ascii="Times New Roman" w:eastAsia="等线" w:hAnsi="Times New Roman" w:cs="Times New Roman"/>
          <w:color w:val="000000"/>
          <w:kern w:val="0"/>
          <w:sz w:val="24"/>
          <w:szCs w:val="24"/>
          <w:lang w:val="en-GB"/>
        </w:rPr>
        <w:t>were</w:t>
      </w:r>
      <w:r w:rsidRPr="00610D09">
        <w:rPr>
          <w:rFonts w:ascii="Times New Roman" w:eastAsia="等线" w:hAnsi="Times New Roman" w:cs="Times New Roman"/>
          <w:color w:val="000000"/>
          <w:kern w:val="0"/>
          <w:sz w:val="24"/>
          <w:szCs w:val="24"/>
          <w:lang w:val="en-GB"/>
        </w:rPr>
        <w:t xml:space="preserve"> </w:t>
      </w:r>
      <w:r w:rsidR="00E51D44" w:rsidRPr="00610D09">
        <w:rPr>
          <w:rFonts w:ascii="Times New Roman" w:eastAsia="宋体" w:hAnsi="Times New Roman" w:cs="Times New Roman"/>
          <w:kern w:val="0"/>
          <w:sz w:val="24"/>
          <w:szCs w:val="24"/>
          <w:lang w:val="en-GB"/>
        </w:rPr>
        <w:t>14.06</w:t>
      </w:r>
      <w:r w:rsidRPr="00610D09">
        <w:rPr>
          <w:rFonts w:ascii="Times New Roman" w:eastAsia="宋体" w:hAnsi="Times New Roman" w:cs="Times New Roman"/>
          <w:kern w:val="0"/>
          <w:sz w:val="24"/>
          <w:szCs w:val="24"/>
          <w:lang w:val="en-GB"/>
        </w:rPr>
        <w:t xml:space="preserve">, </w:t>
      </w:r>
      <w:r w:rsidR="00591459" w:rsidRPr="00610D09">
        <w:rPr>
          <w:rFonts w:ascii="Times New Roman" w:eastAsia="宋体" w:hAnsi="Times New Roman" w:cs="Times New Roman"/>
          <w:kern w:val="0"/>
          <w:sz w:val="24"/>
          <w:szCs w:val="24"/>
          <w:lang w:val="en-GB"/>
        </w:rPr>
        <w:t>20.</w:t>
      </w:r>
      <w:r w:rsidR="00E51D44" w:rsidRPr="00610D09">
        <w:rPr>
          <w:rFonts w:ascii="Times New Roman" w:eastAsia="宋体" w:hAnsi="Times New Roman" w:cs="Times New Roman"/>
          <w:kern w:val="0"/>
          <w:sz w:val="24"/>
          <w:szCs w:val="24"/>
          <w:lang w:val="en-GB"/>
        </w:rPr>
        <w:t>43</w:t>
      </w:r>
      <w:r w:rsidRPr="00610D09">
        <w:rPr>
          <w:rFonts w:ascii="Times New Roman" w:eastAsia="宋体" w:hAnsi="Times New Roman" w:cs="Times New Roman"/>
          <w:kern w:val="0"/>
          <w:sz w:val="24"/>
          <w:szCs w:val="24"/>
          <w:lang w:val="en-GB"/>
        </w:rPr>
        <w:t xml:space="preserve"> and </w:t>
      </w:r>
      <w:r w:rsidR="00591459" w:rsidRPr="00610D09">
        <w:rPr>
          <w:rFonts w:ascii="Times New Roman" w:eastAsia="宋体" w:hAnsi="Times New Roman" w:cs="Times New Roman"/>
          <w:kern w:val="0"/>
          <w:sz w:val="24"/>
          <w:szCs w:val="24"/>
          <w:lang w:val="en-GB"/>
        </w:rPr>
        <w:t>30.</w:t>
      </w:r>
      <w:r w:rsidR="00E51D44" w:rsidRPr="00610D09">
        <w:rPr>
          <w:rFonts w:ascii="Times New Roman" w:eastAsia="宋体" w:hAnsi="Times New Roman" w:cs="Times New Roman"/>
          <w:kern w:val="0"/>
          <w:sz w:val="24"/>
          <w:szCs w:val="24"/>
          <w:lang w:val="en-GB"/>
        </w:rPr>
        <w:t>37</w:t>
      </w:r>
      <w:r w:rsidRPr="00610D09">
        <w:rPr>
          <w:rFonts w:ascii="Times New Roman" w:eastAsia="等线" w:hAnsi="Times New Roman" w:cs="Times New Roman"/>
          <w:color w:val="000000"/>
          <w:kern w:val="0"/>
          <w:sz w:val="24"/>
          <w:szCs w:val="24"/>
          <w:lang w:val="en-GB"/>
        </w:rPr>
        <w:t xml:space="preserve"> ug/m</w:t>
      </w:r>
      <w:r w:rsidRPr="00610D09">
        <w:rPr>
          <w:rFonts w:ascii="Times New Roman" w:eastAsia="等线" w:hAnsi="Times New Roman" w:cs="Times New Roman"/>
          <w:color w:val="000000"/>
          <w:kern w:val="0"/>
          <w:sz w:val="24"/>
          <w:szCs w:val="24"/>
          <w:vertAlign w:val="superscript"/>
          <w:lang w:val="en-GB"/>
        </w:rPr>
        <w:t>3</w:t>
      </w:r>
      <w:r w:rsidRPr="00610D09">
        <w:rPr>
          <w:rFonts w:ascii="Times New Roman" w:eastAsia="等线" w:hAnsi="Times New Roman" w:cs="Times New Roman"/>
          <w:color w:val="000000"/>
          <w:kern w:val="0"/>
          <w:sz w:val="24"/>
          <w:szCs w:val="24"/>
          <w:lang w:val="en-GB"/>
        </w:rPr>
        <w:t>.</w:t>
      </w:r>
    </w:p>
    <w:p w14:paraId="5FCEDCDA" w14:textId="1DFB7A1B" w:rsidR="0021604E" w:rsidRPr="00610D09" w:rsidRDefault="0021604E">
      <w:pPr>
        <w:widowControl/>
        <w:jc w:val="lef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br w:type="page"/>
      </w:r>
    </w:p>
    <w:p w14:paraId="266ACAED" w14:textId="0CEC50EC" w:rsidR="0021604E" w:rsidRPr="00610D09" w:rsidRDefault="00680AB6" w:rsidP="0021604E">
      <w:pPr>
        <w:widowControl/>
        <w:adjustRightInd w:val="0"/>
        <w:snapToGrid w:val="0"/>
        <w:spacing w:afterLines="50" w:after="156" w:line="360" w:lineRule="auto"/>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lastRenderedPageBreak/>
        <w:t>Table S</w:t>
      </w:r>
      <w:r w:rsidR="00C33695">
        <w:rPr>
          <w:rFonts w:ascii="Times New Roman" w:hAnsi="Times New Roman" w:cs="Times New Roman" w:hint="eastAsia"/>
          <w:b/>
          <w:bCs/>
          <w:sz w:val="24"/>
          <w:szCs w:val="24"/>
          <w:lang w:val="en-GB"/>
        </w:rPr>
        <w:t>8</w:t>
      </w:r>
      <w:r w:rsidRPr="00610D09">
        <w:rPr>
          <w:rFonts w:ascii="Times New Roman" w:hAnsi="Times New Roman" w:cs="Times New Roman"/>
          <w:b/>
          <w:bCs/>
          <w:sz w:val="24"/>
          <w:szCs w:val="24"/>
          <w:lang w:val="en-GB"/>
        </w:rPr>
        <w:t>. Associations between air pollution and Alzheimer’s disease and other dementias in 149 countries/territories between 2005 and 2019</w:t>
      </w:r>
    </w:p>
    <w:tbl>
      <w:tblPr>
        <w:tblW w:w="10349" w:type="dxa"/>
        <w:tblInd w:w="-851" w:type="dxa"/>
        <w:tblBorders>
          <w:top w:val="single" w:sz="4" w:space="0" w:color="auto"/>
          <w:bottom w:val="single" w:sz="4" w:space="0" w:color="auto"/>
        </w:tblBorders>
        <w:tblLook w:val="04A0" w:firstRow="1" w:lastRow="0" w:firstColumn="1" w:lastColumn="0" w:noHBand="0" w:noVBand="1"/>
      </w:tblPr>
      <w:tblGrid>
        <w:gridCol w:w="2269"/>
        <w:gridCol w:w="2551"/>
        <w:gridCol w:w="992"/>
        <w:gridCol w:w="243"/>
        <w:gridCol w:w="3260"/>
        <w:gridCol w:w="1034"/>
      </w:tblGrid>
      <w:tr w:rsidR="0021604E" w:rsidRPr="00610D09" w14:paraId="428DDAAA" w14:textId="77777777" w:rsidTr="00AF278E">
        <w:trPr>
          <w:trHeight w:val="259"/>
        </w:trPr>
        <w:tc>
          <w:tcPr>
            <w:tcW w:w="2269" w:type="dxa"/>
            <w:tcBorders>
              <w:top w:val="single" w:sz="4" w:space="0" w:color="auto"/>
              <w:bottom w:val="nil"/>
            </w:tcBorders>
            <w:shd w:val="clear" w:color="auto" w:fill="auto"/>
            <w:noWrap/>
            <w:vAlign w:val="center"/>
            <w:hideMark/>
          </w:tcPr>
          <w:p w14:paraId="69F7AA94" w14:textId="77777777" w:rsidR="0021604E" w:rsidRPr="00610D09" w:rsidRDefault="0021604E" w:rsidP="00AF278E">
            <w:pPr>
              <w:widowControl/>
              <w:jc w:val="left"/>
              <w:rPr>
                <w:rFonts w:ascii="Times New Roman" w:eastAsia="宋体" w:hAnsi="Times New Roman" w:cs="Times New Roman"/>
                <w:kern w:val="0"/>
                <w:sz w:val="24"/>
                <w:szCs w:val="24"/>
                <w:lang w:val="en-GB"/>
              </w:rPr>
            </w:pPr>
          </w:p>
        </w:tc>
        <w:tc>
          <w:tcPr>
            <w:tcW w:w="2551" w:type="dxa"/>
            <w:tcBorders>
              <w:top w:val="single" w:sz="4" w:space="0" w:color="auto"/>
              <w:bottom w:val="single" w:sz="4" w:space="0" w:color="auto"/>
            </w:tcBorders>
            <w:shd w:val="clear" w:color="auto" w:fill="auto"/>
            <w:noWrap/>
            <w:vAlign w:val="center"/>
            <w:hideMark/>
          </w:tcPr>
          <w:p w14:paraId="5D57F0B7" w14:textId="77777777" w:rsidR="0021604E" w:rsidRPr="00610D09" w:rsidRDefault="0021604E" w:rsidP="00AF278E">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Mortality rate</w:t>
            </w:r>
          </w:p>
        </w:tc>
        <w:tc>
          <w:tcPr>
            <w:tcW w:w="992" w:type="dxa"/>
            <w:tcBorders>
              <w:top w:val="single" w:sz="4" w:space="0" w:color="auto"/>
              <w:bottom w:val="nil"/>
            </w:tcBorders>
            <w:shd w:val="clear" w:color="auto" w:fill="auto"/>
            <w:noWrap/>
            <w:vAlign w:val="center"/>
            <w:hideMark/>
          </w:tcPr>
          <w:p w14:paraId="11BA8D7A" w14:textId="77777777" w:rsidR="0021604E" w:rsidRPr="00610D09" w:rsidRDefault="0021604E" w:rsidP="00AF278E">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P value</w:t>
            </w:r>
          </w:p>
        </w:tc>
        <w:tc>
          <w:tcPr>
            <w:tcW w:w="243" w:type="dxa"/>
            <w:tcBorders>
              <w:top w:val="single" w:sz="4" w:space="0" w:color="auto"/>
              <w:bottom w:val="nil"/>
            </w:tcBorders>
          </w:tcPr>
          <w:p w14:paraId="3CD23180" w14:textId="77777777" w:rsidR="0021604E" w:rsidRPr="00610D09" w:rsidRDefault="0021604E" w:rsidP="00AF278E">
            <w:pPr>
              <w:widowControl/>
              <w:jc w:val="left"/>
              <w:rPr>
                <w:rFonts w:ascii="Times New Roman" w:eastAsia="等线" w:hAnsi="Times New Roman" w:cs="Times New Roman"/>
                <w:b/>
                <w:bCs/>
                <w:color w:val="000000"/>
                <w:kern w:val="0"/>
                <w:sz w:val="24"/>
                <w:szCs w:val="24"/>
                <w:lang w:val="en-GB"/>
              </w:rPr>
            </w:pPr>
          </w:p>
        </w:tc>
        <w:tc>
          <w:tcPr>
            <w:tcW w:w="3260" w:type="dxa"/>
            <w:tcBorders>
              <w:top w:val="single" w:sz="4" w:space="0" w:color="auto"/>
              <w:bottom w:val="single" w:sz="4" w:space="0" w:color="auto"/>
            </w:tcBorders>
            <w:shd w:val="clear" w:color="auto" w:fill="auto"/>
            <w:noWrap/>
            <w:vAlign w:val="center"/>
            <w:hideMark/>
          </w:tcPr>
          <w:p w14:paraId="66C1CD78" w14:textId="035C9A9A" w:rsidR="0021604E" w:rsidRPr="00610D09" w:rsidRDefault="00584872" w:rsidP="00AF278E">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Disability-adjusted life-years</w:t>
            </w:r>
          </w:p>
        </w:tc>
        <w:tc>
          <w:tcPr>
            <w:tcW w:w="1034" w:type="dxa"/>
            <w:tcBorders>
              <w:top w:val="single" w:sz="4" w:space="0" w:color="auto"/>
              <w:bottom w:val="nil"/>
            </w:tcBorders>
            <w:shd w:val="clear" w:color="auto" w:fill="auto"/>
            <w:noWrap/>
            <w:vAlign w:val="center"/>
            <w:hideMark/>
          </w:tcPr>
          <w:p w14:paraId="33F469DC" w14:textId="77777777" w:rsidR="0021604E" w:rsidRPr="00610D09" w:rsidRDefault="0021604E" w:rsidP="00AF278E">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P value</w:t>
            </w:r>
          </w:p>
        </w:tc>
      </w:tr>
      <w:tr w:rsidR="0021604E" w:rsidRPr="00610D09" w14:paraId="47454A3D" w14:textId="77777777" w:rsidTr="00AF278E">
        <w:trPr>
          <w:trHeight w:val="259"/>
        </w:trPr>
        <w:tc>
          <w:tcPr>
            <w:tcW w:w="2269" w:type="dxa"/>
            <w:tcBorders>
              <w:top w:val="nil"/>
              <w:bottom w:val="single" w:sz="4" w:space="0" w:color="auto"/>
            </w:tcBorders>
            <w:shd w:val="clear" w:color="auto" w:fill="auto"/>
            <w:noWrap/>
            <w:vAlign w:val="center"/>
          </w:tcPr>
          <w:p w14:paraId="570A7902" w14:textId="77777777" w:rsidR="0021604E" w:rsidRPr="00610D09" w:rsidRDefault="0021604E" w:rsidP="00AF278E">
            <w:pPr>
              <w:widowControl/>
              <w:jc w:val="left"/>
              <w:rPr>
                <w:rFonts w:ascii="Times New Roman" w:eastAsia="宋体" w:hAnsi="Times New Roman" w:cs="Times New Roman"/>
                <w:kern w:val="0"/>
                <w:sz w:val="24"/>
                <w:szCs w:val="24"/>
                <w:lang w:val="en-GB"/>
              </w:rPr>
            </w:pPr>
          </w:p>
        </w:tc>
        <w:tc>
          <w:tcPr>
            <w:tcW w:w="2551" w:type="dxa"/>
            <w:tcBorders>
              <w:top w:val="single" w:sz="4" w:space="0" w:color="auto"/>
              <w:bottom w:val="single" w:sz="4" w:space="0" w:color="auto"/>
            </w:tcBorders>
            <w:shd w:val="clear" w:color="auto" w:fill="auto"/>
            <w:noWrap/>
            <w:vAlign w:val="center"/>
          </w:tcPr>
          <w:p w14:paraId="47D125FB" w14:textId="77777777" w:rsidR="0021604E" w:rsidRPr="00610D09" w:rsidRDefault="0021604E" w:rsidP="00AF278E">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Coefficients (95%CI)</w:t>
            </w:r>
          </w:p>
        </w:tc>
        <w:tc>
          <w:tcPr>
            <w:tcW w:w="992" w:type="dxa"/>
            <w:tcBorders>
              <w:top w:val="nil"/>
              <w:bottom w:val="single" w:sz="4" w:space="0" w:color="auto"/>
            </w:tcBorders>
            <w:shd w:val="clear" w:color="auto" w:fill="auto"/>
            <w:noWrap/>
            <w:vAlign w:val="center"/>
          </w:tcPr>
          <w:p w14:paraId="3DAAE95F" w14:textId="77777777" w:rsidR="0021604E" w:rsidRPr="00610D09" w:rsidRDefault="0021604E" w:rsidP="00AF278E">
            <w:pPr>
              <w:widowControl/>
              <w:jc w:val="left"/>
              <w:rPr>
                <w:rFonts w:ascii="Times New Roman" w:eastAsia="等线" w:hAnsi="Times New Roman" w:cs="Times New Roman"/>
                <w:b/>
                <w:bCs/>
                <w:color w:val="000000"/>
                <w:kern w:val="0"/>
                <w:sz w:val="24"/>
                <w:szCs w:val="24"/>
                <w:lang w:val="en-GB"/>
              </w:rPr>
            </w:pPr>
          </w:p>
        </w:tc>
        <w:tc>
          <w:tcPr>
            <w:tcW w:w="243" w:type="dxa"/>
            <w:tcBorders>
              <w:top w:val="nil"/>
              <w:bottom w:val="single" w:sz="4" w:space="0" w:color="auto"/>
            </w:tcBorders>
          </w:tcPr>
          <w:p w14:paraId="60C7BD86" w14:textId="77777777" w:rsidR="0021604E" w:rsidRPr="00610D09" w:rsidRDefault="0021604E" w:rsidP="00AF278E">
            <w:pPr>
              <w:widowControl/>
              <w:jc w:val="left"/>
              <w:rPr>
                <w:rFonts w:ascii="Times New Roman" w:eastAsia="等线" w:hAnsi="Times New Roman" w:cs="Times New Roman"/>
                <w:b/>
                <w:bCs/>
                <w:color w:val="000000"/>
                <w:kern w:val="0"/>
                <w:sz w:val="24"/>
                <w:szCs w:val="24"/>
                <w:lang w:val="en-GB"/>
              </w:rPr>
            </w:pPr>
          </w:p>
        </w:tc>
        <w:tc>
          <w:tcPr>
            <w:tcW w:w="3260" w:type="dxa"/>
            <w:tcBorders>
              <w:top w:val="single" w:sz="4" w:space="0" w:color="auto"/>
              <w:bottom w:val="single" w:sz="4" w:space="0" w:color="auto"/>
            </w:tcBorders>
            <w:shd w:val="clear" w:color="auto" w:fill="auto"/>
            <w:noWrap/>
            <w:vAlign w:val="center"/>
          </w:tcPr>
          <w:p w14:paraId="69BE999D" w14:textId="77777777" w:rsidR="0021604E" w:rsidRPr="00610D09" w:rsidRDefault="0021604E" w:rsidP="00AF278E">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Coefficients (95%CI)</w:t>
            </w:r>
          </w:p>
        </w:tc>
        <w:tc>
          <w:tcPr>
            <w:tcW w:w="1034" w:type="dxa"/>
            <w:tcBorders>
              <w:top w:val="nil"/>
              <w:bottom w:val="single" w:sz="4" w:space="0" w:color="auto"/>
            </w:tcBorders>
            <w:shd w:val="clear" w:color="auto" w:fill="auto"/>
            <w:noWrap/>
            <w:vAlign w:val="center"/>
          </w:tcPr>
          <w:p w14:paraId="5018175E" w14:textId="77777777" w:rsidR="0021604E" w:rsidRPr="00610D09" w:rsidRDefault="0021604E" w:rsidP="00AF278E">
            <w:pPr>
              <w:widowControl/>
              <w:jc w:val="left"/>
              <w:rPr>
                <w:rFonts w:ascii="Times New Roman" w:eastAsia="等线" w:hAnsi="Times New Roman" w:cs="Times New Roman"/>
                <w:b/>
                <w:bCs/>
                <w:color w:val="000000"/>
                <w:kern w:val="0"/>
                <w:sz w:val="24"/>
                <w:szCs w:val="24"/>
                <w:lang w:val="en-GB"/>
              </w:rPr>
            </w:pPr>
          </w:p>
        </w:tc>
      </w:tr>
      <w:tr w:rsidR="0021604E" w:rsidRPr="00610D09" w14:paraId="1D933440" w14:textId="77777777" w:rsidTr="00AF278E">
        <w:trPr>
          <w:trHeight w:val="259"/>
        </w:trPr>
        <w:tc>
          <w:tcPr>
            <w:tcW w:w="2269" w:type="dxa"/>
            <w:tcBorders>
              <w:top w:val="nil"/>
            </w:tcBorders>
            <w:shd w:val="clear" w:color="auto" w:fill="auto"/>
            <w:noWrap/>
            <w:vAlign w:val="center"/>
          </w:tcPr>
          <w:p w14:paraId="35A6CCC7" w14:textId="77777777" w:rsidR="0021604E" w:rsidRPr="00610D09" w:rsidRDefault="0021604E" w:rsidP="00AF278E">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NO</w:t>
            </w:r>
            <w:r w:rsidRPr="00610D09">
              <w:rPr>
                <w:rFonts w:ascii="Times New Roman" w:eastAsia="等线" w:hAnsi="Times New Roman" w:cs="Times New Roman"/>
                <w:b/>
                <w:bCs/>
                <w:color w:val="000000"/>
                <w:kern w:val="0"/>
                <w:sz w:val="24"/>
                <w:szCs w:val="24"/>
                <w:vertAlign w:val="subscript"/>
                <w:lang w:val="en-GB"/>
              </w:rPr>
              <w:t>2</w:t>
            </w:r>
          </w:p>
        </w:tc>
        <w:tc>
          <w:tcPr>
            <w:tcW w:w="2551" w:type="dxa"/>
            <w:tcBorders>
              <w:top w:val="nil"/>
            </w:tcBorders>
            <w:shd w:val="clear" w:color="auto" w:fill="auto"/>
            <w:noWrap/>
            <w:vAlign w:val="center"/>
          </w:tcPr>
          <w:p w14:paraId="5B0ACEB9" w14:textId="77777777" w:rsidR="0021604E" w:rsidRPr="00610D09" w:rsidRDefault="0021604E" w:rsidP="00AF278E">
            <w:pPr>
              <w:widowControl/>
              <w:jc w:val="center"/>
              <w:rPr>
                <w:rFonts w:ascii="Times New Roman" w:eastAsia="等线" w:hAnsi="Times New Roman" w:cs="Times New Roman"/>
                <w:color w:val="000000"/>
                <w:sz w:val="24"/>
                <w:szCs w:val="24"/>
                <w:lang w:val="en-GB"/>
              </w:rPr>
            </w:pPr>
          </w:p>
        </w:tc>
        <w:tc>
          <w:tcPr>
            <w:tcW w:w="992" w:type="dxa"/>
            <w:tcBorders>
              <w:top w:val="nil"/>
            </w:tcBorders>
            <w:shd w:val="clear" w:color="auto" w:fill="auto"/>
            <w:noWrap/>
            <w:vAlign w:val="center"/>
          </w:tcPr>
          <w:p w14:paraId="48A986A4" w14:textId="77777777" w:rsidR="0021604E" w:rsidRPr="00610D09" w:rsidRDefault="0021604E" w:rsidP="00AF278E">
            <w:pPr>
              <w:widowControl/>
              <w:jc w:val="right"/>
              <w:rPr>
                <w:rFonts w:ascii="Times New Roman" w:eastAsia="等线" w:hAnsi="Times New Roman" w:cs="Times New Roman"/>
                <w:color w:val="000000"/>
                <w:sz w:val="24"/>
                <w:szCs w:val="24"/>
                <w:lang w:val="en-GB"/>
              </w:rPr>
            </w:pPr>
          </w:p>
        </w:tc>
        <w:tc>
          <w:tcPr>
            <w:tcW w:w="243" w:type="dxa"/>
            <w:tcBorders>
              <w:top w:val="nil"/>
              <w:bottom w:val="nil"/>
            </w:tcBorders>
            <w:vAlign w:val="center"/>
          </w:tcPr>
          <w:p w14:paraId="2A9F2FF3" w14:textId="77777777" w:rsidR="0021604E" w:rsidRPr="00610D09" w:rsidRDefault="0021604E" w:rsidP="00AF278E">
            <w:pPr>
              <w:widowControl/>
              <w:jc w:val="left"/>
              <w:rPr>
                <w:rFonts w:ascii="Times New Roman" w:eastAsia="等线" w:hAnsi="Times New Roman" w:cs="Times New Roman"/>
                <w:color w:val="000000"/>
                <w:kern w:val="0"/>
                <w:sz w:val="24"/>
                <w:szCs w:val="24"/>
                <w:lang w:val="en-GB"/>
              </w:rPr>
            </w:pPr>
          </w:p>
        </w:tc>
        <w:tc>
          <w:tcPr>
            <w:tcW w:w="3260" w:type="dxa"/>
            <w:tcBorders>
              <w:top w:val="nil"/>
            </w:tcBorders>
            <w:shd w:val="clear" w:color="auto" w:fill="auto"/>
            <w:noWrap/>
            <w:vAlign w:val="center"/>
          </w:tcPr>
          <w:p w14:paraId="37FF461C" w14:textId="77777777" w:rsidR="0021604E" w:rsidRPr="00610D09" w:rsidRDefault="0021604E" w:rsidP="00AF278E">
            <w:pPr>
              <w:widowControl/>
              <w:jc w:val="center"/>
              <w:rPr>
                <w:rFonts w:ascii="Times New Roman" w:eastAsia="等线" w:hAnsi="Times New Roman" w:cs="Times New Roman"/>
                <w:color w:val="000000"/>
                <w:sz w:val="24"/>
                <w:szCs w:val="24"/>
                <w:lang w:val="en-GB"/>
              </w:rPr>
            </w:pPr>
          </w:p>
        </w:tc>
        <w:tc>
          <w:tcPr>
            <w:tcW w:w="1034" w:type="dxa"/>
            <w:tcBorders>
              <w:top w:val="nil"/>
            </w:tcBorders>
            <w:shd w:val="clear" w:color="auto" w:fill="auto"/>
            <w:noWrap/>
            <w:vAlign w:val="center"/>
          </w:tcPr>
          <w:p w14:paraId="573168ED" w14:textId="77777777" w:rsidR="0021604E" w:rsidRPr="00610D09" w:rsidRDefault="0021604E" w:rsidP="00AF278E">
            <w:pPr>
              <w:widowControl/>
              <w:jc w:val="right"/>
              <w:rPr>
                <w:rFonts w:ascii="Times New Roman" w:eastAsia="等线" w:hAnsi="Times New Roman" w:cs="Times New Roman"/>
                <w:color w:val="000000"/>
                <w:sz w:val="24"/>
                <w:szCs w:val="24"/>
                <w:lang w:val="en-GB"/>
              </w:rPr>
            </w:pPr>
          </w:p>
        </w:tc>
      </w:tr>
      <w:tr w:rsidR="00D7277E" w:rsidRPr="00610D09" w14:paraId="1BB5AE9D" w14:textId="77777777" w:rsidTr="00AF278E">
        <w:trPr>
          <w:trHeight w:val="259"/>
        </w:trPr>
        <w:tc>
          <w:tcPr>
            <w:tcW w:w="2269" w:type="dxa"/>
            <w:tcBorders>
              <w:top w:val="nil"/>
            </w:tcBorders>
            <w:shd w:val="clear" w:color="auto" w:fill="auto"/>
            <w:noWrap/>
            <w:vAlign w:val="center"/>
          </w:tcPr>
          <w:p w14:paraId="33484129" w14:textId="3F96244D" w:rsidR="00D7277E" w:rsidRPr="00610D09" w:rsidRDefault="00D7277E" w:rsidP="00D7277E">
            <w:pPr>
              <w:widowControl/>
              <w:ind w:firstLineChars="75" w:firstLine="180"/>
              <w:jc w:val="left"/>
              <w:rPr>
                <w:rFonts w:ascii="Times New Roman" w:eastAsia="等线" w:hAnsi="Times New Roman" w:cs="Times New Roman"/>
                <w:color w:val="000000"/>
                <w:kern w:val="0"/>
                <w:sz w:val="24"/>
                <w:szCs w:val="24"/>
                <w:lang w:val="en-GB"/>
              </w:rPr>
            </w:pPr>
            <w:r>
              <w:rPr>
                <w:rFonts w:ascii="Times New Roman" w:eastAsia="宋体" w:hAnsi="Times New Roman" w:cs="Times New Roman"/>
                <w:kern w:val="0"/>
                <w:sz w:val="24"/>
                <w:szCs w:val="24"/>
                <w:lang w:val="en-GB"/>
              </w:rPr>
              <w:t xml:space="preserve">Second </w:t>
            </w:r>
            <w:r w:rsidRPr="00610D09">
              <w:rPr>
                <w:rFonts w:ascii="Times New Roman" w:eastAsia="宋体" w:hAnsi="Times New Roman" w:cs="Times New Roman"/>
                <w:kern w:val="0"/>
                <w:sz w:val="24"/>
                <w:szCs w:val="24"/>
                <w:lang w:val="en-GB"/>
              </w:rPr>
              <w:t>quartile</w:t>
            </w:r>
          </w:p>
        </w:tc>
        <w:tc>
          <w:tcPr>
            <w:tcW w:w="2551" w:type="dxa"/>
            <w:tcBorders>
              <w:top w:val="nil"/>
            </w:tcBorders>
            <w:shd w:val="clear" w:color="auto" w:fill="auto"/>
            <w:noWrap/>
            <w:vAlign w:val="center"/>
          </w:tcPr>
          <w:p w14:paraId="75F8876D" w14:textId="77777777"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0.036 (-0.062, 0.134)</w:t>
            </w:r>
          </w:p>
        </w:tc>
        <w:tc>
          <w:tcPr>
            <w:tcW w:w="992" w:type="dxa"/>
            <w:tcBorders>
              <w:top w:val="nil"/>
            </w:tcBorders>
            <w:shd w:val="clear" w:color="auto" w:fill="auto"/>
            <w:noWrap/>
            <w:vAlign w:val="center"/>
          </w:tcPr>
          <w:p w14:paraId="5A705004" w14:textId="77777777"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0.474</w:t>
            </w:r>
          </w:p>
        </w:tc>
        <w:tc>
          <w:tcPr>
            <w:tcW w:w="243" w:type="dxa"/>
            <w:tcBorders>
              <w:top w:val="nil"/>
              <w:bottom w:val="nil"/>
            </w:tcBorders>
            <w:vAlign w:val="center"/>
          </w:tcPr>
          <w:p w14:paraId="21BA8731" w14:textId="77777777" w:rsidR="00D7277E" w:rsidRPr="00610D09" w:rsidRDefault="00D7277E" w:rsidP="00D7277E">
            <w:pPr>
              <w:widowControl/>
              <w:jc w:val="left"/>
              <w:rPr>
                <w:rFonts w:ascii="Times New Roman" w:eastAsia="等线" w:hAnsi="Times New Roman" w:cs="Times New Roman"/>
                <w:color w:val="000000"/>
                <w:kern w:val="0"/>
                <w:sz w:val="24"/>
                <w:szCs w:val="24"/>
                <w:lang w:val="en-GB"/>
              </w:rPr>
            </w:pPr>
          </w:p>
        </w:tc>
        <w:tc>
          <w:tcPr>
            <w:tcW w:w="3260" w:type="dxa"/>
            <w:tcBorders>
              <w:top w:val="nil"/>
            </w:tcBorders>
            <w:shd w:val="clear" w:color="auto" w:fill="auto"/>
            <w:noWrap/>
            <w:vAlign w:val="center"/>
          </w:tcPr>
          <w:p w14:paraId="0BE11F32" w14:textId="7539CD6E"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0.400 (-0.695, 1.496)</w:t>
            </w:r>
          </w:p>
        </w:tc>
        <w:tc>
          <w:tcPr>
            <w:tcW w:w="1034" w:type="dxa"/>
            <w:tcBorders>
              <w:top w:val="nil"/>
            </w:tcBorders>
            <w:shd w:val="clear" w:color="auto" w:fill="auto"/>
            <w:noWrap/>
            <w:vAlign w:val="center"/>
          </w:tcPr>
          <w:p w14:paraId="56768413" w14:textId="77777777"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0.474</w:t>
            </w:r>
          </w:p>
        </w:tc>
      </w:tr>
      <w:tr w:rsidR="00D7277E" w:rsidRPr="00610D09" w14:paraId="44B969EB" w14:textId="77777777" w:rsidTr="00AF278E">
        <w:trPr>
          <w:trHeight w:val="259"/>
        </w:trPr>
        <w:tc>
          <w:tcPr>
            <w:tcW w:w="2269" w:type="dxa"/>
            <w:tcBorders>
              <w:top w:val="nil"/>
            </w:tcBorders>
            <w:shd w:val="clear" w:color="auto" w:fill="auto"/>
            <w:noWrap/>
            <w:vAlign w:val="center"/>
          </w:tcPr>
          <w:p w14:paraId="23F86B1E" w14:textId="30EB925C" w:rsidR="00D7277E" w:rsidRPr="00610D09" w:rsidRDefault="00D7277E" w:rsidP="00D7277E">
            <w:pPr>
              <w:widowControl/>
              <w:ind w:firstLineChars="75" w:firstLine="180"/>
              <w:jc w:val="left"/>
              <w:rPr>
                <w:rFonts w:ascii="Times New Roman" w:eastAsia="等线" w:hAnsi="Times New Roman" w:cs="Times New Roman"/>
                <w:color w:val="000000"/>
                <w:kern w:val="0"/>
                <w:sz w:val="24"/>
                <w:szCs w:val="24"/>
                <w:lang w:val="en-GB"/>
              </w:rPr>
            </w:pPr>
            <w:r>
              <w:rPr>
                <w:rFonts w:ascii="Times New Roman" w:eastAsia="宋体" w:hAnsi="Times New Roman" w:cs="Times New Roman"/>
                <w:kern w:val="0"/>
                <w:sz w:val="24"/>
                <w:szCs w:val="24"/>
                <w:lang w:val="en-GB"/>
              </w:rPr>
              <w:t xml:space="preserve">Third </w:t>
            </w:r>
            <w:r w:rsidRPr="00610D09">
              <w:rPr>
                <w:rFonts w:ascii="Times New Roman" w:eastAsia="宋体" w:hAnsi="Times New Roman" w:cs="Times New Roman"/>
                <w:kern w:val="0"/>
                <w:sz w:val="24"/>
                <w:szCs w:val="24"/>
                <w:lang w:val="en-GB"/>
              </w:rPr>
              <w:t>quartile</w:t>
            </w:r>
          </w:p>
        </w:tc>
        <w:tc>
          <w:tcPr>
            <w:tcW w:w="2551" w:type="dxa"/>
            <w:tcBorders>
              <w:top w:val="nil"/>
            </w:tcBorders>
            <w:shd w:val="clear" w:color="auto" w:fill="auto"/>
            <w:noWrap/>
            <w:vAlign w:val="center"/>
          </w:tcPr>
          <w:p w14:paraId="0C322C94" w14:textId="77777777"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0.045 (-0.078, 0.168)</w:t>
            </w:r>
          </w:p>
        </w:tc>
        <w:tc>
          <w:tcPr>
            <w:tcW w:w="992" w:type="dxa"/>
            <w:tcBorders>
              <w:top w:val="nil"/>
            </w:tcBorders>
            <w:shd w:val="clear" w:color="auto" w:fill="auto"/>
            <w:noWrap/>
            <w:vAlign w:val="center"/>
          </w:tcPr>
          <w:p w14:paraId="7BE4D299" w14:textId="77777777"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0.471</w:t>
            </w:r>
          </w:p>
        </w:tc>
        <w:tc>
          <w:tcPr>
            <w:tcW w:w="243" w:type="dxa"/>
            <w:tcBorders>
              <w:top w:val="nil"/>
              <w:bottom w:val="nil"/>
            </w:tcBorders>
            <w:vAlign w:val="center"/>
          </w:tcPr>
          <w:p w14:paraId="14703790" w14:textId="77777777" w:rsidR="00D7277E" w:rsidRPr="00610D09" w:rsidRDefault="00D7277E" w:rsidP="00D7277E">
            <w:pPr>
              <w:widowControl/>
              <w:jc w:val="left"/>
              <w:rPr>
                <w:rFonts w:ascii="Times New Roman" w:eastAsia="等线" w:hAnsi="Times New Roman" w:cs="Times New Roman"/>
                <w:color w:val="000000"/>
                <w:kern w:val="0"/>
                <w:sz w:val="24"/>
                <w:szCs w:val="24"/>
                <w:lang w:val="en-GB"/>
              </w:rPr>
            </w:pPr>
          </w:p>
        </w:tc>
        <w:tc>
          <w:tcPr>
            <w:tcW w:w="3260" w:type="dxa"/>
            <w:tcBorders>
              <w:top w:val="nil"/>
            </w:tcBorders>
            <w:shd w:val="clear" w:color="auto" w:fill="auto"/>
            <w:noWrap/>
            <w:vAlign w:val="center"/>
          </w:tcPr>
          <w:p w14:paraId="30104C15" w14:textId="458AE068"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0.389 (-0.981, 1.760)</w:t>
            </w:r>
          </w:p>
        </w:tc>
        <w:tc>
          <w:tcPr>
            <w:tcW w:w="1034" w:type="dxa"/>
            <w:tcBorders>
              <w:top w:val="nil"/>
            </w:tcBorders>
            <w:shd w:val="clear" w:color="auto" w:fill="auto"/>
            <w:noWrap/>
            <w:vAlign w:val="center"/>
          </w:tcPr>
          <w:p w14:paraId="7C438104" w14:textId="77777777"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0.578</w:t>
            </w:r>
          </w:p>
        </w:tc>
      </w:tr>
      <w:tr w:rsidR="00D7277E" w:rsidRPr="00610D09" w14:paraId="73FD8058" w14:textId="77777777" w:rsidTr="00AF278E">
        <w:trPr>
          <w:trHeight w:val="259"/>
        </w:trPr>
        <w:tc>
          <w:tcPr>
            <w:tcW w:w="2269" w:type="dxa"/>
            <w:tcBorders>
              <w:top w:val="nil"/>
            </w:tcBorders>
            <w:shd w:val="clear" w:color="auto" w:fill="auto"/>
            <w:noWrap/>
            <w:vAlign w:val="center"/>
          </w:tcPr>
          <w:p w14:paraId="182132C4" w14:textId="27E9C9B5" w:rsidR="00D7277E" w:rsidRPr="00610D09" w:rsidRDefault="00D7277E" w:rsidP="00D7277E">
            <w:pPr>
              <w:widowControl/>
              <w:ind w:firstLineChars="75" w:firstLine="180"/>
              <w:jc w:val="left"/>
              <w:rPr>
                <w:rFonts w:ascii="Times New Roman" w:eastAsia="等线" w:hAnsi="Times New Roman" w:cs="Times New Roman"/>
                <w:color w:val="000000"/>
                <w:kern w:val="0"/>
                <w:sz w:val="24"/>
                <w:szCs w:val="24"/>
                <w:lang w:val="en-GB"/>
              </w:rPr>
            </w:pPr>
            <w:r>
              <w:rPr>
                <w:rFonts w:ascii="Times New Roman" w:eastAsia="宋体" w:hAnsi="Times New Roman" w:cs="Times New Roman"/>
                <w:kern w:val="0"/>
                <w:sz w:val="24"/>
                <w:szCs w:val="24"/>
                <w:lang w:val="en-GB"/>
              </w:rPr>
              <w:t xml:space="preserve">Fourth </w:t>
            </w:r>
            <w:r w:rsidRPr="00610D09">
              <w:rPr>
                <w:rFonts w:ascii="Times New Roman" w:eastAsia="宋体" w:hAnsi="Times New Roman" w:cs="Times New Roman"/>
                <w:kern w:val="0"/>
                <w:sz w:val="24"/>
                <w:szCs w:val="24"/>
                <w:lang w:val="en-GB"/>
              </w:rPr>
              <w:t>quartile</w:t>
            </w:r>
          </w:p>
        </w:tc>
        <w:tc>
          <w:tcPr>
            <w:tcW w:w="2551" w:type="dxa"/>
            <w:tcBorders>
              <w:top w:val="nil"/>
            </w:tcBorders>
            <w:shd w:val="clear" w:color="auto" w:fill="auto"/>
            <w:noWrap/>
            <w:vAlign w:val="center"/>
          </w:tcPr>
          <w:p w14:paraId="4CA54D3D" w14:textId="4673ED3E"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0.121 (-0.040, 0.281)</w:t>
            </w:r>
          </w:p>
        </w:tc>
        <w:tc>
          <w:tcPr>
            <w:tcW w:w="992" w:type="dxa"/>
            <w:tcBorders>
              <w:top w:val="nil"/>
            </w:tcBorders>
            <w:shd w:val="clear" w:color="auto" w:fill="auto"/>
            <w:noWrap/>
            <w:vAlign w:val="center"/>
          </w:tcPr>
          <w:p w14:paraId="7C90F44C" w14:textId="48036CDB"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0.140</w:t>
            </w:r>
          </w:p>
        </w:tc>
        <w:tc>
          <w:tcPr>
            <w:tcW w:w="243" w:type="dxa"/>
            <w:tcBorders>
              <w:top w:val="nil"/>
              <w:bottom w:val="nil"/>
            </w:tcBorders>
            <w:vAlign w:val="center"/>
          </w:tcPr>
          <w:p w14:paraId="5FF91153" w14:textId="77777777" w:rsidR="00D7277E" w:rsidRPr="00610D09" w:rsidRDefault="00D7277E" w:rsidP="00D7277E">
            <w:pPr>
              <w:widowControl/>
              <w:jc w:val="left"/>
              <w:rPr>
                <w:rFonts w:ascii="Times New Roman" w:eastAsia="等线" w:hAnsi="Times New Roman" w:cs="Times New Roman"/>
                <w:color w:val="000000"/>
                <w:kern w:val="0"/>
                <w:sz w:val="24"/>
                <w:szCs w:val="24"/>
                <w:lang w:val="en-GB"/>
              </w:rPr>
            </w:pPr>
          </w:p>
        </w:tc>
        <w:tc>
          <w:tcPr>
            <w:tcW w:w="3260" w:type="dxa"/>
            <w:tcBorders>
              <w:top w:val="nil"/>
            </w:tcBorders>
            <w:shd w:val="clear" w:color="auto" w:fill="auto"/>
            <w:noWrap/>
            <w:vAlign w:val="center"/>
          </w:tcPr>
          <w:p w14:paraId="711A97F5" w14:textId="1604E130"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1.580 (-0.210, 3.370)</w:t>
            </w:r>
          </w:p>
        </w:tc>
        <w:tc>
          <w:tcPr>
            <w:tcW w:w="1034" w:type="dxa"/>
            <w:tcBorders>
              <w:top w:val="nil"/>
            </w:tcBorders>
            <w:shd w:val="clear" w:color="auto" w:fill="auto"/>
            <w:noWrap/>
            <w:vAlign w:val="center"/>
          </w:tcPr>
          <w:p w14:paraId="2444870B" w14:textId="77777777"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0.084</w:t>
            </w:r>
          </w:p>
        </w:tc>
      </w:tr>
      <w:tr w:rsidR="0021604E" w:rsidRPr="00610D09" w14:paraId="50CE8F8A" w14:textId="77777777" w:rsidTr="00AF278E">
        <w:trPr>
          <w:trHeight w:val="259"/>
        </w:trPr>
        <w:tc>
          <w:tcPr>
            <w:tcW w:w="2269" w:type="dxa"/>
            <w:shd w:val="clear" w:color="auto" w:fill="auto"/>
            <w:noWrap/>
            <w:vAlign w:val="center"/>
            <w:hideMark/>
          </w:tcPr>
          <w:p w14:paraId="5F319785" w14:textId="77777777" w:rsidR="0021604E" w:rsidRPr="00610D09" w:rsidRDefault="0021604E" w:rsidP="00AF278E">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t>Per 10ug/m</w:t>
            </w:r>
            <w:r w:rsidRPr="00610D09">
              <w:rPr>
                <w:rFonts w:ascii="Times New Roman" w:eastAsia="等线" w:hAnsi="Times New Roman" w:cs="Times New Roman"/>
                <w:color w:val="000000"/>
                <w:kern w:val="0"/>
                <w:sz w:val="24"/>
                <w:szCs w:val="24"/>
                <w:vertAlign w:val="superscript"/>
                <w:lang w:val="en-GB"/>
              </w:rPr>
              <w:t>3</w:t>
            </w:r>
          </w:p>
        </w:tc>
        <w:tc>
          <w:tcPr>
            <w:tcW w:w="2551" w:type="dxa"/>
            <w:shd w:val="clear" w:color="auto" w:fill="auto"/>
            <w:noWrap/>
            <w:vAlign w:val="center"/>
            <w:hideMark/>
          </w:tcPr>
          <w:p w14:paraId="0C8EA45C" w14:textId="77777777" w:rsidR="0021604E" w:rsidRPr="00610D09" w:rsidRDefault="0021604E" w:rsidP="00AF278E">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-0.037 (-0.186, 0.112)</w:t>
            </w:r>
          </w:p>
        </w:tc>
        <w:tc>
          <w:tcPr>
            <w:tcW w:w="992" w:type="dxa"/>
            <w:shd w:val="clear" w:color="auto" w:fill="auto"/>
            <w:noWrap/>
            <w:vAlign w:val="center"/>
            <w:hideMark/>
          </w:tcPr>
          <w:p w14:paraId="57440522" w14:textId="77777777" w:rsidR="0021604E" w:rsidRPr="00610D09" w:rsidRDefault="0021604E" w:rsidP="00AF278E">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0.627</w:t>
            </w:r>
          </w:p>
        </w:tc>
        <w:tc>
          <w:tcPr>
            <w:tcW w:w="243" w:type="dxa"/>
            <w:tcBorders>
              <w:top w:val="nil"/>
              <w:bottom w:val="nil"/>
            </w:tcBorders>
            <w:vAlign w:val="center"/>
          </w:tcPr>
          <w:p w14:paraId="6785CD87" w14:textId="77777777" w:rsidR="0021604E" w:rsidRPr="00610D09" w:rsidRDefault="0021604E" w:rsidP="00AF278E">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hideMark/>
          </w:tcPr>
          <w:p w14:paraId="132AAEA1" w14:textId="543FB2FF" w:rsidR="0021604E" w:rsidRPr="00610D09" w:rsidRDefault="0021604E" w:rsidP="00AF278E">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-1.33</w:t>
            </w:r>
            <w:r w:rsidR="008C7015" w:rsidRPr="00610D09">
              <w:rPr>
                <w:rFonts w:ascii="Times New Roman" w:eastAsia="等线" w:hAnsi="Times New Roman" w:cs="Times New Roman"/>
                <w:color w:val="000000"/>
                <w:sz w:val="24"/>
                <w:szCs w:val="24"/>
                <w:lang w:val="en-GB"/>
              </w:rPr>
              <w:t>0</w:t>
            </w:r>
            <w:r w:rsidRPr="00610D09">
              <w:rPr>
                <w:rFonts w:ascii="Times New Roman" w:eastAsia="等线" w:hAnsi="Times New Roman" w:cs="Times New Roman"/>
                <w:color w:val="000000"/>
                <w:sz w:val="24"/>
                <w:szCs w:val="24"/>
                <w:lang w:val="en-GB"/>
              </w:rPr>
              <w:t xml:space="preserve"> (-2.998, 0.337)</w:t>
            </w:r>
          </w:p>
        </w:tc>
        <w:tc>
          <w:tcPr>
            <w:tcW w:w="1034" w:type="dxa"/>
            <w:shd w:val="clear" w:color="auto" w:fill="auto"/>
            <w:noWrap/>
            <w:vAlign w:val="center"/>
            <w:hideMark/>
          </w:tcPr>
          <w:p w14:paraId="677A1042" w14:textId="77777777" w:rsidR="0021604E" w:rsidRPr="00610D09" w:rsidRDefault="0021604E" w:rsidP="00AF278E">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0.118</w:t>
            </w:r>
          </w:p>
        </w:tc>
      </w:tr>
      <w:tr w:rsidR="0021604E" w:rsidRPr="00610D09" w14:paraId="6355A8D1" w14:textId="77777777" w:rsidTr="00AF278E">
        <w:trPr>
          <w:trHeight w:val="259"/>
        </w:trPr>
        <w:tc>
          <w:tcPr>
            <w:tcW w:w="2269" w:type="dxa"/>
            <w:shd w:val="clear" w:color="auto" w:fill="auto"/>
            <w:noWrap/>
            <w:vAlign w:val="center"/>
          </w:tcPr>
          <w:p w14:paraId="3B2347BB" w14:textId="77777777" w:rsidR="0021604E" w:rsidRPr="00610D09" w:rsidRDefault="0021604E" w:rsidP="00AF278E">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NO</w:t>
            </w:r>
            <w:r w:rsidRPr="00610D09">
              <w:rPr>
                <w:rFonts w:ascii="Times New Roman" w:eastAsia="等线" w:hAnsi="Times New Roman" w:cs="Times New Roman"/>
                <w:b/>
                <w:bCs/>
                <w:color w:val="000000"/>
                <w:kern w:val="0"/>
                <w:sz w:val="24"/>
                <w:szCs w:val="24"/>
                <w:vertAlign w:val="subscript"/>
                <w:lang w:val="en-GB"/>
              </w:rPr>
              <w:t xml:space="preserve">2 </w:t>
            </w:r>
            <w:r w:rsidRPr="00610D09">
              <w:rPr>
                <w:rFonts w:ascii="Times New Roman" w:eastAsia="等线" w:hAnsi="Times New Roman" w:cs="Times New Roman"/>
                <w:b/>
                <w:bCs/>
                <w:color w:val="000000"/>
                <w:kern w:val="0"/>
                <w:sz w:val="24"/>
                <w:szCs w:val="24"/>
                <w:lang w:val="en-GB"/>
              </w:rPr>
              <w:t>– adjusted</w:t>
            </w:r>
            <w:r w:rsidRPr="00610D09">
              <w:rPr>
                <w:rFonts w:ascii="Times New Roman" w:eastAsia="等线" w:hAnsi="Times New Roman" w:cs="Times New Roman"/>
                <w:b/>
                <w:bCs/>
                <w:color w:val="000000"/>
                <w:kern w:val="0"/>
                <w:sz w:val="24"/>
                <w:szCs w:val="24"/>
                <w:vertAlign w:val="superscript"/>
                <w:lang w:val="en-GB"/>
              </w:rPr>
              <w:t>*</w:t>
            </w:r>
          </w:p>
        </w:tc>
        <w:tc>
          <w:tcPr>
            <w:tcW w:w="2551" w:type="dxa"/>
            <w:shd w:val="clear" w:color="auto" w:fill="auto"/>
            <w:noWrap/>
            <w:vAlign w:val="center"/>
          </w:tcPr>
          <w:p w14:paraId="5383AA2C" w14:textId="77777777" w:rsidR="0021604E" w:rsidRPr="00610D09" w:rsidRDefault="0021604E" w:rsidP="00AF278E">
            <w:pPr>
              <w:widowControl/>
              <w:jc w:val="center"/>
              <w:rPr>
                <w:rFonts w:ascii="Times New Roman" w:eastAsia="等线" w:hAnsi="Times New Roman" w:cs="Times New Roman"/>
                <w:color w:val="000000"/>
                <w:sz w:val="24"/>
                <w:szCs w:val="24"/>
                <w:lang w:val="en-GB"/>
              </w:rPr>
            </w:pPr>
          </w:p>
        </w:tc>
        <w:tc>
          <w:tcPr>
            <w:tcW w:w="992" w:type="dxa"/>
            <w:shd w:val="clear" w:color="auto" w:fill="auto"/>
            <w:noWrap/>
            <w:vAlign w:val="center"/>
          </w:tcPr>
          <w:p w14:paraId="7D2440A2" w14:textId="77777777" w:rsidR="0021604E" w:rsidRPr="00610D09" w:rsidRDefault="0021604E" w:rsidP="00AF278E">
            <w:pPr>
              <w:widowControl/>
              <w:jc w:val="right"/>
              <w:rPr>
                <w:rFonts w:ascii="Times New Roman" w:eastAsia="等线" w:hAnsi="Times New Roman" w:cs="Times New Roman"/>
                <w:color w:val="000000"/>
                <w:sz w:val="24"/>
                <w:szCs w:val="24"/>
                <w:lang w:val="en-GB"/>
              </w:rPr>
            </w:pPr>
          </w:p>
        </w:tc>
        <w:tc>
          <w:tcPr>
            <w:tcW w:w="243" w:type="dxa"/>
            <w:tcBorders>
              <w:top w:val="nil"/>
              <w:bottom w:val="nil"/>
            </w:tcBorders>
            <w:vAlign w:val="center"/>
          </w:tcPr>
          <w:p w14:paraId="72D08135" w14:textId="77777777" w:rsidR="0021604E" w:rsidRPr="00610D09" w:rsidRDefault="0021604E" w:rsidP="00AF278E">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tcPr>
          <w:p w14:paraId="43F9BFEC" w14:textId="77777777" w:rsidR="0021604E" w:rsidRPr="00610D09" w:rsidRDefault="0021604E" w:rsidP="00AF278E">
            <w:pPr>
              <w:widowControl/>
              <w:jc w:val="center"/>
              <w:rPr>
                <w:rFonts w:ascii="Times New Roman" w:eastAsia="等线" w:hAnsi="Times New Roman" w:cs="Times New Roman"/>
                <w:color w:val="000000"/>
                <w:sz w:val="24"/>
                <w:szCs w:val="24"/>
                <w:lang w:val="en-GB"/>
              </w:rPr>
            </w:pPr>
          </w:p>
        </w:tc>
        <w:tc>
          <w:tcPr>
            <w:tcW w:w="1034" w:type="dxa"/>
            <w:shd w:val="clear" w:color="auto" w:fill="auto"/>
            <w:noWrap/>
            <w:vAlign w:val="center"/>
          </w:tcPr>
          <w:p w14:paraId="5F448957" w14:textId="77777777" w:rsidR="0021604E" w:rsidRPr="00610D09" w:rsidRDefault="0021604E" w:rsidP="00AF278E">
            <w:pPr>
              <w:widowControl/>
              <w:jc w:val="right"/>
              <w:rPr>
                <w:rFonts w:ascii="Times New Roman" w:eastAsia="等线" w:hAnsi="Times New Roman" w:cs="Times New Roman"/>
                <w:color w:val="000000"/>
                <w:sz w:val="24"/>
                <w:szCs w:val="24"/>
                <w:lang w:val="en-GB"/>
              </w:rPr>
            </w:pPr>
          </w:p>
        </w:tc>
      </w:tr>
      <w:tr w:rsidR="00D7277E" w:rsidRPr="00610D09" w14:paraId="61408D5F" w14:textId="77777777" w:rsidTr="00AF278E">
        <w:trPr>
          <w:trHeight w:val="259"/>
        </w:trPr>
        <w:tc>
          <w:tcPr>
            <w:tcW w:w="2269" w:type="dxa"/>
            <w:shd w:val="clear" w:color="auto" w:fill="auto"/>
            <w:noWrap/>
            <w:vAlign w:val="center"/>
          </w:tcPr>
          <w:p w14:paraId="683A4E70" w14:textId="078BFD36" w:rsidR="00D7277E" w:rsidRPr="00610D09" w:rsidRDefault="00D7277E" w:rsidP="00D7277E">
            <w:pPr>
              <w:widowControl/>
              <w:ind w:firstLineChars="75" w:firstLine="180"/>
              <w:jc w:val="left"/>
              <w:rPr>
                <w:rFonts w:ascii="Times New Roman" w:eastAsia="等线" w:hAnsi="Times New Roman" w:cs="Times New Roman"/>
                <w:color w:val="000000"/>
                <w:kern w:val="0"/>
                <w:sz w:val="24"/>
                <w:szCs w:val="24"/>
                <w:lang w:val="en-GB"/>
              </w:rPr>
            </w:pPr>
            <w:r>
              <w:rPr>
                <w:rFonts w:ascii="Times New Roman" w:eastAsia="宋体" w:hAnsi="Times New Roman" w:cs="Times New Roman"/>
                <w:kern w:val="0"/>
                <w:sz w:val="24"/>
                <w:szCs w:val="24"/>
                <w:lang w:val="en-GB"/>
              </w:rPr>
              <w:t xml:space="preserve">Second </w:t>
            </w:r>
            <w:r w:rsidRPr="00610D09">
              <w:rPr>
                <w:rFonts w:ascii="Times New Roman" w:eastAsia="宋体" w:hAnsi="Times New Roman" w:cs="Times New Roman"/>
                <w:kern w:val="0"/>
                <w:sz w:val="24"/>
                <w:szCs w:val="24"/>
                <w:lang w:val="en-GB"/>
              </w:rPr>
              <w:t>quartile</w:t>
            </w:r>
          </w:p>
        </w:tc>
        <w:tc>
          <w:tcPr>
            <w:tcW w:w="2551" w:type="dxa"/>
            <w:shd w:val="clear" w:color="auto" w:fill="auto"/>
            <w:noWrap/>
            <w:vAlign w:val="center"/>
          </w:tcPr>
          <w:p w14:paraId="1FE009D6" w14:textId="6E12A34C"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0.037 (-0.061, 0.135)</w:t>
            </w:r>
          </w:p>
        </w:tc>
        <w:tc>
          <w:tcPr>
            <w:tcW w:w="992" w:type="dxa"/>
            <w:shd w:val="clear" w:color="auto" w:fill="auto"/>
            <w:noWrap/>
            <w:vAlign w:val="center"/>
          </w:tcPr>
          <w:p w14:paraId="70E626D6" w14:textId="2AC2C232"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0.460</w:t>
            </w:r>
          </w:p>
        </w:tc>
        <w:tc>
          <w:tcPr>
            <w:tcW w:w="243" w:type="dxa"/>
            <w:tcBorders>
              <w:top w:val="nil"/>
              <w:bottom w:val="nil"/>
            </w:tcBorders>
            <w:vAlign w:val="center"/>
          </w:tcPr>
          <w:p w14:paraId="486CE69D" w14:textId="77777777" w:rsidR="00D7277E" w:rsidRPr="00610D09" w:rsidRDefault="00D7277E" w:rsidP="00D7277E">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tcPr>
          <w:p w14:paraId="14D7ED14" w14:textId="7A36B916"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0.406 (-0.691, 1.502)</w:t>
            </w:r>
          </w:p>
        </w:tc>
        <w:tc>
          <w:tcPr>
            <w:tcW w:w="1034" w:type="dxa"/>
            <w:shd w:val="clear" w:color="auto" w:fill="auto"/>
            <w:noWrap/>
            <w:vAlign w:val="center"/>
          </w:tcPr>
          <w:p w14:paraId="3AAEDC27" w14:textId="3BBD84F7"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0.468</w:t>
            </w:r>
          </w:p>
        </w:tc>
      </w:tr>
      <w:tr w:rsidR="00D7277E" w:rsidRPr="00610D09" w14:paraId="0067CCB8" w14:textId="77777777" w:rsidTr="00AF278E">
        <w:trPr>
          <w:trHeight w:val="259"/>
        </w:trPr>
        <w:tc>
          <w:tcPr>
            <w:tcW w:w="2269" w:type="dxa"/>
            <w:shd w:val="clear" w:color="auto" w:fill="auto"/>
            <w:noWrap/>
            <w:vAlign w:val="center"/>
          </w:tcPr>
          <w:p w14:paraId="047C611D" w14:textId="0F05EA54" w:rsidR="00D7277E" w:rsidRPr="00610D09" w:rsidRDefault="00D7277E" w:rsidP="00D7277E">
            <w:pPr>
              <w:widowControl/>
              <w:ind w:firstLineChars="75" w:firstLine="180"/>
              <w:jc w:val="left"/>
              <w:rPr>
                <w:rFonts w:ascii="Times New Roman" w:eastAsia="等线" w:hAnsi="Times New Roman" w:cs="Times New Roman"/>
                <w:color w:val="000000"/>
                <w:kern w:val="0"/>
                <w:sz w:val="24"/>
                <w:szCs w:val="24"/>
                <w:lang w:val="en-GB"/>
              </w:rPr>
            </w:pPr>
            <w:r>
              <w:rPr>
                <w:rFonts w:ascii="Times New Roman" w:eastAsia="宋体" w:hAnsi="Times New Roman" w:cs="Times New Roman"/>
                <w:kern w:val="0"/>
                <w:sz w:val="24"/>
                <w:szCs w:val="24"/>
                <w:lang w:val="en-GB"/>
              </w:rPr>
              <w:t xml:space="preserve">Third </w:t>
            </w:r>
            <w:r w:rsidRPr="00610D09">
              <w:rPr>
                <w:rFonts w:ascii="Times New Roman" w:eastAsia="宋体" w:hAnsi="Times New Roman" w:cs="Times New Roman"/>
                <w:kern w:val="0"/>
                <w:sz w:val="24"/>
                <w:szCs w:val="24"/>
                <w:lang w:val="en-GB"/>
              </w:rPr>
              <w:t>quartile</w:t>
            </w:r>
          </w:p>
        </w:tc>
        <w:tc>
          <w:tcPr>
            <w:tcW w:w="2551" w:type="dxa"/>
            <w:shd w:val="clear" w:color="auto" w:fill="auto"/>
            <w:noWrap/>
            <w:vAlign w:val="center"/>
          </w:tcPr>
          <w:p w14:paraId="32A642B8" w14:textId="0CA0BEAD"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0.050 (-0.073, 0.173)</w:t>
            </w:r>
          </w:p>
        </w:tc>
        <w:tc>
          <w:tcPr>
            <w:tcW w:w="992" w:type="dxa"/>
            <w:shd w:val="clear" w:color="auto" w:fill="auto"/>
            <w:noWrap/>
            <w:vAlign w:val="center"/>
          </w:tcPr>
          <w:p w14:paraId="2F5A54A0" w14:textId="4D7A5138"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0.426</w:t>
            </w:r>
          </w:p>
        </w:tc>
        <w:tc>
          <w:tcPr>
            <w:tcW w:w="243" w:type="dxa"/>
            <w:tcBorders>
              <w:top w:val="nil"/>
              <w:bottom w:val="nil"/>
            </w:tcBorders>
            <w:vAlign w:val="center"/>
          </w:tcPr>
          <w:p w14:paraId="376D586A" w14:textId="77777777" w:rsidR="00D7277E" w:rsidRPr="00610D09" w:rsidRDefault="00D7277E" w:rsidP="00D7277E">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tcPr>
          <w:p w14:paraId="78E5AFA0" w14:textId="322BF5C1"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0.413 (-0.961, 1.788)</w:t>
            </w:r>
          </w:p>
        </w:tc>
        <w:tc>
          <w:tcPr>
            <w:tcW w:w="1034" w:type="dxa"/>
            <w:shd w:val="clear" w:color="auto" w:fill="auto"/>
            <w:noWrap/>
            <w:vAlign w:val="center"/>
          </w:tcPr>
          <w:p w14:paraId="1E8F7427" w14:textId="4E6262EF"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0.556</w:t>
            </w:r>
          </w:p>
        </w:tc>
      </w:tr>
      <w:tr w:rsidR="00D7277E" w:rsidRPr="00610D09" w14:paraId="5D8EDDB1" w14:textId="77777777" w:rsidTr="008C7015">
        <w:trPr>
          <w:trHeight w:val="259"/>
        </w:trPr>
        <w:tc>
          <w:tcPr>
            <w:tcW w:w="2269" w:type="dxa"/>
            <w:shd w:val="clear" w:color="auto" w:fill="auto"/>
            <w:noWrap/>
            <w:vAlign w:val="center"/>
          </w:tcPr>
          <w:p w14:paraId="29256C70" w14:textId="74B8D445" w:rsidR="00D7277E" w:rsidRPr="00610D09" w:rsidRDefault="00D7277E" w:rsidP="00D7277E">
            <w:pPr>
              <w:widowControl/>
              <w:ind w:firstLineChars="75" w:firstLine="180"/>
              <w:jc w:val="left"/>
              <w:rPr>
                <w:rFonts w:ascii="Times New Roman" w:eastAsia="等线" w:hAnsi="Times New Roman" w:cs="Times New Roman"/>
                <w:color w:val="000000"/>
                <w:kern w:val="0"/>
                <w:sz w:val="24"/>
                <w:szCs w:val="24"/>
                <w:lang w:val="en-GB"/>
              </w:rPr>
            </w:pPr>
            <w:r>
              <w:rPr>
                <w:rFonts w:ascii="Times New Roman" w:eastAsia="宋体" w:hAnsi="Times New Roman" w:cs="Times New Roman"/>
                <w:kern w:val="0"/>
                <w:sz w:val="24"/>
                <w:szCs w:val="24"/>
                <w:lang w:val="en-GB"/>
              </w:rPr>
              <w:t xml:space="preserve">Fourth </w:t>
            </w:r>
            <w:r w:rsidRPr="00610D09">
              <w:rPr>
                <w:rFonts w:ascii="Times New Roman" w:eastAsia="宋体" w:hAnsi="Times New Roman" w:cs="Times New Roman"/>
                <w:kern w:val="0"/>
                <w:sz w:val="24"/>
                <w:szCs w:val="24"/>
                <w:lang w:val="en-GB"/>
              </w:rPr>
              <w:t>quartile</w:t>
            </w:r>
          </w:p>
        </w:tc>
        <w:tc>
          <w:tcPr>
            <w:tcW w:w="2551" w:type="dxa"/>
            <w:shd w:val="clear" w:color="auto" w:fill="auto"/>
            <w:noWrap/>
            <w:vAlign w:val="center"/>
          </w:tcPr>
          <w:p w14:paraId="1BBDC402" w14:textId="2E317514"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0.127 (-0.034, 0.287)</w:t>
            </w:r>
          </w:p>
        </w:tc>
        <w:tc>
          <w:tcPr>
            <w:tcW w:w="992" w:type="dxa"/>
            <w:tcBorders>
              <w:bottom w:val="nil"/>
            </w:tcBorders>
            <w:shd w:val="clear" w:color="auto" w:fill="auto"/>
            <w:noWrap/>
            <w:vAlign w:val="center"/>
          </w:tcPr>
          <w:p w14:paraId="5A152EE2" w14:textId="5C7DF825"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0.122</w:t>
            </w:r>
          </w:p>
        </w:tc>
        <w:tc>
          <w:tcPr>
            <w:tcW w:w="243" w:type="dxa"/>
            <w:tcBorders>
              <w:top w:val="nil"/>
              <w:bottom w:val="nil"/>
            </w:tcBorders>
            <w:vAlign w:val="center"/>
          </w:tcPr>
          <w:p w14:paraId="79B469BE" w14:textId="77777777" w:rsidR="00D7277E" w:rsidRPr="00610D09" w:rsidRDefault="00D7277E" w:rsidP="00D7277E">
            <w:pPr>
              <w:widowControl/>
              <w:jc w:val="left"/>
              <w:rPr>
                <w:rFonts w:ascii="Times New Roman" w:eastAsia="等线" w:hAnsi="Times New Roman" w:cs="Times New Roman"/>
                <w:color w:val="000000"/>
                <w:kern w:val="0"/>
                <w:sz w:val="24"/>
                <w:szCs w:val="24"/>
                <w:lang w:val="en-GB"/>
              </w:rPr>
            </w:pPr>
          </w:p>
        </w:tc>
        <w:tc>
          <w:tcPr>
            <w:tcW w:w="3260" w:type="dxa"/>
            <w:tcBorders>
              <w:bottom w:val="nil"/>
            </w:tcBorders>
            <w:shd w:val="clear" w:color="auto" w:fill="auto"/>
            <w:noWrap/>
            <w:vAlign w:val="center"/>
          </w:tcPr>
          <w:p w14:paraId="19498F78" w14:textId="0349A12C" w:rsidR="00D7277E" w:rsidRPr="00610D09" w:rsidRDefault="00D7277E" w:rsidP="00D7277E">
            <w:pPr>
              <w:widowControl/>
              <w:jc w:val="center"/>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1.609 (-0.187, 3.404)</w:t>
            </w:r>
          </w:p>
        </w:tc>
        <w:tc>
          <w:tcPr>
            <w:tcW w:w="1034" w:type="dxa"/>
            <w:shd w:val="clear" w:color="auto" w:fill="auto"/>
            <w:noWrap/>
            <w:vAlign w:val="center"/>
          </w:tcPr>
          <w:p w14:paraId="3611A25F" w14:textId="5D14B25E" w:rsidR="00D7277E" w:rsidRPr="00610D09" w:rsidRDefault="00D7277E" w:rsidP="00D7277E">
            <w:pPr>
              <w:widowControl/>
              <w:jc w:val="right"/>
              <w:rPr>
                <w:rFonts w:ascii="Times New Roman" w:eastAsia="等线" w:hAnsi="Times New Roman" w:cs="Times New Roman"/>
                <w:color w:val="000000"/>
                <w:sz w:val="24"/>
                <w:szCs w:val="24"/>
                <w:lang w:val="en-GB"/>
              </w:rPr>
            </w:pPr>
            <w:r w:rsidRPr="00610D09">
              <w:rPr>
                <w:rFonts w:ascii="Times New Roman" w:eastAsia="等线" w:hAnsi="Times New Roman" w:cs="Times New Roman"/>
                <w:color w:val="000000"/>
                <w:sz w:val="24"/>
                <w:szCs w:val="24"/>
                <w:lang w:val="en-GB"/>
              </w:rPr>
              <w:t>0.079</w:t>
            </w:r>
          </w:p>
        </w:tc>
      </w:tr>
      <w:tr w:rsidR="0021604E" w:rsidRPr="00610D09" w14:paraId="14234CB8" w14:textId="77777777" w:rsidTr="008C7015">
        <w:trPr>
          <w:trHeight w:val="259"/>
        </w:trPr>
        <w:tc>
          <w:tcPr>
            <w:tcW w:w="2269" w:type="dxa"/>
            <w:shd w:val="clear" w:color="auto" w:fill="auto"/>
            <w:noWrap/>
            <w:vAlign w:val="center"/>
            <w:hideMark/>
          </w:tcPr>
          <w:p w14:paraId="4CDBBE92" w14:textId="77777777" w:rsidR="0021604E" w:rsidRPr="00610D09" w:rsidRDefault="0021604E" w:rsidP="00AF278E">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t>Per 10ug/m</w:t>
            </w:r>
            <w:r w:rsidRPr="00610D09">
              <w:rPr>
                <w:rFonts w:ascii="Times New Roman" w:eastAsia="等线" w:hAnsi="Times New Roman" w:cs="Times New Roman"/>
                <w:color w:val="000000"/>
                <w:kern w:val="0"/>
                <w:sz w:val="24"/>
                <w:szCs w:val="24"/>
                <w:vertAlign w:val="superscript"/>
                <w:lang w:val="en-GB"/>
              </w:rPr>
              <w:t>3</w:t>
            </w:r>
          </w:p>
        </w:tc>
        <w:tc>
          <w:tcPr>
            <w:tcW w:w="2551" w:type="dxa"/>
            <w:shd w:val="clear" w:color="auto" w:fill="auto"/>
            <w:noWrap/>
            <w:vAlign w:val="center"/>
            <w:hideMark/>
          </w:tcPr>
          <w:p w14:paraId="252AB6C4" w14:textId="77777777" w:rsidR="0021604E" w:rsidRPr="00610D09" w:rsidRDefault="0021604E" w:rsidP="00AF278E">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-0.024 (-0.174, 0.125)</w:t>
            </w:r>
          </w:p>
        </w:tc>
        <w:tc>
          <w:tcPr>
            <w:tcW w:w="992" w:type="dxa"/>
            <w:tcBorders>
              <w:top w:val="nil"/>
              <w:bottom w:val="single" w:sz="4" w:space="0" w:color="auto"/>
            </w:tcBorders>
            <w:shd w:val="clear" w:color="auto" w:fill="auto"/>
            <w:noWrap/>
            <w:vAlign w:val="center"/>
            <w:hideMark/>
          </w:tcPr>
          <w:p w14:paraId="72B23ADE" w14:textId="77777777" w:rsidR="0021604E" w:rsidRPr="00610D09" w:rsidRDefault="0021604E" w:rsidP="00AF278E">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0.751</w:t>
            </w:r>
          </w:p>
        </w:tc>
        <w:tc>
          <w:tcPr>
            <w:tcW w:w="243" w:type="dxa"/>
            <w:tcBorders>
              <w:top w:val="nil"/>
              <w:bottom w:val="single" w:sz="4" w:space="0" w:color="auto"/>
            </w:tcBorders>
            <w:vAlign w:val="center"/>
          </w:tcPr>
          <w:p w14:paraId="3A89434C" w14:textId="77777777" w:rsidR="0021604E" w:rsidRPr="00610D09" w:rsidRDefault="0021604E" w:rsidP="00AF278E">
            <w:pPr>
              <w:widowControl/>
              <w:jc w:val="left"/>
              <w:rPr>
                <w:rFonts w:ascii="Times New Roman" w:eastAsia="等线" w:hAnsi="Times New Roman" w:cs="Times New Roman"/>
                <w:color w:val="000000"/>
                <w:kern w:val="0"/>
                <w:sz w:val="24"/>
                <w:szCs w:val="24"/>
                <w:lang w:val="en-GB"/>
              </w:rPr>
            </w:pPr>
          </w:p>
        </w:tc>
        <w:tc>
          <w:tcPr>
            <w:tcW w:w="3260" w:type="dxa"/>
            <w:tcBorders>
              <w:top w:val="nil"/>
              <w:bottom w:val="single" w:sz="4" w:space="0" w:color="auto"/>
            </w:tcBorders>
            <w:shd w:val="clear" w:color="auto" w:fill="auto"/>
            <w:noWrap/>
            <w:vAlign w:val="center"/>
            <w:hideMark/>
          </w:tcPr>
          <w:p w14:paraId="3EE77CC5" w14:textId="77777777" w:rsidR="0021604E" w:rsidRPr="00610D09" w:rsidRDefault="0021604E" w:rsidP="00AF278E">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-1.247 (-2.922, 0.427)</w:t>
            </w:r>
          </w:p>
        </w:tc>
        <w:tc>
          <w:tcPr>
            <w:tcW w:w="1034" w:type="dxa"/>
            <w:shd w:val="clear" w:color="auto" w:fill="auto"/>
            <w:noWrap/>
            <w:vAlign w:val="center"/>
            <w:hideMark/>
          </w:tcPr>
          <w:p w14:paraId="51AA7A51" w14:textId="77777777" w:rsidR="0021604E" w:rsidRPr="00610D09" w:rsidRDefault="0021604E" w:rsidP="00AF278E">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0.144</w:t>
            </w:r>
          </w:p>
        </w:tc>
      </w:tr>
    </w:tbl>
    <w:p w14:paraId="6C9E3F8E" w14:textId="77777777" w:rsidR="0021604E" w:rsidRPr="00610D09" w:rsidRDefault="0021604E" w:rsidP="0021604E">
      <w:pPr>
        <w:adjustRightInd w:val="0"/>
        <w:snapToGrid w:val="0"/>
        <w:spacing w:line="300" w:lineRule="auto"/>
        <w:ind w:rightChars="27" w:right="57"/>
        <w:rPr>
          <w:rFonts w:ascii="Times New Roman" w:eastAsia="宋体" w:hAnsi="Times New Roman" w:cs="Times New Roman"/>
          <w:color w:val="000000"/>
          <w:sz w:val="22"/>
          <w:lang w:val="en-GB"/>
        </w:rPr>
      </w:pPr>
      <w:r w:rsidRPr="00610D09">
        <w:rPr>
          <w:rFonts w:ascii="Times New Roman" w:eastAsia="宋体" w:hAnsi="Times New Roman" w:cs="Times New Roman"/>
          <w:color w:val="000000"/>
          <w:sz w:val="22"/>
          <w:lang w:val="en-GB"/>
        </w:rPr>
        <w:t>Associations were estimated by adjusting for calendar year, household air pollution, gross domestic product, cigarette smoking, alcohol drinking, physical inactivity, hypertension, diabetes, total cholesterol, vegetable and fruit intake, and ambient temperature.</w:t>
      </w:r>
    </w:p>
    <w:p w14:paraId="0DF923AC" w14:textId="77777777" w:rsidR="0021604E" w:rsidRPr="00610D09" w:rsidRDefault="0021604E" w:rsidP="0021604E">
      <w:pPr>
        <w:adjustRightInd w:val="0"/>
        <w:snapToGrid w:val="0"/>
        <w:spacing w:line="300" w:lineRule="auto"/>
        <w:ind w:rightChars="27" w:right="57"/>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vertAlign w:val="superscript"/>
          <w:lang w:val="en-GB"/>
        </w:rPr>
        <w:t xml:space="preserve">* </w:t>
      </w:r>
      <w:r w:rsidRPr="00610D09">
        <w:rPr>
          <w:rFonts w:ascii="Times New Roman" w:eastAsia="等线" w:hAnsi="Times New Roman" w:cs="Times New Roman"/>
          <w:color w:val="000000"/>
          <w:kern w:val="0"/>
          <w:sz w:val="24"/>
          <w:szCs w:val="24"/>
          <w:lang w:val="en-GB"/>
        </w:rPr>
        <w:t>Refers to the estimated effects after mutually adjusting for the other air pollutants.</w:t>
      </w:r>
    </w:p>
    <w:p w14:paraId="1A069008" w14:textId="4CA912AC" w:rsidR="00E01CD9" w:rsidRPr="00680AB6" w:rsidRDefault="0021604E" w:rsidP="00680AB6">
      <w:pPr>
        <w:adjustRightInd w:val="0"/>
        <w:snapToGrid w:val="0"/>
        <w:spacing w:line="300" w:lineRule="auto"/>
        <w:ind w:rightChars="27" w:right="57"/>
        <w:rPr>
          <w:rFonts w:ascii="Times New Roman" w:eastAsia="宋体" w:hAnsi="Times New Roman" w:cs="Times New Roman"/>
          <w:color w:val="000000"/>
          <w:sz w:val="22"/>
          <w:lang w:val="en-GB"/>
        </w:rPr>
      </w:pPr>
      <w:r w:rsidRPr="00610D09">
        <w:rPr>
          <w:rFonts w:ascii="Times New Roman" w:eastAsia="等线" w:hAnsi="Times New Roman" w:cs="Times New Roman"/>
          <w:color w:val="000000"/>
          <w:kern w:val="0"/>
          <w:sz w:val="24"/>
          <w:szCs w:val="24"/>
          <w:lang w:val="en-GB"/>
        </w:rPr>
        <w:t xml:space="preserve">The cut points </w:t>
      </w:r>
      <w:r w:rsidR="00657009" w:rsidRPr="00610D09">
        <w:rPr>
          <w:rFonts w:ascii="Times New Roman" w:eastAsia="等线" w:hAnsi="Times New Roman" w:cs="Times New Roman"/>
          <w:color w:val="000000"/>
          <w:kern w:val="0"/>
          <w:sz w:val="24"/>
          <w:szCs w:val="24"/>
          <w:lang w:val="en-GB"/>
        </w:rPr>
        <w:t>were</w:t>
      </w:r>
      <w:r w:rsidRPr="00610D09">
        <w:rPr>
          <w:rFonts w:ascii="Times New Roman" w:eastAsia="等线" w:hAnsi="Times New Roman" w:cs="Times New Roman"/>
          <w:color w:val="000000"/>
          <w:kern w:val="0"/>
          <w:sz w:val="24"/>
          <w:szCs w:val="24"/>
          <w:lang w:val="en-GB"/>
        </w:rPr>
        <w:t xml:space="preserve"> </w:t>
      </w:r>
      <w:r w:rsidRPr="00610D09">
        <w:rPr>
          <w:rFonts w:ascii="Times New Roman" w:eastAsia="宋体" w:hAnsi="Times New Roman" w:cs="Times New Roman"/>
          <w:kern w:val="0"/>
          <w:sz w:val="24"/>
          <w:szCs w:val="24"/>
          <w:lang w:val="en-GB"/>
        </w:rPr>
        <w:t>0.31, 0.64 and 1.58</w:t>
      </w:r>
      <w:r w:rsidRPr="00610D09">
        <w:rPr>
          <w:rFonts w:ascii="Times New Roman" w:eastAsia="等线" w:hAnsi="Times New Roman" w:cs="Times New Roman"/>
          <w:color w:val="000000"/>
          <w:kern w:val="0"/>
          <w:sz w:val="24"/>
          <w:szCs w:val="24"/>
          <w:lang w:val="en-GB"/>
        </w:rPr>
        <w:t xml:space="preserve"> ug/m</w:t>
      </w:r>
      <w:r w:rsidRPr="00610D09">
        <w:rPr>
          <w:rFonts w:ascii="Times New Roman" w:eastAsia="等线" w:hAnsi="Times New Roman" w:cs="Times New Roman"/>
          <w:color w:val="000000"/>
          <w:kern w:val="0"/>
          <w:sz w:val="24"/>
          <w:szCs w:val="24"/>
          <w:vertAlign w:val="superscript"/>
          <w:lang w:val="en-GB"/>
        </w:rPr>
        <w:t xml:space="preserve">3 </w:t>
      </w:r>
      <w:r w:rsidRPr="00610D09">
        <w:rPr>
          <w:rFonts w:ascii="Times New Roman" w:eastAsia="等线" w:hAnsi="Times New Roman" w:cs="Times New Roman"/>
          <w:color w:val="000000"/>
          <w:kern w:val="0"/>
          <w:sz w:val="24"/>
          <w:szCs w:val="24"/>
          <w:lang w:val="en-GB"/>
        </w:rPr>
        <w:t>for NO</w:t>
      </w:r>
      <w:r w:rsidRPr="00610D09">
        <w:rPr>
          <w:rFonts w:ascii="Times New Roman" w:eastAsia="等线" w:hAnsi="Times New Roman" w:cs="Times New Roman"/>
          <w:color w:val="000000"/>
          <w:kern w:val="0"/>
          <w:sz w:val="24"/>
          <w:szCs w:val="24"/>
          <w:vertAlign w:val="subscript"/>
          <w:lang w:val="en-GB"/>
        </w:rPr>
        <w:t>2</w:t>
      </w:r>
      <w:r w:rsidRPr="00610D09">
        <w:rPr>
          <w:rFonts w:ascii="Times New Roman" w:eastAsia="等线" w:hAnsi="Times New Roman" w:cs="Times New Roman"/>
          <w:color w:val="000000"/>
          <w:kern w:val="0"/>
          <w:sz w:val="24"/>
          <w:szCs w:val="24"/>
          <w:lang w:val="en-GB"/>
        </w:rPr>
        <w:t xml:space="preserve"> quartiles.</w:t>
      </w:r>
    </w:p>
    <w:p w14:paraId="63E3E7D7" w14:textId="77777777" w:rsidR="00007A3F" w:rsidRPr="00610D09" w:rsidRDefault="00007A3F">
      <w:pPr>
        <w:widowControl/>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br w:type="page"/>
      </w:r>
    </w:p>
    <w:p w14:paraId="4104FF61" w14:textId="203E5A37" w:rsidR="009B282D" w:rsidRPr="00610D09" w:rsidRDefault="00680AB6" w:rsidP="009B282D">
      <w:pPr>
        <w:widowControl/>
        <w:adjustRightInd w:val="0"/>
        <w:snapToGrid w:val="0"/>
        <w:spacing w:afterLines="50" w:after="156" w:line="360" w:lineRule="auto"/>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lastRenderedPageBreak/>
        <w:t>Table S</w:t>
      </w:r>
      <w:r w:rsidR="00C33695">
        <w:rPr>
          <w:rFonts w:ascii="Times New Roman" w:hAnsi="Times New Roman" w:cs="Times New Roman" w:hint="eastAsia"/>
          <w:b/>
          <w:bCs/>
          <w:sz w:val="24"/>
          <w:szCs w:val="24"/>
          <w:lang w:val="en-GB"/>
        </w:rPr>
        <w:t>9</w:t>
      </w:r>
      <w:r w:rsidRPr="00610D09">
        <w:rPr>
          <w:rFonts w:ascii="Times New Roman" w:hAnsi="Times New Roman" w:cs="Times New Roman"/>
          <w:b/>
          <w:bCs/>
          <w:sz w:val="24"/>
          <w:szCs w:val="24"/>
          <w:lang w:val="en-GB"/>
        </w:rPr>
        <w:t>. Associations between air pollution and Alzheimer’s disease and other dementias in the Global North and global South</w:t>
      </w:r>
    </w:p>
    <w:tbl>
      <w:tblPr>
        <w:tblW w:w="10065" w:type="dxa"/>
        <w:tblInd w:w="-567" w:type="dxa"/>
        <w:tblBorders>
          <w:top w:val="single" w:sz="4" w:space="0" w:color="auto"/>
          <w:bottom w:val="single" w:sz="4" w:space="0" w:color="auto"/>
        </w:tblBorders>
        <w:tblLook w:val="04A0" w:firstRow="1" w:lastRow="0" w:firstColumn="1" w:lastColumn="0" w:noHBand="0" w:noVBand="1"/>
      </w:tblPr>
      <w:tblGrid>
        <w:gridCol w:w="2126"/>
        <w:gridCol w:w="2410"/>
        <w:gridCol w:w="992"/>
        <w:gridCol w:w="243"/>
        <w:gridCol w:w="3260"/>
        <w:gridCol w:w="1034"/>
      </w:tblGrid>
      <w:tr w:rsidR="00F02167" w:rsidRPr="00610D09" w14:paraId="18F5D025" w14:textId="77777777" w:rsidTr="00551DB7">
        <w:trPr>
          <w:trHeight w:val="259"/>
        </w:trPr>
        <w:tc>
          <w:tcPr>
            <w:tcW w:w="2126" w:type="dxa"/>
            <w:tcBorders>
              <w:top w:val="single" w:sz="4" w:space="0" w:color="auto"/>
              <w:bottom w:val="nil"/>
            </w:tcBorders>
            <w:shd w:val="clear" w:color="auto" w:fill="auto"/>
            <w:noWrap/>
            <w:vAlign w:val="center"/>
            <w:hideMark/>
          </w:tcPr>
          <w:p w14:paraId="1507BC60" w14:textId="77777777" w:rsidR="00F02167" w:rsidRPr="00610D09" w:rsidRDefault="00F02167" w:rsidP="00F02167">
            <w:pPr>
              <w:widowControl/>
              <w:jc w:val="left"/>
              <w:rPr>
                <w:rFonts w:ascii="Times New Roman" w:eastAsia="宋体" w:hAnsi="Times New Roman" w:cs="Times New Roman"/>
                <w:kern w:val="0"/>
                <w:sz w:val="24"/>
                <w:szCs w:val="24"/>
                <w:lang w:val="en-GB"/>
              </w:rPr>
            </w:pPr>
          </w:p>
        </w:tc>
        <w:tc>
          <w:tcPr>
            <w:tcW w:w="2410" w:type="dxa"/>
            <w:tcBorders>
              <w:top w:val="single" w:sz="4" w:space="0" w:color="auto"/>
              <w:bottom w:val="single" w:sz="4" w:space="0" w:color="auto"/>
            </w:tcBorders>
            <w:shd w:val="clear" w:color="auto" w:fill="auto"/>
            <w:noWrap/>
            <w:vAlign w:val="center"/>
            <w:hideMark/>
          </w:tcPr>
          <w:p w14:paraId="64D268F1" w14:textId="260CF646" w:rsidR="00F02167" w:rsidRPr="00610D09" w:rsidRDefault="00F02167" w:rsidP="00F02167">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Mortality rate</w:t>
            </w:r>
          </w:p>
        </w:tc>
        <w:tc>
          <w:tcPr>
            <w:tcW w:w="992" w:type="dxa"/>
            <w:tcBorders>
              <w:top w:val="single" w:sz="4" w:space="0" w:color="auto"/>
              <w:bottom w:val="nil"/>
            </w:tcBorders>
            <w:shd w:val="clear" w:color="auto" w:fill="auto"/>
            <w:noWrap/>
            <w:vAlign w:val="center"/>
            <w:hideMark/>
          </w:tcPr>
          <w:p w14:paraId="7710DCFC" w14:textId="77777777" w:rsidR="00F02167" w:rsidRPr="00610D09" w:rsidRDefault="00F02167" w:rsidP="00F02167">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P value</w:t>
            </w:r>
          </w:p>
        </w:tc>
        <w:tc>
          <w:tcPr>
            <w:tcW w:w="243" w:type="dxa"/>
            <w:tcBorders>
              <w:top w:val="single" w:sz="4" w:space="0" w:color="auto"/>
              <w:bottom w:val="nil"/>
            </w:tcBorders>
          </w:tcPr>
          <w:p w14:paraId="57E15A4E" w14:textId="77777777" w:rsidR="00F02167" w:rsidRPr="00610D09" w:rsidRDefault="00F02167" w:rsidP="00F02167">
            <w:pPr>
              <w:widowControl/>
              <w:jc w:val="left"/>
              <w:rPr>
                <w:rFonts w:ascii="Times New Roman" w:eastAsia="等线" w:hAnsi="Times New Roman" w:cs="Times New Roman"/>
                <w:b/>
                <w:bCs/>
                <w:color w:val="000000"/>
                <w:kern w:val="0"/>
                <w:sz w:val="24"/>
                <w:szCs w:val="24"/>
                <w:lang w:val="en-GB"/>
              </w:rPr>
            </w:pPr>
          </w:p>
        </w:tc>
        <w:tc>
          <w:tcPr>
            <w:tcW w:w="3260" w:type="dxa"/>
            <w:tcBorders>
              <w:top w:val="single" w:sz="4" w:space="0" w:color="auto"/>
              <w:bottom w:val="single" w:sz="4" w:space="0" w:color="auto"/>
            </w:tcBorders>
            <w:shd w:val="clear" w:color="auto" w:fill="auto"/>
            <w:noWrap/>
            <w:vAlign w:val="center"/>
            <w:hideMark/>
          </w:tcPr>
          <w:p w14:paraId="5CFA9DEA" w14:textId="53FFC660" w:rsidR="00F02167" w:rsidRPr="00610D09" w:rsidRDefault="00584872" w:rsidP="00F02167">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Disability-adjusted life-years</w:t>
            </w:r>
          </w:p>
        </w:tc>
        <w:tc>
          <w:tcPr>
            <w:tcW w:w="1034" w:type="dxa"/>
            <w:tcBorders>
              <w:top w:val="single" w:sz="4" w:space="0" w:color="auto"/>
              <w:bottom w:val="nil"/>
            </w:tcBorders>
            <w:shd w:val="clear" w:color="auto" w:fill="auto"/>
            <w:noWrap/>
            <w:vAlign w:val="center"/>
            <w:hideMark/>
          </w:tcPr>
          <w:p w14:paraId="15890947" w14:textId="77777777" w:rsidR="00F02167" w:rsidRPr="00610D09" w:rsidRDefault="00F02167" w:rsidP="00F02167">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P value</w:t>
            </w:r>
          </w:p>
        </w:tc>
      </w:tr>
      <w:tr w:rsidR="00F02167" w:rsidRPr="00610D09" w14:paraId="6141F67C" w14:textId="77777777" w:rsidTr="00106FB9">
        <w:trPr>
          <w:trHeight w:val="259"/>
        </w:trPr>
        <w:tc>
          <w:tcPr>
            <w:tcW w:w="2126" w:type="dxa"/>
            <w:tcBorders>
              <w:top w:val="nil"/>
              <w:bottom w:val="single" w:sz="4" w:space="0" w:color="auto"/>
            </w:tcBorders>
            <w:shd w:val="clear" w:color="auto" w:fill="auto"/>
            <w:noWrap/>
            <w:vAlign w:val="center"/>
          </w:tcPr>
          <w:p w14:paraId="25E3F421" w14:textId="77777777" w:rsidR="00F02167" w:rsidRPr="00610D09" w:rsidRDefault="00F02167" w:rsidP="00F02167">
            <w:pPr>
              <w:widowControl/>
              <w:jc w:val="left"/>
              <w:rPr>
                <w:rFonts w:ascii="Times New Roman" w:eastAsia="宋体" w:hAnsi="Times New Roman" w:cs="Times New Roman"/>
                <w:kern w:val="0"/>
                <w:sz w:val="24"/>
                <w:szCs w:val="24"/>
                <w:lang w:val="en-GB"/>
              </w:rPr>
            </w:pPr>
          </w:p>
        </w:tc>
        <w:tc>
          <w:tcPr>
            <w:tcW w:w="2410" w:type="dxa"/>
            <w:tcBorders>
              <w:top w:val="single" w:sz="4" w:space="0" w:color="auto"/>
              <w:bottom w:val="single" w:sz="4" w:space="0" w:color="auto"/>
            </w:tcBorders>
            <w:shd w:val="clear" w:color="auto" w:fill="auto"/>
            <w:noWrap/>
            <w:vAlign w:val="center"/>
          </w:tcPr>
          <w:p w14:paraId="3519656A" w14:textId="60FB48D2" w:rsidR="00F02167" w:rsidRPr="00610D09" w:rsidRDefault="00F02167" w:rsidP="00F02167">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Coefficients (95%CI)</w:t>
            </w:r>
          </w:p>
        </w:tc>
        <w:tc>
          <w:tcPr>
            <w:tcW w:w="992" w:type="dxa"/>
            <w:tcBorders>
              <w:top w:val="nil"/>
              <w:bottom w:val="single" w:sz="4" w:space="0" w:color="auto"/>
            </w:tcBorders>
            <w:shd w:val="clear" w:color="auto" w:fill="auto"/>
            <w:noWrap/>
            <w:vAlign w:val="center"/>
          </w:tcPr>
          <w:p w14:paraId="2A545BAA" w14:textId="77777777" w:rsidR="00F02167" w:rsidRPr="00610D09" w:rsidRDefault="00F02167" w:rsidP="00F02167">
            <w:pPr>
              <w:widowControl/>
              <w:jc w:val="left"/>
              <w:rPr>
                <w:rFonts w:ascii="Times New Roman" w:eastAsia="等线" w:hAnsi="Times New Roman" w:cs="Times New Roman"/>
                <w:b/>
                <w:bCs/>
                <w:color w:val="000000"/>
                <w:kern w:val="0"/>
                <w:sz w:val="24"/>
                <w:szCs w:val="24"/>
                <w:lang w:val="en-GB"/>
              </w:rPr>
            </w:pPr>
          </w:p>
        </w:tc>
        <w:tc>
          <w:tcPr>
            <w:tcW w:w="243" w:type="dxa"/>
            <w:tcBorders>
              <w:top w:val="nil"/>
              <w:bottom w:val="single" w:sz="4" w:space="0" w:color="auto"/>
            </w:tcBorders>
          </w:tcPr>
          <w:p w14:paraId="2036D55A" w14:textId="77777777" w:rsidR="00F02167" w:rsidRPr="00610D09" w:rsidRDefault="00F02167" w:rsidP="00F02167">
            <w:pPr>
              <w:widowControl/>
              <w:jc w:val="left"/>
              <w:rPr>
                <w:rFonts w:ascii="Times New Roman" w:eastAsia="等线" w:hAnsi="Times New Roman" w:cs="Times New Roman"/>
                <w:b/>
                <w:bCs/>
                <w:color w:val="000000"/>
                <w:kern w:val="0"/>
                <w:sz w:val="24"/>
                <w:szCs w:val="24"/>
                <w:lang w:val="en-GB"/>
              </w:rPr>
            </w:pPr>
          </w:p>
        </w:tc>
        <w:tc>
          <w:tcPr>
            <w:tcW w:w="3260" w:type="dxa"/>
            <w:tcBorders>
              <w:top w:val="single" w:sz="4" w:space="0" w:color="auto"/>
              <w:bottom w:val="single" w:sz="4" w:space="0" w:color="auto"/>
            </w:tcBorders>
            <w:shd w:val="clear" w:color="auto" w:fill="auto"/>
            <w:noWrap/>
            <w:vAlign w:val="center"/>
          </w:tcPr>
          <w:p w14:paraId="014D5F87" w14:textId="7B525293" w:rsidR="00F02167" w:rsidRPr="00610D09" w:rsidRDefault="00F02167" w:rsidP="00F02167">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Coefficients (95%CI)</w:t>
            </w:r>
          </w:p>
        </w:tc>
        <w:tc>
          <w:tcPr>
            <w:tcW w:w="1034" w:type="dxa"/>
            <w:tcBorders>
              <w:top w:val="nil"/>
              <w:bottom w:val="single" w:sz="4" w:space="0" w:color="auto"/>
            </w:tcBorders>
            <w:shd w:val="clear" w:color="auto" w:fill="auto"/>
            <w:noWrap/>
            <w:vAlign w:val="center"/>
          </w:tcPr>
          <w:p w14:paraId="10567E8F" w14:textId="77777777" w:rsidR="00F02167" w:rsidRPr="00610D09" w:rsidRDefault="00F02167" w:rsidP="00F02167">
            <w:pPr>
              <w:widowControl/>
              <w:jc w:val="left"/>
              <w:rPr>
                <w:rFonts w:ascii="Times New Roman" w:eastAsia="等线" w:hAnsi="Times New Roman" w:cs="Times New Roman"/>
                <w:b/>
                <w:bCs/>
                <w:color w:val="000000"/>
                <w:kern w:val="0"/>
                <w:sz w:val="24"/>
                <w:szCs w:val="24"/>
                <w:lang w:val="en-GB"/>
              </w:rPr>
            </w:pPr>
          </w:p>
        </w:tc>
      </w:tr>
      <w:tr w:rsidR="00106FB9" w:rsidRPr="00610D09" w14:paraId="4B275788" w14:textId="77777777" w:rsidTr="00106FB9">
        <w:trPr>
          <w:trHeight w:val="259"/>
        </w:trPr>
        <w:tc>
          <w:tcPr>
            <w:tcW w:w="2126" w:type="dxa"/>
            <w:tcBorders>
              <w:top w:val="single" w:sz="4" w:space="0" w:color="auto"/>
            </w:tcBorders>
            <w:shd w:val="clear" w:color="auto" w:fill="auto"/>
            <w:noWrap/>
            <w:vAlign w:val="center"/>
          </w:tcPr>
          <w:p w14:paraId="1A410792" w14:textId="201087E5" w:rsidR="00F02167" w:rsidRPr="00610D09" w:rsidRDefault="00E651FF" w:rsidP="00F02167">
            <w:pPr>
              <w:widowControl/>
              <w:jc w:val="left"/>
              <w:rPr>
                <w:rFonts w:ascii="Times New Roman" w:eastAsia="宋体" w:hAnsi="Times New Roman" w:cs="Times New Roman"/>
                <w:b/>
                <w:bCs/>
                <w:kern w:val="0"/>
                <w:sz w:val="24"/>
                <w:szCs w:val="24"/>
                <w:lang w:val="en-GB"/>
              </w:rPr>
            </w:pPr>
            <w:r w:rsidRPr="00610D09">
              <w:rPr>
                <w:rFonts w:ascii="Times New Roman" w:eastAsia="宋体" w:hAnsi="Times New Roman" w:cs="Times New Roman"/>
                <w:b/>
                <w:bCs/>
                <w:kern w:val="0"/>
                <w:sz w:val="24"/>
                <w:szCs w:val="24"/>
                <w:lang w:val="en-GB"/>
              </w:rPr>
              <w:t xml:space="preserve">Global </w:t>
            </w:r>
            <w:r w:rsidR="00544711">
              <w:rPr>
                <w:rFonts w:ascii="Times New Roman" w:eastAsia="宋体" w:hAnsi="Times New Roman" w:cs="Times New Roman"/>
                <w:b/>
                <w:bCs/>
                <w:kern w:val="0"/>
                <w:sz w:val="24"/>
                <w:szCs w:val="24"/>
                <w:lang w:val="en-GB"/>
              </w:rPr>
              <w:t>n</w:t>
            </w:r>
            <w:r w:rsidR="00F02167" w:rsidRPr="00610D09">
              <w:rPr>
                <w:rFonts w:ascii="Times New Roman" w:eastAsia="宋体" w:hAnsi="Times New Roman" w:cs="Times New Roman"/>
                <w:b/>
                <w:bCs/>
                <w:kern w:val="0"/>
                <w:sz w:val="24"/>
                <w:szCs w:val="24"/>
                <w:lang w:val="en-GB"/>
              </w:rPr>
              <w:t xml:space="preserve">orth </w:t>
            </w:r>
          </w:p>
        </w:tc>
        <w:tc>
          <w:tcPr>
            <w:tcW w:w="2410" w:type="dxa"/>
            <w:tcBorders>
              <w:top w:val="single" w:sz="4" w:space="0" w:color="auto"/>
            </w:tcBorders>
            <w:shd w:val="clear" w:color="auto" w:fill="auto"/>
            <w:noWrap/>
            <w:vAlign w:val="center"/>
          </w:tcPr>
          <w:p w14:paraId="4BCC1BC5" w14:textId="77777777" w:rsidR="00F02167" w:rsidRPr="00610D09" w:rsidRDefault="00F02167" w:rsidP="00F02167">
            <w:pPr>
              <w:widowControl/>
              <w:jc w:val="left"/>
              <w:rPr>
                <w:rFonts w:ascii="Times New Roman" w:eastAsia="等线" w:hAnsi="Times New Roman" w:cs="Times New Roman"/>
                <w:color w:val="000000"/>
                <w:kern w:val="0"/>
                <w:sz w:val="24"/>
                <w:szCs w:val="24"/>
                <w:lang w:val="en-GB"/>
              </w:rPr>
            </w:pPr>
          </w:p>
        </w:tc>
        <w:tc>
          <w:tcPr>
            <w:tcW w:w="992" w:type="dxa"/>
            <w:tcBorders>
              <w:top w:val="single" w:sz="4" w:space="0" w:color="auto"/>
              <w:bottom w:val="nil"/>
            </w:tcBorders>
            <w:shd w:val="clear" w:color="auto" w:fill="auto"/>
            <w:noWrap/>
            <w:vAlign w:val="center"/>
          </w:tcPr>
          <w:p w14:paraId="70522317" w14:textId="77777777" w:rsidR="00F02167" w:rsidRPr="00610D09" w:rsidRDefault="00F02167" w:rsidP="00F02167">
            <w:pPr>
              <w:widowControl/>
              <w:jc w:val="left"/>
              <w:rPr>
                <w:rFonts w:ascii="Times New Roman" w:eastAsia="等线" w:hAnsi="Times New Roman" w:cs="Times New Roman"/>
                <w:color w:val="000000"/>
                <w:kern w:val="0"/>
                <w:sz w:val="24"/>
                <w:szCs w:val="24"/>
                <w:lang w:val="en-GB"/>
              </w:rPr>
            </w:pPr>
          </w:p>
        </w:tc>
        <w:tc>
          <w:tcPr>
            <w:tcW w:w="243" w:type="dxa"/>
            <w:tcBorders>
              <w:top w:val="single" w:sz="4" w:space="0" w:color="auto"/>
              <w:bottom w:val="nil"/>
            </w:tcBorders>
          </w:tcPr>
          <w:p w14:paraId="0D071CFB" w14:textId="77777777" w:rsidR="00F02167" w:rsidRPr="00610D09" w:rsidRDefault="00F02167" w:rsidP="00F02167">
            <w:pPr>
              <w:widowControl/>
              <w:jc w:val="left"/>
              <w:rPr>
                <w:rFonts w:ascii="Times New Roman" w:eastAsia="等线" w:hAnsi="Times New Roman" w:cs="Times New Roman"/>
                <w:color w:val="000000"/>
                <w:kern w:val="0"/>
                <w:sz w:val="24"/>
                <w:szCs w:val="24"/>
                <w:lang w:val="en-GB"/>
              </w:rPr>
            </w:pPr>
          </w:p>
        </w:tc>
        <w:tc>
          <w:tcPr>
            <w:tcW w:w="3260" w:type="dxa"/>
            <w:tcBorders>
              <w:top w:val="single" w:sz="4" w:space="0" w:color="auto"/>
              <w:bottom w:val="nil"/>
            </w:tcBorders>
            <w:shd w:val="clear" w:color="auto" w:fill="auto"/>
            <w:noWrap/>
            <w:vAlign w:val="center"/>
          </w:tcPr>
          <w:p w14:paraId="1A1910FC" w14:textId="72A3B296" w:rsidR="00F02167" w:rsidRPr="00610D09" w:rsidRDefault="00F02167" w:rsidP="00F02167">
            <w:pPr>
              <w:widowControl/>
              <w:jc w:val="left"/>
              <w:rPr>
                <w:rFonts w:ascii="Times New Roman" w:eastAsia="等线" w:hAnsi="Times New Roman" w:cs="Times New Roman"/>
                <w:color w:val="000000"/>
                <w:kern w:val="0"/>
                <w:sz w:val="24"/>
                <w:szCs w:val="24"/>
                <w:lang w:val="en-GB"/>
              </w:rPr>
            </w:pPr>
          </w:p>
        </w:tc>
        <w:tc>
          <w:tcPr>
            <w:tcW w:w="1034" w:type="dxa"/>
            <w:tcBorders>
              <w:top w:val="single" w:sz="4" w:space="0" w:color="auto"/>
            </w:tcBorders>
            <w:shd w:val="clear" w:color="auto" w:fill="auto"/>
            <w:noWrap/>
            <w:vAlign w:val="center"/>
          </w:tcPr>
          <w:p w14:paraId="4EAD4F1D" w14:textId="77777777" w:rsidR="00F02167" w:rsidRPr="00610D09" w:rsidRDefault="00F02167" w:rsidP="00F02167">
            <w:pPr>
              <w:widowControl/>
              <w:jc w:val="left"/>
              <w:rPr>
                <w:rFonts w:ascii="Times New Roman" w:eastAsia="等线" w:hAnsi="Times New Roman" w:cs="Times New Roman"/>
                <w:color w:val="000000"/>
                <w:kern w:val="0"/>
                <w:sz w:val="24"/>
                <w:szCs w:val="24"/>
                <w:lang w:val="en-GB"/>
              </w:rPr>
            </w:pPr>
          </w:p>
        </w:tc>
      </w:tr>
      <w:tr w:rsidR="00DA4408" w:rsidRPr="00610D09" w14:paraId="17850372" w14:textId="77777777" w:rsidTr="00C8272E">
        <w:trPr>
          <w:trHeight w:val="259"/>
        </w:trPr>
        <w:tc>
          <w:tcPr>
            <w:tcW w:w="2126" w:type="dxa"/>
            <w:shd w:val="clear" w:color="auto" w:fill="auto"/>
            <w:noWrap/>
            <w:vAlign w:val="center"/>
            <w:hideMark/>
          </w:tcPr>
          <w:p w14:paraId="293ED49D" w14:textId="274AF7AB" w:rsidR="00DA4408" w:rsidRPr="00610D09" w:rsidRDefault="00DA4408" w:rsidP="00DA4408">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t>PM</w:t>
            </w:r>
            <w:r w:rsidRPr="00610D09">
              <w:rPr>
                <w:rFonts w:ascii="Times New Roman" w:eastAsia="等线" w:hAnsi="Times New Roman" w:cs="Times New Roman"/>
                <w:color w:val="000000"/>
                <w:kern w:val="0"/>
                <w:sz w:val="24"/>
                <w:szCs w:val="24"/>
                <w:vertAlign w:val="subscript"/>
                <w:lang w:val="en-GB"/>
              </w:rPr>
              <w:t>2.5</w:t>
            </w:r>
          </w:p>
        </w:tc>
        <w:tc>
          <w:tcPr>
            <w:tcW w:w="2410" w:type="dxa"/>
            <w:shd w:val="clear" w:color="auto" w:fill="auto"/>
            <w:noWrap/>
            <w:vAlign w:val="center"/>
            <w:hideMark/>
          </w:tcPr>
          <w:p w14:paraId="6A6F5536" w14:textId="68E82F0D" w:rsidR="00DA4408" w:rsidRPr="00610D09" w:rsidRDefault="00DA4408" w:rsidP="00DA4408">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0.165 (0.018, 0.313)</w:t>
            </w:r>
          </w:p>
        </w:tc>
        <w:tc>
          <w:tcPr>
            <w:tcW w:w="992" w:type="dxa"/>
            <w:tcBorders>
              <w:top w:val="nil"/>
            </w:tcBorders>
            <w:shd w:val="clear" w:color="auto" w:fill="auto"/>
            <w:noWrap/>
            <w:vAlign w:val="center"/>
            <w:hideMark/>
          </w:tcPr>
          <w:p w14:paraId="4C24F213" w14:textId="7F11C338" w:rsidR="00DA4408" w:rsidRPr="00610D09" w:rsidRDefault="00DA4408" w:rsidP="00DA4408">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0.028</w:t>
            </w:r>
          </w:p>
        </w:tc>
        <w:tc>
          <w:tcPr>
            <w:tcW w:w="243" w:type="dxa"/>
            <w:tcBorders>
              <w:top w:val="nil"/>
              <w:bottom w:val="nil"/>
            </w:tcBorders>
            <w:vAlign w:val="center"/>
          </w:tcPr>
          <w:p w14:paraId="53012BE4" w14:textId="77777777" w:rsidR="00DA4408" w:rsidRPr="00610D09" w:rsidRDefault="00DA4408" w:rsidP="00DA4408">
            <w:pPr>
              <w:widowControl/>
              <w:jc w:val="left"/>
              <w:rPr>
                <w:rFonts w:ascii="Times New Roman" w:eastAsia="等线" w:hAnsi="Times New Roman" w:cs="Times New Roman"/>
                <w:color w:val="000000"/>
                <w:kern w:val="0"/>
                <w:sz w:val="24"/>
                <w:szCs w:val="24"/>
                <w:lang w:val="en-GB"/>
              </w:rPr>
            </w:pPr>
          </w:p>
        </w:tc>
        <w:tc>
          <w:tcPr>
            <w:tcW w:w="3260" w:type="dxa"/>
            <w:tcBorders>
              <w:top w:val="nil"/>
            </w:tcBorders>
            <w:shd w:val="clear" w:color="auto" w:fill="auto"/>
            <w:noWrap/>
            <w:vAlign w:val="center"/>
            <w:hideMark/>
          </w:tcPr>
          <w:p w14:paraId="4067AD9A" w14:textId="7B7A94B1" w:rsidR="00DA4408" w:rsidRPr="00610D09" w:rsidRDefault="00DA4408" w:rsidP="00DA4408">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0.429 (-1.276, 2.135)</w:t>
            </w:r>
          </w:p>
        </w:tc>
        <w:tc>
          <w:tcPr>
            <w:tcW w:w="1034" w:type="dxa"/>
            <w:shd w:val="clear" w:color="auto" w:fill="auto"/>
            <w:noWrap/>
            <w:vAlign w:val="center"/>
            <w:hideMark/>
          </w:tcPr>
          <w:p w14:paraId="647BB998" w14:textId="34F067E4" w:rsidR="00DA4408" w:rsidRPr="00610D09" w:rsidRDefault="00DA4408" w:rsidP="00DA4408">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0.622</w:t>
            </w:r>
          </w:p>
        </w:tc>
      </w:tr>
      <w:tr w:rsidR="00DA4408" w:rsidRPr="00610D09" w14:paraId="78C69F17" w14:textId="77777777" w:rsidTr="00E761F8">
        <w:trPr>
          <w:trHeight w:val="259"/>
        </w:trPr>
        <w:tc>
          <w:tcPr>
            <w:tcW w:w="2126" w:type="dxa"/>
            <w:shd w:val="clear" w:color="auto" w:fill="auto"/>
            <w:noWrap/>
            <w:vAlign w:val="center"/>
            <w:hideMark/>
          </w:tcPr>
          <w:p w14:paraId="372410E7" w14:textId="3E900AA7" w:rsidR="00DA4408" w:rsidRPr="00610D09" w:rsidRDefault="00DA4408" w:rsidP="00DA4408">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t>NO</w:t>
            </w:r>
            <w:r w:rsidRPr="00610D09">
              <w:rPr>
                <w:rFonts w:ascii="Times New Roman" w:eastAsia="等线" w:hAnsi="Times New Roman" w:cs="Times New Roman"/>
                <w:color w:val="000000"/>
                <w:kern w:val="0"/>
                <w:sz w:val="24"/>
                <w:szCs w:val="24"/>
                <w:vertAlign w:val="subscript"/>
                <w:lang w:val="en-GB"/>
              </w:rPr>
              <w:t>2</w:t>
            </w:r>
          </w:p>
        </w:tc>
        <w:tc>
          <w:tcPr>
            <w:tcW w:w="2410" w:type="dxa"/>
            <w:shd w:val="clear" w:color="auto" w:fill="auto"/>
            <w:noWrap/>
            <w:vAlign w:val="center"/>
            <w:hideMark/>
          </w:tcPr>
          <w:p w14:paraId="7DA94009" w14:textId="62B95A0C" w:rsidR="00DA4408" w:rsidRPr="00610D09" w:rsidRDefault="00DA4408" w:rsidP="00DA4408">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-0.166 (-0.611, 0.28)</w:t>
            </w:r>
          </w:p>
        </w:tc>
        <w:tc>
          <w:tcPr>
            <w:tcW w:w="992" w:type="dxa"/>
            <w:shd w:val="clear" w:color="auto" w:fill="auto"/>
            <w:noWrap/>
            <w:vAlign w:val="center"/>
            <w:hideMark/>
          </w:tcPr>
          <w:p w14:paraId="610A9C78" w14:textId="1F7FB19F" w:rsidR="00DA4408" w:rsidRPr="00610D09" w:rsidRDefault="00DA4408" w:rsidP="00DA4408">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0.466</w:t>
            </w:r>
          </w:p>
        </w:tc>
        <w:tc>
          <w:tcPr>
            <w:tcW w:w="243" w:type="dxa"/>
            <w:tcBorders>
              <w:top w:val="nil"/>
              <w:bottom w:val="nil"/>
            </w:tcBorders>
            <w:vAlign w:val="center"/>
          </w:tcPr>
          <w:p w14:paraId="17763B04" w14:textId="77777777" w:rsidR="00DA4408" w:rsidRPr="00610D09" w:rsidRDefault="00DA4408" w:rsidP="00DA4408">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hideMark/>
          </w:tcPr>
          <w:p w14:paraId="6F218387" w14:textId="74C3E946" w:rsidR="00DA4408" w:rsidRPr="00610D09" w:rsidRDefault="00DA4408" w:rsidP="00DA4408">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-3.193 (-8.363, 1.976)</w:t>
            </w:r>
          </w:p>
        </w:tc>
        <w:tc>
          <w:tcPr>
            <w:tcW w:w="1034" w:type="dxa"/>
            <w:shd w:val="clear" w:color="auto" w:fill="auto"/>
            <w:noWrap/>
            <w:vAlign w:val="center"/>
            <w:hideMark/>
          </w:tcPr>
          <w:p w14:paraId="73BFCD5F" w14:textId="18712E5D" w:rsidR="00DA4408" w:rsidRPr="00610D09" w:rsidRDefault="00DA4408" w:rsidP="00DA4408">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0.226</w:t>
            </w:r>
          </w:p>
        </w:tc>
      </w:tr>
      <w:tr w:rsidR="00DA4408" w:rsidRPr="00610D09" w14:paraId="410F3C9C" w14:textId="77777777" w:rsidTr="007E5FCB">
        <w:trPr>
          <w:trHeight w:val="259"/>
        </w:trPr>
        <w:tc>
          <w:tcPr>
            <w:tcW w:w="2126" w:type="dxa"/>
            <w:shd w:val="clear" w:color="auto" w:fill="auto"/>
            <w:noWrap/>
            <w:vAlign w:val="center"/>
            <w:hideMark/>
          </w:tcPr>
          <w:p w14:paraId="0AB3683B" w14:textId="6565EFB5" w:rsidR="00DA4408" w:rsidRPr="00D8056F" w:rsidRDefault="00D8056F" w:rsidP="00DA4408">
            <w:pPr>
              <w:widowControl/>
              <w:ind w:firstLineChars="75" w:firstLine="180"/>
              <w:jc w:val="left"/>
              <w:rPr>
                <w:rFonts w:ascii="Times New Roman" w:eastAsia="等线" w:hAnsi="Times New Roman" w:cs="Times New Roman"/>
                <w:color w:val="000000"/>
                <w:kern w:val="0"/>
                <w:sz w:val="24"/>
                <w:szCs w:val="24"/>
                <w:lang w:val="en-GB"/>
              </w:rPr>
            </w:pPr>
            <w:r w:rsidRPr="00D8056F">
              <w:rPr>
                <w:rFonts w:ascii="Times New Roman" w:hAnsi="Times New Roman" w:cs="Times New Roman"/>
                <w:sz w:val="24"/>
                <w:szCs w:val="24"/>
                <w:lang w:val="en-GB"/>
              </w:rPr>
              <w:t>O</w:t>
            </w:r>
            <w:r w:rsidRPr="00D8056F">
              <w:rPr>
                <w:rFonts w:ascii="Times New Roman" w:hAnsi="Times New Roman" w:cs="Times New Roman"/>
                <w:sz w:val="24"/>
                <w:szCs w:val="24"/>
                <w:vertAlign w:val="subscript"/>
                <w:lang w:val="en-GB"/>
              </w:rPr>
              <w:t>3</w:t>
            </w:r>
          </w:p>
        </w:tc>
        <w:tc>
          <w:tcPr>
            <w:tcW w:w="2410" w:type="dxa"/>
            <w:shd w:val="clear" w:color="auto" w:fill="auto"/>
            <w:noWrap/>
            <w:vAlign w:val="center"/>
            <w:hideMark/>
          </w:tcPr>
          <w:p w14:paraId="1FB26438" w14:textId="40B685C4" w:rsidR="00DA4408" w:rsidRPr="00610D09" w:rsidRDefault="00DA4408" w:rsidP="00DA4408">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0.026 (-0.05, 0.101)</w:t>
            </w:r>
          </w:p>
        </w:tc>
        <w:tc>
          <w:tcPr>
            <w:tcW w:w="992" w:type="dxa"/>
            <w:shd w:val="clear" w:color="auto" w:fill="auto"/>
            <w:noWrap/>
            <w:vAlign w:val="center"/>
            <w:hideMark/>
          </w:tcPr>
          <w:p w14:paraId="19BB8872" w14:textId="070768EF" w:rsidR="00DA4408" w:rsidRPr="00610D09" w:rsidRDefault="00DA4408" w:rsidP="00DA4408">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0.505</w:t>
            </w:r>
          </w:p>
        </w:tc>
        <w:tc>
          <w:tcPr>
            <w:tcW w:w="243" w:type="dxa"/>
            <w:tcBorders>
              <w:top w:val="nil"/>
              <w:bottom w:val="nil"/>
            </w:tcBorders>
            <w:vAlign w:val="center"/>
          </w:tcPr>
          <w:p w14:paraId="2276EDB9" w14:textId="77777777" w:rsidR="00DA4408" w:rsidRPr="00610D09" w:rsidRDefault="00DA4408" w:rsidP="00DA4408">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hideMark/>
          </w:tcPr>
          <w:p w14:paraId="4A6E378F" w14:textId="41FA8DE4" w:rsidR="00DA4408" w:rsidRPr="00610D09" w:rsidRDefault="00DA4408" w:rsidP="00DA4408">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-0.44 (-1.309, 0.428)</w:t>
            </w:r>
          </w:p>
        </w:tc>
        <w:tc>
          <w:tcPr>
            <w:tcW w:w="1034" w:type="dxa"/>
            <w:shd w:val="clear" w:color="auto" w:fill="auto"/>
            <w:noWrap/>
            <w:vAlign w:val="center"/>
            <w:hideMark/>
          </w:tcPr>
          <w:p w14:paraId="015640FE" w14:textId="6D90FE3A" w:rsidR="00DA4408" w:rsidRPr="00610D09" w:rsidRDefault="00DA4408" w:rsidP="00DA4408">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0.32</w:t>
            </w:r>
          </w:p>
        </w:tc>
      </w:tr>
      <w:tr w:rsidR="00DA4408" w:rsidRPr="00610D09" w14:paraId="5236591B" w14:textId="77777777" w:rsidTr="000A6156">
        <w:trPr>
          <w:trHeight w:val="259"/>
        </w:trPr>
        <w:tc>
          <w:tcPr>
            <w:tcW w:w="2126" w:type="dxa"/>
            <w:shd w:val="clear" w:color="auto" w:fill="auto"/>
            <w:noWrap/>
            <w:vAlign w:val="center"/>
            <w:hideMark/>
          </w:tcPr>
          <w:p w14:paraId="6F069167" w14:textId="0657CD4E" w:rsidR="00DA4408" w:rsidRPr="00610D09" w:rsidRDefault="00DA4408" w:rsidP="00DA4408">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t>PM</w:t>
            </w:r>
            <w:r w:rsidRPr="00610D09">
              <w:rPr>
                <w:rFonts w:ascii="Times New Roman" w:eastAsia="等线" w:hAnsi="Times New Roman" w:cs="Times New Roman"/>
                <w:color w:val="000000"/>
                <w:kern w:val="0"/>
                <w:sz w:val="24"/>
                <w:szCs w:val="24"/>
                <w:vertAlign w:val="subscript"/>
                <w:lang w:val="en-GB"/>
              </w:rPr>
              <w:t xml:space="preserve">2.5 </w:t>
            </w:r>
            <w:r w:rsidRPr="00610D09">
              <w:rPr>
                <w:rFonts w:ascii="Times New Roman" w:eastAsia="等线" w:hAnsi="Times New Roman" w:cs="Times New Roman"/>
                <w:color w:val="000000"/>
                <w:kern w:val="0"/>
                <w:sz w:val="24"/>
                <w:szCs w:val="24"/>
                <w:lang w:val="en-GB"/>
              </w:rPr>
              <w:t>– adjusted</w:t>
            </w:r>
            <w:r w:rsidRPr="00610D09">
              <w:rPr>
                <w:rFonts w:ascii="Times New Roman" w:eastAsia="等线" w:hAnsi="Times New Roman" w:cs="Times New Roman"/>
                <w:color w:val="000000"/>
                <w:kern w:val="0"/>
                <w:sz w:val="24"/>
                <w:szCs w:val="24"/>
                <w:vertAlign w:val="superscript"/>
                <w:lang w:val="en-GB"/>
              </w:rPr>
              <w:t>*</w:t>
            </w:r>
          </w:p>
        </w:tc>
        <w:tc>
          <w:tcPr>
            <w:tcW w:w="2410" w:type="dxa"/>
            <w:shd w:val="clear" w:color="auto" w:fill="auto"/>
            <w:noWrap/>
            <w:vAlign w:val="center"/>
            <w:hideMark/>
          </w:tcPr>
          <w:p w14:paraId="6A04FEA6" w14:textId="6AD10468" w:rsidR="00DA4408" w:rsidRPr="00610D09" w:rsidRDefault="00DA4408" w:rsidP="00DA4408">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0.17</w:t>
            </w:r>
            <w:r w:rsidR="00CA29E9" w:rsidRPr="00610D09">
              <w:rPr>
                <w:rFonts w:ascii="Times New Roman" w:eastAsia="等线" w:hAnsi="Times New Roman" w:cs="Times New Roman"/>
                <w:color w:val="000000"/>
                <w:sz w:val="24"/>
                <w:szCs w:val="24"/>
                <w:lang w:val="en-GB"/>
              </w:rPr>
              <w:t>0</w:t>
            </w:r>
            <w:r w:rsidRPr="00610D09">
              <w:rPr>
                <w:rFonts w:ascii="Times New Roman" w:eastAsia="等线" w:hAnsi="Times New Roman" w:cs="Times New Roman"/>
                <w:color w:val="000000"/>
                <w:sz w:val="24"/>
                <w:szCs w:val="24"/>
                <w:lang w:val="en-GB"/>
              </w:rPr>
              <w:t xml:space="preserve"> (0.011, 0.328)</w:t>
            </w:r>
          </w:p>
        </w:tc>
        <w:tc>
          <w:tcPr>
            <w:tcW w:w="992" w:type="dxa"/>
            <w:shd w:val="clear" w:color="auto" w:fill="auto"/>
            <w:noWrap/>
            <w:vAlign w:val="center"/>
            <w:hideMark/>
          </w:tcPr>
          <w:p w14:paraId="5CAA053D" w14:textId="557E8860" w:rsidR="00DA4408" w:rsidRPr="00610D09" w:rsidRDefault="00DA4408" w:rsidP="00DA4408">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0.036</w:t>
            </w:r>
          </w:p>
        </w:tc>
        <w:tc>
          <w:tcPr>
            <w:tcW w:w="243" w:type="dxa"/>
            <w:tcBorders>
              <w:top w:val="nil"/>
              <w:bottom w:val="nil"/>
            </w:tcBorders>
            <w:vAlign w:val="center"/>
          </w:tcPr>
          <w:p w14:paraId="29009332" w14:textId="77777777" w:rsidR="00DA4408" w:rsidRPr="00610D09" w:rsidRDefault="00DA4408" w:rsidP="00DA4408">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hideMark/>
          </w:tcPr>
          <w:p w14:paraId="0197D453" w14:textId="025C8AA8" w:rsidR="00DA4408" w:rsidRPr="00610D09" w:rsidRDefault="00DA4408" w:rsidP="00DA4408">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0.852 (-0.983, 2.687)</w:t>
            </w:r>
          </w:p>
        </w:tc>
        <w:tc>
          <w:tcPr>
            <w:tcW w:w="1034" w:type="dxa"/>
            <w:shd w:val="clear" w:color="auto" w:fill="auto"/>
            <w:noWrap/>
            <w:vAlign w:val="center"/>
            <w:hideMark/>
          </w:tcPr>
          <w:p w14:paraId="38B91B7E" w14:textId="384896F0" w:rsidR="00DA4408" w:rsidRPr="00610D09" w:rsidRDefault="00DA4408" w:rsidP="00DA4408">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0.363</w:t>
            </w:r>
          </w:p>
        </w:tc>
      </w:tr>
      <w:tr w:rsidR="00DA4408" w:rsidRPr="00610D09" w14:paraId="4DAFE6CB" w14:textId="77777777" w:rsidTr="000A6156">
        <w:trPr>
          <w:trHeight w:val="259"/>
        </w:trPr>
        <w:tc>
          <w:tcPr>
            <w:tcW w:w="2126" w:type="dxa"/>
            <w:shd w:val="clear" w:color="auto" w:fill="auto"/>
            <w:noWrap/>
            <w:vAlign w:val="center"/>
            <w:hideMark/>
          </w:tcPr>
          <w:p w14:paraId="0A053F4C" w14:textId="3E6AF1CD" w:rsidR="00DA4408" w:rsidRPr="00610D09" w:rsidRDefault="00DA4408" w:rsidP="00DA4408">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t>NO</w:t>
            </w:r>
            <w:r w:rsidRPr="00610D09">
              <w:rPr>
                <w:rFonts w:ascii="Times New Roman" w:eastAsia="等线" w:hAnsi="Times New Roman" w:cs="Times New Roman"/>
                <w:color w:val="000000"/>
                <w:kern w:val="0"/>
                <w:sz w:val="24"/>
                <w:szCs w:val="24"/>
                <w:vertAlign w:val="subscript"/>
                <w:lang w:val="en-GB"/>
              </w:rPr>
              <w:t xml:space="preserve">2 </w:t>
            </w:r>
            <w:r w:rsidRPr="00610D09">
              <w:rPr>
                <w:rFonts w:ascii="Times New Roman" w:eastAsia="等线" w:hAnsi="Times New Roman" w:cs="Times New Roman"/>
                <w:color w:val="000000"/>
                <w:kern w:val="0"/>
                <w:sz w:val="24"/>
                <w:szCs w:val="24"/>
                <w:lang w:val="en-GB"/>
              </w:rPr>
              <w:t>– adjusted</w:t>
            </w:r>
            <w:r w:rsidRPr="00610D09">
              <w:rPr>
                <w:rFonts w:ascii="Times New Roman" w:eastAsia="等线" w:hAnsi="Times New Roman" w:cs="Times New Roman"/>
                <w:color w:val="000000"/>
                <w:kern w:val="0"/>
                <w:sz w:val="24"/>
                <w:szCs w:val="24"/>
                <w:vertAlign w:val="superscript"/>
                <w:lang w:val="en-GB"/>
              </w:rPr>
              <w:t>*</w:t>
            </w:r>
          </w:p>
        </w:tc>
        <w:tc>
          <w:tcPr>
            <w:tcW w:w="2410" w:type="dxa"/>
            <w:shd w:val="clear" w:color="auto" w:fill="auto"/>
            <w:noWrap/>
            <w:vAlign w:val="center"/>
            <w:hideMark/>
          </w:tcPr>
          <w:p w14:paraId="065A076D" w14:textId="6C04774A" w:rsidR="00DA4408" w:rsidRPr="00610D09" w:rsidRDefault="00DA4408" w:rsidP="00DA4408">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-0.138 (-0.59, 0.313)</w:t>
            </w:r>
          </w:p>
        </w:tc>
        <w:tc>
          <w:tcPr>
            <w:tcW w:w="992" w:type="dxa"/>
            <w:shd w:val="clear" w:color="auto" w:fill="auto"/>
            <w:noWrap/>
            <w:vAlign w:val="center"/>
            <w:hideMark/>
          </w:tcPr>
          <w:p w14:paraId="46DB98A5" w14:textId="6ACD855B" w:rsidR="00DA4408" w:rsidRPr="00610D09" w:rsidRDefault="00DA4408" w:rsidP="00DA4408">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0.548</w:t>
            </w:r>
          </w:p>
        </w:tc>
        <w:tc>
          <w:tcPr>
            <w:tcW w:w="243" w:type="dxa"/>
            <w:tcBorders>
              <w:top w:val="nil"/>
              <w:bottom w:val="nil"/>
            </w:tcBorders>
            <w:vAlign w:val="center"/>
          </w:tcPr>
          <w:p w14:paraId="3E6D7E36" w14:textId="77777777" w:rsidR="00DA4408" w:rsidRPr="00610D09" w:rsidRDefault="00DA4408" w:rsidP="00DA4408">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hideMark/>
          </w:tcPr>
          <w:p w14:paraId="717BC6AF" w14:textId="358DE4BE" w:rsidR="00DA4408" w:rsidRPr="00610D09" w:rsidRDefault="00DA4408" w:rsidP="00DA4408">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-3.767 (-9.023, 1.489)</w:t>
            </w:r>
          </w:p>
        </w:tc>
        <w:tc>
          <w:tcPr>
            <w:tcW w:w="1034" w:type="dxa"/>
            <w:shd w:val="clear" w:color="auto" w:fill="auto"/>
            <w:noWrap/>
            <w:vAlign w:val="center"/>
            <w:hideMark/>
          </w:tcPr>
          <w:p w14:paraId="34821220" w14:textId="044127A9" w:rsidR="00DA4408" w:rsidRPr="00610D09" w:rsidRDefault="00DA4408" w:rsidP="00DA4408">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0.16</w:t>
            </w:r>
          </w:p>
        </w:tc>
      </w:tr>
      <w:tr w:rsidR="00DA4408" w:rsidRPr="00610D09" w14:paraId="0448EDDD" w14:textId="77777777" w:rsidTr="000A6156">
        <w:trPr>
          <w:trHeight w:val="259"/>
        </w:trPr>
        <w:tc>
          <w:tcPr>
            <w:tcW w:w="2126" w:type="dxa"/>
            <w:tcBorders>
              <w:bottom w:val="single" w:sz="4" w:space="0" w:color="auto"/>
            </w:tcBorders>
            <w:shd w:val="clear" w:color="auto" w:fill="auto"/>
            <w:noWrap/>
            <w:vAlign w:val="center"/>
            <w:hideMark/>
          </w:tcPr>
          <w:p w14:paraId="7035D455" w14:textId="0338EE30" w:rsidR="00DA4408" w:rsidRPr="00610D09" w:rsidRDefault="00D8056F" w:rsidP="00DA4408">
            <w:pPr>
              <w:widowControl/>
              <w:ind w:firstLineChars="75" w:firstLine="180"/>
              <w:jc w:val="left"/>
              <w:rPr>
                <w:rFonts w:ascii="Times New Roman" w:eastAsia="等线" w:hAnsi="Times New Roman" w:cs="Times New Roman"/>
                <w:color w:val="000000"/>
                <w:kern w:val="0"/>
                <w:sz w:val="24"/>
                <w:szCs w:val="24"/>
                <w:lang w:val="en-GB"/>
              </w:rPr>
            </w:pPr>
            <w:r w:rsidRPr="00D8056F">
              <w:rPr>
                <w:rFonts w:ascii="Times New Roman" w:hAnsi="Times New Roman" w:cs="Times New Roman"/>
                <w:sz w:val="24"/>
                <w:szCs w:val="24"/>
                <w:lang w:val="en-GB"/>
              </w:rPr>
              <w:t>O</w:t>
            </w:r>
            <w:r w:rsidRPr="00D8056F">
              <w:rPr>
                <w:rFonts w:ascii="Times New Roman" w:hAnsi="Times New Roman" w:cs="Times New Roman"/>
                <w:sz w:val="24"/>
                <w:szCs w:val="24"/>
                <w:vertAlign w:val="subscript"/>
                <w:lang w:val="en-GB"/>
              </w:rPr>
              <w:t>3</w:t>
            </w:r>
            <w:r>
              <w:rPr>
                <w:rFonts w:ascii="Times New Roman" w:hAnsi="Times New Roman" w:cs="Times New Roman"/>
                <w:sz w:val="24"/>
                <w:szCs w:val="24"/>
                <w:vertAlign w:val="subscript"/>
                <w:lang w:val="en-GB"/>
              </w:rPr>
              <w:t xml:space="preserve"> </w:t>
            </w:r>
            <w:r w:rsidR="00DA4408" w:rsidRPr="00610D09">
              <w:rPr>
                <w:rFonts w:ascii="Times New Roman" w:eastAsia="等线" w:hAnsi="Times New Roman" w:cs="Times New Roman"/>
                <w:color w:val="000000"/>
                <w:kern w:val="0"/>
                <w:sz w:val="24"/>
                <w:szCs w:val="24"/>
                <w:lang w:val="en-GB"/>
              </w:rPr>
              <w:t>– adjusted</w:t>
            </w:r>
            <w:r w:rsidR="00DA4408" w:rsidRPr="00610D09">
              <w:rPr>
                <w:rFonts w:ascii="Times New Roman" w:eastAsia="等线" w:hAnsi="Times New Roman" w:cs="Times New Roman"/>
                <w:color w:val="000000"/>
                <w:kern w:val="0"/>
                <w:sz w:val="24"/>
                <w:szCs w:val="24"/>
                <w:vertAlign w:val="superscript"/>
                <w:lang w:val="en-GB"/>
              </w:rPr>
              <w:t>*</w:t>
            </w:r>
          </w:p>
        </w:tc>
        <w:tc>
          <w:tcPr>
            <w:tcW w:w="2410" w:type="dxa"/>
            <w:tcBorders>
              <w:bottom w:val="single" w:sz="4" w:space="0" w:color="auto"/>
            </w:tcBorders>
            <w:shd w:val="clear" w:color="auto" w:fill="auto"/>
            <w:noWrap/>
            <w:vAlign w:val="center"/>
            <w:hideMark/>
          </w:tcPr>
          <w:p w14:paraId="5C1FB1DF" w14:textId="271726B6" w:rsidR="00DA4408" w:rsidRPr="00610D09" w:rsidRDefault="00DA4408" w:rsidP="00DA4408">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-0.011 (-0.093, 0.072)</w:t>
            </w:r>
          </w:p>
        </w:tc>
        <w:tc>
          <w:tcPr>
            <w:tcW w:w="992" w:type="dxa"/>
            <w:tcBorders>
              <w:bottom w:val="single" w:sz="4" w:space="0" w:color="auto"/>
            </w:tcBorders>
            <w:shd w:val="clear" w:color="auto" w:fill="auto"/>
            <w:noWrap/>
            <w:vAlign w:val="center"/>
            <w:hideMark/>
          </w:tcPr>
          <w:p w14:paraId="46F78E8E" w14:textId="0CD3A19F" w:rsidR="00DA4408" w:rsidRPr="00610D09" w:rsidRDefault="00DA4408" w:rsidP="00DA4408">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0.799</w:t>
            </w:r>
          </w:p>
        </w:tc>
        <w:tc>
          <w:tcPr>
            <w:tcW w:w="243" w:type="dxa"/>
            <w:tcBorders>
              <w:top w:val="nil"/>
              <w:bottom w:val="single" w:sz="4" w:space="0" w:color="auto"/>
            </w:tcBorders>
            <w:vAlign w:val="center"/>
          </w:tcPr>
          <w:p w14:paraId="6AAE8777" w14:textId="77777777" w:rsidR="00DA4408" w:rsidRPr="00610D09" w:rsidRDefault="00DA4408" w:rsidP="00DA4408">
            <w:pPr>
              <w:widowControl/>
              <w:jc w:val="left"/>
              <w:rPr>
                <w:rFonts w:ascii="Times New Roman" w:eastAsia="等线" w:hAnsi="Times New Roman" w:cs="Times New Roman"/>
                <w:color w:val="000000"/>
                <w:kern w:val="0"/>
                <w:sz w:val="24"/>
                <w:szCs w:val="24"/>
                <w:lang w:val="en-GB"/>
              </w:rPr>
            </w:pPr>
          </w:p>
        </w:tc>
        <w:tc>
          <w:tcPr>
            <w:tcW w:w="3260" w:type="dxa"/>
            <w:tcBorders>
              <w:bottom w:val="single" w:sz="4" w:space="0" w:color="auto"/>
            </w:tcBorders>
            <w:shd w:val="clear" w:color="auto" w:fill="auto"/>
            <w:noWrap/>
            <w:vAlign w:val="center"/>
            <w:hideMark/>
          </w:tcPr>
          <w:p w14:paraId="2224AF8F" w14:textId="556AE74D" w:rsidR="00DA4408" w:rsidRPr="00610D09" w:rsidRDefault="00DA4408" w:rsidP="00DA4408">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-0.715 (-1.663, 0.232)</w:t>
            </w:r>
          </w:p>
        </w:tc>
        <w:tc>
          <w:tcPr>
            <w:tcW w:w="1034" w:type="dxa"/>
            <w:tcBorders>
              <w:bottom w:val="single" w:sz="4" w:space="0" w:color="auto"/>
            </w:tcBorders>
            <w:shd w:val="clear" w:color="auto" w:fill="auto"/>
            <w:noWrap/>
            <w:vAlign w:val="center"/>
            <w:hideMark/>
          </w:tcPr>
          <w:p w14:paraId="746FCFD9" w14:textId="69F79EEE" w:rsidR="00DA4408" w:rsidRPr="00610D09" w:rsidRDefault="00DA4408" w:rsidP="00DA4408">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0.139</w:t>
            </w:r>
          </w:p>
        </w:tc>
      </w:tr>
      <w:tr w:rsidR="00F02167" w:rsidRPr="00610D09" w14:paraId="2ADCD872" w14:textId="77777777" w:rsidTr="00106FB9">
        <w:trPr>
          <w:trHeight w:val="259"/>
        </w:trPr>
        <w:tc>
          <w:tcPr>
            <w:tcW w:w="2126" w:type="dxa"/>
            <w:tcBorders>
              <w:top w:val="single" w:sz="4" w:space="0" w:color="auto"/>
              <w:bottom w:val="nil"/>
            </w:tcBorders>
            <w:shd w:val="clear" w:color="auto" w:fill="auto"/>
            <w:noWrap/>
            <w:vAlign w:val="center"/>
          </w:tcPr>
          <w:p w14:paraId="7C2D178E" w14:textId="76CE55D8" w:rsidR="00F02167" w:rsidRPr="00610D09" w:rsidRDefault="00E651FF" w:rsidP="00F02167">
            <w:pPr>
              <w:widowControl/>
              <w:jc w:val="left"/>
              <w:rPr>
                <w:rFonts w:ascii="Times New Roman" w:eastAsia="等线" w:hAnsi="Times New Roman" w:cs="Times New Roman"/>
                <w:b/>
                <w:bCs/>
                <w:color w:val="000000"/>
                <w:kern w:val="0"/>
                <w:sz w:val="24"/>
                <w:szCs w:val="24"/>
                <w:lang w:val="en-GB"/>
              </w:rPr>
            </w:pPr>
            <w:r w:rsidRPr="00610D09">
              <w:rPr>
                <w:rFonts w:ascii="Times New Roman" w:eastAsia="宋体" w:hAnsi="Times New Roman" w:cs="Times New Roman"/>
                <w:b/>
                <w:bCs/>
                <w:kern w:val="0"/>
                <w:sz w:val="24"/>
                <w:szCs w:val="24"/>
                <w:lang w:val="en-GB"/>
              </w:rPr>
              <w:t xml:space="preserve">Global </w:t>
            </w:r>
            <w:r w:rsidR="00544711">
              <w:rPr>
                <w:rFonts w:ascii="Times New Roman" w:eastAsia="宋体" w:hAnsi="Times New Roman" w:cs="Times New Roman"/>
                <w:b/>
                <w:bCs/>
                <w:kern w:val="0"/>
                <w:sz w:val="24"/>
                <w:szCs w:val="24"/>
                <w:lang w:val="en-GB"/>
              </w:rPr>
              <w:t>S</w:t>
            </w:r>
            <w:r w:rsidR="00F02167" w:rsidRPr="00610D09">
              <w:rPr>
                <w:rFonts w:ascii="Times New Roman" w:eastAsia="宋体" w:hAnsi="Times New Roman" w:cs="Times New Roman"/>
                <w:b/>
                <w:bCs/>
                <w:kern w:val="0"/>
                <w:sz w:val="24"/>
                <w:szCs w:val="24"/>
                <w:lang w:val="en-GB"/>
              </w:rPr>
              <w:t>outh</w:t>
            </w:r>
          </w:p>
        </w:tc>
        <w:tc>
          <w:tcPr>
            <w:tcW w:w="2410" w:type="dxa"/>
            <w:tcBorders>
              <w:top w:val="single" w:sz="4" w:space="0" w:color="auto"/>
              <w:bottom w:val="nil"/>
            </w:tcBorders>
            <w:shd w:val="clear" w:color="auto" w:fill="auto"/>
            <w:noWrap/>
            <w:vAlign w:val="center"/>
          </w:tcPr>
          <w:p w14:paraId="68EDA2DC" w14:textId="77777777" w:rsidR="00F02167" w:rsidRPr="00610D09" w:rsidRDefault="00F02167" w:rsidP="00F02167">
            <w:pPr>
              <w:widowControl/>
              <w:jc w:val="left"/>
              <w:rPr>
                <w:rFonts w:ascii="Times New Roman" w:eastAsia="等线" w:hAnsi="Times New Roman" w:cs="Times New Roman"/>
                <w:color w:val="000000"/>
                <w:kern w:val="0"/>
                <w:sz w:val="24"/>
                <w:szCs w:val="24"/>
                <w:lang w:val="en-GB"/>
              </w:rPr>
            </w:pPr>
          </w:p>
        </w:tc>
        <w:tc>
          <w:tcPr>
            <w:tcW w:w="992" w:type="dxa"/>
            <w:tcBorders>
              <w:top w:val="single" w:sz="4" w:space="0" w:color="auto"/>
              <w:bottom w:val="nil"/>
            </w:tcBorders>
            <w:shd w:val="clear" w:color="auto" w:fill="auto"/>
            <w:noWrap/>
            <w:vAlign w:val="center"/>
          </w:tcPr>
          <w:p w14:paraId="7F8DD0EC" w14:textId="77777777" w:rsidR="00F02167" w:rsidRPr="00610D09" w:rsidRDefault="00F02167" w:rsidP="00F02167">
            <w:pPr>
              <w:widowControl/>
              <w:jc w:val="right"/>
              <w:rPr>
                <w:rFonts w:ascii="Times New Roman" w:eastAsia="等线" w:hAnsi="Times New Roman" w:cs="Times New Roman"/>
                <w:color w:val="000000"/>
                <w:kern w:val="0"/>
                <w:sz w:val="24"/>
                <w:szCs w:val="24"/>
                <w:lang w:val="en-GB"/>
              </w:rPr>
            </w:pPr>
          </w:p>
        </w:tc>
        <w:tc>
          <w:tcPr>
            <w:tcW w:w="243" w:type="dxa"/>
            <w:tcBorders>
              <w:top w:val="single" w:sz="4" w:space="0" w:color="auto"/>
              <w:bottom w:val="nil"/>
            </w:tcBorders>
          </w:tcPr>
          <w:p w14:paraId="5C576E61" w14:textId="77777777" w:rsidR="00F02167" w:rsidRPr="00610D09" w:rsidRDefault="00F02167" w:rsidP="00F02167">
            <w:pPr>
              <w:widowControl/>
              <w:jc w:val="left"/>
              <w:rPr>
                <w:rFonts w:ascii="Times New Roman" w:eastAsia="等线" w:hAnsi="Times New Roman" w:cs="Times New Roman"/>
                <w:color w:val="000000"/>
                <w:kern w:val="0"/>
                <w:sz w:val="24"/>
                <w:szCs w:val="24"/>
                <w:lang w:val="en-GB"/>
              </w:rPr>
            </w:pPr>
          </w:p>
        </w:tc>
        <w:tc>
          <w:tcPr>
            <w:tcW w:w="3260" w:type="dxa"/>
            <w:tcBorders>
              <w:top w:val="single" w:sz="4" w:space="0" w:color="auto"/>
              <w:bottom w:val="nil"/>
            </w:tcBorders>
            <w:shd w:val="clear" w:color="auto" w:fill="auto"/>
            <w:noWrap/>
            <w:vAlign w:val="center"/>
          </w:tcPr>
          <w:p w14:paraId="7E94E95D" w14:textId="448FD126" w:rsidR="00F02167" w:rsidRPr="00610D09" w:rsidRDefault="00F02167" w:rsidP="00F02167">
            <w:pPr>
              <w:widowControl/>
              <w:jc w:val="left"/>
              <w:rPr>
                <w:rFonts w:ascii="Times New Roman" w:eastAsia="等线" w:hAnsi="Times New Roman" w:cs="Times New Roman"/>
                <w:color w:val="000000"/>
                <w:kern w:val="0"/>
                <w:sz w:val="24"/>
                <w:szCs w:val="24"/>
                <w:lang w:val="en-GB"/>
              </w:rPr>
            </w:pPr>
          </w:p>
        </w:tc>
        <w:tc>
          <w:tcPr>
            <w:tcW w:w="1034" w:type="dxa"/>
            <w:tcBorders>
              <w:top w:val="single" w:sz="4" w:space="0" w:color="auto"/>
              <w:bottom w:val="nil"/>
            </w:tcBorders>
            <w:shd w:val="clear" w:color="auto" w:fill="auto"/>
            <w:noWrap/>
            <w:vAlign w:val="center"/>
          </w:tcPr>
          <w:p w14:paraId="31C989E6" w14:textId="77777777" w:rsidR="00F02167" w:rsidRPr="00610D09" w:rsidRDefault="00F02167" w:rsidP="00F02167">
            <w:pPr>
              <w:widowControl/>
              <w:jc w:val="right"/>
              <w:rPr>
                <w:rFonts w:ascii="Times New Roman" w:eastAsia="等线" w:hAnsi="Times New Roman" w:cs="Times New Roman"/>
                <w:color w:val="000000"/>
                <w:kern w:val="0"/>
                <w:sz w:val="24"/>
                <w:szCs w:val="24"/>
                <w:lang w:val="en-GB"/>
              </w:rPr>
            </w:pPr>
          </w:p>
        </w:tc>
      </w:tr>
      <w:tr w:rsidR="00DA4408" w:rsidRPr="00610D09" w14:paraId="37B12A69" w14:textId="77777777" w:rsidTr="00395827">
        <w:trPr>
          <w:trHeight w:val="259"/>
        </w:trPr>
        <w:tc>
          <w:tcPr>
            <w:tcW w:w="2126" w:type="dxa"/>
            <w:tcBorders>
              <w:top w:val="nil"/>
            </w:tcBorders>
            <w:shd w:val="clear" w:color="auto" w:fill="auto"/>
            <w:noWrap/>
            <w:vAlign w:val="center"/>
          </w:tcPr>
          <w:p w14:paraId="4B12345B" w14:textId="770F7B02" w:rsidR="00DA4408" w:rsidRPr="00610D09" w:rsidRDefault="00DA4408" w:rsidP="00DA4408">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t>PM</w:t>
            </w:r>
            <w:r w:rsidRPr="00610D09">
              <w:rPr>
                <w:rFonts w:ascii="Times New Roman" w:eastAsia="等线" w:hAnsi="Times New Roman" w:cs="Times New Roman"/>
                <w:color w:val="000000"/>
                <w:kern w:val="0"/>
                <w:sz w:val="24"/>
                <w:szCs w:val="24"/>
                <w:vertAlign w:val="subscript"/>
                <w:lang w:val="en-GB"/>
              </w:rPr>
              <w:t>2.5</w:t>
            </w:r>
          </w:p>
        </w:tc>
        <w:tc>
          <w:tcPr>
            <w:tcW w:w="2410" w:type="dxa"/>
            <w:tcBorders>
              <w:top w:val="nil"/>
            </w:tcBorders>
            <w:shd w:val="clear" w:color="auto" w:fill="auto"/>
            <w:noWrap/>
            <w:vAlign w:val="center"/>
          </w:tcPr>
          <w:p w14:paraId="146F518A" w14:textId="45738D95" w:rsidR="00DA4408" w:rsidRPr="00610D09" w:rsidRDefault="00DA4408" w:rsidP="00DA4408">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0.089 (0.03</w:t>
            </w:r>
            <w:r w:rsidR="004C6471" w:rsidRPr="00610D09">
              <w:rPr>
                <w:rFonts w:ascii="Times New Roman" w:eastAsia="等线" w:hAnsi="Times New Roman" w:cs="Times New Roman"/>
                <w:color w:val="000000"/>
                <w:sz w:val="24"/>
                <w:szCs w:val="24"/>
                <w:lang w:val="en-GB"/>
              </w:rPr>
              <w:t>0</w:t>
            </w:r>
            <w:r w:rsidRPr="00610D09">
              <w:rPr>
                <w:rFonts w:ascii="Times New Roman" w:eastAsia="等线" w:hAnsi="Times New Roman" w:cs="Times New Roman"/>
                <w:color w:val="000000"/>
                <w:sz w:val="24"/>
                <w:szCs w:val="24"/>
                <w:lang w:val="en-GB"/>
              </w:rPr>
              <w:t>, 0.149)</w:t>
            </w:r>
          </w:p>
        </w:tc>
        <w:tc>
          <w:tcPr>
            <w:tcW w:w="992" w:type="dxa"/>
            <w:tcBorders>
              <w:top w:val="nil"/>
            </w:tcBorders>
            <w:shd w:val="clear" w:color="auto" w:fill="auto"/>
            <w:noWrap/>
            <w:vAlign w:val="center"/>
          </w:tcPr>
          <w:p w14:paraId="0D97E3BE" w14:textId="1E446835" w:rsidR="00DA4408" w:rsidRPr="00610D09" w:rsidRDefault="00DA4408" w:rsidP="00DA4408">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0.003</w:t>
            </w:r>
          </w:p>
        </w:tc>
        <w:tc>
          <w:tcPr>
            <w:tcW w:w="243" w:type="dxa"/>
            <w:tcBorders>
              <w:top w:val="nil"/>
              <w:bottom w:val="nil"/>
            </w:tcBorders>
            <w:vAlign w:val="center"/>
          </w:tcPr>
          <w:p w14:paraId="23006C68" w14:textId="77777777" w:rsidR="00DA4408" w:rsidRPr="00610D09" w:rsidRDefault="00DA4408" w:rsidP="00DA4408">
            <w:pPr>
              <w:widowControl/>
              <w:jc w:val="left"/>
              <w:rPr>
                <w:rFonts w:ascii="Times New Roman" w:eastAsia="等线" w:hAnsi="Times New Roman" w:cs="Times New Roman"/>
                <w:color w:val="000000"/>
                <w:kern w:val="0"/>
                <w:sz w:val="24"/>
                <w:szCs w:val="24"/>
                <w:lang w:val="en-GB"/>
              </w:rPr>
            </w:pPr>
          </w:p>
        </w:tc>
        <w:tc>
          <w:tcPr>
            <w:tcW w:w="3260" w:type="dxa"/>
            <w:tcBorders>
              <w:top w:val="nil"/>
            </w:tcBorders>
            <w:shd w:val="clear" w:color="auto" w:fill="auto"/>
            <w:noWrap/>
            <w:vAlign w:val="center"/>
          </w:tcPr>
          <w:p w14:paraId="1708A3E0" w14:textId="62C26276" w:rsidR="00DA4408" w:rsidRPr="00610D09" w:rsidRDefault="00DA4408" w:rsidP="00DA4408">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0.895 (0.241, 1.549)</w:t>
            </w:r>
          </w:p>
        </w:tc>
        <w:tc>
          <w:tcPr>
            <w:tcW w:w="1034" w:type="dxa"/>
            <w:tcBorders>
              <w:top w:val="nil"/>
            </w:tcBorders>
            <w:shd w:val="clear" w:color="auto" w:fill="auto"/>
            <w:noWrap/>
            <w:vAlign w:val="center"/>
          </w:tcPr>
          <w:p w14:paraId="41839687" w14:textId="295F804E" w:rsidR="00DA4408" w:rsidRPr="00610D09" w:rsidRDefault="00DA4408" w:rsidP="00DA4408">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0.007</w:t>
            </w:r>
          </w:p>
        </w:tc>
      </w:tr>
      <w:tr w:rsidR="00DA4408" w:rsidRPr="00610D09" w14:paraId="4130F499" w14:textId="77777777" w:rsidTr="006740AB">
        <w:trPr>
          <w:trHeight w:val="259"/>
        </w:trPr>
        <w:tc>
          <w:tcPr>
            <w:tcW w:w="2126" w:type="dxa"/>
            <w:shd w:val="clear" w:color="auto" w:fill="auto"/>
            <w:noWrap/>
            <w:vAlign w:val="center"/>
          </w:tcPr>
          <w:p w14:paraId="0669B48C" w14:textId="14EABABB" w:rsidR="00DA4408" w:rsidRPr="00610D09" w:rsidRDefault="00DA4408" w:rsidP="00DA4408">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t>NO</w:t>
            </w:r>
            <w:r w:rsidRPr="00610D09">
              <w:rPr>
                <w:rFonts w:ascii="Times New Roman" w:eastAsia="等线" w:hAnsi="Times New Roman" w:cs="Times New Roman"/>
                <w:color w:val="000000"/>
                <w:kern w:val="0"/>
                <w:sz w:val="24"/>
                <w:szCs w:val="24"/>
                <w:vertAlign w:val="subscript"/>
                <w:lang w:val="en-GB"/>
              </w:rPr>
              <w:t>2</w:t>
            </w:r>
          </w:p>
        </w:tc>
        <w:tc>
          <w:tcPr>
            <w:tcW w:w="2410" w:type="dxa"/>
            <w:shd w:val="clear" w:color="auto" w:fill="auto"/>
            <w:noWrap/>
            <w:vAlign w:val="center"/>
          </w:tcPr>
          <w:p w14:paraId="20400F57" w14:textId="7F8F5980" w:rsidR="00DA4408" w:rsidRPr="00610D09" w:rsidRDefault="00DA4408" w:rsidP="00DA4408">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-0.098 (-0.387, 0.192)</w:t>
            </w:r>
          </w:p>
        </w:tc>
        <w:tc>
          <w:tcPr>
            <w:tcW w:w="992" w:type="dxa"/>
            <w:shd w:val="clear" w:color="auto" w:fill="auto"/>
            <w:noWrap/>
            <w:vAlign w:val="center"/>
          </w:tcPr>
          <w:p w14:paraId="54994416" w14:textId="20D457CB" w:rsidR="00DA4408" w:rsidRPr="00610D09" w:rsidRDefault="00DA4408" w:rsidP="00DA4408">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0.509</w:t>
            </w:r>
          </w:p>
        </w:tc>
        <w:tc>
          <w:tcPr>
            <w:tcW w:w="243" w:type="dxa"/>
            <w:tcBorders>
              <w:top w:val="nil"/>
              <w:bottom w:val="nil"/>
            </w:tcBorders>
            <w:vAlign w:val="center"/>
          </w:tcPr>
          <w:p w14:paraId="0854EEDB" w14:textId="77777777" w:rsidR="00DA4408" w:rsidRPr="00610D09" w:rsidRDefault="00DA4408" w:rsidP="00DA4408">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tcPr>
          <w:p w14:paraId="16D5E4C6" w14:textId="579CE83A" w:rsidR="00DA4408" w:rsidRPr="00610D09" w:rsidRDefault="00DA4408" w:rsidP="00DA4408">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-1.245 (-4.414, 1.924)</w:t>
            </w:r>
          </w:p>
        </w:tc>
        <w:tc>
          <w:tcPr>
            <w:tcW w:w="1034" w:type="dxa"/>
            <w:shd w:val="clear" w:color="auto" w:fill="auto"/>
            <w:noWrap/>
            <w:vAlign w:val="center"/>
          </w:tcPr>
          <w:p w14:paraId="26B63F2C" w14:textId="5FB0D287" w:rsidR="00DA4408" w:rsidRPr="00610D09" w:rsidRDefault="00DA4408" w:rsidP="00DA4408">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0.441</w:t>
            </w:r>
          </w:p>
        </w:tc>
      </w:tr>
      <w:tr w:rsidR="00DA4408" w:rsidRPr="00610D09" w14:paraId="391AFB6C" w14:textId="77777777" w:rsidTr="00B77C4B">
        <w:trPr>
          <w:trHeight w:val="259"/>
        </w:trPr>
        <w:tc>
          <w:tcPr>
            <w:tcW w:w="2126" w:type="dxa"/>
            <w:shd w:val="clear" w:color="auto" w:fill="auto"/>
            <w:noWrap/>
            <w:vAlign w:val="center"/>
          </w:tcPr>
          <w:p w14:paraId="164FEA40" w14:textId="058B219E" w:rsidR="00DA4408" w:rsidRPr="00610D09" w:rsidRDefault="00D8056F" w:rsidP="00DA4408">
            <w:pPr>
              <w:widowControl/>
              <w:ind w:firstLineChars="75" w:firstLine="180"/>
              <w:jc w:val="left"/>
              <w:rPr>
                <w:rFonts w:ascii="Times New Roman" w:eastAsia="等线" w:hAnsi="Times New Roman" w:cs="Times New Roman"/>
                <w:color w:val="000000"/>
                <w:kern w:val="0"/>
                <w:sz w:val="24"/>
                <w:szCs w:val="24"/>
                <w:lang w:val="en-GB"/>
              </w:rPr>
            </w:pPr>
            <w:r w:rsidRPr="00D8056F">
              <w:rPr>
                <w:rFonts w:ascii="Times New Roman" w:hAnsi="Times New Roman" w:cs="Times New Roman"/>
                <w:sz w:val="24"/>
                <w:szCs w:val="24"/>
                <w:lang w:val="en-GB"/>
              </w:rPr>
              <w:t>O</w:t>
            </w:r>
            <w:r w:rsidRPr="00D8056F">
              <w:rPr>
                <w:rFonts w:ascii="Times New Roman" w:hAnsi="Times New Roman" w:cs="Times New Roman"/>
                <w:sz w:val="24"/>
                <w:szCs w:val="24"/>
                <w:vertAlign w:val="subscript"/>
                <w:lang w:val="en-GB"/>
              </w:rPr>
              <w:t>3</w:t>
            </w:r>
          </w:p>
        </w:tc>
        <w:tc>
          <w:tcPr>
            <w:tcW w:w="2410" w:type="dxa"/>
            <w:shd w:val="clear" w:color="auto" w:fill="auto"/>
            <w:noWrap/>
            <w:vAlign w:val="center"/>
          </w:tcPr>
          <w:p w14:paraId="12DA4BFB" w14:textId="395FF716" w:rsidR="00DA4408" w:rsidRPr="00610D09" w:rsidRDefault="00DA4408" w:rsidP="00DA4408">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0.153 (0.112, 0.193)</w:t>
            </w:r>
          </w:p>
        </w:tc>
        <w:tc>
          <w:tcPr>
            <w:tcW w:w="992" w:type="dxa"/>
            <w:shd w:val="clear" w:color="auto" w:fill="auto"/>
            <w:noWrap/>
            <w:vAlign w:val="center"/>
          </w:tcPr>
          <w:p w14:paraId="5BA18E89" w14:textId="69DD7809" w:rsidR="00DA4408" w:rsidRPr="00610D09" w:rsidRDefault="00DA4408" w:rsidP="00DA4408">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&lt;0.001</w:t>
            </w:r>
          </w:p>
        </w:tc>
        <w:tc>
          <w:tcPr>
            <w:tcW w:w="243" w:type="dxa"/>
            <w:tcBorders>
              <w:top w:val="nil"/>
              <w:bottom w:val="nil"/>
            </w:tcBorders>
            <w:vAlign w:val="center"/>
          </w:tcPr>
          <w:p w14:paraId="0E020B34" w14:textId="77777777" w:rsidR="00DA4408" w:rsidRPr="00610D09" w:rsidRDefault="00DA4408" w:rsidP="00DA4408">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tcPr>
          <w:p w14:paraId="5FE5FA01" w14:textId="48DF204F" w:rsidR="00DA4408" w:rsidRPr="00610D09" w:rsidRDefault="00DA4408" w:rsidP="00DA4408">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1.835 (1.389, 2.280)</w:t>
            </w:r>
          </w:p>
        </w:tc>
        <w:tc>
          <w:tcPr>
            <w:tcW w:w="1034" w:type="dxa"/>
            <w:shd w:val="clear" w:color="auto" w:fill="auto"/>
            <w:noWrap/>
            <w:vAlign w:val="center"/>
          </w:tcPr>
          <w:p w14:paraId="14B4E935" w14:textId="519CC7A8" w:rsidR="00DA4408" w:rsidRPr="00610D09" w:rsidRDefault="00DA4408" w:rsidP="00DA4408">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&lt;0.001</w:t>
            </w:r>
          </w:p>
        </w:tc>
      </w:tr>
      <w:tr w:rsidR="00DA4408" w:rsidRPr="00610D09" w14:paraId="433990CC" w14:textId="77777777" w:rsidTr="00B74A88">
        <w:trPr>
          <w:trHeight w:val="259"/>
        </w:trPr>
        <w:tc>
          <w:tcPr>
            <w:tcW w:w="2126" w:type="dxa"/>
            <w:shd w:val="clear" w:color="auto" w:fill="auto"/>
            <w:noWrap/>
            <w:vAlign w:val="center"/>
          </w:tcPr>
          <w:p w14:paraId="1651841E" w14:textId="3B271BAF" w:rsidR="00DA4408" w:rsidRPr="00610D09" w:rsidRDefault="00DA4408" w:rsidP="00DA4408">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t>PM</w:t>
            </w:r>
            <w:r w:rsidRPr="00610D09">
              <w:rPr>
                <w:rFonts w:ascii="Times New Roman" w:eastAsia="等线" w:hAnsi="Times New Roman" w:cs="Times New Roman"/>
                <w:color w:val="000000"/>
                <w:kern w:val="0"/>
                <w:sz w:val="24"/>
                <w:szCs w:val="24"/>
                <w:vertAlign w:val="subscript"/>
                <w:lang w:val="en-GB"/>
              </w:rPr>
              <w:t xml:space="preserve">2.5 </w:t>
            </w:r>
            <w:r w:rsidRPr="00610D09">
              <w:rPr>
                <w:rFonts w:ascii="Times New Roman" w:eastAsia="等线" w:hAnsi="Times New Roman" w:cs="Times New Roman"/>
                <w:color w:val="000000"/>
                <w:kern w:val="0"/>
                <w:sz w:val="24"/>
                <w:szCs w:val="24"/>
                <w:lang w:val="en-GB"/>
              </w:rPr>
              <w:t>– adjusted</w:t>
            </w:r>
            <w:r w:rsidRPr="00610D09">
              <w:rPr>
                <w:rFonts w:ascii="Times New Roman" w:eastAsia="等线" w:hAnsi="Times New Roman" w:cs="Times New Roman"/>
                <w:color w:val="000000"/>
                <w:kern w:val="0"/>
                <w:sz w:val="24"/>
                <w:szCs w:val="24"/>
                <w:vertAlign w:val="superscript"/>
                <w:lang w:val="en-GB"/>
              </w:rPr>
              <w:t>*</w:t>
            </w:r>
          </w:p>
        </w:tc>
        <w:tc>
          <w:tcPr>
            <w:tcW w:w="2410" w:type="dxa"/>
            <w:shd w:val="clear" w:color="auto" w:fill="auto"/>
            <w:noWrap/>
            <w:vAlign w:val="center"/>
          </w:tcPr>
          <w:p w14:paraId="50462A45" w14:textId="09FCF8BD" w:rsidR="00DA4408" w:rsidRPr="00610D09" w:rsidRDefault="00DA4408" w:rsidP="00DA4408">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0.071 (0.011, 0.130)</w:t>
            </w:r>
          </w:p>
        </w:tc>
        <w:tc>
          <w:tcPr>
            <w:tcW w:w="992" w:type="dxa"/>
            <w:shd w:val="clear" w:color="auto" w:fill="auto"/>
            <w:noWrap/>
            <w:vAlign w:val="center"/>
          </w:tcPr>
          <w:p w14:paraId="2ED07BD3" w14:textId="515A22FC" w:rsidR="00DA4408" w:rsidRPr="00610D09" w:rsidRDefault="00DA4408" w:rsidP="00DA4408">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0.020</w:t>
            </w:r>
          </w:p>
        </w:tc>
        <w:tc>
          <w:tcPr>
            <w:tcW w:w="243" w:type="dxa"/>
            <w:tcBorders>
              <w:top w:val="nil"/>
              <w:bottom w:val="nil"/>
            </w:tcBorders>
            <w:vAlign w:val="center"/>
          </w:tcPr>
          <w:p w14:paraId="317EE1E4" w14:textId="77777777" w:rsidR="00DA4408" w:rsidRPr="00610D09" w:rsidRDefault="00DA4408" w:rsidP="00DA4408">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tcPr>
          <w:p w14:paraId="0F2B1091" w14:textId="0B1D4FFA" w:rsidR="00DA4408" w:rsidRPr="00610D09" w:rsidRDefault="00DA4408" w:rsidP="00DA4408">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0.683 (0.033, 1.332)</w:t>
            </w:r>
          </w:p>
        </w:tc>
        <w:tc>
          <w:tcPr>
            <w:tcW w:w="1034" w:type="dxa"/>
            <w:shd w:val="clear" w:color="auto" w:fill="auto"/>
            <w:noWrap/>
            <w:vAlign w:val="center"/>
          </w:tcPr>
          <w:p w14:paraId="02274606" w14:textId="3B738ED6" w:rsidR="00DA4408" w:rsidRPr="00610D09" w:rsidRDefault="00DA4408" w:rsidP="00DA4408">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0.039</w:t>
            </w:r>
          </w:p>
        </w:tc>
      </w:tr>
      <w:tr w:rsidR="00DA4408" w:rsidRPr="00610D09" w14:paraId="3E5D3D56" w14:textId="77777777" w:rsidTr="00B74A88">
        <w:trPr>
          <w:trHeight w:val="259"/>
        </w:trPr>
        <w:tc>
          <w:tcPr>
            <w:tcW w:w="2126" w:type="dxa"/>
            <w:shd w:val="clear" w:color="auto" w:fill="auto"/>
            <w:noWrap/>
            <w:vAlign w:val="center"/>
          </w:tcPr>
          <w:p w14:paraId="72CB461D" w14:textId="665DD8E5" w:rsidR="00DA4408" w:rsidRPr="00610D09" w:rsidRDefault="00DA4408" w:rsidP="00DA4408">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t>NO</w:t>
            </w:r>
            <w:r w:rsidRPr="00610D09">
              <w:rPr>
                <w:rFonts w:ascii="Times New Roman" w:eastAsia="等线" w:hAnsi="Times New Roman" w:cs="Times New Roman"/>
                <w:color w:val="000000"/>
                <w:kern w:val="0"/>
                <w:sz w:val="24"/>
                <w:szCs w:val="24"/>
                <w:vertAlign w:val="subscript"/>
                <w:lang w:val="en-GB"/>
              </w:rPr>
              <w:t xml:space="preserve">2 </w:t>
            </w:r>
            <w:r w:rsidRPr="00610D09">
              <w:rPr>
                <w:rFonts w:ascii="Times New Roman" w:eastAsia="等线" w:hAnsi="Times New Roman" w:cs="Times New Roman"/>
                <w:color w:val="000000"/>
                <w:kern w:val="0"/>
                <w:sz w:val="24"/>
                <w:szCs w:val="24"/>
                <w:lang w:val="en-GB"/>
              </w:rPr>
              <w:t>– adjusted</w:t>
            </w:r>
            <w:r w:rsidRPr="00610D09">
              <w:rPr>
                <w:rFonts w:ascii="Times New Roman" w:eastAsia="等线" w:hAnsi="Times New Roman" w:cs="Times New Roman"/>
                <w:color w:val="000000"/>
                <w:kern w:val="0"/>
                <w:sz w:val="24"/>
                <w:szCs w:val="24"/>
                <w:vertAlign w:val="superscript"/>
                <w:lang w:val="en-GB"/>
              </w:rPr>
              <w:t>*</w:t>
            </w:r>
          </w:p>
        </w:tc>
        <w:tc>
          <w:tcPr>
            <w:tcW w:w="2410" w:type="dxa"/>
            <w:shd w:val="clear" w:color="auto" w:fill="auto"/>
            <w:noWrap/>
            <w:vAlign w:val="center"/>
          </w:tcPr>
          <w:p w14:paraId="7B4DC1DD" w14:textId="136B93E0" w:rsidR="00DA4408" w:rsidRPr="00610D09" w:rsidRDefault="00DA4408" w:rsidP="00DA4408">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-0.103 (-0.389, 0.184)</w:t>
            </w:r>
          </w:p>
        </w:tc>
        <w:tc>
          <w:tcPr>
            <w:tcW w:w="992" w:type="dxa"/>
            <w:shd w:val="clear" w:color="auto" w:fill="auto"/>
            <w:noWrap/>
            <w:vAlign w:val="center"/>
          </w:tcPr>
          <w:p w14:paraId="71133AE3" w14:textId="3208D0BF" w:rsidR="00DA4408" w:rsidRPr="00610D09" w:rsidRDefault="00DA4408" w:rsidP="00DA4408">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0.483</w:t>
            </w:r>
          </w:p>
        </w:tc>
        <w:tc>
          <w:tcPr>
            <w:tcW w:w="243" w:type="dxa"/>
            <w:tcBorders>
              <w:top w:val="nil"/>
              <w:bottom w:val="nil"/>
            </w:tcBorders>
            <w:vAlign w:val="center"/>
          </w:tcPr>
          <w:p w14:paraId="5E8B8369" w14:textId="77777777" w:rsidR="00DA4408" w:rsidRPr="00610D09" w:rsidRDefault="00DA4408" w:rsidP="00DA4408">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tcPr>
          <w:p w14:paraId="09C6FD32" w14:textId="1A27D84C" w:rsidR="00DA4408" w:rsidRPr="00610D09" w:rsidRDefault="00DA4408" w:rsidP="00DA4408">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-1.272 (-4.406, 1.862)</w:t>
            </w:r>
          </w:p>
        </w:tc>
        <w:tc>
          <w:tcPr>
            <w:tcW w:w="1034" w:type="dxa"/>
            <w:shd w:val="clear" w:color="auto" w:fill="auto"/>
            <w:noWrap/>
            <w:vAlign w:val="center"/>
          </w:tcPr>
          <w:p w14:paraId="31EC1BD7" w14:textId="26399FC8" w:rsidR="00DA4408" w:rsidRPr="00610D09" w:rsidRDefault="00DA4408" w:rsidP="00DA4408">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0.426</w:t>
            </w:r>
          </w:p>
        </w:tc>
      </w:tr>
      <w:tr w:rsidR="00DA4408" w:rsidRPr="00610D09" w14:paraId="38514B53" w14:textId="77777777" w:rsidTr="00B74A88">
        <w:trPr>
          <w:trHeight w:val="259"/>
        </w:trPr>
        <w:tc>
          <w:tcPr>
            <w:tcW w:w="2126" w:type="dxa"/>
            <w:shd w:val="clear" w:color="auto" w:fill="auto"/>
            <w:noWrap/>
            <w:vAlign w:val="center"/>
          </w:tcPr>
          <w:p w14:paraId="4F3986B0" w14:textId="75058945" w:rsidR="00DA4408" w:rsidRPr="00610D09" w:rsidRDefault="00D8056F" w:rsidP="00DA4408">
            <w:pPr>
              <w:widowControl/>
              <w:ind w:firstLineChars="75" w:firstLine="180"/>
              <w:jc w:val="left"/>
              <w:rPr>
                <w:rFonts w:ascii="Times New Roman" w:eastAsia="等线" w:hAnsi="Times New Roman" w:cs="Times New Roman"/>
                <w:color w:val="000000"/>
                <w:kern w:val="0"/>
                <w:sz w:val="24"/>
                <w:szCs w:val="24"/>
                <w:lang w:val="en-GB"/>
              </w:rPr>
            </w:pPr>
            <w:r w:rsidRPr="00D8056F">
              <w:rPr>
                <w:rFonts w:ascii="Times New Roman" w:hAnsi="Times New Roman" w:cs="Times New Roman"/>
                <w:sz w:val="24"/>
                <w:szCs w:val="24"/>
                <w:lang w:val="en-GB"/>
              </w:rPr>
              <w:t>O</w:t>
            </w:r>
            <w:r w:rsidRPr="00D8056F">
              <w:rPr>
                <w:rFonts w:ascii="Times New Roman" w:hAnsi="Times New Roman" w:cs="Times New Roman"/>
                <w:sz w:val="24"/>
                <w:szCs w:val="24"/>
                <w:vertAlign w:val="subscript"/>
                <w:lang w:val="en-GB"/>
              </w:rPr>
              <w:t>3</w:t>
            </w:r>
            <w:r>
              <w:rPr>
                <w:rFonts w:ascii="Times New Roman" w:hAnsi="Times New Roman" w:cs="Times New Roman"/>
                <w:sz w:val="24"/>
                <w:szCs w:val="24"/>
                <w:vertAlign w:val="subscript"/>
                <w:lang w:val="en-GB"/>
              </w:rPr>
              <w:t xml:space="preserve"> </w:t>
            </w:r>
            <w:r w:rsidR="00DA4408" w:rsidRPr="00610D09">
              <w:rPr>
                <w:rFonts w:ascii="Times New Roman" w:eastAsia="等线" w:hAnsi="Times New Roman" w:cs="Times New Roman"/>
                <w:color w:val="000000"/>
                <w:kern w:val="0"/>
                <w:sz w:val="24"/>
                <w:szCs w:val="24"/>
                <w:lang w:val="en-GB"/>
              </w:rPr>
              <w:t>– adjusted</w:t>
            </w:r>
            <w:r w:rsidR="00DA4408" w:rsidRPr="00610D09">
              <w:rPr>
                <w:rFonts w:ascii="Times New Roman" w:eastAsia="等线" w:hAnsi="Times New Roman" w:cs="Times New Roman"/>
                <w:color w:val="000000"/>
                <w:kern w:val="0"/>
                <w:sz w:val="24"/>
                <w:szCs w:val="24"/>
                <w:vertAlign w:val="superscript"/>
                <w:lang w:val="en-GB"/>
              </w:rPr>
              <w:t>*</w:t>
            </w:r>
          </w:p>
        </w:tc>
        <w:tc>
          <w:tcPr>
            <w:tcW w:w="2410" w:type="dxa"/>
            <w:shd w:val="clear" w:color="auto" w:fill="auto"/>
            <w:noWrap/>
            <w:vAlign w:val="center"/>
          </w:tcPr>
          <w:p w14:paraId="6CF0FB1B" w14:textId="7FEEA3AC" w:rsidR="00DA4408" w:rsidRPr="00610D09" w:rsidRDefault="00DA4408" w:rsidP="00DA4408">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0.148 (0.108, 0.189)</w:t>
            </w:r>
          </w:p>
        </w:tc>
        <w:tc>
          <w:tcPr>
            <w:tcW w:w="992" w:type="dxa"/>
            <w:shd w:val="clear" w:color="auto" w:fill="auto"/>
            <w:noWrap/>
            <w:vAlign w:val="center"/>
          </w:tcPr>
          <w:p w14:paraId="73DE2D99" w14:textId="59B18364" w:rsidR="00DA4408" w:rsidRPr="00610D09" w:rsidRDefault="00DA4408" w:rsidP="00DA4408">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&lt;0.001</w:t>
            </w:r>
          </w:p>
        </w:tc>
        <w:tc>
          <w:tcPr>
            <w:tcW w:w="243" w:type="dxa"/>
            <w:tcBorders>
              <w:top w:val="nil"/>
              <w:bottom w:val="single" w:sz="4" w:space="0" w:color="auto"/>
            </w:tcBorders>
            <w:vAlign w:val="center"/>
          </w:tcPr>
          <w:p w14:paraId="2E0CED87" w14:textId="77777777" w:rsidR="00DA4408" w:rsidRPr="00610D09" w:rsidRDefault="00DA4408" w:rsidP="00DA4408">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tcPr>
          <w:p w14:paraId="2D882AEA" w14:textId="7FC47E92" w:rsidR="00DA4408" w:rsidRPr="00610D09" w:rsidRDefault="00DA4408" w:rsidP="00DA4408">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1.797 (1.35, 2.243)</w:t>
            </w:r>
          </w:p>
        </w:tc>
        <w:tc>
          <w:tcPr>
            <w:tcW w:w="1034" w:type="dxa"/>
            <w:shd w:val="clear" w:color="auto" w:fill="auto"/>
            <w:noWrap/>
            <w:vAlign w:val="center"/>
          </w:tcPr>
          <w:p w14:paraId="5BE30EE0" w14:textId="6A6F77F7" w:rsidR="00DA4408" w:rsidRPr="00610D09" w:rsidRDefault="00DA4408" w:rsidP="00DA4408">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&lt;0.001</w:t>
            </w:r>
          </w:p>
        </w:tc>
      </w:tr>
    </w:tbl>
    <w:p w14:paraId="66403424" w14:textId="26624062" w:rsidR="00551DB7" w:rsidRPr="005C72D1" w:rsidRDefault="00551DB7" w:rsidP="00551DB7">
      <w:pPr>
        <w:adjustRightInd w:val="0"/>
        <w:snapToGrid w:val="0"/>
        <w:spacing w:line="300" w:lineRule="auto"/>
        <w:ind w:rightChars="27" w:right="57"/>
        <w:rPr>
          <w:rFonts w:ascii="Times New Roman" w:eastAsia="宋体" w:hAnsi="Times New Roman" w:cs="Times New Roman"/>
          <w:color w:val="000000"/>
          <w:sz w:val="22"/>
          <w:lang w:val="en-GB"/>
        </w:rPr>
      </w:pPr>
      <w:r w:rsidRPr="005C72D1">
        <w:rPr>
          <w:rFonts w:ascii="Times New Roman" w:eastAsia="宋体" w:hAnsi="Times New Roman" w:cs="Times New Roman"/>
          <w:color w:val="000000"/>
          <w:sz w:val="22"/>
          <w:lang w:val="en-GB"/>
        </w:rPr>
        <w:t xml:space="preserve">Associations were estimated by adjusting for calendar year, household air pollution, </w:t>
      </w:r>
      <w:r w:rsidR="00BA1C7D" w:rsidRPr="005C72D1">
        <w:rPr>
          <w:rFonts w:ascii="Times New Roman" w:eastAsia="宋体" w:hAnsi="Times New Roman" w:cs="Times New Roman"/>
          <w:color w:val="000000"/>
          <w:sz w:val="22"/>
          <w:lang w:val="en-GB"/>
        </w:rPr>
        <w:t>gross domestic product</w:t>
      </w:r>
      <w:r w:rsidRPr="005C72D1">
        <w:rPr>
          <w:rFonts w:ascii="Times New Roman" w:eastAsia="宋体" w:hAnsi="Times New Roman" w:cs="Times New Roman"/>
          <w:color w:val="000000"/>
          <w:sz w:val="22"/>
          <w:lang w:val="en-GB"/>
        </w:rPr>
        <w:t>, cigarette smoking, alcohol drinking, physical inactivity, hypertension, diabetes, total cholesterol, vegetable and fruit intake, and ambient temperature.</w:t>
      </w:r>
    </w:p>
    <w:p w14:paraId="35E9A561" w14:textId="6033A1C4" w:rsidR="00551DB7" w:rsidRDefault="00551DB7" w:rsidP="00551DB7">
      <w:pPr>
        <w:adjustRightInd w:val="0"/>
        <w:snapToGrid w:val="0"/>
        <w:spacing w:line="300" w:lineRule="auto"/>
        <w:ind w:rightChars="27" w:right="57"/>
        <w:rPr>
          <w:rFonts w:ascii="Times New Roman" w:eastAsia="等线" w:hAnsi="Times New Roman" w:cs="Times New Roman"/>
          <w:color w:val="000000"/>
          <w:kern w:val="0"/>
          <w:sz w:val="22"/>
          <w:lang w:val="en-GB"/>
        </w:rPr>
      </w:pPr>
      <w:r w:rsidRPr="005C72D1">
        <w:rPr>
          <w:rFonts w:ascii="Times New Roman" w:eastAsia="等线" w:hAnsi="Times New Roman" w:cs="Times New Roman"/>
          <w:color w:val="000000"/>
          <w:kern w:val="0"/>
          <w:sz w:val="22"/>
          <w:vertAlign w:val="superscript"/>
          <w:lang w:val="en-GB"/>
        </w:rPr>
        <w:t xml:space="preserve">* </w:t>
      </w:r>
      <w:r w:rsidRPr="005C72D1">
        <w:rPr>
          <w:rFonts w:ascii="Times New Roman" w:eastAsia="等线" w:hAnsi="Times New Roman" w:cs="Times New Roman"/>
          <w:color w:val="000000"/>
          <w:kern w:val="0"/>
          <w:sz w:val="22"/>
          <w:lang w:val="en-GB"/>
        </w:rPr>
        <w:t>Refers to the estimated effects after mutually adjusting for the other air pollutants.</w:t>
      </w:r>
    </w:p>
    <w:p w14:paraId="3DF0D270" w14:textId="5AC5D6F2" w:rsidR="00754B50" w:rsidRDefault="00754B50">
      <w:pPr>
        <w:widowControl/>
        <w:jc w:val="left"/>
        <w:rPr>
          <w:rFonts w:ascii="Times New Roman" w:eastAsia="等线" w:hAnsi="Times New Roman" w:cs="Times New Roman"/>
          <w:color w:val="000000"/>
          <w:kern w:val="0"/>
          <w:sz w:val="22"/>
          <w:lang w:val="en-GB"/>
        </w:rPr>
      </w:pPr>
      <w:r>
        <w:rPr>
          <w:rFonts w:ascii="Times New Roman" w:eastAsia="等线" w:hAnsi="Times New Roman" w:cs="Times New Roman"/>
          <w:color w:val="000000"/>
          <w:kern w:val="0"/>
          <w:sz w:val="22"/>
          <w:lang w:val="en-GB"/>
        </w:rPr>
        <w:br w:type="page"/>
      </w:r>
    </w:p>
    <w:p w14:paraId="0F253AB5" w14:textId="46B389B3" w:rsidR="009B282D" w:rsidRPr="00610D09" w:rsidRDefault="00680AB6" w:rsidP="00F96F57">
      <w:pPr>
        <w:widowControl/>
        <w:adjustRightInd w:val="0"/>
        <w:snapToGrid w:val="0"/>
        <w:spacing w:afterLines="50" w:after="156" w:line="360" w:lineRule="auto"/>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lastRenderedPageBreak/>
        <w:t>Table S</w:t>
      </w:r>
      <w:r w:rsidR="00C33695">
        <w:rPr>
          <w:rFonts w:ascii="Times New Roman" w:hAnsi="Times New Roman" w:cs="Times New Roman" w:hint="eastAsia"/>
          <w:b/>
          <w:bCs/>
          <w:sz w:val="24"/>
          <w:szCs w:val="24"/>
          <w:lang w:val="en-GB"/>
        </w:rPr>
        <w:t>10</w:t>
      </w:r>
      <w:r w:rsidRPr="00610D09">
        <w:rPr>
          <w:rFonts w:ascii="Times New Roman" w:hAnsi="Times New Roman" w:cs="Times New Roman"/>
          <w:b/>
          <w:bCs/>
          <w:sz w:val="24"/>
          <w:szCs w:val="24"/>
          <w:lang w:val="en-GB"/>
        </w:rPr>
        <w:t>. Associations between air pollution and Alzheimer’s disease and other dementias in countries/territories with different human development index levels</w:t>
      </w:r>
    </w:p>
    <w:tbl>
      <w:tblPr>
        <w:tblW w:w="10349" w:type="dxa"/>
        <w:tblInd w:w="-851" w:type="dxa"/>
        <w:tblBorders>
          <w:top w:val="single" w:sz="4" w:space="0" w:color="auto"/>
          <w:bottom w:val="single" w:sz="4" w:space="0" w:color="auto"/>
        </w:tblBorders>
        <w:tblLook w:val="04A0" w:firstRow="1" w:lastRow="0" w:firstColumn="1" w:lastColumn="0" w:noHBand="0" w:noVBand="1"/>
      </w:tblPr>
      <w:tblGrid>
        <w:gridCol w:w="2269"/>
        <w:gridCol w:w="2551"/>
        <w:gridCol w:w="992"/>
        <w:gridCol w:w="243"/>
        <w:gridCol w:w="3260"/>
        <w:gridCol w:w="1034"/>
      </w:tblGrid>
      <w:tr w:rsidR="00551DB7" w:rsidRPr="00610D09" w14:paraId="17C88507" w14:textId="77777777" w:rsidTr="00106FB9">
        <w:trPr>
          <w:trHeight w:val="259"/>
        </w:trPr>
        <w:tc>
          <w:tcPr>
            <w:tcW w:w="2269" w:type="dxa"/>
            <w:tcBorders>
              <w:top w:val="single" w:sz="4" w:space="0" w:color="auto"/>
              <w:bottom w:val="nil"/>
            </w:tcBorders>
            <w:shd w:val="clear" w:color="auto" w:fill="auto"/>
            <w:noWrap/>
            <w:vAlign w:val="center"/>
            <w:hideMark/>
          </w:tcPr>
          <w:p w14:paraId="56E14D59" w14:textId="77777777" w:rsidR="00551DB7" w:rsidRPr="00610D09" w:rsidRDefault="00551DB7" w:rsidP="00F13D97">
            <w:pPr>
              <w:widowControl/>
              <w:jc w:val="left"/>
              <w:rPr>
                <w:rFonts w:ascii="Times New Roman" w:eastAsia="宋体" w:hAnsi="Times New Roman" w:cs="Times New Roman"/>
                <w:kern w:val="0"/>
                <w:sz w:val="24"/>
                <w:szCs w:val="24"/>
                <w:lang w:val="en-GB"/>
              </w:rPr>
            </w:pPr>
          </w:p>
        </w:tc>
        <w:tc>
          <w:tcPr>
            <w:tcW w:w="2551" w:type="dxa"/>
            <w:tcBorders>
              <w:top w:val="single" w:sz="4" w:space="0" w:color="auto"/>
              <w:bottom w:val="single" w:sz="4" w:space="0" w:color="auto"/>
            </w:tcBorders>
            <w:shd w:val="clear" w:color="auto" w:fill="auto"/>
            <w:noWrap/>
            <w:vAlign w:val="center"/>
            <w:hideMark/>
          </w:tcPr>
          <w:p w14:paraId="1C61359D" w14:textId="77777777" w:rsidR="00551DB7" w:rsidRPr="00610D09" w:rsidRDefault="00551DB7" w:rsidP="00F13D97">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Mortality rate</w:t>
            </w:r>
          </w:p>
        </w:tc>
        <w:tc>
          <w:tcPr>
            <w:tcW w:w="992" w:type="dxa"/>
            <w:tcBorders>
              <w:top w:val="single" w:sz="4" w:space="0" w:color="auto"/>
              <w:bottom w:val="nil"/>
            </w:tcBorders>
            <w:shd w:val="clear" w:color="auto" w:fill="auto"/>
            <w:noWrap/>
            <w:vAlign w:val="center"/>
            <w:hideMark/>
          </w:tcPr>
          <w:p w14:paraId="58527930" w14:textId="77777777" w:rsidR="00551DB7" w:rsidRPr="00610D09" w:rsidRDefault="00551DB7" w:rsidP="00F13D97">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P value</w:t>
            </w:r>
          </w:p>
        </w:tc>
        <w:tc>
          <w:tcPr>
            <w:tcW w:w="243" w:type="dxa"/>
            <w:tcBorders>
              <w:top w:val="single" w:sz="4" w:space="0" w:color="auto"/>
              <w:bottom w:val="nil"/>
            </w:tcBorders>
          </w:tcPr>
          <w:p w14:paraId="6F000645" w14:textId="77777777" w:rsidR="00551DB7" w:rsidRPr="00610D09" w:rsidRDefault="00551DB7" w:rsidP="00F13D97">
            <w:pPr>
              <w:widowControl/>
              <w:jc w:val="left"/>
              <w:rPr>
                <w:rFonts w:ascii="Times New Roman" w:eastAsia="等线" w:hAnsi="Times New Roman" w:cs="Times New Roman"/>
                <w:b/>
                <w:bCs/>
                <w:color w:val="000000"/>
                <w:kern w:val="0"/>
                <w:sz w:val="24"/>
                <w:szCs w:val="24"/>
                <w:lang w:val="en-GB"/>
              </w:rPr>
            </w:pPr>
          </w:p>
        </w:tc>
        <w:tc>
          <w:tcPr>
            <w:tcW w:w="3260" w:type="dxa"/>
            <w:tcBorders>
              <w:top w:val="single" w:sz="4" w:space="0" w:color="auto"/>
              <w:bottom w:val="single" w:sz="4" w:space="0" w:color="auto"/>
            </w:tcBorders>
            <w:shd w:val="clear" w:color="auto" w:fill="auto"/>
            <w:noWrap/>
            <w:vAlign w:val="center"/>
            <w:hideMark/>
          </w:tcPr>
          <w:p w14:paraId="6EFD6B1E" w14:textId="695BCD06" w:rsidR="00551DB7" w:rsidRPr="00610D09" w:rsidRDefault="00584872" w:rsidP="00F13D97">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Disability-adjusted life-years</w:t>
            </w:r>
          </w:p>
        </w:tc>
        <w:tc>
          <w:tcPr>
            <w:tcW w:w="1034" w:type="dxa"/>
            <w:tcBorders>
              <w:top w:val="single" w:sz="4" w:space="0" w:color="auto"/>
              <w:bottom w:val="nil"/>
            </w:tcBorders>
            <w:shd w:val="clear" w:color="auto" w:fill="auto"/>
            <w:noWrap/>
            <w:vAlign w:val="center"/>
            <w:hideMark/>
          </w:tcPr>
          <w:p w14:paraId="0B034707" w14:textId="77777777" w:rsidR="00551DB7" w:rsidRPr="00610D09" w:rsidRDefault="00551DB7" w:rsidP="00F13D97">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P value</w:t>
            </w:r>
          </w:p>
        </w:tc>
      </w:tr>
      <w:tr w:rsidR="00551DB7" w:rsidRPr="00610D09" w14:paraId="02B4946D" w14:textId="77777777" w:rsidTr="00106FB9">
        <w:trPr>
          <w:trHeight w:val="259"/>
        </w:trPr>
        <w:tc>
          <w:tcPr>
            <w:tcW w:w="2269" w:type="dxa"/>
            <w:tcBorders>
              <w:top w:val="nil"/>
              <w:bottom w:val="single" w:sz="4" w:space="0" w:color="auto"/>
            </w:tcBorders>
            <w:shd w:val="clear" w:color="auto" w:fill="auto"/>
            <w:noWrap/>
            <w:vAlign w:val="center"/>
          </w:tcPr>
          <w:p w14:paraId="02A41AD7" w14:textId="77777777" w:rsidR="00551DB7" w:rsidRPr="00610D09" w:rsidRDefault="00551DB7" w:rsidP="00F13D97">
            <w:pPr>
              <w:widowControl/>
              <w:jc w:val="left"/>
              <w:rPr>
                <w:rFonts w:ascii="Times New Roman" w:eastAsia="宋体" w:hAnsi="Times New Roman" w:cs="Times New Roman"/>
                <w:kern w:val="0"/>
                <w:sz w:val="24"/>
                <w:szCs w:val="24"/>
                <w:lang w:val="en-GB"/>
              </w:rPr>
            </w:pPr>
          </w:p>
        </w:tc>
        <w:tc>
          <w:tcPr>
            <w:tcW w:w="2551" w:type="dxa"/>
            <w:tcBorders>
              <w:top w:val="single" w:sz="4" w:space="0" w:color="auto"/>
              <w:bottom w:val="single" w:sz="4" w:space="0" w:color="auto"/>
            </w:tcBorders>
            <w:shd w:val="clear" w:color="auto" w:fill="auto"/>
            <w:noWrap/>
            <w:vAlign w:val="center"/>
          </w:tcPr>
          <w:p w14:paraId="6CA64D8B" w14:textId="77777777" w:rsidR="00551DB7" w:rsidRPr="00610D09" w:rsidRDefault="00551DB7" w:rsidP="00F13D97">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Coefficients (95%CI)</w:t>
            </w:r>
          </w:p>
        </w:tc>
        <w:tc>
          <w:tcPr>
            <w:tcW w:w="992" w:type="dxa"/>
            <w:tcBorders>
              <w:top w:val="nil"/>
              <w:bottom w:val="single" w:sz="4" w:space="0" w:color="auto"/>
            </w:tcBorders>
            <w:shd w:val="clear" w:color="auto" w:fill="auto"/>
            <w:noWrap/>
            <w:vAlign w:val="center"/>
          </w:tcPr>
          <w:p w14:paraId="42F9CA7B" w14:textId="77777777" w:rsidR="00551DB7" w:rsidRPr="00610D09" w:rsidRDefault="00551DB7" w:rsidP="00F13D97">
            <w:pPr>
              <w:widowControl/>
              <w:jc w:val="left"/>
              <w:rPr>
                <w:rFonts w:ascii="Times New Roman" w:eastAsia="等线" w:hAnsi="Times New Roman" w:cs="Times New Roman"/>
                <w:b/>
                <w:bCs/>
                <w:color w:val="000000"/>
                <w:kern w:val="0"/>
                <w:sz w:val="24"/>
                <w:szCs w:val="24"/>
                <w:lang w:val="en-GB"/>
              </w:rPr>
            </w:pPr>
          </w:p>
        </w:tc>
        <w:tc>
          <w:tcPr>
            <w:tcW w:w="243" w:type="dxa"/>
            <w:tcBorders>
              <w:top w:val="nil"/>
              <w:bottom w:val="single" w:sz="4" w:space="0" w:color="auto"/>
            </w:tcBorders>
          </w:tcPr>
          <w:p w14:paraId="03D99A58" w14:textId="77777777" w:rsidR="00551DB7" w:rsidRPr="00610D09" w:rsidRDefault="00551DB7" w:rsidP="00F13D97">
            <w:pPr>
              <w:widowControl/>
              <w:jc w:val="left"/>
              <w:rPr>
                <w:rFonts w:ascii="Times New Roman" w:eastAsia="等线" w:hAnsi="Times New Roman" w:cs="Times New Roman"/>
                <w:b/>
                <w:bCs/>
                <w:color w:val="000000"/>
                <w:kern w:val="0"/>
                <w:sz w:val="24"/>
                <w:szCs w:val="24"/>
                <w:lang w:val="en-GB"/>
              </w:rPr>
            </w:pPr>
          </w:p>
        </w:tc>
        <w:tc>
          <w:tcPr>
            <w:tcW w:w="3260" w:type="dxa"/>
            <w:tcBorders>
              <w:top w:val="single" w:sz="4" w:space="0" w:color="auto"/>
              <w:bottom w:val="single" w:sz="4" w:space="0" w:color="auto"/>
            </w:tcBorders>
            <w:shd w:val="clear" w:color="auto" w:fill="auto"/>
            <w:noWrap/>
            <w:vAlign w:val="center"/>
          </w:tcPr>
          <w:p w14:paraId="4E02C449" w14:textId="77777777" w:rsidR="00551DB7" w:rsidRPr="00610D09" w:rsidRDefault="00551DB7" w:rsidP="00F13D97">
            <w:pPr>
              <w:widowControl/>
              <w:jc w:val="left"/>
              <w:rPr>
                <w:rFonts w:ascii="Times New Roman" w:eastAsia="等线" w:hAnsi="Times New Roman" w:cs="Times New Roman"/>
                <w:b/>
                <w:bCs/>
                <w:color w:val="000000"/>
                <w:kern w:val="0"/>
                <w:sz w:val="24"/>
                <w:szCs w:val="24"/>
                <w:lang w:val="en-GB"/>
              </w:rPr>
            </w:pPr>
            <w:r w:rsidRPr="00610D09">
              <w:rPr>
                <w:rFonts w:ascii="Times New Roman" w:eastAsia="等线" w:hAnsi="Times New Roman" w:cs="Times New Roman"/>
                <w:b/>
                <w:bCs/>
                <w:color w:val="000000"/>
                <w:kern w:val="0"/>
                <w:sz w:val="24"/>
                <w:szCs w:val="24"/>
                <w:lang w:val="en-GB"/>
              </w:rPr>
              <w:t>Coefficients (95%CI)</w:t>
            </w:r>
          </w:p>
        </w:tc>
        <w:tc>
          <w:tcPr>
            <w:tcW w:w="1034" w:type="dxa"/>
            <w:tcBorders>
              <w:top w:val="nil"/>
              <w:bottom w:val="single" w:sz="4" w:space="0" w:color="auto"/>
            </w:tcBorders>
            <w:shd w:val="clear" w:color="auto" w:fill="auto"/>
            <w:noWrap/>
            <w:vAlign w:val="center"/>
          </w:tcPr>
          <w:p w14:paraId="5B3105B3" w14:textId="77777777" w:rsidR="00551DB7" w:rsidRPr="00610D09" w:rsidRDefault="00551DB7" w:rsidP="00F13D97">
            <w:pPr>
              <w:widowControl/>
              <w:jc w:val="left"/>
              <w:rPr>
                <w:rFonts w:ascii="Times New Roman" w:eastAsia="等线" w:hAnsi="Times New Roman" w:cs="Times New Roman"/>
                <w:b/>
                <w:bCs/>
                <w:color w:val="000000"/>
                <w:kern w:val="0"/>
                <w:sz w:val="24"/>
                <w:szCs w:val="24"/>
                <w:lang w:val="en-GB"/>
              </w:rPr>
            </w:pPr>
          </w:p>
        </w:tc>
      </w:tr>
      <w:tr w:rsidR="00551DB7" w:rsidRPr="00610D09" w14:paraId="652D04A4" w14:textId="77777777" w:rsidTr="00106FB9">
        <w:trPr>
          <w:trHeight w:val="259"/>
        </w:trPr>
        <w:tc>
          <w:tcPr>
            <w:tcW w:w="2269" w:type="dxa"/>
            <w:tcBorders>
              <w:top w:val="single" w:sz="4" w:space="0" w:color="auto"/>
            </w:tcBorders>
            <w:shd w:val="clear" w:color="auto" w:fill="auto"/>
            <w:noWrap/>
            <w:vAlign w:val="center"/>
          </w:tcPr>
          <w:p w14:paraId="64AEB864" w14:textId="64CCA68C" w:rsidR="00551DB7" w:rsidRPr="00610D09" w:rsidRDefault="00551DB7" w:rsidP="00F13D97">
            <w:pPr>
              <w:widowControl/>
              <w:jc w:val="left"/>
              <w:rPr>
                <w:rFonts w:ascii="Times New Roman" w:eastAsia="宋体" w:hAnsi="Times New Roman" w:cs="Times New Roman"/>
                <w:b/>
                <w:bCs/>
                <w:kern w:val="0"/>
                <w:sz w:val="24"/>
                <w:szCs w:val="24"/>
                <w:lang w:val="en-GB"/>
              </w:rPr>
            </w:pPr>
            <w:r w:rsidRPr="00610D09">
              <w:rPr>
                <w:rFonts w:ascii="Times New Roman" w:eastAsia="宋体" w:hAnsi="Times New Roman" w:cs="Times New Roman"/>
                <w:b/>
                <w:bCs/>
                <w:kern w:val="0"/>
                <w:sz w:val="24"/>
                <w:szCs w:val="24"/>
                <w:lang w:val="en-GB"/>
              </w:rPr>
              <w:t xml:space="preserve">Low and medium </w:t>
            </w:r>
          </w:p>
        </w:tc>
        <w:tc>
          <w:tcPr>
            <w:tcW w:w="2551" w:type="dxa"/>
            <w:tcBorders>
              <w:top w:val="single" w:sz="4" w:space="0" w:color="auto"/>
            </w:tcBorders>
            <w:shd w:val="clear" w:color="auto" w:fill="auto"/>
            <w:noWrap/>
            <w:vAlign w:val="center"/>
          </w:tcPr>
          <w:p w14:paraId="1DE4C746" w14:textId="77777777" w:rsidR="00551DB7" w:rsidRPr="00610D09" w:rsidRDefault="00551DB7" w:rsidP="00F13D97">
            <w:pPr>
              <w:widowControl/>
              <w:jc w:val="left"/>
              <w:rPr>
                <w:rFonts w:ascii="Times New Roman" w:eastAsia="等线" w:hAnsi="Times New Roman" w:cs="Times New Roman"/>
                <w:color w:val="000000"/>
                <w:kern w:val="0"/>
                <w:sz w:val="24"/>
                <w:szCs w:val="24"/>
                <w:lang w:val="en-GB"/>
              </w:rPr>
            </w:pPr>
          </w:p>
        </w:tc>
        <w:tc>
          <w:tcPr>
            <w:tcW w:w="992" w:type="dxa"/>
            <w:tcBorders>
              <w:top w:val="single" w:sz="4" w:space="0" w:color="auto"/>
              <w:bottom w:val="nil"/>
            </w:tcBorders>
            <w:shd w:val="clear" w:color="auto" w:fill="auto"/>
            <w:noWrap/>
            <w:vAlign w:val="center"/>
          </w:tcPr>
          <w:p w14:paraId="6CBD84F8" w14:textId="77777777" w:rsidR="00551DB7" w:rsidRPr="00610D09" w:rsidRDefault="00551DB7" w:rsidP="00F13D97">
            <w:pPr>
              <w:widowControl/>
              <w:jc w:val="left"/>
              <w:rPr>
                <w:rFonts w:ascii="Times New Roman" w:eastAsia="等线" w:hAnsi="Times New Roman" w:cs="Times New Roman"/>
                <w:color w:val="000000"/>
                <w:kern w:val="0"/>
                <w:sz w:val="24"/>
                <w:szCs w:val="24"/>
                <w:lang w:val="en-GB"/>
              </w:rPr>
            </w:pPr>
          </w:p>
        </w:tc>
        <w:tc>
          <w:tcPr>
            <w:tcW w:w="243" w:type="dxa"/>
            <w:tcBorders>
              <w:top w:val="single" w:sz="4" w:space="0" w:color="auto"/>
              <w:bottom w:val="nil"/>
            </w:tcBorders>
          </w:tcPr>
          <w:p w14:paraId="3DA3154E" w14:textId="77777777" w:rsidR="00551DB7" w:rsidRPr="00610D09" w:rsidRDefault="00551DB7" w:rsidP="00F13D97">
            <w:pPr>
              <w:widowControl/>
              <w:jc w:val="left"/>
              <w:rPr>
                <w:rFonts w:ascii="Times New Roman" w:eastAsia="等线" w:hAnsi="Times New Roman" w:cs="Times New Roman"/>
                <w:color w:val="000000"/>
                <w:kern w:val="0"/>
                <w:sz w:val="24"/>
                <w:szCs w:val="24"/>
                <w:lang w:val="en-GB"/>
              </w:rPr>
            </w:pPr>
          </w:p>
        </w:tc>
        <w:tc>
          <w:tcPr>
            <w:tcW w:w="3260" w:type="dxa"/>
            <w:tcBorders>
              <w:top w:val="single" w:sz="4" w:space="0" w:color="auto"/>
              <w:bottom w:val="nil"/>
            </w:tcBorders>
            <w:shd w:val="clear" w:color="auto" w:fill="auto"/>
            <w:noWrap/>
            <w:vAlign w:val="center"/>
          </w:tcPr>
          <w:p w14:paraId="34752AE0" w14:textId="77777777" w:rsidR="00551DB7" w:rsidRPr="00610D09" w:rsidRDefault="00551DB7" w:rsidP="00F13D97">
            <w:pPr>
              <w:widowControl/>
              <w:jc w:val="left"/>
              <w:rPr>
                <w:rFonts w:ascii="Times New Roman" w:eastAsia="等线" w:hAnsi="Times New Roman" w:cs="Times New Roman"/>
                <w:color w:val="000000"/>
                <w:kern w:val="0"/>
                <w:sz w:val="24"/>
                <w:szCs w:val="24"/>
                <w:lang w:val="en-GB"/>
              </w:rPr>
            </w:pPr>
          </w:p>
        </w:tc>
        <w:tc>
          <w:tcPr>
            <w:tcW w:w="1034" w:type="dxa"/>
            <w:tcBorders>
              <w:top w:val="single" w:sz="4" w:space="0" w:color="auto"/>
            </w:tcBorders>
            <w:shd w:val="clear" w:color="auto" w:fill="auto"/>
            <w:noWrap/>
            <w:vAlign w:val="center"/>
          </w:tcPr>
          <w:p w14:paraId="0DFAAF8A" w14:textId="77777777" w:rsidR="00551DB7" w:rsidRPr="00610D09" w:rsidRDefault="00551DB7" w:rsidP="00F13D97">
            <w:pPr>
              <w:widowControl/>
              <w:jc w:val="left"/>
              <w:rPr>
                <w:rFonts w:ascii="Times New Roman" w:eastAsia="等线" w:hAnsi="Times New Roman" w:cs="Times New Roman"/>
                <w:color w:val="000000"/>
                <w:kern w:val="0"/>
                <w:sz w:val="24"/>
                <w:szCs w:val="24"/>
                <w:lang w:val="en-GB"/>
              </w:rPr>
            </w:pPr>
          </w:p>
        </w:tc>
      </w:tr>
      <w:tr w:rsidR="00106FB9" w:rsidRPr="00610D09" w14:paraId="0F36EFD3" w14:textId="77777777" w:rsidTr="00106FB9">
        <w:trPr>
          <w:trHeight w:val="259"/>
        </w:trPr>
        <w:tc>
          <w:tcPr>
            <w:tcW w:w="2269" w:type="dxa"/>
            <w:shd w:val="clear" w:color="auto" w:fill="auto"/>
            <w:noWrap/>
            <w:vAlign w:val="center"/>
            <w:hideMark/>
          </w:tcPr>
          <w:p w14:paraId="0B17FAAC" w14:textId="77777777" w:rsidR="00106FB9" w:rsidRPr="00610D09" w:rsidRDefault="00106FB9" w:rsidP="00106FB9">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t>PM</w:t>
            </w:r>
            <w:r w:rsidRPr="00610D09">
              <w:rPr>
                <w:rFonts w:ascii="Times New Roman" w:eastAsia="等线" w:hAnsi="Times New Roman" w:cs="Times New Roman"/>
                <w:color w:val="000000"/>
                <w:kern w:val="0"/>
                <w:sz w:val="24"/>
                <w:szCs w:val="24"/>
                <w:vertAlign w:val="subscript"/>
                <w:lang w:val="en-GB"/>
              </w:rPr>
              <w:t>2.5</w:t>
            </w:r>
          </w:p>
        </w:tc>
        <w:tc>
          <w:tcPr>
            <w:tcW w:w="2551" w:type="dxa"/>
            <w:shd w:val="clear" w:color="auto" w:fill="auto"/>
            <w:noWrap/>
            <w:vAlign w:val="center"/>
            <w:hideMark/>
          </w:tcPr>
          <w:p w14:paraId="31F84BF6" w14:textId="7AB25B07" w:rsidR="00106FB9" w:rsidRPr="00610D09" w:rsidRDefault="00106FB9" w:rsidP="00106FB9">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0.048 (-0.035, 0.131)</w:t>
            </w:r>
          </w:p>
        </w:tc>
        <w:tc>
          <w:tcPr>
            <w:tcW w:w="992" w:type="dxa"/>
            <w:tcBorders>
              <w:top w:val="nil"/>
            </w:tcBorders>
            <w:shd w:val="clear" w:color="auto" w:fill="auto"/>
            <w:noWrap/>
            <w:vAlign w:val="center"/>
            <w:hideMark/>
          </w:tcPr>
          <w:p w14:paraId="1D86EE0B" w14:textId="6D723E10" w:rsidR="00106FB9" w:rsidRPr="00610D09" w:rsidRDefault="00106FB9" w:rsidP="00106FB9">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0.259</w:t>
            </w:r>
          </w:p>
        </w:tc>
        <w:tc>
          <w:tcPr>
            <w:tcW w:w="243" w:type="dxa"/>
            <w:tcBorders>
              <w:top w:val="nil"/>
              <w:bottom w:val="nil"/>
            </w:tcBorders>
            <w:vAlign w:val="center"/>
          </w:tcPr>
          <w:p w14:paraId="5C66CF05" w14:textId="77777777" w:rsidR="00106FB9" w:rsidRPr="00610D09" w:rsidRDefault="00106FB9" w:rsidP="00106FB9">
            <w:pPr>
              <w:widowControl/>
              <w:jc w:val="left"/>
              <w:rPr>
                <w:rFonts w:ascii="Times New Roman" w:eastAsia="等线" w:hAnsi="Times New Roman" w:cs="Times New Roman"/>
                <w:color w:val="000000"/>
                <w:kern w:val="0"/>
                <w:sz w:val="24"/>
                <w:szCs w:val="24"/>
                <w:lang w:val="en-GB"/>
              </w:rPr>
            </w:pPr>
          </w:p>
        </w:tc>
        <w:tc>
          <w:tcPr>
            <w:tcW w:w="3260" w:type="dxa"/>
            <w:tcBorders>
              <w:top w:val="nil"/>
            </w:tcBorders>
            <w:shd w:val="clear" w:color="auto" w:fill="auto"/>
            <w:noWrap/>
            <w:vAlign w:val="center"/>
            <w:hideMark/>
          </w:tcPr>
          <w:p w14:paraId="6F20E767" w14:textId="69406ED9" w:rsidR="00106FB9" w:rsidRPr="00610D09" w:rsidRDefault="00106FB9" w:rsidP="00106FB9">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0.856 (-0.060, 1.772)</w:t>
            </w:r>
          </w:p>
        </w:tc>
        <w:tc>
          <w:tcPr>
            <w:tcW w:w="1034" w:type="dxa"/>
            <w:shd w:val="clear" w:color="auto" w:fill="auto"/>
            <w:noWrap/>
            <w:vAlign w:val="center"/>
            <w:hideMark/>
          </w:tcPr>
          <w:p w14:paraId="5C5A4C88" w14:textId="7978C27B" w:rsidR="00106FB9" w:rsidRPr="00610D09" w:rsidRDefault="00106FB9" w:rsidP="00106FB9">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0.067</w:t>
            </w:r>
          </w:p>
        </w:tc>
      </w:tr>
      <w:tr w:rsidR="00106FB9" w:rsidRPr="00610D09" w14:paraId="6871D559" w14:textId="77777777" w:rsidTr="00106FB9">
        <w:trPr>
          <w:trHeight w:val="259"/>
        </w:trPr>
        <w:tc>
          <w:tcPr>
            <w:tcW w:w="2269" w:type="dxa"/>
            <w:shd w:val="clear" w:color="auto" w:fill="auto"/>
            <w:noWrap/>
            <w:vAlign w:val="center"/>
            <w:hideMark/>
          </w:tcPr>
          <w:p w14:paraId="499B3324" w14:textId="77777777" w:rsidR="00106FB9" w:rsidRPr="00610D09" w:rsidRDefault="00106FB9" w:rsidP="00106FB9">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t>NO</w:t>
            </w:r>
            <w:r w:rsidRPr="00610D09">
              <w:rPr>
                <w:rFonts w:ascii="Times New Roman" w:eastAsia="等线" w:hAnsi="Times New Roman" w:cs="Times New Roman"/>
                <w:color w:val="000000"/>
                <w:kern w:val="0"/>
                <w:sz w:val="24"/>
                <w:szCs w:val="24"/>
                <w:vertAlign w:val="subscript"/>
                <w:lang w:val="en-GB"/>
              </w:rPr>
              <w:t>2</w:t>
            </w:r>
          </w:p>
        </w:tc>
        <w:tc>
          <w:tcPr>
            <w:tcW w:w="2551" w:type="dxa"/>
            <w:shd w:val="clear" w:color="auto" w:fill="auto"/>
            <w:noWrap/>
            <w:vAlign w:val="center"/>
            <w:hideMark/>
          </w:tcPr>
          <w:p w14:paraId="6205BC79" w14:textId="61CAA2BC" w:rsidR="00106FB9" w:rsidRPr="00610D09" w:rsidRDefault="00106FB9" w:rsidP="00106FB9">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-1.015 (-1.951, -0.078)</w:t>
            </w:r>
          </w:p>
        </w:tc>
        <w:tc>
          <w:tcPr>
            <w:tcW w:w="992" w:type="dxa"/>
            <w:shd w:val="clear" w:color="auto" w:fill="auto"/>
            <w:noWrap/>
            <w:vAlign w:val="center"/>
            <w:hideMark/>
          </w:tcPr>
          <w:p w14:paraId="111C6A57" w14:textId="51CC76A6" w:rsidR="00106FB9" w:rsidRPr="00610D09" w:rsidRDefault="00106FB9" w:rsidP="00106FB9">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0.034</w:t>
            </w:r>
          </w:p>
        </w:tc>
        <w:tc>
          <w:tcPr>
            <w:tcW w:w="243" w:type="dxa"/>
            <w:tcBorders>
              <w:top w:val="nil"/>
              <w:bottom w:val="nil"/>
            </w:tcBorders>
            <w:vAlign w:val="center"/>
          </w:tcPr>
          <w:p w14:paraId="0A28532A" w14:textId="77777777" w:rsidR="00106FB9" w:rsidRPr="00610D09" w:rsidRDefault="00106FB9" w:rsidP="00106FB9">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hideMark/>
          </w:tcPr>
          <w:p w14:paraId="480B37A4" w14:textId="4B8D4CA2" w:rsidR="00106FB9" w:rsidRPr="00610D09" w:rsidRDefault="00106FB9" w:rsidP="00106FB9">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-9.409 (-19.843, 1.026)</w:t>
            </w:r>
          </w:p>
        </w:tc>
        <w:tc>
          <w:tcPr>
            <w:tcW w:w="1034" w:type="dxa"/>
            <w:shd w:val="clear" w:color="auto" w:fill="auto"/>
            <w:noWrap/>
            <w:vAlign w:val="center"/>
            <w:hideMark/>
          </w:tcPr>
          <w:p w14:paraId="7162700F" w14:textId="538A2BCA" w:rsidR="00106FB9" w:rsidRPr="00610D09" w:rsidRDefault="00106FB9" w:rsidP="00106FB9">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0.077</w:t>
            </w:r>
          </w:p>
        </w:tc>
      </w:tr>
      <w:tr w:rsidR="00106FB9" w:rsidRPr="00610D09" w14:paraId="4980F5D5" w14:textId="77777777" w:rsidTr="00106FB9">
        <w:trPr>
          <w:trHeight w:val="259"/>
        </w:trPr>
        <w:tc>
          <w:tcPr>
            <w:tcW w:w="2269" w:type="dxa"/>
            <w:shd w:val="clear" w:color="auto" w:fill="auto"/>
            <w:noWrap/>
            <w:vAlign w:val="center"/>
            <w:hideMark/>
          </w:tcPr>
          <w:p w14:paraId="7212B8BB" w14:textId="14394003" w:rsidR="00106FB9" w:rsidRPr="00610D09" w:rsidRDefault="00D8056F" w:rsidP="00106FB9">
            <w:pPr>
              <w:widowControl/>
              <w:ind w:firstLineChars="75" w:firstLine="180"/>
              <w:jc w:val="left"/>
              <w:rPr>
                <w:rFonts w:ascii="Times New Roman" w:eastAsia="等线" w:hAnsi="Times New Roman" w:cs="Times New Roman"/>
                <w:color w:val="000000"/>
                <w:kern w:val="0"/>
                <w:sz w:val="24"/>
                <w:szCs w:val="24"/>
                <w:lang w:val="en-GB"/>
              </w:rPr>
            </w:pPr>
            <w:r w:rsidRPr="00D8056F">
              <w:rPr>
                <w:rFonts w:ascii="Times New Roman" w:hAnsi="Times New Roman" w:cs="Times New Roman"/>
                <w:sz w:val="24"/>
                <w:szCs w:val="24"/>
                <w:lang w:val="en-GB"/>
              </w:rPr>
              <w:t>O</w:t>
            </w:r>
            <w:r w:rsidRPr="00D8056F">
              <w:rPr>
                <w:rFonts w:ascii="Times New Roman" w:hAnsi="Times New Roman" w:cs="Times New Roman"/>
                <w:sz w:val="24"/>
                <w:szCs w:val="24"/>
                <w:vertAlign w:val="subscript"/>
                <w:lang w:val="en-GB"/>
              </w:rPr>
              <w:t>3</w:t>
            </w:r>
          </w:p>
        </w:tc>
        <w:tc>
          <w:tcPr>
            <w:tcW w:w="2551" w:type="dxa"/>
            <w:shd w:val="clear" w:color="auto" w:fill="auto"/>
            <w:noWrap/>
            <w:vAlign w:val="center"/>
            <w:hideMark/>
          </w:tcPr>
          <w:p w14:paraId="5345D25F" w14:textId="4B647DF1" w:rsidR="00106FB9" w:rsidRPr="00610D09" w:rsidRDefault="00106FB9" w:rsidP="00106FB9">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0.112 (0.050, 0.174)</w:t>
            </w:r>
          </w:p>
        </w:tc>
        <w:tc>
          <w:tcPr>
            <w:tcW w:w="992" w:type="dxa"/>
            <w:shd w:val="clear" w:color="auto" w:fill="auto"/>
            <w:noWrap/>
            <w:vAlign w:val="center"/>
            <w:hideMark/>
          </w:tcPr>
          <w:p w14:paraId="38A46AD7" w14:textId="216109C7" w:rsidR="00106FB9" w:rsidRPr="00610D09" w:rsidRDefault="00106FB9" w:rsidP="00106FB9">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&lt;0.001</w:t>
            </w:r>
          </w:p>
        </w:tc>
        <w:tc>
          <w:tcPr>
            <w:tcW w:w="243" w:type="dxa"/>
            <w:tcBorders>
              <w:top w:val="nil"/>
              <w:bottom w:val="nil"/>
            </w:tcBorders>
            <w:vAlign w:val="center"/>
          </w:tcPr>
          <w:p w14:paraId="16A39C44" w14:textId="77777777" w:rsidR="00106FB9" w:rsidRPr="00610D09" w:rsidRDefault="00106FB9" w:rsidP="00106FB9">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hideMark/>
          </w:tcPr>
          <w:p w14:paraId="1DAE8E3C" w14:textId="67E9750A" w:rsidR="00106FB9" w:rsidRPr="00610D09" w:rsidRDefault="00106FB9" w:rsidP="00106FB9">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1.798 (1.116, 2.480)</w:t>
            </w:r>
          </w:p>
        </w:tc>
        <w:tc>
          <w:tcPr>
            <w:tcW w:w="1034" w:type="dxa"/>
            <w:shd w:val="clear" w:color="auto" w:fill="auto"/>
            <w:noWrap/>
            <w:vAlign w:val="center"/>
            <w:hideMark/>
          </w:tcPr>
          <w:p w14:paraId="4C9349BF" w14:textId="3388AC9E" w:rsidR="00106FB9" w:rsidRPr="00610D09" w:rsidRDefault="00106FB9" w:rsidP="00106FB9">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&lt;0.001</w:t>
            </w:r>
          </w:p>
        </w:tc>
      </w:tr>
      <w:tr w:rsidR="00106FB9" w:rsidRPr="00610D09" w14:paraId="46C0FE17" w14:textId="77777777" w:rsidTr="00106FB9">
        <w:trPr>
          <w:trHeight w:val="259"/>
        </w:trPr>
        <w:tc>
          <w:tcPr>
            <w:tcW w:w="2269" w:type="dxa"/>
            <w:shd w:val="clear" w:color="auto" w:fill="auto"/>
            <w:noWrap/>
            <w:vAlign w:val="center"/>
            <w:hideMark/>
          </w:tcPr>
          <w:p w14:paraId="7363D739" w14:textId="77777777" w:rsidR="00106FB9" w:rsidRPr="00610D09" w:rsidRDefault="00106FB9" w:rsidP="00106FB9">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t>PM</w:t>
            </w:r>
            <w:r w:rsidRPr="00610D09">
              <w:rPr>
                <w:rFonts w:ascii="Times New Roman" w:eastAsia="等线" w:hAnsi="Times New Roman" w:cs="Times New Roman"/>
                <w:color w:val="000000"/>
                <w:kern w:val="0"/>
                <w:sz w:val="24"/>
                <w:szCs w:val="24"/>
                <w:vertAlign w:val="subscript"/>
                <w:lang w:val="en-GB"/>
              </w:rPr>
              <w:t xml:space="preserve">2.5 </w:t>
            </w:r>
            <w:r w:rsidRPr="00610D09">
              <w:rPr>
                <w:rFonts w:ascii="Times New Roman" w:eastAsia="等线" w:hAnsi="Times New Roman" w:cs="Times New Roman"/>
                <w:color w:val="000000"/>
                <w:kern w:val="0"/>
                <w:sz w:val="24"/>
                <w:szCs w:val="24"/>
                <w:lang w:val="en-GB"/>
              </w:rPr>
              <w:t>– adjusted</w:t>
            </w:r>
            <w:r w:rsidRPr="00610D09">
              <w:rPr>
                <w:rFonts w:ascii="Times New Roman" w:eastAsia="等线" w:hAnsi="Times New Roman" w:cs="Times New Roman"/>
                <w:color w:val="000000"/>
                <w:kern w:val="0"/>
                <w:sz w:val="24"/>
                <w:szCs w:val="24"/>
                <w:vertAlign w:val="superscript"/>
                <w:lang w:val="en-GB"/>
              </w:rPr>
              <w:t>*</w:t>
            </w:r>
          </w:p>
        </w:tc>
        <w:tc>
          <w:tcPr>
            <w:tcW w:w="2551" w:type="dxa"/>
            <w:shd w:val="clear" w:color="auto" w:fill="auto"/>
            <w:noWrap/>
            <w:vAlign w:val="center"/>
            <w:hideMark/>
          </w:tcPr>
          <w:p w14:paraId="5844A6A8" w14:textId="30195C5E" w:rsidR="00106FB9" w:rsidRPr="00610D09" w:rsidRDefault="00106FB9" w:rsidP="00106FB9">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0.031 (-0.053, 0.114)</w:t>
            </w:r>
          </w:p>
        </w:tc>
        <w:tc>
          <w:tcPr>
            <w:tcW w:w="992" w:type="dxa"/>
            <w:shd w:val="clear" w:color="auto" w:fill="auto"/>
            <w:noWrap/>
            <w:vAlign w:val="center"/>
            <w:hideMark/>
          </w:tcPr>
          <w:p w14:paraId="5CBA6C19" w14:textId="13D4EFE3" w:rsidR="00106FB9" w:rsidRPr="00610D09" w:rsidRDefault="00106FB9" w:rsidP="00106FB9">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0.472</w:t>
            </w:r>
          </w:p>
        </w:tc>
        <w:tc>
          <w:tcPr>
            <w:tcW w:w="243" w:type="dxa"/>
            <w:tcBorders>
              <w:top w:val="nil"/>
              <w:bottom w:val="nil"/>
            </w:tcBorders>
            <w:vAlign w:val="center"/>
          </w:tcPr>
          <w:p w14:paraId="76D1D897" w14:textId="77777777" w:rsidR="00106FB9" w:rsidRPr="00610D09" w:rsidRDefault="00106FB9" w:rsidP="00106FB9">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hideMark/>
          </w:tcPr>
          <w:p w14:paraId="6B6F0D11" w14:textId="4EE22C39" w:rsidR="00106FB9" w:rsidRPr="00610D09" w:rsidRDefault="00106FB9" w:rsidP="00106FB9">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0.593 (-0.323, 1.51</w:t>
            </w:r>
            <w:r w:rsidR="005E617D" w:rsidRPr="00610D09">
              <w:rPr>
                <w:rFonts w:ascii="Times New Roman" w:eastAsia="等线" w:hAnsi="Times New Roman" w:cs="Times New Roman"/>
                <w:color w:val="000000"/>
                <w:sz w:val="24"/>
                <w:szCs w:val="24"/>
                <w:lang w:val="en-GB"/>
              </w:rPr>
              <w:t>0</w:t>
            </w:r>
            <w:r w:rsidRPr="00610D09">
              <w:rPr>
                <w:rFonts w:ascii="Times New Roman" w:eastAsia="等线" w:hAnsi="Times New Roman" w:cs="Times New Roman"/>
                <w:color w:val="000000"/>
                <w:sz w:val="24"/>
                <w:szCs w:val="24"/>
                <w:lang w:val="en-GB"/>
              </w:rPr>
              <w:t>)</w:t>
            </w:r>
          </w:p>
        </w:tc>
        <w:tc>
          <w:tcPr>
            <w:tcW w:w="1034" w:type="dxa"/>
            <w:shd w:val="clear" w:color="auto" w:fill="auto"/>
            <w:noWrap/>
            <w:vAlign w:val="center"/>
            <w:hideMark/>
          </w:tcPr>
          <w:p w14:paraId="1E553AE4" w14:textId="195C12F0" w:rsidR="00106FB9" w:rsidRPr="00610D09" w:rsidRDefault="00106FB9" w:rsidP="00106FB9">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0.204</w:t>
            </w:r>
          </w:p>
        </w:tc>
      </w:tr>
      <w:tr w:rsidR="00106FB9" w:rsidRPr="00610D09" w14:paraId="50D11706" w14:textId="77777777" w:rsidTr="00106FB9">
        <w:trPr>
          <w:trHeight w:val="259"/>
        </w:trPr>
        <w:tc>
          <w:tcPr>
            <w:tcW w:w="2269" w:type="dxa"/>
            <w:shd w:val="clear" w:color="auto" w:fill="auto"/>
            <w:noWrap/>
            <w:vAlign w:val="center"/>
            <w:hideMark/>
          </w:tcPr>
          <w:p w14:paraId="74E09A35" w14:textId="77777777" w:rsidR="00106FB9" w:rsidRPr="00610D09" w:rsidRDefault="00106FB9" w:rsidP="00106FB9">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t>NO</w:t>
            </w:r>
            <w:r w:rsidRPr="00610D09">
              <w:rPr>
                <w:rFonts w:ascii="Times New Roman" w:eastAsia="等线" w:hAnsi="Times New Roman" w:cs="Times New Roman"/>
                <w:color w:val="000000"/>
                <w:kern w:val="0"/>
                <w:sz w:val="24"/>
                <w:szCs w:val="24"/>
                <w:vertAlign w:val="subscript"/>
                <w:lang w:val="en-GB"/>
              </w:rPr>
              <w:t xml:space="preserve">2 </w:t>
            </w:r>
            <w:r w:rsidRPr="00610D09">
              <w:rPr>
                <w:rFonts w:ascii="Times New Roman" w:eastAsia="等线" w:hAnsi="Times New Roman" w:cs="Times New Roman"/>
                <w:color w:val="000000"/>
                <w:kern w:val="0"/>
                <w:sz w:val="24"/>
                <w:szCs w:val="24"/>
                <w:lang w:val="en-GB"/>
              </w:rPr>
              <w:t>– adjusted</w:t>
            </w:r>
            <w:r w:rsidRPr="00610D09">
              <w:rPr>
                <w:rFonts w:ascii="Times New Roman" w:eastAsia="等线" w:hAnsi="Times New Roman" w:cs="Times New Roman"/>
                <w:color w:val="000000"/>
                <w:kern w:val="0"/>
                <w:sz w:val="24"/>
                <w:szCs w:val="24"/>
                <w:vertAlign w:val="superscript"/>
                <w:lang w:val="en-GB"/>
              </w:rPr>
              <w:t>*</w:t>
            </w:r>
          </w:p>
        </w:tc>
        <w:tc>
          <w:tcPr>
            <w:tcW w:w="2551" w:type="dxa"/>
            <w:shd w:val="clear" w:color="auto" w:fill="auto"/>
            <w:noWrap/>
            <w:vAlign w:val="center"/>
            <w:hideMark/>
          </w:tcPr>
          <w:p w14:paraId="6788EBFF" w14:textId="06172A43" w:rsidR="00106FB9" w:rsidRPr="00610D09" w:rsidRDefault="00106FB9" w:rsidP="00106FB9">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-1.068 (-2.004, -0.132)</w:t>
            </w:r>
          </w:p>
        </w:tc>
        <w:tc>
          <w:tcPr>
            <w:tcW w:w="992" w:type="dxa"/>
            <w:shd w:val="clear" w:color="auto" w:fill="auto"/>
            <w:noWrap/>
            <w:vAlign w:val="center"/>
            <w:hideMark/>
          </w:tcPr>
          <w:p w14:paraId="0AD28283" w14:textId="08EE5AC7" w:rsidR="00106FB9" w:rsidRPr="00610D09" w:rsidRDefault="00106FB9" w:rsidP="00106FB9">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0.025</w:t>
            </w:r>
          </w:p>
        </w:tc>
        <w:tc>
          <w:tcPr>
            <w:tcW w:w="243" w:type="dxa"/>
            <w:tcBorders>
              <w:top w:val="nil"/>
              <w:bottom w:val="nil"/>
            </w:tcBorders>
            <w:vAlign w:val="center"/>
          </w:tcPr>
          <w:p w14:paraId="48E58C25" w14:textId="77777777" w:rsidR="00106FB9" w:rsidRPr="00610D09" w:rsidRDefault="00106FB9" w:rsidP="00106FB9">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hideMark/>
          </w:tcPr>
          <w:p w14:paraId="293E35E5" w14:textId="023BE44B" w:rsidR="00106FB9" w:rsidRPr="00610D09" w:rsidRDefault="00106FB9" w:rsidP="00106FB9">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-10.310 (-20.679, 0.059)</w:t>
            </w:r>
          </w:p>
        </w:tc>
        <w:tc>
          <w:tcPr>
            <w:tcW w:w="1034" w:type="dxa"/>
            <w:shd w:val="clear" w:color="auto" w:fill="auto"/>
            <w:noWrap/>
            <w:vAlign w:val="center"/>
            <w:hideMark/>
          </w:tcPr>
          <w:p w14:paraId="52A64C7C" w14:textId="57EF8016" w:rsidR="00106FB9" w:rsidRPr="00610D09" w:rsidRDefault="00106FB9" w:rsidP="00106FB9">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0.051</w:t>
            </w:r>
          </w:p>
        </w:tc>
      </w:tr>
      <w:tr w:rsidR="00106FB9" w:rsidRPr="00610D09" w14:paraId="340F158F" w14:textId="77777777" w:rsidTr="00106FB9">
        <w:trPr>
          <w:trHeight w:val="259"/>
        </w:trPr>
        <w:tc>
          <w:tcPr>
            <w:tcW w:w="2269" w:type="dxa"/>
            <w:tcBorders>
              <w:bottom w:val="single" w:sz="4" w:space="0" w:color="auto"/>
            </w:tcBorders>
            <w:shd w:val="clear" w:color="auto" w:fill="auto"/>
            <w:noWrap/>
            <w:vAlign w:val="center"/>
            <w:hideMark/>
          </w:tcPr>
          <w:p w14:paraId="006D2331" w14:textId="7614E2E0" w:rsidR="00106FB9" w:rsidRPr="00610D09" w:rsidRDefault="00D8056F" w:rsidP="00106FB9">
            <w:pPr>
              <w:widowControl/>
              <w:ind w:firstLineChars="75" w:firstLine="180"/>
              <w:jc w:val="left"/>
              <w:rPr>
                <w:rFonts w:ascii="Times New Roman" w:eastAsia="等线" w:hAnsi="Times New Roman" w:cs="Times New Roman"/>
                <w:color w:val="000000"/>
                <w:kern w:val="0"/>
                <w:sz w:val="24"/>
                <w:szCs w:val="24"/>
                <w:lang w:val="en-GB"/>
              </w:rPr>
            </w:pPr>
            <w:r w:rsidRPr="00D8056F">
              <w:rPr>
                <w:rFonts w:ascii="Times New Roman" w:hAnsi="Times New Roman" w:cs="Times New Roman"/>
                <w:sz w:val="24"/>
                <w:szCs w:val="24"/>
                <w:lang w:val="en-GB"/>
              </w:rPr>
              <w:t>O</w:t>
            </w:r>
            <w:r w:rsidRPr="00D8056F">
              <w:rPr>
                <w:rFonts w:ascii="Times New Roman" w:hAnsi="Times New Roman" w:cs="Times New Roman"/>
                <w:sz w:val="24"/>
                <w:szCs w:val="24"/>
                <w:vertAlign w:val="subscript"/>
                <w:lang w:val="en-GB"/>
              </w:rPr>
              <w:t>3</w:t>
            </w:r>
            <w:r>
              <w:rPr>
                <w:rFonts w:ascii="Times New Roman" w:hAnsi="Times New Roman" w:cs="Times New Roman"/>
                <w:sz w:val="24"/>
                <w:szCs w:val="24"/>
                <w:vertAlign w:val="subscript"/>
                <w:lang w:val="en-GB"/>
              </w:rPr>
              <w:t xml:space="preserve"> </w:t>
            </w:r>
            <w:r w:rsidR="00106FB9" w:rsidRPr="00610D09">
              <w:rPr>
                <w:rFonts w:ascii="Times New Roman" w:eastAsia="等线" w:hAnsi="Times New Roman" w:cs="Times New Roman"/>
                <w:color w:val="000000"/>
                <w:kern w:val="0"/>
                <w:sz w:val="24"/>
                <w:szCs w:val="24"/>
                <w:lang w:val="en-GB"/>
              </w:rPr>
              <w:t>– adjusted</w:t>
            </w:r>
            <w:r w:rsidR="00106FB9" w:rsidRPr="00610D09">
              <w:rPr>
                <w:rFonts w:ascii="Times New Roman" w:eastAsia="等线" w:hAnsi="Times New Roman" w:cs="Times New Roman"/>
                <w:color w:val="000000"/>
                <w:kern w:val="0"/>
                <w:sz w:val="24"/>
                <w:szCs w:val="24"/>
                <w:vertAlign w:val="superscript"/>
                <w:lang w:val="en-GB"/>
              </w:rPr>
              <w:t>*</w:t>
            </w:r>
          </w:p>
        </w:tc>
        <w:tc>
          <w:tcPr>
            <w:tcW w:w="2551" w:type="dxa"/>
            <w:tcBorders>
              <w:bottom w:val="single" w:sz="4" w:space="0" w:color="auto"/>
            </w:tcBorders>
            <w:shd w:val="clear" w:color="auto" w:fill="auto"/>
            <w:noWrap/>
            <w:vAlign w:val="center"/>
            <w:hideMark/>
          </w:tcPr>
          <w:p w14:paraId="75EBB264" w14:textId="3555488C" w:rsidR="00106FB9" w:rsidRPr="00610D09" w:rsidRDefault="00106FB9" w:rsidP="00106FB9">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0.111 (0.049, 0.174)</w:t>
            </w:r>
          </w:p>
        </w:tc>
        <w:tc>
          <w:tcPr>
            <w:tcW w:w="992" w:type="dxa"/>
            <w:tcBorders>
              <w:bottom w:val="single" w:sz="4" w:space="0" w:color="auto"/>
            </w:tcBorders>
            <w:shd w:val="clear" w:color="auto" w:fill="auto"/>
            <w:noWrap/>
            <w:vAlign w:val="center"/>
            <w:hideMark/>
          </w:tcPr>
          <w:p w14:paraId="6E278AE1" w14:textId="2795D564" w:rsidR="00106FB9" w:rsidRPr="00610D09" w:rsidRDefault="00106FB9" w:rsidP="00106FB9">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&lt;0.001</w:t>
            </w:r>
          </w:p>
        </w:tc>
        <w:tc>
          <w:tcPr>
            <w:tcW w:w="243" w:type="dxa"/>
            <w:tcBorders>
              <w:top w:val="nil"/>
              <w:bottom w:val="single" w:sz="4" w:space="0" w:color="auto"/>
            </w:tcBorders>
            <w:vAlign w:val="center"/>
          </w:tcPr>
          <w:p w14:paraId="7E07DC56" w14:textId="77777777" w:rsidR="00106FB9" w:rsidRPr="00610D09" w:rsidRDefault="00106FB9" w:rsidP="00106FB9">
            <w:pPr>
              <w:widowControl/>
              <w:jc w:val="left"/>
              <w:rPr>
                <w:rFonts w:ascii="Times New Roman" w:eastAsia="等线" w:hAnsi="Times New Roman" w:cs="Times New Roman"/>
                <w:color w:val="000000"/>
                <w:kern w:val="0"/>
                <w:sz w:val="24"/>
                <w:szCs w:val="24"/>
                <w:lang w:val="en-GB"/>
              </w:rPr>
            </w:pPr>
          </w:p>
        </w:tc>
        <w:tc>
          <w:tcPr>
            <w:tcW w:w="3260" w:type="dxa"/>
            <w:tcBorders>
              <w:bottom w:val="single" w:sz="4" w:space="0" w:color="auto"/>
            </w:tcBorders>
            <w:shd w:val="clear" w:color="auto" w:fill="auto"/>
            <w:noWrap/>
            <w:vAlign w:val="center"/>
            <w:hideMark/>
          </w:tcPr>
          <w:p w14:paraId="0E9CC02A" w14:textId="4EB1B4B0" w:rsidR="00106FB9" w:rsidRPr="00610D09" w:rsidRDefault="00106FB9" w:rsidP="00106FB9">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1.766 (1.080, 2.453)</w:t>
            </w:r>
          </w:p>
        </w:tc>
        <w:tc>
          <w:tcPr>
            <w:tcW w:w="1034" w:type="dxa"/>
            <w:tcBorders>
              <w:bottom w:val="single" w:sz="4" w:space="0" w:color="auto"/>
            </w:tcBorders>
            <w:shd w:val="clear" w:color="auto" w:fill="auto"/>
            <w:noWrap/>
            <w:vAlign w:val="center"/>
            <w:hideMark/>
          </w:tcPr>
          <w:p w14:paraId="2E84B48B" w14:textId="10DEB8CE" w:rsidR="00106FB9" w:rsidRPr="00610D09" w:rsidRDefault="00106FB9" w:rsidP="00106FB9">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&lt;0.001</w:t>
            </w:r>
          </w:p>
        </w:tc>
      </w:tr>
      <w:tr w:rsidR="00551DB7" w:rsidRPr="00610D09" w14:paraId="52774427" w14:textId="77777777" w:rsidTr="00106FB9">
        <w:trPr>
          <w:trHeight w:val="259"/>
        </w:trPr>
        <w:tc>
          <w:tcPr>
            <w:tcW w:w="2269" w:type="dxa"/>
            <w:tcBorders>
              <w:top w:val="single" w:sz="4" w:space="0" w:color="auto"/>
              <w:bottom w:val="nil"/>
            </w:tcBorders>
            <w:shd w:val="clear" w:color="auto" w:fill="auto"/>
            <w:noWrap/>
            <w:vAlign w:val="center"/>
          </w:tcPr>
          <w:p w14:paraId="41BAD95A" w14:textId="7A20B362" w:rsidR="00551DB7" w:rsidRPr="00610D09" w:rsidRDefault="00551DB7" w:rsidP="00F13D97">
            <w:pPr>
              <w:widowControl/>
              <w:jc w:val="left"/>
              <w:rPr>
                <w:rFonts w:ascii="Times New Roman" w:eastAsia="等线" w:hAnsi="Times New Roman" w:cs="Times New Roman"/>
                <w:b/>
                <w:bCs/>
                <w:color w:val="000000"/>
                <w:kern w:val="0"/>
                <w:sz w:val="24"/>
                <w:szCs w:val="24"/>
                <w:lang w:val="en-GB"/>
              </w:rPr>
            </w:pPr>
            <w:r w:rsidRPr="00610D09">
              <w:rPr>
                <w:rFonts w:ascii="Times New Roman" w:eastAsia="宋体" w:hAnsi="Times New Roman" w:cs="Times New Roman"/>
                <w:b/>
                <w:bCs/>
                <w:kern w:val="0"/>
                <w:sz w:val="24"/>
                <w:szCs w:val="24"/>
                <w:lang w:val="en-GB"/>
              </w:rPr>
              <w:t>High and very hi</w:t>
            </w:r>
            <w:r w:rsidR="00106FB9" w:rsidRPr="00610D09">
              <w:rPr>
                <w:rFonts w:ascii="Times New Roman" w:eastAsia="宋体" w:hAnsi="Times New Roman" w:cs="Times New Roman"/>
                <w:b/>
                <w:bCs/>
                <w:kern w:val="0"/>
                <w:sz w:val="24"/>
                <w:szCs w:val="24"/>
                <w:lang w:val="en-GB"/>
              </w:rPr>
              <w:t>gh</w:t>
            </w:r>
          </w:p>
        </w:tc>
        <w:tc>
          <w:tcPr>
            <w:tcW w:w="2551" w:type="dxa"/>
            <w:tcBorders>
              <w:top w:val="single" w:sz="4" w:space="0" w:color="auto"/>
              <w:bottom w:val="nil"/>
            </w:tcBorders>
            <w:shd w:val="clear" w:color="auto" w:fill="auto"/>
            <w:noWrap/>
            <w:vAlign w:val="center"/>
          </w:tcPr>
          <w:p w14:paraId="383139B2" w14:textId="77777777" w:rsidR="00551DB7" w:rsidRPr="00610D09" w:rsidRDefault="00551DB7" w:rsidP="00F13D97">
            <w:pPr>
              <w:widowControl/>
              <w:jc w:val="left"/>
              <w:rPr>
                <w:rFonts w:ascii="Times New Roman" w:eastAsia="等线" w:hAnsi="Times New Roman" w:cs="Times New Roman"/>
                <w:color w:val="000000"/>
                <w:kern w:val="0"/>
                <w:sz w:val="24"/>
                <w:szCs w:val="24"/>
                <w:lang w:val="en-GB"/>
              </w:rPr>
            </w:pPr>
          </w:p>
        </w:tc>
        <w:tc>
          <w:tcPr>
            <w:tcW w:w="992" w:type="dxa"/>
            <w:tcBorders>
              <w:top w:val="single" w:sz="4" w:space="0" w:color="auto"/>
              <w:bottom w:val="nil"/>
            </w:tcBorders>
            <w:shd w:val="clear" w:color="auto" w:fill="auto"/>
            <w:noWrap/>
            <w:vAlign w:val="center"/>
          </w:tcPr>
          <w:p w14:paraId="537F3FFF" w14:textId="77777777" w:rsidR="00551DB7" w:rsidRPr="00610D09" w:rsidRDefault="00551DB7" w:rsidP="00F13D97">
            <w:pPr>
              <w:widowControl/>
              <w:jc w:val="right"/>
              <w:rPr>
                <w:rFonts w:ascii="Times New Roman" w:eastAsia="等线" w:hAnsi="Times New Roman" w:cs="Times New Roman"/>
                <w:color w:val="000000"/>
                <w:kern w:val="0"/>
                <w:sz w:val="24"/>
                <w:szCs w:val="24"/>
                <w:lang w:val="en-GB"/>
              </w:rPr>
            </w:pPr>
          </w:p>
        </w:tc>
        <w:tc>
          <w:tcPr>
            <w:tcW w:w="243" w:type="dxa"/>
            <w:tcBorders>
              <w:top w:val="single" w:sz="4" w:space="0" w:color="auto"/>
              <w:bottom w:val="nil"/>
            </w:tcBorders>
          </w:tcPr>
          <w:p w14:paraId="53C70DC6" w14:textId="77777777" w:rsidR="00551DB7" w:rsidRPr="00610D09" w:rsidRDefault="00551DB7" w:rsidP="00F13D97">
            <w:pPr>
              <w:widowControl/>
              <w:jc w:val="left"/>
              <w:rPr>
                <w:rFonts w:ascii="Times New Roman" w:eastAsia="等线" w:hAnsi="Times New Roman" w:cs="Times New Roman"/>
                <w:color w:val="000000"/>
                <w:kern w:val="0"/>
                <w:sz w:val="24"/>
                <w:szCs w:val="24"/>
                <w:lang w:val="en-GB"/>
              </w:rPr>
            </w:pPr>
          </w:p>
        </w:tc>
        <w:tc>
          <w:tcPr>
            <w:tcW w:w="3260" w:type="dxa"/>
            <w:tcBorders>
              <w:top w:val="single" w:sz="4" w:space="0" w:color="auto"/>
              <w:bottom w:val="nil"/>
            </w:tcBorders>
            <w:shd w:val="clear" w:color="auto" w:fill="auto"/>
            <w:noWrap/>
            <w:vAlign w:val="center"/>
          </w:tcPr>
          <w:p w14:paraId="1668539A" w14:textId="77777777" w:rsidR="00551DB7" w:rsidRPr="00610D09" w:rsidRDefault="00551DB7" w:rsidP="00F13D97">
            <w:pPr>
              <w:widowControl/>
              <w:jc w:val="left"/>
              <w:rPr>
                <w:rFonts w:ascii="Times New Roman" w:eastAsia="等线" w:hAnsi="Times New Roman" w:cs="Times New Roman"/>
                <w:color w:val="000000"/>
                <w:kern w:val="0"/>
                <w:sz w:val="24"/>
                <w:szCs w:val="24"/>
                <w:lang w:val="en-GB"/>
              </w:rPr>
            </w:pPr>
          </w:p>
        </w:tc>
        <w:tc>
          <w:tcPr>
            <w:tcW w:w="1034" w:type="dxa"/>
            <w:tcBorders>
              <w:top w:val="single" w:sz="4" w:space="0" w:color="auto"/>
              <w:bottom w:val="nil"/>
            </w:tcBorders>
            <w:shd w:val="clear" w:color="auto" w:fill="auto"/>
            <w:noWrap/>
            <w:vAlign w:val="center"/>
          </w:tcPr>
          <w:p w14:paraId="3B5BF949" w14:textId="77777777" w:rsidR="00551DB7" w:rsidRPr="00610D09" w:rsidRDefault="00551DB7" w:rsidP="00F13D97">
            <w:pPr>
              <w:widowControl/>
              <w:jc w:val="right"/>
              <w:rPr>
                <w:rFonts w:ascii="Times New Roman" w:eastAsia="等线" w:hAnsi="Times New Roman" w:cs="Times New Roman"/>
                <w:color w:val="000000"/>
                <w:kern w:val="0"/>
                <w:sz w:val="24"/>
                <w:szCs w:val="24"/>
                <w:lang w:val="en-GB"/>
              </w:rPr>
            </w:pPr>
          </w:p>
        </w:tc>
      </w:tr>
      <w:tr w:rsidR="00106FB9" w:rsidRPr="00610D09" w14:paraId="067768ED" w14:textId="77777777" w:rsidTr="00106FB9">
        <w:trPr>
          <w:trHeight w:val="259"/>
        </w:trPr>
        <w:tc>
          <w:tcPr>
            <w:tcW w:w="2269" w:type="dxa"/>
            <w:tcBorders>
              <w:top w:val="nil"/>
            </w:tcBorders>
            <w:shd w:val="clear" w:color="auto" w:fill="auto"/>
            <w:noWrap/>
            <w:vAlign w:val="center"/>
          </w:tcPr>
          <w:p w14:paraId="447E75D1" w14:textId="77777777" w:rsidR="00106FB9" w:rsidRPr="00610D09" w:rsidRDefault="00106FB9" w:rsidP="00106FB9">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t>PM</w:t>
            </w:r>
            <w:r w:rsidRPr="00610D09">
              <w:rPr>
                <w:rFonts w:ascii="Times New Roman" w:eastAsia="等线" w:hAnsi="Times New Roman" w:cs="Times New Roman"/>
                <w:color w:val="000000"/>
                <w:kern w:val="0"/>
                <w:sz w:val="24"/>
                <w:szCs w:val="24"/>
                <w:vertAlign w:val="subscript"/>
                <w:lang w:val="en-GB"/>
              </w:rPr>
              <w:t>2.5</w:t>
            </w:r>
          </w:p>
        </w:tc>
        <w:tc>
          <w:tcPr>
            <w:tcW w:w="2551" w:type="dxa"/>
            <w:tcBorders>
              <w:top w:val="nil"/>
            </w:tcBorders>
            <w:shd w:val="clear" w:color="auto" w:fill="auto"/>
            <w:noWrap/>
            <w:vAlign w:val="center"/>
          </w:tcPr>
          <w:p w14:paraId="427AB11C" w14:textId="126D9A8F" w:rsidR="00106FB9" w:rsidRPr="00610D09" w:rsidRDefault="00106FB9" w:rsidP="00106FB9">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0.005 (-0.080, 0.089)</w:t>
            </w:r>
          </w:p>
        </w:tc>
        <w:tc>
          <w:tcPr>
            <w:tcW w:w="992" w:type="dxa"/>
            <w:tcBorders>
              <w:top w:val="nil"/>
            </w:tcBorders>
            <w:shd w:val="clear" w:color="auto" w:fill="auto"/>
            <w:noWrap/>
            <w:vAlign w:val="center"/>
          </w:tcPr>
          <w:p w14:paraId="77E9655F" w14:textId="72B8030D" w:rsidR="00106FB9" w:rsidRPr="00610D09" w:rsidRDefault="00106FB9" w:rsidP="00106FB9">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0.916</w:t>
            </w:r>
          </w:p>
        </w:tc>
        <w:tc>
          <w:tcPr>
            <w:tcW w:w="243" w:type="dxa"/>
            <w:tcBorders>
              <w:top w:val="nil"/>
              <w:bottom w:val="nil"/>
            </w:tcBorders>
            <w:vAlign w:val="center"/>
          </w:tcPr>
          <w:p w14:paraId="4FE2E46C" w14:textId="77777777" w:rsidR="00106FB9" w:rsidRPr="00610D09" w:rsidRDefault="00106FB9" w:rsidP="00106FB9">
            <w:pPr>
              <w:widowControl/>
              <w:jc w:val="left"/>
              <w:rPr>
                <w:rFonts w:ascii="Times New Roman" w:eastAsia="等线" w:hAnsi="Times New Roman" w:cs="Times New Roman"/>
                <w:color w:val="000000"/>
                <w:kern w:val="0"/>
                <w:sz w:val="24"/>
                <w:szCs w:val="24"/>
                <w:lang w:val="en-GB"/>
              </w:rPr>
            </w:pPr>
          </w:p>
        </w:tc>
        <w:tc>
          <w:tcPr>
            <w:tcW w:w="3260" w:type="dxa"/>
            <w:tcBorders>
              <w:top w:val="nil"/>
            </w:tcBorders>
            <w:shd w:val="clear" w:color="auto" w:fill="auto"/>
            <w:noWrap/>
            <w:vAlign w:val="center"/>
          </w:tcPr>
          <w:p w14:paraId="4E61E743" w14:textId="5379081E" w:rsidR="00106FB9" w:rsidRPr="00610D09" w:rsidRDefault="00106FB9" w:rsidP="00106FB9">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-0.578 (-1.550, 0.393)</w:t>
            </w:r>
          </w:p>
        </w:tc>
        <w:tc>
          <w:tcPr>
            <w:tcW w:w="1034" w:type="dxa"/>
            <w:tcBorders>
              <w:top w:val="nil"/>
            </w:tcBorders>
            <w:shd w:val="clear" w:color="auto" w:fill="auto"/>
            <w:noWrap/>
            <w:vAlign w:val="center"/>
          </w:tcPr>
          <w:p w14:paraId="1CF1E1FD" w14:textId="1E535059" w:rsidR="00106FB9" w:rsidRPr="00610D09" w:rsidRDefault="00106FB9" w:rsidP="00106FB9">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0.243</w:t>
            </w:r>
          </w:p>
        </w:tc>
      </w:tr>
      <w:tr w:rsidR="00106FB9" w:rsidRPr="00610D09" w14:paraId="2B98D017" w14:textId="77777777" w:rsidTr="00106FB9">
        <w:trPr>
          <w:trHeight w:val="259"/>
        </w:trPr>
        <w:tc>
          <w:tcPr>
            <w:tcW w:w="2269" w:type="dxa"/>
            <w:shd w:val="clear" w:color="auto" w:fill="auto"/>
            <w:noWrap/>
            <w:vAlign w:val="center"/>
          </w:tcPr>
          <w:p w14:paraId="2E01008D" w14:textId="77777777" w:rsidR="00106FB9" w:rsidRPr="00610D09" w:rsidRDefault="00106FB9" w:rsidP="00106FB9">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t>NO</w:t>
            </w:r>
            <w:r w:rsidRPr="00610D09">
              <w:rPr>
                <w:rFonts w:ascii="Times New Roman" w:eastAsia="等线" w:hAnsi="Times New Roman" w:cs="Times New Roman"/>
                <w:color w:val="000000"/>
                <w:kern w:val="0"/>
                <w:sz w:val="24"/>
                <w:szCs w:val="24"/>
                <w:vertAlign w:val="subscript"/>
                <w:lang w:val="en-GB"/>
              </w:rPr>
              <w:t>2</w:t>
            </w:r>
          </w:p>
        </w:tc>
        <w:tc>
          <w:tcPr>
            <w:tcW w:w="2551" w:type="dxa"/>
            <w:shd w:val="clear" w:color="auto" w:fill="auto"/>
            <w:noWrap/>
            <w:vAlign w:val="center"/>
          </w:tcPr>
          <w:p w14:paraId="777EDA64" w14:textId="52F2460D" w:rsidR="00106FB9" w:rsidRPr="00610D09" w:rsidRDefault="00106FB9" w:rsidP="00106FB9">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-0.081 (-0.319, 0.158)</w:t>
            </w:r>
          </w:p>
        </w:tc>
        <w:tc>
          <w:tcPr>
            <w:tcW w:w="992" w:type="dxa"/>
            <w:shd w:val="clear" w:color="auto" w:fill="auto"/>
            <w:noWrap/>
            <w:vAlign w:val="center"/>
          </w:tcPr>
          <w:p w14:paraId="588D1EDF" w14:textId="5A976DA3" w:rsidR="00106FB9" w:rsidRPr="00610D09" w:rsidRDefault="00106FB9" w:rsidP="00106FB9">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0.506</w:t>
            </w:r>
          </w:p>
        </w:tc>
        <w:tc>
          <w:tcPr>
            <w:tcW w:w="243" w:type="dxa"/>
            <w:tcBorders>
              <w:top w:val="nil"/>
              <w:bottom w:val="nil"/>
            </w:tcBorders>
            <w:vAlign w:val="center"/>
          </w:tcPr>
          <w:p w14:paraId="38E62442" w14:textId="77777777" w:rsidR="00106FB9" w:rsidRPr="00610D09" w:rsidRDefault="00106FB9" w:rsidP="00106FB9">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tcPr>
          <w:p w14:paraId="7009CA3F" w14:textId="41C5F0A2" w:rsidR="00106FB9" w:rsidRPr="00610D09" w:rsidRDefault="00106FB9" w:rsidP="00106FB9">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-1.414 (-4.165, 1.337)</w:t>
            </w:r>
          </w:p>
        </w:tc>
        <w:tc>
          <w:tcPr>
            <w:tcW w:w="1034" w:type="dxa"/>
            <w:shd w:val="clear" w:color="auto" w:fill="auto"/>
            <w:noWrap/>
            <w:vAlign w:val="center"/>
          </w:tcPr>
          <w:p w14:paraId="42A0BDA9" w14:textId="52A6D4D5" w:rsidR="00106FB9" w:rsidRPr="00610D09" w:rsidRDefault="00106FB9" w:rsidP="00106FB9">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0.314</w:t>
            </w:r>
          </w:p>
        </w:tc>
      </w:tr>
      <w:tr w:rsidR="00106FB9" w:rsidRPr="00610D09" w14:paraId="34D74A86" w14:textId="77777777" w:rsidTr="00106FB9">
        <w:trPr>
          <w:trHeight w:val="259"/>
        </w:trPr>
        <w:tc>
          <w:tcPr>
            <w:tcW w:w="2269" w:type="dxa"/>
            <w:shd w:val="clear" w:color="auto" w:fill="auto"/>
            <w:noWrap/>
            <w:vAlign w:val="center"/>
          </w:tcPr>
          <w:p w14:paraId="2073D813" w14:textId="238B41D3" w:rsidR="00106FB9" w:rsidRPr="00610D09" w:rsidRDefault="00D8056F" w:rsidP="00106FB9">
            <w:pPr>
              <w:widowControl/>
              <w:ind w:firstLineChars="75" w:firstLine="180"/>
              <w:jc w:val="left"/>
              <w:rPr>
                <w:rFonts w:ascii="Times New Roman" w:eastAsia="等线" w:hAnsi="Times New Roman" w:cs="Times New Roman"/>
                <w:color w:val="000000"/>
                <w:kern w:val="0"/>
                <w:sz w:val="24"/>
                <w:szCs w:val="24"/>
                <w:lang w:val="en-GB"/>
              </w:rPr>
            </w:pPr>
            <w:r w:rsidRPr="00D8056F">
              <w:rPr>
                <w:rFonts w:ascii="Times New Roman" w:hAnsi="Times New Roman" w:cs="Times New Roman"/>
                <w:sz w:val="24"/>
                <w:szCs w:val="24"/>
                <w:lang w:val="en-GB"/>
              </w:rPr>
              <w:t>O</w:t>
            </w:r>
            <w:r w:rsidRPr="00D8056F">
              <w:rPr>
                <w:rFonts w:ascii="Times New Roman" w:hAnsi="Times New Roman" w:cs="Times New Roman"/>
                <w:sz w:val="24"/>
                <w:szCs w:val="24"/>
                <w:vertAlign w:val="subscript"/>
                <w:lang w:val="en-GB"/>
              </w:rPr>
              <w:t>3</w:t>
            </w:r>
          </w:p>
        </w:tc>
        <w:tc>
          <w:tcPr>
            <w:tcW w:w="2551" w:type="dxa"/>
            <w:shd w:val="clear" w:color="auto" w:fill="auto"/>
            <w:noWrap/>
            <w:vAlign w:val="center"/>
          </w:tcPr>
          <w:p w14:paraId="173522F4" w14:textId="11CF2988" w:rsidR="00106FB9" w:rsidRPr="00610D09" w:rsidRDefault="00106FB9" w:rsidP="00106FB9">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0.033 (-0.014, 0.080)</w:t>
            </w:r>
          </w:p>
        </w:tc>
        <w:tc>
          <w:tcPr>
            <w:tcW w:w="992" w:type="dxa"/>
            <w:shd w:val="clear" w:color="auto" w:fill="auto"/>
            <w:noWrap/>
            <w:vAlign w:val="center"/>
          </w:tcPr>
          <w:p w14:paraId="6C8A9A25" w14:textId="367E5306" w:rsidR="00106FB9" w:rsidRPr="00610D09" w:rsidRDefault="00106FB9" w:rsidP="00106FB9">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0.174</w:t>
            </w:r>
          </w:p>
        </w:tc>
        <w:tc>
          <w:tcPr>
            <w:tcW w:w="243" w:type="dxa"/>
            <w:tcBorders>
              <w:top w:val="nil"/>
              <w:bottom w:val="nil"/>
            </w:tcBorders>
            <w:vAlign w:val="center"/>
          </w:tcPr>
          <w:p w14:paraId="1C485D6D" w14:textId="77777777" w:rsidR="00106FB9" w:rsidRPr="00610D09" w:rsidRDefault="00106FB9" w:rsidP="00106FB9">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tcPr>
          <w:p w14:paraId="1F34EC4D" w14:textId="65394C33" w:rsidR="00106FB9" w:rsidRPr="00610D09" w:rsidRDefault="00106FB9" w:rsidP="00106FB9">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0.003 (-0.540, 0.546)</w:t>
            </w:r>
          </w:p>
        </w:tc>
        <w:tc>
          <w:tcPr>
            <w:tcW w:w="1034" w:type="dxa"/>
            <w:shd w:val="clear" w:color="auto" w:fill="auto"/>
            <w:noWrap/>
            <w:vAlign w:val="center"/>
          </w:tcPr>
          <w:p w14:paraId="4C5A074F" w14:textId="6EADA9F1" w:rsidR="00106FB9" w:rsidRPr="00610D09" w:rsidRDefault="00106FB9" w:rsidP="00106FB9">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0.99</w:t>
            </w:r>
          </w:p>
        </w:tc>
      </w:tr>
      <w:tr w:rsidR="00106FB9" w:rsidRPr="00610D09" w14:paraId="1E36BE59" w14:textId="77777777" w:rsidTr="00106FB9">
        <w:trPr>
          <w:trHeight w:val="259"/>
        </w:trPr>
        <w:tc>
          <w:tcPr>
            <w:tcW w:w="2269" w:type="dxa"/>
            <w:shd w:val="clear" w:color="auto" w:fill="auto"/>
            <w:noWrap/>
            <w:vAlign w:val="center"/>
          </w:tcPr>
          <w:p w14:paraId="4252D4F1" w14:textId="77777777" w:rsidR="00106FB9" w:rsidRPr="00610D09" w:rsidRDefault="00106FB9" w:rsidP="00106FB9">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t>PM</w:t>
            </w:r>
            <w:r w:rsidRPr="00610D09">
              <w:rPr>
                <w:rFonts w:ascii="Times New Roman" w:eastAsia="等线" w:hAnsi="Times New Roman" w:cs="Times New Roman"/>
                <w:color w:val="000000"/>
                <w:kern w:val="0"/>
                <w:sz w:val="24"/>
                <w:szCs w:val="24"/>
                <w:vertAlign w:val="subscript"/>
                <w:lang w:val="en-GB"/>
              </w:rPr>
              <w:t xml:space="preserve">2.5 </w:t>
            </w:r>
            <w:r w:rsidRPr="00610D09">
              <w:rPr>
                <w:rFonts w:ascii="Times New Roman" w:eastAsia="等线" w:hAnsi="Times New Roman" w:cs="Times New Roman"/>
                <w:color w:val="000000"/>
                <w:kern w:val="0"/>
                <w:sz w:val="24"/>
                <w:szCs w:val="24"/>
                <w:lang w:val="en-GB"/>
              </w:rPr>
              <w:t>– adjusted</w:t>
            </w:r>
            <w:r w:rsidRPr="00610D09">
              <w:rPr>
                <w:rFonts w:ascii="Times New Roman" w:eastAsia="等线" w:hAnsi="Times New Roman" w:cs="Times New Roman"/>
                <w:color w:val="000000"/>
                <w:kern w:val="0"/>
                <w:sz w:val="24"/>
                <w:szCs w:val="24"/>
                <w:vertAlign w:val="superscript"/>
                <w:lang w:val="en-GB"/>
              </w:rPr>
              <w:t>*</w:t>
            </w:r>
          </w:p>
        </w:tc>
        <w:tc>
          <w:tcPr>
            <w:tcW w:w="2551" w:type="dxa"/>
            <w:shd w:val="clear" w:color="auto" w:fill="auto"/>
            <w:noWrap/>
            <w:vAlign w:val="center"/>
          </w:tcPr>
          <w:p w14:paraId="7EBFE85B" w14:textId="75B68297" w:rsidR="00106FB9" w:rsidRPr="00610D09" w:rsidRDefault="00106FB9" w:rsidP="00106FB9">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-0.002 (-0.086, 0.083)</w:t>
            </w:r>
          </w:p>
        </w:tc>
        <w:tc>
          <w:tcPr>
            <w:tcW w:w="992" w:type="dxa"/>
            <w:shd w:val="clear" w:color="auto" w:fill="auto"/>
            <w:noWrap/>
            <w:vAlign w:val="center"/>
          </w:tcPr>
          <w:p w14:paraId="2341DDDA" w14:textId="668EDE67" w:rsidR="00106FB9" w:rsidRPr="00610D09" w:rsidRDefault="00106FB9" w:rsidP="00106FB9">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0.969</w:t>
            </w:r>
          </w:p>
        </w:tc>
        <w:tc>
          <w:tcPr>
            <w:tcW w:w="243" w:type="dxa"/>
            <w:tcBorders>
              <w:top w:val="nil"/>
              <w:bottom w:val="nil"/>
            </w:tcBorders>
            <w:vAlign w:val="center"/>
          </w:tcPr>
          <w:p w14:paraId="30E8B22A" w14:textId="77777777" w:rsidR="00106FB9" w:rsidRPr="00610D09" w:rsidRDefault="00106FB9" w:rsidP="00106FB9">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tcPr>
          <w:p w14:paraId="6A07B10C" w14:textId="4B78EF4D" w:rsidR="00106FB9" w:rsidRPr="00610D09" w:rsidRDefault="00106FB9" w:rsidP="00106FB9">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-0.604 (-1.582, 0.373)</w:t>
            </w:r>
          </w:p>
        </w:tc>
        <w:tc>
          <w:tcPr>
            <w:tcW w:w="1034" w:type="dxa"/>
            <w:shd w:val="clear" w:color="auto" w:fill="auto"/>
            <w:noWrap/>
            <w:vAlign w:val="center"/>
          </w:tcPr>
          <w:p w14:paraId="4420179D" w14:textId="6CBEDFA1" w:rsidR="00106FB9" w:rsidRPr="00610D09" w:rsidRDefault="00106FB9" w:rsidP="00106FB9">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0.226</w:t>
            </w:r>
          </w:p>
        </w:tc>
      </w:tr>
      <w:tr w:rsidR="00106FB9" w:rsidRPr="00610D09" w14:paraId="356D0165" w14:textId="77777777" w:rsidTr="00106FB9">
        <w:trPr>
          <w:trHeight w:val="259"/>
        </w:trPr>
        <w:tc>
          <w:tcPr>
            <w:tcW w:w="2269" w:type="dxa"/>
            <w:shd w:val="clear" w:color="auto" w:fill="auto"/>
            <w:noWrap/>
            <w:vAlign w:val="center"/>
          </w:tcPr>
          <w:p w14:paraId="35312DC8" w14:textId="77777777" w:rsidR="00106FB9" w:rsidRPr="00610D09" w:rsidRDefault="00106FB9" w:rsidP="00106FB9">
            <w:pPr>
              <w:widowControl/>
              <w:ind w:firstLineChars="75" w:firstLine="180"/>
              <w:jc w:val="lef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lang w:val="en-GB"/>
              </w:rPr>
              <w:t>NO</w:t>
            </w:r>
            <w:r w:rsidRPr="00610D09">
              <w:rPr>
                <w:rFonts w:ascii="Times New Roman" w:eastAsia="等线" w:hAnsi="Times New Roman" w:cs="Times New Roman"/>
                <w:color w:val="000000"/>
                <w:kern w:val="0"/>
                <w:sz w:val="24"/>
                <w:szCs w:val="24"/>
                <w:vertAlign w:val="subscript"/>
                <w:lang w:val="en-GB"/>
              </w:rPr>
              <w:t xml:space="preserve">2 </w:t>
            </w:r>
            <w:r w:rsidRPr="00610D09">
              <w:rPr>
                <w:rFonts w:ascii="Times New Roman" w:eastAsia="等线" w:hAnsi="Times New Roman" w:cs="Times New Roman"/>
                <w:color w:val="000000"/>
                <w:kern w:val="0"/>
                <w:sz w:val="24"/>
                <w:szCs w:val="24"/>
                <w:lang w:val="en-GB"/>
              </w:rPr>
              <w:t>– adjusted</w:t>
            </w:r>
            <w:r w:rsidRPr="00610D09">
              <w:rPr>
                <w:rFonts w:ascii="Times New Roman" w:eastAsia="等线" w:hAnsi="Times New Roman" w:cs="Times New Roman"/>
                <w:color w:val="000000"/>
                <w:kern w:val="0"/>
                <w:sz w:val="24"/>
                <w:szCs w:val="24"/>
                <w:vertAlign w:val="superscript"/>
                <w:lang w:val="en-GB"/>
              </w:rPr>
              <w:t>*</w:t>
            </w:r>
          </w:p>
        </w:tc>
        <w:tc>
          <w:tcPr>
            <w:tcW w:w="2551" w:type="dxa"/>
            <w:shd w:val="clear" w:color="auto" w:fill="auto"/>
            <w:noWrap/>
            <w:vAlign w:val="center"/>
          </w:tcPr>
          <w:p w14:paraId="3AB61624" w14:textId="25D326D8" w:rsidR="00106FB9" w:rsidRPr="00610D09" w:rsidRDefault="00106FB9" w:rsidP="00106FB9">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-0.069 (-0.308, 0.171)</w:t>
            </w:r>
          </w:p>
        </w:tc>
        <w:tc>
          <w:tcPr>
            <w:tcW w:w="992" w:type="dxa"/>
            <w:shd w:val="clear" w:color="auto" w:fill="auto"/>
            <w:noWrap/>
            <w:vAlign w:val="center"/>
          </w:tcPr>
          <w:p w14:paraId="767C3DAA" w14:textId="2050DA83" w:rsidR="00106FB9" w:rsidRPr="00610D09" w:rsidRDefault="00106FB9" w:rsidP="00106FB9">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0.574</w:t>
            </w:r>
          </w:p>
        </w:tc>
        <w:tc>
          <w:tcPr>
            <w:tcW w:w="243" w:type="dxa"/>
            <w:tcBorders>
              <w:top w:val="nil"/>
              <w:bottom w:val="nil"/>
            </w:tcBorders>
            <w:vAlign w:val="center"/>
          </w:tcPr>
          <w:p w14:paraId="175693C1" w14:textId="77777777" w:rsidR="00106FB9" w:rsidRPr="00610D09" w:rsidRDefault="00106FB9" w:rsidP="00106FB9">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tcPr>
          <w:p w14:paraId="6F6F034A" w14:textId="622D308B" w:rsidR="00106FB9" w:rsidRPr="00610D09" w:rsidRDefault="00106FB9" w:rsidP="00106FB9">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-1.490 (-4.252, 1.272)</w:t>
            </w:r>
          </w:p>
        </w:tc>
        <w:tc>
          <w:tcPr>
            <w:tcW w:w="1034" w:type="dxa"/>
            <w:shd w:val="clear" w:color="auto" w:fill="auto"/>
            <w:noWrap/>
            <w:vAlign w:val="center"/>
          </w:tcPr>
          <w:p w14:paraId="10DE2639" w14:textId="22C0EE5D" w:rsidR="00106FB9" w:rsidRPr="00610D09" w:rsidRDefault="00106FB9" w:rsidP="00106FB9">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0.290</w:t>
            </w:r>
          </w:p>
        </w:tc>
      </w:tr>
      <w:tr w:rsidR="00106FB9" w:rsidRPr="00610D09" w14:paraId="3699D33A" w14:textId="77777777" w:rsidTr="00106FB9">
        <w:trPr>
          <w:trHeight w:val="259"/>
        </w:trPr>
        <w:tc>
          <w:tcPr>
            <w:tcW w:w="2269" w:type="dxa"/>
            <w:shd w:val="clear" w:color="auto" w:fill="auto"/>
            <w:noWrap/>
            <w:vAlign w:val="center"/>
          </w:tcPr>
          <w:p w14:paraId="31DB4B5F" w14:textId="0E9C86B6" w:rsidR="00106FB9" w:rsidRPr="00610D09" w:rsidRDefault="00D8056F" w:rsidP="00106FB9">
            <w:pPr>
              <w:widowControl/>
              <w:ind w:firstLineChars="75" w:firstLine="180"/>
              <w:jc w:val="left"/>
              <w:rPr>
                <w:rFonts w:ascii="Times New Roman" w:eastAsia="等线" w:hAnsi="Times New Roman" w:cs="Times New Roman"/>
                <w:color w:val="000000"/>
                <w:kern w:val="0"/>
                <w:sz w:val="24"/>
                <w:szCs w:val="24"/>
                <w:lang w:val="en-GB"/>
              </w:rPr>
            </w:pPr>
            <w:r w:rsidRPr="00D8056F">
              <w:rPr>
                <w:rFonts w:ascii="Times New Roman" w:hAnsi="Times New Roman" w:cs="Times New Roman"/>
                <w:sz w:val="24"/>
                <w:szCs w:val="24"/>
                <w:lang w:val="en-GB"/>
              </w:rPr>
              <w:t>O</w:t>
            </w:r>
            <w:r w:rsidRPr="00D8056F">
              <w:rPr>
                <w:rFonts w:ascii="Times New Roman" w:hAnsi="Times New Roman" w:cs="Times New Roman"/>
                <w:sz w:val="24"/>
                <w:szCs w:val="24"/>
                <w:vertAlign w:val="subscript"/>
                <w:lang w:val="en-GB"/>
              </w:rPr>
              <w:t>3</w:t>
            </w:r>
            <w:r>
              <w:rPr>
                <w:rFonts w:ascii="Times New Roman" w:hAnsi="Times New Roman" w:cs="Times New Roman"/>
                <w:sz w:val="24"/>
                <w:szCs w:val="24"/>
                <w:vertAlign w:val="subscript"/>
                <w:lang w:val="en-GB"/>
              </w:rPr>
              <w:t xml:space="preserve"> </w:t>
            </w:r>
            <w:r w:rsidR="00106FB9" w:rsidRPr="00610D09">
              <w:rPr>
                <w:rFonts w:ascii="Times New Roman" w:eastAsia="等线" w:hAnsi="Times New Roman" w:cs="Times New Roman"/>
                <w:color w:val="000000"/>
                <w:kern w:val="0"/>
                <w:sz w:val="24"/>
                <w:szCs w:val="24"/>
                <w:lang w:val="en-GB"/>
              </w:rPr>
              <w:t>– adjusted</w:t>
            </w:r>
            <w:r w:rsidR="00106FB9" w:rsidRPr="00610D09">
              <w:rPr>
                <w:rFonts w:ascii="Times New Roman" w:eastAsia="等线" w:hAnsi="Times New Roman" w:cs="Times New Roman"/>
                <w:color w:val="000000"/>
                <w:kern w:val="0"/>
                <w:sz w:val="24"/>
                <w:szCs w:val="24"/>
                <w:vertAlign w:val="superscript"/>
                <w:lang w:val="en-GB"/>
              </w:rPr>
              <w:t>*</w:t>
            </w:r>
          </w:p>
        </w:tc>
        <w:tc>
          <w:tcPr>
            <w:tcW w:w="2551" w:type="dxa"/>
            <w:shd w:val="clear" w:color="auto" w:fill="auto"/>
            <w:noWrap/>
            <w:vAlign w:val="center"/>
          </w:tcPr>
          <w:p w14:paraId="44E74085" w14:textId="0BB1DF3E" w:rsidR="00106FB9" w:rsidRPr="00610D09" w:rsidRDefault="00106FB9" w:rsidP="00106FB9">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0.032 (-0.016, 0.079)</w:t>
            </w:r>
          </w:p>
        </w:tc>
        <w:tc>
          <w:tcPr>
            <w:tcW w:w="992" w:type="dxa"/>
            <w:shd w:val="clear" w:color="auto" w:fill="auto"/>
            <w:noWrap/>
            <w:vAlign w:val="center"/>
          </w:tcPr>
          <w:p w14:paraId="76A31351" w14:textId="198D11B5" w:rsidR="00106FB9" w:rsidRPr="00610D09" w:rsidRDefault="00106FB9" w:rsidP="00106FB9">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0.191</w:t>
            </w:r>
          </w:p>
        </w:tc>
        <w:tc>
          <w:tcPr>
            <w:tcW w:w="243" w:type="dxa"/>
            <w:tcBorders>
              <w:top w:val="nil"/>
              <w:bottom w:val="single" w:sz="4" w:space="0" w:color="auto"/>
            </w:tcBorders>
            <w:vAlign w:val="center"/>
          </w:tcPr>
          <w:p w14:paraId="692904EE" w14:textId="77777777" w:rsidR="00106FB9" w:rsidRPr="00610D09" w:rsidRDefault="00106FB9" w:rsidP="00106FB9">
            <w:pPr>
              <w:widowControl/>
              <w:jc w:val="left"/>
              <w:rPr>
                <w:rFonts w:ascii="Times New Roman" w:eastAsia="等线" w:hAnsi="Times New Roman" w:cs="Times New Roman"/>
                <w:color w:val="000000"/>
                <w:kern w:val="0"/>
                <w:sz w:val="24"/>
                <w:szCs w:val="24"/>
                <w:lang w:val="en-GB"/>
              </w:rPr>
            </w:pPr>
          </w:p>
        </w:tc>
        <w:tc>
          <w:tcPr>
            <w:tcW w:w="3260" w:type="dxa"/>
            <w:shd w:val="clear" w:color="auto" w:fill="auto"/>
            <w:noWrap/>
            <w:vAlign w:val="center"/>
          </w:tcPr>
          <w:p w14:paraId="65AF1E10" w14:textId="45C16E05" w:rsidR="00106FB9" w:rsidRPr="00610D09" w:rsidRDefault="00106FB9" w:rsidP="00106FB9">
            <w:pPr>
              <w:widowControl/>
              <w:jc w:val="center"/>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0.009 (-0.538, 0.556)</w:t>
            </w:r>
          </w:p>
        </w:tc>
        <w:tc>
          <w:tcPr>
            <w:tcW w:w="1034" w:type="dxa"/>
            <w:shd w:val="clear" w:color="auto" w:fill="auto"/>
            <w:noWrap/>
            <w:vAlign w:val="center"/>
          </w:tcPr>
          <w:p w14:paraId="0A213278" w14:textId="19496D0D" w:rsidR="00106FB9" w:rsidRPr="00610D09" w:rsidRDefault="00106FB9" w:rsidP="00106FB9">
            <w:pPr>
              <w:widowControl/>
              <w:jc w:val="right"/>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sz w:val="24"/>
                <w:szCs w:val="24"/>
                <w:lang w:val="en-GB"/>
              </w:rPr>
              <w:t>0.974</w:t>
            </w:r>
          </w:p>
        </w:tc>
      </w:tr>
    </w:tbl>
    <w:p w14:paraId="4649234C" w14:textId="71B440F3" w:rsidR="00551DB7" w:rsidRPr="00610D09" w:rsidRDefault="00551DB7" w:rsidP="00551DB7">
      <w:pPr>
        <w:adjustRightInd w:val="0"/>
        <w:snapToGrid w:val="0"/>
        <w:spacing w:line="300" w:lineRule="auto"/>
        <w:ind w:rightChars="27" w:right="57"/>
        <w:rPr>
          <w:rFonts w:ascii="Times New Roman" w:eastAsia="宋体" w:hAnsi="Times New Roman" w:cs="Times New Roman"/>
          <w:color w:val="000000"/>
          <w:sz w:val="22"/>
          <w:lang w:val="en-GB"/>
        </w:rPr>
      </w:pPr>
      <w:r w:rsidRPr="00610D09">
        <w:rPr>
          <w:rFonts w:ascii="Times New Roman" w:eastAsia="宋体" w:hAnsi="Times New Roman" w:cs="Times New Roman"/>
          <w:color w:val="000000"/>
          <w:sz w:val="22"/>
          <w:lang w:val="en-GB"/>
        </w:rPr>
        <w:t xml:space="preserve">Associations were estimated by adjusting for calendar year, household air pollution, </w:t>
      </w:r>
      <w:r w:rsidR="00BA1C7D" w:rsidRPr="00610D09">
        <w:rPr>
          <w:rFonts w:ascii="Times New Roman" w:eastAsia="宋体" w:hAnsi="Times New Roman" w:cs="Times New Roman"/>
          <w:color w:val="000000"/>
          <w:sz w:val="22"/>
          <w:lang w:val="en-GB"/>
        </w:rPr>
        <w:t>gross domestic product</w:t>
      </w:r>
      <w:r w:rsidRPr="00610D09">
        <w:rPr>
          <w:rFonts w:ascii="Times New Roman" w:eastAsia="宋体" w:hAnsi="Times New Roman" w:cs="Times New Roman"/>
          <w:color w:val="000000"/>
          <w:sz w:val="22"/>
          <w:lang w:val="en-GB"/>
        </w:rPr>
        <w:t>, cigarette smoking, alcohol drinking, physical inactivity, hypertension, diabetes, total cholesterol, vegetable and fruit intake, and ambient temperature.</w:t>
      </w:r>
    </w:p>
    <w:p w14:paraId="782FA531" w14:textId="3B25A09B" w:rsidR="00551DB7" w:rsidRDefault="00551DB7" w:rsidP="005E617D">
      <w:pPr>
        <w:adjustRightInd w:val="0"/>
        <w:snapToGrid w:val="0"/>
        <w:spacing w:line="300" w:lineRule="auto"/>
        <w:ind w:rightChars="27" w:right="57"/>
        <w:rPr>
          <w:rFonts w:ascii="Times New Roman" w:eastAsia="等线" w:hAnsi="Times New Roman" w:cs="Times New Roman"/>
          <w:color w:val="000000"/>
          <w:kern w:val="0"/>
          <w:sz w:val="24"/>
          <w:szCs w:val="24"/>
          <w:lang w:val="en-GB"/>
        </w:rPr>
      </w:pPr>
      <w:r w:rsidRPr="00610D09">
        <w:rPr>
          <w:rFonts w:ascii="Times New Roman" w:eastAsia="等线" w:hAnsi="Times New Roman" w:cs="Times New Roman"/>
          <w:color w:val="000000"/>
          <w:kern w:val="0"/>
          <w:sz w:val="24"/>
          <w:szCs w:val="24"/>
          <w:vertAlign w:val="superscript"/>
          <w:lang w:val="en-GB"/>
        </w:rPr>
        <w:t xml:space="preserve">* </w:t>
      </w:r>
      <w:r w:rsidRPr="00610D09">
        <w:rPr>
          <w:rFonts w:ascii="Times New Roman" w:eastAsia="等线" w:hAnsi="Times New Roman" w:cs="Times New Roman"/>
          <w:color w:val="000000"/>
          <w:kern w:val="0"/>
          <w:sz w:val="24"/>
          <w:szCs w:val="24"/>
          <w:lang w:val="en-GB"/>
        </w:rPr>
        <w:t>Refers to the estimated effects after mutually adjusting for the other air pollutants.</w:t>
      </w:r>
    </w:p>
    <w:p w14:paraId="1267436C" w14:textId="1E923DE9" w:rsidR="001A61E7" w:rsidRDefault="001A61E7">
      <w:pPr>
        <w:widowControl/>
        <w:jc w:val="left"/>
        <w:rPr>
          <w:rFonts w:ascii="Times New Roman" w:eastAsia="等线" w:hAnsi="Times New Roman" w:cs="Times New Roman"/>
          <w:color w:val="000000"/>
          <w:kern w:val="0"/>
          <w:sz w:val="24"/>
          <w:szCs w:val="24"/>
          <w:lang w:val="en-GB"/>
        </w:rPr>
      </w:pPr>
      <w:r>
        <w:rPr>
          <w:rFonts w:ascii="Times New Roman" w:eastAsia="等线" w:hAnsi="Times New Roman" w:cs="Times New Roman"/>
          <w:color w:val="000000"/>
          <w:kern w:val="0"/>
          <w:sz w:val="24"/>
          <w:szCs w:val="24"/>
          <w:lang w:val="en-GB"/>
        </w:rPr>
        <w:br w:type="page"/>
      </w:r>
    </w:p>
    <w:p w14:paraId="6B5DC58B" w14:textId="6A62E3F2" w:rsidR="001A61E7" w:rsidRPr="001A61E7" w:rsidRDefault="001A61E7" w:rsidP="001A61E7">
      <w:pPr>
        <w:adjustRightInd w:val="0"/>
        <w:snapToGrid w:val="0"/>
        <w:spacing w:afterLines="50" w:after="156" w:line="360" w:lineRule="auto"/>
        <w:ind w:leftChars="-607" w:hangingChars="607" w:hanging="1275"/>
        <w:rPr>
          <w:rFonts w:ascii="Times New Roman" w:hAnsi="Times New Roman" w:cs="Times New Roman" w:hint="eastAsia"/>
          <w:b/>
          <w:bCs/>
          <w:sz w:val="24"/>
          <w:szCs w:val="24"/>
          <w:lang w:val="en-GB"/>
        </w:rPr>
      </w:pPr>
      <w:r w:rsidRPr="00610D09">
        <w:rPr>
          <w:noProof/>
          <w:lang w:val="en-GB"/>
        </w:rPr>
        <w:lastRenderedPageBreak/>
        <w:drawing>
          <wp:inline distT="0" distB="0" distL="0" distR="0" wp14:anchorId="7DD21795" wp14:editId="41761726">
            <wp:extent cx="7124189" cy="2831987"/>
            <wp:effectExtent l="0" t="0" r="635" b="6985"/>
            <wp:docPr id="349240191" name="Picture 1"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240191" name="Picture 1" descr="A graph of different colored line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98738" cy="2861621"/>
                    </a:xfrm>
                    <a:prstGeom prst="rect">
                      <a:avLst/>
                    </a:prstGeom>
                    <a:noFill/>
                    <a:ln>
                      <a:noFill/>
                    </a:ln>
                  </pic:spPr>
                </pic:pic>
              </a:graphicData>
            </a:graphic>
          </wp:inline>
        </w:drawing>
      </w:r>
      <w:r w:rsidRPr="00680AB6">
        <w:rPr>
          <w:rFonts w:ascii="Times New Roman" w:hAnsi="Times New Roman" w:cs="Times New Roman"/>
          <w:b/>
          <w:bCs/>
          <w:sz w:val="24"/>
          <w:szCs w:val="24"/>
          <w:lang w:val="en-GB"/>
        </w:rPr>
        <w:t xml:space="preserve"> </w:t>
      </w:r>
      <w:r w:rsidRPr="00610D09">
        <w:rPr>
          <w:rFonts w:ascii="Times New Roman" w:hAnsi="Times New Roman" w:cs="Times New Roman"/>
          <w:b/>
          <w:bCs/>
          <w:sz w:val="24"/>
          <w:szCs w:val="24"/>
          <w:lang w:val="en-GB"/>
        </w:rPr>
        <w:t>Figure S</w:t>
      </w:r>
      <w:r>
        <w:rPr>
          <w:rFonts w:ascii="Times New Roman" w:hAnsi="Times New Roman" w:cs="Times New Roman" w:hint="eastAsia"/>
          <w:b/>
          <w:bCs/>
          <w:sz w:val="24"/>
          <w:szCs w:val="24"/>
          <w:lang w:val="en-GB"/>
        </w:rPr>
        <w:t>1</w:t>
      </w:r>
      <w:r w:rsidRPr="00610D09">
        <w:rPr>
          <w:rFonts w:ascii="Times New Roman" w:hAnsi="Times New Roman" w:cs="Times New Roman"/>
          <w:b/>
          <w:bCs/>
          <w:sz w:val="24"/>
          <w:szCs w:val="24"/>
          <w:lang w:val="en-GB"/>
        </w:rPr>
        <w:t>. Global and regional temporal trends in the age-standardi</w:t>
      </w:r>
      <w:r>
        <w:rPr>
          <w:rFonts w:ascii="Times New Roman" w:hAnsi="Times New Roman" w:cs="Times New Roman"/>
          <w:b/>
          <w:bCs/>
          <w:sz w:val="24"/>
          <w:szCs w:val="24"/>
          <w:lang w:val="en-GB"/>
        </w:rPr>
        <w:t>s</w:t>
      </w:r>
      <w:r w:rsidRPr="00610D09">
        <w:rPr>
          <w:rFonts w:ascii="Times New Roman" w:hAnsi="Times New Roman" w:cs="Times New Roman"/>
          <w:b/>
          <w:bCs/>
          <w:sz w:val="24"/>
          <w:szCs w:val="24"/>
          <w:lang w:val="en-GB"/>
        </w:rPr>
        <w:t>ed mortality rates and disability-adjusted life-years of Alzheimer's disease and other dementias from 1990 to 2019</w:t>
      </w:r>
    </w:p>
    <w:p w14:paraId="009AED9B" w14:textId="77777777" w:rsidR="001A61E7" w:rsidRDefault="00182468" w:rsidP="001A61E7">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eastAsia="等线" w:hAnsi="Times New Roman" w:cs="Times New Roman"/>
          <w:color w:val="000000"/>
          <w:kern w:val="0"/>
          <w:sz w:val="24"/>
          <w:szCs w:val="24"/>
          <w:lang w:val="en-GB"/>
        </w:rPr>
        <w:br w:type="page"/>
      </w:r>
      <w:r w:rsidR="001A61E7" w:rsidRPr="00610D09">
        <w:rPr>
          <w:rFonts w:ascii="Times New Roman" w:hAnsi="Times New Roman" w:cs="Times New Roman"/>
          <w:noProof/>
          <w:sz w:val="24"/>
          <w:szCs w:val="24"/>
          <w:lang w:val="en-GB"/>
        </w:rPr>
        <w:lastRenderedPageBreak/>
        <w:drawing>
          <wp:inline distT="0" distB="0" distL="0" distR="0" wp14:anchorId="6EFBE913" wp14:editId="512969F3">
            <wp:extent cx="5274310" cy="7911465"/>
            <wp:effectExtent l="0" t="0" r="0" b="0"/>
            <wp:docPr id="7" name="Picture 7" descr="A picture containing text,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 building&#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7911465"/>
                    </a:xfrm>
                    <a:prstGeom prst="rect">
                      <a:avLst/>
                    </a:prstGeom>
                    <a:noFill/>
                    <a:ln>
                      <a:noFill/>
                    </a:ln>
                  </pic:spPr>
                </pic:pic>
              </a:graphicData>
            </a:graphic>
          </wp:inline>
        </w:drawing>
      </w:r>
      <w:r w:rsidR="001A61E7" w:rsidRPr="00610D09">
        <w:rPr>
          <w:lang w:val="en-GB"/>
        </w:rPr>
        <w:t xml:space="preserve"> </w:t>
      </w:r>
      <w:r w:rsidR="001A61E7" w:rsidRPr="00610D09">
        <w:rPr>
          <w:rFonts w:ascii="Times New Roman" w:hAnsi="Times New Roman" w:cs="Times New Roman"/>
          <w:b/>
          <w:bCs/>
          <w:sz w:val="24"/>
          <w:szCs w:val="24"/>
          <w:lang w:val="en-GB"/>
        </w:rPr>
        <w:t>Figure S</w:t>
      </w:r>
      <w:r w:rsidR="001A61E7">
        <w:rPr>
          <w:rFonts w:ascii="Times New Roman" w:hAnsi="Times New Roman" w:cs="Times New Roman" w:hint="eastAsia"/>
          <w:b/>
          <w:bCs/>
          <w:sz w:val="24"/>
          <w:szCs w:val="24"/>
          <w:lang w:val="en-GB"/>
        </w:rPr>
        <w:t>2</w:t>
      </w:r>
      <w:r w:rsidR="001A61E7" w:rsidRPr="00610D09">
        <w:rPr>
          <w:rFonts w:ascii="Times New Roman" w:hAnsi="Times New Roman" w:cs="Times New Roman"/>
          <w:b/>
          <w:bCs/>
          <w:sz w:val="24"/>
          <w:szCs w:val="24"/>
          <w:lang w:val="en-GB"/>
        </w:rPr>
        <w:t>. Average annual percentage changes in the age-standardised mortality rates of Alzheimer's disease and other dementias in 149 countries/territories between 1990 and 2019</w:t>
      </w:r>
    </w:p>
    <w:p w14:paraId="0CA24F1A" w14:textId="795F4610" w:rsidR="001A61E7" w:rsidRPr="00610D09" w:rsidRDefault="001A61E7" w:rsidP="001A61E7">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hAnsi="Times New Roman" w:cs="Times New Roman"/>
          <w:noProof/>
          <w:sz w:val="24"/>
          <w:szCs w:val="24"/>
          <w:lang w:val="en-GB"/>
        </w:rPr>
        <w:lastRenderedPageBreak/>
        <w:drawing>
          <wp:inline distT="0" distB="0" distL="0" distR="0" wp14:anchorId="18FA5DDB" wp14:editId="57EF572D">
            <wp:extent cx="5274310" cy="7911465"/>
            <wp:effectExtent l="0" t="0" r="0" b="0"/>
            <wp:docPr id="8" name="Picture 8" descr="A picture containing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building&#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7911465"/>
                    </a:xfrm>
                    <a:prstGeom prst="rect">
                      <a:avLst/>
                    </a:prstGeom>
                    <a:noFill/>
                    <a:ln>
                      <a:noFill/>
                    </a:ln>
                  </pic:spPr>
                </pic:pic>
              </a:graphicData>
            </a:graphic>
          </wp:inline>
        </w:drawing>
      </w:r>
      <w:r w:rsidRPr="00610D09">
        <w:rPr>
          <w:lang w:val="en-GB"/>
        </w:rPr>
        <w:t xml:space="preserve"> </w:t>
      </w:r>
      <w:r w:rsidRPr="00610D09">
        <w:rPr>
          <w:rFonts w:ascii="Times New Roman" w:hAnsi="Times New Roman" w:cs="Times New Roman"/>
          <w:b/>
          <w:bCs/>
          <w:sz w:val="24"/>
          <w:szCs w:val="24"/>
          <w:lang w:val="en-GB"/>
        </w:rPr>
        <w:t>Figure S</w:t>
      </w:r>
      <w:r>
        <w:rPr>
          <w:rFonts w:ascii="Times New Roman" w:hAnsi="Times New Roman" w:cs="Times New Roman" w:hint="eastAsia"/>
          <w:b/>
          <w:bCs/>
          <w:sz w:val="24"/>
          <w:szCs w:val="24"/>
          <w:lang w:val="en-GB"/>
        </w:rPr>
        <w:t>3</w:t>
      </w:r>
      <w:r w:rsidRPr="00610D09">
        <w:rPr>
          <w:rFonts w:ascii="Times New Roman" w:hAnsi="Times New Roman" w:cs="Times New Roman"/>
          <w:b/>
          <w:bCs/>
          <w:sz w:val="24"/>
          <w:szCs w:val="24"/>
          <w:lang w:val="en-GB"/>
        </w:rPr>
        <w:t>. Average annual percentage change</w:t>
      </w:r>
      <w:r>
        <w:rPr>
          <w:rFonts w:ascii="Times New Roman" w:hAnsi="Times New Roman" w:cs="Times New Roman"/>
          <w:b/>
          <w:bCs/>
          <w:sz w:val="24"/>
          <w:szCs w:val="24"/>
          <w:lang w:val="en-GB"/>
        </w:rPr>
        <w:t xml:space="preserve">s in </w:t>
      </w:r>
      <w:r w:rsidRPr="00610D09">
        <w:rPr>
          <w:rFonts w:ascii="Times New Roman" w:hAnsi="Times New Roman" w:cs="Times New Roman"/>
          <w:b/>
          <w:bCs/>
          <w:sz w:val="24"/>
          <w:szCs w:val="24"/>
          <w:lang w:val="en-GB"/>
        </w:rPr>
        <w:t>disability-adjusted life-years of Alzheimer's disease and other dementias in 149 countries/territories between 1990 and 2019</w:t>
      </w:r>
    </w:p>
    <w:p w14:paraId="766394FD" w14:textId="49C15583" w:rsidR="001A61E7" w:rsidRPr="001A61E7" w:rsidRDefault="001A61E7" w:rsidP="001A61E7">
      <w:pPr>
        <w:adjustRightInd w:val="0"/>
        <w:snapToGrid w:val="0"/>
        <w:spacing w:afterLines="50" w:after="156" w:line="360" w:lineRule="auto"/>
        <w:rPr>
          <w:rFonts w:ascii="Times New Roman" w:hAnsi="Times New Roman" w:cs="Times New Roman"/>
          <w:b/>
          <w:bCs/>
          <w:sz w:val="24"/>
          <w:szCs w:val="24"/>
          <w:lang w:val="en-GB"/>
        </w:rPr>
      </w:pPr>
    </w:p>
    <w:p w14:paraId="1B3FD61B" w14:textId="6557A904" w:rsidR="009B282D" w:rsidRPr="001A61E7" w:rsidRDefault="009B282D">
      <w:pPr>
        <w:widowControl/>
        <w:jc w:val="left"/>
        <w:rPr>
          <w:rFonts w:ascii="Times New Roman" w:eastAsia="等线" w:hAnsi="Times New Roman" w:cs="Times New Roman"/>
          <w:color w:val="000000"/>
          <w:kern w:val="0"/>
          <w:sz w:val="24"/>
          <w:szCs w:val="24"/>
          <w:lang w:val="en-GB"/>
        </w:rPr>
      </w:pPr>
    </w:p>
    <w:p w14:paraId="53720AE7" w14:textId="4786D901" w:rsidR="008D00E0" w:rsidRPr="00610D09" w:rsidRDefault="00E06E92" w:rsidP="00F96F57">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hAnsi="Times New Roman" w:cs="Times New Roman"/>
          <w:noProof/>
          <w:sz w:val="24"/>
          <w:szCs w:val="24"/>
          <w:lang w:val="en-GB"/>
        </w:rPr>
        <w:drawing>
          <wp:inline distT="0" distB="0" distL="0" distR="0" wp14:anchorId="431359EE" wp14:editId="3CBD21D6">
            <wp:extent cx="5187950" cy="3806329"/>
            <wp:effectExtent l="0" t="0" r="0" b="0"/>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91483" cy="3808921"/>
                    </a:xfrm>
                    <a:prstGeom prst="rect">
                      <a:avLst/>
                    </a:prstGeom>
                    <a:noFill/>
                    <a:ln>
                      <a:noFill/>
                    </a:ln>
                  </pic:spPr>
                </pic:pic>
              </a:graphicData>
            </a:graphic>
          </wp:inline>
        </w:drawing>
      </w:r>
    </w:p>
    <w:p w14:paraId="2236DBE4" w14:textId="11E15642" w:rsidR="00E06E92" w:rsidRPr="00610D09" w:rsidRDefault="00680AB6" w:rsidP="00F96F57">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Figure S</w:t>
      </w:r>
      <w:r w:rsidR="001A61E7">
        <w:rPr>
          <w:rFonts w:ascii="Times New Roman" w:hAnsi="Times New Roman" w:cs="Times New Roman" w:hint="eastAsia"/>
          <w:b/>
          <w:bCs/>
          <w:sz w:val="24"/>
          <w:szCs w:val="24"/>
          <w:lang w:val="en-GB"/>
        </w:rPr>
        <w:t>4</w:t>
      </w:r>
      <w:r w:rsidRPr="00610D09">
        <w:rPr>
          <w:rFonts w:ascii="Times New Roman" w:hAnsi="Times New Roman" w:cs="Times New Roman"/>
          <w:b/>
          <w:bCs/>
          <w:sz w:val="24"/>
          <w:szCs w:val="24"/>
          <w:lang w:val="en-GB"/>
        </w:rPr>
        <w:t>. Age-standardised disability-adjusted life-years of Alzheimer's disease and other dementias in 149 countries/territories in 2019</w:t>
      </w:r>
    </w:p>
    <w:p w14:paraId="2D7F0140" w14:textId="56716261" w:rsidR="00E06E92" w:rsidRPr="00610D09" w:rsidRDefault="00E06E92" w:rsidP="00F96F57">
      <w:pPr>
        <w:widowControl/>
        <w:adjustRightInd w:val="0"/>
        <w:snapToGrid w:val="0"/>
        <w:spacing w:afterLines="50" w:after="156" w:line="360" w:lineRule="auto"/>
        <w:jc w:val="left"/>
        <w:rPr>
          <w:rFonts w:ascii="Times New Roman" w:hAnsi="Times New Roman" w:cs="Times New Roman" w:hint="eastAsia"/>
          <w:b/>
          <w:bCs/>
          <w:sz w:val="24"/>
          <w:szCs w:val="24"/>
          <w:lang w:val="en-GB"/>
        </w:rPr>
      </w:pPr>
      <w:r w:rsidRPr="00610D09">
        <w:rPr>
          <w:rFonts w:ascii="Times New Roman" w:hAnsi="Times New Roman" w:cs="Times New Roman"/>
          <w:b/>
          <w:bCs/>
          <w:sz w:val="24"/>
          <w:szCs w:val="24"/>
          <w:lang w:val="en-GB"/>
        </w:rPr>
        <w:br w:type="page"/>
      </w:r>
    </w:p>
    <w:p w14:paraId="7F26B4CD" w14:textId="6DECB8FC" w:rsidR="00E06E92" w:rsidRPr="00610D09" w:rsidRDefault="00D339E7" w:rsidP="00D339E7">
      <w:pPr>
        <w:adjustRightInd w:val="0"/>
        <w:snapToGrid w:val="0"/>
        <w:spacing w:afterLines="50" w:after="156" w:line="360" w:lineRule="auto"/>
        <w:ind w:leftChars="-607" w:left="2" w:hangingChars="608" w:hanging="1277"/>
        <w:rPr>
          <w:rFonts w:ascii="Times New Roman" w:hAnsi="Times New Roman" w:cs="Times New Roman"/>
          <w:b/>
          <w:bCs/>
          <w:sz w:val="24"/>
          <w:szCs w:val="24"/>
          <w:lang w:val="en-GB"/>
        </w:rPr>
      </w:pPr>
      <w:r>
        <w:rPr>
          <w:noProof/>
        </w:rPr>
        <w:lastRenderedPageBreak/>
        <w:drawing>
          <wp:inline distT="0" distB="0" distL="0" distR="0" wp14:anchorId="1D11795D" wp14:editId="275EEF16">
            <wp:extent cx="7050883" cy="2067560"/>
            <wp:effectExtent l="0" t="0" r="0" b="8890"/>
            <wp:docPr id="64290658" name="Picture 2" descr="A picture containing text, line, diagram,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90658" name="Picture 2" descr="A picture containing text, line, diagram, plo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071966" cy="2073742"/>
                    </a:xfrm>
                    <a:prstGeom prst="rect">
                      <a:avLst/>
                    </a:prstGeom>
                    <a:noFill/>
                    <a:ln>
                      <a:noFill/>
                    </a:ln>
                  </pic:spPr>
                </pic:pic>
              </a:graphicData>
            </a:graphic>
          </wp:inline>
        </w:drawing>
      </w:r>
      <w:r w:rsidR="00680AB6" w:rsidRPr="00610D09">
        <w:rPr>
          <w:rFonts w:ascii="Times New Roman" w:hAnsi="Times New Roman" w:cs="Times New Roman"/>
          <w:b/>
          <w:bCs/>
          <w:sz w:val="24"/>
          <w:szCs w:val="24"/>
          <w:lang w:val="en-GB"/>
        </w:rPr>
        <w:t>Figure S</w:t>
      </w:r>
      <w:r w:rsidR="001A61E7">
        <w:rPr>
          <w:rFonts w:ascii="Times New Roman" w:hAnsi="Times New Roman" w:cs="Times New Roman" w:hint="eastAsia"/>
          <w:b/>
          <w:bCs/>
          <w:sz w:val="24"/>
          <w:szCs w:val="24"/>
          <w:lang w:val="en-GB"/>
        </w:rPr>
        <w:t>5</w:t>
      </w:r>
      <w:r w:rsidR="00680AB6" w:rsidRPr="00610D09">
        <w:rPr>
          <w:rFonts w:ascii="Times New Roman" w:hAnsi="Times New Roman" w:cs="Times New Roman"/>
          <w:b/>
          <w:bCs/>
          <w:sz w:val="24"/>
          <w:szCs w:val="24"/>
          <w:lang w:val="en-GB"/>
        </w:rPr>
        <w:t>. Global temporal trend in the annual average PM</w:t>
      </w:r>
      <w:r w:rsidR="00680AB6" w:rsidRPr="00610D09">
        <w:rPr>
          <w:rFonts w:ascii="Times New Roman" w:hAnsi="Times New Roman" w:cs="Times New Roman"/>
          <w:b/>
          <w:bCs/>
          <w:sz w:val="24"/>
          <w:szCs w:val="24"/>
          <w:vertAlign w:val="subscript"/>
          <w:lang w:val="en-GB"/>
        </w:rPr>
        <w:t>2.5</w:t>
      </w:r>
      <w:r w:rsidR="00680AB6" w:rsidRPr="00610D09">
        <w:rPr>
          <w:rFonts w:ascii="Times New Roman" w:hAnsi="Times New Roman" w:cs="Times New Roman"/>
          <w:b/>
          <w:bCs/>
          <w:sz w:val="24"/>
          <w:szCs w:val="24"/>
          <w:lang w:val="en-GB"/>
        </w:rPr>
        <w:t>, NO</w:t>
      </w:r>
      <w:r w:rsidR="00680AB6" w:rsidRPr="00610D09">
        <w:rPr>
          <w:rFonts w:ascii="Times New Roman" w:hAnsi="Times New Roman" w:cs="Times New Roman"/>
          <w:b/>
          <w:bCs/>
          <w:sz w:val="24"/>
          <w:szCs w:val="24"/>
          <w:vertAlign w:val="subscript"/>
          <w:lang w:val="en-GB"/>
        </w:rPr>
        <w:t>2</w:t>
      </w:r>
      <w:r w:rsidR="00680AB6" w:rsidRPr="00610D09">
        <w:rPr>
          <w:rFonts w:ascii="Times New Roman" w:hAnsi="Times New Roman" w:cs="Times New Roman"/>
          <w:b/>
          <w:bCs/>
          <w:sz w:val="24"/>
          <w:szCs w:val="24"/>
          <w:lang w:val="en-GB"/>
        </w:rPr>
        <w:t xml:space="preserve"> and O</w:t>
      </w:r>
      <w:r w:rsidR="00680AB6" w:rsidRPr="00610D09">
        <w:rPr>
          <w:rFonts w:ascii="Times New Roman" w:hAnsi="Times New Roman" w:cs="Times New Roman"/>
          <w:b/>
          <w:bCs/>
          <w:sz w:val="24"/>
          <w:szCs w:val="24"/>
          <w:vertAlign w:val="subscript"/>
          <w:lang w:val="en-GB"/>
        </w:rPr>
        <w:t>3</w:t>
      </w:r>
      <w:r w:rsidR="00680AB6" w:rsidRPr="00610D09">
        <w:rPr>
          <w:rFonts w:ascii="Times New Roman" w:hAnsi="Times New Roman" w:cs="Times New Roman"/>
          <w:b/>
          <w:bCs/>
          <w:sz w:val="24"/>
          <w:szCs w:val="24"/>
          <w:lang w:val="en-GB"/>
        </w:rPr>
        <w:t xml:space="preserve"> from 1990 to 2019</w:t>
      </w:r>
      <w:r w:rsidR="00E06E92" w:rsidRPr="00610D09">
        <w:rPr>
          <w:rFonts w:ascii="Times New Roman" w:hAnsi="Times New Roman" w:cs="Times New Roman"/>
          <w:b/>
          <w:bCs/>
          <w:sz w:val="24"/>
          <w:szCs w:val="24"/>
          <w:lang w:val="en-GB"/>
        </w:rPr>
        <w:br w:type="page"/>
      </w:r>
    </w:p>
    <w:p w14:paraId="27217C7B" w14:textId="7B786599" w:rsidR="008D00E0" w:rsidRPr="00610D09" w:rsidRDefault="00E06E92" w:rsidP="00F96F57">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hAnsi="Times New Roman" w:cs="Times New Roman"/>
          <w:noProof/>
          <w:sz w:val="24"/>
          <w:szCs w:val="24"/>
          <w:lang w:val="en-GB"/>
        </w:rPr>
        <w:lastRenderedPageBreak/>
        <w:drawing>
          <wp:inline distT="0" distB="0" distL="0" distR="0" wp14:anchorId="719DC0D2" wp14:editId="5A3C88ED">
            <wp:extent cx="5274310" cy="7911465"/>
            <wp:effectExtent l="0" t="0" r="2540" b="0"/>
            <wp:docPr id="9" name="Picture 9" descr="A picture containing text, window bli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window blind&#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7911465"/>
                    </a:xfrm>
                    <a:prstGeom prst="rect">
                      <a:avLst/>
                    </a:prstGeom>
                    <a:noFill/>
                    <a:ln>
                      <a:noFill/>
                    </a:ln>
                  </pic:spPr>
                </pic:pic>
              </a:graphicData>
            </a:graphic>
          </wp:inline>
        </w:drawing>
      </w:r>
      <w:r w:rsidR="00F666CC" w:rsidRPr="00F666CC">
        <w:rPr>
          <w:rFonts w:ascii="Times New Roman" w:hAnsi="Times New Roman" w:cs="Times New Roman"/>
          <w:b/>
          <w:bCs/>
          <w:sz w:val="24"/>
          <w:szCs w:val="24"/>
          <w:lang w:val="en-GB"/>
        </w:rPr>
        <w:t xml:space="preserve"> </w:t>
      </w:r>
      <w:r w:rsidR="00F666CC" w:rsidRPr="00610D09">
        <w:rPr>
          <w:rFonts w:ascii="Times New Roman" w:hAnsi="Times New Roman" w:cs="Times New Roman"/>
          <w:b/>
          <w:bCs/>
          <w:sz w:val="24"/>
          <w:szCs w:val="24"/>
          <w:lang w:val="en-GB"/>
        </w:rPr>
        <w:t>Figure S</w:t>
      </w:r>
      <w:r w:rsidR="001A61E7">
        <w:rPr>
          <w:rFonts w:ascii="Times New Roman" w:hAnsi="Times New Roman" w:cs="Times New Roman" w:hint="eastAsia"/>
          <w:b/>
          <w:bCs/>
          <w:sz w:val="24"/>
          <w:szCs w:val="24"/>
          <w:lang w:val="en-GB"/>
        </w:rPr>
        <w:t>6</w:t>
      </w:r>
      <w:r w:rsidR="00F666CC" w:rsidRPr="00610D09">
        <w:rPr>
          <w:rFonts w:ascii="Times New Roman" w:hAnsi="Times New Roman" w:cs="Times New Roman"/>
          <w:b/>
          <w:bCs/>
          <w:sz w:val="24"/>
          <w:szCs w:val="24"/>
          <w:lang w:val="en-GB"/>
        </w:rPr>
        <w:t>. Average annual percentage change</w:t>
      </w:r>
      <w:r w:rsidR="00F666CC">
        <w:rPr>
          <w:rFonts w:ascii="Times New Roman" w:hAnsi="Times New Roman" w:cs="Times New Roman"/>
          <w:b/>
          <w:bCs/>
          <w:sz w:val="24"/>
          <w:szCs w:val="24"/>
          <w:lang w:val="en-GB"/>
        </w:rPr>
        <w:t>s in</w:t>
      </w:r>
      <w:r w:rsidR="00F666CC" w:rsidRPr="00610D09">
        <w:rPr>
          <w:rFonts w:ascii="Times New Roman" w:hAnsi="Times New Roman" w:cs="Times New Roman"/>
          <w:b/>
          <w:bCs/>
          <w:sz w:val="24"/>
          <w:szCs w:val="24"/>
          <w:lang w:val="en-GB"/>
        </w:rPr>
        <w:t xml:space="preserve"> PM</w:t>
      </w:r>
      <w:r w:rsidR="00F666CC" w:rsidRPr="00610D09">
        <w:rPr>
          <w:rFonts w:ascii="Times New Roman" w:hAnsi="Times New Roman" w:cs="Times New Roman"/>
          <w:b/>
          <w:bCs/>
          <w:sz w:val="24"/>
          <w:szCs w:val="24"/>
          <w:vertAlign w:val="subscript"/>
          <w:lang w:val="en-GB"/>
        </w:rPr>
        <w:t>2.5</w:t>
      </w:r>
      <w:r w:rsidR="00F666CC" w:rsidRPr="00610D09">
        <w:rPr>
          <w:rFonts w:ascii="Times New Roman" w:hAnsi="Times New Roman" w:cs="Times New Roman"/>
          <w:b/>
          <w:bCs/>
          <w:sz w:val="24"/>
          <w:szCs w:val="24"/>
          <w:lang w:val="en-GB"/>
        </w:rPr>
        <w:t xml:space="preserve"> </w:t>
      </w:r>
      <w:r w:rsidR="00F666CC">
        <w:rPr>
          <w:rFonts w:ascii="Times New Roman" w:hAnsi="Times New Roman" w:cs="Times New Roman"/>
          <w:b/>
          <w:bCs/>
          <w:sz w:val="24"/>
          <w:szCs w:val="24"/>
          <w:lang w:val="en-GB"/>
        </w:rPr>
        <w:t xml:space="preserve">concentration </w:t>
      </w:r>
      <w:r w:rsidR="00F666CC" w:rsidRPr="00610D09">
        <w:rPr>
          <w:rFonts w:ascii="Times New Roman" w:hAnsi="Times New Roman" w:cs="Times New Roman"/>
          <w:b/>
          <w:bCs/>
          <w:sz w:val="24"/>
          <w:szCs w:val="24"/>
          <w:lang w:val="en-GB"/>
        </w:rPr>
        <w:t>in 149 countries/territories between 1990 and 2019</w:t>
      </w:r>
    </w:p>
    <w:p w14:paraId="2B515BEE" w14:textId="77777777" w:rsidR="00E06E92" w:rsidRPr="00610D09" w:rsidRDefault="00E06E92" w:rsidP="00F96F57">
      <w:pPr>
        <w:widowControl/>
        <w:adjustRightInd w:val="0"/>
        <w:snapToGrid w:val="0"/>
        <w:spacing w:afterLines="50" w:after="156" w:line="360" w:lineRule="auto"/>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br w:type="page"/>
      </w:r>
    </w:p>
    <w:p w14:paraId="0E09112E" w14:textId="7C198FC8" w:rsidR="008D00E0" w:rsidRPr="00610D09" w:rsidRDefault="00E06E92" w:rsidP="00F96F57">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hAnsi="Times New Roman" w:cs="Times New Roman"/>
          <w:noProof/>
          <w:sz w:val="24"/>
          <w:szCs w:val="24"/>
          <w:lang w:val="en-GB"/>
        </w:rPr>
        <w:lastRenderedPageBreak/>
        <w:drawing>
          <wp:inline distT="0" distB="0" distL="0" distR="0" wp14:anchorId="774445B0" wp14:editId="647FFD52">
            <wp:extent cx="5274310" cy="7911465"/>
            <wp:effectExtent l="0" t="0" r="2540" b="0"/>
            <wp:docPr id="10" name="Picture 10" descr="A picture containing text, building, window bli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building, window blind&#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4310" cy="7911465"/>
                    </a:xfrm>
                    <a:prstGeom prst="rect">
                      <a:avLst/>
                    </a:prstGeom>
                    <a:noFill/>
                    <a:ln>
                      <a:noFill/>
                    </a:ln>
                  </pic:spPr>
                </pic:pic>
              </a:graphicData>
            </a:graphic>
          </wp:inline>
        </w:drawing>
      </w:r>
      <w:r w:rsidR="00F666CC" w:rsidRPr="00F666CC">
        <w:rPr>
          <w:rFonts w:ascii="Times New Roman" w:hAnsi="Times New Roman" w:cs="Times New Roman"/>
          <w:b/>
          <w:bCs/>
          <w:sz w:val="24"/>
          <w:szCs w:val="24"/>
          <w:lang w:val="en-GB"/>
        </w:rPr>
        <w:t xml:space="preserve"> </w:t>
      </w:r>
      <w:r w:rsidR="00F666CC" w:rsidRPr="00610D09">
        <w:rPr>
          <w:rFonts w:ascii="Times New Roman" w:hAnsi="Times New Roman" w:cs="Times New Roman"/>
          <w:b/>
          <w:bCs/>
          <w:sz w:val="24"/>
          <w:szCs w:val="24"/>
          <w:lang w:val="en-GB"/>
        </w:rPr>
        <w:t>Figure S</w:t>
      </w:r>
      <w:r w:rsidR="001A61E7">
        <w:rPr>
          <w:rFonts w:ascii="Times New Roman" w:hAnsi="Times New Roman" w:cs="Times New Roman" w:hint="eastAsia"/>
          <w:b/>
          <w:bCs/>
          <w:sz w:val="24"/>
          <w:szCs w:val="24"/>
          <w:lang w:val="en-GB"/>
        </w:rPr>
        <w:t>7</w:t>
      </w:r>
      <w:r w:rsidR="00F666CC" w:rsidRPr="00610D09">
        <w:rPr>
          <w:rFonts w:ascii="Times New Roman" w:hAnsi="Times New Roman" w:cs="Times New Roman"/>
          <w:b/>
          <w:bCs/>
          <w:sz w:val="24"/>
          <w:szCs w:val="24"/>
          <w:lang w:val="en-GB"/>
        </w:rPr>
        <w:t>. Average annual percentage change</w:t>
      </w:r>
      <w:r w:rsidR="00F666CC">
        <w:rPr>
          <w:rFonts w:ascii="Times New Roman" w:hAnsi="Times New Roman" w:cs="Times New Roman"/>
          <w:b/>
          <w:bCs/>
          <w:sz w:val="24"/>
          <w:szCs w:val="24"/>
          <w:lang w:val="en-GB"/>
        </w:rPr>
        <w:t>s in</w:t>
      </w:r>
      <w:r w:rsidR="00F666CC" w:rsidRPr="00610D09">
        <w:rPr>
          <w:rFonts w:ascii="Times New Roman" w:hAnsi="Times New Roman" w:cs="Times New Roman"/>
          <w:b/>
          <w:bCs/>
          <w:sz w:val="24"/>
          <w:szCs w:val="24"/>
          <w:lang w:val="en-GB"/>
        </w:rPr>
        <w:t xml:space="preserve"> NO</w:t>
      </w:r>
      <w:r w:rsidR="00F666CC" w:rsidRPr="00610D09">
        <w:rPr>
          <w:rFonts w:ascii="Times New Roman" w:hAnsi="Times New Roman" w:cs="Times New Roman"/>
          <w:b/>
          <w:bCs/>
          <w:sz w:val="24"/>
          <w:szCs w:val="24"/>
          <w:vertAlign w:val="subscript"/>
          <w:lang w:val="en-GB"/>
        </w:rPr>
        <w:t>2</w:t>
      </w:r>
      <w:r w:rsidR="00F666CC" w:rsidRPr="00610D09">
        <w:rPr>
          <w:rFonts w:ascii="Times New Roman" w:hAnsi="Times New Roman" w:cs="Times New Roman"/>
          <w:b/>
          <w:bCs/>
          <w:sz w:val="24"/>
          <w:szCs w:val="24"/>
          <w:lang w:val="en-GB"/>
        </w:rPr>
        <w:t xml:space="preserve"> </w:t>
      </w:r>
      <w:r w:rsidR="00F666CC">
        <w:rPr>
          <w:rFonts w:ascii="Times New Roman" w:hAnsi="Times New Roman" w:cs="Times New Roman"/>
          <w:b/>
          <w:bCs/>
          <w:sz w:val="24"/>
          <w:szCs w:val="24"/>
          <w:lang w:val="en-GB"/>
        </w:rPr>
        <w:t xml:space="preserve">concentration </w:t>
      </w:r>
      <w:r w:rsidR="00F666CC" w:rsidRPr="00610D09">
        <w:rPr>
          <w:rFonts w:ascii="Times New Roman" w:hAnsi="Times New Roman" w:cs="Times New Roman"/>
          <w:b/>
          <w:bCs/>
          <w:sz w:val="24"/>
          <w:szCs w:val="24"/>
          <w:lang w:val="en-GB"/>
        </w:rPr>
        <w:t>in 149 countries/territories between 1990 and 2019</w:t>
      </w:r>
    </w:p>
    <w:p w14:paraId="5C07ECDC" w14:textId="77777777" w:rsidR="00E06E92" w:rsidRPr="00610D09" w:rsidRDefault="00E06E92" w:rsidP="00F96F57">
      <w:pPr>
        <w:widowControl/>
        <w:adjustRightInd w:val="0"/>
        <w:snapToGrid w:val="0"/>
        <w:spacing w:afterLines="50" w:after="156" w:line="360" w:lineRule="auto"/>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br w:type="page"/>
      </w:r>
    </w:p>
    <w:p w14:paraId="0CE4D659" w14:textId="569DB25D" w:rsidR="008D00E0" w:rsidRDefault="00E06E92" w:rsidP="00F96F57">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hAnsi="Times New Roman" w:cs="Times New Roman"/>
          <w:noProof/>
          <w:sz w:val="24"/>
          <w:szCs w:val="24"/>
          <w:lang w:val="en-GB"/>
        </w:rPr>
        <w:lastRenderedPageBreak/>
        <w:drawing>
          <wp:inline distT="0" distB="0" distL="0" distR="0" wp14:anchorId="28FF02A0" wp14:editId="6F2FEE65">
            <wp:extent cx="5274310" cy="7911465"/>
            <wp:effectExtent l="0" t="0" r="0" b="0"/>
            <wp:docPr id="11" name="Picture 11" descr="A picture containing text, window blind,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window blind, building&#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7911465"/>
                    </a:xfrm>
                    <a:prstGeom prst="rect">
                      <a:avLst/>
                    </a:prstGeom>
                    <a:noFill/>
                    <a:ln>
                      <a:noFill/>
                    </a:ln>
                  </pic:spPr>
                </pic:pic>
              </a:graphicData>
            </a:graphic>
          </wp:inline>
        </w:drawing>
      </w:r>
      <w:r w:rsidR="00F666CC" w:rsidRPr="00F666CC">
        <w:rPr>
          <w:rFonts w:ascii="Times New Roman" w:hAnsi="Times New Roman" w:cs="Times New Roman"/>
          <w:b/>
          <w:bCs/>
          <w:sz w:val="24"/>
          <w:szCs w:val="24"/>
          <w:lang w:val="en-GB"/>
        </w:rPr>
        <w:t xml:space="preserve"> </w:t>
      </w:r>
      <w:r w:rsidR="00F666CC" w:rsidRPr="00610D09">
        <w:rPr>
          <w:rFonts w:ascii="Times New Roman" w:hAnsi="Times New Roman" w:cs="Times New Roman"/>
          <w:b/>
          <w:bCs/>
          <w:sz w:val="24"/>
          <w:szCs w:val="24"/>
          <w:lang w:val="en-GB"/>
        </w:rPr>
        <w:t>Figure S</w:t>
      </w:r>
      <w:r w:rsidR="001A61E7">
        <w:rPr>
          <w:rFonts w:ascii="Times New Roman" w:hAnsi="Times New Roman" w:cs="Times New Roman" w:hint="eastAsia"/>
          <w:b/>
          <w:bCs/>
          <w:sz w:val="24"/>
          <w:szCs w:val="24"/>
          <w:lang w:val="en-GB"/>
        </w:rPr>
        <w:t>8</w:t>
      </w:r>
      <w:r w:rsidR="00F666CC" w:rsidRPr="00610D09">
        <w:rPr>
          <w:rFonts w:ascii="Times New Roman" w:hAnsi="Times New Roman" w:cs="Times New Roman"/>
          <w:b/>
          <w:bCs/>
          <w:sz w:val="24"/>
          <w:szCs w:val="24"/>
          <w:lang w:val="en-GB"/>
        </w:rPr>
        <w:t>. Average annual percentage change</w:t>
      </w:r>
      <w:r w:rsidR="00F666CC">
        <w:rPr>
          <w:rFonts w:ascii="Times New Roman" w:hAnsi="Times New Roman" w:cs="Times New Roman"/>
          <w:b/>
          <w:bCs/>
          <w:sz w:val="24"/>
          <w:szCs w:val="24"/>
          <w:lang w:val="en-GB"/>
        </w:rPr>
        <w:t>s</w:t>
      </w:r>
      <w:r w:rsidR="00F666CC" w:rsidRPr="00610D09">
        <w:rPr>
          <w:rFonts w:ascii="Times New Roman" w:hAnsi="Times New Roman" w:cs="Times New Roman"/>
          <w:b/>
          <w:bCs/>
          <w:sz w:val="24"/>
          <w:szCs w:val="24"/>
          <w:lang w:val="en-GB"/>
        </w:rPr>
        <w:t xml:space="preserve"> for O</w:t>
      </w:r>
      <w:r w:rsidR="00F666CC" w:rsidRPr="00610D09">
        <w:rPr>
          <w:rFonts w:ascii="Times New Roman" w:hAnsi="Times New Roman" w:cs="Times New Roman"/>
          <w:b/>
          <w:bCs/>
          <w:sz w:val="24"/>
          <w:szCs w:val="24"/>
          <w:vertAlign w:val="subscript"/>
          <w:lang w:val="en-GB"/>
        </w:rPr>
        <w:t>3</w:t>
      </w:r>
      <w:r w:rsidR="00F666CC">
        <w:rPr>
          <w:rFonts w:ascii="Times New Roman" w:hAnsi="Times New Roman" w:cs="Times New Roman"/>
          <w:b/>
          <w:bCs/>
          <w:sz w:val="24"/>
          <w:szCs w:val="24"/>
          <w:lang w:val="en-GB"/>
        </w:rPr>
        <w:t xml:space="preserve"> concentration</w:t>
      </w:r>
      <w:r w:rsidR="00F666CC" w:rsidRPr="00610D09">
        <w:rPr>
          <w:rFonts w:ascii="Times New Roman" w:hAnsi="Times New Roman" w:cs="Times New Roman"/>
          <w:b/>
          <w:bCs/>
          <w:sz w:val="24"/>
          <w:szCs w:val="24"/>
          <w:lang w:val="en-GB"/>
        </w:rPr>
        <w:t xml:space="preserve"> in 149 countries/territories between 1990 and 2019</w:t>
      </w:r>
    </w:p>
    <w:p w14:paraId="000D4598" w14:textId="77777777" w:rsidR="001A61E7" w:rsidRPr="00610D09" w:rsidRDefault="001A61E7" w:rsidP="001A61E7">
      <w:pPr>
        <w:adjustRightInd w:val="0"/>
        <w:snapToGrid w:val="0"/>
        <w:spacing w:afterLines="50" w:after="156" w:line="360" w:lineRule="auto"/>
        <w:rPr>
          <w:rFonts w:ascii="Times New Roman" w:hAnsi="Times New Roman" w:cs="Times New Roman"/>
          <w:sz w:val="24"/>
          <w:szCs w:val="24"/>
          <w:lang w:val="en-GB"/>
        </w:rPr>
      </w:pPr>
      <w:r w:rsidRPr="00610D09">
        <w:rPr>
          <w:rFonts w:ascii="Times New Roman" w:hAnsi="Times New Roman" w:cs="Times New Roman"/>
          <w:noProof/>
          <w:sz w:val="24"/>
          <w:szCs w:val="24"/>
          <w:lang w:val="en-GB"/>
        </w:rPr>
        <w:lastRenderedPageBreak/>
        <w:drawing>
          <wp:inline distT="0" distB="0" distL="0" distR="0" wp14:anchorId="0D6EB2BC" wp14:editId="6ACB9E52">
            <wp:extent cx="5238750" cy="3843597"/>
            <wp:effectExtent l="0" t="0" r="0" b="0"/>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45641" cy="3848653"/>
                    </a:xfrm>
                    <a:prstGeom prst="rect">
                      <a:avLst/>
                    </a:prstGeom>
                    <a:noFill/>
                    <a:ln>
                      <a:noFill/>
                    </a:ln>
                  </pic:spPr>
                </pic:pic>
              </a:graphicData>
            </a:graphic>
          </wp:inline>
        </w:drawing>
      </w:r>
      <w:r w:rsidRPr="00610D09">
        <w:rPr>
          <w:rFonts w:ascii="Times New Roman" w:hAnsi="Times New Roman" w:cs="Times New Roman"/>
          <w:sz w:val="24"/>
          <w:szCs w:val="24"/>
          <w:lang w:val="en-GB"/>
        </w:rPr>
        <w:t xml:space="preserve"> </w:t>
      </w:r>
      <w:r w:rsidRPr="00610D09">
        <w:rPr>
          <w:rFonts w:ascii="Times New Roman" w:hAnsi="Times New Roman" w:cs="Times New Roman"/>
          <w:noProof/>
          <w:sz w:val="24"/>
          <w:szCs w:val="24"/>
          <w:lang w:val="en-GB"/>
        </w:rPr>
        <w:drawing>
          <wp:inline distT="0" distB="0" distL="0" distR="0" wp14:anchorId="20859723" wp14:editId="4003D7FB">
            <wp:extent cx="5168900" cy="3792353"/>
            <wp:effectExtent l="0" t="0" r="0" b="0"/>
            <wp:docPr id="3"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75264" cy="3797022"/>
                    </a:xfrm>
                    <a:prstGeom prst="rect">
                      <a:avLst/>
                    </a:prstGeom>
                    <a:noFill/>
                    <a:ln>
                      <a:noFill/>
                    </a:ln>
                  </pic:spPr>
                </pic:pic>
              </a:graphicData>
            </a:graphic>
          </wp:inline>
        </w:drawing>
      </w:r>
    </w:p>
    <w:p w14:paraId="183391D7" w14:textId="6C6884D6" w:rsidR="001A61E7" w:rsidRPr="00610D09" w:rsidRDefault="001A61E7" w:rsidP="001A61E7">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Figure S</w:t>
      </w:r>
      <w:r>
        <w:rPr>
          <w:rFonts w:ascii="Times New Roman" w:hAnsi="Times New Roman" w:cs="Times New Roman" w:hint="eastAsia"/>
          <w:b/>
          <w:bCs/>
          <w:sz w:val="24"/>
          <w:szCs w:val="24"/>
          <w:lang w:val="en-GB"/>
        </w:rPr>
        <w:t>9</w:t>
      </w:r>
      <w:r w:rsidRPr="00610D09">
        <w:rPr>
          <w:rFonts w:ascii="Times New Roman" w:hAnsi="Times New Roman" w:cs="Times New Roman"/>
          <w:b/>
          <w:bCs/>
          <w:sz w:val="24"/>
          <w:szCs w:val="24"/>
          <w:lang w:val="en-GB"/>
        </w:rPr>
        <w:t>. Annual average concentration of NO</w:t>
      </w:r>
      <w:r w:rsidRPr="00610D09">
        <w:rPr>
          <w:rFonts w:ascii="Times New Roman" w:hAnsi="Times New Roman" w:cs="Times New Roman"/>
          <w:b/>
          <w:bCs/>
          <w:sz w:val="24"/>
          <w:szCs w:val="24"/>
          <w:vertAlign w:val="subscript"/>
          <w:lang w:val="en-GB"/>
        </w:rPr>
        <w:t>2</w:t>
      </w:r>
      <w:r w:rsidRPr="00610D09">
        <w:rPr>
          <w:rFonts w:ascii="Times New Roman" w:hAnsi="Times New Roman" w:cs="Times New Roman"/>
          <w:b/>
          <w:bCs/>
          <w:sz w:val="24"/>
          <w:szCs w:val="24"/>
          <w:lang w:val="en-GB"/>
        </w:rPr>
        <w:t xml:space="preserve"> and O</w:t>
      </w:r>
      <w:r w:rsidRPr="00D8056F">
        <w:rPr>
          <w:rFonts w:ascii="Times New Roman" w:hAnsi="Times New Roman" w:cs="Times New Roman"/>
          <w:b/>
          <w:bCs/>
          <w:sz w:val="24"/>
          <w:szCs w:val="24"/>
          <w:vertAlign w:val="subscript"/>
          <w:lang w:val="en-GB"/>
        </w:rPr>
        <w:t>3</w:t>
      </w:r>
      <w:r w:rsidRPr="00610D09">
        <w:rPr>
          <w:rFonts w:ascii="Times New Roman" w:hAnsi="Times New Roman" w:cs="Times New Roman"/>
          <w:b/>
          <w:bCs/>
          <w:sz w:val="24"/>
          <w:szCs w:val="24"/>
          <w:lang w:val="en-GB"/>
        </w:rPr>
        <w:t xml:space="preserve"> in 149 countries/territories in 2019</w:t>
      </w:r>
    </w:p>
    <w:p w14:paraId="0ED48887" w14:textId="00BD09FF" w:rsidR="008D00E0" w:rsidRPr="00610D09" w:rsidRDefault="008D00E0" w:rsidP="00F96F57">
      <w:pPr>
        <w:widowControl/>
        <w:adjustRightInd w:val="0"/>
        <w:snapToGrid w:val="0"/>
        <w:spacing w:afterLines="50" w:after="156" w:line="360" w:lineRule="auto"/>
        <w:jc w:val="left"/>
        <w:rPr>
          <w:rFonts w:ascii="Times New Roman" w:hAnsi="Times New Roman" w:cs="Times New Roman"/>
          <w:b/>
          <w:bCs/>
          <w:sz w:val="24"/>
          <w:szCs w:val="24"/>
          <w:lang w:val="en-GB"/>
        </w:rPr>
      </w:pPr>
    </w:p>
    <w:p w14:paraId="0D9AA139" w14:textId="4AE1BB88" w:rsidR="002A4DAD" w:rsidRPr="00610D09" w:rsidRDefault="001D36AD" w:rsidP="00F96F57">
      <w:pPr>
        <w:adjustRightInd w:val="0"/>
        <w:snapToGrid w:val="0"/>
        <w:spacing w:afterLines="50" w:after="156" w:line="360" w:lineRule="auto"/>
        <w:ind w:leftChars="-203" w:left="138" w:hangingChars="235" w:hanging="564"/>
        <w:rPr>
          <w:rFonts w:ascii="Times New Roman" w:hAnsi="Times New Roman" w:cs="Times New Roman"/>
          <w:sz w:val="24"/>
          <w:szCs w:val="24"/>
          <w:lang w:val="en-GB"/>
        </w:rPr>
      </w:pPr>
      <w:r w:rsidRPr="00610D09">
        <w:rPr>
          <w:rFonts w:ascii="Times New Roman" w:hAnsi="Times New Roman" w:cs="Times New Roman"/>
          <w:noProof/>
          <w:sz w:val="24"/>
          <w:szCs w:val="24"/>
          <w:lang w:val="en-GB"/>
        </w:rPr>
        <w:lastRenderedPageBreak/>
        <w:drawing>
          <wp:inline distT="0" distB="0" distL="0" distR="0" wp14:anchorId="22EB4CA6" wp14:editId="11A693CD">
            <wp:extent cx="5274310" cy="7033260"/>
            <wp:effectExtent l="0" t="0" r="2540" b="0"/>
            <wp:docPr id="1520406393" name="Picture 1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406393" name="Picture 13" descr="Chart, scatter chart&#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74310" cy="7033260"/>
                    </a:xfrm>
                    <a:prstGeom prst="rect">
                      <a:avLst/>
                    </a:prstGeom>
                    <a:noFill/>
                    <a:ln>
                      <a:noFill/>
                    </a:ln>
                  </pic:spPr>
                </pic:pic>
              </a:graphicData>
            </a:graphic>
          </wp:inline>
        </w:drawing>
      </w:r>
    </w:p>
    <w:p w14:paraId="58ABD5A0" w14:textId="7DE5B39E" w:rsidR="00534417" w:rsidRPr="00610D09" w:rsidRDefault="00534417" w:rsidP="00F96F57">
      <w:pPr>
        <w:adjustRightInd w:val="0"/>
        <w:snapToGrid w:val="0"/>
        <w:spacing w:afterLines="50" w:after="156" w:line="360" w:lineRule="auto"/>
        <w:ind w:leftChars="-202" w:left="-423" w:hanging="1"/>
        <w:rPr>
          <w:rFonts w:ascii="Times New Roman" w:hAnsi="Times New Roman" w:cs="Times New Roman"/>
          <w:sz w:val="24"/>
          <w:szCs w:val="24"/>
          <w:lang w:val="en-GB"/>
        </w:rPr>
      </w:pPr>
      <w:r w:rsidRPr="00610D09">
        <w:rPr>
          <w:rFonts w:ascii="Times New Roman" w:hAnsi="Times New Roman" w:cs="Times New Roman"/>
          <w:sz w:val="24"/>
          <w:szCs w:val="24"/>
          <w:lang w:val="en-GB"/>
        </w:rPr>
        <w:t xml:space="preserve">    </w:t>
      </w:r>
      <w:r w:rsidR="001D36AD" w:rsidRPr="00610D09">
        <w:rPr>
          <w:rFonts w:ascii="Times New Roman" w:hAnsi="Times New Roman" w:cs="Times New Roman"/>
          <w:noProof/>
          <w:sz w:val="24"/>
          <w:szCs w:val="24"/>
          <w:lang w:val="en-GB"/>
        </w:rPr>
        <w:lastRenderedPageBreak/>
        <w:drawing>
          <wp:inline distT="0" distB="0" distL="0" distR="0" wp14:anchorId="3C46F158" wp14:editId="2B73A02A">
            <wp:extent cx="5274310" cy="6328410"/>
            <wp:effectExtent l="0" t="0" r="2540" b="0"/>
            <wp:docPr id="1156892447" name="Picture 1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892447" name="Picture 14" descr="Chart, scatter chart&#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74310" cy="6328410"/>
                    </a:xfrm>
                    <a:prstGeom prst="rect">
                      <a:avLst/>
                    </a:prstGeom>
                    <a:noFill/>
                    <a:ln>
                      <a:noFill/>
                    </a:ln>
                  </pic:spPr>
                </pic:pic>
              </a:graphicData>
            </a:graphic>
          </wp:inline>
        </w:drawing>
      </w:r>
      <w:r w:rsidR="001D36AD" w:rsidRPr="00610D09">
        <w:rPr>
          <w:rFonts w:ascii="Times New Roman" w:hAnsi="Times New Roman" w:cs="Times New Roman"/>
          <w:sz w:val="24"/>
          <w:szCs w:val="24"/>
          <w:lang w:val="en-GB"/>
        </w:rPr>
        <w:t xml:space="preserve"> </w:t>
      </w:r>
      <w:r w:rsidR="001D36AD" w:rsidRPr="00610D09">
        <w:rPr>
          <w:rFonts w:ascii="Times New Roman" w:hAnsi="Times New Roman" w:cs="Times New Roman"/>
          <w:noProof/>
          <w:sz w:val="24"/>
          <w:szCs w:val="24"/>
          <w:lang w:val="en-GB"/>
        </w:rPr>
        <w:lastRenderedPageBreak/>
        <w:drawing>
          <wp:inline distT="0" distB="0" distL="0" distR="0" wp14:anchorId="2B76D760" wp14:editId="3AFD0CB1">
            <wp:extent cx="5274310" cy="6328410"/>
            <wp:effectExtent l="0" t="0" r="2540" b="0"/>
            <wp:docPr id="1886645318" name="Picture 1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645318" name="Picture 15" descr="Chart, scatter chart&#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74310" cy="6328410"/>
                    </a:xfrm>
                    <a:prstGeom prst="rect">
                      <a:avLst/>
                    </a:prstGeom>
                    <a:noFill/>
                    <a:ln>
                      <a:noFill/>
                    </a:ln>
                  </pic:spPr>
                </pic:pic>
              </a:graphicData>
            </a:graphic>
          </wp:inline>
        </w:drawing>
      </w:r>
      <w:r w:rsidR="001D36AD" w:rsidRPr="00610D09">
        <w:rPr>
          <w:rFonts w:ascii="Times New Roman" w:hAnsi="Times New Roman" w:cs="Times New Roman"/>
          <w:sz w:val="24"/>
          <w:szCs w:val="24"/>
          <w:lang w:val="en-GB"/>
        </w:rPr>
        <w:t xml:space="preserve"> </w:t>
      </w:r>
      <w:r w:rsidR="001D36AD" w:rsidRPr="00610D09">
        <w:rPr>
          <w:rFonts w:ascii="Times New Roman" w:hAnsi="Times New Roman" w:cs="Times New Roman"/>
          <w:noProof/>
          <w:sz w:val="24"/>
          <w:szCs w:val="24"/>
          <w:lang w:val="en-GB"/>
        </w:rPr>
        <w:lastRenderedPageBreak/>
        <w:drawing>
          <wp:inline distT="0" distB="0" distL="0" distR="0" wp14:anchorId="2AF77B4A" wp14:editId="6F321402">
            <wp:extent cx="5274310" cy="2524982"/>
            <wp:effectExtent l="0" t="0" r="2540" b="8890"/>
            <wp:docPr id="812910617" name="Picture 1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910617" name="Picture 16" descr="Chart, scatter chart&#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76048" cy="2525814"/>
                    </a:xfrm>
                    <a:prstGeom prst="rect">
                      <a:avLst/>
                    </a:prstGeom>
                    <a:noFill/>
                    <a:ln>
                      <a:noFill/>
                    </a:ln>
                  </pic:spPr>
                </pic:pic>
              </a:graphicData>
            </a:graphic>
          </wp:inline>
        </w:drawing>
      </w:r>
      <w:r w:rsidR="001D36AD" w:rsidRPr="00610D09">
        <w:rPr>
          <w:rFonts w:ascii="Times New Roman" w:hAnsi="Times New Roman" w:cs="Times New Roman"/>
          <w:sz w:val="24"/>
          <w:szCs w:val="24"/>
          <w:lang w:val="en-GB"/>
        </w:rPr>
        <w:t xml:space="preserve"> </w:t>
      </w:r>
      <w:r w:rsidR="001D36AD" w:rsidRPr="00610D09">
        <w:rPr>
          <w:rFonts w:ascii="Times New Roman" w:hAnsi="Times New Roman" w:cs="Times New Roman"/>
          <w:noProof/>
          <w:sz w:val="24"/>
          <w:szCs w:val="24"/>
          <w:lang w:val="en-GB"/>
        </w:rPr>
        <w:drawing>
          <wp:inline distT="0" distB="0" distL="0" distR="0" wp14:anchorId="10A75FD4" wp14:editId="0A3DDAC0">
            <wp:extent cx="5271770" cy="1855315"/>
            <wp:effectExtent l="0" t="0" r="5080" b="0"/>
            <wp:docPr id="1084861658" name="Picture 1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861658" name="Picture 18" descr="Chart, scatter chart&#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91887" cy="1862395"/>
                    </a:xfrm>
                    <a:prstGeom prst="rect">
                      <a:avLst/>
                    </a:prstGeom>
                    <a:noFill/>
                    <a:ln>
                      <a:noFill/>
                    </a:ln>
                  </pic:spPr>
                </pic:pic>
              </a:graphicData>
            </a:graphic>
          </wp:inline>
        </w:drawing>
      </w:r>
      <w:r w:rsidR="001D36AD" w:rsidRPr="00610D09">
        <w:rPr>
          <w:rFonts w:ascii="Times New Roman" w:hAnsi="Times New Roman" w:cs="Times New Roman"/>
          <w:sz w:val="24"/>
          <w:szCs w:val="24"/>
          <w:lang w:val="en-GB"/>
        </w:rPr>
        <w:t xml:space="preserve"> </w:t>
      </w:r>
      <w:r w:rsidR="001D36AD" w:rsidRPr="00610D09">
        <w:rPr>
          <w:rFonts w:ascii="Times New Roman" w:hAnsi="Times New Roman" w:cs="Times New Roman"/>
          <w:noProof/>
          <w:sz w:val="24"/>
          <w:szCs w:val="24"/>
          <w:lang w:val="en-GB"/>
        </w:rPr>
        <w:drawing>
          <wp:inline distT="0" distB="0" distL="0" distR="0" wp14:anchorId="3A94785C" wp14:editId="1B4E4F29">
            <wp:extent cx="5274310" cy="2110105"/>
            <wp:effectExtent l="0" t="0" r="2540" b="4445"/>
            <wp:docPr id="1605531904" name="Picture 19"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531904" name="Picture 19" descr="Chart, scatter chart&#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74310" cy="2110105"/>
                    </a:xfrm>
                    <a:prstGeom prst="rect">
                      <a:avLst/>
                    </a:prstGeom>
                    <a:noFill/>
                    <a:ln>
                      <a:noFill/>
                    </a:ln>
                  </pic:spPr>
                </pic:pic>
              </a:graphicData>
            </a:graphic>
          </wp:inline>
        </w:drawing>
      </w:r>
    </w:p>
    <w:p w14:paraId="2BD7452F" w14:textId="77777777" w:rsidR="00F666CC" w:rsidRDefault="00F666CC" w:rsidP="00F96F57">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Figure S10. Scatter plots for the associations between PM</w:t>
      </w:r>
      <w:r w:rsidRPr="00610D09">
        <w:rPr>
          <w:rFonts w:ascii="Times New Roman" w:hAnsi="Times New Roman" w:cs="Times New Roman"/>
          <w:b/>
          <w:bCs/>
          <w:sz w:val="24"/>
          <w:szCs w:val="24"/>
          <w:vertAlign w:val="subscript"/>
          <w:lang w:val="en-GB"/>
        </w:rPr>
        <w:t>2.5</w:t>
      </w:r>
      <w:r w:rsidRPr="00610D09">
        <w:rPr>
          <w:rFonts w:ascii="Times New Roman" w:hAnsi="Times New Roman" w:cs="Times New Roman"/>
          <w:b/>
          <w:bCs/>
          <w:sz w:val="24"/>
          <w:szCs w:val="24"/>
          <w:lang w:val="en-GB"/>
        </w:rPr>
        <w:t xml:space="preserve"> and</w:t>
      </w:r>
      <w:r>
        <w:rPr>
          <w:rFonts w:ascii="Times New Roman" w:hAnsi="Times New Roman" w:cs="Times New Roman"/>
          <w:b/>
          <w:bCs/>
          <w:sz w:val="24"/>
          <w:szCs w:val="24"/>
          <w:lang w:val="en-GB"/>
        </w:rPr>
        <w:t xml:space="preserve"> age-standardised</w:t>
      </w:r>
      <w:r w:rsidRPr="00610D09">
        <w:rPr>
          <w:rFonts w:ascii="Times New Roman" w:hAnsi="Times New Roman" w:cs="Times New Roman"/>
          <w:b/>
          <w:bCs/>
          <w:sz w:val="24"/>
          <w:szCs w:val="24"/>
          <w:lang w:val="en-GB"/>
        </w:rPr>
        <w:t xml:space="preserve"> mortality rate</w:t>
      </w:r>
      <w:r>
        <w:rPr>
          <w:rFonts w:ascii="Times New Roman" w:hAnsi="Times New Roman" w:cs="Times New Roman"/>
          <w:b/>
          <w:bCs/>
          <w:sz w:val="24"/>
          <w:szCs w:val="24"/>
          <w:lang w:val="en-GB"/>
        </w:rPr>
        <w:t>s</w:t>
      </w:r>
      <w:r w:rsidRPr="00610D09">
        <w:rPr>
          <w:rFonts w:ascii="Times New Roman" w:hAnsi="Times New Roman" w:cs="Times New Roman"/>
          <w:b/>
          <w:bCs/>
          <w:sz w:val="24"/>
          <w:szCs w:val="24"/>
          <w:lang w:val="en-GB"/>
        </w:rPr>
        <w:t xml:space="preserve"> of Alzheimer's disease and other dementias in 149 countries/territories between 1990 and 2019</w:t>
      </w:r>
    </w:p>
    <w:p w14:paraId="570615A6" w14:textId="3D7AD201" w:rsidR="002A4DAD" w:rsidRPr="00610D09" w:rsidRDefault="005A6F56" w:rsidP="00F96F57">
      <w:pPr>
        <w:adjustRightInd w:val="0"/>
        <w:snapToGrid w:val="0"/>
        <w:spacing w:afterLines="50" w:after="156" w:line="360" w:lineRule="auto"/>
        <w:rPr>
          <w:rFonts w:ascii="Times New Roman" w:hAnsi="Times New Roman" w:cs="Times New Roman"/>
          <w:sz w:val="24"/>
          <w:szCs w:val="24"/>
          <w:lang w:val="en-GB"/>
        </w:rPr>
      </w:pPr>
      <w:r w:rsidRPr="00610D09">
        <w:rPr>
          <w:rFonts w:ascii="Times New Roman" w:hAnsi="Times New Roman" w:cs="Times New Roman"/>
          <w:sz w:val="24"/>
          <w:szCs w:val="24"/>
          <w:lang w:val="en-GB"/>
        </w:rPr>
        <w:t xml:space="preserve">Panels A, B, C, D, E and F represents the </w:t>
      </w:r>
      <w:r w:rsidR="001D03FC" w:rsidRPr="00610D09">
        <w:rPr>
          <w:rFonts w:ascii="Times New Roman" w:hAnsi="Times New Roman" w:cs="Times New Roman"/>
          <w:sz w:val="24"/>
          <w:szCs w:val="24"/>
          <w:lang w:val="en-GB"/>
        </w:rPr>
        <w:t xml:space="preserve">scatter plots </w:t>
      </w:r>
      <w:r w:rsidRPr="00610D09">
        <w:rPr>
          <w:rFonts w:ascii="Times New Roman" w:hAnsi="Times New Roman" w:cs="Times New Roman"/>
          <w:sz w:val="24"/>
          <w:szCs w:val="24"/>
          <w:lang w:val="en-GB"/>
        </w:rPr>
        <w:t>in Africa, Asia, Europe, North America, South America and Oceania, respectively</w:t>
      </w:r>
    </w:p>
    <w:p w14:paraId="165B34B9" w14:textId="3BDEFCE3" w:rsidR="00534417" w:rsidRPr="00610D09" w:rsidRDefault="00534417" w:rsidP="00F96F57">
      <w:pPr>
        <w:widowControl/>
        <w:adjustRightInd w:val="0"/>
        <w:snapToGrid w:val="0"/>
        <w:spacing w:afterLines="50" w:after="156" w:line="360" w:lineRule="auto"/>
        <w:jc w:val="left"/>
        <w:rPr>
          <w:rFonts w:ascii="Times New Roman" w:hAnsi="Times New Roman" w:cs="Times New Roman"/>
          <w:sz w:val="24"/>
          <w:szCs w:val="24"/>
          <w:lang w:val="en-GB"/>
        </w:rPr>
      </w:pPr>
      <w:r w:rsidRPr="00610D09">
        <w:rPr>
          <w:rFonts w:ascii="Times New Roman" w:hAnsi="Times New Roman" w:cs="Times New Roman"/>
          <w:sz w:val="24"/>
          <w:szCs w:val="24"/>
          <w:lang w:val="en-GB"/>
        </w:rPr>
        <w:br w:type="page"/>
      </w:r>
    </w:p>
    <w:p w14:paraId="02D13862" w14:textId="708E4C16" w:rsidR="00F02FA0" w:rsidRPr="00610D09" w:rsidRDefault="001D36AD" w:rsidP="00F96F57">
      <w:pPr>
        <w:adjustRightInd w:val="0"/>
        <w:snapToGrid w:val="0"/>
        <w:spacing w:afterLines="50" w:after="156" w:line="360" w:lineRule="auto"/>
        <w:ind w:leftChars="-202" w:left="61" w:hangingChars="202" w:hanging="485"/>
        <w:rPr>
          <w:rFonts w:ascii="Times New Roman" w:hAnsi="Times New Roman" w:cs="Times New Roman"/>
          <w:sz w:val="24"/>
          <w:szCs w:val="24"/>
          <w:lang w:val="en-GB"/>
        </w:rPr>
      </w:pPr>
      <w:r w:rsidRPr="00610D09">
        <w:rPr>
          <w:rFonts w:ascii="Times New Roman" w:hAnsi="Times New Roman" w:cs="Times New Roman"/>
          <w:noProof/>
          <w:sz w:val="24"/>
          <w:szCs w:val="24"/>
          <w:lang w:val="en-GB"/>
        </w:rPr>
        <w:lastRenderedPageBreak/>
        <w:drawing>
          <wp:inline distT="0" distB="0" distL="0" distR="0" wp14:anchorId="2B9E3C87" wp14:editId="2FEBF0F3">
            <wp:extent cx="5274310" cy="7033260"/>
            <wp:effectExtent l="0" t="0" r="2540" b="0"/>
            <wp:docPr id="594751327" name="Picture 20"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51327" name="Picture 20" descr="Chart, scatter chart&#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274310" cy="7033260"/>
                    </a:xfrm>
                    <a:prstGeom prst="rect">
                      <a:avLst/>
                    </a:prstGeom>
                    <a:noFill/>
                    <a:ln>
                      <a:noFill/>
                    </a:ln>
                  </pic:spPr>
                </pic:pic>
              </a:graphicData>
            </a:graphic>
          </wp:inline>
        </w:drawing>
      </w:r>
      <w:r w:rsidRPr="00610D09">
        <w:rPr>
          <w:rFonts w:ascii="Times New Roman" w:hAnsi="Times New Roman" w:cs="Times New Roman"/>
          <w:sz w:val="24"/>
          <w:szCs w:val="24"/>
          <w:lang w:val="en-GB"/>
        </w:rPr>
        <w:t xml:space="preserve"> </w:t>
      </w:r>
      <w:r w:rsidRPr="00610D09">
        <w:rPr>
          <w:rFonts w:ascii="Times New Roman" w:hAnsi="Times New Roman" w:cs="Times New Roman"/>
          <w:noProof/>
          <w:sz w:val="24"/>
          <w:szCs w:val="24"/>
          <w:lang w:val="en-GB"/>
        </w:rPr>
        <w:lastRenderedPageBreak/>
        <w:drawing>
          <wp:inline distT="0" distB="0" distL="0" distR="0" wp14:anchorId="261C6B52" wp14:editId="2C1A58AD">
            <wp:extent cx="5274310" cy="6328410"/>
            <wp:effectExtent l="0" t="0" r="2540" b="0"/>
            <wp:docPr id="83680031" name="Picture 2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80031" name="Picture 21" descr="Chart, scatter chart&#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74310" cy="6328410"/>
                    </a:xfrm>
                    <a:prstGeom prst="rect">
                      <a:avLst/>
                    </a:prstGeom>
                    <a:noFill/>
                    <a:ln>
                      <a:noFill/>
                    </a:ln>
                  </pic:spPr>
                </pic:pic>
              </a:graphicData>
            </a:graphic>
          </wp:inline>
        </w:drawing>
      </w:r>
      <w:r w:rsidRPr="00610D09">
        <w:rPr>
          <w:rFonts w:ascii="Times New Roman" w:hAnsi="Times New Roman" w:cs="Times New Roman"/>
          <w:sz w:val="24"/>
          <w:szCs w:val="24"/>
          <w:lang w:val="en-GB"/>
        </w:rPr>
        <w:t xml:space="preserve"> </w:t>
      </w:r>
      <w:r w:rsidRPr="00610D09">
        <w:rPr>
          <w:rFonts w:ascii="Times New Roman" w:hAnsi="Times New Roman" w:cs="Times New Roman"/>
          <w:noProof/>
          <w:sz w:val="24"/>
          <w:szCs w:val="24"/>
          <w:lang w:val="en-GB"/>
        </w:rPr>
        <w:lastRenderedPageBreak/>
        <w:drawing>
          <wp:inline distT="0" distB="0" distL="0" distR="0" wp14:anchorId="5AC4596F" wp14:editId="288C17E4">
            <wp:extent cx="5274310" cy="6328410"/>
            <wp:effectExtent l="0" t="0" r="2540" b="0"/>
            <wp:docPr id="1229107178" name="Picture 2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107178" name="Picture 23" descr="Chart, scatter chart&#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74310" cy="6328410"/>
                    </a:xfrm>
                    <a:prstGeom prst="rect">
                      <a:avLst/>
                    </a:prstGeom>
                    <a:noFill/>
                    <a:ln>
                      <a:noFill/>
                    </a:ln>
                  </pic:spPr>
                </pic:pic>
              </a:graphicData>
            </a:graphic>
          </wp:inline>
        </w:drawing>
      </w:r>
    </w:p>
    <w:p w14:paraId="74986A3A" w14:textId="71BB0BAF" w:rsidR="00241E19" w:rsidRPr="00610D09" w:rsidRDefault="00241E19" w:rsidP="00F96F57">
      <w:pPr>
        <w:adjustRightInd w:val="0"/>
        <w:snapToGrid w:val="0"/>
        <w:spacing w:afterLines="50" w:after="156" w:line="360" w:lineRule="auto"/>
        <w:ind w:leftChars="-202" w:left="61" w:hangingChars="202" w:hanging="485"/>
        <w:rPr>
          <w:rFonts w:ascii="Times New Roman" w:hAnsi="Times New Roman" w:cs="Times New Roman"/>
          <w:sz w:val="24"/>
          <w:szCs w:val="24"/>
          <w:lang w:val="en-GB"/>
        </w:rPr>
      </w:pPr>
    </w:p>
    <w:p w14:paraId="49C741FE" w14:textId="51B4F567" w:rsidR="001D36AD" w:rsidRPr="00610D09" w:rsidRDefault="005C1DCC" w:rsidP="00F96F57">
      <w:pPr>
        <w:adjustRightInd w:val="0"/>
        <w:snapToGrid w:val="0"/>
        <w:spacing w:afterLines="50" w:after="156" w:line="360" w:lineRule="auto"/>
        <w:ind w:leftChars="-204" w:left="-426" w:hanging="2"/>
        <w:rPr>
          <w:rFonts w:ascii="Times New Roman" w:hAnsi="Times New Roman" w:cs="Times New Roman"/>
          <w:sz w:val="24"/>
          <w:szCs w:val="24"/>
          <w:lang w:val="en-GB"/>
        </w:rPr>
      </w:pPr>
      <w:r w:rsidRPr="00610D09">
        <w:rPr>
          <w:rFonts w:ascii="Times New Roman" w:hAnsi="Times New Roman" w:cs="Times New Roman"/>
          <w:noProof/>
          <w:sz w:val="24"/>
          <w:szCs w:val="24"/>
          <w:lang w:val="en-GB"/>
        </w:rPr>
        <w:lastRenderedPageBreak/>
        <w:drawing>
          <wp:inline distT="0" distB="0" distL="0" distR="0" wp14:anchorId="47F4EB80" wp14:editId="5652F79F">
            <wp:extent cx="5274292" cy="2617515"/>
            <wp:effectExtent l="0" t="0" r="3175" b="0"/>
            <wp:docPr id="1560425368" name="Picture 2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25368" name="Picture 24" descr="Chart, scatter chart&#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75809" cy="2618268"/>
                    </a:xfrm>
                    <a:prstGeom prst="rect">
                      <a:avLst/>
                    </a:prstGeom>
                    <a:noFill/>
                    <a:ln>
                      <a:noFill/>
                    </a:ln>
                  </pic:spPr>
                </pic:pic>
              </a:graphicData>
            </a:graphic>
          </wp:inline>
        </w:drawing>
      </w:r>
      <w:r w:rsidRPr="00610D09">
        <w:rPr>
          <w:rFonts w:ascii="Times New Roman" w:hAnsi="Times New Roman" w:cs="Times New Roman"/>
          <w:sz w:val="24"/>
          <w:szCs w:val="24"/>
          <w:lang w:val="en-GB"/>
        </w:rPr>
        <w:t xml:space="preserve"> </w:t>
      </w:r>
      <w:r w:rsidRPr="00610D09">
        <w:rPr>
          <w:rFonts w:ascii="Times New Roman" w:hAnsi="Times New Roman" w:cs="Times New Roman"/>
          <w:noProof/>
          <w:sz w:val="24"/>
          <w:szCs w:val="24"/>
          <w:lang w:val="en-GB"/>
        </w:rPr>
        <w:drawing>
          <wp:inline distT="0" distB="0" distL="0" distR="0" wp14:anchorId="2E1F1028" wp14:editId="1C5AE9E6">
            <wp:extent cx="5269756" cy="1872137"/>
            <wp:effectExtent l="0" t="0" r="7620" b="0"/>
            <wp:docPr id="674059380" name="Picture 2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059380" name="Picture 25" descr="Chart, scatter chart&#10;&#10;Description automatically generate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296581" cy="1881667"/>
                    </a:xfrm>
                    <a:prstGeom prst="rect">
                      <a:avLst/>
                    </a:prstGeom>
                    <a:noFill/>
                    <a:ln>
                      <a:noFill/>
                    </a:ln>
                  </pic:spPr>
                </pic:pic>
              </a:graphicData>
            </a:graphic>
          </wp:inline>
        </w:drawing>
      </w:r>
      <w:r w:rsidRPr="00610D09">
        <w:rPr>
          <w:rFonts w:ascii="Times New Roman" w:hAnsi="Times New Roman" w:cs="Times New Roman"/>
          <w:sz w:val="24"/>
          <w:szCs w:val="24"/>
          <w:lang w:val="en-GB"/>
        </w:rPr>
        <w:t xml:space="preserve"> </w:t>
      </w:r>
      <w:r w:rsidRPr="00610D09">
        <w:rPr>
          <w:rFonts w:ascii="Times New Roman" w:hAnsi="Times New Roman" w:cs="Times New Roman"/>
          <w:noProof/>
          <w:sz w:val="24"/>
          <w:szCs w:val="24"/>
          <w:lang w:val="en-GB"/>
        </w:rPr>
        <w:drawing>
          <wp:inline distT="0" distB="0" distL="0" distR="0" wp14:anchorId="364CAA96" wp14:editId="017A9C55">
            <wp:extent cx="5273040" cy="1875629"/>
            <wp:effectExtent l="0" t="0" r="3810" b="0"/>
            <wp:docPr id="2131292414" name="Picture 2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292414" name="Picture 26" descr="Chart, scatter chart&#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293394" cy="1882869"/>
                    </a:xfrm>
                    <a:prstGeom prst="rect">
                      <a:avLst/>
                    </a:prstGeom>
                    <a:noFill/>
                    <a:ln>
                      <a:noFill/>
                    </a:ln>
                  </pic:spPr>
                </pic:pic>
              </a:graphicData>
            </a:graphic>
          </wp:inline>
        </w:drawing>
      </w:r>
    </w:p>
    <w:p w14:paraId="6D73272B" w14:textId="41EF24AD" w:rsidR="005A6F56" w:rsidRPr="003D0E60" w:rsidRDefault="003D0E60" w:rsidP="00F96F57">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Figure S11. Scatter plots for the associations between NO</w:t>
      </w:r>
      <w:r w:rsidRPr="00610D09">
        <w:rPr>
          <w:rFonts w:ascii="Times New Roman" w:hAnsi="Times New Roman" w:cs="Times New Roman"/>
          <w:b/>
          <w:bCs/>
          <w:sz w:val="24"/>
          <w:szCs w:val="24"/>
          <w:vertAlign w:val="subscript"/>
          <w:lang w:val="en-GB"/>
        </w:rPr>
        <w:t>2</w:t>
      </w:r>
      <w:r w:rsidRPr="00610D09">
        <w:rPr>
          <w:rFonts w:ascii="Times New Roman" w:hAnsi="Times New Roman" w:cs="Times New Roman"/>
          <w:b/>
          <w:bCs/>
          <w:sz w:val="24"/>
          <w:szCs w:val="24"/>
          <w:lang w:val="en-GB"/>
        </w:rPr>
        <w:t xml:space="preserve"> and </w:t>
      </w:r>
      <w:r>
        <w:rPr>
          <w:rFonts w:ascii="Times New Roman" w:hAnsi="Times New Roman" w:cs="Times New Roman"/>
          <w:b/>
          <w:bCs/>
          <w:sz w:val="24"/>
          <w:szCs w:val="24"/>
          <w:lang w:val="en-GB"/>
        </w:rPr>
        <w:t xml:space="preserve">age-standardised </w:t>
      </w:r>
      <w:r w:rsidRPr="00610D09">
        <w:rPr>
          <w:rFonts w:ascii="Times New Roman" w:hAnsi="Times New Roman" w:cs="Times New Roman"/>
          <w:b/>
          <w:bCs/>
          <w:sz w:val="24"/>
          <w:szCs w:val="24"/>
          <w:lang w:val="en-GB"/>
        </w:rPr>
        <w:t>mortality rate</w:t>
      </w:r>
      <w:r>
        <w:rPr>
          <w:rFonts w:ascii="Times New Roman" w:hAnsi="Times New Roman" w:cs="Times New Roman"/>
          <w:b/>
          <w:bCs/>
          <w:sz w:val="24"/>
          <w:szCs w:val="24"/>
          <w:lang w:val="en-GB"/>
        </w:rPr>
        <w:t>s</w:t>
      </w:r>
      <w:r w:rsidRPr="00610D09">
        <w:rPr>
          <w:rFonts w:ascii="Times New Roman" w:hAnsi="Times New Roman" w:cs="Times New Roman"/>
          <w:b/>
          <w:bCs/>
          <w:sz w:val="24"/>
          <w:szCs w:val="24"/>
          <w:lang w:val="en-GB"/>
        </w:rPr>
        <w:t xml:space="preserve"> of Alzheimer's disease and other dementias in 149 countries/territories between 1990 and 2019</w:t>
      </w:r>
    </w:p>
    <w:p w14:paraId="53EAB01D" w14:textId="192FE407" w:rsidR="005A6F56" w:rsidRPr="00610D09" w:rsidRDefault="005A6F56" w:rsidP="00F96F57">
      <w:pPr>
        <w:adjustRightInd w:val="0"/>
        <w:snapToGrid w:val="0"/>
        <w:spacing w:afterLines="50" w:after="156" w:line="360" w:lineRule="auto"/>
        <w:rPr>
          <w:rFonts w:ascii="Times New Roman" w:hAnsi="Times New Roman" w:cs="Times New Roman"/>
          <w:sz w:val="24"/>
          <w:szCs w:val="24"/>
          <w:lang w:val="en-GB"/>
        </w:rPr>
      </w:pPr>
      <w:r w:rsidRPr="00610D09">
        <w:rPr>
          <w:rFonts w:ascii="Times New Roman" w:hAnsi="Times New Roman" w:cs="Times New Roman"/>
          <w:sz w:val="24"/>
          <w:szCs w:val="24"/>
          <w:lang w:val="en-GB"/>
        </w:rPr>
        <w:t xml:space="preserve">Panels A, B, C, D, E and F represents the </w:t>
      </w:r>
      <w:r w:rsidR="001D03FC" w:rsidRPr="00610D09">
        <w:rPr>
          <w:rFonts w:ascii="Times New Roman" w:hAnsi="Times New Roman" w:cs="Times New Roman"/>
          <w:sz w:val="24"/>
          <w:szCs w:val="24"/>
          <w:lang w:val="en-GB"/>
        </w:rPr>
        <w:t xml:space="preserve">scatter plots </w:t>
      </w:r>
      <w:r w:rsidRPr="00610D09">
        <w:rPr>
          <w:rFonts w:ascii="Times New Roman" w:hAnsi="Times New Roman" w:cs="Times New Roman"/>
          <w:sz w:val="24"/>
          <w:szCs w:val="24"/>
          <w:lang w:val="en-GB"/>
        </w:rPr>
        <w:t>in Africa, Asia, Europe, North America, South America and Oceania, respectively</w:t>
      </w:r>
    </w:p>
    <w:p w14:paraId="5A2BDC79" w14:textId="77777777" w:rsidR="005C1DCC" w:rsidRPr="00610D09" w:rsidRDefault="005C1DCC" w:rsidP="00F96F57">
      <w:pPr>
        <w:widowControl/>
        <w:adjustRightInd w:val="0"/>
        <w:snapToGrid w:val="0"/>
        <w:spacing w:afterLines="50" w:after="156" w:line="360" w:lineRule="auto"/>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br w:type="page"/>
      </w:r>
    </w:p>
    <w:p w14:paraId="7BEEE157" w14:textId="2ABF9084" w:rsidR="006D7A1D" w:rsidRPr="00610D09" w:rsidRDefault="006D7A1D" w:rsidP="00F96F57">
      <w:pPr>
        <w:adjustRightInd w:val="0"/>
        <w:snapToGrid w:val="0"/>
        <w:spacing w:afterLines="50" w:after="156" w:line="360" w:lineRule="auto"/>
        <w:rPr>
          <w:rFonts w:ascii="Times New Roman" w:hAnsi="Times New Roman" w:cs="Times New Roman"/>
          <w:sz w:val="24"/>
          <w:szCs w:val="24"/>
          <w:lang w:val="en-GB"/>
        </w:rPr>
      </w:pPr>
      <w:r w:rsidRPr="00610D09">
        <w:rPr>
          <w:rFonts w:ascii="Times New Roman" w:hAnsi="Times New Roman" w:cs="Times New Roman"/>
          <w:noProof/>
          <w:sz w:val="24"/>
          <w:szCs w:val="24"/>
          <w:lang w:val="en-GB"/>
        </w:rPr>
        <w:lastRenderedPageBreak/>
        <w:drawing>
          <wp:inline distT="0" distB="0" distL="0" distR="0" wp14:anchorId="2FFFE8A3" wp14:editId="0C204F5E">
            <wp:extent cx="5274310" cy="7033260"/>
            <wp:effectExtent l="0" t="0" r="2540" b="0"/>
            <wp:docPr id="2032963441" name="Picture 2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963441" name="Picture 27" descr="Chart, scatter chart&#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274310" cy="7033260"/>
                    </a:xfrm>
                    <a:prstGeom prst="rect">
                      <a:avLst/>
                    </a:prstGeom>
                    <a:noFill/>
                    <a:ln>
                      <a:noFill/>
                    </a:ln>
                  </pic:spPr>
                </pic:pic>
              </a:graphicData>
            </a:graphic>
          </wp:inline>
        </w:drawing>
      </w:r>
      <w:r w:rsidRPr="00610D09">
        <w:rPr>
          <w:rFonts w:ascii="Times New Roman" w:hAnsi="Times New Roman" w:cs="Times New Roman"/>
          <w:sz w:val="24"/>
          <w:szCs w:val="24"/>
          <w:lang w:val="en-GB"/>
        </w:rPr>
        <w:t xml:space="preserve"> </w:t>
      </w:r>
      <w:r w:rsidRPr="00610D09">
        <w:rPr>
          <w:rFonts w:ascii="Times New Roman" w:hAnsi="Times New Roman" w:cs="Times New Roman"/>
          <w:noProof/>
          <w:sz w:val="24"/>
          <w:szCs w:val="24"/>
          <w:lang w:val="en-GB"/>
        </w:rPr>
        <w:lastRenderedPageBreak/>
        <w:drawing>
          <wp:inline distT="0" distB="0" distL="0" distR="0" wp14:anchorId="613CCCC0" wp14:editId="4C0F774B">
            <wp:extent cx="5274310" cy="6328410"/>
            <wp:effectExtent l="0" t="0" r="2540" b="0"/>
            <wp:docPr id="1584452509" name="Picture 2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452509" name="Picture 28" descr="Chart, scatter chart&#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274310" cy="6328410"/>
                    </a:xfrm>
                    <a:prstGeom prst="rect">
                      <a:avLst/>
                    </a:prstGeom>
                    <a:noFill/>
                    <a:ln>
                      <a:noFill/>
                    </a:ln>
                  </pic:spPr>
                </pic:pic>
              </a:graphicData>
            </a:graphic>
          </wp:inline>
        </w:drawing>
      </w:r>
      <w:r w:rsidRPr="00610D09">
        <w:rPr>
          <w:rFonts w:ascii="Times New Roman" w:hAnsi="Times New Roman" w:cs="Times New Roman"/>
          <w:sz w:val="24"/>
          <w:szCs w:val="24"/>
          <w:lang w:val="en-GB"/>
        </w:rPr>
        <w:t xml:space="preserve"> </w:t>
      </w:r>
      <w:r w:rsidRPr="00610D09">
        <w:rPr>
          <w:rFonts w:ascii="Times New Roman" w:hAnsi="Times New Roman" w:cs="Times New Roman"/>
          <w:noProof/>
          <w:sz w:val="24"/>
          <w:szCs w:val="24"/>
          <w:lang w:val="en-GB"/>
        </w:rPr>
        <w:lastRenderedPageBreak/>
        <w:drawing>
          <wp:inline distT="0" distB="0" distL="0" distR="0" wp14:anchorId="12625F4A" wp14:editId="1F982D03">
            <wp:extent cx="5274310" cy="6328410"/>
            <wp:effectExtent l="0" t="0" r="2540" b="0"/>
            <wp:docPr id="986691095" name="Picture 29"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691095" name="Picture 29" descr="Chart, scatter chart&#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274310" cy="6328410"/>
                    </a:xfrm>
                    <a:prstGeom prst="rect">
                      <a:avLst/>
                    </a:prstGeom>
                    <a:noFill/>
                    <a:ln>
                      <a:noFill/>
                    </a:ln>
                  </pic:spPr>
                </pic:pic>
              </a:graphicData>
            </a:graphic>
          </wp:inline>
        </w:drawing>
      </w:r>
    </w:p>
    <w:p w14:paraId="48422903" w14:textId="449B4D00" w:rsidR="005C1DCC" w:rsidRPr="00610D09" w:rsidRDefault="006D7A1D" w:rsidP="00F96F57">
      <w:pPr>
        <w:adjustRightInd w:val="0"/>
        <w:snapToGrid w:val="0"/>
        <w:spacing w:afterLines="50" w:after="156" w:line="360" w:lineRule="auto"/>
        <w:rPr>
          <w:rFonts w:ascii="Times New Roman" w:hAnsi="Times New Roman" w:cs="Times New Roman"/>
          <w:sz w:val="24"/>
          <w:szCs w:val="24"/>
          <w:lang w:val="en-GB"/>
        </w:rPr>
      </w:pPr>
      <w:r w:rsidRPr="00610D09">
        <w:rPr>
          <w:rFonts w:ascii="Times New Roman" w:hAnsi="Times New Roman" w:cs="Times New Roman"/>
          <w:noProof/>
          <w:sz w:val="24"/>
          <w:szCs w:val="24"/>
          <w:lang w:val="en-GB"/>
        </w:rPr>
        <w:lastRenderedPageBreak/>
        <w:drawing>
          <wp:inline distT="0" distB="0" distL="0" distR="0" wp14:anchorId="509988B6" wp14:editId="641E9E25">
            <wp:extent cx="5274310" cy="2524982"/>
            <wp:effectExtent l="0" t="0" r="2540" b="8890"/>
            <wp:docPr id="1093719213" name="Picture 30"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719213" name="Picture 30" descr="Chart, scatter chart&#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276213" cy="2525893"/>
                    </a:xfrm>
                    <a:prstGeom prst="rect">
                      <a:avLst/>
                    </a:prstGeom>
                    <a:noFill/>
                    <a:ln>
                      <a:noFill/>
                    </a:ln>
                  </pic:spPr>
                </pic:pic>
              </a:graphicData>
            </a:graphic>
          </wp:inline>
        </w:drawing>
      </w:r>
      <w:r w:rsidRPr="00610D09">
        <w:rPr>
          <w:rFonts w:ascii="Times New Roman" w:hAnsi="Times New Roman" w:cs="Times New Roman"/>
          <w:sz w:val="24"/>
          <w:szCs w:val="24"/>
          <w:lang w:val="en-GB"/>
        </w:rPr>
        <w:t xml:space="preserve"> </w:t>
      </w:r>
      <w:r w:rsidRPr="00610D09">
        <w:rPr>
          <w:rFonts w:ascii="Times New Roman" w:hAnsi="Times New Roman" w:cs="Times New Roman"/>
          <w:noProof/>
          <w:sz w:val="24"/>
          <w:szCs w:val="24"/>
          <w:lang w:val="en-GB"/>
        </w:rPr>
        <w:drawing>
          <wp:inline distT="0" distB="0" distL="0" distR="0" wp14:anchorId="575474D9" wp14:editId="3F415FA5">
            <wp:extent cx="5272637" cy="1862488"/>
            <wp:effectExtent l="0" t="0" r="4445" b="4445"/>
            <wp:docPr id="1991142494" name="Picture 3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142494" name="Picture 31" descr="Chart, scatter chart&#10;&#10;Description automatically generate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284263" cy="1866595"/>
                    </a:xfrm>
                    <a:prstGeom prst="rect">
                      <a:avLst/>
                    </a:prstGeom>
                    <a:noFill/>
                    <a:ln>
                      <a:noFill/>
                    </a:ln>
                  </pic:spPr>
                </pic:pic>
              </a:graphicData>
            </a:graphic>
          </wp:inline>
        </w:drawing>
      </w:r>
      <w:r w:rsidRPr="00610D09">
        <w:rPr>
          <w:rFonts w:ascii="Times New Roman" w:hAnsi="Times New Roman" w:cs="Times New Roman"/>
          <w:sz w:val="24"/>
          <w:szCs w:val="24"/>
          <w:lang w:val="en-GB"/>
        </w:rPr>
        <w:t xml:space="preserve"> </w:t>
      </w:r>
      <w:r w:rsidRPr="00610D09">
        <w:rPr>
          <w:rFonts w:ascii="Times New Roman" w:hAnsi="Times New Roman" w:cs="Times New Roman"/>
          <w:noProof/>
          <w:sz w:val="24"/>
          <w:szCs w:val="24"/>
          <w:lang w:val="en-GB"/>
        </w:rPr>
        <w:drawing>
          <wp:inline distT="0" distB="0" distL="0" distR="0" wp14:anchorId="379FF204" wp14:editId="2DBF82D6">
            <wp:extent cx="5271330" cy="1854200"/>
            <wp:effectExtent l="0" t="0" r="5715" b="0"/>
            <wp:docPr id="1324824754" name="Picture 3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824754" name="Picture 32" descr="Chart, scatter chart&#10;&#10;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293791" cy="1862101"/>
                    </a:xfrm>
                    <a:prstGeom prst="rect">
                      <a:avLst/>
                    </a:prstGeom>
                    <a:noFill/>
                    <a:ln>
                      <a:noFill/>
                    </a:ln>
                  </pic:spPr>
                </pic:pic>
              </a:graphicData>
            </a:graphic>
          </wp:inline>
        </w:drawing>
      </w:r>
    </w:p>
    <w:p w14:paraId="34CFE980" w14:textId="77777777" w:rsidR="003D0E60" w:rsidRDefault="003D0E60" w:rsidP="00F96F57">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Figure S12. Scatter plots for the associations between O</w:t>
      </w:r>
      <w:r w:rsidRPr="00D8056F">
        <w:rPr>
          <w:rFonts w:ascii="Times New Roman" w:hAnsi="Times New Roman" w:cs="Times New Roman"/>
          <w:b/>
          <w:bCs/>
          <w:sz w:val="24"/>
          <w:szCs w:val="24"/>
          <w:vertAlign w:val="subscript"/>
          <w:lang w:val="en-GB"/>
        </w:rPr>
        <w:t>3</w:t>
      </w:r>
      <w:r w:rsidRPr="00610D09">
        <w:rPr>
          <w:rFonts w:ascii="Times New Roman" w:hAnsi="Times New Roman" w:cs="Times New Roman"/>
          <w:b/>
          <w:bCs/>
          <w:sz w:val="24"/>
          <w:szCs w:val="24"/>
          <w:lang w:val="en-GB"/>
        </w:rPr>
        <w:t xml:space="preserve"> and </w:t>
      </w:r>
      <w:r>
        <w:rPr>
          <w:rFonts w:ascii="Times New Roman" w:hAnsi="Times New Roman" w:cs="Times New Roman"/>
          <w:b/>
          <w:bCs/>
          <w:sz w:val="24"/>
          <w:szCs w:val="24"/>
          <w:lang w:val="en-GB"/>
        </w:rPr>
        <w:t xml:space="preserve">age-standardised </w:t>
      </w:r>
      <w:r w:rsidRPr="00610D09">
        <w:rPr>
          <w:rFonts w:ascii="Times New Roman" w:hAnsi="Times New Roman" w:cs="Times New Roman"/>
          <w:b/>
          <w:bCs/>
          <w:sz w:val="24"/>
          <w:szCs w:val="24"/>
          <w:lang w:val="en-GB"/>
        </w:rPr>
        <w:t>mortality rate</w:t>
      </w:r>
      <w:r>
        <w:rPr>
          <w:rFonts w:ascii="Times New Roman" w:hAnsi="Times New Roman" w:cs="Times New Roman"/>
          <w:b/>
          <w:bCs/>
          <w:sz w:val="24"/>
          <w:szCs w:val="24"/>
          <w:lang w:val="en-GB"/>
        </w:rPr>
        <w:t xml:space="preserve">s </w:t>
      </w:r>
      <w:r w:rsidRPr="00610D09">
        <w:rPr>
          <w:rFonts w:ascii="Times New Roman" w:hAnsi="Times New Roman" w:cs="Times New Roman"/>
          <w:b/>
          <w:bCs/>
          <w:sz w:val="24"/>
          <w:szCs w:val="24"/>
          <w:lang w:val="en-GB"/>
        </w:rPr>
        <w:t>of Alzheimer's disease and other dementias in 149 countries/territories between 1990 and 2019</w:t>
      </w:r>
    </w:p>
    <w:p w14:paraId="5C1D3D1F" w14:textId="3F6F8862" w:rsidR="005A6F56" w:rsidRPr="00610D09" w:rsidRDefault="005A6F56" w:rsidP="00F96F57">
      <w:pPr>
        <w:adjustRightInd w:val="0"/>
        <w:snapToGrid w:val="0"/>
        <w:spacing w:afterLines="50" w:after="156" w:line="360" w:lineRule="auto"/>
        <w:rPr>
          <w:rFonts w:ascii="Times New Roman" w:hAnsi="Times New Roman" w:cs="Times New Roman"/>
          <w:sz w:val="24"/>
          <w:szCs w:val="24"/>
          <w:lang w:val="en-GB"/>
        </w:rPr>
      </w:pPr>
      <w:r w:rsidRPr="00610D09">
        <w:rPr>
          <w:rFonts w:ascii="Times New Roman" w:hAnsi="Times New Roman" w:cs="Times New Roman"/>
          <w:sz w:val="24"/>
          <w:szCs w:val="24"/>
          <w:lang w:val="en-GB"/>
        </w:rPr>
        <w:t xml:space="preserve">Panels A, B, C, D, E and F represents the </w:t>
      </w:r>
      <w:r w:rsidR="001D03FC" w:rsidRPr="00610D09">
        <w:rPr>
          <w:rFonts w:ascii="Times New Roman" w:hAnsi="Times New Roman" w:cs="Times New Roman"/>
          <w:sz w:val="24"/>
          <w:szCs w:val="24"/>
          <w:lang w:val="en-GB"/>
        </w:rPr>
        <w:t xml:space="preserve">scatter plots </w:t>
      </w:r>
      <w:r w:rsidRPr="00610D09">
        <w:rPr>
          <w:rFonts w:ascii="Times New Roman" w:hAnsi="Times New Roman" w:cs="Times New Roman"/>
          <w:sz w:val="24"/>
          <w:szCs w:val="24"/>
          <w:lang w:val="en-GB"/>
        </w:rPr>
        <w:t>in Africa, Asia, Europe, North America, South America and Oceania, respectively</w:t>
      </w:r>
    </w:p>
    <w:p w14:paraId="64F9D81F" w14:textId="5FE50B1B" w:rsidR="00B90726" w:rsidRPr="00610D09" w:rsidRDefault="00B90726" w:rsidP="00F96F57">
      <w:pPr>
        <w:widowControl/>
        <w:adjustRightInd w:val="0"/>
        <w:snapToGrid w:val="0"/>
        <w:spacing w:afterLines="50" w:after="156" w:line="360" w:lineRule="auto"/>
        <w:jc w:val="left"/>
        <w:rPr>
          <w:rFonts w:ascii="Times New Roman" w:hAnsi="Times New Roman" w:cs="Times New Roman"/>
          <w:sz w:val="24"/>
          <w:szCs w:val="24"/>
          <w:lang w:val="en-GB"/>
        </w:rPr>
      </w:pPr>
      <w:r w:rsidRPr="00610D09">
        <w:rPr>
          <w:rFonts w:ascii="Times New Roman" w:hAnsi="Times New Roman" w:cs="Times New Roman"/>
          <w:sz w:val="24"/>
          <w:szCs w:val="24"/>
          <w:lang w:val="en-GB"/>
        </w:rPr>
        <w:br w:type="page"/>
      </w:r>
    </w:p>
    <w:p w14:paraId="69B8053F" w14:textId="36E6ACF1" w:rsidR="00B90726" w:rsidRPr="00610D09" w:rsidRDefault="00D473A8" w:rsidP="00F96F57">
      <w:pPr>
        <w:adjustRightInd w:val="0"/>
        <w:snapToGrid w:val="0"/>
        <w:spacing w:afterLines="50" w:after="156" w:line="360" w:lineRule="auto"/>
        <w:rPr>
          <w:rFonts w:ascii="Times New Roman" w:hAnsi="Times New Roman" w:cs="Times New Roman"/>
          <w:sz w:val="24"/>
          <w:szCs w:val="24"/>
          <w:lang w:val="en-GB"/>
        </w:rPr>
      </w:pPr>
      <w:r w:rsidRPr="00610D09">
        <w:rPr>
          <w:rFonts w:ascii="Times New Roman" w:hAnsi="Times New Roman" w:cs="Times New Roman"/>
          <w:noProof/>
          <w:sz w:val="24"/>
          <w:szCs w:val="24"/>
          <w:lang w:val="en-GB"/>
        </w:rPr>
        <w:lastRenderedPageBreak/>
        <w:drawing>
          <wp:inline distT="0" distB="0" distL="0" distR="0" wp14:anchorId="107AA40E" wp14:editId="65B1AF94">
            <wp:extent cx="5274310" cy="7033260"/>
            <wp:effectExtent l="0" t="0" r="2540" b="0"/>
            <wp:docPr id="999012510" name="Picture 3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012510" name="Picture 33" descr="Chart, scatter chart&#10;&#10;Description automatically generated"/>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274310" cy="7033260"/>
                    </a:xfrm>
                    <a:prstGeom prst="rect">
                      <a:avLst/>
                    </a:prstGeom>
                    <a:noFill/>
                    <a:ln>
                      <a:noFill/>
                    </a:ln>
                  </pic:spPr>
                </pic:pic>
              </a:graphicData>
            </a:graphic>
          </wp:inline>
        </w:drawing>
      </w:r>
      <w:r w:rsidRPr="00610D09">
        <w:rPr>
          <w:rFonts w:ascii="Times New Roman" w:hAnsi="Times New Roman" w:cs="Times New Roman"/>
          <w:sz w:val="24"/>
          <w:szCs w:val="24"/>
          <w:lang w:val="en-GB"/>
        </w:rPr>
        <w:t xml:space="preserve"> </w:t>
      </w:r>
      <w:r w:rsidRPr="00610D09">
        <w:rPr>
          <w:rFonts w:ascii="Times New Roman" w:hAnsi="Times New Roman" w:cs="Times New Roman"/>
          <w:noProof/>
          <w:sz w:val="24"/>
          <w:szCs w:val="24"/>
          <w:lang w:val="en-GB"/>
        </w:rPr>
        <w:lastRenderedPageBreak/>
        <w:drawing>
          <wp:inline distT="0" distB="0" distL="0" distR="0" wp14:anchorId="0D54256C" wp14:editId="6A4221F5">
            <wp:extent cx="5274310" cy="6328410"/>
            <wp:effectExtent l="0" t="0" r="2540" b="0"/>
            <wp:docPr id="3898779" name="Picture 3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8779" name="Picture 34" descr="Chart, scatter chart&#10;&#10;Description automatically generate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274310" cy="6328410"/>
                    </a:xfrm>
                    <a:prstGeom prst="rect">
                      <a:avLst/>
                    </a:prstGeom>
                    <a:noFill/>
                    <a:ln>
                      <a:noFill/>
                    </a:ln>
                  </pic:spPr>
                </pic:pic>
              </a:graphicData>
            </a:graphic>
          </wp:inline>
        </w:drawing>
      </w:r>
      <w:r w:rsidRPr="00610D09">
        <w:rPr>
          <w:rFonts w:ascii="Times New Roman" w:hAnsi="Times New Roman" w:cs="Times New Roman"/>
          <w:sz w:val="24"/>
          <w:szCs w:val="24"/>
          <w:lang w:val="en-GB"/>
        </w:rPr>
        <w:t xml:space="preserve"> </w:t>
      </w:r>
      <w:r w:rsidRPr="00610D09">
        <w:rPr>
          <w:rFonts w:ascii="Times New Roman" w:hAnsi="Times New Roman" w:cs="Times New Roman"/>
          <w:noProof/>
          <w:sz w:val="24"/>
          <w:szCs w:val="24"/>
          <w:lang w:val="en-GB"/>
        </w:rPr>
        <w:lastRenderedPageBreak/>
        <w:drawing>
          <wp:inline distT="0" distB="0" distL="0" distR="0" wp14:anchorId="1D880832" wp14:editId="2E0F8C16">
            <wp:extent cx="5274310" cy="6328410"/>
            <wp:effectExtent l="0" t="0" r="2540" b="0"/>
            <wp:docPr id="1854206468" name="Picture 3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206468" name="Picture 35" descr="Chart, scatter chart&#10;&#10;Description automatically generate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274310" cy="6328410"/>
                    </a:xfrm>
                    <a:prstGeom prst="rect">
                      <a:avLst/>
                    </a:prstGeom>
                    <a:noFill/>
                    <a:ln>
                      <a:noFill/>
                    </a:ln>
                  </pic:spPr>
                </pic:pic>
              </a:graphicData>
            </a:graphic>
          </wp:inline>
        </w:drawing>
      </w:r>
      <w:r w:rsidRPr="00610D09">
        <w:rPr>
          <w:rFonts w:ascii="Times New Roman" w:hAnsi="Times New Roman" w:cs="Times New Roman"/>
          <w:sz w:val="24"/>
          <w:szCs w:val="24"/>
          <w:lang w:val="en-GB"/>
        </w:rPr>
        <w:t xml:space="preserve"> </w:t>
      </w:r>
      <w:r w:rsidRPr="00610D09">
        <w:rPr>
          <w:rFonts w:ascii="Times New Roman" w:hAnsi="Times New Roman" w:cs="Times New Roman"/>
          <w:noProof/>
          <w:sz w:val="24"/>
          <w:szCs w:val="24"/>
          <w:lang w:val="en-GB"/>
        </w:rPr>
        <w:lastRenderedPageBreak/>
        <w:drawing>
          <wp:inline distT="0" distB="0" distL="0" distR="0" wp14:anchorId="4CDBA997" wp14:editId="77294320">
            <wp:extent cx="5273846" cy="2598432"/>
            <wp:effectExtent l="0" t="0" r="3175" b="0"/>
            <wp:docPr id="47383273" name="Picture 3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83273" name="Picture 36" descr="Chart, scatter chart&#10;&#10;Description automatically generate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277924" cy="2600441"/>
                    </a:xfrm>
                    <a:prstGeom prst="rect">
                      <a:avLst/>
                    </a:prstGeom>
                    <a:noFill/>
                    <a:ln>
                      <a:noFill/>
                    </a:ln>
                  </pic:spPr>
                </pic:pic>
              </a:graphicData>
            </a:graphic>
          </wp:inline>
        </w:drawing>
      </w:r>
      <w:r w:rsidRPr="00610D09">
        <w:rPr>
          <w:rFonts w:ascii="Times New Roman" w:hAnsi="Times New Roman" w:cs="Times New Roman"/>
          <w:sz w:val="24"/>
          <w:szCs w:val="24"/>
          <w:lang w:val="en-GB"/>
        </w:rPr>
        <w:t xml:space="preserve"> </w:t>
      </w:r>
      <w:r w:rsidRPr="00610D09">
        <w:rPr>
          <w:rFonts w:ascii="Times New Roman" w:hAnsi="Times New Roman" w:cs="Times New Roman"/>
          <w:noProof/>
          <w:sz w:val="24"/>
          <w:szCs w:val="24"/>
          <w:lang w:val="en-GB"/>
        </w:rPr>
        <w:drawing>
          <wp:inline distT="0" distB="0" distL="0" distR="0" wp14:anchorId="123872D6" wp14:editId="48C11CE0">
            <wp:extent cx="5274310" cy="1854419"/>
            <wp:effectExtent l="0" t="0" r="2540" b="0"/>
            <wp:docPr id="478315898" name="Picture 3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315898" name="Picture 37" descr="Chart, scatter chart&#10;&#10;Description automatically generated"/>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284909" cy="1858145"/>
                    </a:xfrm>
                    <a:prstGeom prst="rect">
                      <a:avLst/>
                    </a:prstGeom>
                    <a:noFill/>
                    <a:ln>
                      <a:noFill/>
                    </a:ln>
                  </pic:spPr>
                </pic:pic>
              </a:graphicData>
            </a:graphic>
          </wp:inline>
        </w:drawing>
      </w:r>
      <w:r w:rsidRPr="00610D09">
        <w:rPr>
          <w:rFonts w:ascii="Times New Roman" w:hAnsi="Times New Roman" w:cs="Times New Roman"/>
          <w:sz w:val="24"/>
          <w:szCs w:val="24"/>
          <w:lang w:val="en-GB"/>
        </w:rPr>
        <w:t xml:space="preserve"> </w:t>
      </w:r>
      <w:r w:rsidRPr="00610D09">
        <w:rPr>
          <w:rFonts w:ascii="Times New Roman" w:hAnsi="Times New Roman" w:cs="Times New Roman"/>
          <w:noProof/>
          <w:sz w:val="24"/>
          <w:szCs w:val="24"/>
          <w:lang w:val="en-GB"/>
        </w:rPr>
        <w:drawing>
          <wp:inline distT="0" distB="0" distL="0" distR="0" wp14:anchorId="432F5918" wp14:editId="2F4DA823">
            <wp:extent cx="5270100" cy="1898650"/>
            <wp:effectExtent l="0" t="0" r="6985" b="6350"/>
            <wp:docPr id="494409731" name="Picture 3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409731" name="Picture 38" descr="Chart, scatter chart&#10;&#10;Description automatically generated"/>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295726" cy="1907882"/>
                    </a:xfrm>
                    <a:prstGeom prst="rect">
                      <a:avLst/>
                    </a:prstGeom>
                    <a:noFill/>
                    <a:ln>
                      <a:noFill/>
                    </a:ln>
                  </pic:spPr>
                </pic:pic>
              </a:graphicData>
            </a:graphic>
          </wp:inline>
        </w:drawing>
      </w:r>
    </w:p>
    <w:p w14:paraId="4F34C625" w14:textId="19F6BCF2" w:rsidR="005A6F56" w:rsidRPr="00610D09" w:rsidRDefault="003D0E60" w:rsidP="00F96F57">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Figure S13. Scatter plots for the associations between PM</w:t>
      </w:r>
      <w:r w:rsidRPr="00610D09">
        <w:rPr>
          <w:rFonts w:ascii="Times New Roman" w:hAnsi="Times New Roman" w:cs="Times New Roman"/>
          <w:b/>
          <w:bCs/>
          <w:sz w:val="24"/>
          <w:szCs w:val="24"/>
          <w:vertAlign w:val="subscript"/>
          <w:lang w:val="en-GB"/>
        </w:rPr>
        <w:t>2.5</w:t>
      </w:r>
      <w:r w:rsidRPr="00610D09">
        <w:rPr>
          <w:rFonts w:ascii="Times New Roman" w:hAnsi="Times New Roman" w:cs="Times New Roman"/>
          <w:b/>
          <w:bCs/>
          <w:sz w:val="24"/>
          <w:szCs w:val="24"/>
          <w:lang w:val="en-GB"/>
        </w:rPr>
        <w:t xml:space="preserve"> and disability-adjusted life-years of Alzheimer's disease and other dementias in 149 countries/territories between 1990 and 2019</w:t>
      </w:r>
    </w:p>
    <w:p w14:paraId="2FD310B5" w14:textId="78CFB579" w:rsidR="005A6F56" w:rsidRPr="00610D09" w:rsidRDefault="005A6F56" w:rsidP="00F96F57">
      <w:pPr>
        <w:adjustRightInd w:val="0"/>
        <w:snapToGrid w:val="0"/>
        <w:spacing w:afterLines="50" w:after="156" w:line="360" w:lineRule="auto"/>
        <w:rPr>
          <w:rFonts w:ascii="Times New Roman" w:hAnsi="Times New Roman" w:cs="Times New Roman"/>
          <w:sz w:val="24"/>
          <w:szCs w:val="24"/>
          <w:lang w:val="en-GB"/>
        </w:rPr>
      </w:pPr>
      <w:r w:rsidRPr="00610D09">
        <w:rPr>
          <w:rFonts w:ascii="Times New Roman" w:hAnsi="Times New Roman" w:cs="Times New Roman"/>
          <w:sz w:val="24"/>
          <w:szCs w:val="24"/>
          <w:lang w:val="en-GB"/>
        </w:rPr>
        <w:t xml:space="preserve">Panels A, B, C, D, E and F represents the </w:t>
      </w:r>
      <w:r w:rsidR="001D03FC" w:rsidRPr="00610D09">
        <w:rPr>
          <w:rFonts w:ascii="Times New Roman" w:hAnsi="Times New Roman" w:cs="Times New Roman"/>
          <w:sz w:val="24"/>
          <w:szCs w:val="24"/>
          <w:lang w:val="en-GB"/>
        </w:rPr>
        <w:t xml:space="preserve">scatter plots </w:t>
      </w:r>
      <w:r w:rsidRPr="00610D09">
        <w:rPr>
          <w:rFonts w:ascii="Times New Roman" w:hAnsi="Times New Roman" w:cs="Times New Roman"/>
          <w:sz w:val="24"/>
          <w:szCs w:val="24"/>
          <w:lang w:val="en-GB"/>
        </w:rPr>
        <w:t>in Africa, Asia, Europe, North America, South America and Oceania, respectively</w:t>
      </w:r>
    </w:p>
    <w:p w14:paraId="07E716AA" w14:textId="77777777" w:rsidR="00715FD2" w:rsidRPr="00610D09" w:rsidRDefault="00715FD2" w:rsidP="00F96F57">
      <w:pPr>
        <w:widowControl/>
        <w:adjustRightInd w:val="0"/>
        <w:snapToGrid w:val="0"/>
        <w:spacing w:afterLines="50" w:after="156" w:line="360" w:lineRule="auto"/>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br w:type="page"/>
      </w:r>
    </w:p>
    <w:p w14:paraId="25EC452F" w14:textId="51381F81" w:rsidR="00D473A8" w:rsidRPr="00610D09" w:rsidRDefault="00556D65" w:rsidP="00F96F57">
      <w:pPr>
        <w:adjustRightInd w:val="0"/>
        <w:snapToGrid w:val="0"/>
        <w:spacing w:afterLines="50" w:after="156" w:line="360" w:lineRule="auto"/>
        <w:rPr>
          <w:rFonts w:ascii="Times New Roman" w:hAnsi="Times New Roman" w:cs="Times New Roman"/>
          <w:sz w:val="24"/>
          <w:szCs w:val="24"/>
          <w:lang w:val="en-GB"/>
        </w:rPr>
      </w:pPr>
      <w:r w:rsidRPr="00610D09">
        <w:rPr>
          <w:rFonts w:ascii="Times New Roman" w:hAnsi="Times New Roman" w:cs="Times New Roman"/>
          <w:noProof/>
          <w:sz w:val="24"/>
          <w:szCs w:val="24"/>
          <w:lang w:val="en-GB"/>
        </w:rPr>
        <w:lastRenderedPageBreak/>
        <w:drawing>
          <wp:inline distT="0" distB="0" distL="0" distR="0" wp14:anchorId="7DCFB450" wp14:editId="2536772D">
            <wp:extent cx="5274310" cy="7033260"/>
            <wp:effectExtent l="0" t="0" r="2540" b="0"/>
            <wp:docPr id="1767154356" name="Picture 39"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154356" name="Picture 39" descr="Chart, scatter chart&#10;&#10;Description automatically generate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274310" cy="7033260"/>
                    </a:xfrm>
                    <a:prstGeom prst="rect">
                      <a:avLst/>
                    </a:prstGeom>
                    <a:noFill/>
                    <a:ln>
                      <a:noFill/>
                    </a:ln>
                  </pic:spPr>
                </pic:pic>
              </a:graphicData>
            </a:graphic>
          </wp:inline>
        </w:drawing>
      </w:r>
      <w:r w:rsidRPr="00610D09">
        <w:rPr>
          <w:rFonts w:ascii="Times New Roman" w:hAnsi="Times New Roman" w:cs="Times New Roman"/>
          <w:sz w:val="24"/>
          <w:szCs w:val="24"/>
          <w:lang w:val="en-GB"/>
        </w:rPr>
        <w:t xml:space="preserve"> </w:t>
      </w:r>
      <w:r w:rsidRPr="00610D09">
        <w:rPr>
          <w:rFonts w:ascii="Times New Roman" w:hAnsi="Times New Roman" w:cs="Times New Roman"/>
          <w:noProof/>
          <w:sz w:val="24"/>
          <w:szCs w:val="24"/>
          <w:lang w:val="en-GB"/>
        </w:rPr>
        <w:lastRenderedPageBreak/>
        <w:drawing>
          <wp:inline distT="0" distB="0" distL="0" distR="0" wp14:anchorId="3A6C6FB9" wp14:editId="632591EC">
            <wp:extent cx="5274310" cy="6328410"/>
            <wp:effectExtent l="0" t="0" r="2540" b="0"/>
            <wp:docPr id="1204737189" name="Picture 40"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737189" name="Picture 40" descr="Chart, scatter chart&#10;&#10;Description automatically generate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274310" cy="6328410"/>
                    </a:xfrm>
                    <a:prstGeom prst="rect">
                      <a:avLst/>
                    </a:prstGeom>
                    <a:noFill/>
                    <a:ln>
                      <a:noFill/>
                    </a:ln>
                  </pic:spPr>
                </pic:pic>
              </a:graphicData>
            </a:graphic>
          </wp:inline>
        </w:drawing>
      </w:r>
    </w:p>
    <w:p w14:paraId="5A1F9818" w14:textId="20A61434" w:rsidR="00B90726" w:rsidRPr="00610D09" w:rsidRDefault="00556D65" w:rsidP="00F96F57">
      <w:pPr>
        <w:adjustRightInd w:val="0"/>
        <w:snapToGrid w:val="0"/>
        <w:spacing w:afterLines="50" w:after="156" w:line="360" w:lineRule="auto"/>
        <w:rPr>
          <w:rFonts w:ascii="Times New Roman" w:hAnsi="Times New Roman" w:cs="Times New Roman"/>
          <w:sz w:val="24"/>
          <w:szCs w:val="24"/>
          <w:lang w:val="en-GB"/>
        </w:rPr>
      </w:pPr>
      <w:r w:rsidRPr="00610D09">
        <w:rPr>
          <w:rFonts w:ascii="Times New Roman" w:hAnsi="Times New Roman" w:cs="Times New Roman"/>
          <w:noProof/>
          <w:sz w:val="24"/>
          <w:szCs w:val="24"/>
          <w:lang w:val="en-GB"/>
        </w:rPr>
        <w:lastRenderedPageBreak/>
        <w:drawing>
          <wp:inline distT="0" distB="0" distL="0" distR="0" wp14:anchorId="26122E1F" wp14:editId="75E31FCB">
            <wp:extent cx="5274310" cy="6328410"/>
            <wp:effectExtent l="0" t="0" r="2540" b="0"/>
            <wp:docPr id="2025419578" name="Picture 4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419578" name="Picture 41" descr="Chart, scatter chart&#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274310" cy="6328410"/>
                    </a:xfrm>
                    <a:prstGeom prst="rect">
                      <a:avLst/>
                    </a:prstGeom>
                    <a:noFill/>
                    <a:ln>
                      <a:noFill/>
                    </a:ln>
                  </pic:spPr>
                </pic:pic>
              </a:graphicData>
            </a:graphic>
          </wp:inline>
        </w:drawing>
      </w:r>
      <w:r w:rsidRPr="00610D09">
        <w:rPr>
          <w:rFonts w:ascii="Times New Roman" w:hAnsi="Times New Roman" w:cs="Times New Roman"/>
          <w:sz w:val="24"/>
          <w:szCs w:val="24"/>
          <w:lang w:val="en-GB"/>
        </w:rPr>
        <w:t xml:space="preserve"> </w:t>
      </w:r>
      <w:r w:rsidRPr="00610D09">
        <w:rPr>
          <w:rFonts w:ascii="Times New Roman" w:hAnsi="Times New Roman" w:cs="Times New Roman"/>
          <w:noProof/>
          <w:sz w:val="24"/>
          <w:szCs w:val="24"/>
          <w:lang w:val="en-GB"/>
        </w:rPr>
        <w:lastRenderedPageBreak/>
        <w:drawing>
          <wp:inline distT="0" distB="0" distL="0" distR="0" wp14:anchorId="4D126064" wp14:editId="068050F2">
            <wp:extent cx="5274193" cy="2677886"/>
            <wp:effectExtent l="0" t="0" r="3175" b="8255"/>
            <wp:docPr id="1839358863" name="Picture 4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358863" name="Picture 42" descr="Chart, scatter chart&#10;&#10;Description automatically generated"/>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281297" cy="2681493"/>
                    </a:xfrm>
                    <a:prstGeom prst="rect">
                      <a:avLst/>
                    </a:prstGeom>
                    <a:noFill/>
                    <a:ln>
                      <a:noFill/>
                    </a:ln>
                  </pic:spPr>
                </pic:pic>
              </a:graphicData>
            </a:graphic>
          </wp:inline>
        </w:drawing>
      </w:r>
      <w:r w:rsidRPr="00610D09">
        <w:rPr>
          <w:rFonts w:ascii="Times New Roman" w:hAnsi="Times New Roman" w:cs="Times New Roman"/>
          <w:sz w:val="24"/>
          <w:szCs w:val="24"/>
          <w:lang w:val="en-GB"/>
        </w:rPr>
        <w:t xml:space="preserve"> </w:t>
      </w:r>
      <w:r w:rsidRPr="00610D09">
        <w:rPr>
          <w:rFonts w:ascii="Times New Roman" w:hAnsi="Times New Roman" w:cs="Times New Roman"/>
          <w:noProof/>
          <w:sz w:val="24"/>
          <w:szCs w:val="24"/>
          <w:lang w:val="en-GB"/>
        </w:rPr>
        <w:drawing>
          <wp:inline distT="0" distB="0" distL="0" distR="0" wp14:anchorId="6FC00D7E" wp14:editId="36E7C9E3">
            <wp:extent cx="5270804" cy="1844943"/>
            <wp:effectExtent l="0" t="0" r="6350" b="3175"/>
            <wp:docPr id="1296347804" name="Picture 4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347804" name="Picture 43" descr="Chart, scatter chart&#10;&#10;Description automatically generated"/>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304989" cy="1856909"/>
                    </a:xfrm>
                    <a:prstGeom prst="rect">
                      <a:avLst/>
                    </a:prstGeom>
                    <a:noFill/>
                    <a:ln>
                      <a:noFill/>
                    </a:ln>
                  </pic:spPr>
                </pic:pic>
              </a:graphicData>
            </a:graphic>
          </wp:inline>
        </w:drawing>
      </w:r>
      <w:r w:rsidRPr="00610D09">
        <w:rPr>
          <w:rFonts w:ascii="Times New Roman" w:hAnsi="Times New Roman" w:cs="Times New Roman"/>
          <w:sz w:val="24"/>
          <w:szCs w:val="24"/>
          <w:lang w:val="en-GB"/>
        </w:rPr>
        <w:t xml:space="preserve"> </w:t>
      </w:r>
      <w:r w:rsidRPr="00610D09">
        <w:rPr>
          <w:rFonts w:ascii="Times New Roman" w:hAnsi="Times New Roman" w:cs="Times New Roman"/>
          <w:noProof/>
          <w:sz w:val="24"/>
          <w:szCs w:val="24"/>
          <w:lang w:val="en-GB"/>
        </w:rPr>
        <w:drawing>
          <wp:inline distT="0" distB="0" distL="0" distR="0" wp14:anchorId="4D71089F" wp14:editId="3A66142D">
            <wp:extent cx="5271748" cy="1844819"/>
            <wp:effectExtent l="0" t="0" r="5715" b="3175"/>
            <wp:docPr id="706298961" name="Picture 4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298961" name="Picture 44" descr="Chart, scatter chart&#10;&#10;Description automatically generated"/>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287037" cy="1850169"/>
                    </a:xfrm>
                    <a:prstGeom prst="rect">
                      <a:avLst/>
                    </a:prstGeom>
                    <a:noFill/>
                    <a:ln>
                      <a:noFill/>
                    </a:ln>
                  </pic:spPr>
                </pic:pic>
              </a:graphicData>
            </a:graphic>
          </wp:inline>
        </w:drawing>
      </w:r>
    </w:p>
    <w:p w14:paraId="657C8251" w14:textId="450734BD" w:rsidR="005A6F56" w:rsidRPr="00610D09" w:rsidRDefault="003D0E60" w:rsidP="00F96F57">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Figure S14. Scatter plots for the associations between NO</w:t>
      </w:r>
      <w:r w:rsidRPr="00610D09">
        <w:rPr>
          <w:rFonts w:ascii="Times New Roman" w:hAnsi="Times New Roman" w:cs="Times New Roman"/>
          <w:b/>
          <w:bCs/>
          <w:sz w:val="24"/>
          <w:szCs w:val="24"/>
          <w:vertAlign w:val="subscript"/>
          <w:lang w:val="en-GB"/>
        </w:rPr>
        <w:t>2</w:t>
      </w:r>
      <w:r w:rsidRPr="00610D09">
        <w:rPr>
          <w:rFonts w:ascii="Times New Roman" w:hAnsi="Times New Roman" w:cs="Times New Roman"/>
          <w:b/>
          <w:bCs/>
          <w:sz w:val="24"/>
          <w:szCs w:val="24"/>
          <w:lang w:val="en-GB"/>
        </w:rPr>
        <w:t xml:space="preserve"> and disability-adjusted life-years of Alzheimer's disease and other dementias in 149 countries/territories between 1990 and 2019</w:t>
      </w:r>
    </w:p>
    <w:p w14:paraId="4AA98C69" w14:textId="0498D428" w:rsidR="005A6F56" w:rsidRPr="00610D09" w:rsidRDefault="005A6F56" w:rsidP="00F96F57">
      <w:pPr>
        <w:adjustRightInd w:val="0"/>
        <w:snapToGrid w:val="0"/>
        <w:spacing w:afterLines="50" w:after="156" w:line="360" w:lineRule="auto"/>
        <w:rPr>
          <w:rFonts w:ascii="Times New Roman" w:hAnsi="Times New Roman" w:cs="Times New Roman"/>
          <w:sz w:val="24"/>
          <w:szCs w:val="24"/>
          <w:lang w:val="en-GB"/>
        </w:rPr>
      </w:pPr>
      <w:r w:rsidRPr="00610D09">
        <w:rPr>
          <w:rFonts w:ascii="Times New Roman" w:hAnsi="Times New Roman" w:cs="Times New Roman"/>
          <w:sz w:val="24"/>
          <w:szCs w:val="24"/>
          <w:lang w:val="en-GB"/>
        </w:rPr>
        <w:t xml:space="preserve">Panels A, B, C, D, E and F represents the </w:t>
      </w:r>
      <w:r w:rsidR="001D03FC" w:rsidRPr="00610D09">
        <w:rPr>
          <w:rFonts w:ascii="Times New Roman" w:hAnsi="Times New Roman" w:cs="Times New Roman"/>
          <w:sz w:val="24"/>
          <w:szCs w:val="24"/>
          <w:lang w:val="en-GB"/>
        </w:rPr>
        <w:t xml:space="preserve">scatter plots </w:t>
      </w:r>
      <w:r w:rsidRPr="00610D09">
        <w:rPr>
          <w:rFonts w:ascii="Times New Roman" w:hAnsi="Times New Roman" w:cs="Times New Roman"/>
          <w:sz w:val="24"/>
          <w:szCs w:val="24"/>
          <w:lang w:val="en-GB"/>
        </w:rPr>
        <w:t>in Africa, Asia, Europe, North America, South America and Oceania, respectively</w:t>
      </w:r>
    </w:p>
    <w:p w14:paraId="562B9004" w14:textId="0C7ADBBC" w:rsidR="00715FD2" w:rsidRPr="00610D09" w:rsidRDefault="00715FD2" w:rsidP="00F96F57">
      <w:pPr>
        <w:widowControl/>
        <w:adjustRightInd w:val="0"/>
        <w:snapToGrid w:val="0"/>
        <w:spacing w:afterLines="50" w:after="156" w:line="360" w:lineRule="auto"/>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br w:type="page"/>
      </w:r>
    </w:p>
    <w:p w14:paraId="70E7EF96" w14:textId="4DBDCECA" w:rsidR="00B90726" w:rsidRPr="00610D09" w:rsidRDefault="00084789" w:rsidP="00F96F57">
      <w:pPr>
        <w:adjustRightInd w:val="0"/>
        <w:snapToGrid w:val="0"/>
        <w:spacing w:afterLines="50" w:after="156" w:line="360" w:lineRule="auto"/>
        <w:rPr>
          <w:rFonts w:ascii="Times New Roman" w:hAnsi="Times New Roman" w:cs="Times New Roman"/>
          <w:sz w:val="24"/>
          <w:szCs w:val="24"/>
          <w:lang w:val="en-GB"/>
        </w:rPr>
      </w:pPr>
      <w:r w:rsidRPr="00610D09">
        <w:rPr>
          <w:rFonts w:ascii="Times New Roman" w:hAnsi="Times New Roman" w:cs="Times New Roman"/>
          <w:noProof/>
          <w:sz w:val="24"/>
          <w:szCs w:val="24"/>
          <w:lang w:val="en-GB"/>
        </w:rPr>
        <w:lastRenderedPageBreak/>
        <w:drawing>
          <wp:inline distT="0" distB="0" distL="0" distR="0" wp14:anchorId="332E9F9F" wp14:editId="0F8F9989">
            <wp:extent cx="5274310" cy="7033260"/>
            <wp:effectExtent l="0" t="0" r="2540" b="0"/>
            <wp:docPr id="1781245158" name="Picture 4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245158" name="Picture 45" descr="Chart, scatter chart&#10;&#10;Description automatically generated"/>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274310" cy="7033260"/>
                    </a:xfrm>
                    <a:prstGeom prst="rect">
                      <a:avLst/>
                    </a:prstGeom>
                    <a:noFill/>
                    <a:ln>
                      <a:noFill/>
                    </a:ln>
                  </pic:spPr>
                </pic:pic>
              </a:graphicData>
            </a:graphic>
          </wp:inline>
        </w:drawing>
      </w:r>
      <w:r w:rsidRPr="00610D09">
        <w:rPr>
          <w:rFonts w:ascii="Times New Roman" w:hAnsi="Times New Roman" w:cs="Times New Roman"/>
          <w:sz w:val="24"/>
          <w:szCs w:val="24"/>
          <w:lang w:val="en-GB"/>
        </w:rPr>
        <w:t xml:space="preserve"> </w:t>
      </w:r>
      <w:r w:rsidRPr="00610D09">
        <w:rPr>
          <w:rFonts w:ascii="Times New Roman" w:hAnsi="Times New Roman" w:cs="Times New Roman"/>
          <w:noProof/>
          <w:sz w:val="24"/>
          <w:szCs w:val="24"/>
          <w:lang w:val="en-GB"/>
        </w:rPr>
        <w:lastRenderedPageBreak/>
        <w:drawing>
          <wp:inline distT="0" distB="0" distL="0" distR="0" wp14:anchorId="2DEF9439" wp14:editId="4C3C79E8">
            <wp:extent cx="5274310" cy="6328410"/>
            <wp:effectExtent l="0" t="0" r="2540" b="0"/>
            <wp:docPr id="540082702" name="Picture 4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082702" name="Picture 46" descr="Chart, scatter chart&#10;&#10;Description automatically generated"/>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274310" cy="6328410"/>
                    </a:xfrm>
                    <a:prstGeom prst="rect">
                      <a:avLst/>
                    </a:prstGeom>
                    <a:noFill/>
                    <a:ln>
                      <a:noFill/>
                    </a:ln>
                  </pic:spPr>
                </pic:pic>
              </a:graphicData>
            </a:graphic>
          </wp:inline>
        </w:drawing>
      </w:r>
      <w:r w:rsidRPr="00610D09">
        <w:rPr>
          <w:rFonts w:ascii="Times New Roman" w:hAnsi="Times New Roman" w:cs="Times New Roman"/>
          <w:sz w:val="24"/>
          <w:szCs w:val="24"/>
          <w:lang w:val="en-GB"/>
        </w:rPr>
        <w:t xml:space="preserve"> </w:t>
      </w:r>
      <w:r w:rsidRPr="00610D09">
        <w:rPr>
          <w:rFonts w:ascii="Times New Roman" w:hAnsi="Times New Roman" w:cs="Times New Roman"/>
          <w:noProof/>
          <w:sz w:val="24"/>
          <w:szCs w:val="24"/>
          <w:lang w:val="en-GB"/>
        </w:rPr>
        <w:lastRenderedPageBreak/>
        <w:drawing>
          <wp:inline distT="0" distB="0" distL="0" distR="0" wp14:anchorId="04A5B2CE" wp14:editId="5BEB330C">
            <wp:extent cx="5274310" cy="6328410"/>
            <wp:effectExtent l="0" t="0" r="2540" b="0"/>
            <wp:docPr id="1958205847" name="Picture 4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205847" name="Picture 47" descr="Chart, scatter chart&#10;&#10;Description automatically generated"/>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274310" cy="6328410"/>
                    </a:xfrm>
                    <a:prstGeom prst="rect">
                      <a:avLst/>
                    </a:prstGeom>
                    <a:noFill/>
                    <a:ln>
                      <a:noFill/>
                    </a:ln>
                  </pic:spPr>
                </pic:pic>
              </a:graphicData>
            </a:graphic>
          </wp:inline>
        </w:drawing>
      </w:r>
      <w:r w:rsidRPr="00610D09">
        <w:rPr>
          <w:rFonts w:ascii="Times New Roman" w:hAnsi="Times New Roman" w:cs="Times New Roman"/>
          <w:sz w:val="24"/>
          <w:szCs w:val="24"/>
          <w:lang w:val="en-GB"/>
        </w:rPr>
        <w:t xml:space="preserve"> </w:t>
      </w:r>
      <w:r w:rsidRPr="00610D09">
        <w:rPr>
          <w:rFonts w:ascii="Times New Roman" w:hAnsi="Times New Roman" w:cs="Times New Roman"/>
          <w:noProof/>
          <w:sz w:val="24"/>
          <w:szCs w:val="24"/>
          <w:lang w:val="en-GB"/>
        </w:rPr>
        <w:lastRenderedPageBreak/>
        <w:drawing>
          <wp:inline distT="0" distB="0" distL="0" distR="0" wp14:anchorId="06C5811B" wp14:editId="0040CDE4">
            <wp:extent cx="5274310" cy="2547932"/>
            <wp:effectExtent l="0" t="0" r="2540" b="5080"/>
            <wp:docPr id="1461915647" name="Picture 4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915647" name="Picture 48" descr="Chart, scatter chart&#10;&#10;Description automatically generated"/>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276449" cy="2548965"/>
                    </a:xfrm>
                    <a:prstGeom prst="rect">
                      <a:avLst/>
                    </a:prstGeom>
                    <a:noFill/>
                    <a:ln>
                      <a:noFill/>
                    </a:ln>
                  </pic:spPr>
                </pic:pic>
              </a:graphicData>
            </a:graphic>
          </wp:inline>
        </w:drawing>
      </w:r>
      <w:r w:rsidRPr="00610D09">
        <w:rPr>
          <w:rFonts w:ascii="Times New Roman" w:hAnsi="Times New Roman" w:cs="Times New Roman"/>
          <w:sz w:val="24"/>
          <w:szCs w:val="24"/>
          <w:lang w:val="en-GB"/>
        </w:rPr>
        <w:t xml:space="preserve"> </w:t>
      </w:r>
      <w:r w:rsidRPr="00610D09">
        <w:rPr>
          <w:rFonts w:ascii="Times New Roman" w:hAnsi="Times New Roman" w:cs="Times New Roman"/>
          <w:noProof/>
          <w:sz w:val="24"/>
          <w:szCs w:val="24"/>
          <w:lang w:val="en-GB"/>
        </w:rPr>
        <w:drawing>
          <wp:inline distT="0" distB="0" distL="0" distR="0" wp14:anchorId="2A152E48" wp14:editId="29132986">
            <wp:extent cx="5269230" cy="1845111"/>
            <wp:effectExtent l="0" t="0" r="7620" b="3175"/>
            <wp:docPr id="633505955" name="Picture 49"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505955" name="Picture 49" descr="Chart, scatter chart&#10;&#10;Description automatically generated"/>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305764" cy="1857904"/>
                    </a:xfrm>
                    <a:prstGeom prst="rect">
                      <a:avLst/>
                    </a:prstGeom>
                    <a:noFill/>
                    <a:ln>
                      <a:noFill/>
                    </a:ln>
                  </pic:spPr>
                </pic:pic>
              </a:graphicData>
            </a:graphic>
          </wp:inline>
        </w:drawing>
      </w:r>
      <w:r w:rsidRPr="00610D09">
        <w:rPr>
          <w:rFonts w:ascii="Times New Roman" w:hAnsi="Times New Roman" w:cs="Times New Roman"/>
          <w:sz w:val="24"/>
          <w:szCs w:val="24"/>
          <w:lang w:val="en-GB"/>
        </w:rPr>
        <w:t xml:space="preserve"> </w:t>
      </w:r>
      <w:r w:rsidRPr="00610D09">
        <w:rPr>
          <w:rFonts w:ascii="Times New Roman" w:hAnsi="Times New Roman" w:cs="Times New Roman"/>
          <w:noProof/>
          <w:sz w:val="24"/>
          <w:szCs w:val="24"/>
          <w:lang w:val="en-GB"/>
        </w:rPr>
        <w:drawing>
          <wp:inline distT="0" distB="0" distL="0" distR="0" wp14:anchorId="437EDD75" wp14:editId="3E52B0B6">
            <wp:extent cx="5269236" cy="1839628"/>
            <wp:effectExtent l="0" t="0" r="7620" b="8255"/>
            <wp:docPr id="640941090" name="Picture 50"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941090" name="Picture 50" descr="Chart, scatter chart&#10;&#10;Description automatically generated"/>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295872" cy="1848927"/>
                    </a:xfrm>
                    <a:prstGeom prst="rect">
                      <a:avLst/>
                    </a:prstGeom>
                    <a:noFill/>
                    <a:ln>
                      <a:noFill/>
                    </a:ln>
                  </pic:spPr>
                </pic:pic>
              </a:graphicData>
            </a:graphic>
          </wp:inline>
        </w:drawing>
      </w:r>
    </w:p>
    <w:p w14:paraId="22A47C85" w14:textId="27E5093C" w:rsidR="005A6F56" w:rsidRPr="00610D09" w:rsidRDefault="003D0E60" w:rsidP="00F96F57">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Figure S15. Scatter plots for the associations between O</w:t>
      </w:r>
      <w:r w:rsidRPr="00610D09">
        <w:rPr>
          <w:rFonts w:ascii="Times New Roman" w:hAnsi="Times New Roman" w:cs="Times New Roman"/>
          <w:b/>
          <w:bCs/>
          <w:sz w:val="24"/>
          <w:szCs w:val="24"/>
          <w:vertAlign w:val="subscript"/>
          <w:lang w:val="en-GB"/>
        </w:rPr>
        <w:t>3</w:t>
      </w:r>
      <w:r w:rsidRPr="00610D09">
        <w:rPr>
          <w:rFonts w:ascii="Times New Roman" w:hAnsi="Times New Roman" w:cs="Times New Roman"/>
          <w:b/>
          <w:bCs/>
          <w:sz w:val="24"/>
          <w:szCs w:val="24"/>
          <w:lang w:val="en-GB"/>
        </w:rPr>
        <w:t xml:space="preserve"> and disability-adjusted life-years of Alzheimer's disease and other dementias in 149 countries/territories between 1990 and 2019</w:t>
      </w:r>
    </w:p>
    <w:p w14:paraId="6D9906BD" w14:textId="46EA98A1" w:rsidR="005A6F56" w:rsidRPr="00610D09" w:rsidRDefault="005A6F56" w:rsidP="00F96F57">
      <w:pPr>
        <w:adjustRightInd w:val="0"/>
        <w:snapToGrid w:val="0"/>
        <w:spacing w:afterLines="50" w:after="156" w:line="360" w:lineRule="auto"/>
        <w:rPr>
          <w:rFonts w:ascii="Times New Roman" w:hAnsi="Times New Roman" w:cs="Times New Roman"/>
          <w:b/>
          <w:bCs/>
          <w:sz w:val="24"/>
          <w:szCs w:val="24"/>
          <w:lang w:val="en-GB"/>
        </w:rPr>
      </w:pPr>
      <w:r w:rsidRPr="00610D09">
        <w:rPr>
          <w:rFonts w:ascii="Times New Roman" w:hAnsi="Times New Roman" w:cs="Times New Roman"/>
          <w:sz w:val="24"/>
          <w:szCs w:val="24"/>
          <w:lang w:val="en-GB"/>
        </w:rPr>
        <w:t xml:space="preserve">Panels A, B, C, D, E and F represents the </w:t>
      </w:r>
      <w:r w:rsidR="001D03FC" w:rsidRPr="00610D09">
        <w:rPr>
          <w:rFonts w:ascii="Times New Roman" w:hAnsi="Times New Roman" w:cs="Times New Roman"/>
          <w:sz w:val="24"/>
          <w:szCs w:val="24"/>
          <w:lang w:val="en-GB"/>
        </w:rPr>
        <w:t>scatter plots</w:t>
      </w:r>
      <w:r w:rsidRPr="00610D09">
        <w:rPr>
          <w:rFonts w:ascii="Times New Roman" w:hAnsi="Times New Roman" w:cs="Times New Roman"/>
          <w:sz w:val="24"/>
          <w:szCs w:val="24"/>
          <w:lang w:val="en-GB"/>
        </w:rPr>
        <w:t xml:space="preserve"> in Africa, Asia, Europe, North America, South America and Oceania, respectively</w:t>
      </w:r>
    </w:p>
    <w:p w14:paraId="7467DF11" w14:textId="4FE57288" w:rsidR="00E06E92" w:rsidRPr="00610D09" w:rsidRDefault="00E06E92" w:rsidP="00F96F57">
      <w:pPr>
        <w:widowControl/>
        <w:adjustRightInd w:val="0"/>
        <w:snapToGrid w:val="0"/>
        <w:spacing w:afterLines="50" w:after="156" w:line="360" w:lineRule="auto"/>
        <w:jc w:val="left"/>
        <w:rPr>
          <w:rFonts w:ascii="Times New Roman" w:hAnsi="Times New Roman" w:cs="Times New Roman"/>
          <w:sz w:val="24"/>
          <w:szCs w:val="24"/>
          <w:lang w:val="en-GB"/>
        </w:rPr>
      </w:pPr>
      <w:r w:rsidRPr="00610D09">
        <w:rPr>
          <w:rFonts w:ascii="Times New Roman" w:hAnsi="Times New Roman" w:cs="Times New Roman"/>
          <w:sz w:val="24"/>
          <w:szCs w:val="24"/>
          <w:lang w:val="en-GB"/>
        </w:rPr>
        <w:br w:type="page"/>
      </w:r>
    </w:p>
    <w:p w14:paraId="1AB558D1" w14:textId="63FC8139" w:rsidR="008D1E2B" w:rsidRPr="00610D09" w:rsidRDefault="008F3B25" w:rsidP="00B3406E">
      <w:pPr>
        <w:adjustRightInd w:val="0"/>
        <w:snapToGrid w:val="0"/>
        <w:spacing w:afterLines="50" w:after="156" w:line="360" w:lineRule="auto"/>
        <w:ind w:leftChars="-203" w:left="-2" w:hangingChars="202" w:hanging="424"/>
        <w:rPr>
          <w:rFonts w:ascii="Times New Roman" w:hAnsi="Times New Roman" w:cs="Times New Roman"/>
          <w:b/>
          <w:bCs/>
          <w:sz w:val="24"/>
          <w:szCs w:val="24"/>
          <w:lang w:val="en-GB"/>
        </w:rPr>
      </w:pPr>
      <w:r w:rsidRPr="00610D09">
        <w:rPr>
          <w:noProof/>
          <w:lang w:val="en-GB"/>
        </w:rPr>
        <w:lastRenderedPageBreak/>
        <w:drawing>
          <wp:inline distT="0" distB="0" distL="0" distR="0" wp14:anchorId="0B124A8A" wp14:editId="3392FA7B">
            <wp:extent cx="5576821" cy="3067050"/>
            <wp:effectExtent l="0" t="0" r="5080" b="0"/>
            <wp:docPr id="1729614480" name="Picture 2" descr="A picture containing screenshot, colorfulness, graphics, 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614480" name="Picture 2" descr="A picture containing screenshot, colorfulness, graphics, art&#10;&#10;Description automatically generated"/>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594355" cy="3076693"/>
                    </a:xfrm>
                    <a:prstGeom prst="rect">
                      <a:avLst/>
                    </a:prstGeom>
                    <a:noFill/>
                    <a:ln>
                      <a:noFill/>
                    </a:ln>
                  </pic:spPr>
                </pic:pic>
              </a:graphicData>
            </a:graphic>
          </wp:inline>
        </w:drawing>
      </w:r>
      <w:r w:rsidR="008D1E2B" w:rsidRPr="00610D09">
        <w:rPr>
          <w:rFonts w:ascii="Times New Roman" w:hAnsi="Times New Roman" w:cs="Times New Roman"/>
          <w:b/>
          <w:bCs/>
          <w:sz w:val="24"/>
          <w:szCs w:val="24"/>
          <w:lang w:val="en-GB"/>
        </w:rPr>
        <w:t xml:space="preserve"> </w:t>
      </w:r>
    </w:p>
    <w:p w14:paraId="126C3CE0" w14:textId="10FBD1C1" w:rsidR="00E06E92" w:rsidRPr="00610D09" w:rsidRDefault="003D0E60" w:rsidP="00F96F57">
      <w:pPr>
        <w:adjustRightInd w:val="0"/>
        <w:snapToGrid w:val="0"/>
        <w:spacing w:afterLines="50" w:after="156" w:line="360" w:lineRule="auto"/>
        <w:ind w:left="1" w:hanging="1"/>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 xml:space="preserve">Figure S16. Concentration-response associations between air pollution and Alzheimer's disease and other dementias in </w:t>
      </w:r>
      <w:r>
        <w:rPr>
          <w:rFonts w:ascii="Times New Roman" w:hAnsi="Times New Roman" w:cs="Times New Roman"/>
          <w:b/>
          <w:bCs/>
          <w:sz w:val="24"/>
          <w:szCs w:val="24"/>
          <w:lang w:val="en-GB"/>
        </w:rPr>
        <w:t xml:space="preserve">the </w:t>
      </w:r>
      <w:r w:rsidRPr="00610D09">
        <w:rPr>
          <w:rFonts w:ascii="Times New Roman" w:hAnsi="Times New Roman" w:cs="Times New Roman"/>
          <w:b/>
          <w:bCs/>
          <w:sz w:val="24"/>
          <w:szCs w:val="24"/>
          <w:lang w:val="en-GB"/>
        </w:rPr>
        <w:t xml:space="preserve">Global North and </w:t>
      </w:r>
      <w:r>
        <w:rPr>
          <w:rFonts w:ascii="Times New Roman" w:hAnsi="Times New Roman" w:cs="Times New Roman"/>
          <w:b/>
          <w:bCs/>
          <w:sz w:val="24"/>
          <w:szCs w:val="24"/>
          <w:lang w:val="en-GB"/>
        </w:rPr>
        <w:t xml:space="preserve">Global </w:t>
      </w:r>
      <w:r w:rsidRPr="00610D09">
        <w:rPr>
          <w:rFonts w:ascii="Times New Roman" w:hAnsi="Times New Roman" w:cs="Times New Roman"/>
          <w:b/>
          <w:bCs/>
          <w:sz w:val="24"/>
          <w:szCs w:val="24"/>
          <w:lang w:val="en-GB"/>
        </w:rPr>
        <w:t>South</w:t>
      </w:r>
    </w:p>
    <w:p w14:paraId="5D680636" w14:textId="32BFD8D5" w:rsidR="00E06E92" w:rsidRPr="00610D09" w:rsidRDefault="008D1E2B" w:rsidP="00F96F57">
      <w:pPr>
        <w:adjustRightInd w:val="0"/>
        <w:snapToGrid w:val="0"/>
        <w:spacing w:afterLines="50" w:after="156" w:line="360" w:lineRule="auto"/>
        <w:rPr>
          <w:rFonts w:ascii="Times New Roman" w:hAnsi="Times New Roman" w:cs="Times New Roman"/>
          <w:sz w:val="24"/>
          <w:szCs w:val="24"/>
          <w:lang w:val="en-GB"/>
        </w:rPr>
      </w:pPr>
      <w:r w:rsidRPr="00610D09">
        <w:rPr>
          <w:rFonts w:ascii="Times New Roman" w:hAnsi="Times New Roman" w:cs="Times New Roman"/>
          <w:sz w:val="24"/>
          <w:szCs w:val="24"/>
          <w:lang w:val="en-GB"/>
        </w:rPr>
        <w:t xml:space="preserve">The solid lines represent the estimated associations between air </w:t>
      </w:r>
      <w:r w:rsidR="00584872" w:rsidRPr="00610D09">
        <w:rPr>
          <w:rFonts w:ascii="Times New Roman" w:hAnsi="Times New Roman" w:cs="Times New Roman"/>
          <w:sz w:val="24"/>
          <w:szCs w:val="24"/>
          <w:lang w:val="en-GB"/>
        </w:rPr>
        <w:t xml:space="preserve">pollution </w:t>
      </w:r>
      <w:r w:rsidRPr="00610D09">
        <w:rPr>
          <w:rFonts w:ascii="Times New Roman" w:hAnsi="Times New Roman" w:cs="Times New Roman"/>
          <w:sz w:val="24"/>
          <w:szCs w:val="24"/>
          <w:lang w:val="en-GB"/>
        </w:rPr>
        <w:t xml:space="preserve">and </w:t>
      </w:r>
      <w:r w:rsidR="003D0E60">
        <w:rPr>
          <w:rFonts w:ascii="Times New Roman" w:hAnsi="Times New Roman" w:cs="Times New Roman"/>
          <w:sz w:val="24"/>
          <w:szCs w:val="24"/>
          <w:lang w:val="en-GB"/>
        </w:rPr>
        <w:t xml:space="preserve">age-standardised </w:t>
      </w:r>
      <w:r w:rsidRPr="00610D09">
        <w:rPr>
          <w:rFonts w:ascii="Times New Roman" w:hAnsi="Times New Roman" w:cs="Times New Roman"/>
          <w:sz w:val="24"/>
          <w:szCs w:val="24"/>
          <w:lang w:val="en-GB"/>
        </w:rPr>
        <w:t xml:space="preserve">mortality rate (A, C and E) and </w:t>
      </w:r>
      <w:r w:rsidR="005A6F56" w:rsidRPr="00610D09">
        <w:rPr>
          <w:rFonts w:ascii="Times New Roman" w:hAnsi="Times New Roman" w:cs="Times New Roman"/>
          <w:sz w:val="24"/>
          <w:szCs w:val="24"/>
          <w:lang w:val="en-GB"/>
        </w:rPr>
        <w:t>disability</w:t>
      </w:r>
      <w:r w:rsidR="00584872" w:rsidRPr="00610D09">
        <w:rPr>
          <w:rFonts w:ascii="Times New Roman" w:hAnsi="Times New Roman" w:cs="Times New Roman"/>
          <w:sz w:val="24"/>
          <w:szCs w:val="24"/>
          <w:lang w:val="en-GB"/>
        </w:rPr>
        <w:t>-</w:t>
      </w:r>
      <w:r w:rsidR="005A6F56" w:rsidRPr="00610D09">
        <w:rPr>
          <w:rFonts w:ascii="Times New Roman" w:hAnsi="Times New Roman" w:cs="Times New Roman"/>
          <w:sz w:val="24"/>
          <w:szCs w:val="24"/>
          <w:lang w:val="en-GB"/>
        </w:rPr>
        <w:t>adjusted life</w:t>
      </w:r>
      <w:r w:rsidR="00584872" w:rsidRPr="00610D09">
        <w:rPr>
          <w:rFonts w:ascii="Times New Roman" w:hAnsi="Times New Roman" w:cs="Times New Roman"/>
          <w:sz w:val="24"/>
          <w:szCs w:val="24"/>
          <w:lang w:val="en-GB"/>
        </w:rPr>
        <w:t>-</w:t>
      </w:r>
      <w:r w:rsidR="005A6F56" w:rsidRPr="00610D09">
        <w:rPr>
          <w:rFonts w:ascii="Times New Roman" w:hAnsi="Times New Roman" w:cs="Times New Roman"/>
          <w:sz w:val="24"/>
          <w:szCs w:val="24"/>
          <w:lang w:val="en-GB"/>
        </w:rPr>
        <w:t>years</w:t>
      </w:r>
      <w:r w:rsidRPr="00610D09">
        <w:rPr>
          <w:rFonts w:ascii="Times New Roman" w:hAnsi="Times New Roman" w:cs="Times New Roman"/>
          <w:sz w:val="24"/>
          <w:szCs w:val="24"/>
          <w:lang w:val="en-GB"/>
        </w:rPr>
        <w:t xml:space="preserve"> (B, D and F) of Alzheimer’s disease and </w:t>
      </w:r>
      <w:r w:rsidR="00584872" w:rsidRPr="00610D09">
        <w:rPr>
          <w:rFonts w:ascii="Times New Roman" w:hAnsi="Times New Roman" w:cs="Times New Roman"/>
          <w:sz w:val="24"/>
          <w:szCs w:val="24"/>
          <w:lang w:val="en-GB"/>
        </w:rPr>
        <w:t xml:space="preserve">other </w:t>
      </w:r>
      <w:r w:rsidRPr="00610D09">
        <w:rPr>
          <w:rFonts w:ascii="Times New Roman" w:hAnsi="Times New Roman" w:cs="Times New Roman"/>
          <w:sz w:val="24"/>
          <w:szCs w:val="24"/>
          <w:lang w:val="en-GB"/>
        </w:rPr>
        <w:t>dementias in the 149 countries/</w:t>
      </w:r>
      <w:r w:rsidR="00E306AC" w:rsidRPr="00610D09">
        <w:rPr>
          <w:rFonts w:ascii="Times New Roman" w:hAnsi="Times New Roman" w:cs="Times New Roman"/>
          <w:sz w:val="24"/>
          <w:szCs w:val="24"/>
          <w:lang w:val="en-GB"/>
        </w:rPr>
        <w:t>territories</w:t>
      </w:r>
      <w:r w:rsidRPr="00610D09">
        <w:rPr>
          <w:rFonts w:ascii="Times New Roman" w:hAnsi="Times New Roman" w:cs="Times New Roman"/>
          <w:sz w:val="24"/>
          <w:szCs w:val="24"/>
          <w:lang w:val="en-GB"/>
        </w:rPr>
        <w:t>. The bands represent the corresponding 95% confidence intervals. The 149 countries/</w:t>
      </w:r>
      <w:r w:rsidR="00E306AC" w:rsidRPr="00610D09">
        <w:rPr>
          <w:rFonts w:ascii="Times New Roman" w:hAnsi="Times New Roman" w:cs="Times New Roman"/>
          <w:sz w:val="24"/>
          <w:szCs w:val="24"/>
          <w:lang w:val="en-GB"/>
        </w:rPr>
        <w:t>territories</w:t>
      </w:r>
      <w:r w:rsidRPr="00610D09">
        <w:rPr>
          <w:rFonts w:ascii="Times New Roman" w:hAnsi="Times New Roman" w:cs="Times New Roman"/>
          <w:sz w:val="24"/>
          <w:szCs w:val="24"/>
          <w:lang w:val="en-GB"/>
        </w:rPr>
        <w:t xml:space="preserve"> were divided into two groups based on </w:t>
      </w:r>
      <w:r w:rsidR="003D0E60">
        <w:rPr>
          <w:rFonts w:ascii="Times New Roman" w:hAnsi="Times New Roman" w:cs="Times New Roman"/>
          <w:sz w:val="24"/>
          <w:szCs w:val="24"/>
          <w:lang w:val="en-GB"/>
        </w:rPr>
        <w:t xml:space="preserve">the </w:t>
      </w:r>
      <w:r w:rsidR="00584872" w:rsidRPr="00610D09">
        <w:rPr>
          <w:rFonts w:ascii="Times New Roman" w:hAnsi="Times New Roman" w:cs="Times New Roman"/>
          <w:sz w:val="24"/>
          <w:szCs w:val="24"/>
          <w:lang w:val="en-GB"/>
        </w:rPr>
        <w:t xml:space="preserve">Global </w:t>
      </w:r>
      <w:r w:rsidR="005F5D9F" w:rsidRPr="00610D09">
        <w:rPr>
          <w:rFonts w:ascii="Times New Roman" w:hAnsi="Times New Roman" w:cs="Times New Roman"/>
          <w:sz w:val="24"/>
          <w:szCs w:val="24"/>
          <w:lang w:val="en-GB"/>
        </w:rPr>
        <w:t>North</w:t>
      </w:r>
      <w:r w:rsidR="00584872" w:rsidRPr="00610D09">
        <w:rPr>
          <w:rFonts w:ascii="Times New Roman" w:hAnsi="Times New Roman" w:cs="Times New Roman"/>
          <w:sz w:val="24"/>
          <w:szCs w:val="24"/>
          <w:lang w:val="en-GB"/>
        </w:rPr>
        <w:t>-</w:t>
      </w:r>
      <w:r w:rsidR="005F5D9F" w:rsidRPr="00610D09">
        <w:rPr>
          <w:rFonts w:ascii="Times New Roman" w:hAnsi="Times New Roman" w:cs="Times New Roman"/>
          <w:sz w:val="24"/>
          <w:szCs w:val="24"/>
          <w:lang w:val="en-GB"/>
        </w:rPr>
        <w:t>South</w:t>
      </w:r>
      <w:r w:rsidR="00584872" w:rsidRPr="00610D09">
        <w:rPr>
          <w:rFonts w:ascii="Times New Roman" w:hAnsi="Times New Roman" w:cs="Times New Roman"/>
          <w:sz w:val="24"/>
          <w:szCs w:val="24"/>
          <w:lang w:val="en-GB"/>
        </w:rPr>
        <w:t xml:space="preserve"> divide</w:t>
      </w:r>
      <w:r w:rsidRPr="00610D09">
        <w:rPr>
          <w:rFonts w:ascii="Times New Roman" w:hAnsi="Times New Roman" w:cs="Times New Roman"/>
          <w:sz w:val="24"/>
          <w:szCs w:val="24"/>
          <w:lang w:val="en-GB"/>
        </w:rPr>
        <w:t xml:space="preserve">. </w:t>
      </w:r>
    </w:p>
    <w:p w14:paraId="27E50C71" w14:textId="77777777" w:rsidR="00E06E92" w:rsidRPr="00610D09" w:rsidRDefault="00E06E92" w:rsidP="00F96F57">
      <w:pPr>
        <w:widowControl/>
        <w:adjustRightInd w:val="0"/>
        <w:snapToGrid w:val="0"/>
        <w:spacing w:afterLines="50" w:after="156" w:line="360" w:lineRule="auto"/>
        <w:jc w:val="left"/>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br w:type="page"/>
      </w:r>
    </w:p>
    <w:p w14:paraId="5C9468FA" w14:textId="082ECEAD" w:rsidR="00835DB5" w:rsidRPr="00610D09" w:rsidRDefault="00251C97" w:rsidP="00F96F57">
      <w:pPr>
        <w:adjustRightInd w:val="0"/>
        <w:snapToGrid w:val="0"/>
        <w:spacing w:afterLines="50" w:after="156" w:line="360" w:lineRule="auto"/>
        <w:ind w:leftChars="-270" w:hangingChars="270" w:hanging="567"/>
        <w:rPr>
          <w:rFonts w:ascii="Times New Roman" w:hAnsi="Times New Roman" w:cs="Times New Roman"/>
          <w:b/>
          <w:bCs/>
          <w:sz w:val="24"/>
          <w:szCs w:val="24"/>
          <w:lang w:val="en-GB"/>
        </w:rPr>
      </w:pPr>
      <w:r w:rsidRPr="00610D09">
        <w:rPr>
          <w:noProof/>
          <w:lang w:val="en-GB"/>
        </w:rPr>
        <w:lastRenderedPageBreak/>
        <w:drawing>
          <wp:inline distT="0" distB="0" distL="0" distR="0" wp14:anchorId="6B07E06D" wp14:editId="420BD391">
            <wp:extent cx="5907136" cy="3250845"/>
            <wp:effectExtent l="0" t="0" r="0" b="0"/>
            <wp:docPr id="1823931060" name="Picture 2" descr="A picture containing screenshot, ar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931060" name="Picture 2" descr="A picture containing screenshot, art, design&#10;&#10;Description automatically generated"/>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912902" cy="3254018"/>
                    </a:xfrm>
                    <a:prstGeom prst="rect">
                      <a:avLst/>
                    </a:prstGeom>
                    <a:noFill/>
                    <a:ln>
                      <a:noFill/>
                    </a:ln>
                  </pic:spPr>
                </pic:pic>
              </a:graphicData>
            </a:graphic>
          </wp:inline>
        </w:drawing>
      </w:r>
    </w:p>
    <w:p w14:paraId="7AC31F3A" w14:textId="3763E21D" w:rsidR="00E06E92" w:rsidRPr="00610D09" w:rsidRDefault="003D0E60" w:rsidP="00F96F57">
      <w:pPr>
        <w:adjustRightInd w:val="0"/>
        <w:snapToGrid w:val="0"/>
        <w:spacing w:afterLines="50" w:after="156" w:line="360" w:lineRule="auto"/>
        <w:ind w:left="1"/>
        <w:rPr>
          <w:rFonts w:ascii="Times New Roman" w:hAnsi="Times New Roman" w:cs="Times New Roman"/>
          <w:b/>
          <w:bCs/>
          <w:sz w:val="24"/>
          <w:szCs w:val="24"/>
          <w:lang w:val="en-GB"/>
        </w:rPr>
      </w:pPr>
      <w:r w:rsidRPr="00610D09">
        <w:rPr>
          <w:rFonts w:ascii="Times New Roman" w:hAnsi="Times New Roman" w:cs="Times New Roman"/>
          <w:b/>
          <w:bCs/>
          <w:sz w:val="24"/>
          <w:szCs w:val="24"/>
          <w:lang w:val="en-GB"/>
        </w:rPr>
        <w:t>Figure S17. Concentration-response associations between air pollution and Alzheimer's disease and other dementias in countries/territories with different human development index</w:t>
      </w:r>
    </w:p>
    <w:p w14:paraId="30679FDA" w14:textId="337FB628" w:rsidR="00E06E92" w:rsidRPr="00610D09" w:rsidRDefault="008D1E2B" w:rsidP="00F96F57">
      <w:pPr>
        <w:adjustRightInd w:val="0"/>
        <w:snapToGrid w:val="0"/>
        <w:spacing w:afterLines="50" w:after="156" w:line="360" w:lineRule="auto"/>
        <w:rPr>
          <w:rFonts w:ascii="Times New Roman" w:hAnsi="Times New Roman" w:cs="Times New Roman"/>
          <w:sz w:val="24"/>
          <w:szCs w:val="24"/>
          <w:lang w:val="en-GB"/>
        </w:rPr>
      </w:pPr>
      <w:r w:rsidRPr="00610D09">
        <w:rPr>
          <w:rFonts w:ascii="Times New Roman" w:hAnsi="Times New Roman" w:cs="Times New Roman"/>
          <w:sz w:val="24"/>
          <w:szCs w:val="24"/>
          <w:lang w:val="en-GB"/>
        </w:rPr>
        <w:t xml:space="preserve">The solid lines represent the estimated associations between air </w:t>
      </w:r>
      <w:r w:rsidR="00584872" w:rsidRPr="00610D09">
        <w:rPr>
          <w:rFonts w:ascii="Times New Roman" w:hAnsi="Times New Roman" w:cs="Times New Roman"/>
          <w:sz w:val="24"/>
          <w:szCs w:val="24"/>
          <w:lang w:val="en-GB"/>
        </w:rPr>
        <w:t>pollution</w:t>
      </w:r>
      <w:r w:rsidRPr="00610D09">
        <w:rPr>
          <w:rFonts w:ascii="Times New Roman" w:hAnsi="Times New Roman" w:cs="Times New Roman"/>
          <w:sz w:val="24"/>
          <w:szCs w:val="24"/>
          <w:lang w:val="en-GB"/>
        </w:rPr>
        <w:t xml:space="preserve"> and mortality rate (A, C and E) and disability</w:t>
      </w:r>
      <w:r w:rsidR="00584872" w:rsidRPr="00610D09">
        <w:rPr>
          <w:rFonts w:ascii="Times New Roman" w:hAnsi="Times New Roman" w:cs="Times New Roman"/>
          <w:sz w:val="24"/>
          <w:szCs w:val="24"/>
          <w:lang w:val="en-GB"/>
        </w:rPr>
        <w:t>-</w:t>
      </w:r>
      <w:r w:rsidRPr="00610D09">
        <w:rPr>
          <w:rFonts w:ascii="Times New Roman" w:hAnsi="Times New Roman" w:cs="Times New Roman"/>
          <w:sz w:val="24"/>
          <w:szCs w:val="24"/>
          <w:lang w:val="en-GB"/>
        </w:rPr>
        <w:t>adjusted life</w:t>
      </w:r>
      <w:r w:rsidR="00584872" w:rsidRPr="00610D09">
        <w:rPr>
          <w:rFonts w:ascii="Times New Roman" w:hAnsi="Times New Roman" w:cs="Times New Roman"/>
          <w:sz w:val="24"/>
          <w:szCs w:val="24"/>
          <w:lang w:val="en-GB"/>
        </w:rPr>
        <w:t>-</w:t>
      </w:r>
      <w:r w:rsidRPr="00610D09">
        <w:rPr>
          <w:rFonts w:ascii="Times New Roman" w:hAnsi="Times New Roman" w:cs="Times New Roman"/>
          <w:sz w:val="24"/>
          <w:szCs w:val="24"/>
          <w:lang w:val="en-GB"/>
        </w:rPr>
        <w:t xml:space="preserve">years (B, D and F) of Alzheimer’s disease and </w:t>
      </w:r>
      <w:r w:rsidR="00584872" w:rsidRPr="00610D09">
        <w:rPr>
          <w:rFonts w:ascii="Times New Roman" w:hAnsi="Times New Roman" w:cs="Times New Roman"/>
          <w:sz w:val="24"/>
          <w:szCs w:val="24"/>
          <w:lang w:val="en-GB"/>
        </w:rPr>
        <w:t xml:space="preserve">other </w:t>
      </w:r>
      <w:r w:rsidRPr="00610D09">
        <w:rPr>
          <w:rFonts w:ascii="Times New Roman" w:hAnsi="Times New Roman" w:cs="Times New Roman"/>
          <w:sz w:val="24"/>
          <w:szCs w:val="24"/>
          <w:lang w:val="en-GB"/>
        </w:rPr>
        <w:t>dementias in the 149 countries/</w:t>
      </w:r>
      <w:r w:rsidR="00E306AC" w:rsidRPr="00610D09">
        <w:rPr>
          <w:rFonts w:ascii="Times New Roman" w:hAnsi="Times New Roman" w:cs="Times New Roman"/>
          <w:sz w:val="24"/>
          <w:szCs w:val="24"/>
          <w:lang w:val="en-GB"/>
        </w:rPr>
        <w:t>territories</w:t>
      </w:r>
      <w:r w:rsidRPr="00610D09">
        <w:rPr>
          <w:rFonts w:ascii="Times New Roman" w:hAnsi="Times New Roman" w:cs="Times New Roman"/>
          <w:sz w:val="24"/>
          <w:szCs w:val="24"/>
          <w:lang w:val="en-GB"/>
        </w:rPr>
        <w:t>. The bands represent the corresponding 95% confidence intervals. The 149 countries/</w:t>
      </w:r>
      <w:r w:rsidR="00E306AC" w:rsidRPr="00610D09">
        <w:rPr>
          <w:rFonts w:ascii="Times New Roman" w:hAnsi="Times New Roman" w:cs="Times New Roman"/>
          <w:sz w:val="24"/>
          <w:szCs w:val="24"/>
          <w:lang w:val="en-GB"/>
        </w:rPr>
        <w:t>territories</w:t>
      </w:r>
      <w:r w:rsidRPr="00610D09">
        <w:rPr>
          <w:rFonts w:ascii="Times New Roman" w:hAnsi="Times New Roman" w:cs="Times New Roman"/>
          <w:sz w:val="24"/>
          <w:szCs w:val="24"/>
          <w:lang w:val="en-GB"/>
        </w:rPr>
        <w:t xml:space="preserve"> were divided into two groups based on their </w:t>
      </w:r>
      <w:r w:rsidR="00835DB5" w:rsidRPr="00610D09">
        <w:rPr>
          <w:rFonts w:ascii="Times New Roman" w:hAnsi="Times New Roman" w:cs="Times New Roman"/>
          <w:sz w:val="24"/>
          <w:szCs w:val="24"/>
          <w:lang w:val="en-GB"/>
        </w:rPr>
        <w:t xml:space="preserve">human development </w:t>
      </w:r>
      <w:r w:rsidR="003D0E60" w:rsidRPr="00610D09">
        <w:rPr>
          <w:rFonts w:ascii="Times New Roman" w:hAnsi="Times New Roman" w:cs="Times New Roman"/>
          <w:sz w:val="24"/>
          <w:szCs w:val="24"/>
          <w:lang w:val="en-GB"/>
        </w:rPr>
        <w:t>indexes</w:t>
      </w:r>
      <w:r w:rsidR="00835DB5" w:rsidRPr="00610D09">
        <w:rPr>
          <w:rFonts w:ascii="Times New Roman" w:hAnsi="Times New Roman" w:cs="Times New Roman"/>
          <w:sz w:val="24"/>
          <w:szCs w:val="24"/>
          <w:lang w:val="en-GB"/>
        </w:rPr>
        <w:t>: low and medium vs. high and very high</w:t>
      </w:r>
      <w:r w:rsidRPr="00610D09">
        <w:rPr>
          <w:rFonts w:ascii="Times New Roman" w:hAnsi="Times New Roman" w:cs="Times New Roman"/>
          <w:sz w:val="24"/>
          <w:szCs w:val="24"/>
          <w:lang w:val="en-GB"/>
        </w:rPr>
        <w:t xml:space="preserve">. </w:t>
      </w:r>
    </w:p>
    <w:sectPr w:rsidR="00E06E92" w:rsidRPr="00610D09" w:rsidSect="00F0216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6D6ED" w14:textId="77777777" w:rsidR="00E01CD9" w:rsidRDefault="00E01CD9" w:rsidP="00E01CD9">
      <w:r>
        <w:separator/>
      </w:r>
    </w:p>
  </w:endnote>
  <w:endnote w:type="continuationSeparator" w:id="0">
    <w:p w14:paraId="11D9D536" w14:textId="77777777" w:rsidR="00E01CD9" w:rsidRDefault="00E01CD9" w:rsidP="00E01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A1"/>
    <w:family w:val="auto"/>
    <w:notTrueType/>
    <w:pitch w:val="default"/>
    <w:sig w:usb0="00000081" w:usb1="00000000" w:usb2="00000000" w:usb3="00000000" w:csb0="00000008"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Times New Roman Uni">
    <w:panose1 w:val="02020603050405020304"/>
    <w:charset w:val="86"/>
    <w:family w:val="roman"/>
    <w:pitch w:val="variable"/>
    <w:sig w:usb0="B334AAFF" w:usb1="F9DFFFFF" w:usb2="0000003E" w:usb3="00000000" w:csb0="001F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C14A2" w14:textId="77777777" w:rsidR="00E01CD9" w:rsidRDefault="00E01CD9" w:rsidP="00E01CD9">
      <w:r>
        <w:separator/>
      </w:r>
    </w:p>
  </w:footnote>
  <w:footnote w:type="continuationSeparator" w:id="0">
    <w:p w14:paraId="286C8DB2" w14:textId="77777777" w:rsidR="00E01CD9" w:rsidRDefault="00E01CD9" w:rsidP="00E01C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0304"/>
    <w:multiLevelType w:val="hybridMultilevel"/>
    <w:tmpl w:val="A30EB7AE"/>
    <w:lvl w:ilvl="0" w:tplc="2818A4B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D1C119A"/>
    <w:multiLevelType w:val="hybridMultilevel"/>
    <w:tmpl w:val="D5BAFEDA"/>
    <w:lvl w:ilvl="0" w:tplc="A8402E4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32436FF8"/>
    <w:multiLevelType w:val="hybridMultilevel"/>
    <w:tmpl w:val="F74A7678"/>
    <w:lvl w:ilvl="0" w:tplc="EFF416F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506E4208"/>
    <w:multiLevelType w:val="hybridMultilevel"/>
    <w:tmpl w:val="EFEE0BCA"/>
    <w:lvl w:ilvl="0" w:tplc="FDBCC0B8">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4" w15:restartNumberingAfterBreak="0">
    <w:nsid w:val="56B81899"/>
    <w:multiLevelType w:val="hybridMultilevel"/>
    <w:tmpl w:val="ACC80794"/>
    <w:lvl w:ilvl="0" w:tplc="EA56663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764C0375"/>
    <w:multiLevelType w:val="multilevel"/>
    <w:tmpl w:val="BA6C7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4902D0"/>
    <w:multiLevelType w:val="hybridMultilevel"/>
    <w:tmpl w:val="F0C2E586"/>
    <w:lvl w:ilvl="0" w:tplc="394A469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967273799">
    <w:abstractNumId w:val="6"/>
  </w:num>
  <w:num w:numId="2" w16cid:durableId="399404878">
    <w:abstractNumId w:val="2"/>
  </w:num>
  <w:num w:numId="3" w16cid:durableId="1607347543">
    <w:abstractNumId w:val="0"/>
  </w:num>
  <w:num w:numId="4" w16cid:durableId="806823812">
    <w:abstractNumId w:val="5"/>
  </w:num>
  <w:num w:numId="5" w16cid:durableId="889852033">
    <w:abstractNumId w:val="4"/>
  </w:num>
  <w:num w:numId="6" w16cid:durableId="1548638959">
    <w:abstractNumId w:val="1"/>
  </w:num>
  <w:num w:numId="7" w16cid:durableId="15337671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573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9B8"/>
    <w:rsid w:val="00007A3F"/>
    <w:rsid w:val="000129B8"/>
    <w:rsid w:val="000203CD"/>
    <w:rsid w:val="000602B7"/>
    <w:rsid w:val="00071EAE"/>
    <w:rsid w:val="00077126"/>
    <w:rsid w:val="00082ADE"/>
    <w:rsid w:val="00084761"/>
    <w:rsid w:val="00084789"/>
    <w:rsid w:val="0009717E"/>
    <w:rsid w:val="000D1FC4"/>
    <w:rsid w:val="0010168F"/>
    <w:rsid w:val="00106FB9"/>
    <w:rsid w:val="001577A2"/>
    <w:rsid w:val="001722C8"/>
    <w:rsid w:val="00182468"/>
    <w:rsid w:val="001A61E7"/>
    <w:rsid w:val="001C78F4"/>
    <w:rsid w:val="001D03FC"/>
    <w:rsid w:val="001D36AD"/>
    <w:rsid w:val="001D6F06"/>
    <w:rsid w:val="001E01B5"/>
    <w:rsid w:val="0021604E"/>
    <w:rsid w:val="00217281"/>
    <w:rsid w:val="00222FDA"/>
    <w:rsid w:val="00241E19"/>
    <w:rsid w:val="00251C97"/>
    <w:rsid w:val="00271A54"/>
    <w:rsid w:val="00296417"/>
    <w:rsid w:val="002A4DAD"/>
    <w:rsid w:val="002B2140"/>
    <w:rsid w:val="002C08C1"/>
    <w:rsid w:val="002C669E"/>
    <w:rsid w:val="002D3626"/>
    <w:rsid w:val="002D36E6"/>
    <w:rsid w:val="002E1E25"/>
    <w:rsid w:val="002F4AAB"/>
    <w:rsid w:val="003028DB"/>
    <w:rsid w:val="003036DF"/>
    <w:rsid w:val="003057EE"/>
    <w:rsid w:val="003341E3"/>
    <w:rsid w:val="0036674C"/>
    <w:rsid w:val="00390E8B"/>
    <w:rsid w:val="0039415D"/>
    <w:rsid w:val="003D0E60"/>
    <w:rsid w:val="003E2E50"/>
    <w:rsid w:val="003F11F6"/>
    <w:rsid w:val="003F1389"/>
    <w:rsid w:val="0040227B"/>
    <w:rsid w:val="004113DA"/>
    <w:rsid w:val="004209AB"/>
    <w:rsid w:val="00457E87"/>
    <w:rsid w:val="00464506"/>
    <w:rsid w:val="00464641"/>
    <w:rsid w:val="004A73D7"/>
    <w:rsid w:val="004B1815"/>
    <w:rsid w:val="004C612E"/>
    <w:rsid w:val="004C6471"/>
    <w:rsid w:val="00513B54"/>
    <w:rsid w:val="005227BA"/>
    <w:rsid w:val="0052656C"/>
    <w:rsid w:val="00534417"/>
    <w:rsid w:val="00544711"/>
    <w:rsid w:val="00551DB7"/>
    <w:rsid w:val="00556D65"/>
    <w:rsid w:val="00584872"/>
    <w:rsid w:val="00591459"/>
    <w:rsid w:val="005A6F56"/>
    <w:rsid w:val="005B27CE"/>
    <w:rsid w:val="005C1A29"/>
    <w:rsid w:val="005C1DCC"/>
    <w:rsid w:val="005C408B"/>
    <w:rsid w:val="005C4888"/>
    <w:rsid w:val="005C72D1"/>
    <w:rsid w:val="005E617D"/>
    <w:rsid w:val="005F5D9F"/>
    <w:rsid w:val="00610D09"/>
    <w:rsid w:val="00621E44"/>
    <w:rsid w:val="00644FCC"/>
    <w:rsid w:val="00657009"/>
    <w:rsid w:val="00665CB5"/>
    <w:rsid w:val="00673CB9"/>
    <w:rsid w:val="00680AB6"/>
    <w:rsid w:val="006960C1"/>
    <w:rsid w:val="006B06CB"/>
    <w:rsid w:val="006B2DF8"/>
    <w:rsid w:val="006B6590"/>
    <w:rsid w:val="006B688A"/>
    <w:rsid w:val="006C7E45"/>
    <w:rsid w:val="006D2BDB"/>
    <w:rsid w:val="006D7A1D"/>
    <w:rsid w:val="006E69C0"/>
    <w:rsid w:val="006F464A"/>
    <w:rsid w:val="00703C55"/>
    <w:rsid w:val="00706A84"/>
    <w:rsid w:val="00715FD2"/>
    <w:rsid w:val="00726377"/>
    <w:rsid w:val="0073445E"/>
    <w:rsid w:val="00740F8F"/>
    <w:rsid w:val="00754B50"/>
    <w:rsid w:val="007B0A69"/>
    <w:rsid w:val="007B624D"/>
    <w:rsid w:val="007B6911"/>
    <w:rsid w:val="007C7B1B"/>
    <w:rsid w:val="007F491C"/>
    <w:rsid w:val="00835DB5"/>
    <w:rsid w:val="00836266"/>
    <w:rsid w:val="0086222D"/>
    <w:rsid w:val="008660B2"/>
    <w:rsid w:val="00872CD2"/>
    <w:rsid w:val="00890CD4"/>
    <w:rsid w:val="00892A24"/>
    <w:rsid w:val="008937D7"/>
    <w:rsid w:val="008C0B30"/>
    <w:rsid w:val="008C7015"/>
    <w:rsid w:val="008D00E0"/>
    <w:rsid w:val="008D1E2B"/>
    <w:rsid w:val="008F3B25"/>
    <w:rsid w:val="009160FF"/>
    <w:rsid w:val="00930FE9"/>
    <w:rsid w:val="009B282D"/>
    <w:rsid w:val="009B3873"/>
    <w:rsid w:val="009C276A"/>
    <w:rsid w:val="009C3521"/>
    <w:rsid w:val="009D0CAB"/>
    <w:rsid w:val="009F3CFF"/>
    <w:rsid w:val="00A06BF6"/>
    <w:rsid w:val="00A33C1F"/>
    <w:rsid w:val="00A4358D"/>
    <w:rsid w:val="00A45276"/>
    <w:rsid w:val="00A54703"/>
    <w:rsid w:val="00A76A78"/>
    <w:rsid w:val="00A84788"/>
    <w:rsid w:val="00A86DCC"/>
    <w:rsid w:val="00AB225D"/>
    <w:rsid w:val="00AD1A33"/>
    <w:rsid w:val="00B3406E"/>
    <w:rsid w:val="00B36276"/>
    <w:rsid w:val="00B70360"/>
    <w:rsid w:val="00B86B42"/>
    <w:rsid w:val="00B90726"/>
    <w:rsid w:val="00BA1C7D"/>
    <w:rsid w:val="00BE7D95"/>
    <w:rsid w:val="00C00F4C"/>
    <w:rsid w:val="00C23E21"/>
    <w:rsid w:val="00C33695"/>
    <w:rsid w:val="00C51B59"/>
    <w:rsid w:val="00C6738D"/>
    <w:rsid w:val="00C75735"/>
    <w:rsid w:val="00C76402"/>
    <w:rsid w:val="00C93E32"/>
    <w:rsid w:val="00CA29E9"/>
    <w:rsid w:val="00D065FA"/>
    <w:rsid w:val="00D15ED4"/>
    <w:rsid w:val="00D339E7"/>
    <w:rsid w:val="00D473A8"/>
    <w:rsid w:val="00D55C7B"/>
    <w:rsid w:val="00D63375"/>
    <w:rsid w:val="00D7277E"/>
    <w:rsid w:val="00D8056F"/>
    <w:rsid w:val="00D95954"/>
    <w:rsid w:val="00DA4408"/>
    <w:rsid w:val="00DD23E2"/>
    <w:rsid w:val="00E01CD9"/>
    <w:rsid w:val="00E06E92"/>
    <w:rsid w:val="00E22E5B"/>
    <w:rsid w:val="00E2608E"/>
    <w:rsid w:val="00E306AC"/>
    <w:rsid w:val="00E51D44"/>
    <w:rsid w:val="00E535F1"/>
    <w:rsid w:val="00E55488"/>
    <w:rsid w:val="00E633EE"/>
    <w:rsid w:val="00E651FF"/>
    <w:rsid w:val="00E6561F"/>
    <w:rsid w:val="00E67FD7"/>
    <w:rsid w:val="00E812A4"/>
    <w:rsid w:val="00EA320D"/>
    <w:rsid w:val="00EB4EDF"/>
    <w:rsid w:val="00EC02D1"/>
    <w:rsid w:val="00EC1E55"/>
    <w:rsid w:val="00EC3CAE"/>
    <w:rsid w:val="00ED0671"/>
    <w:rsid w:val="00ED0B3F"/>
    <w:rsid w:val="00EE0171"/>
    <w:rsid w:val="00F02167"/>
    <w:rsid w:val="00F02FA0"/>
    <w:rsid w:val="00F12B1B"/>
    <w:rsid w:val="00F20582"/>
    <w:rsid w:val="00F26D70"/>
    <w:rsid w:val="00F666CC"/>
    <w:rsid w:val="00F82159"/>
    <w:rsid w:val="00F82F08"/>
    <w:rsid w:val="00F96F57"/>
    <w:rsid w:val="00FB0F25"/>
    <w:rsid w:val="00FC23A1"/>
    <w:rsid w:val="00FC4BB0"/>
    <w:rsid w:val="00FC76F7"/>
    <w:rsid w:val="00FD7369"/>
    <w:rsid w:val="00FE17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806ADD4"/>
  <w15:chartTrackingRefBased/>
  <w15:docId w15:val="{1EA51010-43B0-4A20-A118-6B511AA66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DAD"/>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C7E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D3626"/>
    <w:pPr>
      <w:ind w:firstLineChars="200" w:firstLine="420"/>
    </w:pPr>
  </w:style>
  <w:style w:type="character" w:styleId="Hyperlink">
    <w:name w:val="Hyperlink"/>
    <w:basedOn w:val="DefaultParagraphFont"/>
    <w:uiPriority w:val="99"/>
    <w:unhideWhenUsed/>
    <w:rsid w:val="009F3CFF"/>
    <w:rPr>
      <w:color w:val="0563C1"/>
      <w:u w:val="single"/>
    </w:rPr>
  </w:style>
  <w:style w:type="character" w:styleId="FollowedHyperlink">
    <w:name w:val="FollowedHyperlink"/>
    <w:basedOn w:val="DefaultParagraphFont"/>
    <w:uiPriority w:val="99"/>
    <w:semiHidden/>
    <w:unhideWhenUsed/>
    <w:rsid w:val="009F3CFF"/>
    <w:rPr>
      <w:color w:val="954F72"/>
      <w:u w:val="single"/>
    </w:rPr>
  </w:style>
  <w:style w:type="paragraph" w:customStyle="1" w:styleId="msonormal0">
    <w:name w:val="msonormal"/>
    <w:basedOn w:val="Normal"/>
    <w:rsid w:val="009F3CFF"/>
    <w:pPr>
      <w:widowControl/>
      <w:spacing w:before="100" w:beforeAutospacing="1" w:after="100" w:afterAutospacing="1"/>
      <w:jc w:val="left"/>
    </w:pPr>
    <w:rPr>
      <w:rFonts w:ascii="宋体" w:eastAsia="宋体" w:hAnsi="宋体" w:cs="宋体"/>
      <w:kern w:val="0"/>
      <w:sz w:val="24"/>
      <w:szCs w:val="24"/>
    </w:rPr>
  </w:style>
  <w:style w:type="table" w:styleId="GridTable1Light-Accent6">
    <w:name w:val="Grid Table 1 Light Accent 6"/>
    <w:basedOn w:val="TableNormal"/>
    <w:uiPriority w:val="46"/>
    <w:rsid w:val="00EE0171"/>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ListTable4-Accent4">
    <w:name w:val="List Table 4 Accent 4"/>
    <w:basedOn w:val="TableNormal"/>
    <w:uiPriority w:val="49"/>
    <w:rsid w:val="00EE0171"/>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Header">
    <w:name w:val="header"/>
    <w:basedOn w:val="Normal"/>
    <w:link w:val="HeaderChar"/>
    <w:uiPriority w:val="99"/>
    <w:unhideWhenUsed/>
    <w:rsid w:val="00E01CD9"/>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E01CD9"/>
    <w:rPr>
      <w:sz w:val="18"/>
      <w:szCs w:val="18"/>
    </w:rPr>
  </w:style>
  <w:style w:type="paragraph" w:styleId="Footer">
    <w:name w:val="footer"/>
    <w:basedOn w:val="Normal"/>
    <w:link w:val="FooterChar"/>
    <w:uiPriority w:val="99"/>
    <w:unhideWhenUsed/>
    <w:rsid w:val="00E01CD9"/>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E01CD9"/>
    <w:rPr>
      <w:sz w:val="18"/>
      <w:szCs w:val="18"/>
    </w:rPr>
  </w:style>
  <w:style w:type="character" w:styleId="UnresolvedMention">
    <w:name w:val="Unresolved Mention"/>
    <w:basedOn w:val="DefaultParagraphFont"/>
    <w:uiPriority w:val="99"/>
    <w:semiHidden/>
    <w:unhideWhenUsed/>
    <w:rsid w:val="006F464A"/>
    <w:rPr>
      <w:color w:val="605E5C"/>
      <w:shd w:val="clear" w:color="auto" w:fill="E1DFDD"/>
    </w:rPr>
  </w:style>
  <w:style w:type="paragraph" w:customStyle="1" w:styleId="EndNoteBibliographyTitle">
    <w:name w:val="EndNote Bibliography Title"/>
    <w:basedOn w:val="Normal"/>
    <w:link w:val="EndNoteBibliographyTitleChar"/>
    <w:rsid w:val="00271A54"/>
    <w:pPr>
      <w:jc w:val="center"/>
    </w:pPr>
    <w:rPr>
      <w:rFonts w:ascii="等线" w:eastAsia="等线" w:hAnsi="等线"/>
      <w:noProof/>
      <w:sz w:val="20"/>
    </w:rPr>
  </w:style>
  <w:style w:type="character" w:customStyle="1" w:styleId="EndNoteBibliographyTitleChar">
    <w:name w:val="EndNote Bibliography Title Char"/>
    <w:basedOn w:val="DefaultParagraphFont"/>
    <w:link w:val="EndNoteBibliographyTitle"/>
    <w:rsid w:val="00271A54"/>
    <w:rPr>
      <w:rFonts w:ascii="等线" w:eastAsia="等线" w:hAnsi="等线"/>
      <w:noProof/>
      <w:sz w:val="20"/>
    </w:rPr>
  </w:style>
  <w:style w:type="paragraph" w:customStyle="1" w:styleId="EndNoteBibliography">
    <w:name w:val="EndNote Bibliography"/>
    <w:basedOn w:val="Normal"/>
    <w:link w:val="EndNoteBibliographyChar"/>
    <w:rsid w:val="00271A54"/>
    <w:rPr>
      <w:rFonts w:ascii="等线" w:eastAsia="等线" w:hAnsi="等线"/>
      <w:noProof/>
      <w:sz w:val="20"/>
    </w:rPr>
  </w:style>
  <w:style w:type="character" w:customStyle="1" w:styleId="EndNoteBibliographyChar">
    <w:name w:val="EndNote Bibliography Char"/>
    <w:basedOn w:val="DefaultParagraphFont"/>
    <w:link w:val="EndNoteBibliography"/>
    <w:rsid w:val="00271A54"/>
    <w:rPr>
      <w:rFonts w:ascii="等线" w:eastAsia="等线" w:hAnsi="等线"/>
      <w:noProof/>
      <w:sz w:val="20"/>
    </w:rPr>
  </w:style>
  <w:style w:type="character" w:customStyle="1" w:styleId="fontstyle01">
    <w:name w:val="fontstyle01"/>
    <w:basedOn w:val="DefaultParagraphFont"/>
    <w:rsid w:val="00271A54"/>
    <w:rPr>
      <w:rFonts w:ascii="TimesNewRomanPSMT" w:hAnsi="TimesNewRomanPSMT" w:hint="default"/>
      <w:b w:val="0"/>
      <w:bCs w:val="0"/>
      <w:i w:val="0"/>
      <w:iCs w:val="0"/>
      <w:color w:val="000000"/>
      <w:sz w:val="24"/>
      <w:szCs w:val="24"/>
    </w:rPr>
  </w:style>
  <w:style w:type="paragraph" w:customStyle="1" w:styleId="Default">
    <w:name w:val="Default"/>
    <w:rsid w:val="00271A54"/>
    <w:pPr>
      <w:widowControl w:val="0"/>
      <w:autoSpaceDE w:val="0"/>
      <w:autoSpaceDN w:val="0"/>
      <w:adjustRightInd w:val="0"/>
    </w:pPr>
    <w:rPr>
      <w:rFonts w:ascii="Times New Roman" w:eastAsia="PMingLiU" w:hAnsi="Times New Roman" w:cs="Times New Roman"/>
      <w:color w:val="000000"/>
      <w:kern w:val="0"/>
      <w:sz w:val="24"/>
      <w:szCs w:val="24"/>
      <w:lang w:eastAsia="zh-TW"/>
    </w:rPr>
  </w:style>
  <w:style w:type="character" w:styleId="CommentReference">
    <w:name w:val="annotation reference"/>
    <w:basedOn w:val="DefaultParagraphFont"/>
    <w:uiPriority w:val="99"/>
    <w:semiHidden/>
    <w:unhideWhenUsed/>
    <w:rsid w:val="00271A54"/>
    <w:rPr>
      <w:sz w:val="21"/>
      <w:szCs w:val="21"/>
    </w:rPr>
  </w:style>
  <w:style w:type="paragraph" w:styleId="CommentText">
    <w:name w:val="annotation text"/>
    <w:basedOn w:val="Normal"/>
    <w:link w:val="CommentTextChar"/>
    <w:uiPriority w:val="99"/>
    <w:unhideWhenUsed/>
    <w:rsid w:val="00271A54"/>
    <w:pPr>
      <w:jc w:val="left"/>
    </w:pPr>
  </w:style>
  <w:style w:type="character" w:customStyle="1" w:styleId="CommentTextChar">
    <w:name w:val="Comment Text Char"/>
    <w:basedOn w:val="DefaultParagraphFont"/>
    <w:link w:val="CommentText"/>
    <w:uiPriority w:val="99"/>
    <w:rsid w:val="00271A54"/>
  </w:style>
  <w:style w:type="paragraph" w:styleId="CommentSubject">
    <w:name w:val="annotation subject"/>
    <w:basedOn w:val="CommentText"/>
    <w:next w:val="CommentText"/>
    <w:link w:val="CommentSubjectChar"/>
    <w:uiPriority w:val="99"/>
    <w:semiHidden/>
    <w:unhideWhenUsed/>
    <w:rsid w:val="00271A54"/>
    <w:rPr>
      <w:b/>
      <w:bCs/>
    </w:rPr>
  </w:style>
  <w:style w:type="character" w:customStyle="1" w:styleId="CommentSubjectChar">
    <w:name w:val="Comment Subject Char"/>
    <w:basedOn w:val="CommentTextChar"/>
    <w:link w:val="CommentSubject"/>
    <w:uiPriority w:val="99"/>
    <w:semiHidden/>
    <w:rsid w:val="00271A54"/>
    <w:rPr>
      <w:b/>
      <w:bCs/>
    </w:rPr>
  </w:style>
  <w:style w:type="character" w:styleId="Strong">
    <w:name w:val="Strong"/>
    <w:basedOn w:val="DefaultParagraphFont"/>
    <w:uiPriority w:val="22"/>
    <w:qFormat/>
    <w:rsid w:val="00271A54"/>
    <w:rPr>
      <w:b/>
      <w:bCs/>
    </w:rPr>
  </w:style>
  <w:style w:type="character" w:customStyle="1" w:styleId="element-invisible">
    <w:name w:val="element-invisible"/>
    <w:basedOn w:val="DefaultParagraphFont"/>
    <w:rsid w:val="00271A54"/>
  </w:style>
  <w:style w:type="paragraph" w:styleId="NormalWeb">
    <w:name w:val="Normal (Web)"/>
    <w:basedOn w:val="Normal"/>
    <w:uiPriority w:val="99"/>
    <w:semiHidden/>
    <w:unhideWhenUsed/>
    <w:rsid w:val="00271A54"/>
    <w:pPr>
      <w:widowControl/>
      <w:spacing w:before="100" w:beforeAutospacing="1" w:after="100" w:afterAutospacing="1"/>
      <w:jc w:val="left"/>
    </w:pPr>
    <w:rPr>
      <w:rFonts w:ascii="宋体" w:eastAsia="宋体" w:hAnsi="宋体" w:cs="宋体"/>
      <w:kern w:val="0"/>
      <w:sz w:val="24"/>
      <w:szCs w:val="24"/>
    </w:rPr>
  </w:style>
  <w:style w:type="character" w:customStyle="1" w:styleId="cf01">
    <w:name w:val="cf01"/>
    <w:basedOn w:val="DefaultParagraphFont"/>
    <w:rsid w:val="00271A5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13616">
      <w:bodyDiv w:val="1"/>
      <w:marLeft w:val="0"/>
      <w:marRight w:val="0"/>
      <w:marTop w:val="0"/>
      <w:marBottom w:val="0"/>
      <w:divBdr>
        <w:top w:val="none" w:sz="0" w:space="0" w:color="auto"/>
        <w:left w:val="none" w:sz="0" w:space="0" w:color="auto"/>
        <w:bottom w:val="none" w:sz="0" w:space="0" w:color="auto"/>
        <w:right w:val="none" w:sz="0" w:space="0" w:color="auto"/>
      </w:divBdr>
    </w:div>
    <w:div w:id="438187677">
      <w:bodyDiv w:val="1"/>
      <w:marLeft w:val="0"/>
      <w:marRight w:val="0"/>
      <w:marTop w:val="0"/>
      <w:marBottom w:val="0"/>
      <w:divBdr>
        <w:top w:val="none" w:sz="0" w:space="0" w:color="auto"/>
        <w:left w:val="none" w:sz="0" w:space="0" w:color="auto"/>
        <w:bottom w:val="none" w:sz="0" w:space="0" w:color="auto"/>
        <w:right w:val="none" w:sz="0" w:space="0" w:color="auto"/>
      </w:divBdr>
    </w:div>
    <w:div w:id="1354724230">
      <w:bodyDiv w:val="1"/>
      <w:marLeft w:val="0"/>
      <w:marRight w:val="0"/>
      <w:marTop w:val="0"/>
      <w:marBottom w:val="0"/>
      <w:divBdr>
        <w:top w:val="none" w:sz="0" w:space="0" w:color="auto"/>
        <w:left w:val="none" w:sz="0" w:space="0" w:color="auto"/>
        <w:bottom w:val="none" w:sz="0" w:space="0" w:color="auto"/>
        <w:right w:val="none" w:sz="0" w:space="0" w:color="auto"/>
      </w:divBdr>
    </w:div>
    <w:div w:id="2139176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tiff"/><Relationship Id="rId18" Type="http://schemas.openxmlformats.org/officeDocument/2006/relationships/image" Target="media/image8.tiff"/><Relationship Id="rId26" Type="http://schemas.openxmlformats.org/officeDocument/2006/relationships/image" Target="media/image16.tiff"/><Relationship Id="rId39" Type="http://schemas.openxmlformats.org/officeDocument/2006/relationships/image" Target="media/image29.tiff"/><Relationship Id="rId21" Type="http://schemas.openxmlformats.org/officeDocument/2006/relationships/image" Target="media/image11.tiff"/><Relationship Id="rId34" Type="http://schemas.openxmlformats.org/officeDocument/2006/relationships/image" Target="media/image24.tiff"/><Relationship Id="rId42" Type="http://schemas.openxmlformats.org/officeDocument/2006/relationships/image" Target="media/image32.tiff"/><Relationship Id="rId47" Type="http://schemas.openxmlformats.org/officeDocument/2006/relationships/image" Target="media/image37.tiff"/><Relationship Id="rId50" Type="http://schemas.openxmlformats.org/officeDocument/2006/relationships/image" Target="media/image40.tiff"/><Relationship Id="rId55" Type="http://schemas.openxmlformats.org/officeDocument/2006/relationships/image" Target="media/image45.tiff"/><Relationship Id="rId7" Type="http://schemas.openxmlformats.org/officeDocument/2006/relationships/hyperlink" Target="https://www.healthdata.org/" TargetMode="External"/><Relationship Id="rId12" Type="http://schemas.openxmlformats.org/officeDocument/2006/relationships/image" Target="media/image2.tiff"/><Relationship Id="rId17" Type="http://schemas.openxmlformats.org/officeDocument/2006/relationships/image" Target="media/image7.tiff"/><Relationship Id="rId25" Type="http://schemas.openxmlformats.org/officeDocument/2006/relationships/image" Target="media/image15.tiff"/><Relationship Id="rId33" Type="http://schemas.openxmlformats.org/officeDocument/2006/relationships/image" Target="media/image23.tiff"/><Relationship Id="rId38" Type="http://schemas.openxmlformats.org/officeDocument/2006/relationships/image" Target="media/image28.tiff"/><Relationship Id="rId46" Type="http://schemas.openxmlformats.org/officeDocument/2006/relationships/image" Target="media/image36.tiff"/><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tiff"/><Relationship Id="rId20" Type="http://schemas.openxmlformats.org/officeDocument/2006/relationships/image" Target="media/image10.tiff"/><Relationship Id="rId29" Type="http://schemas.openxmlformats.org/officeDocument/2006/relationships/image" Target="media/image19.tiff"/><Relationship Id="rId41" Type="http://schemas.openxmlformats.org/officeDocument/2006/relationships/image" Target="media/image31.tiff"/><Relationship Id="rId54" Type="http://schemas.openxmlformats.org/officeDocument/2006/relationships/image" Target="media/image44.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tiff"/><Relationship Id="rId24" Type="http://schemas.openxmlformats.org/officeDocument/2006/relationships/image" Target="media/image14.tiff"/><Relationship Id="rId32" Type="http://schemas.openxmlformats.org/officeDocument/2006/relationships/image" Target="media/image22.tiff"/><Relationship Id="rId37" Type="http://schemas.openxmlformats.org/officeDocument/2006/relationships/image" Target="media/image27.tiff"/><Relationship Id="rId40" Type="http://schemas.openxmlformats.org/officeDocument/2006/relationships/image" Target="media/image30.tiff"/><Relationship Id="rId45" Type="http://schemas.openxmlformats.org/officeDocument/2006/relationships/image" Target="media/image35.tiff"/><Relationship Id="rId53" Type="http://schemas.openxmlformats.org/officeDocument/2006/relationships/image" Target="media/image43.tiff"/><Relationship Id="rId58" Type="http://schemas.openxmlformats.org/officeDocument/2006/relationships/image" Target="media/image48.tiff"/><Relationship Id="rId5" Type="http://schemas.openxmlformats.org/officeDocument/2006/relationships/footnotes" Target="footnotes.xml"/><Relationship Id="rId15" Type="http://schemas.openxmlformats.org/officeDocument/2006/relationships/image" Target="media/image5.tiff"/><Relationship Id="rId23" Type="http://schemas.openxmlformats.org/officeDocument/2006/relationships/image" Target="media/image13.tiff"/><Relationship Id="rId28" Type="http://schemas.openxmlformats.org/officeDocument/2006/relationships/image" Target="media/image18.tiff"/><Relationship Id="rId36" Type="http://schemas.openxmlformats.org/officeDocument/2006/relationships/image" Target="media/image26.tiff"/><Relationship Id="rId49" Type="http://schemas.openxmlformats.org/officeDocument/2006/relationships/image" Target="media/image39.tiff"/><Relationship Id="rId57" Type="http://schemas.openxmlformats.org/officeDocument/2006/relationships/image" Target="media/image47.tiff"/><Relationship Id="rId10" Type="http://schemas.openxmlformats.org/officeDocument/2006/relationships/hyperlink" Target="https://hdr.undp.org/about/hdro-team" TargetMode="External"/><Relationship Id="rId19" Type="http://schemas.openxmlformats.org/officeDocument/2006/relationships/image" Target="media/image9.tiff"/><Relationship Id="rId31" Type="http://schemas.openxmlformats.org/officeDocument/2006/relationships/image" Target="media/image21.tiff"/><Relationship Id="rId44" Type="http://schemas.openxmlformats.org/officeDocument/2006/relationships/image" Target="media/image34.tiff"/><Relationship Id="rId52" Type="http://schemas.openxmlformats.org/officeDocument/2006/relationships/image" Target="media/image42.tiff"/><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who.int/data/" TargetMode="External"/><Relationship Id="rId14" Type="http://schemas.openxmlformats.org/officeDocument/2006/relationships/image" Target="media/image4.tiff"/><Relationship Id="rId22" Type="http://schemas.openxmlformats.org/officeDocument/2006/relationships/image" Target="media/image12.tiff"/><Relationship Id="rId27" Type="http://schemas.openxmlformats.org/officeDocument/2006/relationships/image" Target="media/image17.tiff"/><Relationship Id="rId30" Type="http://schemas.openxmlformats.org/officeDocument/2006/relationships/image" Target="media/image20.tiff"/><Relationship Id="rId35" Type="http://schemas.openxmlformats.org/officeDocument/2006/relationships/image" Target="media/image25.tiff"/><Relationship Id="rId43" Type="http://schemas.openxmlformats.org/officeDocument/2006/relationships/image" Target="media/image33.tiff"/><Relationship Id="rId48" Type="http://schemas.openxmlformats.org/officeDocument/2006/relationships/image" Target="media/image38.tiff"/><Relationship Id="rId56" Type="http://schemas.openxmlformats.org/officeDocument/2006/relationships/image" Target="media/image46.tiff"/><Relationship Id="rId8" Type="http://schemas.openxmlformats.org/officeDocument/2006/relationships/hyperlink" Target="https://www.worldbank.org/en/home" TargetMode="External"/><Relationship Id="rId51" Type="http://schemas.openxmlformats.org/officeDocument/2006/relationships/image" Target="media/image41.tiff"/><Relationship Id="rId3"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69</Pages>
  <Words>10130</Words>
  <Characters>57746</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Cui Guo</dc:creator>
  <cp:keywords/>
  <dc:description/>
  <cp:lastModifiedBy>CUI GUO</cp:lastModifiedBy>
  <cp:revision>19</cp:revision>
  <dcterms:created xsi:type="dcterms:W3CDTF">2024-11-24T06:51:00Z</dcterms:created>
  <dcterms:modified xsi:type="dcterms:W3CDTF">2025-01-19T16:40:00Z</dcterms:modified>
</cp:coreProperties>
</file>