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FC395" w14:textId="3D5D1344" w:rsidR="00523426" w:rsidRDefault="00523426" w:rsidP="00523426">
      <w:pPr>
        <w:jc w:val="both"/>
        <w:rPr>
          <w:rFonts w:ascii="Times New Roman" w:hAnsi="Times New Roman" w:cs="Times New Roman"/>
          <w:b/>
          <w:sz w:val="24"/>
          <w:szCs w:val="24"/>
        </w:rPr>
      </w:pPr>
      <w:r>
        <w:rPr>
          <w:rFonts w:ascii="Times New Roman" w:hAnsi="Times New Roman" w:cs="Times New Roman"/>
          <w:b/>
          <w:sz w:val="24"/>
          <w:szCs w:val="24"/>
        </w:rPr>
        <w:t xml:space="preserve">Additional file </w:t>
      </w:r>
      <w:r w:rsidR="003D3BAD">
        <w:rPr>
          <w:rFonts w:ascii="Times New Roman" w:hAnsi="Times New Roman" w:cs="Times New Roman"/>
          <w:b/>
          <w:sz w:val="24"/>
          <w:szCs w:val="24"/>
        </w:rPr>
        <w:t>5</w:t>
      </w:r>
      <w:r>
        <w:rPr>
          <w:rFonts w:ascii="Times New Roman" w:hAnsi="Times New Roman" w:cs="Times New Roman"/>
          <w:b/>
          <w:sz w:val="24"/>
          <w:szCs w:val="24"/>
        </w:rPr>
        <w:t xml:space="preserve">: Design and development of the training curriculum for the </w:t>
      </w:r>
      <w:r>
        <w:rPr>
          <w:rFonts w:ascii="Times New Roman" w:eastAsia="Calibri" w:hAnsi="Times New Roman" w:cs="Times New Roman"/>
          <w:b/>
          <w:sz w:val="24"/>
          <w:szCs w:val="24"/>
        </w:rPr>
        <w:t>intervention</w:t>
      </w:r>
    </w:p>
    <w:p w14:paraId="5B0EF11C" w14:textId="5B33496C" w:rsidR="00523426" w:rsidRDefault="00523426" w:rsidP="00523426">
      <w:pPr>
        <w:jc w:val="both"/>
        <w:rPr>
          <w:rFonts w:ascii="Times New Roman" w:hAnsi="Times New Roman" w:cs="Times New Roman"/>
          <w:sz w:val="24"/>
          <w:szCs w:val="24"/>
        </w:rPr>
      </w:pPr>
      <w:r>
        <w:rPr>
          <w:rFonts w:ascii="Times New Roman" w:hAnsi="Times New Roman" w:cs="Times New Roman"/>
          <w:sz w:val="24"/>
          <w:szCs w:val="24"/>
        </w:rPr>
        <w:t xml:space="preserve">Step 1: The principal investigator </w:t>
      </w:r>
      <w:r>
        <w:rPr>
          <w:rFonts w:ascii="Times New Roman" w:eastAsia="Calibri" w:hAnsi="Times New Roman" w:cs="Times New Roman"/>
          <w:sz w:val="24"/>
          <w:szCs w:val="24"/>
        </w:rPr>
        <w:t>designed and developed</w:t>
      </w:r>
      <w:r>
        <w:rPr>
          <w:rFonts w:ascii="Times New Roman" w:hAnsi="Times New Roman" w:cs="Times New Roman"/>
          <w:sz w:val="24"/>
          <w:szCs w:val="24"/>
        </w:rPr>
        <w:t xml:space="preserve"> the curriculum. Initially, a desk review/literature review was conducted in which materials </w:t>
      </w:r>
      <w:r>
        <w:rPr>
          <w:rFonts w:ascii="Times New Roman" w:eastAsia="Calibri" w:hAnsi="Times New Roman" w:cs="Times New Roman"/>
          <w:sz w:val="24"/>
          <w:szCs w:val="24"/>
        </w:rPr>
        <w:t>concerning</w:t>
      </w:r>
      <w:r>
        <w:rPr>
          <w:rFonts w:ascii="Times New Roman" w:hAnsi="Times New Roman" w:cs="Times New Roman"/>
          <w:sz w:val="24"/>
          <w:szCs w:val="24"/>
        </w:rPr>
        <w:t xml:space="preserve"> dietary intake and lifestyle behavioural </w:t>
      </w:r>
      <w:r>
        <w:rPr>
          <w:rFonts w:ascii="Times New Roman" w:eastAsia="Calibri" w:hAnsi="Times New Roman" w:cs="Times New Roman"/>
          <w:sz w:val="24"/>
          <w:szCs w:val="24"/>
        </w:rPr>
        <w:t>changes</w:t>
      </w:r>
      <w:r>
        <w:rPr>
          <w:rFonts w:ascii="Times New Roman" w:hAnsi="Times New Roman" w:cs="Times New Roman"/>
          <w:sz w:val="24"/>
          <w:szCs w:val="24"/>
        </w:rPr>
        <w:t xml:space="preserve"> for manag</w:t>
      </w:r>
      <w:r w:rsidR="00B7650F">
        <w:rPr>
          <w:rFonts w:ascii="Times New Roman" w:hAnsi="Times New Roman" w:cs="Times New Roman"/>
          <w:sz w:val="24"/>
          <w:szCs w:val="24"/>
        </w:rPr>
        <w:t>i</w:t>
      </w:r>
      <w:r>
        <w:rPr>
          <w:rFonts w:ascii="Times New Roman" w:hAnsi="Times New Roman" w:cs="Times New Roman"/>
          <w:sz w:val="24"/>
          <w:szCs w:val="24"/>
        </w:rPr>
        <w:t>n</w:t>
      </w:r>
      <w:r w:rsidR="00B7650F">
        <w:rPr>
          <w:rFonts w:ascii="Times New Roman" w:hAnsi="Times New Roman" w:cs="Times New Roman"/>
          <w:sz w:val="24"/>
          <w:szCs w:val="24"/>
        </w:rPr>
        <w:t>g</w:t>
      </w:r>
      <w:r>
        <w:rPr>
          <w:rFonts w:ascii="Times New Roman" w:hAnsi="Times New Roman" w:cs="Times New Roman"/>
          <w:sz w:val="24"/>
          <w:szCs w:val="24"/>
        </w:rPr>
        <w:t xml:space="preserve"> </w:t>
      </w:r>
      <w:r>
        <w:rPr>
          <w:rFonts w:ascii="Times New Roman" w:eastAsia="Calibri" w:hAnsi="Times New Roman" w:cs="Times New Roman"/>
          <w:sz w:val="24"/>
          <w:szCs w:val="24"/>
        </w:rPr>
        <w:t>metabolic syndrome</w:t>
      </w:r>
      <w:r>
        <w:rPr>
          <w:rFonts w:ascii="Times New Roman" w:hAnsi="Times New Roman" w:cs="Times New Roman"/>
          <w:sz w:val="24"/>
          <w:szCs w:val="24"/>
        </w:rPr>
        <w:t xml:space="preserve"> among </w:t>
      </w:r>
      <w:r w:rsidR="003B7509">
        <w:rPr>
          <w:rFonts w:ascii="Times New Roman" w:hAnsi="Times New Roman" w:cs="Times New Roman"/>
          <w:sz w:val="24"/>
          <w:szCs w:val="24"/>
        </w:rPr>
        <w:t>reproductive-age</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females </w:t>
      </w:r>
      <w:r>
        <w:rPr>
          <w:rFonts w:ascii="Times New Roman" w:hAnsi="Times New Roman" w:cs="Times New Roman"/>
          <w:sz w:val="24"/>
          <w:szCs w:val="24"/>
        </w:rPr>
        <w:t xml:space="preserve">were reviewed. Materials and documents from the Ministry of Health, academic research institutions doing work related to MetS and nutrition, and relevant articles were reviewed. </w:t>
      </w:r>
      <w:r w:rsidR="00B7650F">
        <w:rPr>
          <w:rFonts w:ascii="Times New Roman" w:hAnsi="Times New Roman" w:cs="Times New Roman"/>
          <w:sz w:val="24"/>
          <w:szCs w:val="24"/>
        </w:rPr>
        <w:t>The desk review incorporated k</w:t>
      </w:r>
      <w:r>
        <w:rPr>
          <w:rFonts w:ascii="Times New Roman" w:hAnsi="Times New Roman" w:cs="Times New Roman"/>
          <w:sz w:val="24"/>
          <w:szCs w:val="24"/>
        </w:rPr>
        <w:t>ey information and findings from study one (factors associated with MetS). This generated information on best practices, training needs, and competence gaps in the delivery of nutrition education and counselling</w:t>
      </w:r>
      <w:r>
        <w:rPr>
          <w:rFonts w:ascii="Times New Roman" w:eastAsia="Calibri" w:hAnsi="Times New Roman" w:cs="Times New Roman"/>
          <w:sz w:val="24"/>
          <w:szCs w:val="24"/>
        </w:rPr>
        <w:t>,</w:t>
      </w:r>
      <w:r>
        <w:rPr>
          <w:rFonts w:ascii="Times New Roman" w:hAnsi="Times New Roman" w:cs="Times New Roman"/>
          <w:sz w:val="24"/>
          <w:szCs w:val="24"/>
        </w:rPr>
        <w:t xml:space="preserve"> which were used to draft a curriculum framework (outlining </w:t>
      </w:r>
      <w:r>
        <w:rPr>
          <w:rFonts w:ascii="Times New Roman" w:eastAsia="Calibri" w:hAnsi="Times New Roman" w:cs="Times New Roman"/>
          <w:sz w:val="24"/>
          <w:szCs w:val="24"/>
        </w:rPr>
        <w:t xml:space="preserve">the </w:t>
      </w:r>
      <w:r>
        <w:rPr>
          <w:rFonts w:ascii="Times New Roman" w:hAnsi="Times New Roman" w:cs="Times New Roman"/>
          <w:sz w:val="24"/>
          <w:szCs w:val="24"/>
        </w:rPr>
        <w:t xml:space="preserve">main nutrition education topics on appropriate dietary intake and lifestyle </w:t>
      </w:r>
      <w:r>
        <w:rPr>
          <w:rFonts w:ascii="Times New Roman" w:eastAsia="Calibri" w:hAnsi="Times New Roman" w:cs="Times New Roman"/>
          <w:sz w:val="24"/>
          <w:szCs w:val="24"/>
        </w:rPr>
        <w:t>behavioral changes for metabolic</w:t>
      </w:r>
      <w:r>
        <w:rPr>
          <w:rFonts w:ascii="Times New Roman" w:hAnsi="Times New Roman" w:cs="Times New Roman"/>
          <w:sz w:val="24"/>
          <w:szCs w:val="24"/>
        </w:rPr>
        <w:t xml:space="preserve"> syndrome to be undertaken and when offered during the 12 weeks of the intervention)</w:t>
      </w:r>
      <w:r>
        <w:rPr>
          <w:rFonts w:ascii="Times New Roman" w:eastAsia="Calibri" w:hAnsi="Times New Roman" w:cs="Times New Roman"/>
          <w:sz w:val="24"/>
          <w:szCs w:val="24"/>
        </w:rPr>
        <w:t>,</w:t>
      </w:r>
      <w:r>
        <w:rPr>
          <w:rFonts w:ascii="Times New Roman" w:hAnsi="Times New Roman" w:cs="Times New Roman"/>
          <w:sz w:val="24"/>
          <w:szCs w:val="24"/>
        </w:rPr>
        <w:t xml:space="preserve"> and then an initial draft curriculum was developed.</w:t>
      </w:r>
    </w:p>
    <w:p w14:paraId="6744B209" w14:textId="77777777" w:rsidR="00523426" w:rsidRDefault="00523426" w:rsidP="00523426">
      <w:pPr>
        <w:jc w:val="both"/>
        <w:rPr>
          <w:rFonts w:ascii="Times New Roman" w:hAnsi="Times New Roman" w:cs="Times New Roman"/>
          <w:sz w:val="24"/>
          <w:szCs w:val="24"/>
        </w:rPr>
      </w:pPr>
      <w:r>
        <w:rPr>
          <w:rFonts w:ascii="Times New Roman" w:hAnsi="Times New Roman" w:cs="Times New Roman"/>
          <w:sz w:val="24"/>
          <w:szCs w:val="24"/>
        </w:rPr>
        <w:t xml:space="preserve">Step 2: The initial draft curriculum was shared with content experts (nutritionists and public health experts) from the Makerere University School of Public Health for input. The experts reviewed the draft curriculum and input </w:t>
      </w:r>
      <w:r>
        <w:rPr>
          <w:rFonts w:ascii="Times New Roman" w:eastAsia="Calibri" w:hAnsi="Times New Roman" w:cs="Times New Roman"/>
          <w:sz w:val="24"/>
          <w:szCs w:val="24"/>
        </w:rPr>
        <w:t xml:space="preserve">it </w:t>
      </w:r>
      <w:r>
        <w:rPr>
          <w:rFonts w:ascii="Times New Roman" w:hAnsi="Times New Roman" w:cs="Times New Roman"/>
          <w:sz w:val="24"/>
          <w:szCs w:val="24"/>
        </w:rPr>
        <w:t>into the curriculum. This was followed by the investigator reviewing and refining the curriculum based on</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feedback to develop the first draft </w:t>
      </w:r>
      <w:r>
        <w:rPr>
          <w:rFonts w:ascii="Times New Roman" w:eastAsia="Calibri" w:hAnsi="Times New Roman" w:cs="Times New Roman"/>
          <w:sz w:val="24"/>
          <w:szCs w:val="24"/>
        </w:rPr>
        <w:t xml:space="preserve">of the </w:t>
      </w:r>
      <w:r>
        <w:rPr>
          <w:rFonts w:ascii="Times New Roman" w:hAnsi="Times New Roman" w:cs="Times New Roman"/>
          <w:sz w:val="24"/>
          <w:szCs w:val="24"/>
        </w:rPr>
        <w:t>curriculum.</w:t>
      </w:r>
    </w:p>
    <w:p w14:paraId="516EEE91" w14:textId="3451B29C" w:rsidR="00523426" w:rsidRDefault="00523426" w:rsidP="00523426">
      <w:pPr>
        <w:jc w:val="both"/>
        <w:rPr>
          <w:rFonts w:ascii="Times New Roman" w:hAnsi="Times New Roman" w:cs="Times New Roman"/>
          <w:sz w:val="24"/>
          <w:szCs w:val="24"/>
        </w:rPr>
      </w:pPr>
      <w:r>
        <w:rPr>
          <w:rFonts w:ascii="Times New Roman" w:hAnsi="Times New Roman" w:cs="Times New Roman"/>
          <w:sz w:val="24"/>
          <w:szCs w:val="24"/>
        </w:rPr>
        <w:t xml:space="preserve">Step 3: The first draft curriculum was field tested in a </w:t>
      </w:r>
      <w:r w:rsidR="003B7509">
        <w:rPr>
          <w:rFonts w:ascii="Times New Roman" w:eastAsia="Calibri" w:hAnsi="Times New Roman" w:cs="Times New Roman"/>
          <w:sz w:val="24"/>
          <w:szCs w:val="24"/>
        </w:rPr>
        <w:t>sub-county</w:t>
      </w:r>
      <w:r>
        <w:rPr>
          <w:rFonts w:ascii="Times New Roman" w:hAnsi="Times New Roman" w:cs="Times New Roman"/>
          <w:sz w:val="24"/>
          <w:szCs w:val="24"/>
        </w:rPr>
        <w:t xml:space="preserve"> in Kampala</w:t>
      </w:r>
      <w:r>
        <w:rPr>
          <w:rFonts w:ascii="Times New Roman" w:eastAsia="Calibri" w:hAnsi="Times New Roman" w:cs="Times New Roman"/>
          <w:sz w:val="24"/>
          <w:szCs w:val="24"/>
        </w:rPr>
        <w:t>,</w:t>
      </w:r>
      <w:r>
        <w:rPr>
          <w:rFonts w:ascii="Times New Roman" w:hAnsi="Times New Roman" w:cs="Times New Roman"/>
          <w:sz w:val="24"/>
          <w:szCs w:val="24"/>
        </w:rPr>
        <w:t xml:space="preserve"> and necessary corrections </w:t>
      </w:r>
      <w:r>
        <w:rPr>
          <w:rFonts w:ascii="Times New Roman" w:eastAsia="Calibri" w:hAnsi="Times New Roman" w:cs="Times New Roman"/>
          <w:sz w:val="24"/>
          <w:szCs w:val="24"/>
        </w:rPr>
        <w:t xml:space="preserve">were </w:t>
      </w:r>
      <w:r>
        <w:rPr>
          <w:rFonts w:ascii="Times New Roman" w:hAnsi="Times New Roman" w:cs="Times New Roman"/>
          <w:sz w:val="24"/>
          <w:szCs w:val="24"/>
        </w:rPr>
        <w:t>made based on</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feedback from the </w:t>
      </w:r>
      <w:r>
        <w:rPr>
          <w:rFonts w:ascii="Times New Roman" w:eastAsia="Calibri" w:hAnsi="Times New Roman" w:cs="Times New Roman"/>
          <w:sz w:val="24"/>
          <w:szCs w:val="24"/>
        </w:rPr>
        <w:t>pretest</w:t>
      </w:r>
      <w:r>
        <w:rPr>
          <w:rFonts w:ascii="Times New Roman" w:hAnsi="Times New Roman" w:cs="Times New Roman"/>
          <w:sz w:val="24"/>
          <w:szCs w:val="24"/>
        </w:rPr>
        <w:t xml:space="preserve">. After corrections were made, the final curriculum document was used to train healthcare workers and nutritionists for 18 hours (3 days) to prepare </w:t>
      </w:r>
      <w:r>
        <w:rPr>
          <w:rFonts w:ascii="Times New Roman" w:eastAsia="Calibri" w:hAnsi="Times New Roman" w:cs="Times New Roman"/>
          <w:sz w:val="24"/>
          <w:szCs w:val="24"/>
        </w:rPr>
        <w:t xml:space="preserve">them </w:t>
      </w:r>
      <w:r>
        <w:rPr>
          <w:rFonts w:ascii="Times New Roman" w:hAnsi="Times New Roman" w:cs="Times New Roman"/>
          <w:sz w:val="24"/>
          <w:szCs w:val="24"/>
        </w:rPr>
        <w:t>for the intervention.</w:t>
      </w:r>
    </w:p>
    <w:p w14:paraId="4EE2D3CC" w14:textId="77777777" w:rsidR="00543E5D" w:rsidRDefault="00543E5D"/>
    <w:sectPr w:rsidR="00543E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426"/>
    <w:rsid w:val="00205520"/>
    <w:rsid w:val="002F0CAE"/>
    <w:rsid w:val="0037353C"/>
    <w:rsid w:val="003B7509"/>
    <w:rsid w:val="003D3BAD"/>
    <w:rsid w:val="00477F63"/>
    <w:rsid w:val="00523426"/>
    <w:rsid w:val="00543E5D"/>
    <w:rsid w:val="006069FD"/>
    <w:rsid w:val="00816CA7"/>
    <w:rsid w:val="008363A3"/>
    <w:rsid w:val="009B31E4"/>
    <w:rsid w:val="00A37A9D"/>
    <w:rsid w:val="00B7650F"/>
    <w:rsid w:val="00BA406B"/>
    <w:rsid w:val="00BF3F48"/>
    <w:rsid w:val="00C24B40"/>
    <w:rsid w:val="00D26842"/>
    <w:rsid w:val="00F9293A"/>
    <w:rsid w:val="00FD1CB1"/>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932FB"/>
  <w15:chartTrackingRefBased/>
  <w15:docId w15:val="{BE0E955F-0B2E-4459-A9D1-7571F893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426"/>
    <w:pPr>
      <w:spacing w:after="200" w:line="276" w:lineRule="auto"/>
    </w:pPr>
    <w:rPr>
      <w:kern w:val="0"/>
      <w:sz w:val="22"/>
      <w:szCs w:val="22"/>
      <w:lang w:val="en-GB"/>
      <w14:ligatures w14:val="none"/>
    </w:rPr>
  </w:style>
  <w:style w:type="paragraph" w:styleId="Heading1">
    <w:name w:val="heading 1"/>
    <w:basedOn w:val="Normal"/>
    <w:next w:val="Normal"/>
    <w:link w:val="Heading1Char"/>
    <w:uiPriority w:val="9"/>
    <w:qFormat/>
    <w:rsid w:val="0052342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G"/>
      <w14:ligatures w14:val="standardContextual"/>
    </w:rPr>
  </w:style>
  <w:style w:type="paragraph" w:styleId="Heading2">
    <w:name w:val="heading 2"/>
    <w:basedOn w:val="Normal"/>
    <w:next w:val="Normal"/>
    <w:link w:val="Heading2Char"/>
    <w:uiPriority w:val="9"/>
    <w:semiHidden/>
    <w:unhideWhenUsed/>
    <w:qFormat/>
    <w:rsid w:val="0052342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G"/>
      <w14:ligatures w14:val="standardContextual"/>
    </w:rPr>
  </w:style>
  <w:style w:type="paragraph" w:styleId="Heading3">
    <w:name w:val="heading 3"/>
    <w:basedOn w:val="Normal"/>
    <w:next w:val="Normal"/>
    <w:link w:val="Heading3Char"/>
    <w:uiPriority w:val="9"/>
    <w:semiHidden/>
    <w:unhideWhenUsed/>
    <w:qFormat/>
    <w:rsid w:val="00523426"/>
    <w:pPr>
      <w:keepNext/>
      <w:keepLines/>
      <w:spacing w:before="160" w:after="80" w:line="278" w:lineRule="auto"/>
      <w:outlineLvl w:val="2"/>
    </w:pPr>
    <w:rPr>
      <w:rFonts w:eastAsiaTheme="majorEastAsia" w:cstheme="majorBidi"/>
      <w:color w:val="0F4761" w:themeColor="accent1" w:themeShade="BF"/>
      <w:kern w:val="2"/>
      <w:sz w:val="28"/>
      <w:szCs w:val="28"/>
      <w:lang w:val="en-UG"/>
      <w14:ligatures w14:val="standardContextual"/>
    </w:rPr>
  </w:style>
  <w:style w:type="paragraph" w:styleId="Heading4">
    <w:name w:val="heading 4"/>
    <w:basedOn w:val="Normal"/>
    <w:next w:val="Normal"/>
    <w:link w:val="Heading4Char"/>
    <w:uiPriority w:val="9"/>
    <w:semiHidden/>
    <w:unhideWhenUsed/>
    <w:qFormat/>
    <w:rsid w:val="00523426"/>
    <w:pPr>
      <w:keepNext/>
      <w:keepLines/>
      <w:spacing w:before="80" w:after="40" w:line="278" w:lineRule="auto"/>
      <w:outlineLvl w:val="3"/>
    </w:pPr>
    <w:rPr>
      <w:rFonts w:eastAsiaTheme="majorEastAsia" w:cstheme="majorBidi"/>
      <w:i/>
      <w:iCs/>
      <w:color w:val="0F4761" w:themeColor="accent1" w:themeShade="BF"/>
      <w:kern w:val="2"/>
      <w:sz w:val="24"/>
      <w:szCs w:val="24"/>
      <w:lang w:val="en-UG"/>
      <w14:ligatures w14:val="standardContextual"/>
    </w:rPr>
  </w:style>
  <w:style w:type="paragraph" w:styleId="Heading5">
    <w:name w:val="heading 5"/>
    <w:basedOn w:val="Normal"/>
    <w:next w:val="Normal"/>
    <w:link w:val="Heading5Char"/>
    <w:uiPriority w:val="9"/>
    <w:semiHidden/>
    <w:unhideWhenUsed/>
    <w:qFormat/>
    <w:rsid w:val="00523426"/>
    <w:pPr>
      <w:keepNext/>
      <w:keepLines/>
      <w:spacing w:before="80" w:after="40" w:line="278" w:lineRule="auto"/>
      <w:outlineLvl w:val="4"/>
    </w:pPr>
    <w:rPr>
      <w:rFonts w:eastAsiaTheme="majorEastAsia" w:cstheme="majorBidi"/>
      <w:color w:val="0F4761" w:themeColor="accent1" w:themeShade="BF"/>
      <w:kern w:val="2"/>
      <w:sz w:val="24"/>
      <w:szCs w:val="24"/>
      <w:lang w:val="en-UG"/>
      <w14:ligatures w14:val="standardContextual"/>
    </w:rPr>
  </w:style>
  <w:style w:type="paragraph" w:styleId="Heading6">
    <w:name w:val="heading 6"/>
    <w:basedOn w:val="Normal"/>
    <w:next w:val="Normal"/>
    <w:link w:val="Heading6Char"/>
    <w:uiPriority w:val="9"/>
    <w:semiHidden/>
    <w:unhideWhenUsed/>
    <w:qFormat/>
    <w:rsid w:val="00523426"/>
    <w:pPr>
      <w:keepNext/>
      <w:keepLines/>
      <w:spacing w:before="40" w:after="0" w:line="278" w:lineRule="auto"/>
      <w:outlineLvl w:val="5"/>
    </w:pPr>
    <w:rPr>
      <w:rFonts w:eastAsiaTheme="majorEastAsia" w:cstheme="majorBidi"/>
      <w:i/>
      <w:iCs/>
      <w:color w:val="595959" w:themeColor="text1" w:themeTint="A6"/>
      <w:kern w:val="2"/>
      <w:sz w:val="24"/>
      <w:szCs w:val="24"/>
      <w:lang w:val="en-UG"/>
      <w14:ligatures w14:val="standardContextual"/>
    </w:rPr>
  </w:style>
  <w:style w:type="paragraph" w:styleId="Heading7">
    <w:name w:val="heading 7"/>
    <w:basedOn w:val="Normal"/>
    <w:next w:val="Normal"/>
    <w:link w:val="Heading7Char"/>
    <w:uiPriority w:val="9"/>
    <w:semiHidden/>
    <w:unhideWhenUsed/>
    <w:qFormat/>
    <w:rsid w:val="00523426"/>
    <w:pPr>
      <w:keepNext/>
      <w:keepLines/>
      <w:spacing w:before="40" w:after="0" w:line="278" w:lineRule="auto"/>
      <w:outlineLvl w:val="6"/>
    </w:pPr>
    <w:rPr>
      <w:rFonts w:eastAsiaTheme="majorEastAsia" w:cstheme="majorBidi"/>
      <w:color w:val="595959" w:themeColor="text1" w:themeTint="A6"/>
      <w:kern w:val="2"/>
      <w:sz w:val="24"/>
      <w:szCs w:val="24"/>
      <w:lang w:val="en-UG"/>
      <w14:ligatures w14:val="standardContextual"/>
    </w:rPr>
  </w:style>
  <w:style w:type="paragraph" w:styleId="Heading8">
    <w:name w:val="heading 8"/>
    <w:basedOn w:val="Normal"/>
    <w:next w:val="Normal"/>
    <w:link w:val="Heading8Char"/>
    <w:uiPriority w:val="9"/>
    <w:semiHidden/>
    <w:unhideWhenUsed/>
    <w:qFormat/>
    <w:rsid w:val="00523426"/>
    <w:pPr>
      <w:keepNext/>
      <w:keepLines/>
      <w:spacing w:after="0" w:line="278" w:lineRule="auto"/>
      <w:outlineLvl w:val="7"/>
    </w:pPr>
    <w:rPr>
      <w:rFonts w:eastAsiaTheme="majorEastAsia" w:cstheme="majorBidi"/>
      <w:i/>
      <w:iCs/>
      <w:color w:val="272727" w:themeColor="text1" w:themeTint="D8"/>
      <w:kern w:val="2"/>
      <w:sz w:val="24"/>
      <w:szCs w:val="24"/>
      <w:lang w:val="en-UG"/>
      <w14:ligatures w14:val="standardContextual"/>
    </w:rPr>
  </w:style>
  <w:style w:type="paragraph" w:styleId="Heading9">
    <w:name w:val="heading 9"/>
    <w:basedOn w:val="Normal"/>
    <w:next w:val="Normal"/>
    <w:link w:val="Heading9Char"/>
    <w:uiPriority w:val="9"/>
    <w:semiHidden/>
    <w:unhideWhenUsed/>
    <w:qFormat/>
    <w:rsid w:val="00523426"/>
    <w:pPr>
      <w:keepNext/>
      <w:keepLines/>
      <w:spacing w:after="0" w:line="278" w:lineRule="auto"/>
      <w:outlineLvl w:val="8"/>
    </w:pPr>
    <w:rPr>
      <w:rFonts w:eastAsiaTheme="majorEastAsia" w:cstheme="majorBidi"/>
      <w:color w:val="272727" w:themeColor="text1" w:themeTint="D8"/>
      <w:kern w:val="2"/>
      <w:sz w:val="24"/>
      <w:szCs w:val="24"/>
      <w:lang w:val="en-U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4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4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4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4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4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426"/>
    <w:rPr>
      <w:rFonts w:eastAsiaTheme="majorEastAsia" w:cstheme="majorBidi"/>
      <w:color w:val="272727" w:themeColor="text1" w:themeTint="D8"/>
    </w:rPr>
  </w:style>
  <w:style w:type="paragraph" w:styleId="Title">
    <w:name w:val="Title"/>
    <w:basedOn w:val="Normal"/>
    <w:next w:val="Normal"/>
    <w:link w:val="TitleChar"/>
    <w:uiPriority w:val="10"/>
    <w:qFormat/>
    <w:rsid w:val="00523426"/>
    <w:pPr>
      <w:spacing w:after="80" w:line="240" w:lineRule="auto"/>
      <w:contextualSpacing/>
    </w:pPr>
    <w:rPr>
      <w:rFonts w:asciiTheme="majorHAnsi" w:eastAsiaTheme="majorEastAsia" w:hAnsiTheme="majorHAnsi" w:cstheme="majorBidi"/>
      <w:spacing w:val="-10"/>
      <w:kern w:val="28"/>
      <w:sz w:val="56"/>
      <w:szCs w:val="56"/>
      <w:lang w:val="en-UG"/>
      <w14:ligatures w14:val="standardContextual"/>
    </w:rPr>
  </w:style>
  <w:style w:type="character" w:customStyle="1" w:styleId="TitleChar">
    <w:name w:val="Title Char"/>
    <w:basedOn w:val="DefaultParagraphFont"/>
    <w:link w:val="Title"/>
    <w:uiPriority w:val="10"/>
    <w:rsid w:val="00523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426"/>
    <w:pPr>
      <w:numPr>
        <w:ilvl w:val="1"/>
      </w:numPr>
      <w:spacing w:after="160" w:line="278" w:lineRule="auto"/>
    </w:pPr>
    <w:rPr>
      <w:rFonts w:eastAsiaTheme="majorEastAsia" w:cstheme="majorBidi"/>
      <w:color w:val="595959" w:themeColor="text1" w:themeTint="A6"/>
      <w:spacing w:val="15"/>
      <w:kern w:val="2"/>
      <w:sz w:val="28"/>
      <w:szCs w:val="28"/>
      <w:lang w:val="en-UG"/>
      <w14:ligatures w14:val="standardContextual"/>
    </w:rPr>
  </w:style>
  <w:style w:type="character" w:customStyle="1" w:styleId="SubtitleChar">
    <w:name w:val="Subtitle Char"/>
    <w:basedOn w:val="DefaultParagraphFont"/>
    <w:link w:val="Subtitle"/>
    <w:uiPriority w:val="11"/>
    <w:rsid w:val="00523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426"/>
    <w:pPr>
      <w:spacing w:before="160" w:after="160" w:line="278" w:lineRule="auto"/>
      <w:jc w:val="center"/>
    </w:pPr>
    <w:rPr>
      <w:i/>
      <w:iCs/>
      <w:color w:val="404040" w:themeColor="text1" w:themeTint="BF"/>
      <w:kern w:val="2"/>
      <w:sz w:val="24"/>
      <w:szCs w:val="24"/>
      <w:lang w:val="en-UG"/>
      <w14:ligatures w14:val="standardContextual"/>
    </w:rPr>
  </w:style>
  <w:style w:type="character" w:customStyle="1" w:styleId="QuoteChar">
    <w:name w:val="Quote Char"/>
    <w:basedOn w:val="DefaultParagraphFont"/>
    <w:link w:val="Quote"/>
    <w:uiPriority w:val="29"/>
    <w:rsid w:val="00523426"/>
    <w:rPr>
      <w:i/>
      <w:iCs/>
      <w:color w:val="404040" w:themeColor="text1" w:themeTint="BF"/>
    </w:rPr>
  </w:style>
  <w:style w:type="paragraph" w:styleId="ListParagraph">
    <w:name w:val="List Paragraph"/>
    <w:basedOn w:val="Normal"/>
    <w:uiPriority w:val="34"/>
    <w:qFormat/>
    <w:rsid w:val="00523426"/>
    <w:pPr>
      <w:spacing w:after="160" w:line="278" w:lineRule="auto"/>
      <w:ind w:left="720"/>
      <w:contextualSpacing/>
    </w:pPr>
    <w:rPr>
      <w:kern w:val="2"/>
      <w:sz w:val="24"/>
      <w:szCs w:val="24"/>
      <w:lang w:val="en-UG"/>
      <w14:ligatures w14:val="standardContextual"/>
    </w:rPr>
  </w:style>
  <w:style w:type="character" w:styleId="IntenseEmphasis">
    <w:name w:val="Intense Emphasis"/>
    <w:basedOn w:val="DefaultParagraphFont"/>
    <w:uiPriority w:val="21"/>
    <w:qFormat/>
    <w:rsid w:val="00523426"/>
    <w:rPr>
      <w:i/>
      <w:iCs/>
      <w:color w:val="0F4761" w:themeColor="accent1" w:themeShade="BF"/>
    </w:rPr>
  </w:style>
  <w:style w:type="paragraph" w:styleId="IntenseQuote">
    <w:name w:val="Intense Quote"/>
    <w:basedOn w:val="Normal"/>
    <w:next w:val="Normal"/>
    <w:link w:val="IntenseQuoteChar"/>
    <w:uiPriority w:val="30"/>
    <w:qFormat/>
    <w:rsid w:val="0052342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G"/>
      <w14:ligatures w14:val="standardContextual"/>
    </w:rPr>
  </w:style>
  <w:style w:type="character" w:customStyle="1" w:styleId="IntenseQuoteChar">
    <w:name w:val="Intense Quote Char"/>
    <w:basedOn w:val="DefaultParagraphFont"/>
    <w:link w:val="IntenseQuote"/>
    <w:uiPriority w:val="30"/>
    <w:rsid w:val="00523426"/>
    <w:rPr>
      <w:i/>
      <w:iCs/>
      <w:color w:val="0F4761" w:themeColor="accent1" w:themeShade="BF"/>
    </w:rPr>
  </w:style>
  <w:style w:type="character" w:styleId="IntenseReference">
    <w:name w:val="Intense Reference"/>
    <w:basedOn w:val="DefaultParagraphFont"/>
    <w:uiPriority w:val="32"/>
    <w:qFormat/>
    <w:rsid w:val="005234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18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1556</Characters>
  <Application>Microsoft Office Word</Application>
  <DocSecurity>0</DocSecurity>
  <Lines>53</Lines>
  <Paragraphs>6</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Lubogo</dc:creator>
  <cp:keywords/>
  <dc:description/>
  <cp:lastModifiedBy>David Lubogo</cp:lastModifiedBy>
  <cp:revision>3</cp:revision>
  <dcterms:created xsi:type="dcterms:W3CDTF">2024-12-16T15:24:00Z</dcterms:created>
  <dcterms:modified xsi:type="dcterms:W3CDTF">2025-02-11T11:33:00Z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7ae47d90-c9e2-47e4-abac-a6036753e628</vt:lpwstr>
  </property>
</Properties>
</file>