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/>
      </w:pPr>
    </w:p>
    <w:p>
      <w:bookmarkStart w:id="1" w:name="_GoBack"/>
      <w:bookmarkEnd w:id="1"/>
      <w:r>
        <w:t xml:space="preserve"> </w:t>
      </w:r>
      <w:r>
        <w:rPr>
          <w:rFonts w:hint="eastAsia" w:eastAsia="宋体"/>
          <w:lang w:val="en-US" w:eastAsia="zh-CN"/>
        </w:rPr>
        <w:t>T</w:t>
      </w:r>
      <w:r>
        <w:t xml:space="preserve">able </w:t>
      </w:r>
      <w:r>
        <w:rPr>
          <w:rFonts w:hint="eastAsia" w:eastAsia="宋体"/>
          <w:lang w:val="en-US" w:eastAsia="zh-CN"/>
        </w:rPr>
        <w:t>S3</w:t>
      </w:r>
      <w:r>
        <w:t>: Classification of countries according to GBD region, SDI quintile, and World Bank Income.</w:t>
      </w:r>
    </w:p>
    <w:tbl>
      <w:tblPr>
        <w:tblStyle w:val="4"/>
        <w:tblW w:w="15632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2"/>
        <w:gridCol w:w="4548"/>
        <w:gridCol w:w="3102"/>
        <w:gridCol w:w="47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</w:rPr>
            </w:pPr>
            <w:bookmarkStart w:id="0" w:name="RANGE!A1:C196"/>
            <w:r>
              <w:rPr>
                <w:rFonts w:ascii="Calibri" w:hAnsi="Calibri" w:eastAsia="Times New Roman" w:cs="Times New Roman"/>
                <w:b/>
                <w:color w:val="000000"/>
                <w:sz w:val="24"/>
              </w:rPr>
              <w:t>location</w:t>
            </w:r>
            <w:bookmarkEnd w:id="0"/>
          </w:p>
        </w:tc>
        <w:tc>
          <w:tcPr>
            <w:tcW w:w="45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</w:rPr>
            </w:pPr>
            <w:r>
              <w:rPr>
                <w:rFonts w:ascii="Calibri" w:hAnsi="Calibri" w:eastAsia="Times New Roman" w:cs="Times New Roman"/>
                <w:b/>
                <w:color w:val="000000"/>
                <w:sz w:val="24"/>
              </w:rPr>
              <w:t>GBD Region</w:t>
            </w:r>
          </w:p>
        </w:tc>
        <w:tc>
          <w:tcPr>
            <w:tcW w:w="3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</w:rPr>
            </w:pPr>
            <w:r>
              <w:rPr>
                <w:rFonts w:ascii="Calibri" w:hAnsi="Calibri" w:eastAsia="Times New Roman" w:cs="Times New Roman"/>
                <w:b/>
                <w:color w:val="000000"/>
                <w:sz w:val="24"/>
              </w:rPr>
              <w:t xml:space="preserve">SDI Quintile </w:t>
            </w:r>
            <w:r>
              <w:rPr>
                <w:rFonts w:ascii="Calibri" w:hAnsi="Calibri" w:eastAsia="Times New Roman" w:cs="Times New Roman"/>
                <w:b/>
                <w:color w:val="000000"/>
                <w:sz w:val="24"/>
                <w:vertAlign w:val="superscript"/>
              </w:rPr>
              <w:t>a</w:t>
            </w:r>
          </w:p>
        </w:tc>
        <w:tc>
          <w:tcPr>
            <w:tcW w:w="4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</w:rPr>
            </w:pPr>
            <w:r>
              <w:rPr>
                <w:rFonts w:ascii="Calibri" w:hAnsi="Calibri" w:eastAsia="Times New Roman" w:cs="Times New Roman"/>
                <w:b/>
                <w:color w:val="000000"/>
                <w:sz w:val="24"/>
              </w:rPr>
              <w:t xml:space="preserve">World Bank income classification </w:t>
            </w:r>
            <w:r>
              <w:rPr>
                <w:rFonts w:ascii="Calibri" w:hAnsi="Calibri" w:eastAsia="Times New Roman" w:cs="Times New Roman"/>
                <w:b/>
                <w:color w:val="000000"/>
                <w:sz w:val="24"/>
                <w:vertAlign w:val="superscript"/>
              </w:rPr>
              <w:t>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Afghanistan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Albania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Algeria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American Samoa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Andorra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Angola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Antigua and Barbuda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Argentina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Armenia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Australia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Australasia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Austria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Azerbaijan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Bahrain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Bangladesh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Barbados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Belarus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Belgium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Belize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Benin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Bermuda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Bhutan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Bolivia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Andean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Bosnia and Herzegovina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Botswana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Brazil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Tropical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Brunei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 Asia Pacific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Bulgaria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Burkina Faso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Burundi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Cambodia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Cameroon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Canada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 North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Cape Verde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African Republic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Chad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Chile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China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Colombia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Comoros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Congo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Costa Rica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Cote d'Ivoire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Croatia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Cuba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Cyprus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Czech Republic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Democratic Republic of the Congo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Denmark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Djibouti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Dominica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Dominican Republic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Ecuador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Andean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Egypt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El Salvador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Equatorial Guinea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Eritrea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Estonia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Ethiopia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Federated States of Micronesia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Fiji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Finland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France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Gabon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Georgia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Germany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Ghana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Greece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Greenland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 North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Grenada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Guam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Guatemala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Guinea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Guinea-Bissau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Guyana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Haiti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Honduras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Hungary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Iceland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India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Indonesia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Iran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Iraq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Ireland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Israel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Italy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Jamaica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Japan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 Asia Pacific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Jordan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Kazakhstan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Kenya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Kiribati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Kuwait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Kyrgyzstan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Laos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Latvia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Lebanon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Lesotho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Liberia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Libya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Lithuania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Luxembourg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Macedonia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Madagascar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Malawi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Malaysia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Maldives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Mali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Malta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Marshall Islands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Mauritania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Mauritius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Mexico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Moldova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Mongolia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Montenegro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Morocco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Mozambique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Myanmar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Namibia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Nepal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Netherlands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New Zealand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Australasia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Nicaragua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Niger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Nigeria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Korea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Northern Mariana Islands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Norway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Oman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Pakistan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Palestine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Panama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Papua New Guinea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Paraguay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Tropical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Peru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Andean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Philippines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Poland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Portugal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Puerto Rico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Qatar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Romania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Russia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Rwanda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Saint Lucia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Saint Vincent and the Grenadines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Samoa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Sao Tome and Principe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Saudi Arabia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Senegal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Serbia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Seychelles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Sierra Leone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Singapore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 Asia Pacific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Slovakia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Slovenia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Solomon Islands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Somalia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Africa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Korea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 Asia Pacific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 Sudan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Spain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Sri Lanka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Sudan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Suriname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Swaziland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Sweden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Switzerland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Syria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Taiwan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Tajikistan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Tanzania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Thailand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The Bahamas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The Gambia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Timor-Leste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Togo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Tonga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Trinidad and Tobago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Tunisia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Turkey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Turkmenistan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Uganda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Ukraine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United Arab Emirates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United Kingdom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Western Europe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United States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 North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Uruguay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Uzbekistan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Vanuatu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Oceania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Venezuela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Central Latin America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Upper-middle-income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Vietnam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Southeast Asia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Virgin Islands, U.S.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Caribbean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High-income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Yemen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North Africa and Middle East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Zambia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Eastern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Lower-middle-income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Zimbabwe</w:t>
            </w:r>
          </w:p>
        </w:tc>
        <w:tc>
          <w:tcPr>
            <w:tcW w:w="4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Southern Sub-Saharan Africa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Low-middle SDI</w:t>
            </w:r>
          </w:p>
        </w:tc>
        <w:tc>
          <w:tcPr>
            <w:tcW w:w="4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17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 SDI: SDI&lt;0.46; Low-middle SDI: 0.46 - 0.64; Middle SDI:  0.65 – 0.74; High-middle SDI: 0.75 – 0.85; High SDI: SDI&gt;0.85</w:t>
            </w:r>
          </w:p>
          <w:p>
            <w:pPr>
              <w:pStyle w:val="17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Low-income: GNI per capita&lt;1006; Lower-middle-income: 1006 – 3955; Upper-middle-income: 3956 – 12235; High-income: GNI per capita&gt;12235</w:t>
            </w:r>
          </w:p>
        </w:tc>
      </w:tr>
    </w:tbl>
    <w:p>
      <w:pPr>
        <w:spacing w:before="120"/>
      </w:pPr>
    </w:p>
    <w:p>
      <w:pPr>
        <w:spacing w:before="120"/>
      </w:pPr>
    </w:p>
    <w:sectPr>
      <w:pgSz w:w="2016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AB1EEE"/>
    <w:multiLevelType w:val="multilevel"/>
    <w:tmpl w:val="2EAB1EEE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GrammaticalError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5ZGRmYzI1Mzg0ZWI5MWQxODBmODEzZTBiNGE5MGQifQ=="/>
  </w:docVars>
  <w:rsids>
    <w:rsidRoot w:val="00B465EA"/>
    <w:rsid w:val="000374FD"/>
    <w:rsid w:val="0004406C"/>
    <w:rsid w:val="000F4CC6"/>
    <w:rsid w:val="00121F15"/>
    <w:rsid w:val="001442EE"/>
    <w:rsid w:val="00221110"/>
    <w:rsid w:val="00257752"/>
    <w:rsid w:val="003E2671"/>
    <w:rsid w:val="003F3731"/>
    <w:rsid w:val="00403D25"/>
    <w:rsid w:val="00404F86"/>
    <w:rsid w:val="00435AF9"/>
    <w:rsid w:val="00533FAE"/>
    <w:rsid w:val="0059437E"/>
    <w:rsid w:val="00665C51"/>
    <w:rsid w:val="00701A80"/>
    <w:rsid w:val="00805B96"/>
    <w:rsid w:val="0081787B"/>
    <w:rsid w:val="008225B6"/>
    <w:rsid w:val="00851BFB"/>
    <w:rsid w:val="00855ADB"/>
    <w:rsid w:val="00900FBB"/>
    <w:rsid w:val="009D3EDB"/>
    <w:rsid w:val="009E227B"/>
    <w:rsid w:val="00A77ACD"/>
    <w:rsid w:val="00A87A07"/>
    <w:rsid w:val="00B42A8E"/>
    <w:rsid w:val="00B465EA"/>
    <w:rsid w:val="00C05F5D"/>
    <w:rsid w:val="00C633B9"/>
    <w:rsid w:val="00CB5D2E"/>
    <w:rsid w:val="00CD3749"/>
    <w:rsid w:val="00CE4FED"/>
    <w:rsid w:val="00D60B99"/>
    <w:rsid w:val="00E0524D"/>
    <w:rsid w:val="00E73C34"/>
    <w:rsid w:val="00EC38AE"/>
    <w:rsid w:val="00EF05BE"/>
    <w:rsid w:val="00FB7975"/>
    <w:rsid w:val="00FC0B32"/>
    <w:rsid w:val="00FC250F"/>
    <w:rsid w:val="00FC495E"/>
    <w:rsid w:val="79A2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uiPriority w:val="99"/>
    <w:rPr>
      <w:color w:val="0563C1"/>
      <w:u w:val="single"/>
    </w:rPr>
  </w:style>
  <w:style w:type="paragraph" w:customStyle="1" w:styleId="9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0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customStyle="1" w:styleId="12">
    <w:name w:val="xl6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1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14">
    <w:name w:val="xl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Header Char"/>
    <w:basedOn w:val="6"/>
    <w:link w:val="3"/>
    <w:qFormat/>
    <w:uiPriority w:val="99"/>
  </w:style>
  <w:style w:type="character" w:customStyle="1" w:styleId="16">
    <w:name w:val="Footer Char"/>
    <w:basedOn w:val="6"/>
    <w:link w:val="2"/>
    <w:qFormat/>
    <w:uiPriority w:val="99"/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paragraph" w:customStyle="1" w:styleId="18">
    <w:name w:val="xl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9">
    <w:name w:val="xl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20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1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22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customStyle="1" w:styleId="23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customStyle="1" w:styleId="24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5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1750</Words>
  <Characters>9978</Characters>
  <Lines>83</Lines>
  <Paragraphs>23</Paragraphs>
  <TotalTime>0</TotalTime>
  <ScaleCrop>false</ScaleCrop>
  <LinksUpToDate>false</LinksUpToDate>
  <CharactersWithSpaces>11705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2018-05-03T17:50:00Z</dcterms:created>
  <dc:creator>Xie, Yan   (STL)</dc:creator>
  <cp:lastModifiedBy>Solor</cp:lastModifiedBy>
  <dcterms:modified xsi:type="dcterms:W3CDTF">2023-10-12T13:51:35Z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840BB76AD9F842078D5F426ED3149A4A_12</vt:lpwstr>
  </property>
</Properties>
</file>