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E6909" w14:textId="77777777" w:rsidR="00BC3D9D" w:rsidRDefault="00C75856">
      <w:pPr>
        <w:widowControl/>
        <w:spacing w:line="120" w:lineRule="auto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 w:hint="eastAsia"/>
          <w:b/>
          <w:bCs/>
          <w:sz w:val="21"/>
          <w:szCs w:val="21"/>
        </w:rPr>
        <w:t>Table S1.</w:t>
      </w:r>
      <w:r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Associations of serum total and individual carotenoids with hyperuricemia in the participants from 2003-2004, 2005-2006, and 2017-2018.</w:t>
      </w:r>
    </w:p>
    <w:tbl>
      <w:tblPr>
        <w:tblW w:w="1312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462"/>
        <w:gridCol w:w="1127"/>
        <w:gridCol w:w="2417"/>
        <w:gridCol w:w="1173"/>
        <w:gridCol w:w="2512"/>
        <w:gridCol w:w="1078"/>
      </w:tblGrid>
      <w:tr w:rsidR="00BC3D9D" w14:paraId="3C4692F3" w14:textId="77777777">
        <w:trPr>
          <w:trHeight w:val="340"/>
        </w:trPr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906944" w14:textId="77777777" w:rsidR="00BC3D9D" w:rsidRDefault="00BC3D9D">
            <w:pPr>
              <w:rPr>
                <w:rFonts w:ascii="Times New Roman" w:hAnsi="Times New Roman"/>
                <w:b/>
                <w:bCs/>
                <w:szCs w:val="22"/>
              </w:rPr>
            </w:pPr>
            <w:bookmarkStart w:id="0" w:name="_Hlk185431514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233E3A" w14:textId="77777777" w:rsidR="00BC3D9D" w:rsidRDefault="00C75856">
            <w:pPr>
              <w:jc w:val="center"/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2"/>
              </w:rPr>
              <w:t>2003–2004</w:t>
            </w: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171FE6" w14:textId="77777777" w:rsidR="00BC3D9D" w:rsidRDefault="00C75856">
            <w:pPr>
              <w:jc w:val="center"/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2"/>
              </w:rPr>
              <w:t>2005–2006</w:t>
            </w: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2F7273" w14:textId="77777777" w:rsidR="00BC3D9D" w:rsidRDefault="00C75856">
            <w:pPr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szCs w:val="22"/>
              </w:rPr>
              <w:t>2017–2018</w:t>
            </w:r>
          </w:p>
        </w:tc>
      </w:tr>
      <w:tr w:rsidR="00BC3D9D" w14:paraId="6CA44E97" w14:textId="77777777">
        <w:trPr>
          <w:trHeight w:val="340"/>
        </w:trPr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8040B3" w14:textId="77777777" w:rsidR="00BC3D9D" w:rsidRDefault="00BC3D9D">
            <w:pPr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3F1DB9" w14:textId="77777777" w:rsidR="00BC3D9D" w:rsidRDefault="00C75856">
            <w:pPr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 xml:space="preserve">OR </w:t>
            </w: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(95%CI)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63FE14" w14:textId="77777777" w:rsidR="00BC3D9D" w:rsidRDefault="00C75856">
            <w:pPr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Cs w:val="22"/>
              </w:rPr>
              <w:t>P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16FDC2" w14:textId="77777777" w:rsidR="00BC3D9D" w:rsidRDefault="00C75856">
            <w:pPr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Cs w:val="22"/>
              </w:rPr>
              <w:t>O</w:t>
            </w: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R (95%Cl)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11FA08" w14:textId="77777777" w:rsidR="00BC3D9D" w:rsidRDefault="00C75856">
            <w:pPr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Cs w:val="22"/>
              </w:rPr>
              <w:t>P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B1E258" w14:textId="77777777" w:rsidR="00BC3D9D" w:rsidRDefault="00C75856">
            <w:pPr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Cs w:val="22"/>
              </w:rPr>
              <w:t>O</w:t>
            </w: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R (95%CI)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4510DA" w14:textId="77777777" w:rsidR="00BC3D9D" w:rsidRDefault="00C75856">
            <w:pPr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0"/>
                <w:szCs w:val="22"/>
              </w:rPr>
              <w:t>P</w:t>
            </w:r>
          </w:p>
        </w:tc>
      </w:tr>
      <w:tr w:rsidR="00BC3D9D" w14:paraId="2975E761" w14:textId="77777777">
        <w:trPr>
          <w:trHeight w:val="336"/>
        </w:trPr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67D70F" w14:textId="77777777" w:rsidR="00BC3D9D" w:rsidRDefault="00C75856">
            <w:pPr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Total carotenoids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B26359" w14:textId="77777777" w:rsidR="00BC3D9D" w:rsidRDefault="00BC3D9D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99FB6A" w14:textId="77777777" w:rsidR="00BC3D9D" w:rsidRDefault="00BC3D9D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4EE02F" w14:textId="77777777" w:rsidR="00BC3D9D" w:rsidRDefault="00BC3D9D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FB3A46" w14:textId="77777777" w:rsidR="00BC3D9D" w:rsidRDefault="00BC3D9D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F7690B" w14:textId="77777777" w:rsidR="00BC3D9D" w:rsidRDefault="00BC3D9D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85AE20" w14:textId="77777777" w:rsidR="00BC3D9D" w:rsidRDefault="00BC3D9D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5008C37D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A4157" w14:textId="77777777" w:rsidR="00BC3D9D" w:rsidRDefault="00C75856">
            <w:pPr>
              <w:ind w:left="270" w:hanging="9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Q1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97CEC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A4D2A" w14:textId="77777777" w:rsidR="00BC3D9D" w:rsidRDefault="00BC3D9D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F1F98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BF42B" w14:textId="77777777" w:rsidR="00BC3D9D" w:rsidRDefault="00BC3D9D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2E951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D9E26" w14:textId="77777777" w:rsidR="00BC3D9D" w:rsidRDefault="00BC3D9D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7C691C01" w14:textId="77777777">
        <w:trPr>
          <w:trHeight w:val="9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06846" w14:textId="77777777" w:rsidR="00BC3D9D" w:rsidRDefault="00C75856">
            <w:pPr>
              <w:ind w:left="270" w:hanging="9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Q2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D4BC6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0.84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 xml:space="preserve"> 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0.68,1.04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0DEF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0.12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79E0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0.72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0.56, 0.91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7222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0.007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60C4F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0.65, 1.01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2F9E1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0.067</w:t>
            </w:r>
          </w:p>
        </w:tc>
      </w:tr>
      <w:tr w:rsidR="00BC3D9D" w14:paraId="36E181AF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44873" w14:textId="77777777" w:rsidR="00BC3D9D" w:rsidRDefault="00C75856">
            <w:pPr>
              <w:ind w:left="270" w:hanging="9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Q3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C47CF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 xml:space="preserve"> 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0.62, 0.97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B967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0.028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8D50F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0.52, 0.86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27B4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0.002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F98E1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0.55, 0.90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8938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0.004</w:t>
            </w:r>
          </w:p>
        </w:tc>
      </w:tr>
      <w:tr w:rsidR="00BC3D9D" w14:paraId="02092A2F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8DAEA" w14:textId="77777777" w:rsidR="00BC3D9D" w:rsidRDefault="00C75856">
            <w:pPr>
              <w:ind w:left="270" w:hanging="9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Q4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2E94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0.66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 xml:space="preserve"> 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0.51, 0.86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CDB7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0.002 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CD37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0.52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0.40, 0.69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9C856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76B60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0.47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0.36, 0.61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F1D70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</w:tr>
      <w:tr w:rsidR="00BC3D9D" w14:paraId="4659A0AA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66499" w14:textId="77777777" w:rsidR="00BC3D9D" w:rsidRDefault="00C75856">
            <w:pPr>
              <w:ind w:firstLineChars="100" w:firstLine="220"/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For 1-unit increase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DFDF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9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0.69, 0.8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9)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522BA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241B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0.73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0.64, 0.83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FE4F8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FCF9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0.69, 0.85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CABDA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</w:tr>
      <w:tr w:rsidR="00BC3D9D" w14:paraId="2B3FF88E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564C2" w14:textId="77777777" w:rsidR="00BC3D9D" w:rsidRDefault="00C75856">
            <w:pPr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α-carotene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75FDC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55EA7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CFD84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68A6A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90011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453CF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bookmarkStart w:id="1" w:name="_GoBack"/>
        <w:bookmarkEnd w:id="1"/>
      </w:tr>
      <w:tr w:rsidR="00BC3D9D" w14:paraId="548F6D1A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F1695" w14:textId="77777777" w:rsidR="00BC3D9D" w:rsidRDefault="00C75856">
            <w:pPr>
              <w:ind w:left="270" w:hanging="9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Q1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23868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AC54C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FD471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5D91B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6A36B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82C12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3CC43F21" w14:textId="77777777">
        <w:trPr>
          <w:trHeight w:val="9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971FD" w14:textId="77777777" w:rsidR="00BC3D9D" w:rsidRDefault="00C75856">
            <w:pPr>
              <w:ind w:left="270" w:hanging="9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Q2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6BB7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0.84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0.68, 1.04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2CC26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0.12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EBAA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0.89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0.70, 1.13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C55C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30EA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0.82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0.65, 1.03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5FD5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0.093</w:t>
            </w:r>
          </w:p>
        </w:tc>
      </w:tr>
      <w:tr w:rsidR="00BC3D9D" w14:paraId="178C916B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6B6FE" w14:textId="77777777" w:rsidR="00BC3D9D" w:rsidRDefault="00C75856">
            <w:pPr>
              <w:ind w:left="270" w:hanging="9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Q3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71E98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0.78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0.62, 0.99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D6B6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0.038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E6BD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0.78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0.60, 1.01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C08FF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0.058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1FC12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0.85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0.67, 1.09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02BC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0.2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</w:tr>
      <w:tr w:rsidR="00BC3D9D" w14:paraId="05F3FC72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36FB8" w14:textId="77777777" w:rsidR="00BC3D9D" w:rsidRDefault="00C75856">
            <w:pPr>
              <w:ind w:left="270" w:hanging="9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Q4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1A203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0.62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0.47, 0.80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1217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D7393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0.57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0.42, 0.76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7A1B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41AE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0.62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0.48, 0.81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93B48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</w:tr>
      <w:tr w:rsidR="00BC3D9D" w14:paraId="15B1EBAD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B77F6" w14:textId="77777777" w:rsidR="00BC3D9D" w:rsidRDefault="00C75856">
            <w:pPr>
              <w:ind w:firstLineChars="100" w:firstLine="220"/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For 1-unit increase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5E59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0.09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0.02, 0.3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3)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6C2A7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65BD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0.11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0.03, 0.35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EBC92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508F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43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19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,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  <w:lang w:eastAsia="zh-Hans"/>
              </w:rPr>
              <w:t>91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633C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commentRangeStart w:id="2"/>
            <w:r>
              <w:rPr>
                <w:rFonts w:ascii="Times New Roman Bold" w:hAnsi="Times New Roman Bold" w:cs="Times New Roman Bold" w:hint="eastAsia"/>
                <w:b/>
                <w:bCs/>
                <w:kern w:val="0"/>
                <w:szCs w:val="22"/>
              </w:rPr>
              <w:t>0.</w:t>
            </w:r>
            <w:commentRangeEnd w:id="2"/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commentReference w:id="2"/>
            </w: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038</w:t>
            </w:r>
          </w:p>
        </w:tc>
      </w:tr>
      <w:tr w:rsidR="00BC3D9D" w14:paraId="52D8311F" w14:textId="77777777">
        <w:trPr>
          <w:trHeight w:val="34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B01B8" w14:textId="77777777" w:rsidR="00BC3D9D" w:rsidRDefault="00C75856">
            <w:pPr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lastRenderedPageBreak/>
              <w:t>β-carotene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DE0AF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1888B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016C9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6F224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40FBE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CBC7F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2187EC20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15C0F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Q1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59792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499FF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4C34B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51798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70C18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7C186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1B4FA398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A552C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Q2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2791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0.66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0.53, 0.82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D186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D796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0.66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0.52, 0.84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79D1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357E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0.61, 0.97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0D246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0.030</w:t>
            </w:r>
          </w:p>
        </w:tc>
      </w:tr>
      <w:tr w:rsidR="00BC3D9D" w14:paraId="2A6E3C8E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3C1BA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Q3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BEFA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0.53, 0.84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6003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3CF7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0.56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0.43, 0.72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B07F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E1CC6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0.61, 0.98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2A3A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0.033</w:t>
            </w:r>
          </w:p>
        </w:tc>
      </w:tr>
      <w:tr w:rsidR="00BC3D9D" w14:paraId="62A921B4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5CE41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Q4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67611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0.64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0.49, 0.83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C5DF1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CB27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0.51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0.38, 0.67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6E60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47FB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0.51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0.39, 0.66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4D7D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\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</w:tr>
      <w:tr w:rsidR="00BC3D9D" w14:paraId="77BE48AB" w14:textId="77777777">
        <w:trPr>
          <w:trHeight w:val="34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52787" w14:textId="77777777" w:rsidR="00BC3D9D" w:rsidRDefault="00C75856">
            <w:pPr>
              <w:ind w:firstLineChars="100" w:firstLine="220"/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For 1-unit increase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A492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0.70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0.54, 0.89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602BC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0.006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3D9C3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0.55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0.40, 0.73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5E43B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195D5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0.64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0.50, 0.80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DE386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</w:tr>
      <w:tr w:rsidR="00BC3D9D" w14:paraId="200FDCEF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6C2C7" w14:textId="77777777" w:rsidR="00BC3D9D" w:rsidRDefault="00C75856">
            <w:pPr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 xml:space="preserve">β-cryptoxanthin 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B3378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26100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0381B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54E5B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BDE23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5BFE7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468F1092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B7267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Q1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08806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F2746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25AC8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186E4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0C9AB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59417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3DAD26BF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B7F30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Q2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B3F9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0.89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0.71, 1.10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32DB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E9A1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0.95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0.74, 1.21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ACD9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E9E4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0.86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0.69, 1.07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BFED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0.2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</w:tr>
      <w:tr w:rsidR="00BC3D9D" w14:paraId="08DE9969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44BA6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Q3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6E61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0.83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0.66, 1.04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6B2F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C6BB2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0.80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0.62, 1.03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C6DD2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0.079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DE955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0.70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0.54, 0.89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D25C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0.004</w:t>
            </w:r>
          </w:p>
        </w:tc>
      </w:tr>
      <w:tr w:rsidR="00BC3D9D" w14:paraId="33D0B63A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01660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Q4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75AC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0.57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0.44, 0.75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4298C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CCAC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0.46, 0.81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B6FF6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2F108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0.55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0.42, 0.72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59060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</w:tr>
      <w:tr w:rsidR="00BC3D9D" w14:paraId="2CF9F5B3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21735" w14:textId="77777777" w:rsidR="00BC3D9D" w:rsidRDefault="00C75856">
            <w:pPr>
              <w:ind w:firstLineChars="100" w:firstLine="220"/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For 1-unit increase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120C5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0.20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0.09, 0.43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32192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BCF7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0.27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0.13, 0.54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37BAC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C551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0.31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0.17, 0.54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94ADE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</w:tr>
      <w:tr w:rsidR="00BC3D9D" w14:paraId="45345818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39FB5" w14:textId="77777777" w:rsidR="00BC3D9D" w:rsidRDefault="00C75856">
            <w:pPr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Trans-lycopene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2A7C2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AC8D7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7DA9D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A9246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A6E15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DEFC6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7B15BC23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47068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Q1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8F78A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D0D9F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07835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0753A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E0218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32C41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1BE636E1" w14:textId="77777777">
        <w:trPr>
          <w:trHeight w:val="9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F74BE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Q2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E516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0.95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0.76, 1.19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58E9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D3810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1.02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0.79, 1.31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C909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47F7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0.86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0.68, 1.07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C0846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0.2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</w:tr>
      <w:tr w:rsidR="00BC3D9D" w14:paraId="70933D76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41A38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Q3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ED74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1.03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0.81, 1.29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6493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0.8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47FB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1.06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0.82, 1.37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3EE5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C34A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0.75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0.59, 0.95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E01AF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0.020</w:t>
            </w:r>
          </w:p>
        </w:tc>
      </w:tr>
      <w:tr w:rsidR="00BC3D9D" w14:paraId="4BDF0106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9BC1F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Q4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2CC9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0.80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0.62, 1.03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FF38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0.080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E7C1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0.79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0.60, 1.04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BC72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4684D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0.74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0.57, 0.95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24E33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0.021</w:t>
            </w:r>
          </w:p>
        </w:tc>
      </w:tr>
      <w:tr w:rsidR="00BC3D9D" w14:paraId="31F66927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9E1FE" w14:textId="77777777" w:rsidR="00BC3D9D" w:rsidRDefault="00C75856">
            <w:pPr>
              <w:ind w:firstLineChars="100" w:firstLine="220"/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For 1-unit increase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FA6A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0.44, 1.13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995F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0.2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BB04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0.63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0.39, 1.00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745F3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0.052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35C29" w14:textId="77777777" w:rsidR="00BC3D9D" w:rsidRDefault="00C75856">
            <w:pPr>
              <w:ind w:firstLineChars="150" w:firstLine="33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0.51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0.32, 0.81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3656A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0.005</w:t>
            </w:r>
          </w:p>
        </w:tc>
      </w:tr>
      <w:tr w:rsidR="00BC3D9D" w14:paraId="3CE75CB8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CC83F" w14:textId="77777777" w:rsidR="00BC3D9D" w:rsidRDefault="00C75856">
            <w:pPr>
              <w:textAlignment w:val="center"/>
              <w:rPr>
                <w:rFonts w:ascii="Times New Roman" w:hAnsi="Times New Roman"/>
                <w:i/>
                <w:i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Total-lycopene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AF2E0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45AFB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346B2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BE9A4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EFD4A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7C904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7A11F570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CD684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i/>
                <w:iCs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Q1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E3276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2AEA9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3626A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327E4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E362F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199B1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47504770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1B73C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i/>
                <w:iCs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Q2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F41D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 xml:space="preserve"> 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1.01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0.81, 1.27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E25D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F1E5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1.08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0.84, 1.39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C035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E81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0.83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0.67, 1.03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A9EF0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</w:t>
            </w:r>
          </w:p>
        </w:tc>
      </w:tr>
      <w:tr w:rsidR="00BC3D9D" w14:paraId="6EBEBD35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15D0A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i/>
                <w:iCs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Q3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B422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1.03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0.82, 1.30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63713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0.8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8BAA5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0.98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0.75, 1.28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3C98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69FF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0.67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0.52, 0.85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3F730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0.001</w:t>
            </w:r>
          </w:p>
        </w:tc>
      </w:tr>
      <w:tr w:rsidR="00BC3D9D" w14:paraId="0A2C81B3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D931D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i/>
                <w:iCs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Q4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198E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0.81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0.62, 1.04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48A53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0.094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B5DE8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0.61, 1.06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E5943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319D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0.70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0.54, 0.90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3E171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0.006</w:t>
            </w:r>
          </w:p>
        </w:tc>
      </w:tr>
      <w:tr w:rsidR="00BC3D9D" w14:paraId="54B15F38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AFADD" w14:textId="77777777" w:rsidR="00BC3D9D" w:rsidRDefault="00C75856">
            <w:pPr>
              <w:ind w:firstLineChars="100" w:firstLine="220"/>
              <w:textAlignment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For 1-unit increase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6B79E" w14:textId="77777777" w:rsidR="00BC3D9D" w:rsidRDefault="00C75856">
            <w:pPr>
              <w:ind w:firstLineChars="200" w:firstLine="44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0.83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0.65, 1.06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EFF3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2B502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0.76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0.59, 0.97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6CC2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0.031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266A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0.69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0.53, 0.89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A06BE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0.005</w:t>
            </w:r>
          </w:p>
        </w:tc>
      </w:tr>
      <w:tr w:rsidR="00BC3D9D" w14:paraId="553A63C2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ECA07" w14:textId="77777777" w:rsidR="00BC3D9D" w:rsidRDefault="00C75856">
            <w:pPr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Lutein + zeaxanthin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92A7C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FBCDF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DB185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0148E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1723D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86228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0D90CF99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1F167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Q1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6D3CA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797EA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BDA4E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2A432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20567" w14:textId="77777777" w:rsidR="00BC3D9D" w:rsidRDefault="00C75856">
            <w:pPr>
              <w:ind w:firstLineChars="450" w:firstLine="990"/>
              <w:jc w:val="both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Ref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62832" w14:textId="77777777" w:rsidR="00BC3D9D" w:rsidRDefault="00BC3D9D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</w:p>
        </w:tc>
      </w:tr>
      <w:tr w:rsidR="00BC3D9D" w14:paraId="5B08E754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8D45C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Q2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7949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0.92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0.74, 1.14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CC73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358B4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0.75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0.59, 0.95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ED56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0.017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E5685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0.95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0.75, 1.21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9EE55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</w:tr>
      <w:tr w:rsidR="00BC3D9D" w14:paraId="19279CD8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F610C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Q3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AF9E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0.91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0.72, 1.15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1E629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00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7AB8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0.65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0.50, 0.83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C44D0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8D98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0.83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0.65, 1.07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E9E9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0.15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0</w:t>
            </w:r>
          </w:p>
        </w:tc>
      </w:tr>
      <w:tr w:rsidR="00BC3D9D" w14:paraId="1E6EAC9C" w14:textId="77777777">
        <w:trPr>
          <w:trHeight w:val="342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8B99A" w14:textId="77777777" w:rsidR="00BC3D9D" w:rsidRDefault="00C75856">
            <w:pPr>
              <w:ind w:firstLine="270"/>
              <w:textAlignment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Q4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50617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0.80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0.61, 1.04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75C3A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0.093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9D590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0.58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0.44, 0.77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2F3DE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25D8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0.62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0.48, 0.80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B8BCB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&lt;0.001</w:t>
            </w:r>
          </w:p>
        </w:tc>
      </w:tr>
      <w:tr w:rsidR="00BC3D9D" w14:paraId="474CC604" w14:textId="77777777">
        <w:trPr>
          <w:trHeight w:val="336"/>
        </w:trPr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7A281E" w14:textId="77777777" w:rsidR="00BC3D9D" w:rsidRDefault="00C75856">
            <w:pPr>
              <w:ind w:firstLineChars="100" w:firstLine="220"/>
              <w:textAlignment w:val="center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For 1-unit increase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61FD83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0.43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0.23, 0.81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4752AC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0.011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3B6048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0.30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0.16, 0.56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E99528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0BE1B2" w14:textId="77777777" w:rsidR="00BC3D9D" w:rsidRDefault="00C75856">
            <w:pPr>
              <w:jc w:val="center"/>
              <w:textAlignment w:val="center"/>
              <w:rPr>
                <w:rFonts w:ascii="Times New Roman Regular" w:hAnsi="Times New Roman Regular" w:cs="Times New Roman Regular"/>
                <w:kern w:val="0"/>
                <w:szCs w:val="22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0.41 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(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>0.26, 0.61</w:t>
            </w:r>
            <w:r>
              <w:rPr>
                <w:rFonts w:ascii="Times New Roman Regular" w:hAnsi="Times New Roman Regular" w:cs="Times New Roman Regular"/>
                <w:kern w:val="0"/>
                <w:szCs w:val="22"/>
              </w:rPr>
              <w:t>)</w:t>
            </w:r>
            <w:r>
              <w:rPr>
                <w:rFonts w:ascii="Times New Roman Regular" w:hAnsi="Times New Roman Regular" w:cs="Times New Roman Regular" w:hint="eastAsia"/>
                <w:kern w:val="0"/>
                <w:szCs w:val="22"/>
              </w:rPr>
              <w:t xml:space="preserve">    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DE2C0D" w14:textId="77777777" w:rsidR="00BC3D9D" w:rsidRDefault="00C75856">
            <w:pPr>
              <w:jc w:val="center"/>
              <w:textAlignment w:val="center"/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kern w:val="0"/>
                <w:szCs w:val="22"/>
              </w:rPr>
              <w:t>&lt;0.001</w:t>
            </w:r>
          </w:p>
        </w:tc>
      </w:tr>
    </w:tbl>
    <w:bookmarkEnd w:id="0"/>
    <w:p w14:paraId="67555261" w14:textId="1CBA4662" w:rsidR="00BC3D9D" w:rsidRDefault="00C75856">
      <w:pPr>
        <w:pStyle w:val="10"/>
        <w:ind w:lef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Notes</w:t>
      </w:r>
      <w:r>
        <w:rPr>
          <w:rFonts w:ascii="Times New Roman" w:hAnsi="Times New Roman"/>
          <w:sz w:val="21"/>
          <w:szCs w:val="21"/>
        </w:rPr>
        <w:t xml:space="preserve">: </w:t>
      </w:r>
      <w:r>
        <w:rPr>
          <w:rFonts w:ascii="Times New Roman" w:hAnsi="Times New Roman" w:hint="eastAsia"/>
          <w:sz w:val="21"/>
          <w:szCs w:val="21"/>
        </w:rPr>
        <w:t>Model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 xml:space="preserve">additionally </w:t>
      </w:r>
      <w:r>
        <w:rPr>
          <w:rFonts w:ascii="Times New Roman" w:hAnsi="Times New Roman"/>
          <w:sz w:val="21"/>
          <w:szCs w:val="21"/>
        </w:rPr>
        <w:t xml:space="preserve">adjusted for education level, family monthly poverty levels, drinking, smoking, BMI, hypertension, cardiovascular diseases, diabetes, </w:t>
      </w:r>
      <w:r w:rsidR="0055450B">
        <w:rPr>
          <w:rFonts w:ascii="Times New Roman" w:hAnsi="Times New Roman" w:hint="eastAsia"/>
          <w:sz w:val="21"/>
          <w:szCs w:val="21"/>
        </w:rPr>
        <w:t>eGFR</w:t>
      </w:r>
      <w:r>
        <w:rPr>
          <w:rFonts w:ascii="Times New Roman" w:hAnsi="Times New Roman"/>
          <w:sz w:val="21"/>
          <w:szCs w:val="21"/>
        </w:rPr>
        <w:t xml:space="preserve">, triglycerides, and total cholesterol. </w:t>
      </w:r>
    </w:p>
    <w:p w14:paraId="4F4645A7" w14:textId="312ADC2B" w:rsidR="00BC3D9D" w:rsidRDefault="00BC3D9D">
      <w:pPr>
        <w:pStyle w:val="10"/>
        <w:ind w:left="0"/>
        <w:rPr>
          <w:rFonts w:ascii="Times New Roman" w:hAnsi="Times New Roman"/>
          <w:sz w:val="21"/>
          <w:szCs w:val="21"/>
        </w:rPr>
      </w:pPr>
    </w:p>
    <w:p w14:paraId="55EAFF84" w14:textId="77777777" w:rsidR="00BC3D9D" w:rsidRDefault="00BC3D9D">
      <w:pPr>
        <w:pStyle w:val="10"/>
        <w:ind w:left="0"/>
      </w:pPr>
    </w:p>
    <w:sectPr w:rsidR="00BC3D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11" w:date="2025-01-10T07:36:00Z" w:initials="11">
    <w:p w14:paraId="3E7B708C" w14:textId="77777777" w:rsidR="00BC3D9D" w:rsidRDefault="00C75856">
      <w:pPr>
        <w:pStyle w:val="CommentText"/>
      </w:pPr>
      <w:r>
        <w:rPr>
          <w:rFonts w:hint="eastAsia"/>
        </w:rPr>
        <w:t>核对这个结果，前面都是</w:t>
      </w:r>
      <w:r>
        <w:rPr>
          <w:rFonts w:hint="eastAsia"/>
        </w:rPr>
        <w:t>0.1</w:t>
      </w:r>
      <w:r>
        <w:rPr>
          <w:rFonts w:hint="eastAsia"/>
        </w:rPr>
        <w:t>左右，这里突然</w:t>
      </w:r>
      <w:r>
        <w:rPr>
          <w:rFonts w:hint="eastAsia"/>
        </w:rPr>
        <w:t>0.73</w:t>
      </w:r>
    </w:p>
    <w:p w14:paraId="6A0FB304" w14:textId="77777777" w:rsidR="00BC3D9D" w:rsidRDefault="00C75856">
      <w:pPr>
        <w:pStyle w:val="CommentText"/>
      </w:pPr>
      <w:r>
        <w:rPr>
          <w:rFonts w:hint="eastAsia"/>
        </w:rPr>
        <w:t>而且很明显的分位趋势，这里没有意义，不是很正常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A0FB304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A0FB304" w16cid:durableId="238B4B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F5A8E" w14:textId="77777777" w:rsidR="00407A46" w:rsidRDefault="00407A46" w:rsidP="0055450B">
      <w:pPr>
        <w:spacing w:after="0" w:line="240" w:lineRule="auto"/>
      </w:pPr>
      <w:r>
        <w:separator/>
      </w:r>
    </w:p>
  </w:endnote>
  <w:endnote w:type="continuationSeparator" w:id="0">
    <w:p w14:paraId="7F37D582" w14:textId="77777777" w:rsidR="00407A46" w:rsidRDefault="00407A46" w:rsidP="0055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roman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EE28F" w14:textId="77777777" w:rsidR="00407A46" w:rsidRDefault="00407A46" w:rsidP="0055450B">
      <w:pPr>
        <w:spacing w:after="0" w:line="240" w:lineRule="auto"/>
      </w:pPr>
      <w:r>
        <w:separator/>
      </w:r>
    </w:p>
  </w:footnote>
  <w:footnote w:type="continuationSeparator" w:id="0">
    <w:p w14:paraId="1CBC390B" w14:textId="77777777" w:rsidR="00407A46" w:rsidRDefault="00407A46" w:rsidP="0055450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11">
    <w15:presenceInfo w15:providerId="None" w15:userId="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4B"/>
    <w:rsid w:val="8EF76369"/>
    <w:rsid w:val="B4F9F549"/>
    <w:rsid w:val="BF0FBE70"/>
    <w:rsid w:val="D7AE9F8F"/>
    <w:rsid w:val="E2E3586F"/>
    <w:rsid w:val="EAAC3339"/>
    <w:rsid w:val="EFF6DEC1"/>
    <w:rsid w:val="FAFB94CC"/>
    <w:rsid w:val="FBAF7488"/>
    <w:rsid w:val="FFD778C9"/>
    <w:rsid w:val="FFDFDC98"/>
    <w:rsid w:val="00232872"/>
    <w:rsid w:val="00407A46"/>
    <w:rsid w:val="004E6295"/>
    <w:rsid w:val="0055450B"/>
    <w:rsid w:val="00676D4C"/>
    <w:rsid w:val="00700343"/>
    <w:rsid w:val="00764D50"/>
    <w:rsid w:val="007A4D72"/>
    <w:rsid w:val="008D644B"/>
    <w:rsid w:val="00AB0990"/>
    <w:rsid w:val="00B64290"/>
    <w:rsid w:val="00BC3D9D"/>
    <w:rsid w:val="00C75856"/>
    <w:rsid w:val="00D772A0"/>
    <w:rsid w:val="00E21AC0"/>
    <w:rsid w:val="2F2D9BA4"/>
    <w:rsid w:val="3B77D6BD"/>
    <w:rsid w:val="65F68C5D"/>
    <w:rsid w:val="787F3EE4"/>
    <w:rsid w:val="7AFFB763"/>
    <w:rsid w:val="7FBA3D4A"/>
    <w:rsid w:val="7FF3C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1BC1E"/>
  <w15:docId w15:val="{C6C98BDA-98E5-4BD9-BD30-25F97C1B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unhideWhenUsed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customStyle="1" w:styleId="1">
    <w:name w:val="引用1"/>
    <w:basedOn w:val="Normal"/>
    <w:next w:val="Normal"/>
    <w:link w:val="a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">
    <w:name w:val="引用 字符"/>
    <w:basedOn w:val="DefaultParagraphFont"/>
    <w:link w:val="1"/>
    <w:uiPriority w:val="29"/>
    <w:qFormat/>
    <w:rPr>
      <w:i/>
      <w:iCs/>
      <w:color w:val="404040" w:themeColor="text1" w:themeTint="BF"/>
    </w:rPr>
  </w:style>
  <w:style w:type="paragraph" w:customStyle="1" w:styleId="10">
    <w:name w:val="列表段落1"/>
    <w:basedOn w:val="Normal"/>
    <w:uiPriority w:val="34"/>
    <w:qFormat/>
    <w:pPr>
      <w:ind w:left="720"/>
      <w:contextualSpacing/>
    </w:pPr>
  </w:style>
  <w:style w:type="character" w:customStyle="1" w:styleId="11">
    <w:name w:val="明显强调1"/>
    <w:basedOn w:val="DefaultParagraphFont"/>
    <w:uiPriority w:val="21"/>
    <w:qFormat/>
    <w:rPr>
      <w:i/>
      <w:iCs/>
      <w:color w:val="0F4761" w:themeColor="accent1" w:themeShade="BF"/>
    </w:rPr>
  </w:style>
  <w:style w:type="paragraph" w:customStyle="1" w:styleId="12">
    <w:name w:val="明显引用1"/>
    <w:basedOn w:val="Normal"/>
    <w:next w:val="Normal"/>
    <w:link w:val="a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0">
    <w:name w:val="明显引用 字符"/>
    <w:basedOn w:val="DefaultParagraphFont"/>
    <w:link w:val="12"/>
    <w:uiPriority w:val="30"/>
    <w:qFormat/>
    <w:rPr>
      <w:i/>
      <w:iCs/>
      <w:color w:val="0F4761" w:themeColor="accent1" w:themeShade="BF"/>
    </w:rPr>
  </w:style>
  <w:style w:type="character" w:customStyle="1" w:styleId="13">
    <w:name w:val="明显参考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Theme="minorHAnsi" w:eastAsiaTheme="minorEastAsia" w:hAnsiTheme="minorHAnsi" w:cstheme="minorBidi"/>
      <w:b/>
      <w:bCs/>
      <w:kern w:val="2"/>
      <w:sz w:val="22"/>
      <w:szCs w:val="24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856"/>
    <w:rPr>
      <w:rFonts w:ascii="Segoe UI" w:eastAsiaTheme="minorEastAsia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Melanie Larena Catubay</cp:lastModifiedBy>
  <cp:revision>2</cp:revision>
  <dcterms:created xsi:type="dcterms:W3CDTF">2025-02-26T09:51:00Z</dcterms:created>
  <dcterms:modified xsi:type="dcterms:W3CDTF">2025-02-26T09:51:00Z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2052-4.0.1.6533</vt:lpwstr>
  </property>
</Properties>
</file>