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E311D" w14:textId="77777777" w:rsidR="00E039A4" w:rsidRPr="00EA6EA3" w:rsidRDefault="00300AE6" w:rsidP="00EA6EA3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sz w:val="24"/>
        </w:rPr>
      </w:pPr>
      <w:bookmarkStart w:id="0" w:name="_Hlk128156967"/>
      <w:r w:rsidRPr="00EA6EA3">
        <w:rPr>
          <w:rFonts w:ascii="Times New Roman" w:hAnsi="Times New Roman" w:hint="eastAsia"/>
          <w:b/>
          <w:bCs/>
          <w:sz w:val="24"/>
        </w:rPr>
        <w:t>S</w:t>
      </w:r>
      <w:r w:rsidRPr="00EA6EA3">
        <w:rPr>
          <w:rFonts w:ascii="Times New Roman" w:hAnsi="Times New Roman"/>
          <w:b/>
          <w:bCs/>
          <w:sz w:val="24"/>
        </w:rPr>
        <w:t>upplementary material</w:t>
      </w:r>
    </w:p>
    <w:bookmarkEnd w:id="0"/>
    <w:p w14:paraId="385F21EB" w14:textId="77777777" w:rsidR="00E039A4" w:rsidRPr="00EA6EA3" w:rsidRDefault="00300AE6" w:rsidP="00EA6EA3">
      <w:pPr>
        <w:widowControl/>
        <w:kinsoku w:val="0"/>
        <w:spacing w:line="360" w:lineRule="auto"/>
        <w:rPr>
          <w:rFonts w:ascii="Times New Roman" w:hAnsi="Times New Roman"/>
          <w:b/>
          <w:bCs/>
          <w:sz w:val="24"/>
        </w:rPr>
      </w:pPr>
      <w:r w:rsidRPr="00EA6EA3">
        <w:rPr>
          <w:rFonts w:ascii="Times New Roman" w:hAnsi="Times New Roman" w:hint="eastAsia"/>
          <w:b/>
          <w:bCs/>
          <w:sz w:val="24"/>
        </w:rPr>
        <w:t>L</w:t>
      </w:r>
      <w:r w:rsidRPr="00EA6EA3">
        <w:rPr>
          <w:rFonts w:ascii="Times New Roman" w:hAnsi="Times New Roman"/>
          <w:b/>
          <w:bCs/>
          <w:sz w:val="24"/>
        </w:rPr>
        <w:t xml:space="preserve">egends for </w:t>
      </w:r>
      <w:r w:rsidRPr="00EA6EA3">
        <w:rPr>
          <w:rFonts w:ascii="Times New Roman" w:hAnsi="Times New Roman" w:hint="eastAsia"/>
          <w:b/>
          <w:bCs/>
          <w:sz w:val="24"/>
        </w:rPr>
        <w:t>s</w:t>
      </w:r>
      <w:r w:rsidRPr="00EA6EA3">
        <w:rPr>
          <w:rFonts w:ascii="Times New Roman" w:hAnsi="Times New Roman"/>
          <w:b/>
          <w:bCs/>
          <w:sz w:val="24"/>
        </w:rPr>
        <w:t>upplementary</w:t>
      </w:r>
      <w:r w:rsidRPr="00EA6EA3">
        <w:rPr>
          <w:rFonts w:ascii="Times New Roman" w:hAnsi="Times New Roman" w:hint="eastAsia"/>
          <w:b/>
          <w:bCs/>
          <w:sz w:val="24"/>
        </w:rPr>
        <w:t xml:space="preserve"> </w:t>
      </w:r>
      <w:r w:rsidRPr="00EA6EA3">
        <w:rPr>
          <w:rFonts w:ascii="Times New Roman" w:hAnsi="Times New Roman"/>
          <w:b/>
          <w:bCs/>
          <w:sz w:val="24"/>
        </w:rPr>
        <w:t>tables and figures</w:t>
      </w:r>
    </w:p>
    <w:p w14:paraId="728A5D85" w14:textId="77777777" w:rsidR="00EA6EA3" w:rsidRPr="00EA6EA3" w:rsidRDefault="00EA6EA3" w:rsidP="00EA6EA3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EA6EA3">
        <w:rPr>
          <w:rFonts w:ascii="Times New Roman" w:eastAsia="宋体" w:hAnsi="Times New Roman" w:cs="Times New Roman"/>
          <w:b/>
          <w:bCs/>
          <w:sz w:val="24"/>
        </w:rPr>
        <w:t xml:space="preserve">Supplementary Table 1 </w:t>
      </w:r>
      <w:r w:rsidRPr="00EA6EA3">
        <w:rPr>
          <w:rFonts w:ascii="Times New Roman" w:eastAsia="宋体" w:hAnsi="Times New Roman" w:cs="Times New Roman"/>
          <w:sz w:val="24"/>
        </w:rPr>
        <w:t>Spearman correlation coefficients between ILI, air pollutants, and meteorological parameters</w:t>
      </w:r>
    </w:p>
    <w:p w14:paraId="4132A4C9" w14:textId="77777777" w:rsidR="00EA6EA3" w:rsidRPr="00EA6EA3" w:rsidRDefault="00EA6EA3" w:rsidP="00EA6EA3">
      <w:pPr>
        <w:spacing w:line="360" w:lineRule="auto"/>
        <w:jc w:val="left"/>
        <w:rPr>
          <w:rFonts w:ascii="Times New Roman" w:hAnsi="Times New Roman" w:cs="Times New Roman"/>
          <w:sz w:val="24"/>
          <w:szCs w:val="32"/>
        </w:rPr>
      </w:pPr>
      <w:r w:rsidRPr="00EA6EA3">
        <w:rPr>
          <w:rFonts w:ascii="Times New Roman" w:hAnsi="Times New Roman" w:cs="Times New Roman"/>
          <w:b/>
          <w:sz w:val="24"/>
          <w:szCs w:val="32"/>
        </w:rPr>
        <w:t xml:space="preserve">Supplementary Table 2 </w:t>
      </w:r>
      <w:r w:rsidRPr="00EA6EA3">
        <w:rPr>
          <w:rFonts w:ascii="Times New Roman" w:hAnsi="Times New Roman" w:cs="Times New Roman"/>
          <w:sz w:val="24"/>
          <w:szCs w:val="32"/>
        </w:rPr>
        <w:t xml:space="preserve">Estimated percentage increase of ILI per 10 </w:t>
      </w:r>
      <w:proofErr w:type="spellStart"/>
      <w:r w:rsidRPr="00EA6EA3">
        <w:rPr>
          <w:rFonts w:ascii="Times New Roman" w:hAnsi="Times New Roman" w:cs="Times New Roman"/>
          <w:sz w:val="24"/>
          <w:szCs w:val="32"/>
        </w:rPr>
        <w:t>μg</w:t>
      </w:r>
      <w:proofErr w:type="spellEnd"/>
      <w:r w:rsidRPr="00EA6EA3">
        <w:rPr>
          <w:rFonts w:ascii="Times New Roman" w:hAnsi="Times New Roman" w:cs="Times New Roman"/>
          <w:sz w:val="24"/>
          <w:szCs w:val="32"/>
        </w:rPr>
        <w:t>/m</w:t>
      </w:r>
      <w:r w:rsidRPr="00EA6EA3">
        <w:rPr>
          <w:rFonts w:ascii="Times New Roman" w:hAnsi="Times New Roman" w:cs="Times New Roman"/>
          <w:sz w:val="24"/>
          <w:szCs w:val="32"/>
          <w:vertAlign w:val="superscript"/>
        </w:rPr>
        <w:t>3</w:t>
      </w:r>
      <w:r w:rsidRPr="00EA6EA3">
        <w:rPr>
          <w:rFonts w:ascii="Times New Roman" w:hAnsi="Times New Roman" w:cs="Times New Roman"/>
          <w:sz w:val="24"/>
          <w:szCs w:val="32"/>
        </w:rPr>
        <w:t xml:space="preserve"> (0.1 mg/m</w:t>
      </w:r>
      <w:r w:rsidRPr="00EA6EA3">
        <w:rPr>
          <w:rFonts w:ascii="Times New Roman" w:hAnsi="Times New Roman" w:cs="Times New Roman"/>
          <w:sz w:val="24"/>
          <w:szCs w:val="32"/>
          <w:vertAlign w:val="superscript"/>
        </w:rPr>
        <w:t>3</w:t>
      </w:r>
      <w:r w:rsidRPr="00EA6EA3">
        <w:rPr>
          <w:rFonts w:ascii="Times New Roman" w:hAnsi="Times New Roman" w:cs="Times New Roman"/>
          <w:sz w:val="24"/>
          <w:szCs w:val="32"/>
        </w:rPr>
        <w:t xml:space="preserve"> for CO) increase in air pollutant concentration on different lag days.</w:t>
      </w:r>
      <w:r w:rsidRPr="00EA6EA3">
        <w:rPr>
          <w:sz w:val="24"/>
          <w:szCs w:val="32"/>
        </w:rPr>
        <w:t xml:space="preserve"> </w:t>
      </w:r>
      <w:r w:rsidRPr="00EA6EA3">
        <w:rPr>
          <w:rFonts w:ascii="Times New Roman" w:hAnsi="Times New Roman" w:cs="Times New Roman"/>
          <w:sz w:val="24"/>
          <w:szCs w:val="32"/>
        </w:rPr>
        <w:t xml:space="preserve">All values are </w:t>
      </w:r>
      <w:r w:rsidRPr="00EA6EA3">
        <w:rPr>
          <w:rFonts w:ascii="Times New Roman" w:hAnsi="Times New Roman" w:cs="Times New Roman"/>
          <w:i/>
          <w:iCs/>
          <w:sz w:val="24"/>
          <w:szCs w:val="32"/>
        </w:rPr>
        <w:t>ER</w:t>
      </w:r>
      <w:r w:rsidRPr="00EA6EA3">
        <w:rPr>
          <w:rFonts w:ascii="Times New Roman" w:hAnsi="Times New Roman" w:cs="Times New Roman"/>
          <w:sz w:val="24"/>
          <w:szCs w:val="32"/>
        </w:rPr>
        <w:t xml:space="preserve"> (95% </w:t>
      </w:r>
      <w:r w:rsidRPr="00EA6EA3">
        <w:rPr>
          <w:rFonts w:ascii="Times New Roman" w:hAnsi="Times New Roman" w:cs="Times New Roman"/>
          <w:i/>
          <w:iCs/>
          <w:sz w:val="24"/>
          <w:szCs w:val="32"/>
        </w:rPr>
        <w:t>CI</w:t>
      </w:r>
      <w:r w:rsidRPr="00EA6EA3">
        <w:rPr>
          <w:rFonts w:ascii="Times New Roman" w:hAnsi="Times New Roman" w:cs="Times New Roman"/>
          <w:sz w:val="24"/>
          <w:szCs w:val="32"/>
        </w:rPr>
        <w:t>)</w:t>
      </w:r>
    </w:p>
    <w:p w14:paraId="4EE89B65" w14:textId="77777777" w:rsidR="00EA6EA3" w:rsidRPr="00EA6EA3" w:rsidRDefault="00EA6EA3" w:rsidP="00EA6EA3">
      <w:pPr>
        <w:spacing w:line="360" w:lineRule="auto"/>
        <w:jc w:val="left"/>
        <w:rPr>
          <w:rFonts w:ascii="Times New Roman" w:hAnsi="Times New Roman" w:cs="Times New Roman"/>
          <w:sz w:val="24"/>
          <w:szCs w:val="32"/>
        </w:rPr>
      </w:pPr>
      <w:r w:rsidRPr="00EA6EA3">
        <w:rPr>
          <w:rFonts w:ascii="Times New Roman" w:hAnsi="Times New Roman" w:cs="Times New Roman"/>
          <w:b/>
          <w:sz w:val="24"/>
          <w:szCs w:val="32"/>
        </w:rPr>
        <w:t xml:space="preserve">Supplementary Table 3 </w:t>
      </w:r>
      <w:r w:rsidRPr="00EA6EA3">
        <w:rPr>
          <w:rFonts w:ascii="Times New Roman" w:hAnsi="Times New Roman" w:cs="Times New Roman"/>
          <w:sz w:val="24"/>
          <w:szCs w:val="32"/>
        </w:rPr>
        <w:t xml:space="preserve">Estimated percentage increase of ILI per 10 </w:t>
      </w:r>
      <w:proofErr w:type="spellStart"/>
      <w:r w:rsidRPr="00EA6EA3">
        <w:rPr>
          <w:rFonts w:ascii="Times New Roman" w:hAnsi="Times New Roman" w:cs="Times New Roman"/>
          <w:sz w:val="24"/>
          <w:szCs w:val="32"/>
        </w:rPr>
        <w:t>μg</w:t>
      </w:r>
      <w:proofErr w:type="spellEnd"/>
      <w:r w:rsidRPr="00EA6EA3">
        <w:rPr>
          <w:rFonts w:ascii="Times New Roman" w:hAnsi="Times New Roman" w:cs="Times New Roman"/>
          <w:sz w:val="24"/>
          <w:szCs w:val="32"/>
        </w:rPr>
        <w:t>/m</w:t>
      </w:r>
      <w:r w:rsidRPr="00EA6EA3">
        <w:rPr>
          <w:rFonts w:ascii="Times New Roman" w:hAnsi="Times New Roman" w:cs="Times New Roman"/>
          <w:sz w:val="24"/>
          <w:szCs w:val="32"/>
          <w:vertAlign w:val="superscript"/>
        </w:rPr>
        <w:t>3</w:t>
      </w:r>
      <w:r w:rsidRPr="00EA6EA3">
        <w:rPr>
          <w:rFonts w:ascii="Times New Roman" w:hAnsi="Times New Roman" w:cs="Times New Roman"/>
          <w:sz w:val="24"/>
          <w:szCs w:val="32"/>
        </w:rPr>
        <w:t xml:space="preserve"> (0.1 mg/m</w:t>
      </w:r>
      <w:r w:rsidRPr="00EA6EA3">
        <w:rPr>
          <w:rFonts w:ascii="Times New Roman" w:hAnsi="Times New Roman" w:cs="Times New Roman"/>
          <w:sz w:val="24"/>
          <w:szCs w:val="32"/>
          <w:vertAlign w:val="superscript"/>
        </w:rPr>
        <w:t>3</w:t>
      </w:r>
      <w:r w:rsidRPr="00EA6EA3">
        <w:rPr>
          <w:rFonts w:ascii="Times New Roman" w:hAnsi="Times New Roman" w:cs="Times New Roman"/>
          <w:sz w:val="24"/>
          <w:szCs w:val="32"/>
        </w:rPr>
        <w:t xml:space="preserve"> for CO) increase in air pollutant concentration on different age subgroups. All values are </w:t>
      </w:r>
      <w:r w:rsidRPr="00EA6EA3">
        <w:rPr>
          <w:rFonts w:ascii="Times New Roman" w:hAnsi="Times New Roman" w:cs="Times New Roman"/>
          <w:i/>
          <w:iCs/>
          <w:sz w:val="24"/>
          <w:szCs w:val="32"/>
        </w:rPr>
        <w:t>ER</w:t>
      </w:r>
      <w:r w:rsidRPr="00EA6EA3">
        <w:rPr>
          <w:rFonts w:ascii="Times New Roman" w:hAnsi="Times New Roman" w:cs="Times New Roman"/>
          <w:sz w:val="24"/>
          <w:szCs w:val="32"/>
        </w:rPr>
        <w:t xml:space="preserve"> (95% </w:t>
      </w:r>
      <w:r w:rsidRPr="00EA6EA3">
        <w:rPr>
          <w:rFonts w:ascii="Times New Roman" w:hAnsi="Times New Roman" w:cs="Times New Roman"/>
          <w:i/>
          <w:iCs/>
          <w:sz w:val="24"/>
          <w:szCs w:val="32"/>
        </w:rPr>
        <w:t>CI</w:t>
      </w:r>
      <w:r w:rsidRPr="00EA6EA3">
        <w:rPr>
          <w:rFonts w:ascii="Times New Roman" w:hAnsi="Times New Roman" w:cs="Times New Roman"/>
          <w:sz w:val="24"/>
          <w:szCs w:val="32"/>
        </w:rPr>
        <w:t>)</w:t>
      </w:r>
    </w:p>
    <w:p w14:paraId="4C9E4C81" w14:textId="77777777" w:rsidR="00EA6EA3" w:rsidRPr="00EA6EA3" w:rsidRDefault="00EA6EA3" w:rsidP="00EA6EA3">
      <w:pPr>
        <w:spacing w:line="360" w:lineRule="auto"/>
        <w:jc w:val="left"/>
        <w:rPr>
          <w:rFonts w:ascii="Times New Roman" w:hAnsi="Times New Roman" w:cs="Times New Roman"/>
          <w:sz w:val="24"/>
          <w:szCs w:val="32"/>
        </w:rPr>
      </w:pPr>
      <w:r w:rsidRPr="00EA6EA3">
        <w:rPr>
          <w:rFonts w:ascii="Times New Roman" w:hAnsi="Times New Roman" w:cs="Times New Roman"/>
          <w:b/>
          <w:sz w:val="24"/>
          <w:szCs w:val="32"/>
        </w:rPr>
        <w:t xml:space="preserve">Supplementary Table 4 </w:t>
      </w:r>
      <w:r w:rsidRPr="00EA6EA3">
        <w:rPr>
          <w:rFonts w:ascii="Times New Roman" w:hAnsi="Times New Roman" w:cs="Times New Roman"/>
          <w:sz w:val="24"/>
          <w:szCs w:val="32"/>
        </w:rPr>
        <w:t xml:space="preserve">Estimated percentage increase of ILI per 10 </w:t>
      </w:r>
      <w:proofErr w:type="spellStart"/>
      <w:r w:rsidRPr="00EA6EA3">
        <w:rPr>
          <w:rFonts w:ascii="Times New Roman" w:hAnsi="Times New Roman" w:cs="Times New Roman"/>
          <w:sz w:val="24"/>
          <w:szCs w:val="32"/>
        </w:rPr>
        <w:t>μg</w:t>
      </w:r>
      <w:proofErr w:type="spellEnd"/>
      <w:r w:rsidRPr="00EA6EA3">
        <w:rPr>
          <w:rFonts w:ascii="Times New Roman" w:hAnsi="Times New Roman" w:cs="Times New Roman"/>
          <w:sz w:val="24"/>
          <w:szCs w:val="32"/>
        </w:rPr>
        <w:t>/m</w:t>
      </w:r>
      <w:r w:rsidRPr="00EA6EA3">
        <w:rPr>
          <w:rFonts w:ascii="Times New Roman" w:hAnsi="Times New Roman" w:cs="Times New Roman"/>
          <w:sz w:val="24"/>
          <w:szCs w:val="32"/>
          <w:vertAlign w:val="superscript"/>
        </w:rPr>
        <w:t>3</w:t>
      </w:r>
      <w:r w:rsidRPr="00EA6EA3">
        <w:rPr>
          <w:rFonts w:ascii="Times New Roman" w:hAnsi="Times New Roman" w:cs="Times New Roman"/>
          <w:sz w:val="24"/>
          <w:szCs w:val="32"/>
        </w:rPr>
        <w:t xml:space="preserve"> (0.1 mg/m</w:t>
      </w:r>
      <w:r w:rsidRPr="00EA6EA3">
        <w:rPr>
          <w:rFonts w:ascii="Times New Roman" w:hAnsi="Times New Roman" w:cs="Times New Roman"/>
          <w:sz w:val="24"/>
          <w:szCs w:val="32"/>
          <w:vertAlign w:val="superscript"/>
        </w:rPr>
        <w:t>3</w:t>
      </w:r>
      <w:r w:rsidRPr="00EA6EA3">
        <w:rPr>
          <w:rFonts w:ascii="Times New Roman" w:hAnsi="Times New Roman" w:cs="Times New Roman"/>
          <w:sz w:val="24"/>
          <w:szCs w:val="32"/>
        </w:rPr>
        <w:t xml:space="preserve"> for CO) increase in air pollutant concentration on different periods and seasons. All values are </w:t>
      </w:r>
      <w:r w:rsidRPr="00EA6EA3">
        <w:rPr>
          <w:rFonts w:ascii="Times New Roman" w:hAnsi="Times New Roman" w:cs="Times New Roman"/>
          <w:i/>
          <w:iCs/>
          <w:sz w:val="24"/>
          <w:szCs w:val="32"/>
        </w:rPr>
        <w:t>ER</w:t>
      </w:r>
      <w:r w:rsidRPr="00EA6EA3">
        <w:rPr>
          <w:rFonts w:ascii="Times New Roman" w:hAnsi="Times New Roman" w:cs="Times New Roman"/>
          <w:sz w:val="24"/>
          <w:szCs w:val="32"/>
        </w:rPr>
        <w:t xml:space="preserve"> (95% </w:t>
      </w:r>
      <w:r w:rsidRPr="00EA6EA3">
        <w:rPr>
          <w:rFonts w:ascii="Times New Roman" w:hAnsi="Times New Roman" w:cs="Times New Roman"/>
          <w:i/>
          <w:iCs/>
          <w:sz w:val="24"/>
          <w:szCs w:val="32"/>
        </w:rPr>
        <w:t>CI</w:t>
      </w:r>
      <w:r w:rsidRPr="00EA6EA3">
        <w:rPr>
          <w:rFonts w:ascii="Times New Roman" w:hAnsi="Times New Roman" w:cs="Times New Roman"/>
          <w:sz w:val="24"/>
          <w:szCs w:val="32"/>
        </w:rPr>
        <w:t>)</w:t>
      </w:r>
    </w:p>
    <w:p w14:paraId="6FE9D065" w14:textId="77777777" w:rsidR="00EA6EA3" w:rsidRPr="00EA6EA3" w:rsidRDefault="00EA6EA3" w:rsidP="00EA6EA3">
      <w:pPr>
        <w:spacing w:line="360" w:lineRule="auto"/>
        <w:jc w:val="left"/>
        <w:rPr>
          <w:rFonts w:ascii="Times New Roman" w:hAnsi="Times New Roman" w:cs="Times New Roman"/>
          <w:sz w:val="24"/>
          <w:szCs w:val="28"/>
        </w:rPr>
      </w:pPr>
      <w:r w:rsidRPr="00EA6EA3">
        <w:rPr>
          <w:rFonts w:ascii="Times New Roman" w:eastAsia="宋体" w:hAnsi="Times New Roman" w:cs="Times New Roman"/>
          <w:b/>
          <w:bCs/>
          <w:sz w:val="24"/>
        </w:rPr>
        <w:t xml:space="preserve">Supplementary Table 5 </w:t>
      </w:r>
      <w:r w:rsidRPr="00EA6EA3">
        <w:rPr>
          <w:rFonts w:ascii="Times New Roman" w:eastAsia="宋体" w:hAnsi="Times New Roman" w:cs="Times New Roman"/>
          <w:sz w:val="24"/>
        </w:rPr>
        <w:t>Estimated percentage change in the association between air pollutants and ILI cases in two-pollutant model.</w:t>
      </w:r>
      <w:r w:rsidRPr="00EA6EA3">
        <w:rPr>
          <w:rFonts w:ascii="Times New Roman" w:hAnsi="Times New Roman" w:cs="Times New Roman"/>
          <w:sz w:val="24"/>
          <w:szCs w:val="32"/>
        </w:rPr>
        <w:t xml:space="preserve"> All values are </w:t>
      </w:r>
      <w:r w:rsidRPr="00EA6EA3">
        <w:rPr>
          <w:rFonts w:ascii="Times New Roman" w:hAnsi="Times New Roman" w:cs="Times New Roman"/>
          <w:i/>
          <w:iCs/>
          <w:sz w:val="24"/>
          <w:szCs w:val="32"/>
        </w:rPr>
        <w:t>ER</w:t>
      </w:r>
      <w:r w:rsidRPr="00EA6EA3">
        <w:rPr>
          <w:rFonts w:ascii="Times New Roman" w:hAnsi="Times New Roman" w:cs="Times New Roman"/>
          <w:sz w:val="24"/>
          <w:szCs w:val="32"/>
        </w:rPr>
        <w:t xml:space="preserve"> (95% </w:t>
      </w:r>
      <w:r w:rsidRPr="00EA6EA3">
        <w:rPr>
          <w:rFonts w:ascii="Times New Roman" w:hAnsi="Times New Roman" w:cs="Times New Roman"/>
          <w:i/>
          <w:iCs/>
          <w:sz w:val="24"/>
          <w:szCs w:val="32"/>
        </w:rPr>
        <w:t>CI</w:t>
      </w:r>
      <w:r w:rsidRPr="00EA6EA3">
        <w:rPr>
          <w:rFonts w:ascii="Times New Roman" w:hAnsi="Times New Roman" w:cs="Times New Roman"/>
          <w:sz w:val="24"/>
          <w:szCs w:val="32"/>
        </w:rPr>
        <w:t>)</w:t>
      </w:r>
    </w:p>
    <w:p w14:paraId="77ECA33B" w14:textId="77777777" w:rsidR="00EA6EA3" w:rsidRPr="00EA6EA3" w:rsidRDefault="00EA6EA3" w:rsidP="00EA6EA3">
      <w:pPr>
        <w:spacing w:line="360" w:lineRule="auto"/>
        <w:jc w:val="left"/>
        <w:rPr>
          <w:rFonts w:ascii="Times New Roman" w:hAnsi="Times New Roman" w:cs="Times New Roman"/>
          <w:sz w:val="24"/>
          <w:szCs w:val="28"/>
        </w:rPr>
      </w:pPr>
      <w:r w:rsidRPr="00EA6EA3">
        <w:rPr>
          <w:rFonts w:ascii="Times New Roman" w:eastAsia="宋体" w:hAnsi="Times New Roman" w:cs="Times New Roman"/>
          <w:b/>
          <w:bCs/>
          <w:sz w:val="24"/>
        </w:rPr>
        <w:t xml:space="preserve">Supplementary Table 6 </w:t>
      </w:r>
      <w:r w:rsidRPr="00EA6EA3">
        <w:rPr>
          <w:rFonts w:ascii="Times New Roman" w:eastAsia="宋体" w:hAnsi="Times New Roman" w:cs="Times New Roman"/>
          <w:sz w:val="24"/>
        </w:rPr>
        <w:t>Estimated percentage change in the association between air pollutants and ILI cases after changing degree of freedom of time trend, temperature, and relative humidity.</w:t>
      </w:r>
      <w:r w:rsidRPr="00EA6EA3">
        <w:rPr>
          <w:rFonts w:ascii="Times New Roman" w:hAnsi="Times New Roman" w:cs="Times New Roman"/>
          <w:sz w:val="24"/>
          <w:szCs w:val="32"/>
        </w:rPr>
        <w:t xml:space="preserve"> All values are </w:t>
      </w:r>
      <w:r w:rsidRPr="00EA6EA3">
        <w:rPr>
          <w:rFonts w:ascii="Times New Roman" w:hAnsi="Times New Roman" w:cs="Times New Roman"/>
          <w:i/>
          <w:iCs/>
          <w:sz w:val="24"/>
          <w:szCs w:val="32"/>
        </w:rPr>
        <w:t>ER</w:t>
      </w:r>
      <w:r w:rsidRPr="00EA6EA3">
        <w:rPr>
          <w:rFonts w:ascii="Times New Roman" w:hAnsi="Times New Roman" w:cs="Times New Roman"/>
          <w:sz w:val="24"/>
          <w:szCs w:val="32"/>
        </w:rPr>
        <w:t xml:space="preserve"> (95% </w:t>
      </w:r>
      <w:r w:rsidRPr="00EA6EA3">
        <w:rPr>
          <w:rFonts w:ascii="Times New Roman" w:hAnsi="Times New Roman" w:cs="Times New Roman"/>
          <w:i/>
          <w:iCs/>
          <w:sz w:val="24"/>
          <w:szCs w:val="32"/>
        </w:rPr>
        <w:t>CI</w:t>
      </w:r>
      <w:r w:rsidRPr="00EA6EA3">
        <w:rPr>
          <w:rFonts w:ascii="Times New Roman" w:hAnsi="Times New Roman" w:cs="Times New Roman"/>
          <w:sz w:val="24"/>
          <w:szCs w:val="32"/>
        </w:rPr>
        <w:t>)</w:t>
      </w:r>
    </w:p>
    <w:p w14:paraId="3CAD5458" w14:textId="318265DB" w:rsidR="00E039A4" w:rsidRPr="00EA6EA3" w:rsidRDefault="00300AE6">
      <w:pPr>
        <w:spacing w:line="360" w:lineRule="auto"/>
      </w:pPr>
      <w:r w:rsidRPr="00EA6EA3">
        <w:br w:type="page"/>
      </w:r>
    </w:p>
    <w:p w14:paraId="6D64E052" w14:textId="77777777" w:rsidR="00EA6EA3" w:rsidRPr="00EA6EA3" w:rsidRDefault="00EA6EA3" w:rsidP="00EA6EA3">
      <w:pPr>
        <w:rPr>
          <w:rFonts w:ascii="Times New Roman" w:eastAsia="宋体" w:hAnsi="Times New Roman" w:cs="Times New Roman"/>
          <w:szCs w:val="21"/>
        </w:rPr>
      </w:pPr>
      <w:r w:rsidRPr="00EA6EA3">
        <w:rPr>
          <w:rFonts w:ascii="Times New Roman" w:eastAsia="宋体" w:hAnsi="Times New Roman" w:cs="Times New Roman"/>
          <w:b/>
          <w:bCs/>
          <w:szCs w:val="21"/>
        </w:rPr>
        <w:lastRenderedPageBreak/>
        <w:t xml:space="preserve">Supplementary Table 1 </w:t>
      </w:r>
      <w:r w:rsidRPr="00EA6EA3">
        <w:rPr>
          <w:rFonts w:ascii="Times New Roman" w:eastAsia="宋体" w:hAnsi="Times New Roman" w:cs="Times New Roman"/>
          <w:szCs w:val="21"/>
        </w:rPr>
        <w:t>Spearman correlation coefficients between ILI, air pollutants, and meteorological parameters</w:t>
      </w:r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1294"/>
        <w:gridCol w:w="1296"/>
        <w:gridCol w:w="1295"/>
        <w:gridCol w:w="1295"/>
        <w:gridCol w:w="1295"/>
        <w:gridCol w:w="1295"/>
        <w:gridCol w:w="1295"/>
        <w:gridCol w:w="1295"/>
        <w:gridCol w:w="1293"/>
        <w:gridCol w:w="1290"/>
      </w:tblGrid>
      <w:tr w:rsidR="0000367D" w:rsidRPr="00EA6EA3" w14:paraId="6A15CC9C" w14:textId="4FAED59C" w:rsidTr="00AD3233">
        <w:trPr>
          <w:trHeight w:val="283"/>
        </w:trPr>
        <w:tc>
          <w:tcPr>
            <w:tcW w:w="36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1FEACB0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33C25E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PM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2.5</w:t>
            </w:r>
          </w:p>
        </w:tc>
        <w:tc>
          <w:tcPr>
            <w:tcW w:w="46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6B44F3E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PM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46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E50AEC0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SO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46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4CE28E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46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9C1D28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O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46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8174A84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CO</w:t>
            </w:r>
          </w:p>
        </w:tc>
        <w:tc>
          <w:tcPr>
            <w:tcW w:w="46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09292A0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t</w:t>
            </w:r>
          </w:p>
        </w:tc>
        <w:tc>
          <w:tcPr>
            <w:tcW w:w="46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0FFACF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RH</w:t>
            </w:r>
          </w:p>
        </w:tc>
        <w:tc>
          <w:tcPr>
            <w:tcW w:w="46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BBE96DF" w14:textId="26FB0321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00367D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precip</w:t>
            </w:r>
            <w:proofErr w:type="spellEnd"/>
            <w:r w:rsidRPr="0000367D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6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145A69B" w14:textId="359ED1A9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WS</w:t>
            </w:r>
          </w:p>
        </w:tc>
      </w:tr>
      <w:tr w:rsidR="0000367D" w:rsidRPr="00EA6EA3" w14:paraId="36923508" w14:textId="68152F1F" w:rsidTr="00AD3233">
        <w:trPr>
          <w:trHeight w:val="283"/>
        </w:trPr>
        <w:tc>
          <w:tcPr>
            <w:tcW w:w="364" w:type="pct"/>
            <w:tcBorders>
              <w:top w:val="single" w:sz="4" w:space="0" w:color="auto"/>
            </w:tcBorders>
            <w:vAlign w:val="center"/>
          </w:tcPr>
          <w:p w14:paraId="61576EC9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ILI</w:t>
            </w:r>
          </w:p>
        </w:tc>
        <w:tc>
          <w:tcPr>
            <w:tcW w:w="463" w:type="pct"/>
            <w:tcBorders>
              <w:top w:val="single" w:sz="4" w:space="0" w:color="auto"/>
            </w:tcBorders>
            <w:vAlign w:val="center"/>
          </w:tcPr>
          <w:p w14:paraId="7242075B" w14:textId="146EC955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0.390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tcBorders>
              <w:top w:val="single" w:sz="4" w:space="0" w:color="auto"/>
            </w:tcBorders>
            <w:vAlign w:val="center"/>
          </w:tcPr>
          <w:p w14:paraId="6A21354D" w14:textId="08F99779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0.294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tcBorders>
              <w:top w:val="single" w:sz="4" w:space="0" w:color="auto"/>
            </w:tcBorders>
            <w:vAlign w:val="center"/>
          </w:tcPr>
          <w:p w14:paraId="1706C5EF" w14:textId="0186EDD4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0.490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tcBorders>
              <w:top w:val="single" w:sz="4" w:space="0" w:color="auto"/>
            </w:tcBorders>
            <w:vAlign w:val="center"/>
          </w:tcPr>
          <w:p w14:paraId="79E41812" w14:textId="37E0965C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0.287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tcBorders>
              <w:top w:val="single" w:sz="4" w:space="0" w:color="auto"/>
            </w:tcBorders>
            <w:vAlign w:val="center"/>
          </w:tcPr>
          <w:p w14:paraId="3E7C57DC" w14:textId="7F842F0F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-0.238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tcBorders>
              <w:top w:val="single" w:sz="4" w:space="0" w:color="auto"/>
            </w:tcBorders>
            <w:vAlign w:val="center"/>
          </w:tcPr>
          <w:p w14:paraId="43436D5C" w14:textId="79F2DD7F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0.320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tcBorders>
              <w:top w:val="single" w:sz="4" w:space="0" w:color="auto"/>
            </w:tcBorders>
            <w:vAlign w:val="center"/>
          </w:tcPr>
          <w:p w14:paraId="0CC7457B" w14:textId="2746A276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-0.458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tcBorders>
              <w:top w:val="single" w:sz="4" w:space="0" w:color="auto"/>
            </w:tcBorders>
            <w:vAlign w:val="center"/>
          </w:tcPr>
          <w:p w14:paraId="53C1381B" w14:textId="52A4C34B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-0.131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3" w:type="pct"/>
            <w:tcBorders>
              <w:top w:val="single" w:sz="4" w:space="0" w:color="auto"/>
            </w:tcBorders>
            <w:vAlign w:val="center"/>
          </w:tcPr>
          <w:p w14:paraId="3C6565AF" w14:textId="0CD3398B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-0.167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2" w:type="pct"/>
            <w:tcBorders>
              <w:top w:val="single" w:sz="4" w:space="0" w:color="auto"/>
            </w:tcBorders>
            <w:vAlign w:val="center"/>
          </w:tcPr>
          <w:p w14:paraId="0FBD958D" w14:textId="7C005AFC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0.055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00367D" w:rsidRPr="00EA6EA3" w14:paraId="37A22A38" w14:textId="771F06A1" w:rsidTr="00AD3233">
        <w:trPr>
          <w:trHeight w:val="283"/>
        </w:trPr>
        <w:tc>
          <w:tcPr>
            <w:tcW w:w="364" w:type="pct"/>
            <w:vAlign w:val="center"/>
          </w:tcPr>
          <w:p w14:paraId="220949DA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PM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2.5</w:t>
            </w:r>
          </w:p>
        </w:tc>
        <w:tc>
          <w:tcPr>
            <w:tcW w:w="463" w:type="pct"/>
            <w:vAlign w:val="center"/>
          </w:tcPr>
          <w:p w14:paraId="5962F0C8" w14:textId="687E38B1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4" w:type="pct"/>
            <w:vAlign w:val="center"/>
          </w:tcPr>
          <w:p w14:paraId="43BC1886" w14:textId="4AC9528C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0.869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2205ADCA" w14:textId="04D55B92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0.714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4EE8E171" w14:textId="4FC5D4D2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0.650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571D9BB1" w14:textId="116DCBC2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-0.013</w:t>
            </w:r>
          </w:p>
        </w:tc>
        <w:tc>
          <w:tcPr>
            <w:tcW w:w="464" w:type="pct"/>
            <w:vAlign w:val="center"/>
          </w:tcPr>
          <w:p w14:paraId="25EAC7DE" w14:textId="6990E8C5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0.759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3B025F13" w14:textId="3ED356F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-0.496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6506240E" w14:textId="650D9DA5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-0.263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3" w:type="pct"/>
            <w:vAlign w:val="center"/>
          </w:tcPr>
          <w:p w14:paraId="6695F074" w14:textId="145629A8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-0.317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2" w:type="pct"/>
            <w:vAlign w:val="center"/>
          </w:tcPr>
          <w:p w14:paraId="7C4E4878" w14:textId="09A408D0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-0.032</w:t>
            </w:r>
          </w:p>
        </w:tc>
      </w:tr>
      <w:tr w:rsidR="0000367D" w:rsidRPr="00EA6EA3" w14:paraId="2BC90296" w14:textId="623F18B4" w:rsidTr="00AD3233">
        <w:trPr>
          <w:trHeight w:val="283"/>
        </w:trPr>
        <w:tc>
          <w:tcPr>
            <w:tcW w:w="364" w:type="pct"/>
            <w:vAlign w:val="center"/>
          </w:tcPr>
          <w:p w14:paraId="633A66DB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PM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463" w:type="pct"/>
            <w:vAlign w:val="center"/>
          </w:tcPr>
          <w:p w14:paraId="5288C875" w14:textId="44B43F61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0.869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647F15BB" w14:textId="086039E5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4" w:type="pct"/>
            <w:vAlign w:val="center"/>
          </w:tcPr>
          <w:p w14:paraId="7A718FFB" w14:textId="07A696FF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0.599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71AD8358" w14:textId="73A7F446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0.638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2894CE37" w14:textId="478EE8FF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0.132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6FB7E892" w14:textId="5B28DF3D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0.709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7D622C03" w14:textId="58D6B362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-0.296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3A3F5C69" w14:textId="5C085B62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-0.418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3" w:type="pct"/>
            <w:vAlign w:val="center"/>
          </w:tcPr>
          <w:p w14:paraId="44CFD4B2" w14:textId="5EB70743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-0.388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2" w:type="pct"/>
            <w:vAlign w:val="center"/>
          </w:tcPr>
          <w:p w14:paraId="29A3AE00" w14:textId="070937D6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0.029</w:t>
            </w:r>
          </w:p>
        </w:tc>
      </w:tr>
      <w:tr w:rsidR="0000367D" w:rsidRPr="00EA6EA3" w14:paraId="2A32173F" w14:textId="0756EC1A" w:rsidTr="00AD3233">
        <w:trPr>
          <w:trHeight w:val="283"/>
        </w:trPr>
        <w:tc>
          <w:tcPr>
            <w:tcW w:w="364" w:type="pct"/>
            <w:vAlign w:val="center"/>
          </w:tcPr>
          <w:p w14:paraId="5974F12F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SO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463" w:type="pct"/>
            <w:vAlign w:val="center"/>
          </w:tcPr>
          <w:p w14:paraId="765576DB" w14:textId="11E7C92F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0.714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47BDA725" w14:textId="064559FE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0.599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51C20C62" w14:textId="1719133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4" w:type="pct"/>
            <w:vAlign w:val="center"/>
          </w:tcPr>
          <w:p w14:paraId="1C61F28E" w14:textId="0A69BE4C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0.567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74A2FB16" w14:textId="087DB009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-0.307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2B878277" w14:textId="4BC1D083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0.658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08A4D24C" w14:textId="0D2CC701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-0.783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36245087" w14:textId="35918FC1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-0.380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3" w:type="pct"/>
            <w:vAlign w:val="center"/>
          </w:tcPr>
          <w:p w14:paraId="763CE91F" w14:textId="63025F9D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-0.375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2" w:type="pct"/>
            <w:vAlign w:val="center"/>
          </w:tcPr>
          <w:p w14:paraId="2CAC5A78" w14:textId="3DE6A00E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0.063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00367D" w:rsidRPr="00EA6EA3" w14:paraId="2251AD10" w14:textId="6B1769D5" w:rsidTr="00AD3233">
        <w:trPr>
          <w:trHeight w:val="283"/>
        </w:trPr>
        <w:tc>
          <w:tcPr>
            <w:tcW w:w="364" w:type="pct"/>
            <w:vAlign w:val="center"/>
          </w:tcPr>
          <w:p w14:paraId="5EB29B4F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463" w:type="pct"/>
            <w:vAlign w:val="center"/>
          </w:tcPr>
          <w:p w14:paraId="04FD1439" w14:textId="6248879A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0.650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7BFD7F1B" w14:textId="3C7043C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0.638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47023C0C" w14:textId="212C073C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0.567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3BC68156" w14:textId="29BE1626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4" w:type="pct"/>
            <w:vAlign w:val="center"/>
          </w:tcPr>
          <w:p w14:paraId="495C8613" w14:textId="70CFD18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-0.120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7D906BD4" w14:textId="549C480C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0.684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2885978F" w14:textId="2409CAA6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-0.302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28140006" w14:textId="4B79DD0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-0.167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3" w:type="pct"/>
            <w:vAlign w:val="center"/>
          </w:tcPr>
          <w:p w14:paraId="343984D7" w14:textId="20317119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-0.324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2" w:type="pct"/>
            <w:vAlign w:val="center"/>
          </w:tcPr>
          <w:p w14:paraId="7C441214" w14:textId="7BB2EFAA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-0.422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00367D" w:rsidRPr="00EA6EA3" w14:paraId="6849ACB3" w14:textId="5A76734A" w:rsidTr="00AD3233">
        <w:trPr>
          <w:trHeight w:val="283"/>
        </w:trPr>
        <w:tc>
          <w:tcPr>
            <w:tcW w:w="364" w:type="pct"/>
            <w:vAlign w:val="center"/>
          </w:tcPr>
          <w:p w14:paraId="32691235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O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463" w:type="pct"/>
            <w:vAlign w:val="center"/>
          </w:tcPr>
          <w:p w14:paraId="03EC5B77" w14:textId="71B786A9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-0.013</w:t>
            </w:r>
          </w:p>
        </w:tc>
        <w:tc>
          <w:tcPr>
            <w:tcW w:w="464" w:type="pct"/>
            <w:vAlign w:val="center"/>
          </w:tcPr>
          <w:p w14:paraId="1D7DA066" w14:textId="3723E15C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0.132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777F3D6C" w14:textId="0D36736C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-0.307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6764464D" w14:textId="2057A015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-0.120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0CE9F1BC" w14:textId="0F8855BA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4" w:type="pct"/>
            <w:vAlign w:val="center"/>
          </w:tcPr>
          <w:p w14:paraId="05EB7325" w14:textId="41F6C734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464" w:type="pct"/>
            <w:vAlign w:val="center"/>
          </w:tcPr>
          <w:p w14:paraId="34AD0E9C" w14:textId="40C4492B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0.606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6E164B0A" w14:textId="0ABABFBB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-0.237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3" w:type="pct"/>
            <w:vAlign w:val="center"/>
          </w:tcPr>
          <w:p w14:paraId="1D29184E" w14:textId="69EFA5D8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-0.034</w:t>
            </w:r>
          </w:p>
        </w:tc>
        <w:tc>
          <w:tcPr>
            <w:tcW w:w="462" w:type="pct"/>
            <w:vAlign w:val="center"/>
          </w:tcPr>
          <w:p w14:paraId="0D31B8A0" w14:textId="51233844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0.117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00367D" w:rsidRPr="00EA6EA3" w14:paraId="7C7E1BC0" w14:textId="47848454" w:rsidTr="00AD3233">
        <w:trPr>
          <w:trHeight w:val="283"/>
        </w:trPr>
        <w:tc>
          <w:tcPr>
            <w:tcW w:w="364" w:type="pct"/>
            <w:vAlign w:val="center"/>
          </w:tcPr>
          <w:p w14:paraId="6D7348C9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CO</w:t>
            </w:r>
          </w:p>
        </w:tc>
        <w:tc>
          <w:tcPr>
            <w:tcW w:w="463" w:type="pct"/>
            <w:vAlign w:val="center"/>
          </w:tcPr>
          <w:p w14:paraId="7ABC2739" w14:textId="59409415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0.759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1F39BE9A" w14:textId="7FCE8116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0.709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0551EE65" w14:textId="6755042B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0.658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33334101" w14:textId="34D38B8B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0.684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50519290" w14:textId="70E0DD6D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464" w:type="pct"/>
            <w:vAlign w:val="center"/>
          </w:tcPr>
          <w:p w14:paraId="647077ED" w14:textId="55A975E9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4" w:type="pct"/>
            <w:vAlign w:val="center"/>
          </w:tcPr>
          <w:p w14:paraId="49B5A23A" w14:textId="4FDBD0B4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-0.278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581D70D2" w14:textId="0D5C07BD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-0.093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3" w:type="pct"/>
            <w:vAlign w:val="center"/>
          </w:tcPr>
          <w:p w14:paraId="39C37D8C" w14:textId="3929C7CA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-0.211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2" w:type="pct"/>
            <w:vAlign w:val="center"/>
          </w:tcPr>
          <w:p w14:paraId="41D558D1" w14:textId="1359BB26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-0.154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00367D" w:rsidRPr="00EA6EA3" w14:paraId="09EEB3D9" w14:textId="30BD1CA6" w:rsidTr="00AD3233">
        <w:trPr>
          <w:trHeight w:val="283"/>
        </w:trPr>
        <w:tc>
          <w:tcPr>
            <w:tcW w:w="364" w:type="pct"/>
            <w:vAlign w:val="center"/>
          </w:tcPr>
          <w:p w14:paraId="0CFB916F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t</w:t>
            </w:r>
          </w:p>
        </w:tc>
        <w:tc>
          <w:tcPr>
            <w:tcW w:w="463" w:type="pct"/>
            <w:vAlign w:val="center"/>
          </w:tcPr>
          <w:p w14:paraId="2A070C64" w14:textId="2304ABC9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-0.496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6B733397" w14:textId="5CB7904E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-0.296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3D8F0AD6" w14:textId="5A9EAE5C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-0.783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339F8BA2" w14:textId="0ACE454E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-0.302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0ABCA22B" w14:textId="4FC7B671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0.606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01A5F6B6" w14:textId="4357A269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-0.278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56F6423D" w14:textId="0E368DB9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4" w:type="pct"/>
            <w:vAlign w:val="center"/>
          </w:tcPr>
          <w:p w14:paraId="4057F8C0" w14:textId="214EFCEA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0.232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3" w:type="pct"/>
            <w:vAlign w:val="center"/>
          </w:tcPr>
          <w:p w14:paraId="6DE35FDC" w14:textId="0EA42B15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0.236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2" w:type="pct"/>
            <w:vAlign w:val="center"/>
          </w:tcPr>
          <w:p w14:paraId="6200D429" w14:textId="1384E046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-0.046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00367D" w:rsidRPr="00EA6EA3" w14:paraId="52718A76" w14:textId="54D80A27" w:rsidTr="00AD3233">
        <w:trPr>
          <w:trHeight w:val="283"/>
        </w:trPr>
        <w:tc>
          <w:tcPr>
            <w:tcW w:w="364" w:type="pct"/>
            <w:vAlign w:val="center"/>
          </w:tcPr>
          <w:p w14:paraId="257633FF" w14:textId="7777777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RH</w:t>
            </w:r>
          </w:p>
        </w:tc>
        <w:tc>
          <w:tcPr>
            <w:tcW w:w="463" w:type="pct"/>
            <w:vAlign w:val="center"/>
          </w:tcPr>
          <w:p w14:paraId="42B57EE6" w14:textId="72920D61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-0.263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47D21F69" w14:textId="034CD6BC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-0.418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630BE186" w14:textId="07948DE8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-0.380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59D7BE79" w14:textId="5A354F7E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-0.167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44B31E45" w14:textId="4C4D86B0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-0.237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269D0FA4" w14:textId="6B8F793C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-0.093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726DC07F" w14:textId="5C62DCA0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0.232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777EB1A2" w14:textId="58BCDD71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3" w:type="pct"/>
            <w:vAlign w:val="center"/>
          </w:tcPr>
          <w:p w14:paraId="5054CDCB" w14:textId="1B33DE48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0.547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2" w:type="pct"/>
            <w:vAlign w:val="center"/>
          </w:tcPr>
          <w:p w14:paraId="7F0A4B29" w14:textId="39843C62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-0.312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00367D" w:rsidRPr="00EA6EA3" w14:paraId="7FF2E238" w14:textId="48F271A9" w:rsidTr="00AD3233">
        <w:trPr>
          <w:trHeight w:val="283"/>
        </w:trPr>
        <w:tc>
          <w:tcPr>
            <w:tcW w:w="364" w:type="pct"/>
            <w:vAlign w:val="center"/>
          </w:tcPr>
          <w:p w14:paraId="1847D36B" w14:textId="5CA5BCD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00367D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precip</w:t>
            </w:r>
            <w:proofErr w:type="spellEnd"/>
            <w:r w:rsidRPr="0000367D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63" w:type="pct"/>
            <w:vAlign w:val="center"/>
          </w:tcPr>
          <w:p w14:paraId="16865BA2" w14:textId="1817DBC7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-0.317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3B760C53" w14:textId="36099823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-0.388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3AC3A804" w14:textId="07A11051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-0.375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7F116F73" w14:textId="7BB72123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-0.324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5AED925A" w14:textId="4735678B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-0.034</w:t>
            </w:r>
          </w:p>
        </w:tc>
        <w:tc>
          <w:tcPr>
            <w:tcW w:w="464" w:type="pct"/>
            <w:vAlign w:val="center"/>
          </w:tcPr>
          <w:p w14:paraId="67145F09" w14:textId="1775E2CC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-0.211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138EBC08" w14:textId="7B11062A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0.236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65D037A0" w14:textId="79AF99F4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0.547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3" w:type="pct"/>
            <w:vAlign w:val="center"/>
          </w:tcPr>
          <w:p w14:paraId="05F07EB6" w14:textId="7F7DC40E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2" w:type="pct"/>
            <w:vAlign w:val="center"/>
          </w:tcPr>
          <w:p w14:paraId="17FF2D59" w14:textId="316EE448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0.010</w:t>
            </w:r>
          </w:p>
        </w:tc>
      </w:tr>
      <w:tr w:rsidR="0000367D" w:rsidRPr="00EA6EA3" w14:paraId="1FD3CB3D" w14:textId="337B77B7" w:rsidTr="00AD3233">
        <w:trPr>
          <w:trHeight w:val="283"/>
        </w:trPr>
        <w:tc>
          <w:tcPr>
            <w:tcW w:w="364" w:type="pct"/>
            <w:vAlign w:val="center"/>
          </w:tcPr>
          <w:p w14:paraId="5065FAB1" w14:textId="5D4A770B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WS</w:t>
            </w:r>
          </w:p>
        </w:tc>
        <w:tc>
          <w:tcPr>
            <w:tcW w:w="463" w:type="pct"/>
            <w:vAlign w:val="center"/>
          </w:tcPr>
          <w:p w14:paraId="734F44B8" w14:textId="52831FAB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-0.032</w:t>
            </w:r>
          </w:p>
        </w:tc>
        <w:tc>
          <w:tcPr>
            <w:tcW w:w="464" w:type="pct"/>
            <w:vAlign w:val="center"/>
          </w:tcPr>
          <w:p w14:paraId="430C40AD" w14:textId="66E0D090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0.029</w:t>
            </w:r>
          </w:p>
        </w:tc>
        <w:tc>
          <w:tcPr>
            <w:tcW w:w="464" w:type="pct"/>
            <w:vAlign w:val="center"/>
          </w:tcPr>
          <w:p w14:paraId="481A142C" w14:textId="2CCA4825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0.063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2B84C855" w14:textId="6600F1DA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-0.422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20063162" w14:textId="56F972AB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0.117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28A1418A" w14:textId="3225A383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-0.154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4D5C02CE" w14:textId="0A13858C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-0.046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4" w:type="pct"/>
            <w:vAlign w:val="center"/>
          </w:tcPr>
          <w:p w14:paraId="5DE4711A" w14:textId="04636FC5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-0.312</w:t>
            </w:r>
            <w:r w:rsidRPr="0000367D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3" w:type="pct"/>
            <w:vAlign w:val="center"/>
          </w:tcPr>
          <w:p w14:paraId="22D0C0DD" w14:textId="083341C5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462" w:type="pct"/>
            <w:vAlign w:val="center"/>
          </w:tcPr>
          <w:p w14:paraId="22AC6CCB" w14:textId="5DC275EF" w:rsidR="0000367D" w:rsidRPr="00EA6EA3" w:rsidRDefault="0000367D" w:rsidP="00AD323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0367D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</w:tr>
    </w:tbl>
    <w:p w14:paraId="65761E93" w14:textId="7E63E754" w:rsidR="00EA6EA3" w:rsidRDefault="00EA6EA3" w:rsidP="00647A1A">
      <w:pPr>
        <w:tabs>
          <w:tab w:val="left" w:pos="599"/>
        </w:tabs>
        <w:rPr>
          <w:rFonts w:ascii="Times New Roman" w:eastAsia="楷体" w:hAnsi="Times New Roman" w:cs="Times New Roman"/>
          <w:kern w:val="0"/>
        </w:rPr>
      </w:pPr>
      <w:r w:rsidRPr="00EA6EA3">
        <w:rPr>
          <w:rFonts w:ascii="Times New Roman" w:hAnsi="Times New Roman" w:cs="Times New Roman"/>
          <w:vertAlign w:val="superscript"/>
        </w:rPr>
        <w:t>*</w:t>
      </w:r>
      <w:r w:rsidRPr="00EA6EA3">
        <w:rPr>
          <w:rFonts w:ascii="Times New Roman" w:hAnsi="Times New Roman" w:cs="Times New Roman"/>
        </w:rPr>
        <w:t xml:space="preserve"> </w:t>
      </w:r>
      <w:r w:rsidRPr="00EA6EA3">
        <w:rPr>
          <w:rFonts w:ascii="Times New Roman" w:hAnsi="Times New Roman" w:cs="Times New Roman"/>
          <w:i/>
          <w:iCs/>
        </w:rPr>
        <w:t>p</w:t>
      </w:r>
      <w:r w:rsidRPr="00EA6EA3">
        <w:rPr>
          <w:rFonts w:ascii="Times New Roman" w:hAnsi="Times New Roman" w:cs="Times New Roman"/>
        </w:rPr>
        <w:t xml:space="preserve"> </w:t>
      </w:r>
      <w:r w:rsidRPr="00EA6EA3">
        <w:rPr>
          <w:rFonts w:ascii="Times New Roman" w:eastAsia="楷体" w:hAnsi="Times New Roman" w:cs="Times New Roman"/>
          <w:kern w:val="0"/>
        </w:rPr>
        <w:t>value &lt; 0.01</w:t>
      </w:r>
      <w:r>
        <w:rPr>
          <w:rFonts w:ascii="Times New Roman" w:eastAsia="楷体" w:hAnsi="Times New Roman" w:cs="Times New Roman"/>
          <w:kern w:val="0"/>
        </w:rPr>
        <w:br w:type="page"/>
      </w:r>
    </w:p>
    <w:p w14:paraId="1CC13D04" w14:textId="5D955412" w:rsidR="00EA6EA3" w:rsidRDefault="00EA6EA3" w:rsidP="00EA6EA3">
      <w:pPr>
        <w:jc w:val="left"/>
        <w:rPr>
          <w:rFonts w:ascii="Times New Roman" w:hAnsi="Times New Roman" w:cs="Times New Roman"/>
        </w:rPr>
      </w:pPr>
      <w:r w:rsidRPr="00EA6EA3">
        <w:rPr>
          <w:rFonts w:ascii="Times New Roman" w:hAnsi="Times New Roman" w:cs="Times New Roman"/>
          <w:b/>
        </w:rPr>
        <w:lastRenderedPageBreak/>
        <w:t xml:space="preserve">Supplementary Table 2 </w:t>
      </w:r>
      <w:r w:rsidRPr="00EA6EA3">
        <w:rPr>
          <w:rFonts w:ascii="Times New Roman" w:hAnsi="Times New Roman" w:cs="Times New Roman"/>
        </w:rPr>
        <w:t xml:space="preserve">Estimated percentage increase of ILI </w:t>
      </w:r>
      <w:bookmarkStart w:id="1" w:name="_Hlk110925626"/>
      <w:r w:rsidRPr="00EA6EA3">
        <w:rPr>
          <w:rFonts w:ascii="Times New Roman" w:hAnsi="Times New Roman" w:cs="Times New Roman"/>
        </w:rPr>
        <w:t xml:space="preserve">per </w:t>
      </w:r>
      <w:bookmarkStart w:id="2" w:name="OLE_LINK1"/>
      <w:bookmarkStart w:id="3" w:name="OLE_LINK2"/>
      <w:r w:rsidRPr="00EA6EA3">
        <w:rPr>
          <w:rFonts w:ascii="Times New Roman" w:hAnsi="Times New Roman" w:cs="Times New Roman"/>
        </w:rPr>
        <w:t xml:space="preserve">10 </w:t>
      </w:r>
      <w:proofErr w:type="spellStart"/>
      <w:r w:rsidRPr="00EA6EA3">
        <w:rPr>
          <w:rFonts w:ascii="Times New Roman" w:hAnsi="Times New Roman" w:cs="Times New Roman"/>
        </w:rPr>
        <w:t>μg</w:t>
      </w:r>
      <w:proofErr w:type="spellEnd"/>
      <w:r w:rsidRPr="00EA6EA3">
        <w:rPr>
          <w:rFonts w:ascii="Times New Roman" w:hAnsi="Times New Roman" w:cs="Times New Roman"/>
        </w:rPr>
        <w:t>/m</w:t>
      </w:r>
      <w:r w:rsidRPr="00EA6EA3">
        <w:rPr>
          <w:rFonts w:ascii="Times New Roman" w:hAnsi="Times New Roman" w:cs="Times New Roman"/>
          <w:vertAlign w:val="superscript"/>
        </w:rPr>
        <w:t>3</w:t>
      </w:r>
      <w:bookmarkEnd w:id="2"/>
      <w:bookmarkEnd w:id="3"/>
      <w:r w:rsidRPr="00EA6EA3">
        <w:rPr>
          <w:rFonts w:ascii="Times New Roman" w:hAnsi="Times New Roman" w:cs="Times New Roman"/>
        </w:rPr>
        <w:t xml:space="preserve"> (0.1 mg/m</w:t>
      </w:r>
      <w:r w:rsidRPr="00EA6EA3">
        <w:rPr>
          <w:rFonts w:ascii="Times New Roman" w:hAnsi="Times New Roman" w:cs="Times New Roman"/>
          <w:vertAlign w:val="superscript"/>
        </w:rPr>
        <w:t>3</w:t>
      </w:r>
      <w:r w:rsidRPr="00EA6EA3">
        <w:rPr>
          <w:rFonts w:ascii="Times New Roman" w:hAnsi="Times New Roman" w:cs="Times New Roman"/>
        </w:rPr>
        <w:t xml:space="preserve"> for CO)</w:t>
      </w:r>
      <w:bookmarkEnd w:id="1"/>
      <w:r w:rsidRPr="00EA6EA3">
        <w:rPr>
          <w:rFonts w:ascii="Times New Roman" w:hAnsi="Times New Roman" w:cs="Times New Roman"/>
        </w:rPr>
        <w:t xml:space="preserve"> increase in air pollutant concentration on different lag days.</w:t>
      </w:r>
      <w:r w:rsidRPr="00EA6EA3">
        <w:t xml:space="preserve"> </w:t>
      </w:r>
      <w:r w:rsidRPr="00EA6EA3">
        <w:rPr>
          <w:rFonts w:ascii="Times New Roman" w:hAnsi="Times New Roman" w:cs="Times New Roman"/>
        </w:rPr>
        <w:t xml:space="preserve">All values are </w:t>
      </w:r>
      <w:r w:rsidRPr="00EA6EA3">
        <w:rPr>
          <w:rFonts w:ascii="Times New Roman" w:hAnsi="Times New Roman" w:cs="Times New Roman"/>
          <w:i/>
          <w:iCs/>
        </w:rPr>
        <w:t>ER</w:t>
      </w:r>
      <w:r w:rsidRPr="00EA6EA3">
        <w:rPr>
          <w:rFonts w:ascii="Times New Roman" w:hAnsi="Times New Roman" w:cs="Times New Roman"/>
        </w:rPr>
        <w:t xml:space="preserve"> (95% </w:t>
      </w:r>
      <w:r w:rsidRPr="00EA6EA3">
        <w:rPr>
          <w:rFonts w:ascii="Times New Roman" w:hAnsi="Times New Roman" w:cs="Times New Roman"/>
          <w:i/>
          <w:iCs/>
        </w:rPr>
        <w:t>CI</w:t>
      </w:r>
      <w:r w:rsidRPr="00EA6EA3">
        <w:rPr>
          <w:rFonts w:ascii="Times New Roman" w:hAnsi="Times New Roman" w:cs="Times New Roman"/>
        </w:rPr>
        <w:t>)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53"/>
        <w:gridCol w:w="2092"/>
        <w:gridCol w:w="2092"/>
        <w:gridCol w:w="2184"/>
        <w:gridCol w:w="2365"/>
        <w:gridCol w:w="2091"/>
        <w:gridCol w:w="2183"/>
      </w:tblGrid>
      <w:tr w:rsidR="00F7684E" w:rsidRPr="00EA6EA3" w14:paraId="100B3319" w14:textId="77777777" w:rsidTr="00B92186">
        <w:trPr>
          <w:trHeight w:val="285"/>
          <w:jc w:val="center"/>
        </w:trPr>
        <w:tc>
          <w:tcPr>
            <w:tcW w:w="34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BC97D" w14:textId="7777777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Lag</w:t>
            </w:r>
          </w:p>
        </w:tc>
        <w:tc>
          <w:tcPr>
            <w:tcW w:w="749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D92D5" w14:textId="7777777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PM</w:t>
            </w: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bscript"/>
              </w:rPr>
              <w:t>2.5</w:t>
            </w:r>
          </w:p>
        </w:tc>
        <w:tc>
          <w:tcPr>
            <w:tcW w:w="749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C7B9" w14:textId="7777777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PM</w:t>
            </w: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78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8F5F2" w14:textId="7777777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SO</w:t>
            </w: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47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3AC7" w14:textId="7777777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NO</w:t>
            </w: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49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BB37E" w14:textId="7777777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O</w:t>
            </w: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8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1C263" w14:textId="7777777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CO</w:t>
            </w:r>
          </w:p>
        </w:tc>
      </w:tr>
      <w:tr w:rsidR="00F7684E" w:rsidRPr="00EA6EA3" w14:paraId="37F32DE9" w14:textId="77777777" w:rsidTr="00B92186">
        <w:trPr>
          <w:trHeight w:val="285"/>
          <w:jc w:val="center"/>
        </w:trPr>
        <w:tc>
          <w:tcPr>
            <w:tcW w:w="34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8B40579" w14:textId="7777777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Lag 0</w:t>
            </w:r>
          </w:p>
        </w:tc>
        <w:tc>
          <w:tcPr>
            <w:tcW w:w="74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D42C00F" w14:textId="16DF5957" w:rsidR="00F7684E" w:rsidRPr="00F7684E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1.00(0.63</w:t>
            </w:r>
            <w:r w:rsidR="000A499B" w:rsidRPr="000A499B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1.37)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4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4CED5C5" w14:textId="062205F6" w:rsidR="00F7684E" w:rsidRPr="00F7684E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0.90(0.57</w:t>
            </w:r>
            <w:r w:rsidR="000A499B" w:rsidRPr="000A499B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1.24)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DEBA3A2" w14:textId="0020B6B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1.22(-0.99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3.48)</w:t>
            </w:r>
          </w:p>
        </w:tc>
        <w:tc>
          <w:tcPr>
            <w:tcW w:w="84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3F1591E" w14:textId="622D24E5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-2.81(-4.02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-1.59)</w:t>
            </w:r>
            <w:r w:rsidR="008F6AB1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4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CF49084" w14:textId="26684734" w:rsidR="00F7684E" w:rsidRPr="00F7684E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1.05(0.44</w:t>
            </w:r>
            <w:r w:rsidR="000A499B" w:rsidRPr="000A499B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1.67)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D58EFC5" w14:textId="1C5CEC5D" w:rsidR="00F7684E" w:rsidRPr="00F7684E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0.44(-0.06</w:t>
            </w:r>
            <w:r w:rsidR="000A499B" w:rsidRPr="000A499B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0.94)</w:t>
            </w:r>
          </w:p>
        </w:tc>
      </w:tr>
      <w:tr w:rsidR="00F7684E" w:rsidRPr="00EA6EA3" w14:paraId="38EA3BE8" w14:textId="77777777" w:rsidTr="00B92186">
        <w:trPr>
          <w:trHeight w:val="285"/>
          <w:jc w:val="center"/>
        </w:trPr>
        <w:tc>
          <w:tcPr>
            <w:tcW w:w="34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351937" w14:textId="7777777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Lag 1</w:t>
            </w:r>
          </w:p>
        </w:tc>
        <w:tc>
          <w:tcPr>
            <w:tcW w:w="74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151718" w14:textId="5B4CBD54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0.76(0.41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1.11)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4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23AB78" w14:textId="1728828C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0.82(0.51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1.13)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8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75D377" w14:textId="0D78BFD2" w:rsidR="00F7684E" w:rsidRPr="00F7684E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2.12(-0.08</w:t>
            </w:r>
            <w:r w:rsidR="000A499B" w:rsidRPr="000A499B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4.37)</w:t>
            </w:r>
          </w:p>
        </w:tc>
        <w:tc>
          <w:tcPr>
            <w:tcW w:w="847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3E50E6" w14:textId="1FC7E34A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-1.7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(-2.71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-0.68)</w:t>
            </w:r>
            <w:r w:rsidR="008F6AB1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4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B26B22" w14:textId="647DE271" w:rsidR="00F7684E" w:rsidRPr="00F7684E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0.94(0.46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1.42)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8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C4E0A0" w14:textId="55BD125C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0.34(-0.11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</w:tr>
      <w:tr w:rsidR="00F7684E" w:rsidRPr="00EA6EA3" w14:paraId="65840155" w14:textId="77777777" w:rsidTr="00B92186">
        <w:trPr>
          <w:trHeight w:val="285"/>
          <w:jc w:val="center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0D090EB2" w14:textId="7777777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Lag 2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F858D38" w14:textId="40DDD08B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0.44(0.09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0.78)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31876CEB" w14:textId="5521CF1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0.54(0.23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0.85)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14:paraId="336A4977" w14:textId="1830C3A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1.83(-0.31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4.02)</w:t>
            </w:r>
          </w:p>
        </w:tc>
        <w:tc>
          <w:tcPr>
            <w:tcW w:w="847" w:type="pct"/>
            <w:shd w:val="clear" w:color="auto" w:fill="auto"/>
            <w:noWrap/>
            <w:vAlign w:val="center"/>
            <w:hideMark/>
          </w:tcPr>
          <w:p w14:paraId="0F9128C2" w14:textId="4CDACBDE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-1.19(-2.14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-0.23)</w:t>
            </w:r>
            <w:r w:rsidR="008F6AB1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4ED55BBD" w14:textId="6EF27474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0.87(0.41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1.33)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14:paraId="6A2D4384" w14:textId="1EBF3A95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0.14(-0.29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0.57)</w:t>
            </w:r>
          </w:p>
        </w:tc>
      </w:tr>
      <w:tr w:rsidR="00F7684E" w:rsidRPr="00EA6EA3" w14:paraId="10332940" w14:textId="77777777" w:rsidTr="00B92186">
        <w:trPr>
          <w:trHeight w:val="285"/>
          <w:jc w:val="center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143406AE" w14:textId="7777777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Lag 3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AF0EACC" w14:textId="42FAB42D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0.35(0.01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776C66AD" w14:textId="5585D7B3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0.46(0.16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0.77)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14:paraId="14AC017F" w14:textId="3E125D3D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0.47(-1.63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2.62)</w:t>
            </w:r>
          </w:p>
        </w:tc>
        <w:tc>
          <w:tcPr>
            <w:tcW w:w="847" w:type="pct"/>
            <w:shd w:val="clear" w:color="auto" w:fill="auto"/>
            <w:noWrap/>
            <w:vAlign w:val="center"/>
            <w:hideMark/>
          </w:tcPr>
          <w:p w14:paraId="25C22859" w14:textId="074475EB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-1.05(-1.98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-0.12)</w:t>
            </w:r>
            <w:r w:rsidR="008F6AB1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492B58D" w14:textId="3422F06D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0.89(0.43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1.35)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14:paraId="2B4BA62F" w14:textId="13366A09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0.02(-0.41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0.44)</w:t>
            </w:r>
          </w:p>
        </w:tc>
      </w:tr>
      <w:tr w:rsidR="00F7684E" w:rsidRPr="00EA6EA3" w14:paraId="1A5BCDD1" w14:textId="77777777" w:rsidTr="00B92186">
        <w:trPr>
          <w:trHeight w:val="285"/>
          <w:jc w:val="center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15C23D5E" w14:textId="7777777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Lag 4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57B8ECB4" w14:textId="5FFDE4EA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0.45(0.1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0.79)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6C5DA003" w14:textId="079AF2DD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0.51(0.21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0.82)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14:paraId="5ED07F23" w14:textId="35715F21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0.21(-1.89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2.36)</w:t>
            </w:r>
          </w:p>
        </w:tc>
        <w:tc>
          <w:tcPr>
            <w:tcW w:w="847" w:type="pct"/>
            <w:shd w:val="clear" w:color="auto" w:fill="auto"/>
            <w:noWrap/>
            <w:vAlign w:val="center"/>
            <w:hideMark/>
          </w:tcPr>
          <w:p w14:paraId="7FAA38DA" w14:textId="04166E0D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-0.69(-1.61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0.24)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40540CEA" w14:textId="509B4D72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0.77(0.31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1.22)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14:paraId="73804173" w14:textId="4C0D8DB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0.01(-0.41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0.44)</w:t>
            </w:r>
          </w:p>
        </w:tc>
      </w:tr>
      <w:tr w:rsidR="00F7684E" w:rsidRPr="00EA6EA3" w14:paraId="43D373C5" w14:textId="77777777" w:rsidTr="00B92186">
        <w:trPr>
          <w:trHeight w:val="285"/>
          <w:jc w:val="center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4EF39A46" w14:textId="7777777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Lag 5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727256FA" w14:textId="5E14BBDF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0.51(0.17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0.86)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77FB613" w14:textId="0F3E0C43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0.51(0.21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0.82)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14:paraId="6978B71D" w14:textId="0BE5460D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0.02(-2.08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2.16)</w:t>
            </w:r>
          </w:p>
        </w:tc>
        <w:tc>
          <w:tcPr>
            <w:tcW w:w="847" w:type="pct"/>
            <w:shd w:val="clear" w:color="auto" w:fill="auto"/>
            <w:noWrap/>
            <w:vAlign w:val="center"/>
            <w:hideMark/>
          </w:tcPr>
          <w:p w14:paraId="5715C6EC" w14:textId="72A86F9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-0.42(-1.34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0.51)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797D4172" w14:textId="7321294C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0.67(0.21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1.12)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14:paraId="554499F7" w14:textId="04EEF498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-0.06(-0.48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0.36)</w:t>
            </w:r>
          </w:p>
        </w:tc>
      </w:tr>
      <w:tr w:rsidR="00F7684E" w:rsidRPr="00EA6EA3" w14:paraId="07415F03" w14:textId="77777777" w:rsidTr="00B92186">
        <w:trPr>
          <w:trHeight w:val="285"/>
          <w:jc w:val="center"/>
        </w:trPr>
        <w:tc>
          <w:tcPr>
            <w:tcW w:w="341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20D1AA5" w14:textId="7777777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Lag 6</w:t>
            </w:r>
          </w:p>
        </w:tc>
        <w:tc>
          <w:tcPr>
            <w:tcW w:w="749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BC3E9C1" w14:textId="0E61A170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0.47(0.12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0.81)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49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5EB8BB2" w14:textId="539E6774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0.53(0.23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0.84)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8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85B0BCC" w14:textId="660049D8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-0.5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(-2.59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1.63)</w:t>
            </w:r>
          </w:p>
        </w:tc>
        <w:tc>
          <w:tcPr>
            <w:tcW w:w="847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7E06CAB" w14:textId="7519842D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-0.25(-1.18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0.67)</w:t>
            </w:r>
          </w:p>
        </w:tc>
        <w:tc>
          <w:tcPr>
            <w:tcW w:w="749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7B5DAFA" w14:textId="232C9AE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0.73(0.27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1.19)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8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69E7028" w14:textId="75A42D5B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0.02(-0.4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0.44)</w:t>
            </w:r>
          </w:p>
        </w:tc>
      </w:tr>
      <w:tr w:rsidR="00F7684E" w:rsidRPr="00EA6EA3" w14:paraId="736F72AC" w14:textId="77777777" w:rsidTr="00B92186">
        <w:trPr>
          <w:trHeight w:val="285"/>
          <w:jc w:val="center"/>
        </w:trPr>
        <w:tc>
          <w:tcPr>
            <w:tcW w:w="341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E6BD92" w14:textId="7777777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Lag 7</w:t>
            </w:r>
          </w:p>
        </w:tc>
        <w:tc>
          <w:tcPr>
            <w:tcW w:w="749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036ED1" w14:textId="0E782F3B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0.54(0.19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0.88)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49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BF2D9A" w14:textId="4F6044DB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0.57(0.27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0.88)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82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455971" w14:textId="6303FC0B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1.06(-1.06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3.22)</w:t>
            </w:r>
          </w:p>
        </w:tc>
        <w:tc>
          <w:tcPr>
            <w:tcW w:w="847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851E7D" w14:textId="4CDEDB3A" w:rsidR="00F7684E" w:rsidRPr="00F7684E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0.46(-0.46</w:t>
            </w:r>
            <w:r w:rsidR="000A499B" w:rsidRPr="000A499B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1.39)</w:t>
            </w:r>
          </w:p>
        </w:tc>
        <w:tc>
          <w:tcPr>
            <w:tcW w:w="749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EF8477" w14:textId="6EAE9437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0.49(0.03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0.94)</w:t>
            </w:r>
            <w:r w:rsidRPr="00EA6EA3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82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B9A804" w14:textId="4E4A42EC" w:rsidR="00F7684E" w:rsidRPr="00EA6EA3" w:rsidRDefault="00F7684E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0.21(-0.21</w:t>
            </w:r>
            <w:r w:rsidR="000A499B"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F7684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0.63)</w:t>
            </w:r>
          </w:p>
        </w:tc>
      </w:tr>
    </w:tbl>
    <w:p w14:paraId="19A7565F" w14:textId="30B62869" w:rsidR="00F7684E" w:rsidRDefault="00EA6EA3" w:rsidP="00EA6EA3">
      <w:pPr>
        <w:tabs>
          <w:tab w:val="left" w:pos="599"/>
        </w:tabs>
        <w:rPr>
          <w:rFonts w:ascii="Times New Roman" w:hAnsi="Times New Roman" w:cs="Times New Roman"/>
        </w:rPr>
      </w:pPr>
      <w:r w:rsidRPr="00EA6EA3">
        <w:rPr>
          <w:rFonts w:ascii="Times New Roman" w:hAnsi="Times New Roman" w:cs="Times New Roman"/>
          <w:vertAlign w:val="superscript"/>
        </w:rPr>
        <w:t>*</w:t>
      </w:r>
      <w:r w:rsidRPr="00EA6EA3">
        <w:rPr>
          <w:rFonts w:ascii="Times New Roman" w:hAnsi="Times New Roman" w:cs="Times New Roman"/>
        </w:rPr>
        <w:t xml:space="preserve"> </w:t>
      </w:r>
      <w:r w:rsidRPr="00EA6EA3">
        <w:rPr>
          <w:rFonts w:ascii="Times New Roman" w:hAnsi="Times New Roman" w:cs="Times New Roman"/>
          <w:i/>
          <w:iCs/>
        </w:rPr>
        <w:t>p</w:t>
      </w:r>
      <w:r w:rsidRPr="00EA6EA3">
        <w:rPr>
          <w:rFonts w:ascii="Times New Roman" w:hAnsi="Times New Roman" w:cs="Times New Roman"/>
        </w:rPr>
        <w:t xml:space="preserve"> </w:t>
      </w:r>
      <w:r w:rsidRPr="00EA6EA3">
        <w:rPr>
          <w:rFonts w:ascii="Times New Roman" w:eastAsia="楷体" w:hAnsi="Times New Roman" w:cs="Times New Roman"/>
          <w:kern w:val="0"/>
        </w:rPr>
        <w:t>value &lt; 0.05</w:t>
      </w:r>
      <w:r w:rsidRPr="00EA6EA3">
        <w:rPr>
          <w:rFonts w:ascii="Times New Roman" w:hAnsi="Times New Roman" w:cs="Times New Roman"/>
        </w:rPr>
        <w:t>. Bold corresponds to the value of the optimal lag effect</w:t>
      </w:r>
    </w:p>
    <w:p w14:paraId="2CBB5C9B" w14:textId="77777777" w:rsidR="00EA6EA3" w:rsidRDefault="00EA6EA3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4C810B8" w14:textId="06867D01" w:rsidR="00EA6EA3" w:rsidRPr="00EA6EA3" w:rsidRDefault="00EA6EA3" w:rsidP="00EA6EA3">
      <w:pPr>
        <w:jc w:val="left"/>
        <w:rPr>
          <w:rFonts w:ascii="Times New Roman" w:hAnsi="Times New Roman" w:cs="Times New Roman"/>
        </w:rPr>
      </w:pPr>
      <w:r w:rsidRPr="00EA6EA3">
        <w:rPr>
          <w:rFonts w:ascii="Times New Roman" w:hAnsi="Times New Roman" w:cs="Times New Roman"/>
          <w:b/>
        </w:rPr>
        <w:lastRenderedPageBreak/>
        <w:t xml:space="preserve">Supplementary Table 3 </w:t>
      </w:r>
      <w:r w:rsidRPr="00EA6EA3">
        <w:rPr>
          <w:rFonts w:ascii="Times New Roman" w:hAnsi="Times New Roman" w:cs="Times New Roman"/>
        </w:rPr>
        <w:t xml:space="preserve">Estimated percentage increase of ILI per 10 </w:t>
      </w:r>
      <w:proofErr w:type="spellStart"/>
      <w:r w:rsidRPr="00EA6EA3">
        <w:rPr>
          <w:rFonts w:ascii="Times New Roman" w:hAnsi="Times New Roman" w:cs="Times New Roman"/>
        </w:rPr>
        <w:t>μg</w:t>
      </w:r>
      <w:proofErr w:type="spellEnd"/>
      <w:r w:rsidRPr="00EA6EA3">
        <w:rPr>
          <w:rFonts w:ascii="Times New Roman" w:hAnsi="Times New Roman" w:cs="Times New Roman"/>
        </w:rPr>
        <w:t>/m</w:t>
      </w:r>
      <w:r w:rsidRPr="00EA6EA3">
        <w:rPr>
          <w:rFonts w:ascii="Times New Roman" w:hAnsi="Times New Roman" w:cs="Times New Roman"/>
          <w:vertAlign w:val="superscript"/>
        </w:rPr>
        <w:t>3</w:t>
      </w:r>
      <w:r w:rsidRPr="00EA6EA3">
        <w:rPr>
          <w:rFonts w:ascii="Times New Roman" w:hAnsi="Times New Roman" w:cs="Times New Roman"/>
        </w:rPr>
        <w:t xml:space="preserve"> (0.1 mg/m</w:t>
      </w:r>
      <w:r w:rsidRPr="00EA6EA3">
        <w:rPr>
          <w:rFonts w:ascii="Times New Roman" w:hAnsi="Times New Roman" w:cs="Times New Roman"/>
          <w:vertAlign w:val="superscript"/>
        </w:rPr>
        <w:t>3</w:t>
      </w:r>
      <w:r w:rsidRPr="00EA6EA3">
        <w:rPr>
          <w:rFonts w:ascii="Times New Roman" w:hAnsi="Times New Roman" w:cs="Times New Roman"/>
        </w:rPr>
        <w:t xml:space="preserve"> for CO) increase in air pollutant concentration on different age subgroups. All values are </w:t>
      </w:r>
      <w:r w:rsidRPr="00EA6EA3">
        <w:rPr>
          <w:rFonts w:ascii="Times New Roman" w:hAnsi="Times New Roman" w:cs="Times New Roman"/>
          <w:i/>
          <w:iCs/>
        </w:rPr>
        <w:t>ER</w:t>
      </w:r>
      <w:r w:rsidRPr="00EA6EA3">
        <w:rPr>
          <w:rFonts w:ascii="Times New Roman" w:hAnsi="Times New Roman" w:cs="Times New Roman"/>
        </w:rPr>
        <w:t xml:space="preserve"> (95% </w:t>
      </w:r>
      <w:r w:rsidRPr="00EA6EA3">
        <w:rPr>
          <w:rFonts w:ascii="Times New Roman" w:hAnsi="Times New Roman" w:cs="Times New Roman"/>
          <w:i/>
          <w:iCs/>
        </w:rPr>
        <w:t>CI</w:t>
      </w:r>
      <w:r w:rsidRPr="00EA6EA3">
        <w:rPr>
          <w:rFonts w:ascii="Times New Roman" w:hAnsi="Times New Roman" w:cs="Times New Roman"/>
        </w:rPr>
        <w:t>)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927"/>
        <w:gridCol w:w="2108"/>
        <w:gridCol w:w="2019"/>
        <w:gridCol w:w="2412"/>
        <w:gridCol w:w="2281"/>
        <w:gridCol w:w="2108"/>
        <w:gridCol w:w="2105"/>
      </w:tblGrid>
      <w:tr w:rsidR="000A499B" w:rsidRPr="00EA6EA3" w14:paraId="469B7537" w14:textId="77777777" w:rsidTr="000A499B">
        <w:trPr>
          <w:trHeight w:val="285"/>
          <w:jc w:val="center"/>
        </w:trPr>
        <w:tc>
          <w:tcPr>
            <w:tcW w:w="33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DE45" w14:textId="77777777" w:rsidR="000A499B" w:rsidRPr="00EA6EA3" w:rsidRDefault="000A499B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Age</w:t>
            </w:r>
          </w:p>
        </w:tc>
        <w:tc>
          <w:tcPr>
            <w:tcW w:w="75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70C1C" w14:textId="77777777" w:rsidR="000A499B" w:rsidRPr="00EA6EA3" w:rsidRDefault="000A499B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PM</w:t>
            </w: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bscript"/>
              </w:rPr>
              <w:t>2.5</w:t>
            </w:r>
          </w:p>
        </w:tc>
        <w:tc>
          <w:tcPr>
            <w:tcW w:w="72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83834" w14:textId="77777777" w:rsidR="000A499B" w:rsidRPr="00EA6EA3" w:rsidRDefault="000A499B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PM</w:t>
            </w: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8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11F46" w14:textId="77777777" w:rsidR="000A499B" w:rsidRPr="00EA6EA3" w:rsidRDefault="000A499B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SO</w:t>
            </w: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987FC" w14:textId="77777777" w:rsidR="000A499B" w:rsidRPr="00EA6EA3" w:rsidRDefault="000A499B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NO</w:t>
            </w: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5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2BA4B" w14:textId="77777777" w:rsidR="000A499B" w:rsidRPr="00EA6EA3" w:rsidRDefault="000A499B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O</w:t>
            </w: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5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1B0E2" w14:textId="77777777" w:rsidR="000A499B" w:rsidRPr="00EA6EA3" w:rsidRDefault="000A499B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CO</w:t>
            </w:r>
          </w:p>
        </w:tc>
      </w:tr>
      <w:tr w:rsidR="000A499B" w:rsidRPr="00EA6EA3" w14:paraId="3E094F9F" w14:textId="77777777" w:rsidTr="000A499B">
        <w:trPr>
          <w:trHeight w:val="285"/>
          <w:jc w:val="center"/>
        </w:trPr>
        <w:tc>
          <w:tcPr>
            <w:tcW w:w="33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4EC91C6" w14:textId="77777777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Total</w:t>
            </w:r>
          </w:p>
        </w:tc>
        <w:tc>
          <w:tcPr>
            <w:tcW w:w="75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2A14E1F" w14:textId="2ECFAF72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.00</w:t>
            </w: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(0.63, 1.37)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2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13EB209" w14:textId="080ADEF6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(0.57, 1.24)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D40D4A4" w14:textId="4D846A97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1.22(-0.99, 3.48)</w:t>
            </w:r>
          </w:p>
        </w:tc>
        <w:tc>
          <w:tcPr>
            <w:tcW w:w="81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B2A7B75" w14:textId="73F22135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-2.81(-4.02, -1.59)</w:t>
            </w:r>
          </w:p>
        </w:tc>
        <w:tc>
          <w:tcPr>
            <w:tcW w:w="75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7CF1649" w14:textId="76FBDBA1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1.05(0.44, 1.67)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5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E96E62E" w14:textId="39A72415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0.44(-0.06, 0.94)</w:t>
            </w:r>
          </w:p>
        </w:tc>
      </w:tr>
      <w:tr w:rsidR="000A499B" w:rsidRPr="00EA6EA3" w14:paraId="6801862E" w14:textId="77777777" w:rsidTr="000A499B">
        <w:trPr>
          <w:trHeight w:val="285"/>
          <w:jc w:val="center"/>
        </w:trPr>
        <w:tc>
          <w:tcPr>
            <w:tcW w:w="3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406999" w14:textId="77777777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0-4</w:t>
            </w:r>
          </w:p>
        </w:tc>
        <w:tc>
          <w:tcPr>
            <w:tcW w:w="7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1FB618" w14:textId="56134EB4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-0.05(-0.42, 0.33)</w:t>
            </w:r>
          </w:p>
        </w:tc>
        <w:tc>
          <w:tcPr>
            <w:tcW w:w="72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99BAAC" w14:textId="6BBCD5A9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0.24(-0.09, 0.56)</w:t>
            </w:r>
          </w:p>
        </w:tc>
        <w:tc>
          <w:tcPr>
            <w:tcW w:w="8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9B0704" w14:textId="1217583A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1.21(-0.54, 2.99)</w:t>
            </w:r>
          </w:p>
        </w:tc>
        <w:tc>
          <w:tcPr>
            <w:tcW w:w="8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D68F694" w14:textId="3AC2ADBA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2.28(1.18, 3.39)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C8423E" w14:textId="7232D648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-0.93(-1.47, -0.38)</w:t>
            </w:r>
            <w:r w:rsidR="008F6AB1"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5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A1FA06" w14:textId="1928F4CC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0.14(-0.3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, 0.58)</w:t>
            </w:r>
          </w:p>
        </w:tc>
      </w:tr>
      <w:tr w:rsidR="000A499B" w:rsidRPr="00EA6EA3" w14:paraId="7FA2FDA8" w14:textId="77777777" w:rsidTr="000A499B">
        <w:trPr>
          <w:trHeight w:val="285"/>
          <w:jc w:val="center"/>
        </w:trPr>
        <w:tc>
          <w:tcPr>
            <w:tcW w:w="33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856FED" w14:textId="77777777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5-14</w:t>
            </w:r>
          </w:p>
        </w:tc>
        <w:tc>
          <w:tcPr>
            <w:tcW w:w="75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3238914" w14:textId="73786237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-0.31(-0.83, 0.21)</w:t>
            </w:r>
          </w:p>
        </w:tc>
        <w:tc>
          <w:tcPr>
            <w:tcW w:w="72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54E7DAA" w14:textId="40D5B522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0.01(-0.43, 0.45)</w:t>
            </w:r>
          </w:p>
        </w:tc>
        <w:tc>
          <w:tcPr>
            <w:tcW w:w="864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F379B7A" w14:textId="55BD1BC8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-1.36(-3.71, 1.05)</w:t>
            </w:r>
          </w:p>
        </w:tc>
        <w:tc>
          <w:tcPr>
            <w:tcW w:w="81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354846B" w14:textId="671E23FF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1.99(0.48, 3.52)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5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C68C254" w14:textId="69FBA665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-0.45(-1.11, 0.22)</w:t>
            </w:r>
          </w:p>
        </w:tc>
        <w:tc>
          <w:tcPr>
            <w:tcW w:w="754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9F3F8F7" w14:textId="7B91131E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-0.45(-1.05, 0.15)</w:t>
            </w:r>
          </w:p>
        </w:tc>
      </w:tr>
      <w:tr w:rsidR="000A499B" w:rsidRPr="00EA6EA3" w14:paraId="0B188676" w14:textId="77777777" w:rsidTr="000A499B">
        <w:trPr>
          <w:trHeight w:val="285"/>
          <w:jc w:val="center"/>
        </w:trPr>
        <w:tc>
          <w:tcPr>
            <w:tcW w:w="332" w:type="pct"/>
            <w:shd w:val="clear" w:color="auto" w:fill="auto"/>
            <w:noWrap/>
            <w:vAlign w:val="center"/>
            <w:hideMark/>
          </w:tcPr>
          <w:p w14:paraId="2AEA25BF" w14:textId="77777777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15-24</w:t>
            </w:r>
          </w:p>
        </w:tc>
        <w:tc>
          <w:tcPr>
            <w:tcW w:w="755" w:type="pct"/>
            <w:shd w:val="clear" w:color="auto" w:fill="auto"/>
            <w:noWrap/>
            <w:vAlign w:val="center"/>
          </w:tcPr>
          <w:p w14:paraId="73B6D2D8" w14:textId="575FB7BE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1.5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(0.86, 2.15)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47C3AD17" w14:textId="689B8916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1.57(0.96, 2.18)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38D438AD" w14:textId="035898B8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5.75(0.23, 11.58)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817" w:type="pct"/>
            <w:shd w:val="clear" w:color="auto" w:fill="auto"/>
            <w:noWrap/>
            <w:vAlign w:val="center"/>
          </w:tcPr>
          <w:p w14:paraId="408F1F36" w14:textId="29D9AF6E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-4.24(-6.53, -1.89)</w:t>
            </w:r>
            <w:r w:rsidR="008F6AB1"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55" w:type="pct"/>
            <w:shd w:val="clear" w:color="auto" w:fill="auto"/>
            <w:noWrap/>
            <w:vAlign w:val="center"/>
          </w:tcPr>
          <w:p w14:paraId="4DAD36B4" w14:textId="31F3767C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1.68(0.62, 2.76)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54" w:type="pct"/>
            <w:shd w:val="clear" w:color="auto" w:fill="auto"/>
            <w:noWrap/>
            <w:vAlign w:val="center"/>
          </w:tcPr>
          <w:p w14:paraId="09187A4D" w14:textId="1D259551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1.31(0.3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, 2.33)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</w:tr>
      <w:tr w:rsidR="000A499B" w:rsidRPr="00EA6EA3" w14:paraId="01F82BE2" w14:textId="77777777" w:rsidTr="000A499B">
        <w:trPr>
          <w:trHeight w:val="285"/>
          <w:jc w:val="center"/>
        </w:trPr>
        <w:tc>
          <w:tcPr>
            <w:tcW w:w="332" w:type="pct"/>
            <w:shd w:val="clear" w:color="auto" w:fill="auto"/>
            <w:noWrap/>
            <w:vAlign w:val="center"/>
            <w:hideMark/>
          </w:tcPr>
          <w:p w14:paraId="46EB0FF8" w14:textId="77777777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25-59</w:t>
            </w:r>
          </w:p>
        </w:tc>
        <w:tc>
          <w:tcPr>
            <w:tcW w:w="755" w:type="pct"/>
            <w:shd w:val="clear" w:color="auto" w:fill="auto"/>
            <w:noWrap/>
            <w:vAlign w:val="center"/>
          </w:tcPr>
          <w:p w14:paraId="42D0724A" w14:textId="70ACDCE1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3.98(3.37, 4.58)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51BD4883" w14:textId="222DC0AF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3.8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(3.21, 4.4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6593BC4E" w14:textId="1C8837D6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19.59(13, 26.55)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817" w:type="pct"/>
            <w:shd w:val="clear" w:color="auto" w:fill="auto"/>
            <w:noWrap/>
            <w:vAlign w:val="center"/>
          </w:tcPr>
          <w:p w14:paraId="6FABD9B2" w14:textId="31E07CD3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-7.85(-10.33, -5.3)</w:t>
            </w:r>
            <w:r w:rsidR="008F6AB1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55" w:type="pct"/>
            <w:shd w:val="clear" w:color="auto" w:fill="auto"/>
            <w:noWrap/>
            <w:vAlign w:val="center"/>
          </w:tcPr>
          <w:p w14:paraId="2ECB67F1" w14:textId="6DF5F304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4.64(3.31, 5.98)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54" w:type="pct"/>
            <w:shd w:val="clear" w:color="auto" w:fill="auto"/>
            <w:noWrap/>
            <w:vAlign w:val="center"/>
          </w:tcPr>
          <w:p w14:paraId="4C5F6024" w14:textId="27306E2B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4.14(3.09, 5.2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</w:tr>
      <w:tr w:rsidR="000A499B" w:rsidRPr="00EA6EA3" w14:paraId="069555CD" w14:textId="77777777" w:rsidTr="000A499B">
        <w:trPr>
          <w:trHeight w:val="285"/>
          <w:jc w:val="center"/>
        </w:trPr>
        <w:tc>
          <w:tcPr>
            <w:tcW w:w="332" w:type="pct"/>
            <w:shd w:val="clear" w:color="auto" w:fill="auto"/>
            <w:noWrap/>
            <w:vAlign w:val="center"/>
            <w:hideMark/>
          </w:tcPr>
          <w:p w14:paraId="28B838AC" w14:textId="77777777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≥60</w:t>
            </w:r>
          </w:p>
        </w:tc>
        <w:tc>
          <w:tcPr>
            <w:tcW w:w="755" w:type="pct"/>
            <w:shd w:val="clear" w:color="auto" w:fill="auto"/>
            <w:noWrap/>
            <w:vAlign w:val="center"/>
          </w:tcPr>
          <w:p w14:paraId="3E62E179" w14:textId="631DE477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1.04(0.32, 1.77)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7270B845" w14:textId="04D565E0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1.05(0.39, 1.72)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695A1CAF" w14:textId="0CB58C69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4.77(-1.15, 11.04)</w:t>
            </w:r>
          </w:p>
        </w:tc>
        <w:tc>
          <w:tcPr>
            <w:tcW w:w="817" w:type="pct"/>
            <w:shd w:val="clear" w:color="auto" w:fill="auto"/>
            <w:noWrap/>
            <w:vAlign w:val="center"/>
          </w:tcPr>
          <w:p w14:paraId="410B5BE3" w14:textId="77502DBA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-5.16(-7.65, -2.6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  <w:r w:rsidR="008F6AB1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55" w:type="pct"/>
            <w:shd w:val="clear" w:color="auto" w:fill="auto"/>
            <w:noWrap/>
            <w:vAlign w:val="center"/>
          </w:tcPr>
          <w:p w14:paraId="6BD0E609" w14:textId="29C1F032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1.57(0.5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, 2.66)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54" w:type="pct"/>
            <w:shd w:val="clear" w:color="auto" w:fill="auto"/>
            <w:noWrap/>
            <w:vAlign w:val="center"/>
          </w:tcPr>
          <w:p w14:paraId="4815C78D" w14:textId="7CABCEE7" w:rsidR="000A499B" w:rsidRPr="00EA6EA3" w:rsidRDefault="000A499B" w:rsidP="000A499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0A499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0.54(-0.55, 1.64)</w:t>
            </w:r>
          </w:p>
        </w:tc>
      </w:tr>
    </w:tbl>
    <w:p w14:paraId="3323CADA" w14:textId="3EF8E055" w:rsidR="00EA6EA3" w:rsidRDefault="00EA6EA3" w:rsidP="00EA6EA3">
      <w:pPr>
        <w:widowControl/>
        <w:jc w:val="left"/>
        <w:rPr>
          <w:rFonts w:ascii="Times New Roman" w:eastAsia="楷体" w:hAnsi="Times New Roman" w:cs="Times New Roman"/>
          <w:kern w:val="0"/>
        </w:rPr>
      </w:pPr>
      <w:r w:rsidRPr="00EA6EA3">
        <w:rPr>
          <w:rFonts w:ascii="Times New Roman" w:hAnsi="Times New Roman" w:cs="Times New Roman"/>
          <w:vertAlign w:val="superscript"/>
        </w:rPr>
        <w:t>*</w:t>
      </w:r>
      <w:r w:rsidRPr="00EA6EA3">
        <w:rPr>
          <w:rFonts w:ascii="Times New Roman" w:hAnsi="Times New Roman" w:cs="Times New Roman"/>
        </w:rPr>
        <w:t xml:space="preserve"> </w:t>
      </w:r>
      <w:r w:rsidRPr="00EA6EA3">
        <w:rPr>
          <w:rFonts w:ascii="Times New Roman" w:hAnsi="Times New Roman" w:cs="Times New Roman"/>
          <w:i/>
          <w:iCs/>
        </w:rPr>
        <w:t>p</w:t>
      </w:r>
      <w:r w:rsidRPr="00EA6EA3">
        <w:rPr>
          <w:rFonts w:ascii="Times New Roman" w:hAnsi="Times New Roman" w:cs="Times New Roman"/>
        </w:rPr>
        <w:t xml:space="preserve"> </w:t>
      </w:r>
      <w:r w:rsidRPr="00EA6EA3">
        <w:rPr>
          <w:rFonts w:ascii="Times New Roman" w:eastAsia="楷体" w:hAnsi="Times New Roman" w:cs="Times New Roman"/>
          <w:kern w:val="0"/>
        </w:rPr>
        <w:t>value &lt; 0.05</w:t>
      </w:r>
    </w:p>
    <w:p w14:paraId="46F8DC15" w14:textId="77777777" w:rsidR="00EA6EA3" w:rsidRDefault="00EA6EA3">
      <w:pPr>
        <w:widowControl/>
        <w:jc w:val="left"/>
        <w:rPr>
          <w:rFonts w:ascii="Times New Roman" w:eastAsia="楷体" w:hAnsi="Times New Roman" w:cs="Times New Roman"/>
          <w:kern w:val="0"/>
        </w:rPr>
      </w:pPr>
      <w:r>
        <w:rPr>
          <w:rFonts w:ascii="Times New Roman" w:eastAsia="楷体" w:hAnsi="Times New Roman" w:cs="Times New Roman"/>
          <w:kern w:val="0"/>
        </w:rPr>
        <w:br w:type="page"/>
      </w:r>
    </w:p>
    <w:p w14:paraId="597D231C" w14:textId="77777777" w:rsidR="00EA6EA3" w:rsidRPr="00EA6EA3" w:rsidRDefault="00EA6EA3" w:rsidP="00EA6EA3">
      <w:pPr>
        <w:jc w:val="left"/>
        <w:rPr>
          <w:rFonts w:ascii="Times New Roman" w:hAnsi="Times New Roman" w:cs="Times New Roman"/>
        </w:rPr>
      </w:pPr>
      <w:r w:rsidRPr="00EA6EA3">
        <w:rPr>
          <w:rFonts w:ascii="Times New Roman" w:hAnsi="Times New Roman" w:cs="Times New Roman"/>
          <w:b/>
        </w:rPr>
        <w:lastRenderedPageBreak/>
        <w:t xml:space="preserve">Supplementary Table 4 </w:t>
      </w:r>
      <w:r w:rsidRPr="00EA6EA3">
        <w:rPr>
          <w:rFonts w:ascii="Times New Roman" w:hAnsi="Times New Roman" w:cs="Times New Roman"/>
        </w:rPr>
        <w:t xml:space="preserve">Estimated percentage increase of ILI per 10 </w:t>
      </w:r>
      <w:proofErr w:type="spellStart"/>
      <w:r w:rsidRPr="00EA6EA3">
        <w:rPr>
          <w:rFonts w:ascii="Times New Roman" w:hAnsi="Times New Roman" w:cs="Times New Roman"/>
        </w:rPr>
        <w:t>μg</w:t>
      </w:r>
      <w:proofErr w:type="spellEnd"/>
      <w:r w:rsidRPr="00EA6EA3">
        <w:rPr>
          <w:rFonts w:ascii="Times New Roman" w:hAnsi="Times New Roman" w:cs="Times New Roman"/>
        </w:rPr>
        <w:t>/m</w:t>
      </w:r>
      <w:r w:rsidRPr="00EA6EA3">
        <w:rPr>
          <w:rFonts w:ascii="Times New Roman" w:hAnsi="Times New Roman" w:cs="Times New Roman"/>
          <w:vertAlign w:val="superscript"/>
        </w:rPr>
        <w:t>3</w:t>
      </w:r>
      <w:r w:rsidRPr="00EA6EA3">
        <w:rPr>
          <w:rFonts w:ascii="Times New Roman" w:hAnsi="Times New Roman" w:cs="Times New Roman"/>
        </w:rPr>
        <w:t xml:space="preserve"> (0.1 mg/m</w:t>
      </w:r>
      <w:r w:rsidRPr="00EA6EA3">
        <w:rPr>
          <w:rFonts w:ascii="Times New Roman" w:hAnsi="Times New Roman" w:cs="Times New Roman"/>
          <w:vertAlign w:val="superscript"/>
        </w:rPr>
        <w:t>3</w:t>
      </w:r>
      <w:r w:rsidRPr="00EA6EA3">
        <w:rPr>
          <w:rFonts w:ascii="Times New Roman" w:hAnsi="Times New Roman" w:cs="Times New Roman"/>
        </w:rPr>
        <w:t xml:space="preserve"> for CO) increase in air pollutant concentration on different periods and seasons. All values are </w:t>
      </w:r>
      <w:r w:rsidRPr="00EA6EA3">
        <w:rPr>
          <w:rFonts w:ascii="Times New Roman" w:hAnsi="Times New Roman" w:cs="Times New Roman"/>
          <w:i/>
          <w:iCs/>
        </w:rPr>
        <w:t>ER</w:t>
      </w:r>
      <w:r w:rsidRPr="00EA6EA3">
        <w:rPr>
          <w:rFonts w:ascii="Times New Roman" w:hAnsi="Times New Roman" w:cs="Times New Roman"/>
        </w:rPr>
        <w:t xml:space="preserve"> (95% </w:t>
      </w:r>
      <w:r w:rsidRPr="00EA6EA3">
        <w:rPr>
          <w:rFonts w:ascii="Times New Roman" w:hAnsi="Times New Roman" w:cs="Times New Roman"/>
          <w:i/>
          <w:iCs/>
        </w:rPr>
        <w:t>CI</w:t>
      </w:r>
      <w:r w:rsidRPr="00EA6EA3">
        <w:rPr>
          <w:rFonts w:ascii="Times New Roman" w:hAnsi="Times New Roman" w:cs="Times New Roman"/>
        </w:rPr>
        <w:t>)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641"/>
        <w:gridCol w:w="2113"/>
        <w:gridCol w:w="1952"/>
        <w:gridCol w:w="2236"/>
        <w:gridCol w:w="2114"/>
        <w:gridCol w:w="1952"/>
        <w:gridCol w:w="1952"/>
      </w:tblGrid>
      <w:tr w:rsidR="008F6AB1" w:rsidRPr="00EA6EA3" w14:paraId="4C8D9912" w14:textId="77777777" w:rsidTr="00B92186">
        <w:trPr>
          <w:trHeight w:val="285"/>
          <w:jc w:val="center"/>
        </w:trPr>
        <w:tc>
          <w:tcPr>
            <w:tcW w:w="58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D02E8B" w14:textId="77777777" w:rsidR="008F6AB1" w:rsidRPr="00EA6EA3" w:rsidRDefault="008F6AB1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662FD" w14:textId="77777777" w:rsidR="008F6AB1" w:rsidRPr="00EA6EA3" w:rsidRDefault="008F6AB1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PM</w:t>
            </w: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bscript"/>
              </w:rPr>
              <w:t>2.5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4B3D" w14:textId="77777777" w:rsidR="008F6AB1" w:rsidRPr="00EA6EA3" w:rsidRDefault="008F6AB1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PM</w:t>
            </w: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8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605E" w14:textId="77777777" w:rsidR="008F6AB1" w:rsidRPr="00EA6EA3" w:rsidRDefault="008F6AB1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SO</w:t>
            </w: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4BDB6" w14:textId="77777777" w:rsidR="008F6AB1" w:rsidRPr="00EA6EA3" w:rsidRDefault="008F6AB1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NO</w:t>
            </w: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E8E23" w14:textId="77777777" w:rsidR="008F6AB1" w:rsidRPr="00EA6EA3" w:rsidRDefault="008F6AB1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O</w:t>
            </w: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FB633" w14:textId="77777777" w:rsidR="008F6AB1" w:rsidRPr="00EA6EA3" w:rsidRDefault="008F6AB1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CO</w:t>
            </w:r>
          </w:p>
        </w:tc>
      </w:tr>
      <w:tr w:rsidR="008F6AB1" w:rsidRPr="00EA6EA3" w14:paraId="67DDFB8E" w14:textId="77777777" w:rsidTr="00B92186">
        <w:trPr>
          <w:trHeight w:val="285"/>
          <w:jc w:val="center"/>
        </w:trPr>
        <w:tc>
          <w:tcPr>
            <w:tcW w:w="58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6F361982" w14:textId="77777777" w:rsidR="008F6AB1" w:rsidRPr="00EA6EA3" w:rsidRDefault="008F6AB1" w:rsidP="00B921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Period</w:t>
            </w:r>
          </w:p>
        </w:tc>
        <w:tc>
          <w:tcPr>
            <w:tcW w:w="75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97D857E" w14:textId="77777777" w:rsidR="008F6AB1" w:rsidRPr="00EA6EA3" w:rsidRDefault="008F6AB1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F76F097" w14:textId="77777777" w:rsidR="008F6AB1" w:rsidRPr="00EA6EA3" w:rsidRDefault="008F6AB1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0F8A514" w14:textId="77777777" w:rsidR="008F6AB1" w:rsidRPr="00EA6EA3" w:rsidRDefault="008F6AB1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DE1AA09" w14:textId="77777777" w:rsidR="008F6AB1" w:rsidRPr="00EA6EA3" w:rsidRDefault="008F6AB1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544F6D6" w14:textId="77777777" w:rsidR="008F6AB1" w:rsidRPr="00EA6EA3" w:rsidRDefault="008F6AB1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1BE2D56" w14:textId="77777777" w:rsidR="008F6AB1" w:rsidRPr="00EA6EA3" w:rsidRDefault="008F6AB1" w:rsidP="00B921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8F6AB1" w:rsidRPr="00EA6EA3" w14:paraId="2E7BEB67" w14:textId="77777777" w:rsidTr="008F6AB1">
        <w:trPr>
          <w:trHeight w:val="285"/>
          <w:jc w:val="center"/>
        </w:trPr>
        <w:tc>
          <w:tcPr>
            <w:tcW w:w="5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086315" w14:textId="77777777" w:rsidR="008F6AB1" w:rsidRPr="00EA6EA3" w:rsidRDefault="008F6AB1" w:rsidP="008F6AB1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Pre-outbreak</w:t>
            </w:r>
          </w:p>
        </w:tc>
        <w:tc>
          <w:tcPr>
            <w:tcW w:w="7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ECDF711" w14:textId="0E8934EE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-0.47(-0.82, -0.12)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8C2A3A" w14:textId="6AAAF8C5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-0.24(-0.54, 0.06)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3CF837" w14:textId="45BE9924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0.42(-0.85, 1.71)</w:t>
            </w:r>
          </w:p>
        </w:tc>
        <w:tc>
          <w:tcPr>
            <w:tcW w:w="7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80B4DA4" w14:textId="7C195870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-1.06(-1.74, -0.38)</w:t>
            </w:r>
            <w:r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AE697D" w14:textId="6B4BB18C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-0.31(-0.65, 0.04)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11C33D" w14:textId="2F0F7338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-0.35(-0.73, 0.03)</w:t>
            </w:r>
          </w:p>
        </w:tc>
      </w:tr>
      <w:tr w:rsidR="008F6AB1" w:rsidRPr="00EA6EA3" w14:paraId="43E45031" w14:textId="77777777" w:rsidTr="008F6AB1">
        <w:trPr>
          <w:trHeight w:val="285"/>
          <w:jc w:val="center"/>
        </w:trPr>
        <w:tc>
          <w:tcPr>
            <w:tcW w:w="5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02AC27" w14:textId="77777777" w:rsidR="008F6AB1" w:rsidRPr="00EA6EA3" w:rsidRDefault="008F6AB1" w:rsidP="008F6AB1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Post-outbreak</w:t>
            </w:r>
          </w:p>
        </w:tc>
        <w:tc>
          <w:tcPr>
            <w:tcW w:w="7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9336EC" w14:textId="55770362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2.19(1.56, 2.82)</w:t>
            </w:r>
            <w:r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AEE502" w14:textId="40C10CD3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2.05(1.46, 2.64)</w:t>
            </w:r>
            <w:r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945F82" w14:textId="70462BF0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21.74(13.41, 30.7)</w:t>
            </w:r>
            <w:r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20D9A4" w14:textId="563039F2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2.72(0.72, 4.77)</w:t>
            </w:r>
            <w:r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4A3322" w14:textId="17EAE932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1.89(0.98, 2.81)</w:t>
            </w:r>
            <w:r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986EEE" w14:textId="6C0D6AAD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2.41(1.32, 3.52)</w:t>
            </w:r>
            <w:r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</w:tr>
      <w:tr w:rsidR="008F6AB1" w:rsidRPr="00EA6EA3" w14:paraId="5102DB35" w14:textId="77777777" w:rsidTr="008F6AB1">
        <w:trPr>
          <w:trHeight w:val="285"/>
          <w:jc w:val="center"/>
        </w:trPr>
        <w:tc>
          <w:tcPr>
            <w:tcW w:w="588" w:type="pct"/>
            <w:tcBorders>
              <w:top w:val="nil"/>
              <w:bottom w:val="nil"/>
            </w:tcBorders>
            <w:shd w:val="clear" w:color="auto" w:fill="auto"/>
            <w:noWrap/>
          </w:tcPr>
          <w:p w14:paraId="28E53654" w14:textId="77777777" w:rsidR="008F6AB1" w:rsidRPr="00EA6EA3" w:rsidRDefault="008F6AB1" w:rsidP="008F6A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Season</w:t>
            </w:r>
          </w:p>
        </w:tc>
        <w:tc>
          <w:tcPr>
            <w:tcW w:w="7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61F5C6" w14:textId="77777777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51EB526" w14:textId="77777777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185557" w14:textId="77777777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E8E989D" w14:textId="77777777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8186BD" w14:textId="77777777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71AFA58" w14:textId="77777777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8F6AB1" w:rsidRPr="00EA6EA3" w14:paraId="3A0A2806" w14:textId="77777777" w:rsidTr="008F6AB1">
        <w:trPr>
          <w:trHeight w:val="285"/>
          <w:jc w:val="center"/>
        </w:trPr>
        <w:tc>
          <w:tcPr>
            <w:tcW w:w="58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A066E7" w14:textId="77777777" w:rsidR="008F6AB1" w:rsidRPr="00EA6EA3" w:rsidRDefault="008F6AB1" w:rsidP="008F6AB1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Cold</w:t>
            </w:r>
          </w:p>
        </w:tc>
        <w:tc>
          <w:tcPr>
            <w:tcW w:w="75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598A647" w14:textId="3F159DB5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1.67(0.93, 2.41)</w:t>
            </w:r>
            <w:r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9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C2FBD18" w14:textId="2B5020A0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1.67(1.05, 2.29)</w:t>
            </w:r>
            <w:r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80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E76309C" w14:textId="58B84497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3.87(0.59, 7.26)</w:t>
            </w:r>
            <w:r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5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733CA49" w14:textId="621C1BFE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(-0.06, 3.29)</w:t>
            </w:r>
          </w:p>
        </w:tc>
        <w:tc>
          <w:tcPr>
            <w:tcW w:w="69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8E3FE81" w14:textId="0EC79176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5.32(3.96, 6.7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  <w:r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9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DA7663E" w14:textId="7F27E427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0.23(-0.67, 1.14)</w:t>
            </w:r>
          </w:p>
        </w:tc>
      </w:tr>
      <w:tr w:rsidR="008F6AB1" w:rsidRPr="00EA6EA3" w14:paraId="2C3408D0" w14:textId="77777777" w:rsidTr="008F6AB1">
        <w:trPr>
          <w:trHeight w:val="285"/>
          <w:jc w:val="center"/>
        </w:trPr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2AE3D4E" w14:textId="77777777" w:rsidR="008F6AB1" w:rsidRPr="00EA6EA3" w:rsidRDefault="008F6AB1" w:rsidP="008F6AB1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A6EA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Warm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6172ABFB" w14:textId="63DF9BA1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1.04(0.66, 1.42)</w:t>
            </w:r>
            <w:r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99" w:type="pct"/>
            <w:shd w:val="clear" w:color="auto" w:fill="auto"/>
            <w:noWrap/>
            <w:vAlign w:val="center"/>
          </w:tcPr>
          <w:p w14:paraId="073CA370" w14:textId="68085D49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0.93(0.57, 1.29)</w:t>
            </w:r>
            <w:r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801" w:type="pct"/>
            <w:shd w:val="clear" w:color="auto" w:fill="auto"/>
            <w:noWrap/>
            <w:vAlign w:val="center"/>
          </w:tcPr>
          <w:p w14:paraId="3C56BEB4" w14:textId="7FCEF39C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3.05(-1.45, 7.76)</w:t>
            </w:r>
          </w:p>
        </w:tc>
        <w:tc>
          <w:tcPr>
            <w:tcW w:w="757" w:type="pct"/>
            <w:shd w:val="clear" w:color="auto" w:fill="auto"/>
            <w:noWrap/>
            <w:vAlign w:val="center"/>
          </w:tcPr>
          <w:p w14:paraId="66DED003" w14:textId="4E60A47F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0.05(-0.9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, 1.01)</w:t>
            </w:r>
          </w:p>
        </w:tc>
        <w:tc>
          <w:tcPr>
            <w:tcW w:w="699" w:type="pct"/>
            <w:shd w:val="clear" w:color="auto" w:fill="auto"/>
            <w:noWrap/>
            <w:vAlign w:val="center"/>
          </w:tcPr>
          <w:p w14:paraId="0CDEEE04" w14:textId="71D3D5F6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0.17(-0.13, 0.48)</w:t>
            </w:r>
          </w:p>
        </w:tc>
        <w:tc>
          <w:tcPr>
            <w:tcW w:w="699" w:type="pct"/>
            <w:shd w:val="clear" w:color="auto" w:fill="auto"/>
            <w:noWrap/>
            <w:vAlign w:val="center"/>
          </w:tcPr>
          <w:p w14:paraId="5F5DCAA5" w14:textId="7681C4C8" w:rsidR="008F6AB1" w:rsidRPr="00EA6EA3" w:rsidRDefault="008F6AB1" w:rsidP="008F6A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F6AB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1.22(0.55, 1.89)</w:t>
            </w:r>
            <w:r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</w:tr>
    </w:tbl>
    <w:p w14:paraId="3A25829F" w14:textId="129DC21A" w:rsidR="00EA6EA3" w:rsidRDefault="00EA6EA3" w:rsidP="00EA6EA3">
      <w:pPr>
        <w:widowControl/>
        <w:jc w:val="left"/>
        <w:rPr>
          <w:rFonts w:ascii="Times New Roman" w:eastAsia="楷体" w:hAnsi="Times New Roman" w:cs="Times New Roman"/>
          <w:kern w:val="0"/>
        </w:rPr>
      </w:pPr>
      <w:r w:rsidRPr="00EA6EA3">
        <w:rPr>
          <w:rFonts w:ascii="Times New Roman" w:hAnsi="Times New Roman" w:cs="Times New Roman"/>
          <w:vertAlign w:val="superscript"/>
        </w:rPr>
        <w:t>*</w:t>
      </w:r>
      <w:r w:rsidRPr="00EA6EA3">
        <w:rPr>
          <w:rFonts w:ascii="Times New Roman" w:hAnsi="Times New Roman" w:cs="Times New Roman"/>
        </w:rPr>
        <w:t xml:space="preserve"> </w:t>
      </w:r>
      <w:r w:rsidRPr="00EA6EA3">
        <w:rPr>
          <w:rFonts w:ascii="Times New Roman" w:hAnsi="Times New Roman" w:cs="Times New Roman"/>
          <w:i/>
          <w:iCs/>
        </w:rPr>
        <w:t>p</w:t>
      </w:r>
      <w:r w:rsidRPr="00EA6EA3">
        <w:rPr>
          <w:rFonts w:ascii="Times New Roman" w:hAnsi="Times New Roman" w:cs="Times New Roman"/>
        </w:rPr>
        <w:t xml:space="preserve"> </w:t>
      </w:r>
      <w:r w:rsidRPr="00EA6EA3">
        <w:rPr>
          <w:rFonts w:ascii="Times New Roman" w:eastAsia="楷体" w:hAnsi="Times New Roman" w:cs="Times New Roman"/>
          <w:kern w:val="0"/>
        </w:rPr>
        <w:t>value &lt; 0.05</w:t>
      </w:r>
    </w:p>
    <w:p w14:paraId="49FFA6D3" w14:textId="77777777" w:rsidR="00EA6EA3" w:rsidRDefault="00EA6EA3">
      <w:pPr>
        <w:widowControl/>
        <w:jc w:val="left"/>
        <w:rPr>
          <w:rFonts w:ascii="Times New Roman" w:eastAsia="楷体" w:hAnsi="Times New Roman" w:cs="Times New Roman"/>
          <w:kern w:val="0"/>
        </w:rPr>
      </w:pPr>
      <w:r>
        <w:rPr>
          <w:rFonts w:ascii="Times New Roman" w:eastAsia="楷体" w:hAnsi="Times New Roman" w:cs="Times New Roman"/>
          <w:kern w:val="0"/>
        </w:rPr>
        <w:br w:type="page"/>
      </w:r>
    </w:p>
    <w:p w14:paraId="298DA3BB" w14:textId="77777777" w:rsidR="00EA6EA3" w:rsidRPr="00EA6EA3" w:rsidRDefault="00EA6EA3" w:rsidP="00EA6EA3">
      <w:pPr>
        <w:jc w:val="left"/>
        <w:rPr>
          <w:rFonts w:ascii="Times New Roman" w:hAnsi="Times New Roman" w:cs="Times New Roman"/>
          <w:szCs w:val="22"/>
        </w:rPr>
      </w:pPr>
      <w:r w:rsidRPr="00EA6EA3">
        <w:rPr>
          <w:rFonts w:ascii="Times New Roman" w:eastAsia="宋体" w:hAnsi="Times New Roman" w:cs="Times New Roman"/>
          <w:b/>
          <w:bCs/>
          <w:szCs w:val="21"/>
        </w:rPr>
        <w:lastRenderedPageBreak/>
        <w:t xml:space="preserve">Supplementary Table 5 </w:t>
      </w:r>
      <w:r w:rsidRPr="00EA6EA3">
        <w:rPr>
          <w:rFonts w:ascii="Times New Roman" w:eastAsia="宋体" w:hAnsi="Times New Roman" w:cs="Times New Roman"/>
          <w:szCs w:val="21"/>
        </w:rPr>
        <w:t>Estimated percentage change in the association between air pollutants and ILI cases in two-pollutant model.</w:t>
      </w:r>
      <w:r w:rsidRPr="00EA6EA3">
        <w:rPr>
          <w:rFonts w:ascii="Times New Roman" w:hAnsi="Times New Roman" w:cs="Times New Roman"/>
        </w:rPr>
        <w:t xml:space="preserve"> All values are </w:t>
      </w:r>
      <w:r w:rsidRPr="00EA6EA3">
        <w:rPr>
          <w:rFonts w:ascii="Times New Roman" w:hAnsi="Times New Roman" w:cs="Times New Roman"/>
          <w:i/>
          <w:iCs/>
        </w:rPr>
        <w:t>ER</w:t>
      </w:r>
      <w:r w:rsidRPr="00EA6EA3">
        <w:rPr>
          <w:rFonts w:ascii="Times New Roman" w:hAnsi="Times New Roman" w:cs="Times New Roman"/>
        </w:rPr>
        <w:t xml:space="preserve"> (95% </w:t>
      </w:r>
      <w:r w:rsidRPr="00EA6EA3">
        <w:rPr>
          <w:rFonts w:ascii="Times New Roman" w:hAnsi="Times New Roman" w:cs="Times New Roman"/>
          <w:i/>
          <w:iCs/>
        </w:rPr>
        <w:t>CI</w:t>
      </w:r>
      <w:r w:rsidRPr="00EA6EA3">
        <w:rPr>
          <w:rFonts w:ascii="Times New Roman" w:hAnsi="Times New Roman" w:cs="Times New Roman"/>
        </w:rPr>
        <w:t>)</w:t>
      </w:r>
    </w:p>
    <w:tbl>
      <w:tblPr>
        <w:tblStyle w:val="a7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2"/>
        <w:gridCol w:w="1910"/>
        <w:gridCol w:w="1910"/>
        <w:gridCol w:w="1910"/>
        <w:gridCol w:w="1993"/>
        <w:gridCol w:w="1910"/>
        <w:gridCol w:w="2155"/>
      </w:tblGrid>
      <w:tr w:rsidR="008F6AB1" w:rsidRPr="00EA6EA3" w14:paraId="2B861B7C" w14:textId="77777777" w:rsidTr="008F6AB1">
        <w:trPr>
          <w:trHeight w:val="283"/>
          <w:jc w:val="center"/>
        </w:trPr>
        <w:tc>
          <w:tcPr>
            <w:tcW w:w="77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D6C7CE" w14:textId="77777777" w:rsidR="008F6AB1" w:rsidRPr="00EA6EA3" w:rsidRDefault="008F6AB1" w:rsidP="00B92186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EBBD8AB" w14:textId="77777777" w:rsidR="008F6AB1" w:rsidRPr="00EA6EA3" w:rsidRDefault="008F6AB1" w:rsidP="00B92186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PM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2.5</w:t>
            </w:r>
          </w:p>
        </w:tc>
        <w:tc>
          <w:tcPr>
            <w:tcW w:w="68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773DFC0" w14:textId="77777777" w:rsidR="008F6AB1" w:rsidRPr="00EA6EA3" w:rsidRDefault="008F6AB1" w:rsidP="00B92186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PM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68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35BBB78" w14:textId="77777777" w:rsidR="008F6AB1" w:rsidRPr="00EA6EA3" w:rsidRDefault="008F6AB1" w:rsidP="00B92186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SO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1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133A197" w14:textId="77777777" w:rsidR="008F6AB1" w:rsidRPr="00EA6EA3" w:rsidRDefault="008F6AB1" w:rsidP="00B92186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8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4CB0421" w14:textId="77777777" w:rsidR="008F6AB1" w:rsidRPr="00EA6EA3" w:rsidRDefault="008F6AB1" w:rsidP="00B92186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O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6A63DF" w14:textId="77777777" w:rsidR="008F6AB1" w:rsidRPr="00EA6EA3" w:rsidRDefault="008F6AB1" w:rsidP="00B92186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CO</w:t>
            </w:r>
          </w:p>
        </w:tc>
      </w:tr>
      <w:tr w:rsidR="008F6AB1" w:rsidRPr="00EA6EA3" w14:paraId="27FC8FDE" w14:textId="77777777" w:rsidTr="008F6AB1">
        <w:trPr>
          <w:trHeight w:val="283"/>
          <w:jc w:val="center"/>
        </w:trPr>
        <w:tc>
          <w:tcPr>
            <w:tcW w:w="778" w:type="pct"/>
            <w:tcBorders>
              <w:top w:val="single" w:sz="4" w:space="0" w:color="auto"/>
            </w:tcBorders>
            <w:vAlign w:val="center"/>
          </w:tcPr>
          <w:p w14:paraId="52D923BC" w14:textId="77777777" w:rsidR="008F6AB1" w:rsidRPr="00EA6EA3" w:rsidRDefault="008F6AB1" w:rsidP="008F6AB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Not adjusted</w:t>
            </w:r>
          </w:p>
        </w:tc>
        <w:tc>
          <w:tcPr>
            <w:tcW w:w="684" w:type="pct"/>
            <w:tcBorders>
              <w:top w:val="single" w:sz="4" w:space="0" w:color="auto"/>
            </w:tcBorders>
            <w:vAlign w:val="center"/>
          </w:tcPr>
          <w:p w14:paraId="6F3CCC45" w14:textId="00A3F6A5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1.00(0.63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1.37)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84" w:type="pct"/>
            <w:tcBorders>
              <w:top w:val="single" w:sz="4" w:space="0" w:color="auto"/>
            </w:tcBorders>
            <w:vAlign w:val="center"/>
          </w:tcPr>
          <w:p w14:paraId="0A755F44" w14:textId="5F7F4FD0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0.90(0.57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1.24)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84" w:type="pct"/>
            <w:tcBorders>
              <w:top w:val="single" w:sz="4" w:space="0" w:color="auto"/>
            </w:tcBorders>
            <w:vAlign w:val="center"/>
          </w:tcPr>
          <w:p w14:paraId="53D47244" w14:textId="5391D5C2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1.83(-0.31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4.02)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14:paraId="18308E3F" w14:textId="68222B4F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0.46(-0.46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1.39)</w:t>
            </w:r>
          </w:p>
        </w:tc>
        <w:tc>
          <w:tcPr>
            <w:tcW w:w="684" w:type="pct"/>
            <w:tcBorders>
              <w:top w:val="single" w:sz="4" w:space="0" w:color="auto"/>
            </w:tcBorders>
            <w:vAlign w:val="center"/>
          </w:tcPr>
          <w:p w14:paraId="19CDBDD0" w14:textId="665F6778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1.05(0.44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1.67)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72" w:type="pct"/>
            <w:tcBorders>
              <w:top w:val="single" w:sz="4" w:space="0" w:color="auto"/>
            </w:tcBorders>
            <w:vAlign w:val="center"/>
          </w:tcPr>
          <w:p w14:paraId="04F78D83" w14:textId="5F8769D4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0.44(-0.06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0.94)</w:t>
            </w:r>
          </w:p>
        </w:tc>
      </w:tr>
      <w:tr w:rsidR="008F6AB1" w:rsidRPr="00EA6EA3" w14:paraId="675D0043" w14:textId="77777777" w:rsidTr="008F6AB1">
        <w:trPr>
          <w:trHeight w:val="283"/>
          <w:jc w:val="center"/>
        </w:trPr>
        <w:tc>
          <w:tcPr>
            <w:tcW w:w="778" w:type="pct"/>
            <w:vAlign w:val="center"/>
          </w:tcPr>
          <w:p w14:paraId="1F27F0BF" w14:textId="77777777" w:rsidR="008F6AB1" w:rsidRPr="00EA6EA3" w:rsidRDefault="008F6AB1" w:rsidP="008F6AB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Adjusted for PM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2.5</w:t>
            </w:r>
          </w:p>
        </w:tc>
        <w:tc>
          <w:tcPr>
            <w:tcW w:w="684" w:type="pct"/>
            <w:vAlign w:val="center"/>
          </w:tcPr>
          <w:p w14:paraId="5A4B9299" w14:textId="7994D8B8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4" w:type="pct"/>
            <w:vAlign w:val="center"/>
          </w:tcPr>
          <w:p w14:paraId="2043CECD" w14:textId="1E4CCC95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4" w:type="pct"/>
            <w:vAlign w:val="center"/>
          </w:tcPr>
          <w:p w14:paraId="6461526E" w14:textId="6B2634CC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0.52(-1.86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2.96)</w:t>
            </w:r>
          </w:p>
        </w:tc>
        <w:tc>
          <w:tcPr>
            <w:tcW w:w="714" w:type="pct"/>
            <w:vAlign w:val="center"/>
          </w:tcPr>
          <w:p w14:paraId="04A43C80" w14:textId="0FF94F79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-0.91(-2.18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0.38)</w:t>
            </w:r>
          </w:p>
        </w:tc>
        <w:tc>
          <w:tcPr>
            <w:tcW w:w="684" w:type="pct"/>
            <w:vAlign w:val="center"/>
          </w:tcPr>
          <w:p w14:paraId="2BB1BB9D" w14:textId="13C47EB7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0.50(-0.11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1.10)</w:t>
            </w:r>
          </w:p>
        </w:tc>
        <w:tc>
          <w:tcPr>
            <w:tcW w:w="772" w:type="pct"/>
            <w:vAlign w:val="center"/>
          </w:tcPr>
          <w:p w14:paraId="5C7749F4" w14:textId="7E73774D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-1.57(-2.38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-0.74)</w:t>
            </w:r>
            <w:r w:rsidR="00B50CF3"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</w:tr>
      <w:tr w:rsidR="008F6AB1" w:rsidRPr="00EA6EA3" w14:paraId="19FF7E7A" w14:textId="77777777" w:rsidTr="008F6AB1">
        <w:trPr>
          <w:trHeight w:val="283"/>
          <w:jc w:val="center"/>
        </w:trPr>
        <w:tc>
          <w:tcPr>
            <w:tcW w:w="778" w:type="pct"/>
            <w:vAlign w:val="center"/>
          </w:tcPr>
          <w:p w14:paraId="75DFF662" w14:textId="77777777" w:rsidR="008F6AB1" w:rsidRPr="00EA6EA3" w:rsidRDefault="008F6AB1" w:rsidP="008F6AB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Adjusted for PM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684" w:type="pct"/>
            <w:vAlign w:val="center"/>
          </w:tcPr>
          <w:p w14:paraId="2BFC0AF5" w14:textId="7EE56942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4" w:type="pct"/>
            <w:vAlign w:val="center"/>
          </w:tcPr>
          <w:p w14:paraId="7F3D2E7E" w14:textId="5FE028A7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4" w:type="pct"/>
            <w:vAlign w:val="center"/>
          </w:tcPr>
          <w:p w14:paraId="692DA1A4" w14:textId="183F2A9B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0.36(-1.96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2.74)</w:t>
            </w:r>
          </w:p>
        </w:tc>
        <w:tc>
          <w:tcPr>
            <w:tcW w:w="714" w:type="pct"/>
            <w:vAlign w:val="center"/>
          </w:tcPr>
          <w:p w14:paraId="169EF2D0" w14:textId="4E4ACEB2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-0.87(-2.04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0.32)</w:t>
            </w:r>
          </w:p>
        </w:tc>
        <w:tc>
          <w:tcPr>
            <w:tcW w:w="684" w:type="pct"/>
            <w:vAlign w:val="center"/>
          </w:tcPr>
          <w:p w14:paraId="6AD5CE0E" w14:textId="3CC6E04D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0.62(-0.01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1.25)</w:t>
            </w:r>
          </w:p>
        </w:tc>
        <w:tc>
          <w:tcPr>
            <w:tcW w:w="772" w:type="pct"/>
            <w:vAlign w:val="center"/>
          </w:tcPr>
          <w:p w14:paraId="274EEDA4" w14:textId="3C56FEB6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-1.23(-1.97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-0.48)</w:t>
            </w:r>
          </w:p>
        </w:tc>
      </w:tr>
      <w:tr w:rsidR="008F6AB1" w:rsidRPr="00EA6EA3" w14:paraId="31911BF2" w14:textId="77777777" w:rsidTr="008F6AB1">
        <w:trPr>
          <w:trHeight w:val="283"/>
          <w:jc w:val="center"/>
        </w:trPr>
        <w:tc>
          <w:tcPr>
            <w:tcW w:w="778" w:type="pct"/>
            <w:vAlign w:val="center"/>
          </w:tcPr>
          <w:p w14:paraId="79A3D640" w14:textId="77777777" w:rsidR="008F6AB1" w:rsidRPr="00EA6EA3" w:rsidRDefault="008F6AB1" w:rsidP="008F6AB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Adjusted for SO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84" w:type="pct"/>
            <w:vAlign w:val="center"/>
          </w:tcPr>
          <w:p w14:paraId="1D5F3D7A" w14:textId="6A02A7AB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1.09(0.68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1.51)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84" w:type="pct"/>
            <w:vAlign w:val="center"/>
          </w:tcPr>
          <w:p w14:paraId="69C63E45" w14:textId="6C485747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0.96(0.61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1.32)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84" w:type="pct"/>
            <w:vAlign w:val="center"/>
          </w:tcPr>
          <w:p w14:paraId="754FCBCF" w14:textId="6D5E90FD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4" w:type="pct"/>
            <w:vAlign w:val="center"/>
          </w:tcPr>
          <w:p w14:paraId="114AAFE0" w14:textId="7B2706E6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0.35(-0.74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1.46)</w:t>
            </w:r>
          </w:p>
        </w:tc>
        <w:tc>
          <w:tcPr>
            <w:tcW w:w="684" w:type="pct"/>
            <w:vAlign w:val="center"/>
          </w:tcPr>
          <w:p w14:paraId="7949D899" w14:textId="326E8DA9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0.71(0.16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1.26)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72" w:type="pct"/>
            <w:vAlign w:val="center"/>
          </w:tcPr>
          <w:p w14:paraId="21075693" w14:textId="2FF5F89A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0.41(-0.19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1.00)</w:t>
            </w:r>
          </w:p>
        </w:tc>
      </w:tr>
      <w:tr w:rsidR="008F6AB1" w:rsidRPr="00EA6EA3" w14:paraId="3B423B50" w14:textId="77777777" w:rsidTr="008F6AB1">
        <w:trPr>
          <w:trHeight w:val="283"/>
          <w:jc w:val="center"/>
        </w:trPr>
        <w:tc>
          <w:tcPr>
            <w:tcW w:w="778" w:type="pct"/>
            <w:vAlign w:val="center"/>
          </w:tcPr>
          <w:p w14:paraId="26E9E4E3" w14:textId="77777777" w:rsidR="008F6AB1" w:rsidRPr="00EA6EA3" w:rsidRDefault="008F6AB1" w:rsidP="008F6AB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Adjusted for NO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84" w:type="pct"/>
            <w:vAlign w:val="center"/>
          </w:tcPr>
          <w:p w14:paraId="75FEA75D" w14:textId="7CDD10DB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2.50(2.04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2.97)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84" w:type="pct"/>
            <w:vAlign w:val="center"/>
          </w:tcPr>
          <w:p w14:paraId="45677EE4" w14:textId="480BB086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2.15(1.74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2.56)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84" w:type="pct"/>
            <w:vAlign w:val="center"/>
          </w:tcPr>
          <w:p w14:paraId="2E7BBE15" w14:textId="29CD75EE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4.47(1.91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7.10)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14" w:type="pct"/>
            <w:vAlign w:val="center"/>
          </w:tcPr>
          <w:p w14:paraId="5C37E985" w14:textId="6BF96DAC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4" w:type="pct"/>
            <w:vAlign w:val="center"/>
          </w:tcPr>
          <w:p w14:paraId="68066E81" w14:textId="0AF56F94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0.84(0.29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1.39)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72" w:type="pct"/>
            <w:vAlign w:val="center"/>
          </w:tcPr>
          <w:p w14:paraId="59CA26E0" w14:textId="69BD8CEB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3.51(2.59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4.44)</w:t>
            </w:r>
            <w:r w:rsidR="00B50CF3"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</w:tr>
      <w:tr w:rsidR="008F6AB1" w:rsidRPr="00EA6EA3" w14:paraId="12A58D43" w14:textId="77777777" w:rsidTr="008F6AB1">
        <w:trPr>
          <w:trHeight w:val="283"/>
          <w:jc w:val="center"/>
        </w:trPr>
        <w:tc>
          <w:tcPr>
            <w:tcW w:w="778" w:type="pct"/>
            <w:vAlign w:val="center"/>
          </w:tcPr>
          <w:p w14:paraId="76EA4107" w14:textId="77777777" w:rsidR="008F6AB1" w:rsidRPr="00EA6EA3" w:rsidRDefault="008F6AB1" w:rsidP="008F6AB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Adjusted for O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684" w:type="pct"/>
            <w:vAlign w:val="center"/>
          </w:tcPr>
          <w:p w14:paraId="13CDA900" w14:textId="77FCCA14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0.92(0.54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1.31)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84" w:type="pct"/>
            <w:vAlign w:val="center"/>
          </w:tcPr>
          <w:p w14:paraId="53D9176D" w14:textId="5E9362F0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0.84(0.50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1.18)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84" w:type="pct"/>
            <w:vAlign w:val="center"/>
          </w:tcPr>
          <w:p w14:paraId="4A6493CD" w14:textId="443E1227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1.38(-0.76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3.56)</w:t>
            </w:r>
          </w:p>
        </w:tc>
        <w:tc>
          <w:tcPr>
            <w:tcW w:w="714" w:type="pct"/>
            <w:vAlign w:val="center"/>
          </w:tcPr>
          <w:p w14:paraId="0F870C32" w14:textId="0D276BF4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0.34(-0.59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1.28)</w:t>
            </w:r>
          </w:p>
        </w:tc>
        <w:tc>
          <w:tcPr>
            <w:tcW w:w="684" w:type="pct"/>
            <w:vAlign w:val="center"/>
          </w:tcPr>
          <w:p w14:paraId="4AEBA325" w14:textId="6CF9B957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2" w:type="pct"/>
            <w:vAlign w:val="center"/>
          </w:tcPr>
          <w:p w14:paraId="4CDE9922" w14:textId="0A9E8701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0.98(0.38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1.58)</w:t>
            </w:r>
            <w:r w:rsidR="00B50CF3"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</w:tr>
      <w:tr w:rsidR="008F6AB1" w:rsidRPr="00EA6EA3" w14:paraId="07705DAE" w14:textId="77777777" w:rsidTr="008F6AB1">
        <w:trPr>
          <w:trHeight w:val="283"/>
          <w:jc w:val="center"/>
        </w:trPr>
        <w:tc>
          <w:tcPr>
            <w:tcW w:w="778" w:type="pct"/>
            <w:vAlign w:val="center"/>
          </w:tcPr>
          <w:p w14:paraId="742909FF" w14:textId="77777777" w:rsidR="008F6AB1" w:rsidRPr="00EA6EA3" w:rsidRDefault="008F6AB1" w:rsidP="008F6AB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Adjusted for CO</w:t>
            </w:r>
          </w:p>
        </w:tc>
        <w:tc>
          <w:tcPr>
            <w:tcW w:w="684" w:type="pct"/>
            <w:vAlign w:val="center"/>
          </w:tcPr>
          <w:p w14:paraId="6571607D" w14:textId="5B203907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2.23(1.44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3.03)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84" w:type="pct"/>
            <w:vAlign w:val="center"/>
          </w:tcPr>
          <w:p w14:paraId="498F8821" w14:textId="6EEC6325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1.96(1.29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2.64)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84" w:type="pct"/>
            <w:vAlign w:val="center"/>
          </w:tcPr>
          <w:p w14:paraId="22664955" w14:textId="7AC03B20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4.76(1.95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7.64)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14" w:type="pct"/>
            <w:vAlign w:val="center"/>
          </w:tcPr>
          <w:p w14:paraId="49181892" w14:textId="230FB5D6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-0.46(-2.39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1.50)</w:t>
            </w:r>
          </w:p>
        </w:tc>
        <w:tc>
          <w:tcPr>
            <w:tcW w:w="684" w:type="pct"/>
            <w:vAlign w:val="center"/>
          </w:tcPr>
          <w:p w14:paraId="3C7378F3" w14:textId="42F73E63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1.23(0.52</w:t>
            </w:r>
            <w:r w:rsidRPr="008F6AB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1.95)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772" w:type="pct"/>
            <w:vAlign w:val="center"/>
          </w:tcPr>
          <w:p w14:paraId="34F3C8F0" w14:textId="53D008C4" w:rsidR="008F6AB1" w:rsidRPr="00EA6EA3" w:rsidRDefault="008F6AB1" w:rsidP="008F6AB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</w:tr>
    </w:tbl>
    <w:p w14:paraId="30ADA5FE" w14:textId="1175C427" w:rsidR="00EA6EA3" w:rsidRDefault="00EA6EA3" w:rsidP="008F6AB1">
      <w:pPr>
        <w:rPr>
          <w:rFonts w:ascii="Times New Roman" w:eastAsia="楷体" w:hAnsi="Times New Roman" w:cs="Times New Roman"/>
          <w:kern w:val="0"/>
        </w:rPr>
      </w:pPr>
      <w:r w:rsidRPr="00EA6EA3">
        <w:rPr>
          <w:rFonts w:ascii="Times New Roman" w:hAnsi="Times New Roman" w:cs="Times New Roman"/>
          <w:vertAlign w:val="superscript"/>
        </w:rPr>
        <w:t>*</w:t>
      </w:r>
      <w:r w:rsidRPr="00EA6EA3">
        <w:rPr>
          <w:rFonts w:ascii="Times New Roman" w:hAnsi="Times New Roman" w:cs="Times New Roman"/>
        </w:rPr>
        <w:t xml:space="preserve"> </w:t>
      </w:r>
      <w:r w:rsidRPr="00EA6EA3">
        <w:rPr>
          <w:rFonts w:ascii="Times New Roman" w:hAnsi="Times New Roman" w:cs="Times New Roman"/>
          <w:i/>
          <w:iCs/>
        </w:rPr>
        <w:t>p</w:t>
      </w:r>
      <w:r w:rsidRPr="00EA6EA3">
        <w:rPr>
          <w:rFonts w:ascii="Times New Roman" w:hAnsi="Times New Roman" w:cs="Times New Roman"/>
        </w:rPr>
        <w:t xml:space="preserve"> </w:t>
      </w:r>
      <w:r w:rsidRPr="00EA6EA3">
        <w:rPr>
          <w:rFonts w:ascii="Times New Roman" w:eastAsia="楷体" w:hAnsi="Times New Roman" w:cs="Times New Roman"/>
          <w:kern w:val="0"/>
        </w:rPr>
        <w:t>value &lt; 0.05</w:t>
      </w:r>
    </w:p>
    <w:p w14:paraId="35E7117B" w14:textId="77777777" w:rsidR="00EA6EA3" w:rsidRDefault="00EA6EA3">
      <w:pPr>
        <w:widowControl/>
        <w:jc w:val="left"/>
        <w:rPr>
          <w:rFonts w:ascii="Times New Roman" w:eastAsia="楷体" w:hAnsi="Times New Roman" w:cs="Times New Roman"/>
          <w:kern w:val="0"/>
        </w:rPr>
      </w:pPr>
      <w:r>
        <w:rPr>
          <w:rFonts w:ascii="Times New Roman" w:eastAsia="楷体" w:hAnsi="Times New Roman" w:cs="Times New Roman"/>
          <w:kern w:val="0"/>
        </w:rPr>
        <w:br w:type="page"/>
      </w:r>
    </w:p>
    <w:p w14:paraId="10C5C875" w14:textId="77777777" w:rsidR="00EA6EA3" w:rsidRPr="00EA6EA3" w:rsidRDefault="00EA6EA3" w:rsidP="00EA6EA3">
      <w:pPr>
        <w:jc w:val="left"/>
        <w:rPr>
          <w:rFonts w:ascii="Times New Roman" w:hAnsi="Times New Roman" w:cs="Times New Roman"/>
          <w:szCs w:val="22"/>
        </w:rPr>
      </w:pPr>
      <w:r w:rsidRPr="00EA6EA3">
        <w:rPr>
          <w:rFonts w:ascii="Times New Roman" w:eastAsia="宋体" w:hAnsi="Times New Roman" w:cs="Times New Roman"/>
          <w:b/>
          <w:bCs/>
          <w:szCs w:val="21"/>
        </w:rPr>
        <w:lastRenderedPageBreak/>
        <w:t xml:space="preserve">Supplementary Table 6 </w:t>
      </w:r>
      <w:r w:rsidRPr="00EA6EA3">
        <w:rPr>
          <w:rFonts w:ascii="Times New Roman" w:eastAsia="宋体" w:hAnsi="Times New Roman" w:cs="Times New Roman"/>
          <w:szCs w:val="21"/>
        </w:rPr>
        <w:t>Estimated percentage change in the association between air pollutants and ILI cases after changing degree of freedom of time trend, temperature, and relative humidity.</w:t>
      </w:r>
      <w:r w:rsidRPr="00EA6EA3">
        <w:rPr>
          <w:rFonts w:ascii="Times New Roman" w:hAnsi="Times New Roman" w:cs="Times New Roman"/>
        </w:rPr>
        <w:t xml:space="preserve"> All values are </w:t>
      </w:r>
      <w:r w:rsidRPr="00EA6EA3">
        <w:rPr>
          <w:rFonts w:ascii="Times New Roman" w:hAnsi="Times New Roman" w:cs="Times New Roman"/>
          <w:i/>
          <w:iCs/>
        </w:rPr>
        <w:t>ER</w:t>
      </w:r>
      <w:r w:rsidRPr="00EA6EA3">
        <w:rPr>
          <w:rFonts w:ascii="Times New Roman" w:hAnsi="Times New Roman" w:cs="Times New Roman"/>
        </w:rPr>
        <w:t xml:space="preserve"> (95% </w:t>
      </w:r>
      <w:r w:rsidRPr="00EA6EA3">
        <w:rPr>
          <w:rFonts w:ascii="Times New Roman" w:hAnsi="Times New Roman" w:cs="Times New Roman"/>
          <w:i/>
          <w:iCs/>
        </w:rPr>
        <w:t>CI</w:t>
      </w:r>
      <w:r w:rsidRPr="00EA6EA3">
        <w:rPr>
          <w:rFonts w:ascii="Times New Roman" w:hAnsi="Times New Roman" w:cs="Times New Roman"/>
        </w:rPr>
        <w:t>)</w:t>
      </w:r>
    </w:p>
    <w:tbl>
      <w:tblPr>
        <w:tblStyle w:val="a7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356"/>
        <w:gridCol w:w="553"/>
        <w:gridCol w:w="715"/>
        <w:gridCol w:w="456"/>
        <w:gridCol w:w="246"/>
        <w:gridCol w:w="1801"/>
        <w:gridCol w:w="1801"/>
        <w:gridCol w:w="1804"/>
        <w:gridCol w:w="1887"/>
        <w:gridCol w:w="1804"/>
        <w:gridCol w:w="1801"/>
      </w:tblGrid>
      <w:tr w:rsidR="006673DF" w:rsidRPr="00EA6EA3" w14:paraId="30ECD8AA" w14:textId="77777777" w:rsidTr="006673DF">
        <w:trPr>
          <w:trHeight w:val="283"/>
          <w:jc w:val="center"/>
        </w:trPr>
        <w:tc>
          <w:tcPr>
            <w:tcW w:w="1009" w:type="pct"/>
            <w:gridSpan w:val="5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D3C0810" w14:textId="43DA99A1" w:rsidR="006673DF" w:rsidRPr="00EA6EA3" w:rsidRDefault="006673DF" w:rsidP="00B92186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Df</w:t>
            </w:r>
          </w:p>
        </w:tc>
        <w:tc>
          <w:tcPr>
            <w:tcW w:w="88" w:type="pct"/>
            <w:tcBorders>
              <w:top w:val="single" w:sz="12" w:space="0" w:color="auto"/>
              <w:bottom w:val="nil"/>
            </w:tcBorders>
            <w:vAlign w:val="center"/>
          </w:tcPr>
          <w:p w14:paraId="168BBCC4" w14:textId="31F05D67" w:rsidR="006673DF" w:rsidRPr="00EA6EA3" w:rsidRDefault="006673DF" w:rsidP="00B92186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vMerge w:val="restart"/>
            <w:tcBorders>
              <w:top w:val="single" w:sz="12" w:space="0" w:color="auto"/>
            </w:tcBorders>
            <w:vAlign w:val="center"/>
          </w:tcPr>
          <w:p w14:paraId="09D576A9" w14:textId="77777777" w:rsidR="006673DF" w:rsidRPr="00EA6EA3" w:rsidRDefault="006673DF" w:rsidP="00B92186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PM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2.5</w:t>
            </w:r>
          </w:p>
        </w:tc>
        <w:tc>
          <w:tcPr>
            <w:tcW w:w="645" w:type="pct"/>
            <w:vMerge w:val="restart"/>
            <w:tcBorders>
              <w:top w:val="single" w:sz="12" w:space="0" w:color="auto"/>
            </w:tcBorders>
            <w:vAlign w:val="center"/>
          </w:tcPr>
          <w:p w14:paraId="5D35E17F" w14:textId="77777777" w:rsidR="006673DF" w:rsidRPr="00EA6EA3" w:rsidRDefault="006673DF" w:rsidP="00B92186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PM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646" w:type="pct"/>
            <w:vMerge w:val="restart"/>
            <w:tcBorders>
              <w:top w:val="single" w:sz="12" w:space="0" w:color="auto"/>
            </w:tcBorders>
            <w:vAlign w:val="center"/>
          </w:tcPr>
          <w:p w14:paraId="7718B680" w14:textId="77777777" w:rsidR="006673DF" w:rsidRPr="00EA6EA3" w:rsidRDefault="006673DF" w:rsidP="00B92186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SO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76" w:type="pct"/>
            <w:vMerge w:val="restart"/>
            <w:tcBorders>
              <w:top w:val="single" w:sz="12" w:space="0" w:color="auto"/>
            </w:tcBorders>
            <w:vAlign w:val="center"/>
          </w:tcPr>
          <w:p w14:paraId="0A1E45E3" w14:textId="77777777" w:rsidR="006673DF" w:rsidRPr="00EA6EA3" w:rsidRDefault="006673DF" w:rsidP="00B92186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46" w:type="pct"/>
            <w:vMerge w:val="restart"/>
            <w:tcBorders>
              <w:top w:val="single" w:sz="12" w:space="0" w:color="auto"/>
            </w:tcBorders>
            <w:vAlign w:val="center"/>
          </w:tcPr>
          <w:p w14:paraId="466BD2D5" w14:textId="77777777" w:rsidR="006673DF" w:rsidRPr="00EA6EA3" w:rsidRDefault="006673DF" w:rsidP="00B92186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O</w:t>
            </w:r>
            <w:r w:rsidRPr="00EA6EA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645" w:type="pct"/>
            <w:vMerge w:val="restart"/>
            <w:tcBorders>
              <w:top w:val="single" w:sz="12" w:space="0" w:color="auto"/>
            </w:tcBorders>
            <w:vAlign w:val="center"/>
          </w:tcPr>
          <w:p w14:paraId="31840627" w14:textId="77777777" w:rsidR="006673DF" w:rsidRPr="00EA6EA3" w:rsidRDefault="006673DF" w:rsidP="00B92186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A6EA3">
              <w:rPr>
                <w:rFonts w:ascii="Times New Roman" w:eastAsia="宋体" w:hAnsi="Times New Roman" w:cs="Times New Roman"/>
                <w:sz w:val="18"/>
                <w:szCs w:val="18"/>
              </w:rPr>
              <w:t>CO</w:t>
            </w:r>
          </w:p>
        </w:tc>
      </w:tr>
      <w:tr w:rsidR="006673DF" w:rsidRPr="00EA6EA3" w14:paraId="58E9988C" w14:textId="77777777" w:rsidTr="006673DF">
        <w:trPr>
          <w:trHeight w:val="283"/>
          <w:jc w:val="center"/>
        </w:trPr>
        <w:tc>
          <w:tcPr>
            <w:tcW w:w="264" w:type="pct"/>
            <w:tcBorders>
              <w:top w:val="single" w:sz="4" w:space="0" w:color="auto"/>
            </w:tcBorders>
            <w:vAlign w:val="center"/>
          </w:tcPr>
          <w:p w14:paraId="0940CB13" w14:textId="2FAD4CA0" w:rsidR="006673DF" w:rsidRPr="006673DF" w:rsidRDefault="006673DF" w:rsidP="006673DF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time</w:t>
            </w:r>
          </w:p>
        </w:tc>
        <w:tc>
          <w:tcPr>
            <w:tcW w:w="128" w:type="pct"/>
            <w:tcBorders>
              <w:top w:val="single" w:sz="4" w:space="0" w:color="auto"/>
            </w:tcBorders>
            <w:vAlign w:val="center"/>
          </w:tcPr>
          <w:p w14:paraId="15BB5F29" w14:textId="270495F9" w:rsidR="006673DF" w:rsidRPr="006673DF" w:rsidRDefault="006673DF" w:rsidP="006673DF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6673D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t</w:t>
            </w:r>
          </w:p>
        </w:tc>
        <w:tc>
          <w:tcPr>
            <w:tcW w:w="198" w:type="pct"/>
            <w:tcBorders>
              <w:top w:val="single" w:sz="4" w:space="0" w:color="auto"/>
            </w:tcBorders>
            <w:vAlign w:val="center"/>
          </w:tcPr>
          <w:p w14:paraId="503E77C4" w14:textId="1C922685" w:rsidR="006673DF" w:rsidRPr="006673DF" w:rsidRDefault="006673DF" w:rsidP="006673DF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6673D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RH</w:t>
            </w:r>
          </w:p>
        </w:tc>
        <w:tc>
          <w:tcPr>
            <w:tcW w:w="256" w:type="pct"/>
            <w:tcBorders>
              <w:top w:val="nil"/>
            </w:tcBorders>
            <w:vAlign w:val="center"/>
          </w:tcPr>
          <w:p w14:paraId="01EACF45" w14:textId="2DDC750A" w:rsidR="006673DF" w:rsidRPr="006673DF" w:rsidRDefault="006673DF" w:rsidP="006673DF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6673D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precip</w:t>
            </w:r>
            <w:proofErr w:type="spellEnd"/>
            <w:r w:rsidRPr="006673D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63" w:type="pct"/>
            <w:tcBorders>
              <w:top w:val="nil"/>
            </w:tcBorders>
            <w:vAlign w:val="center"/>
          </w:tcPr>
          <w:p w14:paraId="474F5BB7" w14:textId="7D82C75D" w:rsidR="006673DF" w:rsidRPr="006673DF" w:rsidRDefault="006673DF" w:rsidP="006673DF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6673D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WS</w:t>
            </w:r>
          </w:p>
        </w:tc>
        <w:tc>
          <w:tcPr>
            <w:tcW w:w="88" w:type="pct"/>
            <w:tcBorders>
              <w:top w:val="nil"/>
            </w:tcBorders>
            <w:vAlign w:val="center"/>
          </w:tcPr>
          <w:p w14:paraId="07858C2C" w14:textId="330E513D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vMerge/>
            <w:vAlign w:val="center"/>
          </w:tcPr>
          <w:p w14:paraId="295F3207" w14:textId="77777777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vMerge/>
            <w:vAlign w:val="center"/>
          </w:tcPr>
          <w:p w14:paraId="440EF94E" w14:textId="77777777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46" w:type="pct"/>
            <w:vMerge/>
            <w:vAlign w:val="center"/>
          </w:tcPr>
          <w:p w14:paraId="0D7EF91C" w14:textId="77777777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vMerge/>
            <w:vAlign w:val="center"/>
          </w:tcPr>
          <w:p w14:paraId="5B275D7E" w14:textId="77777777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46" w:type="pct"/>
            <w:vMerge/>
            <w:vAlign w:val="center"/>
          </w:tcPr>
          <w:p w14:paraId="103A9F11" w14:textId="77777777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vMerge/>
            <w:vAlign w:val="center"/>
          </w:tcPr>
          <w:p w14:paraId="33F4FF0E" w14:textId="77777777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6673DF" w:rsidRPr="006673DF" w14:paraId="751423B5" w14:textId="77777777" w:rsidTr="006673DF">
        <w:trPr>
          <w:trHeight w:val="283"/>
          <w:jc w:val="center"/>
        </w:trPr>
        <w:tc>
          <w:tcPr>
            <w:tcW w:w="264" w:type="pct"/>
            <w:tcBorders>
              <w:top w:val="single" w:sz="4" w:space="0" w:color="auto"/>
            </w:tcBorders>
            <w:vAlign w:val="center"/>
          </w:tcPr>
          <w:p w14:paraId="148E123F" w14:textId="7290DE70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" w:type="pct"/>
            <w:tcBorders>
              <w:top w:val="single" w:sz="4" w:space="0" w:color="auto"/>
            </w:tcBorders>
            <w:vAlign w:val="center"/>
          </w:tcPr>
          <w:p w14:paraId="295EB721" w14:textId="67FF0D79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" w:type="pct"/>
            <w:tcBorders>
              <w:top w:val="single" w:sz="4" w:space="0" w:color="auto"/>
            </w:tcBorders>
            <w:vAlign w:val="center"/>
          </w:tcPr>
          <w:p w14:paraId="31A44854" w14:textId="387CC5C5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6" w:type="pct"/>
            <w:tcBorders>
              <w:top w:val="single" w:sz="4" w:space="0" w:color="auto"/>
            </w:tcBorders>
            <w:vAlign w:val="center"/>
          </w:tcPr>
          <w:p w14:paraId="2C6DC0B0" w14:textId="25BBE64B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3" w:type="pct"/>
            <w:tcBorders>
              <w:top w:val="single" w:sz="4" w:space="0" w:color="auto"/>
            </w:tcBorders>
            <w:vAlign w:val="center"/>
          </w:tcPr>
          <w:p w14:paraId="6A122E2D" w14:textId="347E88EA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8" w:type="pct"/>
            <w:tcBorders>
              <w:top w:val="single" w:sz="4" w:space="0" w:color="auto"/>
            </w:tcBorders>
            <w:vAlign w:val="center"/>
          </w:tcPr>
          <w:p w14:paraId="0677821B" w14:textId="293615A9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single" w:sz="4" w:space="0" w:color="auto"/>
            </w:tcBorders>
            <w:vAlign w:val="center"/>
          </w:tcPr>
          <w:p w14:paraId="31C6F324" w14:textId="0EBA34C7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0.83(0.44, 1.22)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5" w:type="pct"/>
            <w:tcBorders>
              <w:top w:val="single" w:sz="4" w:space="0" w:color="auto"/>
            </w:tcBorders>
            <w:vAlign w:val="center"/>
          </w:tcPr>
          <w:p w14:paraId="386A81CC" w14:textId="33249635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0.88(0.53, 1.23)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6" w:type="pct"/>
            <w:tcBorders>
              <w:top w:val="single" w:sz="4" w:space="0" w:color="auto"/>
            </w:tcBorders>
            <w:vAlign w:val="center"/>
          </w:tcPr>
          <w:p w14:paraId="69024127" w14:textId="17D0ED61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1.76(-0.5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, 4.07)</w:t>
            </w:r>
          </w:p>
        </w:tc>
        <w:tc>
          <w:tcPr>
            <w:tcW w:w="676" w:type="pct"/>
            <w:tcBorders>
              <w:top w:val="single" w:sz="4" w:space="0" w:color="auto"/>
            </w:tcBorders>
            <w:vAlign w:val="center"/>
          </w:tcPr>
          <w:p w14:paraId="168A7167" w14:textId="46200652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0.9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(-0.08, 1.9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646" w:type="pct"/>
            <w:tcBorders>
              <w:top w:val="single" w:sz="4" w:space="0" w:color="auto"/>
            </w:tcBorders>
            <w:vAlign w:val="center"/>
          </w:tcPr>
          <w:p w14:paraId="582D3609" w14:textId="205F4179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0.64(0.06, 1.23)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5" w:type="pct"/>
            <w:tcBorders>
              <w:top w:val="single" w:sz="4" w:space="0" w:color="auto"/>
            </w:tcBorders>
            <w:vAlign w:val="center"/>
          </w:tcPr>
          <w:p w14:paraId="597EEB42" w14:textId="2A8F47A1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0.29(-0.24, 0.82)</w:t>
            </w:r>
          </w:p>
        </w:tc>
      </w:tr>
      <w:tr w:rsidR="006673DF" w:rsidRPr="006673DF" w14:paraId="1E6342B3" w14:textId="77777777" w:rsidTr="006673DF">
        <w:trPr>
          <w:trHeight w:val="283"/>
          <w:jc w:val="center"/>
        </w:trPr>
        <w:tc>
          <w:tcPr>
            <w:tcW w:w="264" w:type="pct"/>
            <w:vAlign w:val="center"/>
          </w:tcPr>
          <w:p w14:paraId="20AAC3B4" w14:textId="17F32326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" w:type="pct"/>
            <w:vAlign w:val="center"/>
          </w:tcPr>
          <w:p w14:paraId="52228810" w14:textId="17456A8C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" w:type="pct"/>
            <w:vAlign w:val="center"/>
          </w:tcPr>
          <w:p w14:paraId="11CAA615" w14:textId="125374C0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6" w:type="pct"/>
            <w:vAlign w:val="center"/>
          </w:tcPr>
          <w:p w14:paraId="713F9652" w14:textId="26B2B2BB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3" w:type="pct"/>
            <w:vAlign w:val="center"/>
          </w:tcPr>
          <w:p w14:paraId="640C0A6C" w14:textId="307F86A0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8" w:type="pct"/>
            <w:vAlign w:val="center"/>
          </w:tcPr>
          <w:p w14:paraId="2652260F" w14:textId="5682693C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vAlign w:val="center"/>
          </w:tcPr>
          <w:p w14:paraId="388ACA4B" w14:textId="1C6D6DB3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0.83(0.44, 1.22)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5" w:type="pct"/>
            <w:vAlign w:val="center"/>
          </w:tcPr>
          <w:p w14:paraId="3F7F659B" w14:textId="19974DA8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0.88(0.53, 1.23)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6" w:type="pct"/>
            <w:vAlign w:val="center"/>
          </w:tcPr>
          <w:p w14:paraId="1569B44B" w14:textId="1B3D401A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1.76(-0.5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, 4.07)</w:t>
            </w:r>
          </w:p>
        </w:tc>
        <w:tc>
          <w:tcPr>
            <w:tcW w:w="676" w:type="pct"/>
            <w:vAlign w:val="center"/>
          </w:tcPr>
          <w:p w14:paraId="13365194" w14:textId="5E22071B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0.9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(-0.08, 1.9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646" w:type="pct"/>
            <w:vAlign w:val="center"/>
          </w:tcPr>
          <w:p w14:paraId="25E45450" w14:textId="4681F4D0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0.64(0.06, 1.23)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5" w:type="pct"/>
            <w:vAlign w:val="center"/>
          </w:tcPr>
          <w:p w14:paraId="438347B8" w14:textId="72A3C768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0.29(-0.24, 0.82)</w:t>
            </w:r>
          </w:p>
        </w:tc>
      </w:tr>
      <w:tr w:rsidR="006673DF" w:rsidRPr="006673DF" w14:paraId="488ADE97" w14:textId="77777777" w:rsidTr="006673DF">
        <w:trPr>
          <w:trHeight w:val="283"/>
          <w:jc w:val="center"/>
        </w:trPr>
        <w:tc>
          <w:tcPr>
            <w:tcW w:w="264" w:type="pct"/>
            <w:vAlign w:val="center"/>
          </w:tcPr>
          <w:p w14:paraId="6102933C" w14:textId="55CA99FC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" w:type="pct"/>
            <w:vAlign w:val="center"/>
          </w:tcPr>
          <w:p w14:paraId="3AD74634" w14:textId="15D3D1A4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" w:type="pct"/>
            <w:vAlign w:val="center"/>
          </w:tcPr>
          <w:p w14:paraId="6FAD17D2" w14:textId="73AE8F88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6" w:type="pct"/>
            <w:vAlign w:val="center"/>
          </w:tcPr>
          <w:p w14:paraId="7748769B" w14:textId="0AC54687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3" w:type="pct"/>
            <w:vAlign w:val="center"/>
          </w:tcPr>
          <w:p w14:paraId="2BFB5BBD" w14:textId="4D2F4EBB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8" w:type="pct"/>
            <w:vAlign w:val="center"/>
          </w:tcPr>
          <w:p w14:paraId="5E77D8CF" w14:textId="3CF8B317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vAlign w:val="center"/>
          </w:tcPr>
          <w:p w14:paraId="36C5716A" w14:textId="4794E913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0.78(0.39, 1.18)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5" w:type="pct"/>
            <w:vAlign w:val="center"/>
          </w:tcPr>
          <w:p w14:paraId="4F9CBEC8" w14:textId="567F199F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0.86(0.51, 1.21)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6" w:type="pct"/>
            <w:vAlign w:val="center"/>
          </w:tcPr>
          <w:p w14:paraId="4B4FDF3D" w14:textId="554DA0B5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1.81(-0.45, 4.11)</w:t>
            </w:r>
          </w:p>
        </w:tc>
        <w:tc>
          <w:tcPr>
            <w:tcW w:w="676" w:type="pct"/>
            <w:vAlign w:val="center"/>
          </w:tcPr>
          <w:p w14:paraId="5234062B" w14:textId="10D14C79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0.89(-0.1, 1.88)</w:t>
            </w:r>
          </w:p>
        </w:tc>
        <w:tc>
          <w:tcPr>
            <w:tcW w:w="646" w:type="pct"/>
            <w:vAlign w:val="center"/>
          </w:tcPr>
          <w:p w14:paraId="30DD85C0" w14:textId="5E1879A1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0.74(0.09, 1.39)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5" w:type="pct"/>
            <w:vAlign w:val="center"/>
          </w:tcPr>
          <w:p w14:paraId="3D60E054" w14:textId="3CF326D8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0.23(-0.31, 0.76)</w:t>
            </w:r>
          </w:p>
        </w:tc>
      </w:tr>
      <w:tr w:rsidR="006673DF" w:rsidRPr="006673DF" w14:paraId="3054B328" w14:textId="77777777" w:rsidTr="006673DF">
        <w:trPr>
          <w:trHeight w:val="283"/>
          <w:jc w:val="center"/>
        </w:trPr>
        <w:tc>
          <w:tcPr>
            <w:tcW w:w="264" w:type="pct"/>
            <w:vAlign w:val="center"/>
          </w:tcPr>
          <w:p w14:paraId="128A2C29" w14:textId="745F78F2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8" w:type="pct"/>
            <w:vAlign w:val="center"/>
          </w:tcPr>
          <w:p w14:paraId="59CCEA8C" w14:textId="2FE3EDE7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" w:type="pct"/>
            <w:vAlign w:val="center"/>
          </w:tcPr>
          <w:p w14:paraId="254EEBE8" w14:textId="39901931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6" w:type="pct"/>
            <w:vAlign w:val="center"/>
          </w:tcPr>
          <w:p w14:paraId="07F3D668" w14:textId="68234D75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3" w:type="pct"/>
            <w:vAlign w:val="center"/>
          </w:tcPr>
          <w:p w14:paraId="123DF0AC" w14:textId="2D5F677C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8" w:type="pct"/>
            <w:vAlign w:val="center"/>
          </w:tcPr>
          <w:p w14:paraId="5FBCDE19" w14:textId="64FB2817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vAlign w:val="center"/>
          </w:tcPr>
          <w:p w14:paraId="6BA15579" w14:textId="3F5E4404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.00</w:t>
            </w: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(0.63, 1.37)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5" w:type="pct"/>
            <w:vAlign w:val="center"/>
          </w:tcPr>
          <w:p w14:paraId="2758EE7B" w14:textId="500B181E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0.9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(0.57, 1.24)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6" w:type="pct"/>
            <w:vAlign w:val="center"/>
          </w:tcPr>
          <w:p w14:paraId="19C1B157" w14:textId="7A110D1D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1.83(-0.31, 4.02)</w:t>
            </w:r>
          </w:p>
        </w:tc>
        <w:tc>
          <w:tcPr>
            <w:tcW w:w="676" w:type="pct"/>
            <w:vAlign w:val="center"/>
          </w:tcPr>
          <w:p w14:paraId="36BD031D" w14:textId="26231E95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0.46(-0.46, 1.39)</w:t>
            </w:r>
          </w:p>
        </w:tc>
        <w:tc>
          <w:tcPr>
            <w:tcW w:w="646" w:type="pct"/>
            <w:vAlign w:val="center"/>
          </w:tcPr>
          <w:p w14:paraId="0C2D4555" w14:textId="2DA65866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1.05(0.44, 1.67)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5" w:type="pct"/>
            <w:vAlign w:val="center"/>
          </w:tcPr>
          <w:p w14:paraId="3FC98088" w14:textId="037E62B1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0.44(-0.06, 0.94)</w:t>
            </w:r>
          </w:p>
        </w:tc>
      </w:tr>
      <w:tr w:rsidR="006673DF" w:rsidRPr="006673DF" w14:paraId="1BB2CA7E" w14:textId="77777777" w:rsidTr="006673DF">
        <w:trPr>
          <w:trHeight w:val="283"/>
          <w:jc w:val="center"/>
        </w:trPr>
        <w:tc>
          <w:tcPr>
            <w:tcW w:w="264" w:type="pct"/>
            <w:vAlign w:val="center"/>
          </w:tcPr>
          <w:p w14:paraId="3C69BF87" w14:textId="6531E244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" w:type="pct"/>
            <w:vAlign w:val="center"/>
          </w:tcPr>
          <w:p w14:paraId="3FE56826" w14:textId="460919C3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" w:type="pct"/>
            <w:vAlign w:val="center"/>
          </w:tcPr>
          <w:p w14:paraId="5ED945EE" w14:textId="157B3B74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6" w:type="pct"/>
            <w:vAlign w:val="center"/>
          </w:tcPr>
          <w:p w14:paraId="176A40B5" w14:textId="33A48538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3" w:type="pct"/>
            <w:vAlign w:val="center"/>
          </w:tcPr>
          <w:p w14:paraId="49DC4095" w14:textId="49977209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8" w:type="pct"/>
            <w:vAlign w:val="center"/>
          </w:tcPr>
          <w:p w14:paraId="505CAA47" w14:textId="6D46A2B1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vAlign w:val="center"/>
          </w:tcPr>
          <w:p w14:paraId="0DFD5870" w14:textId="00EB74F4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0.97(0.6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, 1.33)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5" w:type="pct"/>
            <w:vAlign w:val="center"/>
          </w:tcPr>
          <w:p w14:paraId="4B3670B7" w14:textId="738F845E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0.88(0.55, 1.21)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6" w:type="pct"/>
            <w:vAlign w:val="center"/>
          </w:tcPr>
          <w:p w14:paraId="028F06E2" w14:textId="1CEFC39F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1.37(-0.7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, 3.49)</w:t>
            </w:r>
          </w:p>
        </w:tc>
        <w:tc>
          <w:tcPr>
            <w:tcW w:w="676" w:type="pct"/>
            <w:vAlign w:val="center"/>
          </w:tcPr>
          <w:p w14:paraId="4407BCE1" w14:textId="3C6DBD1B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0.33(-0.56, 1.23)</w:t>
            </w:r>
          </w:p>
        </w:tc>
        <w:tc>
          <w:tcPr>
            <w:tcW w:w="646" w:type="pct"/>
            <w:vAlign w:val="center"/>
          </w:tcPr>
          <w:p w14:paraId="77E5E718" w14:textId="6F825ACF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1.11(0.49, 1.73)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5" w:type="pct"/>
            <w:vAlign w:val="center"/>
          </w:tcPr>
          <w:p w14:paraId="49DF6F04" w14:textId="3D564B26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0.52(0.03, 1.02)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</w:tr>
      <w:tr w:rsidR="006673DF" w:rsidRPr="006673DF" w14:paraId="31E2FE54" w14:textId="77777777" w:rsidTr="006673DF">
        <w:trPr>
          <w:trHeight w:val="283"/>
          <w:jc w:val="center"/>
        </w:trPr>
        <w:tc>
          <w:tcPr>
            <w:tcW w:w="264" w:type="pct"/>
            <w:vAlign w:val="center"/>
          </w:tcPr>
          <w:p w14:paraId="350EF5AD" w14:textId="1AA96A4D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8" w:type="pct"/>
            <w:vAlign w:val="center"/>
          </w:tcPr>
          <w:p w14:paraId="19F3C6A4" w14:textId="270C3040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" w:type="pct"/>
            <w:vAlign w:val="center"/>
          </w:tcPr>
          <w:p w14:paraId="38183E6C" w14:textId="3AA3B335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6" w:type="pct"/>
            <w:vAlign w:val="center"/>
          </w:tcPr>
          <w:p w14:paraId="782951F8" w14:textId="351EC55B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3" w:type="pct"/>
            <w:vAlign w:val="center"/>
          </w:tcPr>
          <w:p w14:paraId="0B31399C" w14:textId="78860A5F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8" w:type="pct"/>
            <w:vAlign w:val="center"/>
          </w:tcPr>
          <w:p w14:paraId="151F7B98" w14:textId="1AE9B4E9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vAlign w:val="center"/>
          </w:tcPr>
          <w:p w14:paraId="73D53F32" w14:textId="62581DB0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1.04(0.69, 1.4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5" w:type="pct"/>
            <w:vAlign w:val="center"/>
          </w:tcPr>
          <w:p w14:paraId="56E65E38" w14:textId="215E5E3A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0.87(0.55, 1.19)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6" w:type="pct"/>
            <w:vAlign w:val="center"/>
          </w:tcPr>
          <w:p w14:paraId="5EB96A53" w14:textId="35305BC4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1.48(-0.5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, 3.49)</w:t>
            </w:r>
          </w:p>
        </w:tc>
        <w:tc>
          <w:tcPr>
            <w:tcW w:w="676" w:type="pct"/>
            <w:vAlign w:val="center"/>
          </w:tcPr>
          <w:p w14:paraId="0A30E625" w14:textId="56E5DAF1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-0.29(-1.16, 0.58)</w:t>
            </w:r>
          </w:p>
        </w:tc>
        <w:tc>
          <w:tcPr>
            <w:tcW w:w="646" w:type="pct"/>
            <w:vAlign w:val="center"/>
          </w:tcPr>
          <w:p w14:paraId="10F9D3D0" w14:textId="723B40D1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0.86(0.28, 1.45)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5" w:type="pct"/>
            <w:vAlign w:val="center"/>
          </w:tcPr>
          <w:p w14:paraId="5B3F9925" w14:textId="04C38C32" w:rsidR="006673DF" w:rsidRPr="00EA6EA3" w:rsidRDefault="006673DF" w:rsidP="006673DF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673D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0.51(0.04, 0.99)</w:t>
            </w:r>
            <w:r w:rsidRPr="00EA6EA3">
              <w:rPr>
                <w:rFonts w:ascii="Times New Roman" w:eastAsia="等线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</w:tr>
    </w:tbl>
    <w:p w14:paraId="675087C7" w14:textId="5494F236" w:rsidR="00EA6EA3" w:rsidRPr="00EA6EA3" w:rsidRDefault="00EA6EA3" w:rsidP="006673DF">
      <w:pPr>
        <w:rPr>
          <w:rFonts w:ascii="Times New Roman" w:eastAsia="宋体" w:hAnsi="Times New Roman" w:cs="Times New Roman"/>
          <w:sz w:val="24"/>
        </w:rPr>
      </w:pPr>
      <w:r w:rsidRPr="00EA6EA3">
        <w:rPr>
          <w:rFonts w:ascii="Times New Roman" w:hAnsi="Times New Roman" w:cs="Times New Roman"/>
          <w:vertAlign w:val="superscript"/>
        </w:rPr>
        <w:t>*</w:t>
      </w:r>
      <w:r w:rsidRPr="00EA6EA3">
        <w:rPr>
          <w:rFonts w:ascii="Times New Roman" w:hAnsi="Times New Roman" w:cs="Times New Roman"/>
        </w:rPr>
        <w:t xml:space="preserve"> </w:t>
      </w:r>
      <w:r w:rsidRPr="00EA6EA3">
        <w:rPr>
          <w:rFonts w:ascii="Times New Roman" w:hAnsi="Times New Roman" w:cs="Times New Roman"/>
          <w:i/>
          <w:iCs/>
        </w:rPr>
        <w:t>p</w:t>
      </w:r>
      <w:r w:rsidRPr="00EA6EA3">
        <w:rPr>
          <w:rFonts w:ascii="Times New Roman" w:hAnsi="Times New Roman" w:cs="Times New Roman"/>
        </w:rPr>
        <w:t xml:space="preserve"> </w:t>
      </w:r>
      <w:r w:rsidRPr="00EA6EA3">
        <w:rPr>
          <w:rFonts w:ascii="Times New Roman" w:eastAsia="楷体" w:hAnsi="Times New Roman" w:cs="Times New Roman"/>
          <w:kern w:val="0"/>
        </w:rPr>
        <w:t>value &lt; 0.05</w:t>
      </w:r>
    </w:p>
    <w:p w14:paraId="665996DE" w14:textId="77777777" w:rsidR="00E039A4" w:rsidRPr="00EA6EA3" w:rsidRDefault="00E039A4" w:rsidP="00EA6EA3">
      <w:pPr>
        <w:tabs>
          <w:tab w:val="left" w:pos="599"/>
        </w:tabs>
        <w:rPr>
          <w:rFonts w:ascii="Times New Roman" w:hAnsi="Times New Roman" w:cs="Times New Roman"/>
        </w:rPr>
      </w:pPr>
    </w:p>
    <w:sectPr w:rsidR="00E039A4" w:rsidRPr="00EA6EA3" w:rsidSect="00843772">
      <w:pgSz w:w="16840" w:h="11907" w:orient="landscape"/>
      <w:pgMar w:top="1797" w:right="1440" w:bottom="1797" w:left="144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99177" w14:textId="77777777" w:rsidR="006C6CB7" w:rsidRDefault="006C6CB7" w:rsidP="00843772">
      <w:r>
        <w:separator/>
      </w:r>
    </w:p>
  </w:endnote>
  <w:endnote w:type="continuationSeparator" w:id="0">
    <w:p w14:paraId="2CBB5E0D" w14:textId="77777777" w:rsidR="006C6CB7" w:rsidRDefault="006C6CB7" w:rsidP="00843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B5BF3" w14:textId="77777777" w:rsidR="006C6CB7" w:rsidRDefault="006C6CB7" w:rsidP="00843772">
      <w:r>
        <w:separator/>
      </w:r>
    </w:p>
  </w:footnote>
  <w:footnote w:type="continuationSeparator" w:id="0">
    <w:p w14:paraId="1B7AE58B" w14:textId="77777777" w:rsidR="006C6CB7" w:rsidRDefault="006C6CB7" w:rsidP="008437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7S0NLMwNDQ3MrM0MTVW0lEKTi0uzszPAykwrgUABdOWLiwAAAA="/>
    <w:docVar w:name="commondata" w:val="eyJoZGlkIjoiMzEwNTM5NzYwMDRjMzkwZTVkZjY2ODkwMGIxNGU0OTUifQ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Environ Health Persp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0s9affdo0rspce5zaf5aea35tazszzpdzpv&quot;&gt;My EndNote Library&lt;record-ids&gt;&lt;item&gt;67&lt;/item&gt;&lt;item&gt;68&lt;/item&gt;&lt;item&gt;69&lt;/item&gt;&lt;item&gt;70&lt;/item&gt;&lt;item&gt;71&lt;/item&gt;&lt;/record-ids&gt;&lt;/item&gt;&lt;/Libraries&gt;"/>
  </w:docVars>
  <w:rsids>
    <w:rsidRoot w:val="00F63CB0"/>
    <w:rsid w:val="0000367D"/>
    <w:rsid w:val="000048F4"/>
    <w:rsid w:val="000462AD"/>
    <w:rsid w:val="00070BBE"/>
    <w:rsid w:val="000872FB"/>
    <w:rsid w:val="000A499B"/>
    <w:rsid w:val="000B44B9"/>
    <w:rsid w:val="00197BF7"/>
    <w:rsid w:val="00202A6C"/>
    <w:rsid w:val="00245B44"/>
    <w:rsid w:val="00266AF6"/>
    <w:rsid w:val="0029769C"/>
    <w:rsid w:val="00300AE6"/>
    <w:rsid w:val="00340C0C"/>
    <w:rsid w:val="0035667E"/>
    <w:rsid w:val="00361244"/>
    <w:rsid w:val="003716B2"/>
    <w:rsid w:val="003915D3"/>
    <w:rsid w:val="003C215D"/>
    <w:rsid w:val="003D71CB"/>
    <w:rsid w:val="00410DC3"/>
    <w:rsid w:val="005146D0"/>
    <w:rsid w:val="006002EA"/>
    <w:rsid w:val="00645018"/>
    <w:rsid w:val="00647A1A"/>
    <w:rsid w:val="006673DF"/>
    <w:rsid w:val="006A49BB"/>
    <w:rsid w:val="006C2A74"/>
    <w:rsid w:val="006C6CB7"/>
    <w:rsid w:val="00706088"/>
    <w:rsid w:val="007B2FBB"/>
    <w:rsid w:val="007B3D43"/>
    <w:rsid w:val="007C25A7"/>
    <w:rsid w:val="00806916"/>
    <w:rsid w:val="00843772"/>
    <w:rsid w:val="00870A05"/>
    <w:rsid w:val="00876A4E"/>
    <w:rsid w:val="008968CA"/>
    <w:rsid w:val="008F6AB1"/>
    <w:rsid w:val="00934FB1"/>
    <w:rsid w:val="00950B5E"/>
    <w:rsid w:val="00955F24"/>
    <w:rsid w:val="00973FFB"/>
    <w:rsid w:val="009A2223"/>
    <w:rsid w:val="00A35B44"/>
    <w:rsid w:val="00A66B5B"/>
    <w:rsid w:val="00A677F9"/>
    <w:rsid w:val="00AC6721"/>
    <w:rsid w:val="00AD3233"/>
    <w:rsid w:val="00AE0206"/>
    <w:rsid w:val="00B50CF3"/>
    <w:rsid w:val="00C444C5"/>
    <w:rsid w:val="00CC4642"/>
    <w:rsid w:val="00D87B31"/>
    <w:rsid w:val="00D93C9A"/>
    <w:rsid w:val="00E039A4"/>
    <w:rsid w:val="00E360D8"/>
    <w:rsid w:val="00EA6EA3"/>
    <w:rsid w:val="00ED03F3"/>
    <w:rsid w:val="00ED2BF8"/>
    <w:rsid w:val="00F56BA6"/>
    <w:rsid w:val="00F616D3"/>
    <w:rsid w:val="00F63CB0"/>
    <w:rsid w:val="00F7684E"/>
    <w:rsid w:val="00F91CCF"/>
    <w:rsid w:val="00FE5080"/>
    <w:rsid w:val="03EB176B"/>
    <w:rsid w:val="17767316"/>
    <w:rsid w:val="1D642CE6"/>
    <w:rsid w:val="29132875"/>
    <w:rsid w:val="3C9E39FD"/>
    <w:rsid w:val="4D0E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D27AB"/>
  <w15:docId w15:val="{BB4BAFBB-F826-4D49-BF82-57DCFBA1F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Pr>
      <w:rFonts w:ascii="等线" w:eastAsia="等线" w:hAnsi="等线" w:cstheme="minorBidi"/>
      <w:kern w:val="2"/>
      <w:szCs w:val="24"/>
    </w:rPr>
  </w:style>
  <w:style w:type="paragraph" w:customStyle="1" w:styleId="EndNoteBibliography">
    <w:name w:val="EndNote Bibliography"/>
    <w:basedOn w:val="a"/>
    <w:link w:val="EndNoteBibliography0"/>
    <w:qFormat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 w:cstheme="minorBidi"/>
      <w:kern w:val="2"/>
      <w:szCs w:val="24"/>
    </w:rPr>
  </w:style>
  <w:style w:type="character" w:customStyle="1" w:styleId="font21">
    <w:name w:val="font21"/>
    <w:basedOn w:val="a0"/>
    <w:rPr>
      <w:rFonts w:ascii="Times New Roman" w:hAnsi="Times New Roman" w:cs="Times New Roman" w:hint="default"/>
      <w:i/>
      <w:iCs/>
      <w:color w:val="000000"/>
      <w:sz w:val="22"/>
      <w:szCs w:val="22"/>
      <w:u w:val="none"/>
    </w:rPr>
  </w:style>
  <w:style w:type="character" w:customStyle="1" w:styleId="font11">
    <w:name w:val="font11"/>
    <w:basedOn w:val="a0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31">
    <w:name w:val="font31"/>
    <w:basedOn w:val="a0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table" w:styleId="a7">
    <w:name w:val="Table Grid"/>
    <w:basedOn w:val="a1"/>
    <w:uiPriority w:val="39"/>
    <w:rsid w:val="00EA6EA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3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7</Pages>
  <Words>1060</Words>
  <Characters>6047</Characters>
  <Application>Microsoft Office Word</Application>
  <DocSecurity>0</DocSecurity>
  <Lines>50</Lines>
  <Paragraphs>14</Paragraphs>
  <ScaleCrop>false</ScaleCrop>
  <Company/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青青 徐</dc:creator>
  <cp:lastModifiedBy>潘 阳</cp:lastModifiedBy>
  <cp:revision>7</cp:revision>
  <dcterms:created xsi:type="dcterms:W3CDTF">2025-02-10T13:47:00Z</dcterms:created>
  <dcterms:modified xsi:type="dcterms:W3CDTF">2025-02-11T09:18:00Z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DF4B5CCA5ECA4229A8FFBD9C5002B7B6_12</vt:lpwstr>
  </property>
</Properties>
</file>