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8ADA0" w14:textId="21EA0381" w:rsidR="00844D16" w:rsidRPr="00F06EEC" w:rsidRDefault="00844D16" w:rsidP="003B3CA3">
      <w:pPr>
        <w:spacing w:line="480" w:lineRule="auto"/>
        <w:jc w:val="both"/>
        <w:rPr>
          <w:b/>
          <w:sz w:val="24"/>
          <w:lang w:val="en-US"/>
        </w:rPr>
      </w:pPr>
      <w:r w:rsidRPr="00F06EEC">
        <w:rPr>
          <w:b/>
          <w:sz w:val="24"/>
          <w:lang w:val="en-US"/>
        </w:rPr>
        <w:t>PROTOCOL</w:t>
      </w:r>
    </w:p>
    <w:p w14:paraId="5E252895" w14:textId="3266E840" w:rsidR="00217F5F" w:rsidRPr="00F06EEC" w:rsidRDefault="00217F5F" w:rsidP="003B3CA3">
      <w:pPr>
        <w:spacing w:line="480" w:lineRule="auto"/>
        <w:jc w:val="both"/>
        <w:rPr>
          <w:b/>
          <w:sz w:val="24"/>
          <w:lang w:val="en-US"/>
        </w:rPr>
      </w:pPr>
      <w:r w:rsidRPr="00F06EEC">
        <w:rPr>
          <w:b/>
          <w:sz w:val="24"/>
          <w:lang w:val="en-US"/>
        </w:rPr>
        <w:t>Project summary</w:t>
      </w:r>
    </w:p>
    <w:p w14:paraId="5985D6C2" w14:textId="6E032E95" w:rsidR="00217F5F" w:rsidRPr="00F06EEC" w:rsidRDefault="00217F5F" w:rsidP="000F1CA9">
      <w:pPr>
        <w:spacing w:line="480" w:lineRule="auto"/>
        <w:ind w:firstLine="708"/>
        <w:jc w:val="both"/>
        <w:rPr>
          <w:sz w:val="24"/>
          <w:lang w:val="en-AU"/>
        </w:rPr>
      </w:pPr>
      <w:r w:rsidRPr="00F06EEC">
        <w:rPr>
          <w:sz w:val="24"/>
          <w:lang w:val="en-AU"/>
        </w:rPr>
        <w:t xml:space="preserve">The </w:t>
      </w:r>
      <w:proofErr w:type="spellStart"/>
      <w:r w:rsidRPr="00F06EEC">
        <w:rPr>
          <w:i/>
          <w:sz w:val="24"/>
          <w:lang w:val="en-AU"/>
        </w:rPr>
        <w:t>Movimente</w:t>
      </w:r>
      <w:proofErr w:type="spellEnd"/>
      <w:r w:rsidRPr="00F06EEC">
        <w:rPr>
          <w:i/>
          <w:sz w:val="24"/>
          <w:lang w:val="en-AU"/>
        </w:rPr>
        <w:t xml:space="preserve"> </w:t>
      </w:r>
      <w:r w:rsidRPr="00F06EEC">
        <w:rPr>
          <w:sz w:val="24"/>
          <w:lang w:val="en-AU"/>
        </w:rPr>
        <w:t xml:space="preserve">program took place during the school year of 2017. </w:t>
      </w:r>
      <w:r w:rsidRPr="00F06EEC">
        <w:rPr>
          <w:sz w:val="24"/>
          <w:lang w:val="en-AU"/>
        </w:rPr>
        <w:t xml:space="preserve">The study </w:t>
      </w:r>
      <w:r w:rsidRPr="00F06EEC">
        <w:rPr>
          <w:sz w:val="24"/>
          <w:lang w:val="en-AU"/>
        </w:rPr>
        <w:t xml:space="preserve">is a cluster randomized controlled trial </w:t>
      </w:r>
      <w:r w:rsidRPr="00F06EEC">
        <w:rPr>
          <w:sz w:val="24"/>
          <w:lang w:val="en-AU"/>
        </w:rPr>
        <w:t>conducted</w:t>
      </w:r>
      <w:r w:rsidRPr="00F06EEC">
        <w:rPr>
          <w:sz w:val="24"/>
          <w:lang w:val="en-AU"/>
        </w:rPr>
        <w:t xml:space="preserve"> in public schools from</w:t>
      </w:r>
      <w:r w:rsidRPr="00F06EEC">
        <w:rPr>
          <w:sz w:val="24"/>
          <w:lang w:val="en-AU"/>
        </w:rPr>
        <w:t xml:space="preserve"> </w:t>
      </w:r>
      <w:r w:rsidRPr="00F06EEC">
        <w:rPr>
          <w:sz w:val="24"/>
          <w:lang w:val="en-AU"/>
        </w:rPr>
        <w:t xml:space="preserve">Southern Brazil. </w:t>
      </w:r>
      <w:r w:rsidRPr="00F06EEC">
        <w:rPr>
          <w:sz w:val="24"/>
          <w:lang w:val="en-AU"/>
        </w:rPr>
        <w:t>A total of</w:t>
      </w:r>
      <w:r w:rsidRPr="00F06EEC">
        <w:rPr>
          <w:sz w:val="24"/>
          <w:lang w:val="en-AU"/>
        </w:rPr>
        <w:t xml:space="preserve"> 6 schools were randomly selected </w:t>
      </w:r>
      <w:r w:rsidRPr="00F06EEC">
        <w:rPr>
          <w:sz w:val="24"/>
          <w:lang w:val="en-AU"/>
        </w:rPr>
        <w:t xml:space="preserve">(3 </w:t>
      </w:r>
      <w:r w:rsidRPr="00F06EEC">
        <w:rPr>
          <w:sz w:val="24"/>
          <w:lang w:val="en-AU"/>
        </w:rPr>
        <w:t xml:space="preserve">intervention </w:t>
      </w:r>
      <w:r w:rsidRPr="00F06EEC">
        <w:rPr>
          <w:sz w:val="24"/>
          <w:lang w:val="en-AU"/>
        </w:rPr>
        <w:t>and</w:t>
      </w:r>
      <w:r w:rsidRPr="00F06EEC">
        <w:rPr>
          <w:sz w:val="24"/>
          <w:lang w:val="en-AU"/>
        </w:rPr>
        <w:t xml:space="preserve"> </w:t>
      </w:r>
      <w:r w:rsidRPr="00F06EEC">
        <w:rPr>
          <w:sz w:val="24"/>
          <w:lang w:val="en-AU"/>
        </w:rPr>
        <w:t xml:space="preserve">3 </w:t>
      </w:r>
      <w:r w:rsidRPr="00F06EEC">
        <w:rPr>
          <w:sz w:val="24"/>
          <w:lang w:val="en-AU"/>
        </w:rPr>
        <w:t>control groups</w:t>
      </w:r>
      <w:r w:rsidRPr="00F06EEC">
        <w:rPr>
          <w:sz w:val="24"/>
          <w:lang w:val="en-AU"/>
        </w:rPr>
        <w:t xml:space="preserve">) </w:t>
      </w:r>
      <w:r w:rsidRPr="00F06EEC">
        <w:rPr>
          <w:sz w:val="24"/>
          <w:lang w:val="en-AU"/>
        </w:rPr>
        <w:t>and students</w:t>
      </w:r>
      <w:r w:rsidRPr="00F06EEC">
        <w:rPr>
          <w:sz w:val="24"/>
          <w:lang w:val="en-AU"/>
        </w:rPr>
        <w:t xml:space="preserve"> from 7</w:t>
      </w:r>
      <w:r w:rsidRPr="00F06EEC">
        <w:rPr>
          <w:sz w:val="24"/>
          <w:vertAlign w:val="superscript"/>
          <w:lang w:val="en-AU"/>
        </w:rPr>
        <w:t>th</w:t>
      </w:r>
      <w:r w:rsidRPr="00F06EEC">
        <w:rPr>
          <w:sz w:val="24"/>
          <w:lang w:val="en-AU"/>
        </w:rPr>
        <w:t xml:space="preserve"> to 9</w:t>
      </w:r>
      <w:r w:rsidRPr="00F06EEC">
        <w:rPr>
          <w:sz w:val="24"/>
          <w:vertAlign w:val="superscript"/>
          <w:lang w:val="en-AU"/>
        </w:rPr>
        <w:t>th</w:t>
      </w:r>
      <w:r w:rsidRPr="00F06EEC">
        <w:rPr>
          <w:sz w:val="24"/>
          <w:lang w:val="en-AU"/>
        </w:rPr>
        <w:t xml:space="preserve"> grade were eligible to take part into the</w:t>
      </w:r>
      <w:r w:rsidRPr="00F06EEC">
        <w:rPr>
          <w:sz w:val="24"/>
          <w:lang w:val="en-AU"/>
        </w:rPr>
        <w:t xml:space="preserve"> study. The intervention was based on the Social Cognitive Theory, the Social Ecological, and the Health Promoting School's Framework. Strategies were based on intrapersonal, interpersonal, and environmental factors that might improve adolescents’ PA and reduce their sedentary behaviour. Detailed information about the program was previously published</w:t>
      </w:r>
      <w:r w:rsidRPr="00F06EEC">
        <w:rPr>
          <w:sz w:val="24"/>
          <w:lang w:val="en-AU"/>
        </w:rPr>
        <w:fldChar w:fldCharType="begin"/>
      </w:r>
      <w:r w:rsidRPr="00F06EEC">
        <w:rPr>
          <w:sz w:val="24"/>
          <w:lang w:val="en-AU"/>
        </w:rPr>
        <w:instrText xml:space="preserve"> ADDIN ZOTERO_ITEM CSL_CITATION {"citationID":"h386dxCg","properties":{"formattedCitation":"\\super 1\\nosupersub{}","plainCitation":"1","noteIndex":0},"citationItems":[{"id":66,"uris":["http://zotero.org/users/3566319/items/CQISRYTZ"],"itemData":{"id":66,"type":"article-journal","abstract":"Background: \n        A better understanding of how multicomponent school-based interventions work and their effects on health and education outcomes are needed. This paper described the methods of the Movimente Program, a school-based intervention that aims to increase physical activity (PA) and decrease sedentary behavior (SB) among Brazilian students.\n        Methods: \n        This is a cluster randomized controlled trial with adolescents from 7th to 9th grade in public schools from Florianopolis, Southern Brazil. After agreement, 6 schools were randomly selected to intervention or control groups (3 schools each), and all eligible students were invited to the study. The Movimente intervention program was performed during a school year and included 3 main components: Teacher training (including face-to-face meeting, social media platform, and handbook with lesson plans); improvements in the PA environment in school; and educational strategies. Control schools continued with their traditional schedule. Baseline (March/April 2017), postintervention (November/December 2017), and maintenance (June/July 2018) evaluations included PA and SB as primary outcomes (assessed by self-report and accelerometry). Secondary outcomes included psychosocial factors related to PA and SB (e.g., social support and self-efficacy), as well as health (e.g., quality of life and nutritional status) and education (e.g., academic achievement) outcomes. A program evaluation was performed based on the RE-AIM framework. Participants, intervention staffs, and evaluators were not blinded to group assignment, but a standardized evaluation protocol was applied independently of the trial allocation.\n        Results: \n        Statistical analyses will include a multilevel approach for repeated measurements and mediation analysis. Any side effects of the intervention will be recorded. The sample size close to that expected (n = 1090) was reached (n = 999). The results of this trial will involve valuable information about the effect and the evaluation of a multicomponent intervention carried out in a middle-income country.\n        Conclusion: \n        By creating opportunities for adolescents to be active at school using multicomponent strategies, the Movimente program has the potential to enhance students health and academic performance which may encourage the school community (e.g., teachers, principals) to adopt the program. Also, this trial will provide evidence for practitioners, policy makers, and researchers on how multicomponent program may be implemented in a school setting.\n        Trial registration: \n        The trial is registered at the Clinical Trial Registry (Trial ID: NCT02944318; date of registration: 18 October 2016).","container-title":"Medicine","DOI":"10.1097/MD.0000000000021233","ISSN":"0025-7974","issue":"31","language":"en-US","page":"e21233","source":"journals.lww.com","title":"Protocol paper for the Movimente school-based program: A cluster-randomized controlled trial targeting physical activity and sedentary behavior among Brazilian adolescents","title-short":"Protocol paper for the Movimente school-based program","volume":"99","author":[{"family":"Silva","given":"Kelly Samara"},{"family":"Silva","given":"Jaqueline Aragoni"},{"family":"Barbosa Filho","given":"Valter Cordeiro"},{"family":"Santos","given":"Priscila Cristina"},{"family":"Silveira","given":"Pablo Magno"},{"family":"Lopes","given":"Marcus V. V."},{"family":"Salmon","given":"Jo"},{"family":"Group","given":"“Movimente Program” Working"}],"issued":{"date-parts":[["2020"]]}}}],"schema":"https://github.com/citation-style-language/schema/raw/master/csl-citation.json"} </w:instrText>
      </w:r>
      <w:r w:rsidRPr="00F06EEC">
        <w:rPr>
          <w:sz w:val="24"/>
          <w:lang w:val="en-AU"/>
        </w:rPr>
        <w:fldChar w:fldCharType="separate"/>
      </w:r>
      <w:r w:rsidRPr="00F06EEC">
        <w:rPr>
          <w:sz w:val="24"/>
          <w:vertAlign w:val="superscript"/>
          <w:lang w:val="en-US"/>
        </w:rPr>
        <w:t>1</w:t>
      </w:r>
      <w:r w:rsidRPr="00F06EEC">
        <w:rPr>
          <w:sz w:val="24"/>
          <w:lang w:val="en-AU"/>
        </w:rPr>
        <w:fldChar w:fldCharType="end"/>
      </w:r>
      <w:r w:rsidRPr="00F06EEC">
        <w:rPr>
          <w:sz w:val="24"/>
          <w:lang w:val="en-AU"/>
        </w:rPr>
        <w:t>.</w:t>
      </w:r>
      <w:r w:rsidRPr="00F06EEC">
        <w:rPr>
          <w:sz w:val="24"/>
          <w:lang w:val="en-AU"/>
        </w:rPr>
        <w:t xml:space="preserve"> The main goals were to increase physical activity and reduce sedentary </w:t>
      </w:r>
      <w:proofErr w:type="spellStart"/>
      <w:r w:rsidRPr="00F06EEC">
        <w:rPr>
          <w:sz w:val="24"/>
          <w:lang w:val="en-AU"/>
        </w:rPr>
        <w:t>behavior</w:t>
      </w:r>
      <w:proofErr w:type="spellEnd"/>
      <w:r w:rsidRPr="00F06EEC">
        <w:rPr>
          <w:sz w:val="24"/>
          <w:lang w:val="en-AU"/>
        </w:rPr>
        <w:t xml:space="preserve">. </w:t>
      </w:r>
      <w:r w:rsidRPr="00F06EEC">
        <w:rPr>
          <w:sz w:val="24"/>
          <w:lang w:val="en-AU"/>
        </w:rPr>
        <w:t xml:space="preserve">Secondary outcomes </w:t>
      </w:r>
      <w:r w:rsidRPr="00F06EEC">
        <w:rPr>
          <w:sz w:val="24"/>
          <w:lang w:val="en-AU"/>
        </w:rPr>
        <w:t>included</w:t>
      </w:r>
      <w:r w:rsidRPr="00F06EEC">
        <w:rPr>
          <w:sz w:val="24"/>
          <w:lang w:val="en-AU"/>
        </w:rPr>
        <w:t xml:space="preserve"> psychosocial factors related to PA and SB</w:t>
      </w:r>
      <w:r w:rsidRPr="00F06EEC">
        <w:rPr>
          <w:sz w:val="24"/>
          <w:lang w:val="en-AU"/>
        </w:rPr>
        <w:t xml:space="preserve">, global </w:t>
      </w:r>
      <w:r w:rsidRPr="00F06EEC">
        <w:rPr>
          <w:sz w:val="24"/>
          <w:lang w:val="en-AU"/>
        </w:rPr>
        <w:t xml:space="preserve">health (e.g., quality of life and nutritional status) and education (e.g., academic achievement) outcomes. </w:t>
      </w:r>
    </w:p>
    <w:p w14:paraId="78085BAA" w14:textId="77777777" w:rsidR="00217F5F" w:rsidRPr="00F06EEC" w:rsidRDefault="00217F5F" w:rsidP="003B3CA3">
      <w:pPr>
        <w:spacing w:line="480" w:lineRule="auto"/>
        <w:jc w:val="both"/>
        <w:rPr>
          <w:b/>
          <w:sz w:val="24"/>
          <w:lang w:val="en-US"/>
        </w:rPr>
      </w:pPr>
    </w:p>
    <w:p w14:paraId="05A8FEEC" w14:textId="0B1EF67F" w:rsidR="00217F5F" w:rsidRPr="00F06EEC" w:rsidRDefault="00217F5F" w:rsidP="003B3CA3">
      <w:pPr>
        <w:spacing w:line="480" w:lineRule="auto"/>
        <w:jc w:val="both"/>
        <w:rPr>
          <w:b/>
          <w:sz w:val="24"/>
          <w:lang w:val="en-US"/>
        </w:rPr>
      </w:pPr>
      <w:r w:rsidRPr="00F06EEC">
        <w:rPr>
          <w:b/>
          <w:sz w:val="24"/>
          <w:lang w:val="en-US"/>
        </w:rPr>
        <w:t xml:space="preserve">General information </w:t>
      </w:r>
    </w:p>
    <w:p w14:paraId="5FAB1075" w14:textId="1567956D" w:rsidR="00217F5F" w:rsidRPr="00F06EEC" w:rsidRDefault="00217F5F" w:rsidP="00217F5F">
      <w:pPr>
        <w:spacing w:line="480" w:lineRule="auto"/>
        <w:ind w:firstLine="720"/>
        <w:jc w:val="both"/>
        <w:rPr>
          <w:sz w:val="24"/>
          <w:lang w:val="en-AU"/>
        </w:rPr>
      </w:pPr>
      <w:r w:rsidRPr="00F06EEC">
        <w:rPr>
          <w:sz w:val="24"/>
          <w:lang w:val="en-AU" w:eastAsia="pt-BR"/>
        </w:rPr>
        <w:t>The research project is registered with Clinical Trials (NCT02944318)</w:t>
      </w:r>
      <w:r w:rsidRPr="00F06EEC">
        <w:rPr>
          <w:sz w:val="24"/>
          <w:lang w:val="en-AU" w:eastAsia="pt-BR"/>
        </w:rPr>
        <w:t xml:space="preserve">. </w:t>
      </w:r>
      <w:r w:rsidRPr="00F06EEC">
        <w:rPr>
          <w:sz w:val="24"/>
          <w:lang w:val="en-AU"/>
        </w:rPr>
        <w:t xml:space="preserve">More information is available elsewhere </w:t>
      </w:r>
      <w:r w:rsidRPr="00F06EEC">
        <w:rPr>
          <w:sz w:val="24"/>
          <w:lang w:val="en-AU"/>
        </w:rPr>
        <w:fldChar w:fldCharType="begin"/>
      </w:r>
      <w:r w:rsidR="00AC581C" w:rsidRPr="00F06EEC">
        <w:rPr>
          <w:sz w:val="24"/>
          <w:lang w:val="en-AU"/>
        </w:rPr>
        <w:instrText xml:space="preserve"> ADDIN ZOTERO_ITEM CSL_CITATION {"citationID":"zRh86bLM","properties":{"formattedCitation":"\\super 1\\nosupersub{}","plainCitation":"1","noteIndex":0},"citationItems":[{"id":66,"uris":["http://zotero.org/users/3566319/items/CQISRYTZ"],"itemData":{"id":66,"type":"article-journal","abstract":"Background: \n        A better understanding of how multicomponent school-based interventions work and their effects on health and education outcomes are needed. This paper described the methods of the Movimente Program, a school-based intervention that aims to increase physical activity (PA) and decrease sedentary behavior (SB) among Brazilian students.\n        Methods: \n        This is a cluster randomized controlled trial with adolescents from 7th to 9th grade in public schools from Florianopolis, Southern Brazil. After agreement, 6 schools were randomly selected to intervention or control groups (3 schools each), and all eligible students were invited to the study. The Movimente intervention program was performed during a school year and included 3 main components: Teacher training (including face-to-face meeting, social media platform, and handbook with lesson plans); improvements in the PA environment in school; and educational strategies. Control schools continued with their traditional schedule. Baseline (March/April 2017), postintervention (November/December 2017), and maintenance (June/July 2018) evaluations included PA and SB as primary outcomes (assessed by self-report and accelerometry). Secondary outcomes included psychosocial factors related to PA and SB (e.g., social support and self-efficacy), as well as health (e.g., quality of life and nutritional status) and education (e.g., academic achievement) outcomes. A program evaluation was performed based on the RE-AIM framework. Participants, intervention staffs, and evaluators were not blinded to group assignment, but a standardized evaluation protocol was applied independently of the trial allocation.\n        Results: \n        Statistical analyses will include a multilevel approach for repeated measurements and mediation analysis. Any side effects of the intervention will be recorded. The sample size close to that expected (n = 1090) was reached (n = 999). The results of this trial will involve valuable information about the effect and the evaluation of a multicomponent intervention carried out in a middle-income country.\n        Conclusion: \n        By creating opportunities for adolescents to be active at school using multicomponent strategies, the Movimente program has the potential to enhance students health and academic performance which may encourage the school community (e.g., teachers, principals) to adopt the program. Also, this trial will provide evidence for practitioners, policy makers, and researchers on how multicomponent program may be implemented in a school setting.\n        Trial registration: \n        The trial is registered at the Clinical Trial Registry (Trial ID: NCT02944318; date of registration: 18 October 2016).","container-title":"Medicine","DOI":"10.1097/MD.0000000000021233","ISSN":"0025-7974","issue":"31","language":"en-US","page":"e21233","source":"journals.lww.com","title":"Protocol paper for the Movimente school-based program: A cluster-randomized controlled trial targeting physical activity and sedentary behavior among Brazilian adolescents","title-short":"Protocol paper for the Movimente school-based program","volume":"99","author":[{"family":"Silva","given":"Kelly Samara"},{"family":"Silva","given":"Jaqueline Aragoni"},{"family":"Barbosa Filho","given":"Valter Cordeiro"},{"family":"Santos","given":"Priscila Cristina"},{"family":"Silveira","given":"Pablo Magno"},{"family":"Lopes","given":"Marcus V. V."},{"family":"Salmon","given":"Jo"},{"family":"Group","given":"“Movimente Program” Working"}],"issued":{"date-parts":[["2020"]]}}}],"schema":"https://github.com/citation-style-language/schema/raw/master/csl-citation.json"} </w:instrText>
      </w:r>
      <w:r w:rsidRPr="00F06EEC">
        <w:rPr>
          <w:sz w:val="24"/>
          <w:lang w:val="en-AU"/>
        </w:rPr>
        <w:fldChar w:fldCharType="separate"/>
      </w:r>
      <w:r w:rsidR="00AC581C" w:rsidRPr="00F06EEC">
        <w:rPr>
          <w:sz w:val="24"/>
          <w:vertAlign w:val="superscript"/>
          <w:lang w:val="en-US"/>
        </w:rPr>
        <w:t>1</w:t>
      </w:r>
      <w:r w:rsidRPr="00F06EEC">
        <w:rPr>
          <w:sz w:val="24"/>
          <w:lang w:val="en-AU"/>
        </w:rPr>
        <w:fldChar w:fldCharType="end"/>
      </w:r>
      <w:r w:rsidRPr="00F06EEC">
        <w:rPr>
          <w:sz w:val="24"/>
          <w:lang w:val="en-AU"/>
        </w:rPr>
        <w:t xml:space="preserve"> and at </w:t>
      </w:r>
      <w:hyperlink r:id="rId4" w:history="1">
        <w:r w:rsidRPr="00F06EEC">
          <w:rPr>
            <w:rStyle w:val="Hyperlink"/>
            <w:sz w:val="24"/>
            <w:lang w:val="en-AU"/>
          </w:rPr>
          <w:t>www.movimente.ufsc.br/en</w:t>
        </w:r>
      </w:hyperlink>
      <w:r w:rsidRPr="00F06EEC">
        <w:rPr>
          <w:sz w:val="24"/>
          <w:lang w:val="en-AU"/>
        </w:rPr>
        <w:t>.</w:t>
      </w:r>
      <w:r w:rsidR="00844D16" w:rsidRPr="00F06EEC">
        <w:rPr>
          <w:sz w:val="24"/>
          <w:lang w:val="en-AU"/>
        </w:rPr>
        <w:t xml:space="preserve"> </w:t>
      </w:r>
      <w:r w:rsidRPr="00F06EEC">
        <w:rPr>
          <w:sz w:val="24"/>
          <w:lang w:val="en-AU"/>
        </w:rPr>
        <w:t xml:space="preserve">The study is </w:t>
      </w:r>
      <w:r w:rsidRPr="00F06EEC">
        <w:rPr>
          <w:sz w:val="24"/>
          <w:lang w:val="en-AU"/>
        </w:rPr>
        <w:t xml:space="preserve">approved by the National Research Ethics System (protocol number: 1.259.910; CAAE: 49462015.0.0000.0121; date: </w:t>
      </w:r>
      <w:proofErr w:type="gramStart"/>
      <w:r w:rsidRPr="00F06EEC">
        <w:rPr>
          <w:sz w:val="24"/>
          <w:lang w:val="en-AU"/>
        </w:rPr>
        <w:t>in</w:t>
      </w:r>
      <w:proofErr w:type="gramEnd"/>
      <w:r w:rsidRPr="00F06EEC">
        <w:rPr>
          <w:sz w:val="24"/>
          <w:lang w:val="en-AU"/>
        </w:rPr>
        <w:t xml:space="preserve"> November 23rd, 2015).</w:t>
      </w:r>
    </w:p>
    <w:p w14:paraId="24AC5AC4" w14:textId="77777777" w:rsidR="00217F5F" w:rsidRPr="00F06EEC" w:rsidRDefault="00217F5F" w:rsidP="003B3CA3">
      <w:pPr>
        <w:spacing w:line="480" w:lineRule="auto"/>
        <w:jc w:val="both"/>
        <w:rPr>
          <w:b/>
          <w:sz w:val="24"/>
          <w:lang w:val="en-US"/>
        </w:rPr>
      </w:pPr>
    </w:p>
    <w:p w14:paraId="489F72C3" w14:textId="07355938" w:rsidR="00217F5F" w:rsidRPr="00F06EEC" w:rsidRDefault="00217F5F" w:rsidP="003B3CA3">
      <w:pPr>
        <w:spacing w:line="480" w:lineRule="auto"/>
        <w:jc w:val="both"/>
        <w:rPr>
          <w:b/>
          <w:sz w:val="24"/>
          <w:lang w:val="en-US"/>
        </w:rPr>
      </w:pPr>
      <w:r w:rsidRPr="00F06EEC">
        <w:rPr>
          <w:b/>
          <w:sz w:val="24"/>
          <w:lang w:val="en-US"/>
        </w:rPr>
        <w:t>Study goals and objectives</w:t>
      </w:r>
    </w:p>
    <w:p w14:paraId="76D2047F" w14:textId="11ED4E5A" w:rsidR="00217F5F" w:rsidRPr="00F06EEC" w:rsidRDefault="00217F5F" w:rsidP="00217F5F">
      <w:pPr>
        <w:spacing w:line="480" w:lineRule="auto"/>
        <w:ind w:firstLine="720"/>
        <w:jc w:val="both"/>
        <w:rPr>
          <w:sz w:val="24"/>
          <w:lang w:val="en-AU"/>
        </w:rPr>
      </w:pPr>
      <w:r w:rsidRPr="00F06EEC">
        <w:rPr>
          <w:sz w:val="24"/>
          <w:lang w:val="en-AU"/>
        </w:rPr>
        <w:t xml:space="preserve">The primary outcome was total weekly minutes in PA (calculated by multiplying the frequency and duration of all activities practiced during one regular week). Furthermore, secondary analyses were performed for the following outcomes: </w:t>
      </w:r>
      <w:proofErr w:type="spellStart"/>
      <w:r w:rsidRPr="00F06EEC">
        <w:rPr>
          <w:sz w:val="24"/>
          <w:lang w:val="en-AU"/>
        </w:rPr>
        <w:t>i</w:t>
      </w:r>
      <w:proofErr w:type="spellEnd"/>
      <w:r w:rsidRPr="00F06EEC">
        <w:rPr>
          <w:sz w:val="24"/>
          <w:lang w:val="en-AU"/>
        </w:rPr>
        <w:t xml:space="preserve">) leisure-time PA minutes per week (a quantitative variable generated by multiplying the frequency </w:t>
      </w:r>
      <w:r w:rsidRPr="00F06EEC">
        <w:rPr>
          <w:sz w:val="24"/>
          <w:lang w:val="en-AU"/>
        </w:rPr>
        <w:lastRenderedPageBreak/>
        <w:t xml:space="preserve">and duration of all activities performed out of school during a usual week); ii) diversity of leisure-time PA (the count of different types of PA students performed out of school was created); iii) diversity of total PA (the count of PA types students performed in total); iv) meeting PA guidelines (students who were engaged in an average of at least 60 minutes of PA daily were compared with those who were not) </w:t>
      </w:r>
      <w:r w:rsidRPr="00F06EEC">
        <w:rPr>
          <w:sz w:val="24"/>
          <w:lang w:val="en-AU"/>
        </w:rPr>
        <w:fldChar w:fldCharType="begin"/>
      </w:r>
      <w:r w:rsidR="00AC581C" w:rsidRPr="00F06EEC">
        <w:rPr>
          <w:sz w:val="24"/>
          <w:lang w:val="en-AU"/>
        </w:rPr>
        <w:instrText xml:space="preserve"> ADDIN ZOTERO_ITEM CSL_CITATION {"citationID":"S0WR4w3t","properties":{"formattedCitation":"\\super 2\\nosupersub{}","plainCitation":"2","noteIndex":0},"citationItems":[{"id":314,"uris":["http://zotero.org/users/3566319/items/N2757CSQ"],"itemData":{"id":314,"type":"article-journal","abstract":"Objectives  To describe new WHO 2020 guidelines on physical activity and sedentary behaviour.\nMethods  The guidelines were developed in accordance with WHO protocols. An expert Guideline Development Group reviewed evidence to assess associations between physical activity and sedentary behaviour for an agreed set of health outcomes and population groups. The assessment used and systematically updated recent relevant systematic reviews; new primary reviews addressed additional health outcomes or subpopulations.\nResults  The new guidelines address children, adolescents, adults, older adults and include new specific recommendations for pregnant and postpartum women and people living with chronic conditions or disability. All adults should undertake 150–300 min of moderate-­ intensity, or 75–150 min of vigorous-­intensity physical activity, or some equivalent combination of moderate-­ intensity and vigorous-­intensity aerobic physical activity, per week. Among children and adolescents, an average of 60 min/day of moderate-­to-­vigorous intensity aerobic physical activity across the week provides health benefits. The guidelines recommend regular muscle-­strengthening activity for all age groups. Additionally, reducing sedentary behaviours is recommended across all age groups and abilities, although evidence was insufficient to quantify a sedentary behaviour threshold.\nConclusion  These 2020 WHO guidelines update previous WHO recommendations released in 2010. They reaffirm messages that some physical activity is better than none, that more physical activity is better for optimal health outcomes and provide a new recommendation on reducing sedentary behaviours. These guidelines highlight the importance of regularly undertaking both aerobic and muscle strengthening activities and for the first time, there are specific recommendations for specific populations including for pregnant and postpartum women and people living with chronic conditions or disability. These guidelines should be used to inform national health policies aligned with the WHO Global Action Plan on Physical Activity 2018–2030 and to strengthen surveillance systems that track progress towards national and global targets.","container-title":"British Journal of Sports Medicine","DOI":"10.1136/bjsports-2020-102955","ISSN":"0306-3674, 1473-0480","issue":"24","journalAbbreviation":"Br J Sports Med","language":"en","page":"1451-1462","source":"DOI.org (Crossref)","title":"World Health Organization 2020 guidelines on physical activity and sedentary behaviour","volume":"54","author":[{"family":"Bull","given":"Fiona C"},{"family":"Al-Ansari","given":"Salih S"},{"family":"Biddle","given":"Stuart"},{"family":"Borodulin","given":"Katja"},{"family":"Buman","given":"Matthew P"},{"family":"Cardon","given":"Greet"},{"family":"Carty","given":"Catherine"},{"family":"Chaput","given":"Jean-Philippe"},{"family":"Chastin","given":"Sebastien"},{"family":"Chou","given":"Roger"},{"family":"Dempsey","given":"Paddy C"},{"family":"DiPietro","given":"Loretta"},{"family":"Ekelund","given":"Ulf"},{"family":"Firth","given":"Joseph"},{"family":"Friedenreich","given":"Christine M"},{"family":"Garcia","given":"Leandro"},{"family":"Gichu","given":"Muthoni"},{"family":"Jago","given":"Russell"},{"family":"Katzmarzyk","given":"Peter T"},{"family":"Lambert","given":"Estelle"},{"family":"Leitzmann","given":"Michael"},{"family":"Milton","given":"Karen"},{"family":"Ortega","given":"Francisco B"},{"family":"Ranasinghe","given":"Chathuranga"},{"family":"Stamatakis","given":"Emmanuel"},{"family":"Tiedemann","given":"Anne"},{"family":"Troiano","given":"Richard P"},{"family":"Ploeg","given":"Hidde P","non-dropping-particle":"van der"},{"family":"Wari","given":"Vicky"},{"family":"Willumsen","given":"Juana F"}],"issued":{"date-parts":[["2020",12]]}}}],"schema":"https://github.com/citation-style-language/schema/raw/master/csl-citation.json"} </w:instrText>
      </w:r>
      <w:r w:rsidRPr="00F06EEC">
        <w:rPr>
          <w:sz w:val="24"/>
          <w:lang w:val="en-AU"/>
        </w:rPr>
        <w:fldChar w:fldCharType="separate"/>
      </w:r>
      <w:r w:rsidR="00AC581C" w:rsidRPr="00F06EEC">
        <w:rPr>
          <w:sz w:val="24"/>
          <w:vertAlign w:val="superscript"/>
        </w:rPr>
        <w:t>2</w:t>
      </w:r>
      <w:r w:rsidRPr="00F06EEC">
        <w:rPr>
          <w:sz w:val="24"/>
          <w:lang w:val="en-AU"/>
        </w:rPr>
        <w:fldChar w:fldCharType="end"/>
      </w:r>
      <w:r w:rsidRPr="00F06EEC">
        <w:rPr>
          <w:sz w:val="24"/>
          <w:lang w:val="en-AU"/>
        </w:rPr>
        <w:t>.</w:t>
      </w:r>
    </w:p>
    <w:p w14:paraId="3812D7E2" w14:textId="77777777" w:rsidR="00844D16" w:rsidRPr="00F06EEC" w:rsidRDefault="00844D16" w:rsidP="00217F5F">
      <w:pPr>
        <w:spacing w:line="480" w:lineRule="auto"/>
        <w:ind w:firstLine="720"/>
        <w:jc w:val="both"/>
        <w:rPr>
          <w:sz w:val="24"/>
          <w:lang w:val="en-AU"/>
        </w:rPr>
      </w:pPr>
    </w:p>
    <w:p w14:paraId="475BCEE8" w14:textId="77777777" w:rsidR="00217F5F" w:rsidRPr="00F06EEC" w:rsidRDefault="00217F5F" w:rsidP="003B3CA3">
      <w:pPr>
        <w:spacing w:line="480" w:lineRule="auto"/>
        <w:jc w:val="both"/>
        <w:rPr>
          <w:b/>
          <w:sz w:val="24"/>
          <w:lang w:val="en-US"/>
        </w:rPr>
      </w:pPr>
      <w:r w:rsidRPr="00F06EEC">
        <w:rPr>
          <w:b/>
          <w:sz w:val="24"/>
          <w:lang w:val="en-US"/>
        </w:rPr>
        <w:t>Study design</w:t>
      </w:r>
    </w:p>
    <w:p w14:paraId="7C2AF91D" w14:textId="0B840D2E" w:rsidR="00217F5F" w:rsidRPr="00F06EEC" w:rsidRDefault="00217F5F" w:rsidP="000F1CA9">
      <w:pPr>
        <w:spacing w:line="480" w:lineRule="auto"/>
        <w:ind w:firstLine="708"/>
        <w:jc w:val="both"/>
        <w:rPr>
          <w:sz w:val="24"/>
          <w:lang w:val="en-AU"/>
        </w:rPr>
      </w:pPr>
      <w:r w:rsidRPr="00F06EEC">
        <w:rPr>
          <w:sz w:val="24"/>
          <w:lang w:val="en-AU"/>
        </w:rPr>
        <w:t>T</w:t>
      </w:r>
      <w:r w:rsidRPr="00F06EEC">
        <w:rPr>
          <w:sz w:val="24"/>
          <w:lang w:val="en-AU"/>
        </w:rPr>
        <w:t xml:space="preserve">he </w:t>
      </w:r>
      <w:proofErr w:type="spellStart"/>
      <w:r w:rsidRPr="00F06EEC">
        <w:rPr>
          <w:sz w:val="24"/>
          <w:lang w:val="en-AU"/>
        </w:rPr>
        <w:t>Movimente</w:t>
      </w:r>
      <w:proofErr w:type="spellEnd"/>
      <w:r w:rsidRPr="00F06EEC">
        <w:rPr>
          <w:sz w:val="24"/>
          <w:lang w:val="en-AU"/>
        </w:rPr>
        <w:t xml:space="preserve"> Program is a cluster randomized controlled trial, with randomization performed at the elementary school level. </w:t>
      </w:r>
    </w:p>
    <w:p w14:paraId="41B4066A" w14:textId="77777777" w:rsidR="00844D16" w:rsidRPr="00F06EEC" w:rsidRDefault="00844D16" w:rsidP="003B3CA3">
      <w:pPr>
        <w:spacing w:line="480" w:lineRule="auto"/>
        <w:jc w:val="both"/>
        <w:rPr>
          <w:b/>
          <w:sz w:val="24"/>
          <w:lang w:val="en-US"/>
        </w:rPr>
      </w:pPr>
    </w:p>
    <w:p w14:paraId="2B4B05FF" w14:textId="77777777" w:rsidR="00217F5F" w:rsidRPr="00F06EEC" w:rsidRDefault="00217F5F" w:rsidP="003B3CA3">
      <w:pPr>
        <w:spacing w:line="480" w:lineRule="auto"/>
        <w:jc w:val="both"/>
        <w:rPr>
          <w:b/>
          <w:sz w:val="24"/>
          <w:lang w:val="en-US"/>
        </w:rPr>
      </w:pPr>
      <w:r w:rsidRPr="00F06EEC">
        <w:rPr>
          <w:b/>
          <w:sz w:val="24"/>
          <w:lang w:val="en-US"/>
        </w:rPr>
        <w:t>Inclusion/exclusion criteria</w:t>
      </w:r>
    </w:p>
    <w:p w14:paraId="421ABF80" w14:textId="4E3C6268" w:rsidR="001F2B27" w:rsidRPr="00F06EEC" w:rsidRDefault="001F2B27" w:rsidP="001F2B27">
      <w:pPr>
        <w:spacing w:line="480" w:lineRule="auto"/>
        <w:ind w:firstLine="720"/>
        <w:jc w:val="both"/>
        <w:rPr>
          <w:sz w:val="24"/>
          <w:lang w:val="en-AU"/>
        </w:rPr>
      </w:pPr>
      <w:r w:rsidRPr="00F06EEC">
        <w:rPr>
          <w:sz w:val="24"/>
          <w:lang w:val="en-AU"/>
        </w:rPr>
        <w:t xml:space="preserve">The randomized controlled trial study was conducted in Florianopolis, southern Brazil, which has a population size of 421,240 habitants and a Human Development Index (HDI) of 0.847. The Municipal Board of Education covers 36 Public Elementary Schools (SME, 2015). All schools were screened for eligibility according to the following inclusion criteria: </w:t>
      </w:r>
      <w:proofErr w:type="spellStart"/>
      <w:r w:rsidRPr="00F06EEC">
        <w:rPr>
          <w:sz w:val="24"/>
          <w:lang w:val="en-AU"/>
        </w:rPr>
        <w:t>i</w:t>
      </w:r>
      <w:proofErr w:type="spellEnd"/>
      <w:r w:rsidRPr="00F06EEC">
        <w:rPr>
          <w:sz w:val="24"/>
          <w:lang w:val="en-AU"/>
        </w:rPr>
        <w:t xml:space="preserve">) Having elementary level-2 grades (n=27); ii) schools having a minimum of two grades from years seven to nine (n=21); and iii) schools not being under construction or being renovated/repaired (n=18). All 18 eligible schools were invited to be part of the program, and a total of seven schools (39%) accepted. Schools were paired according to their size and geographic location (1:1 ratio), and one school was selected for the pilot study. Six schools were randomly allocated (computer generated numbers in Microsoft Excel) to the intervention group (n=3) or the control group (n=3). Eligible students were those enrolled in grades seven to nine and attending the first two weeks of the school year of 2017 (n=1,427). Students living with intellectual and/or physical disabilities that limited their participation in the study measurements were not considered </w:t>
      </w:r>
      <w:r w:rsidRPr="00F06EEC">
        <w:rPr>
          <w:sz w:val="24"/>
          <w:lang w:val="en-AU"/>
        </w:rPr>
        <w:lastRenderedPageBreak/>
        <w:t xml:space="preserve">eligible to participate in the evaluation. More information is available elsewhere </w:t>
      </w:r>
      <w:r w:rsidRPr="00F06EEC">
        <w:rPr>
          <w:sz w:val="24"/>
          <w:lang w:val="en-AU"/>
        </w:rPr>
        <w:fldChar w:fldCharType="begin"/>
      </w:r>
      <w:r w:rsidR="00AC581C" w:rsidRPr="00F06EEC">
        <w:rPr>
          <w:sz w:val="24"/>
          <w:lang w:val="en-AU"/>
        </w:rPr>
        <w:instrText xml:space="preserve"> ADDIN ZOTERO_ITEM CSL_CITATION {"citationID":"Gnf6HG0t","properties":{"formattedCitation":"\\super 1\\nosupersub{}","plainCitation":"1","noteIndex":0},"citationItems":[{"id":66,"uris":["http://zotero.org/users/3566319/items/CQISRYTZ"],"itemData":{"id":66,"type":"article-journal","abstract":"Background: \n        A better understanding of how multicomponent school-based interventions work and their effects on health and education outcomes are needed. This paper described the methods of the Movimente Program, a school-based intervention that aims to increase physical activity (PA) and decrease sedentary behavior (SB) among Brazilian students.\n        Methods: \n        This is a cluster randomized controlled trial with adolescents from 7th to 9th grade in public schools from Florianopolis, Southern Brazil. After agreement, 6 schools were randomly selected to intervention or control groups (3 schools each), and all eligible students were invited to the study. The Movimente intervention program was performed during a school year and included 3 main components: Teacher training (including face-to-face meeting, social media platform, and handbook with lesson plans); improvements in the PA environment in school; and educational strategies. Control schools continued with their traditional schedule. Baseline (March/April 2017), postintervention (November/December 2017), and maintenance (June/July 2018) evaluations included PA and SB as primary outcomes (assessed by self-report and accelerometry). Secondary outcomes included psychosocial factors related to PA and SB (e.g., social support and self-efficacy), as well as health (e.g., quality of life and nutritional status) and education (e.g., academic achievement) outcomes. A program evaluation was performed based on the RE-AIM framework. Participants, intervention staffs, and evaluators were not blinded to group assignment, but a standardized evaluation protocol was applied independently of the trial allocation.\n        Results: \n        Statistical analyses will include a multilevel approach for repeated measurements and mediation analysis. Any side effects of the intervention will be recorded. The sample size close to that expected (n = 1090) was reached (n = 999). The results of this trial will involve valuable information about the effect and the evaluation of a multicomponent intervention carried out in a middle-income country.\n        Conclusion: \n        By creating opportunities for adolescents to be active at school using multicomponent strategies, the Movimente program has the potential to enhance students health and academic performance which may encourage the school community (e.g., teachers, principals) to adopt the program. Also, this trial will provide evidence for practitioners, policy makers, and researchers on how multicomponent program may be implemented in a school setting.\n        Trial registration: \n        The trial is registered at the Clinical Trial Registry (Trial ID: NCT02944318; date of registration: 18 October 2016).","container-title":"Medicine","DOI":"10.1097/MD.0000000000021233","ISSN":"0025-7974","issue":"31","language":"en-US","page":"e21233","source":"journals.lww.com","title":"Protocol paper for the Movimente school-based program: A cluster-randomized controlled trial targeting physical activity and sedentary behavior among Brazilian adolescents","title-short":"Protocol paper for the Movimente school-based program","volume":"99","author":[{"family":"Silva","given":"Kelly Samara"},{"family":"Silva","given":"Jaqueline Aragoni"},{"family":"Barbosa Filho","given":"Valter Cordeiro"},{"family":"Santos","given":"Priscila Cristina"},{"family":"Silveira","given":"Pablo Magno"},{"family":"Lopes","given":"Marcus V. V."},{"family":"Salmon","given":"Jo"},{"family":"Group","given":"“Movimente Program” Working"}],"issued":{"date-parts":[["2020"]]}}}],"schema":"https://github.com/citation-style-language/schema/raw/master/csl-citation.json"} </w:instrText>
      </w:r>
      <w:r w:rsidRPr="00F06EEC">
        <w:rPr>
          <w:sz w:val="24"/>
          <w:lang w:val="en-AU"/>
        </w:rPr>
        <w:fldChar w:fldCharType="separate"/>
      </w:r>
      <w:r w:rsidR="00AC581C" w:rsidRPr="00F06EEC">
        <w:rPr>
          <w:sz w:val="24"/>
          <w:vertAlign w:val="superscript"/>
        </w:rPr>
        <w:t>1</w:t>
      </w:r>
      <w:r w:rsidRPr="00F06EEC">
        <w:rPr>
          <w:sz w:val="24"/>
          <w:lang w:val="en-AU"/>
        </w:rPr>
        <w:fldChar w:fldCharType="end"/>
      </w:r>
      <w:r w:rsidRPr="00F06EEC">
        <w:rPr>
          <w:sz w:val="24"/>
          <w:lang w:val="en-AU"/>
        </w:rPr>
        <w:t xml:space="preserve"> and at www.movimente.ufsc.br/en.</w:t>
      </w:r>
    </w:p>
    <w:p w14:paraId="1CD23277" w14:textId="77777777" w:rsidR="001F2B27" w:rsidRPr="00F06EEC" w:rsidRDefault="001F2B27" w:rsidP="003B3CA3">
      <w:pPr>
        <w:spacing w:line="480" w:lineRule="auto"/>
        <w:jc w:val="both"/>
        <w:rPr>
          <w:bCs/>
          <w:sz w:val="24"/>
          <w:lang w:val="en-US"/>
        </w:rPr>
      </w:pPr>
    </w:p>
    <w:p w14:paraId="31DFF376" w14:textId="77777777" w:rsidR="00217F5F" w:rsidRPr="00F06EEC" w:rsidRDefault="00217F5F" w:rsidP="003B3CA3">
      <w:pPr>
        <w:spacing w:line="480" w:lineRule="auto"/>
        <w:jc w:val="both"/>
        <w:rPr>
          <w:b/>
          <w:sz w:val="24"/>
          <w:lang w:val="en-US"/>
        </w:rPr>
      </w:pPr>
      <w:r w:rsidRPr="00F06EEC">
        <w:rPr>
          <w:b/>
          <w:sz w:val="24"/>
          <w:lang w:val="en-US"/>
        </w:rPr>
        <w:t>Detailed methodology</w:t>
      </w:r>
    </w:p>
    <w:p w14:paraId="4B050266" w14:textId="126BD6BB" w:rsidR="001F2B27" w:rsidRPr="00F06EEC" w:rsidRDefault="001F2B27" w:rsidP="000F1CA9">
      <w:pPr>
        <w:spacing w:line="480" w:lineRule="auto"/>
        <w:ind w:firstLine="708"/>
        <w:jc w:val="both"/>
        <w:rPr>
          <w:sz w:val="24"/>
          <w:lang w:val="en-AU"/>
        </w:rPr>
      </w:pPr>
      <w:r w:rsidRPr="00F06EEC">
        <w:rPr>
          <w:sz w:val="24"/>
          <w:lang w:val="en-AU"/>
        </w:rPr>
        <w:t xml:space="preserve">The </w:t>
      </w:r>
      <w:proofErr w:type="spellStart"/>
      <w:r w:rsidRPr="00F06EEC">
        <w:rPr>
          <w:i/>
          <w:sz w:val="24"/>
          <w:lang w:val="en-AU"/>
        </w:rPr>
        <w:t>Movimente</w:t>
      </w:r>
      <w:proofErr w:type="spellEnd"/>
      <w:r w:rsidRPr="00F06EEC">
        <w:rPr>
          <w:i/>
          <w:sz w:val="24"/>
          <w:lang w:val="en-AU"/>
        </w:rPr>
        <w:t xml:space="preserve"> </w:t>
      </w:r>
      <w:r w:rsidRPr="00F06EEC">
        <w:rPr>
          <w:sz w:val="24"/>
          <w:lang w:val="en-AU"/>
        </w:rPr>
        <w:t xml:space="preserve">program took place during the school year of 2017. The intervention was based on the Social Cognitive Theory, the Social Ecological, and the Health Promoting School's Framework. Strategies were based on intrapersonal, interpersonal, and environmental factors that might improve adolescents’ PA and reduce their sedentary behaviour. Detailed information about the program was previously published </w:t>
      </w:r>
      <w:r w:rsidRPr="00F06EEC">
        <w:rPr>
          <w:sz w:val="24"/>
          <w:lang w:val="en-AU"/>
        </w:rPr>
        <w:fldChar w:fldCharType="begin"/>
      </w:r>
      <w:r w:rsidR="00AC581C" w:rsidRPr="00F06EEC">
        <w:rPr>
          <w:sz w:val="24"/>
          <w:lang w:val="en-AU"/>
        </w:rPr>
        <w:instrText xml:space="preserve"> ADDIN ZOTERO_ITEM CSL_CITATION {"citationID":"4RdxVkUw","properties":{"formattedCitation":"\\super 1\\nosupersub{}","plainCitation":"1","noteIndex":0},"citationItems":[{"id":66,"uris":["http://zotero.org/users/3566319/items/CQISRYTZ"],"itemData":{"id":66,"type":"article-journal","abstract":"Background: \n        A better understanding of how multicomponent school-based interventions work and their effects on health and education outcomes are needed. This paper described the methods of the Movimente Program, a school-based intervention that aims to increase physical activity (PA) and decrease sedentary behavior (SB) among Brazilian students.\n        Methods: \n        This is a cluster randomized controlled trial with adolescents from 7th to 9th grade in public schools from Florianopolis, Southern Brazil. After agreement, 6 schools were randomly selected to intervention or control groups (3 schools each), and all eligible students were invited to the study. The Movimente intervention program was performed during a school year and included 3 main components: Teacher training (including face-to-face meeting, social media platform, and handbook with lesson plans); improvements in the PA environment in school; and educational strategies. Control schools continued with their traditional schedule. Baseline (March/April 2017), postintervention (November/December 2017), and maintenance (June/July 2018) evaluations included PA and SB as primary outcomes (assessed by self-report and accelerometry). Secondary outcomes included psychosocial factors related to PA and SB (e.g., social support and self-efficacy), as well as health (e.g., quality of life and nutritional status) and education (e.g., academic achievement) outcomes. A program evaluation was performed based on the RE-AIM framework. Participants, intervention staffs, and evaluators were not blinded to group assignment, but a standardized evaluation protocol was applied independently of the trial allocation.\n        Results: \n        Statistical analyses will include a multilevel approach for repeated measurements and mediation analysis. Any side effects of the intervention will be recorded. The sample size close to that expected (n = 1090) was reached (n = 999). The results of this trial will involve valuable information about the effect and the evaluation of a multicomponent intervention carried out in a middle-income country.\n        Conclusion: \n        By creating opportunities for adolescents to be active at school using multicomponent strategies, the Movimente program has the potential to enhance students health and academic performance which may encourage the school community (e.g., teachers, principals) to adopt the program. Also, this trial will provide evidence for practitioners, policy makers, and researchers on how multicomponent program may be implemented in a school setting.\n        Trial registration: \n        The trial is registered at the Clinical Trial Registry (Trial ID: NCT02944318; date of registration: 18 October 2016).","container-title":"Medicine","DOI":"10.1097/MD.0000000000021233","ISSN":"0025-7974","issue":"31","language":"en-US","page":"e21233","source":"journals.lww.com","title":"Protocol paper for the Movimente school-based program: A cluster-randomized controlled trial targeting physical activity and sedentary behavior among Brazilian adolescents","title-short":"Protocol paper for the Movimente school-based program","volume":"99","author":[{"family":"Silva","given":"Kelly Samara"},{"family":"Silva","given":"Jaqueline Aragoni"},{"family":"Barbosa Filho","given":"Valter Cordeiro"},{"family":"Santos","given":"Priscila Cristina"},{"family":"Silveira","given":"Pablo Magno"},{"family":"Lopes","given":"Marcus V. V."},{"family":"Salmon","given":"Jo"},{"family":"Group","given":"“Movimente Program” Working"}],"issued":{"date-parts":[["2020"]]}}}],"schema":"https://github.com/citation-style-language/schema/raw/master/csl-citation.json"} </w:instrText>
      </w:r>
      <w:r w:rsidRPr="00F06EEC">
        <w:rPr>
          <w:sz w:val="24"/>
          <w:lang w:val="en-AU"/>
        </w:rPr>
        <w:fldChar w:fldCharType="separate"/>
      </w:r>
      <w:r w:rsidR="00AC581C" w:rsidRPr="00F06EEC">
        <w:rPr>
          <w:sz w:val="24"/>
          <w:vertAlign w:val="superscript"/>
        </w:rPr>
        <w:t>1</w:t>
      </w:r>
      <w:r w:rsidRPr="00F06EEC">
        <w:rPr>
          <w:sz w:val="24"/>
          <w:lang w:val="en-AU"/>
        </w:rPr>
        <w:fldChar w:fldCharType="end"/>
      </w:r>
      <w:r w:rsidRPr="00F06EEC">
        <w:rPr>
          <w:sz w:val="24"/>
          <w:lang w:val="en-AU"/>
        </w:rPr>
        <w:t>. Three strategy components were applied, which are briefly described below.</w:t>
      </w:r>
    </w:p>
    <w:p w14:paraId="1A39D4CE" w14:textId="77777777" w:rsidR="001F2B27" w:rsidRPr="00F06EEC" w:rsidRDefault="001F2B27" w:rsidP="001F2B27">
      <w:pPr>
        <w:spacing w:line="480" w:lineRule="auto"/>
        <w:ind w:firstLine="720"/>
        <w:jc w:val="both"/>
        <w:rPr>
          <w:sz w:val="24"/>
          <w:lang w:val="en-AU"/>
        </w:rPr>
      </w:pPr>
      <w:r w:rsidRPr="00F06EEC">
        <w:rPr>
          <w:sz w:val="24"/>
          <w:lang w:val="en-AU"/>
        </w:rPr>
        <w:t xml:space="preserve">A teacher training program was developed to encourage discussion on health topics in the school curriculum, especially about PA and sedentary behaviour. The training was organized into three stages. </w:t>
      </w:r>
      <w:proofErr w:type="spellStart"/>
      <w:r w:rsidRPr="00F06EEC">
        <w:rPr>
          <w:sz w:val="24"/>
          <w:lang w:val="en-AU"/>
        </w:rPr>
        <w:t>i</w:t>
      </w:r>
      <w:proofErr w:type="spellEnd"/>
      <w:r w:rsidRPr="00F06EEC">
        <w:rPr>
          <w:sz w:val="24"/>
          <w:lang w:val="en-AU"/>
        </w:rPr>
        <w:t xml:space="preserve">) All teachers were invited to participate in a 4-hour training session at school, which included discussing the importance of a healthy lifestyle and practical examples of activities that could be implemented during classes. The training was accompanied by a handbook containing flexible and accessible activities to be applied by the teachers throughout the school year. Teacher training was delivered separately for Physical Education teachers and teachers of all other areas (here considered general teachers). ii) Teachers were invited to log in to a website to allow interactions and share experiences and ideas among all teachers from the three intervention schools and the researchers. </w:t>
      </w:r>
    </w:p>
    <w:p w14:paraId="37A59CD5" w14:textId="77777777" w:rsidR="001F2B27" w:rsidRPr="00F06EEC" w:rsidRDefault="001F2B27" w:rsidP="001F2B27">
      <w:pPr>
        <w:spacing w:line="480" w:lineRule="auto"/>
        <w:ind w:firstLine="720"/>
        <w:jc w:val="both"/>
        <w:rPr>
          <w:sz w:val="24"/>
          <w:lang w:val="en-AU"/>
        </w:rPr>
      </w:pPr>
      <w:r w:rsidRPr="00F06EEC">
        <w:rPr>
          <w:sz w:val="24"/>
          <w:lang w:val="en-AU"/>
        </w:rPr>
        <w:t xml:space="preserve">The school environment was improved by creating line markings and providing sports equipment for each school in the intervention group.  These changes were made to facilitate students’ engagement in PA during school breaks before and/or after classes. </w:t>
      </w:r>
      <w:r w:rsidRPr="00F06EEC">
        <w:rPr>
          <w:sz w:val="24"/>
          <w:lang w:val="en-AU"/>
        </w:rPr>
        <w:lastRenderedPageBreak/>
        <w:t>Additionally, principals and teachers were asked to encourage students to use the settings and provided materials for promoting PA.</w:t>
      </w:r>
    </w:p>
    <w:p w14:paraId="677E617B" w14:textId="3AE39EF0" w:rsidR="001F2B27" w:rsidRPr="00F06EEC" w:rsidRDefault="001F2B27" w:rsidP="001F2B27">
      <w:pPr>
        <w:spacing w:line="480" w:lineRule="auto"/>
        <w:ind w:firstLine="720"/>
        <w:jc w:val="both"/>
        <w:rPr>
          <w:sz w:val="24"/>
          <w:lang w:val="en-AU"/>
        </w:rPr>
      </w:pPr>
      <w:r w:rsidRPr="00F06EEC">
        <w:rPr>
          <w:sz w:val="24"/>
          <w:lang w:val="en-AU"/>
        </w:rPr>
        <w:t xml:space="preserve">Four types of banners (42:60 cm) were displayed at school, spreading messages about the importance of being active and reducing sedentary behaviour. Another set of banners (30:21 cm) was delivered to the school coordinators, who were asked to encourage teachers to use the material in their classes and to create strategies for the students delivering the material to their parents, allowing discussions about health at home. More detailed information about the methods of the </w:t>
      </w:r>
      <w:proofErr w:type="spellStart"/>
      <w:r w:rsidRPr="00F06EEC">
        <w:rPr>
          <w:i/>
          <w:sz w:val="24"/>
          <w:lang w:val="en-AU"/>
        </w:rPr>
        <w:t>Movimente</w:t>
      </w:r>
      <w:proofErr w:type="spellEnd"/>
      <w:r w:rsidRPr="00F06EEC">
        <w:rPr>
          <w:sz w:val="24"/>
          <w:lang w:val="en-AU"/>
        </w:rPr>
        <w:t xml:space="preserve"> intervention have been published elsewhere </w:t>
      </w:r>
      <w:r w:rsidRPr="00F06EEC">
        <w:rPr>
          <w:sz w:val="24"/>
          <w:lang w:val="en-AU"/>
        </w:rPr>
        <w:fldChar w:fldCharType="begin"/>
      </w:r>
      <w:r w:rsidR="00AC581C" w:rsidRPr="00F06EEC">
        <w:rPr>
          <w:sz w:val="24"/>
          <w:lang w:val="en-AU"/>
        </w:rPr>
        <w:instrText xml:space="preserve"> ADDIN ZOTERO_ITEM CSL_CITATION {"citationID":"octhZaNG","properties":{"formattedCitation":"\\super 1\\nosupersub{}","plainCitation":"1","noteIndex":0},"citationItems":[{"id":66,"uris":["http://zotero.org/users/3566319/items/CQISRYTZ"],"itemData":{"id":66,"type":"article-journal","abstract":"Background: \n        A better understanding of how multicomponent school-based interventions work and their effects on health and education outcomes are needed. This paper described the methods of the Movimente Program, a school-based intervention that aims to increase physical activity (PA) and decrease sedentary behavior (SB) among Brazilian students.\n        Methods: \n        This is a cluster randomized controlled trial with adolescents from 7th to 9th grade in public schools from Florianopolis, Southern Brazil. After agreement, 6 schools were randomly selected to intervention or control groups (3 schools each), and all eligible students were invited to the study. The Movimente intervention program was performed during a school year and included 3 main components: Teacher training (including face-to-face meeting, social media platform, and handbook with lesson plans); improvements in the PA environment in school; and educational strategies. Control schools continued with their traditional schedule. Baseline (March/April 2017), postintervention (November/December 2017), and maintenance (June/July 2018) evaluations included PA and SB as primary outcomes (assessed by self-report and accelerometry). Secondary outcomes included psychosocial factors related to PA and SB (e.g., social support and self-efficacy), as well as health (e.g., quality of life and nutritional status) and education (e.g., academic achievement) outcomes. A program evaluation was performed based on the RE-AIM framework. Participants, intervention staffs, and evaluators were not blinded to group assignment, but a standardized evaluation protocol was applied independently of the trial allocation.\n        Results: \n        Statistical analyses will include a multilevel approach for repeated measurements and mediation analysis. Any side effects of the intervention will be recorded. The sample size close to that expected (n = 1090) was reached (n = 999). The results of this trial will involve valuable information about the effect and the evaluation of a multicomponent intervention carried out in a middle-income country.\n        Conclusion: \n        By creating opportunities for adolescents to be active at school using multicomponent strategies, the Movimente program has the potential to enhance students health and academic performance which may encourage the school community (e.g., teachers, principals) to adopt the program. Also, this trial will provide evidence for practitioners, policy makers, and researchers on how multicomponent program may be implemented in a school setting.\n        Trial registration: \n        The trial is registered at the Clinical Trial Registry (Trial ID: NCT02944318; date of registration: 18 October 2016).","container-title":"Medicine","DOI":"10.1097/MD.0000000000021233","ISSN":"0025-7974","issue":"31","language":"en-US","page":"e21233","source":"journals.lww.com","title":"Protocol paper for the Movimente school-based program: A cluster-randomized controlled trial targeting physical activity and sedentary behavior among Brazilian adolescents","title-short":"Protocol paper for the Movimente school-based program","volume":"99","author":[{"family":"Silva","given":"Kelly Samara"},{"family":"Silva","given":"Jaqueline Aragoni"},{"family":"Barbosa Filho","given":"Valter Cordeiro"},{"family":"Santos","given":"Priscila Cristina"},{"family":"Silveira","given":"Pablo Magno"},{"family":"Lopes","given":"Marcus V. V."},{"family":"Salmon","given":"Jo"},{"family":"Group","given":"“Movimente Program” Working"}],"issued":{"date-parts":[["2020"]]}}}],"schema":"https://github.com/citation-style-language/schema/raw/master/csl-citation.json"} </w:instrText>
      </w:r>
      <w:r w:rsidRPr="00F06EEC">
        <w:rPr>
          <w:sz w:val="24"/>
          <w:lang w:val="en-AU"/>
        </w:rPr>
        <w:fldChar w:fldCharType="separate"/>
      </w:r>
      <w:r w:rsidR="00AC581C" w:rsidRPr="00F06EEC">
        <w:rPr>
          <w:sz w:val="24"/>
          <w:vertAlign w:val="superscript"/>
          <w:lang w:val="en-US"/>
        </w:rPr>
        <w:t>1</w:t>
      </w:r>
      <w:r w:rsidRPr="00F06EEC">
        <w:rPr>
          <w:sz w:val="24"/>
          <w:lang w:val="en-AU"/>
        </w:rPr>
        <w:fldChar w:fldCharType="end"/>
      </w:r>
      <w:r w:rsidRPr="00F06EEC">
        <w:rPr>
          <w:sz w:val="24"/>
          <w:lang w:val="en-AU"/>
        </w:rPr>
        <w:t xml:space="preserve">, and all the materials used for the intervention are freely available and can be found at https://movimente.ufsc.br/en/. </w:t>
      </w:r>
    </w:p>
    <w:p w14:paraId="23A60EEC" w14:textId="77777777" w:rsidR="001F2B27" w:rsidRPr="00F06EEC" w:rsidRDefault="001F2B27" w:rsidP="003B3CA3">
      <w:pPr>
        <w:spacing w:line="480" w:lineRule="auto"/>
        <w:jc w:val="both"/>
        <w:rPr>
          <w:b/>
          <w:sz w:val="24"/>
          <w:lang w:val="en-US"/>
        </w:rPr>
      </w:pPr>
    </w:p>
    <w:p w14:paraId="5F1DBFD6" w14:textId="6D099500" w:rsidR="00217F5F" w:rsidRPr="00F06EEC" w:rsidRDefault="00217F5F" w:rsidP="003B3CA3">
      <w:pPr>
        <w:spacing w:line="480" w:lineRule="auto"/>
        <w:jc w:val="both"/>
        <w:rPr>
          <w:b/>
          <w:sz w:val="24"/>
          <w:lang w:val="en-US"/>
        </w:rPr>
      </w:pPr>
      <w:r w:rsidRPr="00F06EEC">
        <w:rPr>
          <w:b/>
          <w:sz w:val="24"/>
          <w:lang w:val="en-US"/>
        </w:rPr>
        <w:t>Follow-up</w:t>
      </w:r>
    </w:p>
    <w:p w14:paraId="49A08B3E" w14:textId="44CB483C" w:rsidR="001F2B27" w:rsidRPr="00F06EEC" w:rsidRDefault="001F2B27" w:rsidP="000F1CA9">
      <w:pPr>
        <w:spacing w:line="480" w:lineRule="auto"/>
        <w:ind w:firstLine="708"/>
        <w:jc w:val="both"/>
        <w:rPr>
          <w:sz w:val="24"/>
          <w:lang w:val="en-AU"/>
        </w:rPr>
      </w:pPr>
      <w:r w:rsidRPr="00F06EEC">
        <w:rPr>
          <w:sz w:val="24"/>
          <w:lang w:val="en-AU"/>
        </w:rPr>
        <w:t>Baseline data collection was carried out between March and April of 2017, and follow-up data collection was conducted immediately after the intervention, between November and December 2017. A trained research team administered the questionnaire to students in the classroom during class time. One staff member read each question aloud, and students individually answered it. Although the research team were not blinded regarding the school allocation, they were instructed to apply the questionnaire in a standardized manner.</w:t>
      </w:r>
    </w:p>
    <w:p w14:paraId="3DE79135" w14:textId="77777777" w:rsidR="001F2B27" w:rsidRPr="00F06EEC" w:rsidRDefault="001F2B27" w:rsidP="003B3CA3">
      <w:pPr>
        <w:spacing w:line="480" w:lineRule="auto"/>
        <w:jc w:val="both"/>
        <w:rPr>
          <w:b/>
          <w:sz w:val="24"/>
          <w:lang w:val="en-AU"/>
        </w:rPr>
      </w:pPr>
    </w:p>
    <w:p w14:paraId="10F236D3" w14:textId="77777777" w:rsidR="00217F5F" w:rsidRPr="00F06EEC" w:rsidRDefault="00217F5F" w:rsidP="003B3CA3">
      <w:pPr>
        <w:spacing w:line="480" w:lineRule="auto"/>
        <w:jc w:val="both"/>
        <w:rPr>
          <w:b/>
          <w:sz w:val="24"/>
          <w:lang w:val="en-US"/>
        </w:rPr>
      </w:pPr>
      <w:r w:rsidRPr="00F06EEC">
        <w:rPr>
          <w:b/>
          <w:sz w:val="24"/>
          <w:lang w:val="en-US"/>
        </w:rPr>
        <w:t>Data management, and statistical analysis</w:t>
      </w:r>
    </w:p>
    <w:p w14:paraId="2FF3FC27" w14:textId="77777777" w:rsidR="001F2B27" w:rsidRPr="00F06EEC" w:rsidRDefault="001F2B27" w:rsidP="000F1CA9">
      <w:pPr>
        <w:pStyle w:val="Default"/>
        <w:spacing w:line="480" w:lineRule="auto"/>
        <w:ind w:firstLine="708"/>
        <w:jc w:val="both"/>
        <w:rPr>
          <w:rFonts w:eastAsia="Times New Roman"/>
          <w:color w:val="auto"/>
        </w:rPr>
      </w:pPr>
      <w:r w:rsidRPr="00F06EEC">
        <w:rPr>
          <w:rFonts w:eastAsia="Times New Roman"/>
          <w:color w:val="auto"/>
        </w:rPr>
        <w:t xml:space="preserve">Data were analysed using STATA version 15.0. Participants’ characteristics were presented using absolute and relative frequencies (categorical variables) and mean and standard deviation or median and interquartile ranges (continuous variables). Differences in the participants who remained versus those who dropped out of the study from baseline </w:t>
      </w:r>
      <w:r w:rsidRPr="00F06EEC">
        <w:rPr>
          <w:rFonts w:eastAsia="Times New Roman"/>
          <w:color w:val="auto"/>
        </w:rPr>
        <w:lastRenderedPageBreak/>
        <w:t>to follow-up (n=187) were compared using Student`s t-tests (or equivalent non-parametric tests for skewed distributed variables) and Chi-square tests. Total weekly PA time was truncated at the 95</w:t>
      </w:r>
      <w:r w:rsidRPr="00F06EEC">
        <w:rPr>
          <w:rFonts w:eastAsia="Times New Roman"/>
          <w:color w:val="auto"/>
          <w:vertAlign w:val="superscript"/>
        </w:rPr>
        <w:t>th</w:t>
      </w:r>
      <w:r w:rsidRPr="00F06EEC">
        <w:rPr>
          <w:rFonts w:eastAsia="Times New Roman"/>
          <w:color w:val="auto"/>
        </w:rPr>
        <w:t xml:space="preserve"> percentile </w:t>
      </w:r>
      <w:proofErr w:type="gramStart"/>
      <w:r w:rsidRPr="00F06EEC">
        <w:rPr>
          <w:rFonts w:eastAsia="Times New Roman"/>
          <w:color w:val="auto"/>
        </w:rPr>
        <w:t>in order to</w:t>
      </w:r>
      <w:proofErr w:type="gramEnd"/>
      <w:r w:rsidRPr="00F06EEC">
        <w:rPr>
          <w:rFonts w:eastAsia="Times New Roman"/>
          <w:color w:val="auto"/>
        </w:rPr>
        <w:t xml:space="preserve"> deal with implausible values. </w:t>
      </w:r>
    </w:p>
    <w:p w14:paraId="3E1D2415" w14:textId="05750FD3" w:rsidR="001F2B27" w:rsidRPr="00F06EEC" w:rsidRDefault="001F2B27" w:rsidP="001F2B27">
      <w:pPr>
        <w:pStyle w:val="Default"/>
        <w:spacing w:line="480" w:lineRule="auto"/>
        <w:ind w:firstLine="720"/>
        <w:jc w:val="both"/>
        <w:rPr>
          <w:rFonts w:eastAsia="Times New Roman"/>
          <w:color w:val="auto"/>
        </w:rPr>
      </w:pPr>
      <w:r w:rsidRPr="00F06EEC">
        <w:rPr>
          <w:rFonts w:eastAsia="Times New Roman"/>
          <w:color w:val="auto"/>
        </w:rPr>
        <w:t xml:space="preserve">Generalized linear mixed models were used to identify between-group differences in PA change (differences in differences method). Mixed models have advantages such as being robust to the bias of missing outcome data and by taking into account the non-independency of observations </w:t>
      </w:r>
      <w:r w:rsidRPr="00F06EEC">
        <w:rPr>
          <w:rFonts w:eastAsia="Times New Roman"/>
          <w:color w:val="auto"/>
        </w:rPr>
        <w:fldChar w:fldCharType="begin"/>
      </w:r>
      <w:r w:rsidR="00AC581C" w:rsidRPr="00F06EEC">
        <w:rPr>
          <w:rFonts w:eastAsia="Times New Roman"/>
          <w:color w:val="auto"/>
        </w:rPr>
        <w:instrText xml:space="preserve"> ADDIN ZOTERO_ITEM CSL_CITATION {"citationID":"ChwMbTsv","properties":{"formattedCitation":"\\super 3\\nosupersub{}","plainCitation":"3","noteIndex":0},"citationItems":[{"id":384,"uris":["http://zotero.org/users/3566319/items/XBAH4QAP"],"itemData":{"id":384,"type":"book","abstract":"Introduction to multilevel analysis -- The basic two-level regression model -- Estimation and hypothesis testing in multilevel regression -- Some important methodological and statistical issues -- Analyzing longitudinal data -- The multilevel generalized linear model for dichotomous data and proportions -- The multilevel generalized linear model for categorical and count data -- Multilevel survival analysis -- Cross-classified multilevel models -- Multivariate multilevel regression models -- The multilevel approach to meta-analysis -- Sample sizes and power analysis in multilevel regression -- Advanced issues in estimation and testing -- Multilevel factor models -- Multilevel path models -- Latent curve models","collection-title":"Quantitative methodology series","edition":"2. ed","event-place":"New York","ISBN":"978-1-84872-845-5","language":"en","note":"OCLC: 699131033","number-of-pages":"382","publisher":"Routledge, Taylor &amp; Francis","publisher-place":"New York","source":"Gemeinsamer Bibliotheksverbund ISBN","title":"Multilevel analysis: techniques and applications","title-short":"Multilevel analysis","author":[{"family":"Hox","given":"Joop J."}],"issued":{"date-parts":[["2010"]]}}}],"schema":"https://github.com/citation-style-language/schema/raw/master/csl-citation.json"} </w:instrText>
      </w:r>
      <w:r w:rsidRPr="00F06EEC">
        <w:rPr>
          <w:rFonts w:eastAsia="Times New Roman"/>
          <w:color w:val="auto"/>
        </w:rPr>
        <w:fldChar w:fldCharType="separate"/>
      </w:r>
      <w:r w:rsidR="00AC581C" w:rsidRPr="00F06EEC">
        <w:rPr>
          <w:vertAlign w:val="superscript"/>
        </w:rPr>
        <w:t>3</w:t>
      </w:r>
      <w:r w:rsidRPr="00F06EEC">
        <w:rPr>
          <w:rFonts w:eastAsia="Times New Roman"/>
          <w:color w:val="auto"/>
        </w:rPr>
        <w:fldChar w:fldCharType="end"/>
      </w:r>
      <w:r w:rsidRPr="00F06EEC">
        <w:rPr>
          <w:rFonts w:eastAsia="Times New Roman"/>
          <w:color w:val="auto"/>
        </w:rPr>
        <w:t xml:space="preserve">. For this, a base model was created by inserting an indicator variable for allocation (group), time (baseline or follow-up), and a group by time interaction term (group*time) as fixed effects. A two-level hierarchical model was created considering the clustered nature of the data, with participants being treated as random intercepts (repeated measures within participants). Models did not include a random intercept for schools due to low inter-cluster variability (ICC estimates ranging from 0.01 to 0.04). An adjusted model was also created by including sex, grade, and socioeconomic level. Linear and logistic regression models were fitted for continuous and categorical outcomes, respectively. As continuous outcome variables were skewed, bootstrapping analyses (1000 resamples) were conducted in order to retrieve robust 95% confidence intervals </w:t>
      </w:r>
      <w:r w:rsidRPr="00F06EEC">
        <w:rPr>
          <w:rFonts w:eastAsia="Times New Roman"/>
          <w:color w:val="auto"/>
        </w:rPr>
        <w:fldChar w:fldCharType="begin"/>
      </w:r>
      <w:r w:rsidR="00AC581C" w:rsidRPr="00F06EEC">
        <w:rPr>
          <w:rFonts w:eastAsia="Times New Roman"/>
          <w:color w:val="auto"/>
        </w:rPr>
        <w:instrText xml:space="preserve"> ADDIN ZOTERO_ITEM CSL_CITATION {"citationID":"RiuJa4zi","properties":{"formattedCitation":"\\super 4\\nosupersub{}","plainCitation":"4","noteIndex":0},"citationItems":[{"id":377,"uris":["http://zotero.org/users/3566319/items/J5NKN3BJ"],"itemData":{"id":377,"type":"book","abstract":"Combining a modern, data-analytic perspective with a focus on applications in the social sciences, the Third Edition of Applied Regression Analysis and Generalized Linear Models provides in-depth coverage of regression analysis, generalized linear models, and closely related methods, such as bootstrapping and missing data. Updated throughout, this Third Edition includes new chapters on mixed-effects models for hierarchical and longitudinal data. Although the text is largely accessible to readers with a modest background in statistics and mathematics, author John Fox also presents more advanced material in optional sections and chapters throughout the book.","ISBN":"978-1-4833-1088-6","language":"en","note":"Google-Books-ID: cjB3BwAAQBAJ","number-of-pages":"817","publisher":"SAGE Publications","source":"Google Books","title":"Applied Regression Analysis and Generalized Linear Models","author":[{"family":"Fox","given":"John"}],"issued":{"date-parts":[["2015",3,18]]}}}],"schema":"https://github.com/citation-style-language/schema/raw/master/csl-citation.json"} </w:instrText>
      </w:r>
      <w:r w:rsidRPr="00F06EEC">
        <w:rPr>
          <w:rFonts w:eastAsia="Times New Roman"/>
          <w:color w:val="auto"/>
        </w:rPr>
        <w:fldChar w:fldCharType="separate"/>
      </w:r>
      <w:r w:rsidR="00AC581C" w:rsidRPr="00F06EEC">
        <w:rPr>
          <w:vertAlign w:val="superscript"/>
        </w:rPr>
        <w:t>4</w:t>
      </w:r>
      <w:r w:rsidRPr="00F06EEC">
        <w:rPr>
          <w:rFonts w:eastAsia="Times New Roman"/>
          <w:color w:val="auto"/>
        </w:rPr>
        <w:fldChar w:fldCharType="end"/>
      </w:r>
      <w:r w:rsidRPr="00F06EEC">
        <w:rPr>
          <w:rFonts w:eastAsia="Times New Roman"/>
          <w:color w:val="auto"/>
        </w:rPr>
        <w:t>.</w:t>
      </w:r>
    </w:p>
    <w:p w14:paraId="7EFE1124" w14:textId="70C50CD9" w:rsidR="001F2B27" w:rsidRPr="00F06EEC" w:rsidRDefault="001F2B27" w:rsidP="001F2B27">
      <w:pPr>
        <w:pStyle w:val="Default"/>
        <w:spacing w:line="480" w:lineRule="auto"/>
        <w:ind w:firstLine="720"/>
        <w:jc w:val="both"/>
        <w:rPr>
          <w:rFonts w:eastAsia="Times New Roman"/>
          <w:color w:val="auto"/>
        </w:rPr>
      </w:pPr>
      <w:r w:rsidRPr="00F06EEC">
        <w:rPr>
          <w:rFonts w:eastAsia="Times New Roman"/>
          <w:color w:val="auto"/>
        </w:rPr>
        <w:t xml:space="preserve">An exploratory moderation analysis was undertaken by inserting three-way interaction terms (arm allocation*time*moderator). The potential moderators examined included sex, school grade, socioeconomic level, and weight status </w:t>
      </w:r>
      <w:r w:rsidRPr="00F06EEC">
        <w:rPr>
          <w:rFonts w:eastAsia="Times New Roman"/>
          <w:color w:val="auto"/>
        </w:rPr>
        <w:fldChar w:fldCharType="begin"/>
      </w:r>
      <w:r w:rsidR="00AC581C" w:rsidRPr="00F06EEC">
        <w:rPr>
          <w:rFonts w:eastAsia="Times New Roman"/>
          <w:color w:val="auto"/>
        </w:rPr>
        <w:instrText xml:space="preserve"> ADDIN ZOTERO_ITEM CSL_CITATION {"citationID":"pYsFfyTZ","properties":{"formattedCitation":"\\super 5\\uc0\\u8211{}7\\nosupersub{}","plainCitation":"5–7","noteIndex":0},"citationItems":[{"id":931,"uris":["http://zotero.org/users/3566319/items/88QYXPTX"],"itemData":{"id":931,"type":"article-journal","abstract":"Objective: The aims of this systematic review and meta-analysis are (i) to determine the impact of school-based interventions on objectively measured physical activity among adolescents and (ii) to examine accelerometer methods and decision rule reporting in previous interventions.\nMethods: A systematic search was performed to identify randomized controlled trials targeting adolescents (age: ≥10 years), conducted in the school setting, and reporting objectively measured physical activity. Random effects meta-analyses were conducted to determine the pooled effects of previous interventions on total and moderate-to-vigorous physical activity. Potential moderators of intervention effects were also explored.\nResults: Thirteen articles met the inclusion criteria, and twelve were included in the meta-analysis. The pooled effects were small and non-significant for both total physical activity (standardized mean difference = 0.02 [95% confidence interval = À0.13 to 0.18]) and moderate-to-vigorous physical activity (standardized mean difference = 0.24 [95% confidence interval = À0.08 to 0.56]). Sample age and accelerometer compliance were significant moderators for total physical activity, with a younger sample and higher compliance associated with larger effects.\nConclusion: Previous school-based physical activity interventions targeting adolescents have been largely unsuccessful, particularly for older adolescents. There is a need for more high-quality research using objective monitoring in this population. Future interventions should comply with best-practice recommendations regarding physical activity monitoring protocols.","container-title":"Obesity Reviews","DOI":"10.1111/obr.12517","ISSN":"14677881","issue":"4","language":"en","page":"476-490","source":"CrossRef","title":"Methodological considerations and impact of school-based interventions on objectively measured physical activity in adolescents: a systematic review and meta-analysis: Effects of measured PA interventions","title-short":"Methodological considerations and impact of school-based interventions on objectively measured physical activity in adolescents","volume":"18","author":[{"family":"Borde","given":"R."},{"family":"Smith","given":"J. J."},{"family":"Sutherland","given":"R."},{"family":"Nathan","given":"N."},{"family":"Lubans","given":"D. R."}],"issued":{"date-parts":[["2017"]]}}},{"id":397,"uris":["http://zotero.org/users/3566319/items/FPSG94UC"],"itemData":{"id":397,"type":"article-journal","container-title":"International Journal of Pediatric Obesity","DOI":"10.3109/17477166.2011.566440","ISSN":"1747-7166, 1747-7174","issue":"2-2","language":"en","page":"e46-e57","source":"CrossRef","title":"For whom and under what circumstances do school-based energy balance behavior interventions work? Systematic review on moderators","title-short":"For whom and under what circumstances do school-based energy balance behavior interventions work?","volume":"6","author":[{"family":"Yildirim","given":"Mine"},{"family":"Stralen","given":"Maartje M.","non-dropping-particle":"van"},{"family":"Chinapaw","given":"Mai J. M."},{"family":"Brug","given":"Johannes"},{"family":"Mechelen","given":"Willem","non-dropping-particle":"van"},{"family":"Twisk","given":"Jos W. R."},{"family":"Velde","given":"Saskia J.","non-dropping-particle":"te"}],"issued":{"date-parts":[["2011",6]]}}},{"id":394,"uris":["http://zotero.org/users/3566319/items/LVJ2Y9ME"],"itemData":{"id":394,"type":"article-journal","abstract":"Background: People from socioeconomically disadvantaged population groups are less likely to be physically active and more likely to experience adverse health outcomes than those who are less disadvantaged. In this umbrella review we examined across all age groups, (1) the effectiveness of interventions to improve physical activity among socioeconomically disadvantaged groups, (2) the characteristics of effective interventions, and (3) directions for future research.\nMethods: PubMed/MEDLINE and Scopus were searched up to May 2017 to identify systematic reviews reporting physical activity interventions in socioeconomically disadvantaged populations or sub-groups. Two authors independently conducted study screening and selection, data extraction (one author, with data checked by two others) and assessment of methodological quality using the ‘Assessment of Multiple Systematic Reviews’ scale. Results were synthesized narratively.\nResults: Seventeen reviews met our inclusion criteria, with only 5 (30%) reviews being assessed as high quality. Seven (41%) reviews focused on obesity prevention and an additional four focused on multiple behavioural outcomes. For pre school children, parent-focused, group-based interventions were effective in improving physical activity. For children, school-based interventions and policies were effective; few studies focused on adolescents and those that did were generally not effective; for adults, there was mixed evidence of effectiveness but characteristics such as group-based interventions and those that focused on physical activity only were associated with effectiveness. Few studies focused on older adults. Across all ages, interventions that were more intensive tended to be more effective. Most studies reported short-term, rather than longer-term, outcomes and common methodological limitations included high probability of selection bias, low response rates, and high attrition.\nConclusions: Interventions can be successful at improving physical activity among children from socioeconomically disadvantaged groups, with evidence for other age groups weak or inconclusive. More high-quality studies in this population group are needed, which adopt strategies to increase recruitment rates and reduce attrition, report longer term outcomes, and provide adequate intervention details, to allow determination of the characteristics of effective interventions. We recommend that the benefits of physical activity be recognised more broadly than obesity prevention in future studies, as this may have implications for the design and appeal of interventions.","container-title":"International Journal of Behavioral Nutrition and Physical Activity","DOI":"10.1186/s12966-018-0676-2","ISSN":"1479-5868","issue":"1","language":"en","source":"Crossref","title":"Interventions to improve physical activity among socioeconomically disadvantaged groups: an umbrella review","title-short":"Interventions to improve physical activity among socioeconomically disadvantaged groups","URL":"https://ijbnpa.biomedcentral.com/articles/10.1186/s12966-018-0676-2","volume":"15","author":[{"family":"Craike","given":"Melinda"},{"family":"Wiesner","given":"Glen"},{"family":"Hilland","given":"Toni A."},{"family":"Bengoechea","given":"Enrique Garcia"}],"accessed":{"date-parts":[["2018",8,17]]},"issued":{"date-parts":[["2018",12]]}}}],"schema":"https://github.com/citation-style-language/schema/raw/master/csl-citation.json"} </w:instrText>
      </w:r>
      <w:r w:rsidRPr="00F06EEC">
        <w:rPr>
          <w:rFonts w:eastAsia="Times New Roman"/>
          <w:color w:val="auto"/>
        </w:rPr>
        <w:fldChar w:fldCharType="separate"/>
      </w:r>
      <w:r w:rsidR="00AC581C" w:rsidRPr="00F06EEC">
        <w:rPr>
          <w:vertAlign w:val="superscript"/>
        </w:rPr>
        <w:t>5–7</w:t>
      </w:r>
      <w:r w:rsidRPr="00F06EEC">
        <w:rPr>
          <w:rFonts w:eastAsia="Times New Roman"/>
          <w:color w:val="auto"/>
        </w:rPr>
        <w:fldChar w:fldCharType="end"/>
      </w:r>
      <w:r w:rsidRPr="00F06EEC">
        <w:rPr>
          <w:rFonts w:eastAsia="Times New Roman"/>
          <w:color w:val="auto"/>
        </w:rPr>
        <w:t xml:space="preserve">. When an interaction term was significant, the analyses were plotted according to the subgroups. The level of significance considered was p&lt;0.05 for the main effects and p&lt;0.10 for interaction terms due to the low statistical power for moderation analyses </w:t>
      </w:r>
      <w:r w:rsidRPr="00F06EEC">
        <w:rPr>
          <w:rFonts w:eastAsia="Times New Roman"/>
          <w:color w:val="auto"/>
        </w:rPr>
        <w:fldChar w:fldCharType="begin"/>
      </w:r>
      <w:r w:rsidR="00AC581C" w:rsidRPr="00F06EEC">
        <w:rPr>
          <w:rFonts w:eastAsia="Times New Roman"/>
          <w:color w:val="auto"/>
        </w:rPr>
        <w:instrText xml:space="preserve"> ADDIN ZOTERO_ITEM CSL_CITATION {"citationID":"Gl5xtI9X","properties":{"formattedCitation":"\\super 6,8\\nosupersub{}","plainCitation":"6,8","noteIndex":0},"citationItems":[{"id":397,"uris":["http://zotero.org/users/3566319/items/FPSG94UC"],"itemData":{"id":397,"type":"article-journal","container-title":"International Journal of Pediatric Obesity","DOI":"10.3109/17477166.2011.566440","ISSN":"1747-7166, 1747-7174","issue":"2-2","language":"en","page":"e46-e57","source":"CrossRef","title":"For whom and under what circumstances do school-based energy balance behavior interventions work? Systematic review on moderators","title-short":"For whom and under what circumstances do school-based energy balance behavior interventions work?","volume":"6","author":[{"family":"Yildirim","given":"Mine"},{"family":"Stralen","given":"Maartje M.","non-dropping-particle":"van"},{"family":"Chinapaw","given":"Mai J. M."},{"family":"Brug","given":"Johannes"},{"family":"Mechelen","given":"Willem","non-dropping-particle":"van"},{"family":"Twisk","given":"Jos W. R."},{"family":"Velde","given":"Saskia J.","non-dropping-particle":"te"}],"issued":{"date-parts":[["2011",6]]}}},{"id":373,"uris":["http://zotero.org/users/3566319/items/HXFVZ6TC"],"itemData":{"id":373,"type":"article-journal","container-title":"Journal of Applied Psychology","DOI":"10.1037/0021-9010.90.1.94","ISSN":"1939-1854, 0021-9010","issue":"1","journalAbbreviation":"Journal of Applied Psychology","language":"en","page":"94-107","source":"DOI.org (Crossref)","title":"Effect size and power in assessing moderating effects of categorical variables using multiple regression: a 30-year review.","title-short":"Effect Size and Power in Assessing Moderating Effects of Categorical Variables Using Multiple Regression","volume":"90","author":[{"family":"Aguinis","given":"Herman"},{"family":"Beaty","given":"James C."},{"family":"Boik","given":"Robert J."},{"family":"Pierce","given":"Charles A."}],"issued":{"date-parts":[["2005"]]}}}],"schema":"https://github.com/citation-style-language/schema/raw/master/csl-citation.json"} </w:instrText>
      </w:r>
      <w:r w:rsidRPr="00F06EEC">
        <w:rPr>
          <w:rFonts w:eastAsia="Times New Roman"/>
          <w:color w:val="auto"/>
        </w:rPr>
        <w:fldChar w:fldCharType="separate"/>
      </w:r>
      <w:r w:rsidR="00AC581C" w:rsidRPr="00F06EEC">
        <w:rPr>
          <w:vertAlign w:val="superscript"/>
        </w:rPr>
        <w:t>6,8</w:t>
      </w:r>
      <w:r w:rsidRPr="00F06EEC">
        <w:rPr>
          <w:rFonts w:eastAsia="Times New Roman"/>
          <w:color w:val="auto"/>
        </w:rPr>
        <w:fldChar w:fldCharType="end"/>
      </w:r>
      <w:r w:rsidRPr="00F06EEC">
        <w:rPr>
          <w:rFonts w:eastAsia="Times New Roman"/>
          <w:color w:val="auto"/>
        </w:rPr>
        <w:t xml:space="preserve">.  </w:t>
      </w:r>
    </w:p>
    <w:p w14:paraId="144ED953" w14:textId="77777777" w:rsidR="001F2B27" w:rsidRPr="00F06EEC" w:rsidRDefault="001F2B27" w:rsidP="003B3CA3">
      <w:pPr>
        <w:spacing w:line="480" w:lineRule="auto"/>
        <w:jc w:val="both"/>
        <w:rPr>
          <w:b/>
          <w:sz w:val="24"/>
          <w:lang w:val="en-US"/>
        </w:rPr>
      </w:pPr>
    </w:p>
    <w:p w14:paraId="028212CB" w14:textId="77777777" w:rsidR="00217F5F" w:rsidRPr="00F06EEC" w:rsidRDefault="00217F5F" w:rsidP="003B3CA3">
      <w:pPr>
        <w:spacing w:line="480" w:lineRule="auto"/>
        <w:jc w:val="both"/>
        <w:rPr>
          <w:b/>
          <w:sz w:val="24"/>
          <w:lang w:val="en-US"/>
        </w:rPr>
      </w:pPr>
      <w:r w:rsidRPr="00F06EEC">
        <w:rPr>
          <w:b/>
          <w:sz w:val="24"/>
          <w:lang w:val="en-US"/>
        </w:rPr>
        <w:t>Expected outcomes of the study</w:t>
      </w:r>
    </w:p>
    <w:p w14:paraId="6998183A" w14:textId="372B6B91" w:rsidR="001F2B27" w:rsidRPr="00F06EEC" w:rsidRDefault="00F06EEC" w:rsidP="000F1CA9">
      <w:pPr>
        <w:spacing w:line="480" w:lineRule="auto"/>
        <w:ind w:firstLine="708"/>
        <w:jc w:val="both"/>
        <w:rPr>
          <w:bCs/>
          <w:sz w:val="24"/>
          <w:lang w:val="en-US"/>
        </w:rPr>
      </w:pPr>
      <w:r w:rsidRPr="00F06EEC">
        <w:rPr>
          <w:bCs/>
          <w:sz w:val="24"/>
          <w:lang w:val="en-US"/>
        </w:rPr>
        <w:lastRenderedPageBreak/>
        <w:t xml:space="preserve">Due to the development of strategies that allow adolescents to be more active and less sedentary at school through games, it is expected that the </w:t>
      </w:r>
      <w:proofErr w:type="spellStart"/>
      <w:r w:rsidRPr="00F06EEC">
        <w:rPr>
          <w:bCs/>
          <w:i/>
          <w:iCs/>
          <w:sz w:val="24"/>
          <w:lang w:val="en-US"/>
        </w:rPr>
        <w:t>Movimente</w:t>
      </w:r>
      <w:proofErr w:type="spellEnd"/>
      <w:r w:rsidRPr="00F06EEC">
        <w:rPr>
          <w:bCs/>
          <w:sz w:val="24"/>
          <w:lang w:val="en-US"/>
        </w:rPr>
        <w:t xml:space="preserve"> Program has the potential to improve overall physical activity, as well as leisure-time physical activity.</w:t>
      </w:r>
    </w:p>
    <w:p w14:paraId="4B5CD088" w14:textId="77777777" w:rsidR="00F06EEC" w:rsidRPr="00F06EEC" w:rsidRDefault="00F06EEC" w:rsidP="003B3CA3">
      <w:pPr>
        <w:spacing w:line="480" w:lineRule="auto"/>
        <w:jc w:val="both"/>
        <w:rPr>
          <w:bCs/>
          <w:sz w:val="24"/>
          <w:lang w:val="en-US"/>
        </w:rPr>
      </w:pPr>
    </w:p>
    <w:p w14:paraId="6B387F72" w14:textId="2FB76716" w:rsidR="00217F5F" w:rsidRPr="00F06EEC" w:rsidRDefault="00AC581C" w:rsidP="003B3CA3">
      <w:pPr>
        <w:spacing w:line="480" w:lineRule="auto"/>
        <w:jc w:val="both"/>
        <w:rPr>
          <w:b/>
          <w:sz w:val="24"/>
          <w:lang w:val="en-US"/>
        </w:rPr>
      </w:pPr>
      <w:r w:rsidRPr="00F06EEC">
        <w:rPr>
          <w:b/>
          <w:sz w:val="24"/>
          <w:lang w:val="en-US"/>
        </w:rPr>
        <w:t>D</w:t>
      </w:r>
      <w:r w:rsidR="00217F5F" w:rsidRPr="00F06EEC">
        <w:rPr>
          <w:b/>
          <w:sz w:val="24"/>
          <w:lang w:val="en-US"/>
        </w:rPr>
        <w:t>uration of the project</w:t>
      </w:r>
    </w:p>
    <w:p w14:paraId="0B459C0E" w14:textId="7EC02A86" w:rsidR="00AC581C" w:rsidRPr="00F06EEC" w:rsidRDefault="00AC581C" w:rsidP="000F1CA9">
      <w:pPr>
        <w:spacing w:line="480" w:lineRule="auto"/>
        <w:ind w:firstLine="708"/>
        <w:jc w:val="both"/>
        <w:rPr>
          <w:bCs/>
          <w:sz w:val="24"/>
          <w:lang w:val="en-US"/>
        </w:rPr>
      </w:pPr>
      <w:r w:rsidRPr="00F06EEC">
        <w:rPr>
          <w:bCs/>
          <w:sz w:val="24"/>
          <w:lang w:val="en-US"/>
        </w:rPr>
        <w:t>The study was conducted from March to December (2017).</w:t>
      </w:r>
    </w:p>
    <w:p w14:paraId="1A611E97" w14:textId="77777777" w:rsidR="00AC581C" w:rsidRPr="00F06EEC" w:rsidRDefault="00AC581C" w:rsidP="003B3CA3">
      <w:pPr>
        <w:spacing w:line="480" w:lineRule="auto"/>
        <w:jc w:val="both"/>
        <w:rPr>
          <w:bCs/>
          <w:sz w:val="24"/>
          <w:lang w:val="en-US"/>
        </w:rPr>
      </w:pPr>
    </w:p>
    <w:p w14:paraId="61448061" w14:textId="684A2AE8" w:rsidR="00217F5F" w:rsidRPr="00F06EEC" w:rsidRDefault="00217F5F" w:rsidP="003B3CA3">
      <w:pPr>
        <w:spacing w:line="480" w:lineRule="auto"/>
        <w:jc w:val="both"/>
        <w:rPr>
          <w:b/>
          <w:sz w:val="24"/>
          <w:lang w:val="en-US"/>
        </w:rPr>
      </w:pPr>
      <w:r w:rsidRPr="00F06EEC">
        <w:rPr>
          <w:b/>
          <w:sz w:val="24"/>
          <w:lang w:val="en-US"/>
        </w:rPr>
        <w:t>Ethics</w:t>
      </w:r>
    </w:p>
    <w:p w14:paraId="70EA714D" w14:textId="77777777" w:rsidR="001F2B27" w:rsidRPr="00F06EEC" w:rsidRDefault="001F2B27" w:rsidP="000F1CA9">
      <w:pPr>
        <w:spacing w:line="480" w:lineRule="auto"/>
        <w:ind w:firstLine="708"/>
        <w:jc w:val="both"/>
        <w:rPr>
          <w:sz w:val="24"/>
          <w:lang w:val="en-AU"/>
        </w:rPr>
      </w:pPr>
      <w:r w:rsidRPr="00F06EEC">
        <w:rPr>
          <w:sz w:val="24"/>
          <w:lang w:val="en-AU"/>
        </w:rPr>
        <w:t>All 7</w:t>
      </w:r>
      <w:r w:rsidRPr="00F06EEC">
        <w:rPr>
          <w:sz w:val="24"/>
          <w:vertAlign w:val="superscript"/>
          <w:lang w:val="en-AU"/>
        </w:rPr>
        <w:t>th</w:t>
      </w:r>
      <w:r w:rsidRPr="00F06EEC">
        <w:rPr>
          <w:sz w:val="24"/>
          <w:lang w:val="en-AU"/>
        </w:rPr>
        <w:t xml:space="preserve"> to 9</w:t>
      </w:r>
      <w:r w:rsidRPr="00F06EEC">
        <w:rPr>
          <w:sz w:val="24"/>
          <w:vertAlign w:val="superscript"/>
          <w:lang w:val="en-AU"/>
        </w:rPr>
        <w:t>th</w:t>
      </w:r>
      <w:r w:rsidRPr="00F06EEC">
        <w:rPr>
          <w:sz w:val="24"/>
          <w:lang w:val="en-AU"/>
        </w:rPr>
        <w:t xml:space="preserve"> grade students from the six schools (n= 1427) were invited to participate, and those who provided written assent and were authorized by their parents or legal guardians (signed written consent) took part in the study. The methods were performed in accordance with the Declaration of </w:t>
      </w:r>
      <w:proofErr w:type="gramStart"/>
      <w:r w:rsidRPr="00F06EEC">
        <w:rPr>
          <w:sz w:val="24"/>
          <w:lang w:val="en-AU"/>
        </w:rPr>
        <w:t>Helsinki  and</w:t>
      </w:r>
      <w:proofErr w:type="gramEnd"/>
      <w:r w:rsidRPr="00F06EEC">
        <w:rPr>
          <w:sz w:val="24"/>
          <w:lang w:val="en-AU"/>
        </w:rPr>
        <w:t xml:space="preserve"> the Ethics Committee of the Federal University of Santa Catarina approved the experimental protocol (protocol number: 1.259.910; CAAE: 49462015.0.0000.0121; date: November 23rd, 2015).</w:t>
      </w:r>
    </w:p>
    <w:p w14:paraId="2A85FA92" w14:textId="77777777" w:rsidR="001F2B27" w:rsidRPr="00F06EEC" w:rsidRDefault="001F2B27" w:rsidP="003B3CA3">
      <w:pPr>
        <w:spacing w:line="480" w:lineRule="auto"/>
        <w:jc w:val="both"/>
        <w:rPr>
          <w:b/>
          <w:sz w:val="24"/>
          <w:lang w:val="en-AU"/>
        </w:rPr>
      </w:pPr>
    </w:p>
    <w:p w14:paraId="03A4DFD6" w14:textId="2F0F2CE3" w:rsidR="00AC581C" w:rsidRPr="00F06EEC" w:rsidRDefault="00AC581C" w:rsidP="003B3CA3">
      <w:pPr>
        <w:spacing w:line="480" w:lineRule="auto"/>
        <w:jc w:val="both"/>
        <w:rPr>
          <w:b/>
          <w:sz w:val="24"/>
          <w:lang w:val="en-AU"/>
        </w:rPr>
      </w:pPr>
      <w:r w:rsidRPr="00F06EEC">
        <w:rPr>
          <w:b/>
          <w:sz w:val="24"/>
          <w:lang w:val="en-AU"/>
        </w:rPr>
        <w:t>REFERENCES</w:t>
      </w:r>
    </w:p>
    <w:p w14:paraId="6E33554E" w14:textId="77777777" w:rsidR="00AC581C" w:rsidRPr="00F06EEC" w:rsidRDefault="00AC581C" w:rsidP="00AC581C">
      <w:pPr>
        <w:pStyle w:val="Bibliografia"/>
        <w:rPr>
          <w:sz w:val="24"/>
          <w:lang w:val="en-US"/>
        </w:rPr>
      </w:pPr>
      <w:r w:rsidRPr="00F06EEC">
        <w:rPr>
          <w:b/>
          <w:sz w:val="24"/>
          <w:lang w:val="en-AU"/>
        </w:rPr>
        <w:fldChar w:fldCharType="begin"/>
      </w:r>
      <w:r w:rsidRPr="00F06EEC">
        <w:rPr>
          <w:b/>
          <w:sz w:val="24"/>
        </w:rPr>
        <w:instrText xml:space="preserve"> ADDIN ZOTERO_BIBL {"uncited":[],"omitted":[],"custom":[]} CSL_BIBLIOGRAPHY </w:instrText>
      </w:r>
      <w:r w:rsidRPr="00F06EEC">
        <w:rPr>
          <w:b/>
          <w:sz w:val="24"/>
          <w:lang w:val="en-AU"/>
        </w:rPr>
        <w:fldChar w:fldCharType="separate"/>
      </w:r>
      <w:r w:rsidRPr="00F06EEC">
        <w:rPr>
          <w:sz w:val="24"/>
        </w:rPr>
        <w:t xml:space="preserve">1. </w:t>
      </w:r>
      <w:r w:rsidRPr="00F06EEC">
        <w:rPr>
          <w:sz w:val="24"/>
        </w:rPr>
        <w:tab/>
        <w:t xml:space="preserve">Silva KS, Silva JA, Barbosa Filho VC, Santos PC, Silveira PM, Lopes MVV, et al. </w:t>
      </w:r>
      <w:r w:rsidRPr="00F06EEC">
        <w:rPr>
          <w:sz w:val="24"/>
          <w:lang w:val="en-US"/>
        </w:rPr>
        <w:t xml:space="preserve">Protocol paper for the </w:t>
      </w:r>
      <w:proofErr w:type="spellStart"/>
      <w:r w:rsidRPr="00F06EEC">
        <w:rPr>
          <w:sz w:val="24"/>
          <w:lang w:val="en-US"/>
        </w:rPr>
        <w:t>Movimente</w:t>
      </w:r>
      <w:proofErr w:type="spellEnd"/>
      <w:r w:rsidRPr="00F06EEC">
        <w:rPr>
          <w:sz w:val="24"/>
          <w:lang w:val="en-US"/>
        </w:rPr>
        <w:t xml:space="preserve"> school-based program: A cluster-randomized controlled trial targeting physical activity and sedentary behavior among Brazilian adolescents. Medicine. 2020;99(31</w:t>
      </w:r>
      <w:proofErr w:type="gramStart"/>
      <w:r w:rsidRPr="00F06EEC">
        <w:rPr>
          <w:sz w:val="24"/>
          <w:lang w:val="en-US"/>
        </w:rPr>
        <w:t>):e</w:t>
      </w:r>
      <w:proofErr w:type="gramEnd"/>
      <w:r w:rsidRPr="00F06EEC">
        <w:rPr>
          <w:sz w:val="24"/>
          <w:lang w:val="en-US"/>
        </w:rPr>
        <w:t xml:space="preserve">21233. </w:t>
      </w:r>
    </w:p>
    <w:p w14:paraId="425C7FC8" w14:textId="77777777" w:rsidR="00AC581C" w:rsidRPr="00F06EEC" w:rsidRDefault="00AC581C" w:rsidP="00AC581C">
      <w:pPr>
        <w:pStyle w:val="Bibliografia"/>
        <w:rPr>
          <w:sz w:val="24"/>
          <w:lang w:val="en-US"/>
        </w:rPr>
      </w:pPr>
      <w:r w:rsidRPr="00F06EEC">
        <w:rPr>
          <w:sz w:val="24"/>
          <w:lang w:val="en-US"/>
        </w:rPr>
        <w:t xml:space="preserve">2. </w:t>
      </w:r>
      <w:r w:rsidRPr="00F06EEC">
        <w:rPr>
          <w:sz w:val="24"/>
          <w:lang w:val="en-US"/>
        </w:rPr>
        <w:tab/>
        <w:t xml:space="preserve">Bull FC, Al-Ansari SS, Biddle S, </w:t>
      </w:r>
      <w:proofErr w:type="spellStart"/>
      <w:r w:rsidRPr="00F06EEC">
        <w:rPr>
          <w:sz w:val="24"/>
          <w:lang w:val="en-US"/>
        </w:rPr>
        <w:t>Borodulin</w:t>
      </w:r>
      <w:proofErr w:type="spellEnd"/>
      <w:r w:rsidRPr="00F06EEC">
        <w:rPr>
          <w:sz w:val="24"/>
          <w:lang w:val="en-US"/>
        </w:rPr>
        <w:t xml:space="preserve"> K, Buman MP, Cardon G, et al. World Health Organization 2020 guidelines on physical activity and sedentary </w:t>
      </w:r>
      <w:proofErr w:type="spellStart"/>
      <w:r w:rsidRPr="00F06EEC">
        <w:rPr>
          <w:sz w:val="24"/>
          <w:lang w:val="en-US"/>
        </w:rPr>
        <w:t>behaviour</w:t>
      </w:r>
      <w:proofErr w:type="spellEnd"/>
      <w:r w:rsidRPr="00F06EEC">
        <w:rPr>
          <w:sz w:val="24"/>
          <w:lang w:val="en-US"/>
        </w:rPr>
        <w:t xml:space="preserve">. Br J Sports Med. </w:t>
      </w:r>
      <w:proofErr w:type="spellStart"/>
      <w:r w:rsidRPr="00F06EEC">
        <w:rPr>
          <w:sz w:val="24"/>
          <w:lang w:val="en-US"/>
        </w:rPr>
        <w:t>dezembro</w:t>
      </w:r>
      <w:proofErr w:type="spellEnd"/>
      <w:r w:rsidRPr="00F06EEC">
        <w:rPr>
          <w:sz w:val="24"/>
          <w:lang w:val="en-US"/>
        </w:rPr>
        <w:t xml:space="preserve"> de 2020;54(24):1451–62. </w:t>
      </w:r>
    </w:p>
    <w:p w14:paraId="719EEB9A" w14:textId="77777777" w:rsidR="00AC581C" w:rsidRPr="00F06EEC" w:rsidRDefault="00AC581C" w:rsidP="00AC581C">
      <w:pPr>
        <w:pStyle w:val="Bibliografia"/>
        <w:rPr>
          <w:sz w:val="24"/>
          <w:lang w:val="en-US"/>
        </w:rPr>
      </w:pPr>
      <w:r w:rsidRPr="00F06EEC">
        <w:rPr>
          <w:sz w:val="24"/>
          <w:lang w:val="en-US"/>
        </w:rPr>
        <w:t xml:space="preserve">3. </w:t>
      </w:r>
      <w:r w:rsidRPr="00F06EEC">
        <w:rPr>
          <w:sz w:val="24"/>
          <w:lang w:val="en-US"/>
        </w:rPr>
        <w:tab/>
        <w:t xml:space="preserve">Hox JJ. Multilevel analysis: techniques and applications. 2. ed. New York: Routledge, Taylor &amp; Francis; 2010. 382 p. (Quantitative methodology series). </w:t>
      </w:r>
    </w:p>
    <w:p w14:paraId="78C16BE0" w14:textId="77777777" w:rsidR="00AC581C" w:rsidRPr="00F06EEC" w:rsidRDefault="00AC581C" w:rsidP="00AC581C">
      <w:pPr>
        <w:pStyle w:val="Bibliografia"/>
        <w:rPr>
          <w:sz w:val="24"/>
          <w:lang w:val="en-US"/>
        </w:rPr>
      </w:pPr>
      <w:r w:rsidRPr="00F06EEC">
        <w:rPr>
          <w:sz w:val="24"/>
          <w:lang w:val="en-US"/>
        </w:rPr>
        <w:t xml:space="preserve">4. </w:t>
      </w:r>
      <w:r w:rsidRPr="00F06EEC">
        <w:rPr>
          <w:sz w:val="24"/>
          <w:lang w:val="en-US"/>
        </w:rPr>
        <w:tab/>
        <w:t xml:space="preserve">Fox J. Applied Regression Analysis and Generalized Linear Models. SAGE Publications; 2015. 817 p. </w:t>
      </w:r>
    </w:p>
    <w:p w14:paraId="2F54772C" w14:textId="77777777" w:rsidR="00AC581C" w:rsidRPr="00F06EEC" w:rsidRDefault="00AC581C" w:rsidP="00AC581C">
      <w:pPr>
        <w:pStyle w:val="Bibliografia"/>
        <w:rPr>
          <w:sz w:val="24"/>
          <w:lang w:val="en-US"/>
        </w:rPr>
      </w:pPr>
      <w:r w:rsidRPr="00F06EEC">
        <w:rPr>
          <w:sz w:val="24"/>
          <w:lang w:val="en-US"/>
        </w:rPr>
        <w:t xml:space="preserve">5. </w:t>
      </w:r>
      <w:r w:rsidRPr="00F06EEC">
        <w:rPr>
          <w:sz w:val="24"/>
          <w:lang w:val="en-US"/>
        </w:rPr>
        <w:tab/>
        <w:t xml:space="preserve">Borde R, Smith JJ, Sutherland R, Nathan N, </w:t>
      </w:r>
      <w:proofErr w:type="spellStart"/>
      <w:r w:rsidRPr="00F06EEC">
        <w:rPr>
          <w:sz w:val="24"/>
          <w:lang w:val="en-US"/>
        </w:rPr>
        <w:t>Lubans</w:t>
      </w:r>
      <w:proofErr w:type="spellEnd"/>
      <w:r w:rsidRPr="00F06EEC">
        <w:rPr>
          <w:sz w:val="24"/>
          <w:lang w:val="en-US"/>
        </w:rPr>
        <w:t xml:space="preserve"> DR. Methodological </w:t>
      </w:r>
      <w:proofErr w:type="gramStart"/>
      <w:r w:rsidRPr="00F06EEC">
        <w:rPr>
          <w:sz w:val="24"/>
          <w:lang w:val="en-US"/>
        </w:rPr>
        <w:t>considerations</w:t>
      </w:r>
      <w:proofErr w:type="gramEnd"/>
      <w:r w:rsidRPr="00F06EEC">
        <w:rPr>
          <w:sz w:val="24"/>
          <w:lang w:val="en-US"/>
        </w:rPr>
        <w:t xml:space="preserve"> and impact of school-based interventions on objectively measured physical activity in adolescents: a systematic review and meta-analysis: Effects of measured PA interventions. Obesity Reviews. 2017;18(4):476–90. </w:t>
      </w:r>
    </w:p>
    <w:p w14:paraId="566CA421" w14:textId="77777777" w:rsidR="00AC581C" w:rsidRPr="00F06EEC" w:rsidRDefault="00AC581C" w:rsidP="00AC581C">
      <w:pPr>
        <w:pStyle w:val="Bibliografia"/>
        <w:rPr>
          <w:sz w:val="24"/>
          <w:lang w:val="en-US"/>
        </w:rPr>
      </w:pPr>
      <w:r w:rsidRPr="00F06EEC">
        <w:rPr>
          <w:sz w:val="24"/>
          <w:lang w:val="en-US"/>
        </w:rPr>
        <w:lastRenderedPageBreak/>
        <w:t xml:space="preserve">6. </w:t>
      </w:r>
      <w:r w:rsidRPr="00F06EEC">
        <w:rPr>
          <w:sz w:val="24"/>
          <w:lang w:val="en-US"/>
        </w:rPr>
        <w:tab/>
        <w:t xml:space="preserve">Yildirim M, van </w:t>
      </w:r>
      <w:proofErr w:type="spellStart"/>
      <w:r w:rsidRPr="00F06EEC">
        <w:rPr>
          <w:sz w:val="24"/>
          <w:lang w:val="en-US"/>
        </w:rPr>
        <w:t>Stralen</w:t>
      </w:r>
      <w:proofErr w:type="spellEnd"/>
      <w:r w:rsidRPr="00F06EEC">
        <w:rPr>
          <w:sz w:val="24"/>
          <w:lang w:val="en-US"/>
        </w:rPr>
        <w:t xml:space="preserve"> MM, </w:t>
      </w:r>
      <w:proofErr w:type="spellStart"/>
      <w:r w:rsidRPr="00F06EEC">
        <w:rPr>
          <w:sz w:val="24"/>
          <w:lang w:val="en-US"/>
        </w:rPr>
        <w:t>Chinapaw</w:t>
      </w:r>
      <w:proofErr w:type="spellEnd"/>
      <w:r w:rsidRPr="00F06EEC">
        <w:rPr>
          <w:sz w:val="24"/>
          <w:lang w:val="en-US"/>
        </w:rPr>
        <w:t xml:space="preserve"> MJM, Brug J, van </w:t>
      </w:r>
      <w:proofErr w:type="spellStart"/>
      <w:r w:rsidRPr="00F06EEC">
        <w:rPr>
          <w:sz w:val="24"/>
          <w:lang w:val="en-US"/>
        </w:rPr>
        <w:t>Mechelen</w:t>
      </w:r>
      <w:proofErr w:type="spellEnd"/>
      <w:r w:rsidRPr="00F06EEC">
        <w:rPr>
          <w:sz w:val="24"/>
          <w:lang w:val="en-US"/>
        </w:rPr>
        <w:t xml:space="preserve"> W, </w:t>
      </w:r>
      <w:proofErr w:type="spellStart"/>
      <w:r w:rsidRPr="00F06EEC">
        <w:rPr>
          <w:sz w:val="24"/>
          <w:lang w:val="en-US"/>
        </w:rPr>
        <w:t>Twisk</w:t>
      </w:r>
      <w:proofErr w:type="spellEnd"/>
      <w:r w:rsidRPr="00F06EEC">
        <w:rPr>
          <w:sz w:val="24"/>
          <w:lang w:val="en-US"/>
        </w:rPr>
        <w:t xml:space="preserve"> JWR, et al. For whom and under what circumstances do school-based energy balance behavior interventions work? Systematic review on moderators. International Journal of Pediatric Obesity. </w:t>
      </w:r>
      <w:proofErr w:type="spellStart"/>
      <w:r w:rsidRPr="00F06EEC">
        <w:rPr>
          <w:sz w:val="24"/>
          <w:lang w:val="en-US"/>
        </w:rPr>
        <w:t>junho</w:t>
      </w:r>
      <w:proofErr w:type="spellEnd"/>
      <w:r w:rsidRPr="00F06EEC">
        <w:rPr>
          <w:sz w:val="24"/>
          <w:lang w:val="en-US"/>
        </w:rPr>
        <w:t xml:space="preserve"> de 2011;6(2–2</w:t>
      </w:r>
      <w:proofErr w:type="gramStart"/>
      <w:r w:rsidRPr="00F06EEC">
        <w:rPr>
          <w:sz w:val="24"/>
          <w:lang w:val="en-US"/>
        </w:rPr>
        <w:t>):e</w:t>
      </w:r>
      <w:proofErr w:type="gramEnd"/>
      <w:r w:rsidRPr="00F06EEC">
        <w:rPr>
          <w:sz w:val="24"/>
          <w:lang w:val="en-US"/>
        </w:rPr>
        <w:t xml:space="preserve">46–57. </w:t>
      </w:r>
    </w:p>
    <w:p w14:paraId="20E17B54" w14:textId="77777777" w:rsidR="00AC581C" w:rsidRPr="00F06EEC" w:rsidRDefault="00AC581C" w:rsidP="00AC581C">
      <w:pPr>
        <w:pStyle w:val="Bibliografia"/>
        <w:rPr>
          <w:sz w:val="24"/>
        </w:rPr>
      </w:pPr>
      <w:r w:rsidRPr="00F06EEC">
        <w:rPr>
          <w:sz w:val="24"/>
          <w:lang w:val="en-US"/>
        </w:rPr>
        <w:t xml:space="preserve">7. </w:t>
      </w:r>
      <w:r w:rsidRPr="00F06EEC">
        <w:rPr>
          <w:sz w:val="24"/>
          <w:lang w:val="en-US"/>
        </w:rPr>
        <w:tab/>
      </w:r>
      <w:proofErr w:type="spellStart"/>
      <w:r w:rsidRPr="00F06EEC">
        <w:rPr>
          <w:sz w:val="24"/>
          <w:lang w:val="en-US"/>
        </w:rPr>
        <w:t>Craike</w:t>
      </w:r>
      <w:proofErr w:type="spellEnd"/>
      <w:r w:rsidRPr="00F06EEC">
        <w:rPr>
          <w:sz w:val="24"/>
          <w:lang w:val="en-US"/>
        </w:rPr>
        <w:t xml:space="preserve"> M, Wiesner G, Hilland TA, Bengoechea EG. Interventions to improve physical activity among socioeconomically disadvantaged groups: an umbrella review. </w:t>
      </w:r>
      <w:proofErr w:type="spellStart"/>
      <w:r w:rsidRPr="00F06EEC">
        <w:rPr>
          <w:sz w:val="24"/>
        </w:rPr>
        <w:t>International</w:t>
      </w:r>
      <w:proofErr w:type="spellEnd"/>
      <w:r w:rsidRPr="00F06EEC">
        <w:rPr>
          <w:sz w:val="24"/>
        </w:rPr>
        <w:t xml:space="preserve"> </w:t>
      </w:r>
      <w:proofErr w:type="spellStart"/>
      <w:r w:rsidRPr="00F06EEC">
        <w:rPr>
          <w:sz w:val="24"/>
        </w:rPr>
        <w:t>Journal</w:t>
      </w:r>
      <w:proofErr w:type="spellEnd"/>
      <w:r w:rsidRPr="00F06EEC">
        <w:rPr>
          <w:sz w:val="24"/>
        </w:rPr>
        <w:t xml:space="preserve"> </w:t>
      </w:r>
      <w:proofErr w:type="spellStart"/>
      <w:r w:rsidRPr="00F06EEC">
        <w:rPr>
          <w:sz w:val="24"/>
        </w:rPr>
        <w:t>of</w:t>
      </w:r>
      <w:proofErr w:type="spellEnd"/>
      <w:r w:rsidRPr="00F06EEC">
        <w:rPr>
          <w:sz w:val="24"/>
        </w:rPr>
        <w:t xml:space="preserve"> </w:t>
      </w:r>
      <w:proofErr w:type="spellStart"/>
      <w:r w:rsidRPr="00F06EEC">
        <w:rPr>
          <w:sz w:val="24"/>
        </w:rPr>
        <w:t>Behavioral</w:t>
      </w:r>
      <w:proofErr w:type="spellEnd"/>
      <w:r w:rsidRPr="00F06EEC">
        <w:rPr>
          <w:sz w:val="24"/>
        </w:rPr>
        <w:t xml:space="preserve"> </w:t>
      </w:r>
      <w:proofErr w:type="spellStart"/>
      <w:r w:rsidRPr="00F06EEC">
        <w:rPr>
          <w:sz w:val="24"/>
        </w:rPr>
        <w:t>Nutrition</w:t>
      </w:r>
      <w:proofErr w:type="spellEnd"/>
      <w:r w:rsidRPr="00F06EEC">
        <w:rPr>
          <w:sz w:val="24"/>
        </w:rPr>
        <w:t xml:space="preserve"> </w:t>
      </w:r>
      <w:proofErr w:type="spellStart"/>
      <w:r w:rsidRPr="00F06EEC">
        <w:rPr>
          <w:sz w:val="24"/>
        </w:rPr>
        <w:t>and</w:t>
      </w:r>
      <w:proofErr w:type="spellEnd"/>
      <w:r w:rsidRPr="00F06EEC">
        <w:rPr>
          <w:sz w:val="24"/>
        </w:rPr>
        <w:t xml:space="preserve"> </w:t>
      </w:r>
      <w:proofErr w:type="spellStart"/>
      <w:r w:rsidRPr="00F06EEC">
        <w:rPr>
          <w:sz w:val="24"/>
        </w:rPr>
        <w:t>Physical</w:t>
      </w:r>
      <w:proofErr w:type="spellEnd"/>
      <w:r w:rsidRPr="00F06EEC">
        <w:rPr>
          <w:sz w:val="24"/>
        </w:rPr>
        <w:t xml:space="preserve"> </w:t>
      </w:r>
      <w:proofErr w:type="spellStart"/>
      <w:r w:rsidRPr="00F06EEC">
        <w:rPr>
          <w:sz w:val="24"/>
        </w:rPr>
        <w:t>Activity</w:t>
      </w:r>
      <w:proofErr w:type="spellEnd"/>
      <w:r w:rsidRPr="00F06EEC">
        <w:rPr>
          <w:sz w:val="24"/>
        </w:rPr>
        <w:t xml:space="preserve"> [Internet]. dezembro de 2018 [citado 17 de agosto de 2018];15(1). Disponível em: https://ijbnpa.biomedcentral.com/articles/10.1186/s12966-018-0676-2</w:t>
      </w:r>
    </w:p>
    <w:p w14:paraId="05450A3B" w14:textId="77777777" w:rsidR="00AC581C" w:rsidRPr="00F06EEC" w:rsidRDefault="00AC581C" w:rsidP="00AC581C">
      <w:pPr>
        <w:pStyle w:val="Bibliografia"/>
        <w:rPr>
          <w:sz w:val="24"/>
        </w:rPr>
      </w:pPr>
      <w:r w:rsidRPr="00F06EEC">
        <w:rPr>
          <w:sz w:val="24"/>
          <w:lang w:val="en-US"/>
        </w:rPr>
        <w:t xml:space="preserve">8. </w:t>
      </w:r>
      <w:r w:rsidRPr="00F06EEC">
        <w:rPr>
          <w:sz w:val="24"/>
          <w:lang w:val="en-US"/>
        </w:rPr>
        <w:tab/>
      </w:r>
      <w:proofErr w:type="spellStart"/>
      <w:r w:rsidRPr="00F06EEC">
        <w:rPr>
          <w:sz w:val="24"/>
          <w:lang w:val="en-US"/>
        </w:rPr>
        <w:t>Aguinis</w:t>
      </w:r>
      <w:proofErr w:type="spellEnd"/>
      <w:r w:rsidRPr="00F06EEC">
        <w:rPr>
          <w:sz w:val="24"/>
          <w:lang w:val="en-US"/>
        </w:rPr>
        <w:t xml:space="preserve"> H, Beaty JC, Boik RJ, Pierce CA. Effect size and power in assessing moderating effects of categorical variables using multiple regression: a 30-year review. </w:t>
      </w:r>
      <w:proofErr w:type="spellStart"/>
      <w:r w:rsidRPr="00F06EEC">
        <w:rPr>
          <w:sz w:val="24"/>
        </w:rPr>
        <w:t>Journal</w:t>
      </w:r>
      <w:proofErr w:type="spellEnd"/>
      <w:r w:rsidRPr="00F06EEC">
        <w:rPr>
          <w:sz w:val="24"/>
        </w:rPr>
        <w:t xml:space="preserve"> </w:t>
      </w:r>
      <w:proofErr w:type="spellStart"/>
      <w:r w:rsidRPr="00F06EEC">
        <w:rPr>
          <w:sz w:val="24"/>
        </w:rPr>
        <w:t>of</w:t>
      </w:r>
      <w:proofErr w:type="spellEnd"/>
      <w:r w:rsidRPr="00F06EEC">
        <w:rPr>
          <w:sz w:val="24"/>
        </w:rPr>
        <w:t xml:space="preserve"> Applied </w:t>
      </w:r>
      <w:proofErr w:type="spellStart"/>
      <w:r w:rsidRPr="00F06EEC">
        <w:rPr>
          <w:sz w:val="24"/>
        </w:rPr>
        <w:t>Psychology</w:t>
      </w:r>
      <w:proofErr w:type="spellEnd"/>
      <w:r w:rsidRPr="00F06EEC">
        <w:rPr>
          <w:sz w:val="24"/>
        </w:rPr>
        <w:t xml:space="preserve">. 2005;90(1):94–107. </w:t>
      </w:r>
    </w:p>
    <w:p w14:paraId="6AC370A5" w14:textId="6AF69732" w:rsidR="00AC581C" w:rsidRPr="00F06EEC" w:rsidRDefault="00AC581C" w:rsidP="003B3CA3">
      <w:pPr>
        <w:spacing w:line="480" w:lineRule="auto"/>
        <w:jc w:val="both"/>
        <w:rPr>
          <w:b/>
          <w:sz w:val="24"/>
          <w:lang w:val="en-AU"/>
        </w:rPr>
      </w:pPr>
      <w:r w:rsidRPr="00F06EEC">
        <w:rPr>
          <w:b/>
          <w:sz w:val="24"/>
          <w:lang w:val="en-AU"/>
        </w:rPr>
        <w:fldChar w:fldCharType="end"/>
      </w:r>
    </w:p>
    <w:sectPr w:rsidR="00AC581C" w:rsidRPr="00F06EE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7B2"/>
    <w:rsid w:val="000F1CA9"/>
    <w:rsid w:val="001F2B27"/>
    <w:rsid w:val="00217F5F"/>
    <w:rsid w:val="003B3CA3"/>
    <w:rsid w:val="005309E3"/>
    <w:rsid w:val="00612AB0"/>
    <w:rsid w:val="00844D16"/>
    <w:rsid w:val="009067B2"/>
    <w:rsid w:val="00AB6BCE"/>
    <w:rsid w:val="00AC581C"/>
    <w:rsid w:val="00F06E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42073"/>
  <w15:chartTrackingRefBased/>
  <w15:docId w15:val="{DB8394B1-2C9E-4B8A-BDE6-32F53C46F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genda de figuras e tabelas"/>
    <w:qFormat/>
    <w:rsid w:val="003B3CA3"/>
    <w:pPr>
      <w:spacing w:after="0" w:line="240" w:lineRule="auto"/>
    </w:pPr>
    <w:rPr>
      <w:rFonts w:ascii="Times New Roman" w:eastAsia="Times New Roman" w:hAnsi="Times New Roman" w:cs="Times New Roman"/>
      <w:kern w:val="0"/>
      <w:sz w:val="19"/>
      <w:szCs w:val="24"/>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3B3CA3"/>
    <w:pPr>
      <w:autoSpaceDE w:val="0"/>
      <w:autoSpaceDN w:val="0"/>
      <w:adjustRightInd w:val="0"/>
      <w:spacing w:after="0" w:line="240" w:lineRule="auto"/>
    </w:pPr>
    <w:rPr>
      <w:rFonts w:ascii="Times New Roman" w:hAnsi="Times New Roman" w:cs="Times New Roman"/>
      <w:color w:val="000000"/>
      <w:kern w:val="0"/>
      <w:sz w:val="24"/>
      <w:szCs w:val="24"/>
      <w:lang w:val="en-AU"/>
      <w14:ligatures w14:val="none"/>
    </w:rPr>
  </w:style>
  <w:style w:type="paragraph" w:styleId="Bibliografia">
    <w:name w:val="Bibliography"/>
    <w:basedOn w:val="Normal"/>
    <w:next w:val="Normal"/>
    <w:uiPriority w:val="37"/>
    <w:unhideWhenUsed/>
    <w:rsid w:val="003B3CA3"/>
    <w:pPr>
      <w:tabs>
        <w:tab w:val="left" w:pos="384"/>
      </w:tabs>
      <w:spacing w:after="240"/>
      <w:ind w:left="384" w:hanging="384"/>
    </w:pPr>
  </w:style>
  <w:style w:type="character" w:styleId="Hyperlink">
    <w:name w:val="Hyperlink"/>
    <w:basedOn w:val="Fontepargpadro"/>
    <w:uiPriority w:val="99"/>
    <w:unhideWhenUsed/>
    <w:rsid w:val="00217F5F"/>
    <w:rPr>
      <w:color w:val="0563C1" w:themeColor="hyperlink"/>
      <w:u w:val="single"/>
    </w:rPr>
  </w:style>
  <w:style w:type="character" w:styleId="MenoPendente">
    <w:name w:val="Unresolved Mention"/>
    <w:basedOn w:val="Fontepargpadro"/>
    <w:uiPriority w:val="99"/>
    <w:semiHidden/>
    <w:unhideWhenUsed/>
    <w:rsid w:val="00217F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ovimente.ufsc.br/en"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7540</Words>
  <Characters>40721</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Jaqueline Aragoni</dc:creator>
  <cp:keywords/>
  <dc:description/>
  <cp:lastModifiedBy>Jaqueline Aragoni</cp:lastModifiedBy>
  <cp:revision>7</cp:revision>
  <dcterms:created xsi:type="dcterms:W3CDTF">2023-09-07T22:08:00Z</dcterms:created>
  <dcterms:modified xsi:type="dcterms:W3CDTF">2023-09-14T00:09:00Z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id="lMMSZhhl"/&gt;&lt;style id="http://www.zotero.org/styles/vancouver-superscript" locale="pt-BR" hasBibliography="1" bibliographyStyleHasBeenSet="1"/&gt;&lt;prefs&gt;&lt;pref name="fieldType" value="Field"/&gt;&lt;/prefs&gt;</vt:lpwstr>
  </property>
  <property fmtid="{D5CDD505-2E9C-101B-9397-08002B2CF9AE}" pid="3" name="ZOTERO_PREF_2">
    <vt:lpwstr>&lt;/data&gt;</vt:lpwstr>
  </property>
</Properties>
</file>