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E9BB4" w14:textId="78625347" w:rsidR="00AC23D6" w:rsidRDefault="00AC23D6" w:rsidP="005967D1">
      <w:pPr>
        <w:spacing w:line="276" w:lineRule="auto"/>
        <w:rPr>
          <w:rFonts w:asciiTheme="minorHAnsi" w:eastAsia="Arial" w:hAnsiTheme="minorHAnsi" w:cstheme="minorHAnsi"/>
          <w:b/>
          <w:bCs/>
          <w:highlight w:val="white"/>
        </w:rPr>
      </w:pPr>
      <w:r>
        <w:rPr>
          <w:rFonts w:asciiTheme="minorHAnsi" w:eastAsia="Arial" w:hAnsiTheme="minorHAnsi" w:cstheme="minorHAnsi"/>
          <w:b/>
          <w:bCs/>
          <w:highlight w:val="white"/>
        </w:rPr>
        <w:t>Additional files</w:t>
      </w:r>
    </w:p>
    <w:p w14:paraId="3DB078F5" w14:textId="2DADA379" w:rsidR="00AC23D6" w:rsidRDefault="00AC23D6" w:rsidP="005967D1">
      <w:pPr>
        <w:spacing w:line="276" w:lineRule="auto"/>
        <w:rPr>
          <w:rFonts w:asciiTheme="minorHAnsi" w:eastAsia="Arial" w:hAnsiTheme="minorHAnsi" w:cstheme="minorHAnsi"/>
          <w:b/>
          <w:bCs/>
          <w:highlight w:val="white"/>
        </w:rPr>
      </w:pPr>
      <w:r>
        <w:rPr>
          <w:rFonts w:asciiTheme="minorHAnsi" w:eastAsia="Arial" w:hAnsiTheme="minorHAnsi" w:cstheme="minorHAnsi"/>
          <w:b/>
          <w:bCs/>
          <w:highlight w:val="white"/>
        </w:rPr>
        <w:t>Supplementary Table 1. Search strategy</w:t>
      </w:r>
    </w:p>
    <w:p w14:paraId="62E51E9A" w14:textId="77777777" w:rsidR="00AC23D6" w:rsidRDefault="00AC23D6" w:rsidP="00AC23D6">
      <w:r>
        <w:t>PUBMED</w:t>
      </w:r>
    </w:p>
    <w:p w14:paraId="0AD3D822" w14:textId="77777777" w:rsidR="00AC23D6" w:rsidRDefault="00AC23D6" w:rsidP="00AC23D6">
      <w:r>
        <w:rPr>
          <w:noProof/>
        </w:rPr>
        <w:drawing>
          <wp:inline distT="0" distB="0" distL="0" distR="0" wp14:anchorId="256C385A" wp14:editId="43BA925D">
            <wp:extent cx="5731510" cy="25361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536190"/>
                    </a:xfrm>
                    <a:prstGeom prst="rect">
                      <a:avLst/>
                    </a:prstGeom>
                  </pic:spPr>
                </pic:pic>
              </a:graphicData>
            </a:graphic>
          </wp:inline>
        </w:drawing>
      </w:r>
    </w:p>
    <w:p w14:paraId="0FF2A6F9" w14:textId="77777777" w:rsidR="00AC23D6" w:rsidRDefault="00AC23D6" w:rsidP="00AC23D6">
      <w:r>
        <w:t>EMBASE</w:t>
      </w:r>
    </w:p>
    <w:tbl>
      <w:tblPr>
        <w:tblW w:w="14175" w:type="dxa"/>
        <w:shd w:val="clear" w:color="auto" w:fill="FFFFFF"/>
        <w:tblCellMar>
          <w:left w:w="0" w:type="dxa"/>
          <w:right w:w="0" w:type="dxa"/>
        </w:tblCellMar>
        <w:tblLook w:val="04A0" w:firstRow="1" w:lastRow="0" w:firstColumn="1" w:lastColumn="0" w:noHBand="0" w:noVBand="1"/>
      </w:tblPr>
      <w:tblGrid>
        <w:gridCol w:w="485"/>
        <w:gridCol w:w="3054"/>
        <w:gridCol w:w="4753"/>
        <w:gridCol w:w="941"/>
        <w:gridCol w:w="1089"/>
        <w:gridCol w:w="942"/>
        <w:gridCol w:w="2911"/>
      </w:tblGrid>
      <w:tr w:rsidR="00AC23D6" w:rsidRPr="008C111F" w14:paraId="6BE8DA9E" w14:textId="77777777" w:rsidTr="00AC23D6">
        <w:trPr>
          <w:gridAfter w:val="6"/>
          <w:wAfter w:w="20673" w:type="dxa"/>
        </w:trPr>
        <w:tc>
          <w:tcPr>
            <w:tcW w:w="0" w:type="auto"/>
            <w:shd w:val="clear" w:color="auto" w:fill="F8F8F8"/>
            <w:vAlign w:val="center"/>
            <w:hideMark/>
          </w:tcPr>
          <w:p w14:paraId="6AFC4B7D" w14:textId="77777777" w:rsidR="00AC23D6" w:rsidRPr="008C111F" w:rsidRDefault="00AC23D6" w:rsidP="006F0F65">
            <w:pPr>
              <w:spacing w:after="0" w:line="240" w:lineRule="auto"/>
              <w:rPr>
                <w:rFonts w:ascii="Times New Roman" w:eastAsia="Times New Roman" w:hAnsi="Times New Roman" w:cs="Times New Roman"/>
                <w:sz w:val="24"/>
                <w:szCs w:val="24"/>
              </w:rPr>
            </w:pPr>
          </w:p>
        </w:tc>
      </w:tr>
      <w:tr w:rsidR="00AC23D6" w:rsidRPr="008C111F" w14:paraId="5ABB4DA5" w14:textId="77777777" w:rsidTr="00AC23D6">
        <w:trPr>
          <w:gridAfter w:val="1"/>
          <w:wAfter w:w="5000" w:type="dxa"/>
        </w:trPr>
        <w:tc>
          <w:tcPr>
            <w:tcW w:w="555" w:type="dxa"/>
            <w:shd w:val="clear" w:color="auto" w:fill="F8F8F8"/>
            <w:tcMar>
              <w:top w:w="45" w:type="dxa"/>
              <w:left w:w="0" w:type="dxa"/>
              <w:bottom w:w="45" w:type="dxa"/>
              <w:right w:w="0" w:type="dxa"/>
            </w:tcMar>
            <w:hideMark/>
          </w:tcPr>
          <w:p w14:paraId="5F17C1E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br/>
              <w:t>37</w:t>
            </w:r>
          </w:p>
        </w:tc>
        <w:tc>
          <w:tcPr>
            <w:tcW w:w="5115" w:type="dxa"/>
            <w:tcBorders>
              <w:right w:val="nil"/>
            </w:tcBorders>
            <w:shd w:val="clear" w:color="auto" w:fill="F8F8F8"/>
            <w:tcMar>
              <w:top w:w="45" w:type="dxa"/>
              <w:left w:w="0" w:type="dxa"/>
              <w:bottom w:w="45" w:type="dxa"/>
              <w:right w:w="0" w:type="dxa"/>
            </w:tcMar>
            <w:hideMark/>
          </w:tcPr>
          <w:p w14:paraId="2D779BE8" w14:textId="0C3B528E"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059E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98" type="#_x0000_t75" style="width:12.9pt;height:21.5pt" o:ole="">
                  <v:imagedata r:id="rId8" o:title=""/>
                </v:shape>
                <w:control r:id="rId9" w:name="DefaultOcxName" w:shapeid="_x0000_i2598"/>
              </w:object>
            </w:r>
            <w:r w:rsidRPr="008C111F">
              <w:rPr>
                <w:rFonts w:ascii="Helvetica Neue" w:eastAsia="Times New Roman" w:hAnsi="Helvetica Neue" w:cs="Times New Roman"/>
                <w:color w:val="0A0905"/>
                <w:sz w:val="18"/>
                <w:szCs w:val="18"/>
              </w:rPr>
              <w:t> from 35 keep 1001-2000</w:t>
            </w:r>
          </w:p>
        </w:tc>
        <w:tc>
          <w:tcPr>
            <w:tcW w:w="6803" w:type="dxa"/>
            <w:shd w:val="clear" w:color="auto" w:fill="F8F8F8"/>
            <w:tcMar>
              <w:top w:w="45" w:type="dxa"/>
              <w:left w:w="0" w:type="dxa"/>
              <w:bottom w:w="45" w:type="dxa"/>
              <w:right w:w="0" w:type="dxa"/>
            </w:tcMar>
            <w:hideMark/>
          </w:tcPr>
          <w:p w14:paraId="60A4E1F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1000</w:t>
            </w:r>
          </w:p>
        </w:tc>
        <w:tc>
          <w:tcPr>
            <w:tcW w:w="1112" w:type="dxa"/>
            <w:shd w:val="clear" w:color="auto" w:fill="F8F8F8"/>
            <w:tcMar>
              <w:top w:w="45" w:type="dxa"/>
              <w:left w:w="0" w:type="dxa"/>
              <w:bottom w:w="45" w:type="dxa"/>
              <w:right w:w="0" w:type="dxa"/>
            </w:tcMar>
            <w:hideMark/>
          </w:tcPr>
          <w:p w14:paraId="307D433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386" w:type="dxa"/>
            <w:shd w:val="clear" w:color="auto" w:fill="F8F8F8"/>
            <w:tcMar>
              <w:top w:w="45" w:type="dxa"/>
              <w:left w:w="0" w:type="dxa"/>
              <w:bottom w:w="45" w:type="dxa"/>
              <w:right w:w="0" w:type="dxa"/>
            </w:tcMar>
            <w:hideMark/>
          </w:tcPr>
          <w:p w14:paraId="5087FB81"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0" w:history="1">
              <w:r w:rsidRPr="008C111F">
                <w:rPr>
                  <w:rFonts w:ascii="Helvetica Neue" w:eastAsia="Times New Roman" w:hAnsi="Helvetica Neue" w:cs="Times New Roman"/>
                  <w:color w:val="0000FF"/>
                  <w:sz w:val="18"/>
                  <w:szCs w:val="18"/>
                </w:rPr>
                <w:t>Display Results</w:t>
              </w:r>
            </w:hyperlink>
          </w:p>
          <w:p w14:paraId="0BC866FF"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1" w:history="1">
              <w:r w:rsidRPr="008C111F">
                <w:rPr>
                  <w:rFonts w:ascii="Helvetica Neue" w:eastAsia="Times New Roman" w:hAnsi="Helvetica Neue" w:cs="Times New Roman"/>
                  <w:color w:val="0000FF"/>
                  <w:sz w:val="18"/>
                  <w:szCs w:val="18"/>
                </w:rPr>
                <w:t>More     </w:t>
              </w:r>
            </w:hyperlink>
          </w:p>
        </w:tc>
        <w:tc>
          <w:tcPr>
            <w:tcW w:w="1257" w:type="dxa"/>
            <w:shd w:val="clear" w:color="auto" w:fill="F8F8F8"/>
            <w:tcMar>
              <w:top w:w="45" w:type="dxa"/>
              <w:left w:w="0" w:type="dxa"/>
              <w:bottom w:w="45" w:type="dxa"/>
              <w:right w:w="0" w:type="dxa"/>
            </w:tcMar>
            <w:hideMark/>
          </w:tcPr>
          <w:p w14:paraId="2224040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33263DB3" wp14:editId="5D19CB86">
                      <wp:extent cx="302895" cy="302895"/>
                      <wp:effectExtent l="0" t="0" r="0" b="0"/>
                      <wp:docPr id="37" name="Rectangl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34F543" id="Rectangle 37"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59E623FD" w14:textId="77777777" w:rsidTr="00AC23D6">
        <w:tc>
          <w:tcPr>
            <w:tcW w:w="555" w:type="dxa"/>
            <w:shd w:val="clear" w:color="auto" w:fill="FFFFFF"/>
            <w:tcMar>
              <w:top w:w="45" w:type="dxa"/>
              <w:left w:w="0" w:type="dxa"/>
              <w:bottom w:w="45" w:type="dxa"/>
              <w:right w:w="0" w:type="dxa"/>
            </w:tcMar>
            <w:hideMark/>
          </w:tcPr>
          <w:p w14:paraId="5E9E8942" w14:textId="38EB322E"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4B3BA44">
                <v:shape id="_x0000_i2597" type="#_x0000_t75" style="width:20.4pt;height:17.2pt" o:ole="">
                  <v:imagedata r:id="rId12" o:title=""/>
                </v:shape>
                <w:control r:id="rId13" w:name="DefaultOcxName1" w:shapeid="_x0000_i2597"/>
              </w:object>
            </w:r>
          </w:p>
        </w:tc>
        <w:tc>
          <w:tcPr>
            <w:tcW w:w="5115" w:type="dxa"/>
            <w:shd w:val="clear" w:color="auto" w:fill="FFFFFF"/>
            <w:tcMar>
              <w:top w:w="45" w:type="dxa"/>
              <w:left w:w="0" w:type="dxa"/>
              <w:bottom w:w="45" w:type="dxa"/>
              <w:right w:w="0" w:type="dxa"/>
            </w:tcMar>
            <w:hideMark/>
          </w:tcPr>
          <w:p w14:paraId="03048C69"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36</w:t>
            </w:r>
          </w:p>
        </w:tc>
        <w:tc>
          <w:tcPr>
            <w:tcW w:w="6803" w:type="dxa"/>
            <w:tcBorders>
              <w:right w:val="nil"/>
            </w:tcBorders>
            <w:shd w:val="clear" w:color="auto" w:fill="FFFFFF"/>
            <w:tcMar>
              <w:top w:w="45" w:type="dxa"/>
              <w:left w:w="0" w:type="dxa"/>
              <w:bottom w:w="45" w:type="dxa"/>
              <w:right w:w="0" w:type="dxa"/>
            </w:tcMar>
            <w:hideMark/>
          </w:tcPr>
          <w:p w14:paraId="608B4D0B" w14:textId="44F0BBFF"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DFDC228">
                <v:shape id="_x0000_i2599" type="#_x0000_t75" style="width:12.9pt;height:21.5pt" o:ole="">
                  <v:imagedata r:id="rId8" o:title=""/>
                </v:shape>
                <w:control r:id="rId14" w:name="DefaultOcxName2" w:shapeid="_x0000_i2599"/>
              </w:object>
            </w:r>
            <w:r w:rsidRPr="008C111F">
              <w:rPr>
                <w:rFonts w:ascii="Helvetica Neue" w:eastAsia="Times New Roman" w:hAnsi="Helvetica Neue" w:cs="Times New Roman"/>
                <w:color w:val="0A0905"/>
                <w:sz w:val="18"/>
                <w:szCs w:val="18"/>
              </w:rPr>
              <w:t> from 28 keep 1001-2111</w:t>
            </w:r>
          </w:p>
        </w:tc>
        <w:tc>
          <w:tcPr>
            <w:tcW w:w="1112" w:type="dxa"/>
            <w:shd w:val="clear" w:color="auto" w:fill="FFFFFF"/>
            <w:tcMar>
              <w:top w:w="45" w:type="dxa"/>
              <w:left w:w="0" w:type="dxa"/>
              <w:bottom w:w="45" w:type="dxa"/>
              <w:right w:w="0" w:type="dxa"/>
            </w:tcMar>
            <w:hideMark/>
          </w:tcPr>
          <w:p w14:paraId="5B1781FA"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1111</w:t>
            </w:r>
          </w:p>
        </w:tc>
        <w:tc>
          <w:tcPr>
            <w:tcW w:w="1386" w:type="dxa"/>
            <w:shd w:val="clear" w:color="auto" w:fill="FFFFFF"/>
            <w:tcMar>
              <w:top w:w="45" w:type="dxa"/>
              <w:left w:w="0" w:type="dxa"/>
              <w:bottom w:w="45" w:type="dxa"/>
              <w:right w:w="0" w:type="dxa"/>
            </w:tcMar>
            <w:hideMark/>
          </w:tcPr>
          <w:p w14:paraId="2FE242A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162359DC"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5" w:history="1">
              <w:r w:rsidRPr="008C111F">
                <w:rPr>
                  <w:rFonts w:ascii="Helvetica Neue" w:eastAsia="Times New Roman" w:hAnsi="Helvetica Neue" w:cs="Times New Roman"/>
                  <w:color w:val="0000FF"/>
                  <w:sz w:val="18"/>
                  <w:szCs w:val="18"/>
                </w:rPr>
                <w:t>Display Results</w:t>
              </w:r>
            </w:hyperlink>
          </w:p>
          <w:p w14:paraId="653AFCF3"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6"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2306E0A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1A1C92B" wp14:editId="76AF4944">
                      <wp:extent cx="302895" cy="302895"/>
                      <wp:effectExtent l="0" t="0" r="0" b="0"/>
                      <wp:docPr id="36" name="Rectangl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622628" id="Rectangle 36"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0833C31F" w14:textId="77777777" w:rsidTr="00AC23D6">
        <w:tc>
          <w:tcPr>
            <w:tcW w:w="555" w:type="dxa"/>
            <w:shd w:val="clear" w:color="auto" w:fill="DBF0FC"/>
            <w:tcMar>
              <w:top w:w="45" w:type="dxa"/>
              <w:left w:w="0" w:type="dxa"/>
              <w:bottom w:w="45" w:type="dxa"/>
              <w:right w:w="0" w:type="dxa"/>
            </w:tcMar>
            <w:hideMark/>
          </w:tcPr>
          <w:p w14:paraId="6CFF8443" w14:textId="6716B49F"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lastRenderedPageBreak/>
              <w:object w:dxaOrig="225" w:dyaOrig="225" w14:anchorId="7B0E5151">
                <v:shape id="_x0000_i2595" type="#_x0000_t75" style="width:20.4pt;height:17.2pt" o:ole="">
                  <v:imagedata r:id="rId12" o:title=""/>
                </v:shape>
                <w:control r:id="rId17" w:name="DefaultOcxName3" w:shapeid="_x0000_i2595"/>
              </w:object>
            </w:r>
          </w:p>
        </w:tc>
        <w:tc>
          <w:tcPr>
            <w:tcW w:w="5115" w:type="dxa"/>
            <w:shd w:val="clear" w:color="auto" w:fill="DBF0FC"/>
            <w:tcMar>
              <w:top w:w="45" w:type="dxa"/>
              <w:left w:w="0" w:type="dxa"/>
              <w:bottom w:w="45" w:type="dxa"/>
              <w:right w:w="0" w:type="dxa"/>
            </w:tcMar>
            <w:hideMark/>
          </w:tcPr>
          <w:p w14:paraId="2181F90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35</w:t>
            </w:r>
          </w:p>
        </w:tc>
        <w:tc>
          <w:tcPr>
            <w:tcW w:w="6803" w:type="dxa"/>
            <w:tcBorders>
              <w:right w:val="nil"/>
            </w:tcBorders>
            <w:shd w:val="clear" w:color="auto" w:fill="DBF0FC"/>
            <w:tcMar>
              <w:top w:w="45" w:type="dxa"/>
              <w:left w:w="0" w:type="dxa"/>
              <w:bottom w:w="45" w:type="dxa"/>
              <w:right w:w="0" w:type="dxa"/>
            </w:tcMar>
            <w:hideMark/>
          </w:tcPr>
          <w:p w14:paraId="123A35D1" w14:textId="5EE381F7"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F5299FE">
                <v:shape id="_x0000_i2594" type="#_x0000_t75" style="width:12.9pt;height:21.5pt" o:ole="">
                  <v:imagedata r:id="rId8" o:title=""/>
                </v:shape>
                <w:control r:id="rId18" w:name="DefaultOcxName4" w:shapeid="_x0000_i2594"/>
              </w:object>
            </w:r>
            <w:r w:rsidRPr="008C111F">
              <w:rPr>
                <w:rFonts w:ascii="Helvetica Neue" w:eastAsia="Times New Roman" w:hAnsi="Helvetica Neue" w:cs="Times New Roman"/>
                <w:color w:val="0A0905"/>
                <w:sz w:val="18"/>
                <w:szCs w:val="18"/>
              </w:rPr>
              <w:t> limit 34 to (</w:t>
            </w:r>
            <w:proofErr w:type="spellStart"/>
            <w:r w:rsidRPr="008C111F">
              <w:rPr>
                <w:rFonts w:ascii="Helvetica Neue" w:eastAsia="Times New Roman" w:hAnsi="Helvetica Neue" w:cs="Times New Roman"/>
                <w:color w:val="0A0905"/>
                <w:sz w:val="18"/>
                <w:szCs w:val="18"/>
              </w:rPr>
              <w:t>embase</w:t>
            </w:r>
            <w:proofErr w:type="spellEnd"/>
            <w:r w:rsidRPr="008C111F">
              <w:rPr>
                <w:rFonts w:ascii="Helvetica Neue" w:eastAsia="Times New Roman" w:hAnsi="Helvetica Neue" w:cs="Times New Roman"/>
                <w:color w:val="0A0905"/>
                <w:sz w:val="18"/>
                <w:szCs w:val="18"/>
              </w:rPr>
              <w:t xml:space="preserve"> or </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w:t>
            </w:r>
            <w:proofErr w:type="spellStart"/>
            <w:r w:rsidRPr="008C111F">
              <w:rPr>
                <w:rFonts w:ascii="Helvetica Neue" w:eastAsia="Times New Roman" w:hAnsi="Helvetica Neue" w:cs="Times New Roman"/>
                <w:color w:val="0A0905"/>
                <w:sz w:val="18"/>
                <w:szCs w:val="18"/>
              </w:rPr>
              <w:t>Publisher,APA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DBF0FC"/>
            <w:tcMar>
              <w:top w:w="45" w:type="dxa"/>
              <w:left w:w="0" w:type="dxa"/>
              <w:bottom w:w="45" w:type="dxa"/>
              <w:right w:w="0" w:type="dxa"/>
            </w:tcMar>
            <w:hideMark/>
          </w:tcPr>
          <w:p w14:paraId="5E2F4AF8"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2111</w:t>
            </w:r>
          </w:p>
        </w:tc>
        <w:tc>
          <w:tcPr>
            <w:tcW w:w="1386" w:type="dxa"/>
            <w:shd w:val="clear" w:color="auto" w:fill="DBF0FC"/>
            <w:tcMar>
              <w:top w:w="45" w:type="dxa"/>
              <w:left w:w="0" w:type="dxa"/>
              <w:bottom w:w="45" w:type="dxa"/>
              <w:right w:w="0" w:type="dxa"/>
            </w:tcMar>
            <w:hideMark/>
          </w:tcPr>
          <w:p w14:paraId="575C073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DBF0FC"/>
            <w:tcMar>
              <w:top w:w="45" w:type="dxa"/>
              <w:left w:w="0" w:type="dxa"/>
              <w:bottom w:w="45" w:type="dxa"/>
              <w:right w:w="0" w:type="dxa"/>
            </w:tcMar>
            <w:hideMark/>
          </w:tcPr>
          <w:p w14:paraId="008D1A1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9" w:history="1">
              <w:r w:rsidRPr="008C111F">
                <w:rPr>
                  <w:rFonts w:ascii="Helvetica Neue" w:eastAsia="Times New Roman" w:hAnsi="Helvetica Neue" w:cs="Times New Roman"/>
                  <w:color w:val="0000FF"/>
                  <w:sz w:val="18"/>
                  <w:szCs w:val="18"/>
                </w:rPr>
                <w:t>Display Results</w:t>
              </w:r>
            </w:hyperlink>
          </w:p>
          <w:p w14:paraId="402E2FFB"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20" w:history="1">
              <w:r w:rsidRPr="008C111F">
                <w:rPr>
                  <w:rFonts w:ascii="Helvetica Neue" w:eastAsia="Times New Roman" w:hAnsi="Helvetica Neue" w:cs="Times New Roman"/>
                  <w:color w:val="0000FF"/>
                  <w:sz w:val="18"/>
                  <w:szCs w:val="18"/>
                </w:rPr>
                <w:t>More     </w:t>
              </w:r>
            </w:hyperlink>
          </w:p>
        </w:tc>
        <w:tc>
          <w:tcPr>
            <w:tcW w:w="5000" w:type="dxa"/>
            <w:shd w:val="clear" w:color="auto" w:fill="DBF0FC"/>
            <w:tcMar>
              <w:top w:w="45" w:type="dxa"/>
              <w:left w:w="0" w:type="dxa"/>
              <w:bottom w:w="45" w:type="dxa"/>
              <w:right w:w="0" w:type="dxa"/>
            </w:tcMar>
            <w:hideMark/>
          </w:tcPr>
          <w:p w14:paraId="46F38B4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3D9A9CF4" wp14:editId="6F84222A">
                      <wp:extent cx="302895" cy="302895"/>
                      <wp:effectExtent l="0" t="0" r="0" b="0"/>
                      <wp:docPr id="35"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5CF1FC" id="Rectangle 35"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50F60069" w14:textId="77777777" w:rsidTr="00AC23D6">
        <w:tc>
          <w:tcPr>
            <w:tcW w:w="555" w:type="dxa"/>
            <w:shd w:val="clear" w:color="auto" w:fill="FFFFFF"/>
            <w:tcMar>
              <w:top w:w="45" w:type="dxa"/>
              <w:left w:w="0" w:type="dxa"/>
              <w:bottom w:w="45" w:type="dxa"/>
              <w:right w:w="0" w:type="dxa"/>
            </w:tcMar>
            <w:hideMark/>
          </w:tcPr>
          <w:p w14:paraId="44D12DF0" w14:textId="2D60405B"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EEA91FE">
                <v:shape id="_x0000_i2593" type="#_x0000_t75" style="width:20.4pt;height:17.2pt" o:ole="">
                  <v:imagedata r:id="rId12" o:title=""/>
                </v:shape>
                <w:control r:id="rId21" w:name="DefaultOcxName5" w:shapeid="_x0000_i2593"/>
              </w:object>
            </w:r>
          </w:p>
        </w:tc>
        <w:tc>
          <w:tcPr>
            <w:tcW w:w="5115" w:type="dxa"/>
            <w:shd w:val="clear" w:color="auto" w:fill="FFFFFF"/>
            <w:tcMar>
              <w:top w:w="45" w:type="dxa"/>
              <w:left w:w="0" w:type="dxa"/>
              <w:bottom w:w="45" w:type="dxa"/>
              <w:right w:w="0" w:type="dxa"/>
            </w:tcMar>
            <w:hideMark/>
          </w:tcPr>
          <w:p w14:paraId="27DC3A7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34</w:t>
            </w:r>
          </w:p>
        </w:tc>
        <w:tc>
          <w:tcPr>
            <w:tcW w:w="6803" w:type="dxa"/>
            <w:tcBorders>
              <w:right w:val="nil"/>
            </w:tcBorders>
            <w:shd w:val="clear" w:color="auto" w:fill="FFFFFF"/>
            <w:tcMar>
              <w:top w:w="45" w:type="dxa"/>
              <w:left w:w="0" w:type="dxa"/>
              <w:bottom w:w="45" w:type="dxa"/>
              <w:right w:w="0" w:type="dxa"/>
            </w:tcMar>
            <w:hideMark/>
          </w:tcPr>
          <w:p w14:paraId="46BAA3E4" w14:textId="4C7D2339"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7EFACB2">
                <v:shape id="_x0000_i2592" type="#_x0000_t75" style="width:12.9pt;height:21.5pt" o:ole="">
                  <v:imagedata r:id="rId8" o:title=""/>
                </v:shape>
                <w:control r:id="rId22" w:name="DefaultOcxName6" w:shapeid="_x0000_i2592"/>
              </w:object>
            </w:r>
            <w:r w:rsidRPr="008C111F">
              <w:rPr>
                <w:rFonts w:ascii="Helvetica Neue" w:eastAsia="Times New Roman" w:hAnsi="Helvetica Neue" w:cs="Times New Roman"/>
                <w:color w:val="0A0905"/>
                <w:sz w:val="18"/>
                <w:szCs w:val="18"/>
              </w:rPr>
              <w:t> limit 33 to human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012E4D6E"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2111</w:t>
            </w:r>
          </w:p>
        </w:tc>
        <w:tc>
          <w:tcPr>
            <w:tcW w:w="1386" w:type="dxa"/>
            <w:shd w:val="clear" w:color="auto" w:fill="FFFFFF"/>
            <w:tcMar>
              <w:top w:w="45" w:type="dxa"/>
              <w:left w:w="0" w:type="dxa"/>
              <w:bottom w:w="45" w:type="dxa"/>
              <w:right w:w="0" w:type="dxa"/>
            </w:tcMar>
            <w:hideMark/>
          </w:tcPr>
          <w:p w14:paraId="685D222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57F3AD39"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23" w:history="1">
              <w:r w:rsidRPr="008C111F">
                <w:rPr>
                  <w:rFonts w:ascii="Helvetica Neue" w:eastAsia="Times New Roman" w:hAnsi="Helvetica Neue" w:cs="Times New Roman"/>
                  <w:color w:val="0000FF"/>
                  <w:sz w:val="18"/>
                  <w:szCs w:val="18"/>
                </w:rPr>
                <w:t>Display Results</w:t>
              </w:r>
            </w:hyperlink>
          </w:p>
          <w:p w14:paraId="3A494976"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24"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289400F8"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3B1FAA2E" wp14:editId="48D0898B">
                      <wp:extent cx="302895" cy="302895"/>
                      <wp:effectExtent l="0" t="0" r="0" b="0"/>
                      <wp:docPr id="34"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1CF4B6" id="Rectangle 34"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08BE9E09" w14:textId="77777777" w:rsidTr="00AC23D6">
        <w:tc>
          <w:tcPr>
            <w:tcW w:w="555" w:type="dxa"/>
            <w:shd w:val="clear" w:color="auto" w:fill="F8F8F8"/>
            <w:tcMar>
              <w:top w:w="45" w:type="dxa"/>
              <w:left w:w="0" w:type="dxa"/>
              <w:bottom w:w="45" w:type="dxa"/>
              <w:right w:w="0" w:type="dxa"/>
            </w:tcMar>
            <w:hideMark/>
          </w:tcPr>
          <w:p w14:paraId="087A9F94" w14:textId="211C4D42"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0C0DFF6">
                <v:shape id="_x0000_i2591" type="#_x0000_t75" style="width:20.4pt;height:17.2pt" o:ole="">
                  <v:imagedata r:id="rId12" o:title=""/>
                </v:shape>
                <w:control r:id="rId25" w:name="DefaultOcxName7" w:shapeid="_x0000_i2591"/>
              </w:object>
            </w:r>
          </w:p>
        </w:tc>
        <w:tc>
          <w:tcPr>
            <w:tcW w:w="5115" w:type="dxa"/>
            <w:shd w:val="clear" w:color="auto" w:fill="F8F8F8"/>
            <w:tcMar>
              <w:top w:w="45" w:type="dxa"/>
              <w:left w:w="0" w:type="dxa"/>
              <w:bottom w:w="45" w:type="dxa"/>
              <w:right w:w="0" w:type="dxa"/>
            </w:tcMar>
            <w:hideMark/>
          </w:tcPr>
          <w:p w14:paraId="6348A5A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33</w:t>
            </w:r>
          </w:p>
        </w:tc>
        <w:tc>
          <w:tcPr>
            <w:tcW w:w="6803" w:type="dxa"/>
            <w:tcBorders>
              <w:right w:val="nil"/>
            </w:tcBorders>
            <w:shd w:val="clear" w:color="auto" w:fill="F8F8F8"/>
            <w:tcMar>
              <w:top w:w="45" w:type="dxa"/>
              <w:left w:w="0" w:type="dxa"/>
              <w:bottom w:w="45" w:type="dxa"/>
              <w:right w:w="0" w:type="dxa"/>
            </w:tcMar>
            <w:hideMark/>
          </w:tcPr>
          <w:p w14:paraId="75084DBC" w14:textId="3606D980"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25CBC27">
                <v:shape id="_x0000_i2590" type="#_x0000_t75" style="width:12.9pt;height:21.5pt" o:ole="">
                  <v:imagedata r:id="rId8" o:title=""/>
                </v:shape>
                <w:control r:id="rId26" w:name="DefaultOcxName8" w:shapeid="_x0000_i2590"/>
              </w:object>
            </w:r>
            <w:r w:rsidRPr="008C111F">
              <w:rPr>
                <w:rFonts w:ascii="Helvetica Neue" w:eastAsia="Times New Roman" w:hAnsi="Helvetica Neue" w:cs="Times New Roman"/>
                <w:color w:val="0A0905"/>
                <w:sz w:val="18"/>
                <w:szCs w:val="18"/>
              </w:rPr>
              <w:t> limit 32 to (</w:t>
            </w:r>
            <w:proofErr w:type="spellStart"/>
            <w:r w:rsidRPr="008C111F">
              <w:rPr>
                <w:rFonts w:ascii="Helvetica Neue" w:eastAsia="Times New Roman" w:hAnsi="Helvetica Neue" w:cs="Times New Roman"/>
                <w:color w:val="0A0905"/>
                <w:sz w:val="18"/>
                <w:szCs w:val="18"/>
              </w:rPr>
              <w:t>pubmed</w:t>
            </w:r>
            <w:proofErr w:type="spellEnd"/>
            <w:r w:rsidRPr="008C111F">
              <w:rPr>
                <w:rFonts w:ascii="Helvetica Neue" w:eastAsia="Times New Roman" w:hAnsi="Helvetica Neue" w:cs="Times New Roman"/>
                <w:color w:val="0A0905"/>
                <w:sz w:val="18"/>
                <w:szCs w:val="18"/>
              </w:rPr>
              <w:t>-not-</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xml:space="preserve"> or "</w:t>
            </w:r>
            <w:proofErr w:type="spellStart"/>
            <w:r w:rsidRPr="008C111F">
              <w:rPr>
                <w:rFonts w:ascii="Helvetica Neue" w:eastAsia="Times New Roman" w:hAnsi="Helvetica Neue" w:cs="Times New Roman"/>
                <w:color w:val="0A0905"/>
                <w:sz w:val="18"/>
                <w:szCs w:val="18"/>
              </w:rPr>
              <w:t>pubmed</w:t>
            </w:r>
            <w:proofErr w:type="spellEnd"/>
            <w:r w:rsidRPr="008C111F">
              <w:rPr>
                <w:rFonts w:ascii="Helvetica Neue" w:eastAsia="Times New Roman" w:hAnsi="Helvetica Neue" w:cs="Times New Roman"/>
                <w:color w:val="0A0905"/>
                <w:sz w:val="18"/>
                <w:szCs w:val="18"/>
              </w:rPr>
              <w:t>/</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w:t>
            </w:r>
            <w:proofErr w:type="spellStart"/>
            <w:r w:rsidRPr="008C111F">
              <w:rPr>
                <w:rFonts w:ascii="Helvetica Neue" w:eastAsia="Times New Roman" w:hAnsi="Helvetica Neue" w:cs="Times New Roman"/>
                <w:color w:val="0A0905"/>
                <w:sz w:val="18"/>
                <w:szCs w:val="18"/>
              </w:rPr>
              <w:t>Publisher,APA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5A9B237A"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2111</w:t>
            </w:r>
          </w:p>
        </w:tc>
        <w:tc>
          <w:tcPr>
            <w:tcW w:w="1386" w:type="dxa"/>
            <w:shd w:val="clear" w:color="auto" w:fill="F8F8F8"/>
            <w:tcMar>
              <w:top w:w="45" w:type="dxa"/>
              <w:left w:w="0" w:type="dxa"/>
              <w:bottom w:w="45" w:type="dxa"/>
              <w:right w:w="0" w:type="dxa"/>
            </w:tcMar>
            <w:hideMark/>
          </w:tcPr>
          <w:p w14:paraId="0CACD4A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5D67535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27" w:history="1">
              <w:r w:rsidRPr="008C111F">
                <w:rPr>
                  <w:rFonts w:ascii="Helvetica Neue" w:eastAsia="Times New Roman" w:hAnsi="Helvetica Neue" w:cs="Times New Roman"/>
                  <w:color w:val="0000FF"/>
                  <w:sz w:val="18"/>
                  <w:szCs w:val="18"/>
                </w:rPr>
                <w:t>Display Results</w:t>
              </w:r>
            </w:hyperlink>
          </w:p>
          <w:p w14:paraId="5FF481A0"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28"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421DB53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3396361" wp14:editId="4BA63776">
                      <wp:extent cx="302895" cy="302895"/>
                      <wp:effectExtent l="0" t="0" r="0" b="0"/>
                      <wp:docPr id="33" name="Rectangl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AD1924" id="Rectangle 3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CC130F0" w14:textId="77777777" w:rsidTr="00AC23D6">
        <w:tc>
          <w:tcPr>
            <w:tcW w:w="555" w:type="dxa"/>
            <w:shd w:val="clear" w:color="auto" w:fill="FFFFFF"/>
            <w:tcMar>
              <w:top w:w="45" w:type="dxa"/>
              <w:left w:w="0" w:type="dxa"/>
              <w:bottom w:w="45" w:type="dxa"/>
              <w:right w:w="0" w:type="dxa"/>
            </w:tcMar>
            <w:hideMark/>
          </w:tcPr>
          <w:p w14:paraId="13C16D94" w14:textId="3CBB36CC"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AAB1191">
                <v:shape id="_x0000_i2589" type="#_x0000_t75" style="width:20.4pt;height:17.2pt" o:ole="">
                  <v:imagedata r:id="rId12" o:title=""/>
                </v:shape>
                <w:control r:id="rId29" w:name="DefaultOcxName9" w:shapeid="_x0000_i2589"/>
              </w:object>
            </w:r>
          </w:p>
        </w:tc>
        <w:tc>
          <w:tcPr>
            <w:tcW w:w="5115" w:type="dxa"/>
            <w:shd w:val="clear" w:color="auto" w:fill="FFFFFF"/>
            <w:tcMar>
              <w:top w:w="45" w:type="dxa"/>
              <w:left w:w="0" w:type="dxa"/>
              <w:bottom w:w="45" w:type="dxa"/>
              <w:right w:w="0" w:type="dxa"/>
            </w:tcMar>
            <w:hideMark/>
          </w:tcPr>
          <w:p w14:paraId="7E9583F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32</w:t>
            </w:r>
          </w:p>
        </w:tc>
        <w:tc>
          <w:tcPr>
            <w:tcW w:w="6803" w:type="dxa"/>
            <w:tcBorders>
              <w:right w:val="nil"/>
            </w:tcBorders>
            <w:shd w:val="clear" w:color="auto" w:fill="FFFFFF"/>
            <w:tcMar>
              <w:top w:w="45" w:type="dxa"/>
              <w:left w:w="0" w:type="dxa"/>
              <w:bottom w:w="45" w:type="dxa"/>
              <w:right w:w="0" w:type="dxa"/>
            </w:tcMar>
            <w:hideMark/>
          </w:tcPr>
          <w:p w14:paraId="48F51D62" w14:textId="4376F846"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FCDA2A5">
                <v:shape id="_x0000_i2588" type="#_x0000_t75" style="width:12.9pt;height:21.5pt" o:ole="">
                  <v:imagedata r:id="rId8" o:title=""/>
                </v:shape>
                <w:control r:id="rId30" w:name="DefaultOcxName10" w:shapeid="_x0000_i2588"/>
              </w:object>
            </w:r>
            <w:r w:rsidRPr="008C111F">
              <w:rPr>
                <w:rFonts w:ascii="Helvetica Neue" w:eastAsia="Times New Roman" w:hAnsi="Helvetica Neue" w:cs="Times New Roman"/>
                <w:color w:val="0A0905"/>
                <w:sz w:val="18"/>
                <w:szCs w:val="18"/>
              </w:rPr>
              <w:t xml:space="preserve"> limit 31 to </w:t>
            </w:r>
            <w:proofErr w:type="spellStart"/>
            <w:r w:rsidRPr="008C111F">
              <w:rPr>
                <w:rFonts w:ascii="Helvetica Neue" w:eastAsia="Times New Roman" w:hAnsi="Helvetica Neue" w:cs="Times New Roman"/>
                <w:color w:val="0A0905"/>
                <w:sz w:val="18"/>
                <w:szCs w:val="18"/>
              </w:rPr>
              <w:t>english</w:t>
            </w:r>
            <w:proofErr w:type="spellEnd"/>
          </w:p>
        </w:tc>
        <w:tc>
          <w:tcPr>
            <w:tcW w:w="1112" w:type="dxa"/>
            <w:shd w:val="clear" w:color="auto" w:fill="FFFFFF"/>
            <w:tcMar>
              <w:top w:w="45" w:type="dxa"/>
              <w:left w:w="0" w:type="dxa"/>
              <w:bottom w:w="45" w:type="dxa"/>
              <w:right w:w="0" w:type="dxa"/>
            </w:tcMar>
            <w:hideMark/>
          </w:tcPr>
          <w:p w14:paraId="7E751356"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2490</w:t>
            </w:r>
          </w:p>
        </w:tc>
        <w:tc>
          <w:tcPr>
            <w:tcW w:w="1386" w:type="dxa"/>
            <w:shd w:val="clear" w:color="auto" w:fill="FFFFFF"/>
            <w:tcMar>
              <w:top w:w="45" w:type="dxa"/>
              <w:left w:w="0" w:type="dxa"/>
              <w:bottom w:w="45" w:type="dxa"/>
              <w:right w:w="0" w:type="dxa"/>
            </w:tcMar>
            <w:hideMark/>
          </w:tcPr>
          <w:p w14:paraId="6C73C92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30F96B7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31" w:history="1">
              <w:r w:rsidRPr="008C111F">
                <w:rPr>
                  <w:rFonts w:ascii="Helvetica Neue" w:eastAsia="Times New Roman" w:hAnsi="Helvetica Neue" w:cs="Times New Roman"/>
                  <w:color w:val="0000FF"/>
                  <w:sz w:val="18"/>
                  <w:szCs w:val="18"/>
                </w:rPr>
                <w:t>Display Results</w:t>
              </w:r>
            </w:hyperlink>
          </w:p>
          <w:p w14:paraId="6B9B620E"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32"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430DA008"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2AA7EB0" wp14:editId="21CB0819">
                      <wp:extent cx="302895" cy="302895"/>
                      <wp:effectExtent l="0" t="0" r="0" b="0"/>
                      <wp:docPr id="32" name="Rectangl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25F13C" id="Rectangle 3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29F2144D" w14:textId="77777777" w:rsidTr="00AC23D6">
        <w:tc>
          <w:tcPr>
            <w:tcW w:w="555" w:type="dxa"/>
            <w:shd w:val="clear" w:color="auto" w:fill="F8F8F8"/>
            <w:tcMar>
              <w:top w:w="45" w:type="dxa"/>
              <w:left w:w="0" w:type="dxa"/>
              <w:bottom w:w="45" w:type="dxa"/>
              <w:right w:w="0" w:type="dxa"/>
            </w:tcMar>
            <w:hideMark/>
          </w:tcPr>
          <w:p w14:paraId="1A7F65D2" w14:textId="16048DA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EE56BE7">
                <v:shape id="_x0000_i2587" type="#_x0000_t75" style="width:20.4pt;height:17.2pt" o:ole="">
                  <v:imagedata r:id="rId12" o:title=""/>
                </v:shape>
                <w:control r:id="rId33" w:name="DefaultOcxName11" w:shapeid="_x0000_i2587"/>
              </w:object>
            </w:r>
          </w:p>
        </w:tc>
        <w:tc>
          <w:tcPr>
            <w:tcW w:w="5115" w:type="dxa"/>
            <w:shd w:val="clear" w:color="auto" w:fill="F8F8F8"/>
            <w:tcMar>
              <w:top w:w="45" w:type="dxa"/>
              <w:left w:w="0" w:type="dxa"/>
              <w:bottom w:w="45" w:type="dxa"/>
              <w:right w:w="0" w:type="dxa"/>
            </w:tcMar>
            <w:hideMark/>
          </w:tcPr>
          <w:p w14:paraId="2471DBD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31</w:t>
            </w:r>
          </w:p>
        </w:tc>
        <w:tc>
          <w:tcPr>
            <w:tcW w:w="6803" w:type="dxa"/>
            <w:tcBorders>
              <w:right w:val="nil"/>
            </w:tcBorders>
            <w:shd w:val="clear" w:color="auto" w:fill="F8F8F8"/>
            <w:tcMar>
              <w:top w:w="45" w:type="dxa"/>
              <w:left w:w="0" w:type="dxa"/>
              <w:bottom w:w="45" w:type="dxa"/>
              <w:right w:w="0" w:type="dxa"/>
            </w:tcMar>
            <w:hideMark/>
          </w:tcPr>
          <w:p w14:paraId="3F0C9E6D" w14:textId="74E29F6F"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2698690">
                <v:shape id="_x0000_i2586" type="#_x0000_t75" style="width:12.9pt;height:21.5pt" o:ole="">
                  <v:imagedata r:id="rId8" o:title=""/>
                </v:shape>
                <w:control r:id="rId34" w:name="DefaultOcxName12" w:shapeid="_x0000_i2586"/>
              </w:object>
            </w:r>
            <w:r w:rsidRPr="008C111F">
              <w:rPr>
                <w:rFonts w:ascii="Helvetica Neue" w:eastAsia="Times New Roman" w:hAnsi="Helvetica Neue" w:cs="Times New Roman"/>
                <w:color w:val="0A0905"/>
                <w:sz w:val="18"/>
                <w:szCs w:val="18"/>
              </w:rPr>
              <w:t> limit 30 to aged &lt;65+ years&gt;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Publisher; records were retained]</w:t>
            </w:r>
          </w:p>
        </w:tc>
        <w:tc>
          <w:tcPr>
            <w:tcW w:w="1112" w:type="dxa"/>
            <w:shd w:val="clear" w:color="auto" w:fill="F8F8F8"/>
            <w:tcMar>
              <w:top w:w="45" w:type="dxa"/>
              <w:left w:w="0" w:type="dxa"/>
              <w:bottom w:w="45" w:type="dxa"/>
              <w:right w:w="0" w:type="dxa"/>
            </w:tcMar>
            <w:hideMark/>
          </w:tcPr>
          <w:p w14:paraId="6226A01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2490</w:t>
            </w:r>
          </w:p>
        </w:tc>
        <w:tc>
          <w:tcPr>
            <w:tcW w:w="1386" w:type="dxa"/>
            <w:shd w:val="clear" w:color="auto" w:fill="F8F8F8"/>
            <w:tcMar>
              <w:top w:w="45" w:type="dxa"/>
              <w:left w:w="0" w:type="dxa"/>
              <w:bottom w:w="45" w:type="dxa"/>
              <w:right w:w="0" w:type="dxa"/>
            </w:tcMar>
            <w:hideMark/>
          </w:tcPr>
          <w:p w14:paraId="7ED7E8F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3C124E49"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35" w:history="1">
              <w:r w:rsidRPr="008C111F">
                <w:rPr>
                  <w:rFonts w:ascii="Helvetica Neue" w:eastAsia="Times New Roman" w:hAnsi="Helvetica Neue" w:cs="Times New Roman"/>
                  <w:color w:val="0000FF"/>
                  <w:sz w:val="18"/>
                  <w:szCs w:val="18"/>
                </w:rPr>
                <w:t>Display Results</w:t>
              </w:r>
            </w:hyperlink>
          </w:p>
          <w:p w14:paraId="255223A8"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36"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5B2EB56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502589D" wp14:editId="460E34FC">
                      <wp:extent cx="302895" cy="302895"/>
                      <wp:effectExtent l="0" t="0" r="0" b="0"/>
                      <wp:docPr id="31" name="Rectang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4489F9" id="Rectangle 31"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8C78EAE" w14:textId="77777777" w:rsidTr="00AC23D6">
        <w:tc>
          <w:tcPr>
            <w:tcW w:w="555" w:type="dxa"/>
            <w:shd w:val="clear" w:color="auto" w:fill="FFFFFF"/>
            <w:tcMar>
              <w:top w:w="45" w:type="dxa"/>
              <w:left w:w="0" w:type="dxa"/>
              <w:bottom w:w="45" w:type="dxa"/>
              <w:right w:w="0" w:type="dxa"/>
            </w:tcMar>
            <w:hideMark/>
          </w:tcPr>
          <w:p w14:paraId="47018652" w14:textId="635C186B"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lastRenderedPageBreak/>
              <w:object w:dxaOrig="225" w:dyaOrig="225" w14:anchorId="655C0FB6">
                <v:shape id="_x0000_i2585" type="#_x0000_t75" style="width:20.4pt;height:17.2pt" o:ole="">
                  <v:imagedata r:id="rId12" o:title=""/>
                </v:shape>
                <w:control r:id="rId37" w:name="DefaultOcxName13" w:shapeid="_x0000_i2585"/>
              </w:object>
            </w:r>
          </w:p>
        </w:tc>
        <w:tc>
          <w:tcPr>
            <w:tcW w:w="5115" w:type="dxa"/>
            <w:shd w:val="clear" w:color="auto" w:fill="FFFFFF"/>
            <w:tcMar>
              <w:top w:w="45" w:type="dxa"/>
              <w:left w:w="0" w:type="dxa"/>
              <w:bottom w:w="45" w:type="dxa"/>
              <w:right w:w="0" w:type="dxa"/>
            </w:tcMar>
            <w:hideMark/>
          </w:tcPr>
          <w:p w14:paraId="208AC20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30</w:t>
            </w:r>
          </w:p>
        </w:tc>
        <w:tc>
          <w:tcPr>
            <w:tcW w:w="6803" w:type="dxa"/>
            <w:tcBorders>
              <w:right w:val="nil"/>
            </w:tcBorders>
            <w:shd w:val="clear" w:color="auto" w:fill="FFFFFF"/>
            <w:tcMar>
              <w:top w:w="45" w:type="dxa"/>
              <w:left w:w="0" w:type="dxa"/>
              <w:bottom w:w="45" w:type="dxa"/>
              <w:right w:w="0" w:type="dxa"/>
            </w:tcMar>
            <w:hideMark/>
          </w:tcPr>
          <w:p w14:paraId="0642FA10" w14:textId="65263C1E"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7D3AB50">
                <v:shape id="_x0000_i2584" type="#_x0000_t75" style="width:12.9pt;height:21.5pt" o:ole="">
                  <v:imagedata r:id="rId8" o:title=""/>
                </v:shape>
                <w:control r:id="rId38" w:name="DefaultOcxName14" w:shapeid="_x0000_i2584"/>
              </w:object>
            </w:r>
            <w:r w:rsidRPr="008C111F">
              <w:rPr>
                <w:rFonts w:ascii="Helvetica Neue" w:eastAsia="Times New Roman" w:hAnsi="Helvetica Neue" w:cs="Times New Roman"/>
                <w:color w:val="0A0905"/>
                <w:sz w:val="18"/>
                <w:szCs w:val="18"/>
              </w:rPr>
              <w:t> limit 29 to (clinical trial or randomized controlled trial or controlled clinical trial)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Ovid,APA</w:t>
            </w:r>
            <w:proofErr w:type="spellEnd"/>
            <w:proofErr w:type="gram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527FF806"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2815</w:t>
            </w:r>
          </w:p>
        </w:tc>
        <w:tc>
          <w:tcPr>
            <w:tcW w:w="1386" w:type="dxa"/>
            <w:shd w:val="clear" w:color="auto" w:fill="FFFFFF"/>
            <w:tcMar>
              <w:top w:w="45" w:type="dxa"/>
              <w:left w:w="0" w:type="dxa"/>
              <w:bottom w:w="45" w:type="dxa"/>
              <w:right w:w="0" w:type="dxa"/>
            </w:tcMar>
            <w:hideMark/>
          </w:tcPr>
          <w:p w14:paraId="125AF19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45F23D6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39" w:history="1">
              <w:r w:rsidRPr="008C111F">
                <w:rPr>
                  <w:rFonts w:ascii="Helvetica Neue" w:eastAsia="Times New Roman" w:hAnsi="Helvetica Neue" w:cs="Times New Roman"/>
                  <w:color w:val="0000FF"/>
                  <w:sz w:val="18"/>
                  <w:szCs w:val="18"/>
                </w:rPr>
                <w:t>Display Results</w:t>
              </w:r>
            </w:hyperlink>
          </w:p>
          <w:p w14:paraId="7929E683"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40"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577D30D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2A1378FF" wp14:editId="4815931F">
                      <wp:extent cx="302895" cy="302895"/>
                      <wp:effectExtent l="0" t="0" r="0" b="0"/>
                      <wp:docPr id="30" name="Rectangl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33831E" id="Rectangle 30"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598C40A9" w14:textId="77777777" w:rsidTr="00AC23D6">
        <w:tc>
          <w:tcPr>
            <w:tcW w:w="555" w:type="dxa"/>
            <w:shd w:val="clear" w:color="auto" w:fill="F8F8F8"/>
            <w:tcMar>
              <w:top w:w="45" w:type="dxa"/>
              <w:left w:w="0" w:type="dxa"/>
              <w:bottom w:w="45" w:type="dxa"/>
              <w:right w:w="0" w:type="dxa"/>
            </w:tcMar>
            <w:hideMark/>
          </w:tcPr>
          <w:p w14:paraId="1AB99C9A" w14:textId="2AE8EC9A"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E5FC8A5">
                <v:shape id="_x0000_i2583" type="#_x0000_t75" style="width:20.4pt;height:17.2pt" o:ole="">
                  <v:imagedata r:id="rId12" o:title=""/>
                </v:shape>
                <w:control r:id="rId41" w:name="DefaultOcxName15" w:shapeid="_x0000_i2583"/>
              </w:object>
            </w:r>
          </w:p>
        </w:tc>
        <w:tc>
          <w:tcPr>
            <w:tcW w:w="5115" w:type="dxa"/>
            <w:shd w:val="clear" w:color="auto" w:fill="F8F8F8"/>
            <w:tcMar>
              <w:top w:w="45" w:type="dxa"/>
              <w:left w:w="0" w:type="dxa"/>
              <w:bottom w:w="45" w:type="dxa"/>
              <w:right w:w="0" w:type="dxa"/>
            </w:tcMar>
            <w:hideMark/>
          </w:tcPr>
          <w:p w14:paraId="5DB98F4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29</w:t>
            </w:r>
          </w:p>
        </w:tc>
        <w:tc>
          <w:tcPr>
            <w:tcW w:w="6803" w:type="dxa"/>
            <w:tcBorders>
              <w:right w:val="nil"/>
            </w:tcBorders>
            <w:shd w:val="clear" w:color="auto" w:fill="F8F8F8"/>
            <w:tcMar>
              <w:top w:w="45" w:type="dxa"/>
              <w:left w:w="0" w:type="dxa"/>
              <w:bottom w:w="45" w:type="dxa"/>
              <w:right w:w="0" w:type="dxa"/>
            </w:tcMar>
            <w:hideMark/>
          </w:tcPr>
          <w:p w14:paraId="32BB17CC" w14:textId="47310DA9"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BA13EB4">
                <v:shape id="_x0000_i2582" type="#_x0000_t75" style="width:12.9pt;height:21.5pt" o:ole="">
                  <v:imagedata r:id="rId8" o:title=""/>
                </v:shape>
                <w:control r:id="rId42" w:name="DefaultOcxName16" w:shapeid="_x0000_i2582"/>
              </w:object>
            </w:r>
            <w:r w:rsidRPr="008C111F">
              <w:rPr>
                <w:rFonts w:ascii="Helvetica Neue" w:eastAsia="Times New Roman" w:hAnsi="Helvetica Neue" w:cs="Times New Roman"/>
                <w:color w:val="0A0905"/>
                <w:sz w:val="18"/>
                <w:szCs w:val="18"/>
              </w:rPr>
              <w:t> limit 21 to "all aged (65 and over)"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Ovid,Embase</w:t>
            </w:r>
            <w:proofErr w:type="gramEnd"/>
            <w:r w:rsidRPr="008C111F">
              <w:rPr>
                <w:rFonts w:ascii="Helvetica Neue" w:eastAsia="Times New Roman" w:hAnsi="Helvetica Neue" w:cs="Times New Roman"/>
                <w:color w:val="0A0905"/>
                <w:sz w:val="18"/>
                <w:szCs w:val="18"/>
              </w:rPr>
              <w:t>,APA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4E8CC7FF"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5036</w:t>
            </w:r>
          </w:p>
        </w:tc>
        <w:tc>
          <w:tcPr>
            <w:tcW w:w="1386" w:type="dxa"/>
            <w:shd w:val="clear" w:color="auto" w:fill="F8F8F8"/>
            <w:tcMar>
              <w:top w:w="45" w:type="dxa"/>
              <w:left w:w="0" w:type="dxa"/>
              <w:bottom w:w="45" w:type="dxa"/>
              <w:right w:w="0" w:type="dxa"/>
            </w:tcMar>
            <w:hideMark/>
          </w:tcPr>
          <w:p w14:paraId="09E1682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2764F32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43" w:history="1">
              <w:r w:rsidRPr="008C111F">
                <w:rPr>
                  <w:rFonts w:ascii="Helvetica Neue" w:eastAsia="Times New Roman" w:hAnsi="Helvetica Neue" w:cs="Times New Roman"/>
                  <w:color w:val="0000FF"/>
                  <w:sz w:val="18"/>
                  <w:szCs w:val="18"/>
                </w:rPr>
                <w:t>Display Results</w:t>
              </w:r>
            </w:hyperlink>
          </w:p>
          <w:p w14:paraId="66D0592F"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44"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61FA474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7EB9E6D9" wp14:editId="3CDA03D3">
                      <wp:extent cx="302895" cy="302895"/>
                      <wp:effectExtent l="0" t="0" r="0" b="0"/>
                      <wp:docPr id="29" name="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32BC76" id="Rectangle 29"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557DD6A" w14:textId="77777777" w:rsidTr="00AC23D6">
        <w:tc>
          <w:tcPr>
            <w:tcW w:w="555" w:type="dxa"/>
            <w:shd w:val="clear" w:color="auto" w:fill="FFFFFF"/>
            <w:tcMar>
              <w:top w:w="45" w:type="dxa"/>
              <w:left w:w="0" w:type="dxa"/>
              <w:bottom w:w="45" w:type="dxa"/>
              <w:right w:w="0" w:type="dxa"/>
            </w:tcMar>
            <w:hideMark/>
          </w:tcPr>
          <w:p w14:paraId="74996823" w14:textId="6FA68A25"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3EF5448">
                <v:shape id="_x0000_i2581" type="#_x0000_t75" style="width:20.4pt;height:17.2pt" o:ole="">
                  <v:imagedata r:id="rId12" o:title=""/>
                </v:shape>
                <w:control r:id="rId45" w:name="DefaultOcxName17" w:shapeid="_x0000_i2581"/>
              </w:object>
            </w:r>
          </w:p>
        </w:tc>
        <w:tc>
          <w:tcPr>
            <w:tcW w:w="5115" w:type="dxa"/>
            <w:shd w:val="clear" w:color="auto" w:fill="FFFFFF"/>
            <w:tcMar>
              <w:top w:w="45" w:type="dxa"/>
              <w:left w:w="0" w:type="dxa"/>
              <w:bottom w:w="45" w:type="dxa"/>
              <w:right w:w="0" w:type="dxa"/>
            </w:tcMar>
            <w:hideMark/>
          </w:tcPr>
          <w:p w14:paraId="3C3CF14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28</w:t>
            </w:r>
          </w:p>
        </w:tc>
        <w:tc>
          <w:tcPr>
            <w:tcW w:w="6803" w:type="dxa"/>
            <w:tcBorders>
              <w:right w:val="nil"/>
            </w:tcBorders>
            <w:shd w:val="clear" w:color="auto" w:fill="FFFFFF"/>
            <w:tcMar>
              <w:top w:w="45" w:type="dxa"/>
              <w:left w:w="0" w:type="dxa"/>
              <w:bottom w:w="45" w:type="dxa"/>
              <w:right w:w="0" w:type="dxa"/>
            </w:tcMar>
            <w:hideMark/>
          </w:tcPr>
          <w:p w14:paraId="09007C92" w14:textId="5DC6A863"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F8146A3">
                <v:shape id="_x0000_i2580" type="#_x0000_t75" style="width:12.9pt;height:21.5pt" o:ole="">
                  <v:imagedata r:id="rId8" o:title=""/>
                </v:shape>
                <w:control r:id="rId46" w:name="DefaultOcxName18" w:shapeid="_x0000_i2580"/>
              </w:object>
            </w:r>
            <w:r w:rsidRPr="008C111F">
              <w:rPr>
                <w:rFonts w:ascii="Helvetica Neue" w:eastAsia="Times New Roman" w:hAnsi="Helvetica Neue" w:cs="Times New Roman"/>
                <w:color w:val="0A0905"/>
                <w:sz w:val="18"/>
                <w:szCs w:val="18"/>
              </w:rPr>
              <w:t> limit 27 to (</w:t>
            </w:r>
            <w:proofErr w:type="spellStart"/>
            <w:r w:rsidRPr="008C111F">
              <w:rPr>
                <w:rFonts w:ascii="Helvetica Neue" w:eastAsia="Times New Roman" w:hAnsi="Helvetica Neue" w:cs="Times New Roman"/>
                <w:color w:val="0A0905"/>
                <w:sz w:val="18"/>
                <w:szCs w:val="18"/>
              </w:rPr>
              <w:t>embase</w:t>
            </w:r>
            <w:proofErr w:type="spellEnd"/>
            <w:r w:rsidRPr="008C111F">
              <w:rPr>
                <w:rFonts w:ascii="Helvetica Neue" w:eastAsia="Times New Roman" w:hAnsi="Helvetica Neue" w:cs="Times New Roman"/>
                <w:color w:val="0A0905"/>
                <w:sz w:val="18"/>
                <w:szCs w:val="18"/>
              </w:rPr>
              <w:t xml:space="preserve"> or </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w:t>
            </w:r>
            <w:proofErr w:type="spellStart"/>
            <w:r w:rsidRPr="008C111F">
              <w:rPr>
                <w:rFonts w:ascii="Helvetica Neue" w:eastAsia="Times New Roman" w:hAnsi="Helvetica Neue" w:cs="Times New Roman"/>
                <w:color w:val="0A0905"/>
                <w:sz w:val="18"/>
                <w:szCs w:val="18"/>
              </w:rPr>
              <w:t>Publisher,APA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72B7AFB9"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2111</w:t>
            </w:r>
          </w:p>
        </w:tc>
        <w:tc>
          <w:tcPr>
            <w:tcW w:w="1386" w:type="dxa"/>
            <w:shd w:val="clear" w:color="auto" w:fill="FFFFFF"/>
            <w:tcMar>
              <w:top w:w="45" w:type="dxa"/>
              <w:left w:w="0" w:type="dxa"/>
              <w:bottom w:w="45" w:type="dxa"/>
              <w:right w:w="0" w:type="dxa"/>
            </w:tcMar>
            <w:hideMark/>
          </w:tcPr>
          <w:p w14:paraId="0BDD3F6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41D50065"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47" w:history="1">
              <w:r w:rsidRPr="008C111F">
                <w:rPr>
                  <w:rFonts w:ascii="Helvetica Neue" w:eastAsia="Times New Roman" w:hAnsi="Helvetica Neue" w:cs="Times New Roman"/>
                  <w:color w:val="0000FF"/>
                  <w:sz w:val="18"/>
                  <w:szCs w:val="18"/>
                </w:rPr>
                <w:t>Display Results</w:t>
              </w:r>
            </w:hyperlink>
          </w:p>
          <w:p w14:paraId="237CF736"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48"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0C24A84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12D18C33" wp14:editId="0BFC2C24">
                      <wp:extent cx="302895" cy="302895"/>
                      <wp:effectExtent l="0" t="0" r="0" b="0"/>
                      <wp:docPr id="28"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ABCED6" id="Rectangle 28"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67AD4A67" w14:textId="77777777" w:rsidTr="00AC23D6">
        <w:tc>
          <w:tcPr>
            <w:tcW w:w="555" w:type="dxa"/>
            <w:shd w:val="clear" w:color="auto" w:fill="F8F8F8"/>
            <w:tcMar>
              <w:top w:w="45" w:type="dxa"/>
              <w:left w:w="0" w:type="dxa"/>
              <w:bottom w:w="45" w:type="dxa"/>
              <w:right w:w="0" w:type="dxa"/>
            </w:tcMar>
            <w:hideMark/>
          </w:tcPr>
          <w:p w14:paraId="46D62BDC" w14:textId="31C28B1E"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D7FDE6A">
                <v:shape id="_x0000_i2579" type="#_x0000_t75" style="width:20.4pt;height:17.2pt" o:ole="">
                  <v:imagedata r:id="rId12" o:title=""/>
                </v:shape>
                <w:control r:id="rId49" w:name="DefaultOcxName19" w:shapeid="_x0000_i2579"/>
              </w:object>
            </w:r>
          </w:p>
        </w:tc>
        <w:tc>
          <w:tcPr>
            <w:tcW w:w="5115" w:type="dxa"/>
            <w:shd w:val="clear" w:color="auto" w:fill="F8F8F8"/>
            <w:tcMar>
              <w:top w:w="45" w:type="dxa"/>
              <w:left w:w="0" w:type="dxa"/>
              <w:bottom w:w="45" w:type="dxa"/>
              <w:right w:w="0" w:type="dxa"/>
            </w:tcMar>
            <w:hideMark/>
          </w:tcPr>
          <w:p w14:paraId="215D769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27</w:t>
            </w:r>
          </w:p>
        </w:tc>
        <w:tc>
          <w:tcPr>
            <w:tcW w:w="6803" w:type="dxa"/>
            <w:tcBorders>
              <w:right w:val="nil"/>
            </w:tcBorders>
            <w:shd w:val="clear" w:color="auto" w:fill="F8F8F8"/>
            <w:tcMar>
              <w:top w:w="45" w:type="dxa"/>
              <w:left w:w="0" w:type="dxa"/>
              <w:bottom w:w="45" w:type="dxa"/>
              <w:right w:w="0" w:type="dxa"/>
            </w:tcMar>
            <w:hideMark/>
          </w:tcPr>
          <w:p w14:paraId="199BF06D" w14:textId="45E8D408"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D846472">
                <v:shape id="_x0000_i2578" type="#_x0000_t75" style="width:12.9pt;height:21.5pt" o:ole="">
                  <v:imagedata r:id="rId8" o:title=""/>
                </v:shape>
                <w:control r:id="rId50" w:name="DefaultOcxName20" w:shapeid="_x0000_i2578"/>
              </w:object>
            </w:r>
            <w:r w:rsidRPr="008C111F">
              <w:rPr>
                <w:rFonts w:ascii="Helvetica Neue" w:eastAsia="Times New Roman" w:hAnsi="Helvetica Neue" w:cs="Times New Roman"/>
                <w:color w:val="0A0905"/>
                <w:sz w:val="18"/>
                <w:szCs w:val="18"/>
              </w:rPr>
              <w:t> limit 26 to human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0E63507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2111</w:t>
            </w:r>
          </w:p>
        </w:tc>
        <w:tc>
          <w:tcPr>
            <w:tcW w:w="1386" w:type="dxa"/>
            <w:shd w:val="clear" w:color="auto" w:fill="F8F8F8"/>
            <w:tcMar>
              <w:top w:w="45" w:type="dxa"/>
              <w:left w:w="0" w:type="dxa"/>
              <w:bottom w:w="45" w:type="dxa"/>
              <w:right w:w="0" w:type="dxa"/>
            </w:tcMar>
            <w:hideMark/>
          </w:tcPr>
          <w:p w14:paraId="1312373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3CDD71AE"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51" w:history="1">
              <w:r w:rsidRPr="008C111F">
                <w:rPr>
                  <w:rFonts w:ascii="Helvetica Neue" w:eastAsia="Times New Roman" w:hAnsi="Helvetica Neue" w:cs="Times New Roman"/>
                  <w:color w:val="0000FF"/>
                  <w:sz w:val="18"/>
                  <w:szCs w:val="18"/>
                </w:rPr>
                <w:t>Display Results</w:t>
              </w:r>
            </w:hyperlink>
          </w:p>
          <w:p w14:paraId="165EF03D"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52"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53330756"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6436099D" wp14:editId="081BB025">
                      <wp:extent cx="302895" cy="302895"/>
                      <wp:effectExtent l="0" t="0" r="0" b="0"/>
                      <wp:docPr id="27"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C001A7" id="Rectangle 27"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5DCBC1AA" w14:textId="77777777" w:rsidTr="00AC23D6">
        <w:tc>
          <w:tcPr>
            <w:tcW w:w="555" w:type="dxa"/>
            <w:shd w:val="clear" w:color="auto" w:fill="FFFFFF"/>
            <w:tcMar>
              <w:top w:w="45" w:type="dxa"/>
              <w:left w:w="0" w:type="dxa"/>
              <w:bottom w:w="45" w:type="dxa"/>
              <w:right w:w="0" w:type="dxa"/>
            </w:tcMar>
            <w:hideMark/>
          </w:tcPr>
          <w:p w14:paraId="7E0C3B4A" w14:textId="78D1A45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B0E3E63">
                <v:shape id="_x0000_i2577" type="#_x0000_t75" style="width:20.4pt;height:17.2pt" o:ole="">
                  <v:imagedata r:id="rId12" o:title=""/>
                </v:shape>
                <w:control r:id="rId53" w:name="DefaultOcxName21" w:shapeid="_x0000_i2577"/>
              </w:object>
            </w:r>
          </w:p>
        </w:tc>
        <w:tc>
          <w:tcPr>
            <w:tcW w:w="5115" w:type="dxa"/>
            <w:shd w:val="clear" w:color="auto" w:fill="FFFFFF"/>
            <w:tcMar>
              <w:top w:w="45" w:type="dxa"/>
              <w:left w:w="0" w:type="dxa"/>
              <w:bottom w:w="45" w:type="dxa"/>
              <w:right w:w="0" w:type="dxa"/>
            </w:tcMar>
            <w:hideMark/>
          </w:tcPr>
          <w:p w14:paraId="364B78F9"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26</w:t>
            </w:r>
          </w:p>
        </w:tc>
        <w:tc>
          <w:tcPr>
            <w:tcW w:w="6803" w:type="dxa"/>
            <w:tcBorders>
              <w:right w:val="nil"/>
            </w:tcBorders>
            <w:shd w:val="clear" w:color="auto" w:fill="FFFFFF"/>
            <w:tcMar>
              <w:top w:w="45" w:type="dxa"/>
              <w:left w:w="0" w:type="dxa"/>
              <w:bottom w:w="45" w:type="dxa"/>
              <w:right w:w="0" w:type="dxa"/>
            </w:tcMar>
            <w:hideMark/>
          </w:tcPr>
          <w:p w14:paraId="086CC24D" w14:textId="36F944A2"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C7C0EB2">
                <v:shape id="_x0000_i2576" type="#_x0000_t75" style="width:12.9pt;height:21.5pt" o:ole="">
                  <v:imagedata r:id="rId8" o:title=""/>
                </v:shape>
                <w:control r:id="rId54" w:name="DefaultOcxName22" w:shapeid="_x0000_i2576"/>
              </w:object>
            </w:r>
            <w:r w:rsidRPr="008C111F">
              <w:rPr>
                <w:rFonts w:ascii="Helvetica Neue" w:eastAsia="Times New Roman" w:hAnsi="Helvetica Neue" w:cs="Times New Roman"/>
                <w:color w:val="0A0905"/>
                <w:sz w:val="18"/>
                <w:szCs w:val="18"/>
              </w:rPr>
              <w:t> limit 25 to (</w:t>
            </w:r>
            <w:proofErr w:type="spellStart"/>
            <w:r w:rsidRPr="008C111F">
              <w:rPr>
                <w:rFonts w:ascii="Helvetica Neue" w:eastAsia="Times New Roman" w:hAnsi="Helvetica Neue" w:cs="Times New Roman"/>
                <w:color w:val="0A0905"/>
                <w:sz w:val="18"/>
                <w:szCs w:val="18"/>
              </w:rPr>
              <w:t>pubmed</w:t>
            </w:r>
            <w:proofErr w:type="spellEnd"/>
            <w:r w:rsidRPr="008C111F">
              <w:rPr>
                <w:rFonts w:ascii="Helvetica Neue" w:eastAsia="Times New Roman" w:hAnsi="Helvetica Neue" w:cs="Times New Roman"/>
                <w:color w:val="0A0905"/>
                <w:sz w:val="18"/>
                <w:szCs w:val="18"/>
              </w:rPr>
              <w:t>-not-</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xml:space="preserve"> or "</w:t>
            </w:r>
            <w:proofErr w:type="spellStart"/>
            <w:r w:rsidRPr="008C111F">
              <w:rPr>
                <w:rFonts w:ascii="Helvetica Neue" w:eastAsia="Times New Roman" w:hAnsi="Helvetica Neue" w:cs="Times New Roman"/>
                <w:color w:val="0A0905"/>
                <w:sz w:val="18"/>
                <w:szCs w:val="18"/>
              </w:rPr>
              <w:t>pubmed</w:t>
            </w:r>
            <w:proofErr w:type="spellEnd"/>
            <w:r w:rsidRPr="008C111F">
              <w:rPr>
                <w:rFonts w:ascii="Helvetica Neue" w:eastAsia="Times New Roman" w:hAnsi="Helvetica Neue" w:cs="Times New Roman"/>
                <w:color w:val="0A0905"/>
                <w:sz w:val="18"/>
                <w:szCs w:val="18"/>
              </w:rPr>
              <w:t>/</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w:t>
            </w:r>
            <w:proofErr w:type="spellStart"/>
            <w:r w:rsidRPr="008C111F">
              <w:rPr>
                <w:rFonts w:ascii="Helvetica Neue" w:eastAsia="Times New Roman" w:hAnsi="Helvetica Neue" w:cs="Times New Roman"/>
                <w:color w:val="0A0905"/>
                <w:sz w:val="18"/>
                <w:szCs w:val="18"/>
              </w:rPr>
              <w:t>Publisher,APA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4F66AF48"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2111</w:t>
            </w:r>
          </w:p>
        </w:tc>
        <w:tc>
          <w:tcPr>
            <w:tcW w:w="1386" w:type="dxa"/>
            <w:shd w:val="clear" w:color="auto" w:fill="FFFFFF"/>
            <w:tcMar>
              <w:top w:w="45" w:type="dxa"/>
              <w:left w:w="0" w:type="dxa"/>
              <w:bottom w:w="45" w:type="dxa"/>
              <w:right w:w="0" w:type="dxa"/>
            </w:tcMar>
            <w:hideMark/>
          </w:tcPr>
          <w:p w14:paraId="315F368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2CBC6716"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55" w:history="1">
              <w:r w:rsidRPr="008C111F">
                <w:rPr>
                  <w:rFonts w:ascii="Helvetica Neue" w:eastAsia="Times New Roman" w:hAnsi="Helvetica Neue" w:cs="Times New Roman"/>
                  <w:color w:val="0000FF"/>
                  <w:sz w:val="18"/>
                  <w:szCs w:val="18"/>
                </w:rPr>
                <w:t>Display Results</w:t>
              </w:r>
            </w:hyperlink>
          </w:p>
          <w:p w14:paraId="52CB82BE"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56"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6463A55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29412255" wp14:editId="42CED4C5">
                      <wp:extent cx="302895" cy="302895"/>
                      <wp:effectExtent l="0" t="0" r="0" b="0"/>
                      <wp:docPr id="26"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CD61F2" id="Rectangle 26"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341149CB" w14:textId="77777777" w:rsidTr="00AC23D6">
        <w:tc>
          <w:tcPr>
            <w:tcW w:w="555" w:type="dxa"/>
            <w:shd w:val="clear" w:color="auto" w:fill="F8F8F8"/>
            <w:tcMar>
              <w:top w:w="45" w:type="dxa"/>
              <w:left w:w="0" w:type="dxa"/>
              <w:bottom w:w="45" w:type="dxa"/>
              <w:right w:w="0" w:type="dxa"/>
            </w:tcMar>
            <w:hideMark/>
          </w:tcPr>
          <w:p w14:paraId="6CD191A3" w14:textId="3ABF40F5"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E4C7505">
                <v:shape id="_x0000_i2575" type="#_x0000_t75" style="width:20.4pt;height:17.2pt" o:ole="">
                  <v:imagedata r:id="rId12" o:title=""/>
                </v:shape>
                <w:control r:id="rId57" w:name="DefaultOcxName23" w:shapeid="_x0000_i2575"/>
              </w:object>
            </w:r>
          </w:p>
        </w:tc>
        <w:tc>
          <w:tcPr>
            <w:tcW w:w="5115" w:type="dxa"/>
            <w:shd w:val="clear" w:color="auto" w:fill="F8F8F8"/>
            <w:tcMar>
              <w:top w:w="45" w:type="dxa"/>
              <w:left w:w="0" w:type="dxa"/>
              <w:bottom w:w="45" w:type="dxa"/>
              <w:right w:w="0" w:type="dxa"/>
            </w:tcMar>
            <w:hideMark/>
          </w:tcPr>
          <w:p w14:paraId="3ECD1639"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25</w:t>
            </w:r>
          </w:p>
        </w:tc>
        <w:tc>
          <w:tcPr>
            <w:tcW w:w="6803" w:type="dxa"/>
            <w:tcBorders>
              <w:right w:val="nil"/>
            </w:tcBorders>
            <w:shd w:val="clear" w:color="auto" w:fill="F8F8F8"/>
            <w:tcMar>
              <w:top w:w="45" w:type="dxa"/>
              <w:left w:w="0" w:type="dxa"/>
              <w:bottom w:w="45" w:type="dxa"/>
              <w:right w:w="0" w:type="dxa"/>
            </w:tcMar>
            <w:hideMark/>
          </w:tcPr>
          <w:p w14:paraId="5CDA53DC" w14:textId="1AE89BE7"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631F6B1">
                <v:shape id="_x0000_i2574" type="#_x0000_t75" style="width:12.9pt;height:21.5pt" o:ole="">
                  <v:imagedata r:id="rId8" o:title=""/>
                </v:shape>
                <w:control r:id="rId58" w:name="DefaultOcxName24" w:shapeid="_x0000_i2574"/>
              </w:object>
            </w:r>
            <w:r w:rsidRPr="008C111F">
              <w:rPr>
                <w:rFonts w:ascii="Helvetica Neue" w:eastAsia="Times New Roman" w:hAnsi="Helvetica Neue" w:cs="Times New Roman"/>
                <w:color w:val="0A0905"/>
                <w:sz w:val="18"/>
                <w:szCs w:val="18"/>
              </w:rPr>
              <w:t xml:space="preserve"> limit 24 to </w:t>
            </w:r>
            <w:proofErr w:type="spellStart"/>
            <w:r w:rsidRPr="008C111F">
              <w:rPr>
                <w:rFonts w:ascii="Helvetica Neue" w:eastAsia="Times New Roman" w:hAnsi="Helvetica Neue" w:cs="Times New Roman"/>
                <w:color w:val="0A0905"/>
                <w:sz w:val="18"/>
                <w:szCs w:val="18"/>
              </w:rPr>
              <w:t>english</w:t>
            </w:r>
            <w:proofErr w:type="spellEnd"/>
          </w:p>
        </w:tc>
        <w:tc>
          <w:tcPr>
            <w:tcW w:w="1112" w:type="dxa"/>
            <w:shd w:val="clear" w:color="auto" w:fill="F8F8F8"/>
            <w:tcMar>
              <w:top w:w="45" w:type="dxa"/>
              <w:left w:w="0" w:type="dxa"/>
              <w:bottom w:w="45" w:type="dxa"/>
              <w:right w:w="0" w:type="dxa"/>
            </w:tcMar>
            <w:hideMark/>
          </w:tcPr>
          <w:p w14:paraId="3ECFFFE1"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2490</w:t>
            </w:r>
          </w:p>
        </w:tc>
        <w:tc>
          <w:tcPr>
            <w:tcW w:w="1386" w:type="dxa"/>
            <w:shd w:val="clear" w:color="auto" w:fill="F8F8F8"/>
            <w:tcMar>
              <w:top w:w="45" w:type="dxa"/>
              <w:left w:w="0" w:type="dxa"/>
              <w:bottom w:w="45" w:type="dxa"/>
              <w:right w:w="0" w:type="dxa"/>
            </w:tcMar>
            <w:hideMark/>
          </w:tcPr>
          <w:p w14:paraId="4C98363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06652099"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59" w:history="1">
              <w:r w:rsidRPr="008C111F">
                <w:rPr>
                  <w:rFonts w:ascii="Helvetica Neue" w:eastAsia="Times New Roman" w:hAnsi="Helvetica Neue" w:cs="Times New Roman"/>
                  <w:color w:val="0000FF"/>
                  <w:sz w:val="18"/>
                  <w:szCs w:val="18"/>
                </w:rPr>
                <w:t>Display Results</w:t>
              </w:r>
            </w:hyperlink>
          </w:p>
          <w:p w14:paraId="70A032AB"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60"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4CC4C6F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13C564C2" wp14:editId="16B71C21">
                      <wp:extent cx="302895" cy="302895"/>
                      <wp:effectExtent l="0" t="0" r="0" b="0"/>
                      <wp:docPr id="25"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4088D2" id="Rectangle 25"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24249D5" w14:textId="77777777" w:rsidTr="00AC23D6">
        <w:tc>
          <w:tcPr>
            <w:tcW w:w="555" w:type="dxa"/>
            <w:shd w:val="clear" w:color="auto" w:fill="FFFFFF"/>
            <w:tcMar>
              <w:top w:w="45" w:type="dxa"/>
              <w:left w:w="0" w:type="dxa"/>
              <w:bottom w:w="45" w:type="dxa"/>
              <w:right w:w="0" w:type="dxa"/>
            </w:tcMar>
            <w:hideMark/>
          </w:tcPr>
          <w:p w14:paraId="1648D1B5" w14:textId="2D2E18E9"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lastRenderedPageBreak/>
              <w:object w:dxaOrig="225" w:dyaOrig="225" w14:anchorId="65D1AEC7">
                <v:shape id="_x0000_i2573" type="#_x0000_t75" style="width:20.4pt;height:17.2pt" o:ole="">
                  <v:imagedata r:id="rId12" o:title=""/>
                </v:shape>
                <w:control r:id="rId61" w:name="DefaultOcxName25" w:shapeid="_x0000_i2573"/>
              </w:object>
            </w:r>
          </w:p>
        </w:tc>
        <w:tc>
          <w:tcPr>
            <w:tcW w:w="5115" w:type="dxa"/>
            <w:shd w:val="clear" w:color="auto" w:fill="FFFFFF"/>
            <w:tcMar>
              <w:top w:w="45" w:type="dxa"/>
              <w:left w:w="0" w:type="dxa"/>
              <w:bottom w:w="45" w:type="dxa"/>
              <w:right w:w="0" w:type="dxa"/>
            </w:tcMar>
            <w:hideMark/>
          </w:tcPr>
          <w:p w14:paraId="02A1C1E2"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24</w:t>
            </w:r>
          </w:p>
        </w:tc>
        <w:tc>
          <w:tcPr>
            <w:tcW w:w="6803" w:type="dxa"/>
            <w:tcBorders>
              <w:right w:val="nil"/>
            </w:tcBorders>
            <w:shd w:val="clear" w:color="auto" w:fill="FFFFFF"/>
            <w:tcMar>
              <w:top w:w="45" w:type="dxa"/>
              <w:left w:w="0" w:type="dxa"/>
              <w:bottom w:w="45" w:type="dxa"/>
              <w:right w:w="0" w:type="dxa"/>
            </w:tcMar>
            <w:hideMark/>
          </w:tcPr>
          <w:p w14:paraId="1297A643" w14:textId="55C4A9E9"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82AF743">
                <v:shape id="_x0000_i2572" type="#_x0000_t75" style="width:12.9pt;height:21.5pt" o:ole="">
                  <v:imagedata r:id="rId8" o:title=""/>
                </v:shape>
                <w:control r:id="rId62" w:name="DefaultOcxName26" w:shapeid="_x0000_i2572"/>
              </w:object>
            </w:r>
            <w:r w:rsidRPr="008C111F">
              <w:rPr>
                <w:rFonts w:ascii="Helvetica Neue" w:eastAsia="Times New Roman" w:hAnsi="Helvetica Neue" w:cs="Times New Roman"/>
                <w:color w:val="0A0905"/>
                <w:sz w:val="18"/>
                <w:szCs w:val="18"/>
              </w:rPr>
              <w:t> limit 23 to aged &lt;65+ years&gt;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Publisher; records were retained]</w:t>
            </w:r>
          </w:p>
        </w:tc>
        <w:tc>
          <w:tcPr>
            <w:tcW w:w="1112" w:type="dxa"/>
            <w:shd w:val="clear" w:color="auto" w:fill="FFFFFF"/>
            <w:tcMar>
              <w:top w:w="45" w:type="dxa"/>
              <w:left w:w="0" w:type="dxa"/>
              <w:bottom w:w="45" w:type="dxa"/>
              <w:right w:w="0" w:type="dxa"/>
            </w:tcMar>
            <w:hideMark/>
          </w:tcPr>
          <w:p w14:paraId="5ED223CB"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2490</w:t>
            </w:r>
          </w:p>
        </w:tc>
        <w:tc>
          <w:tcPr>
            <w:tcW w:w="1386" w:type="dxa"/>
            <w:shd w:val="clear" w:color="auto" w:fill="FFFFFF"/>
            <w:tcMar>
              <w:top w:w="45" w:type="dxa"/>
              <w:left w:w="0" w:type="dxa"/>
              <w:bottom w:w="45" w:type="dxa"/>
              <w:right w:w="0" w:type="dxa"/>
            </w:tcMar>
            <w:hideMark/>
          </w:tcPr>
          <w:p w14:paraId="3EB4103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1CDEF648"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63" w:history="1">
              <w:r w:rsidRPr="008C111F">
                <w:rPr>
                  <w:rFonts w:ascii="Helvetica Neue" w:eastAsia="Times New Roman" w:hAnsi="Helvetica Neue" w:cs="Times New Roman"/>
                  <w:color w:val="0000FF"/>
                  <w:sz w:val="18"/>
                  <w:szCs w:val="18"/>
                </w:rPr>
                <w:t>Display Results</w:t>
              </w:r>
            </w:hyperlink>
          </w:p>
          <w:p w14:paraId="309AFC01"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64"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44C26FA8"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9BED391" wp14:editId="78C71047">
                      <wp:extent cx="302895" cy="302895"/>
                      <wp:effectExtent l="0" t="0" r="0" b="0"/>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EFE7E" id="Rectangle 24"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4A0D70FB" w14:textId="77777777" w:rsidTr="00AC23D6">
        <w:tc>
          <w:tcPr>
            <w:tcW w:w="555" w:type="dxa"/>
            <w:shd w:val="clear" w:color="auto" w:fill="F8F8F8"/>
            <w:tcMar>
              <w:top w:w="45" w:type="dxa"/>
              <w:left w:w="0" w:type="dxa"/>
              <w:bottom w:w="45" w:type="dxa"/>
              <w:right w:w="0" w:type="dxa"/>
            </w:tcMar>
            <w:hideMark/>
          </w:tcPr>
          <w:p w14:paraId="74176D5B" w14:textId="3F73E94D"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35C9F8D">
                <v:shape id="_x0000_i2571" type="#_x0000_t75" style="width:20.4pt;height:17.2pt" o:ole="">
                  <v:imagedata r:id="rId12" o:title=""/>
                </v:shape>
                <w:control r:id="rId65" w:name="DefaultOcxName27" w:shapeid="_x0000_i2571"/>
              </w:object>
            </w:r>
          </w:p>
        </w:tc>
        <w:tc>
          <w:tcPr>
            <w:tcW w:w="5115" w:type="dxa"/>
            <w:shd w:val="clear" w:color="auto" w:fill="F8F8F8"/>
            <w:tcMar>
              <w:top w:w="45" w:type="dxa"/>
              <w:left w:w="0" w:type="dxa"/>
              <w:bottom w:w="45" w:type="dxa"/>
              <w:right w:w="0" w:type="dxa"/>
            </w:tcMar>
            <w:hideMark/>
          </w:tcPr>
          <w:p w14:paraId="41CB3B5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23</w:t>
            </w:r>
          </w:p>
        </w:tc>
        <w:tc>
          <w:tcPr>
            <w:tcW w:w="6803" w:type="dxa"/>
            <w:tcBorders>
              <w:right w:val="nil"/>
            </w:tcBorders>
            <w:shd w:val="clear" w:color="auto" w:fill="F8F8F8"/>
            <w:tcMar>
              <w:top w:w="45" w:type="dxa"/>
              <w:left w:w="0" w:type="dxa"/>
              <w:bottom w:w="45" w:type="dxa"/>
              <w:right w:w="0" w:type="dxa"/>
            </w:tcMar>
            <w:hideMark/>
          </w:tcPr>
          <w:p w14:paraId="2CB129A4" w14:textId="53EAF4A2"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361D8BC">
                <v:shape id="_x0000_i2570" type="#_x0000_t75" style="width:12.9pt;height:21.5pt" o:ole="">
                  <v:imagedata r:id="rId8" o:title=""/>
                </v:shape>
                <w:control r:id="rId66" w:name="DefaultOcxName28" w:shapeid="_x0000_i2570"/>
              </w:object>
            </w:r>
            <w:r w:rsidRPr="008C111F">
              <w:rPr>
                <w:rFonts w:ascii="Helvetica Neue" w:eastAsia="Times New Roman" w:hAnsi="Helvetica Neue" w:cs="Times New Roman"/>
                <w:color w:val="0A0905"/>
                <w:sz w:val="18"/>
                <w:szCs w:val="18"/>
              </w:rPr>
              <w:t> limit 22 to (clinical trial or randomized controlled trial or controlled clinical trial)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Ovid,APA</w:t>
            </w:r>
            <w:proofErr w:type="spellEnd"/>
            <w:proofErr w:type="gram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23973DAA"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2815</w:t>
            </w:r>
          </w:p>
        </w:tc>
        <w:tc>
          <w:tcPr>
            <w:tcW w:w="1386" w:type="dxa"/>
            <w:shd w:val="clear" w:color="auto" w:fill="F8F8F8"/>
            <w:tcMar>
              <w:top w:w="45" w:type="dxa"/>
              <w:left w:w="0" w:type="dxa"/>
              <w:bottom w:w="45" w:type="dxa"/>
              <w:right w:w="0" w:type="dxa"/>
            </w:tcMar>
            <w:hideMark/>
          </w:tcPr>
          <w:p w14:paraId="7C25685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4221AE2C"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67" w:history="1">
              <w:r w:rsidRPr="008C111F">
                <w:rPr>
                  <w:rFonts w:ascii="Helvetica Neue" w:eastAsia="Times New Roman" w:hAnsi="Helvetica Neue" w:cs="Times New Roman"/>
                  <w:color w:val="0000FF"/>
                  <w:sz w:val="18"/>
                  <w:szCs w:val="18"/>
                </w:rPr>
                <w:t>Display Results</w:t>
              </w:r>
            </w:hyperlink>
          </w:p>
          <w:p w14:paraId="2123A787"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68"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6FDE9BD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7C87340" wp14:editId="2FFA10AE">
                      <wp:extent cx="302895" cy="302895"/>
                      <wp:effectExtent l="0" t="0" r="0" b="0"/>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9A5983" id="Rectangle 2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472D749E" w14:textId="77777777" w:rsidTr="00AC23D6">
        <w:tc>
          <w:tcPr>
            <w:tcW w:w="555" w:type="dxa"/>
            <w:shd w:val="clear" w:color="auto" w:fill="FFFFFF"/>
            <w:tcMar>
              <w:top w:w="45" w:type="dxa"/>
              <w:left w:w="0" w:type="dxa"/>
              <w:bottom w:w="45" w:type="dxa"/>
              <w:right w:w="0" w:type="dxa"/>
            </w:tcMar>
            <w:hideMark/>
          </w:tcPr>
          <w:p w14:paraId="00B419FD" w14:textId="3349F530"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BC48F73">
                <v:shape id="_x0000_i2569" type="#_x0000_t75" style="width:20.4pt;height:17.2pt" o:ole="">
                  <v:imagedata r:id="rId12" o:title=""/>
                </v:shape>
                <w:control r:id="rId69" w:name="DefaultOcxName29" w:shapeid="_x0000_i2569"/>
              </w:object>
            </w:r>
          </w:p>
        </w:tc>
        <w:tc>
          <w:tcPr>
            <w:tcW w:w="5115" w:type="dxa"/>
            <w:shd w:val="clear" w:color="auto" w:fill="FFFFFF"/>
            <w:tcMar>
              <w:top w:w="45" w:type="dxa"/>
              <w:left w:w="0" w:type="dxa"/>
              <w:bottom w:w="45" w:type="dxa"/>
              <w:right w:w="0" w:type="dxa"/>
            </w:tcMar>
            <w:hideMark/>
          </w:tcPr>
          <w:p w14:paraId="1855B95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22</w:t>
            </w:r>
          </w:p>
        </w:tc>
        <w:tc>
          <w:tcPr>
            <w:tcW w:w="6803" w:type="dxa"/>
            <w:tcBorders>
              <w:right w:val="nil"/>
            </w:tcBorders>
            <w:shd w:val="clear" w:color="auto" w:fill="FFFFFF"/>
            <w:tcMar>
              <w:top w:w="45" w:type="dxa"/>
              <w:left w:w="0" w:type="dxa"/>
              <w:bottom w:w="45" w:type="dxa"/>
              <w:right w:w="0" w:type="dxa"/>
            </w:tcMar>
            <w:hideMark/>
          </w:tcPr>
          <w:p w14:paraId="2BB4A59D" w14:textId="199B9F89"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EBFD8AA">
                <v:shape id="_x0000_i2568" type="#_x0000_t75" style="width:12.9pt;height:21.5pt" o:ole="">
                  <v:imagedata r:id="rId8" o:title=""/>
                </v:shape>
                <w:control r:id="rId70" w:name="DefaultOcxName30" w:shapeid="_x0000_i2568"/>
              </w:object>
            </w:r>
            <w:r w:rsidRPr="008C111F">
              <w:rPr>
                <w:rFonts w:ascii="Helvetica Neue" w:eastAsia="Times New Roman" w:hAnsi="Helvetica Neue" w:cs="Times New Roman"/>
                <w:color w:val="0A0905"/>
                <w:sz w:val="18"/>
                <w:szCs w:val="18"/>
              </w:rPr>
              <w:t> limit 21 to "all aged (65 and over)"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Ovid,Embase</w:t>
            </w:r>
            <w:proofErr w:type="gramEnd"/>
            <w:r w:rsidRPr="008C111F">
              <w:rPr>
                <w:rFonts w:ascii="Helvetica Neue" w:eastAsia="Times New Roman" w:hAnsi="Helvetica Neue" w:cs="Times New Roman"/>
                <w:color w:val="0A0905"/>
                <w:sz w:val="18"/>
                <w:szCs w:val="18"/>
              </w:rPr>
              <w:t>,APA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4C4236F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5036</w:t>
            </w:r>
          </w:p>
        </w:tc>
        <w:tc>
          <w:tcPr>
            <w:tcW w:w="1386" w:type="dxa"/>
            <w:shd w:val="clear" w:color="auto" w:fill="FFFFFF"/>
            <w:tcMar>
              <w:top w:w="45" w:type="dxa"/>
              <w:left w:w="0" w:type="dxa"/>
              <w:bottom w:w="45" w:type="dxa"/>
              <w:right w:w="0" w:type="dxa"/>
            </w:tcMar>
            <w:hideMark/>
          </w:tcPr>
          <w:p w14:paraId="23426E8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46978218"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71" w:history="1">
              <w:r w:rsidRPr="008C111F">
                <w:rPr>
                  <w:rFonts w:ascii="Helvetica Neue" w:eastAsia="Times New Roman" w:hAnsi="Helvetica Neue" w:cs="Times New Roman"/>
                  <w:color w:val="0000FF"/>
                  <w:sz w:val="18"/>
                  <w:szCs w:val="18"/>
                </w:rPr>
                <w:t>Display Results</w:t>
              </w:r>
            </w:hyperlink>
          </w:p>
          <w:p w14:paraId="3D66A404"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72"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25AF0A5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275EA00E" wp14:editId="742EFF71">
                      <wp:extent cx="302895" cy="302895"/>
                      <wp:effectExtent l="0" t="0" r="0" b="0"/>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94A97D" id="Rectangle 2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34BB9238" w14:textId="77777777" w:rsidTr="00AC23D6">
        <w:tc>
          <w:tcPr>
            <w:tcW w:w="555" w:type="dxa"/>
            <w:shd w:val="clear" w:color="auto" w:fill="F8F8F8"/>
            <w:tcMar>
              <w:top w:w="45" w:type="dxa"/>
              <w:left w:w="0" w:type="dxa"/>
              <w:bottom w:w="45" w:type="dxa"/>
              <w:right w:w="0" w:type="dxa"/>
            </w:tcMar>
            <w:hideMark/>
          </w:tcPr>
          <w:p w14:paraId="35DF9B47" w14:textId="33497768"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0E7B9D6">
                <v:shape id="_x0000_i2567" type="#_x0000_t75" style="width:20.4pt;height:17.2pt" o:ole="">
                  <v:imagedata r:id="rId12" o:title=""/>
                </v:shape>
                <w:control r:id="rId73" w:name="DefaultOcxName31" w:shapeid="_x0000_i2567"/>
              </w:object>
            </w:r>
          </w:p>
        </w:tc>
        <w:tc>
          <w:tcPr>
            <w:tcW w:w="5115" w:type="dxa"/>
            <w:shd w:val="clear" w:color="auto" w:fill="F8F8F8"/>
            <w:tcMar>
              <w:top w:w="45" w:type="dxa"/>
              <w:left w:w="0" w:type="dxa"/>
              <w:bottom w:w="45" w:type="dxa"/>
              <w:right w:w="0" w:type="dxa"/>
            </w:tcMar>
            <w:hideMark/>
          </w:tcPr>
          <w:p w14:paraId="5E54D06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21</w:t>
            </w:r>
          </w:p>
        </w:tc>
        <w:tc>
          <w:tcPr>
            <w:tcW w:w="6803" w:type="dxa"/>
            <w:tcBorders>
              <w:right w:val="nil"/>
            </w:tcBorders>
            <w:shd w:val="clear" w:color="auto" w:fill="F8F8F8"/>
            <w:tcMar>
              <w:top w:w="45" w:type="dxa"/>
              <w:left w:w="0" w:type="dxa"/>
              <w:bottom w:w="45" w:type="dxa"/>
              <w:right w:w="0" w:type="dxa"/>
            </w:tcMar>
            <w:hideMark/>
          </w:tcPr>
          <w:p w14:paraId="76CAEE0E" w14:textId="2C180710"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4D13CE8">
                <v:shape id="_x0000_i2566" type="#_x0000_t75" style="width:12.9pt;height:21.5pt" o:ole="">
                  <v:imagedata r:id="rId8" o:title=""/>
                </v:shape>
                <w:control r:id="rId74" w:name="DefaultOcxName32" w:shapeid="_x0000_i2566"/>
              </w:object>
            </w:r>
            <w:r w:rsidRPr="008C111F">
              <w:rPr>
                <w:rFonts w:ascii="Helvetica Neue" w:eastAsia="Times New Roman" w:hAnsi="Helvetica Neue" w:cs="Times New Roman"/>
                <w:color w:val="0A0905"/>
                <w:sz w:val="18"/>
                <w:szCs w:val="18"/>
              </w:rPr>
              <w:t> limit 20 to human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621B809A"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5115</w:t>
            </w:r>
          </w:p>
        </w:tc>
        <w:tc>
          <w:tcPr>
            <w:tcW w:w="1386" w:type="dxa"/>
            <w:shd w:val="clear" w:color="auto" w:fill="F8F8F8"/>
            <w:tcMar>
              <w:top w:w="45" w:type="dxa"/>
              <w:left w:w="0" w:type="dxa"/>
              <w:bottom w:w="45" w:type="dxa"/>
              <w:right w:w="0" w:type="dxa"/>
            </w:tcMar>
            <w:hideMark/>
          </w:tcPr>
          <w:p w14:paraId="542174F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22917D47"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75" w:history="1">
              <w:r w:rsidRPr="008C111F">
                <w:rPr>
                  <w:rFonts w:ascii="Helvetica Neue" w:eastAsia="Times New Roman" w:hAnsi="Helvetica Neue" w:cs="Times New Roman"/>
                  <w:color w:val="0000FF"/>
                  <w:sz w:val="18"/>
                  <w:szCs w:val="18"/>
                </w:rPr>
                <w:t>Display Results</w:t>
              </w:r>
            </w:hyperlink>
          </w:p>
          <w:p w14:paraId="427FDA32"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76"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3DE27BF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A0A8165" wp14:editId="1012D689">
                      <wp:extent cx="302895" cy="302895"/>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D8A5CE" id="Rectangle 21"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4CA2D419" w14:textId="77777777" w:rsidTr="00AC23D6">
        <w:tc>
          <w:tcPr>
            <w:tcW w:w="555" w:type="dxa"/>
            <w:shd w:val="clear" w:color="auto" w:fill="FFFFFF"/>
            <w:tcMar>
              <w:top w:w="45" w:type="dxa"/>
              <w:left w:w="0" w:type="dxa"/>
              <w:bottom w:w="45" w:type="dxa"/>
              <w:right w:w="0" w:type="dxa"/>
            </w:tcMar>
            <w:hideMark/>
          </w:tcPr>
          <w:p w14:paraId="1AE54B1C" w14:textId="442A8A0B"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A1A54FD">
                <v:shape id="_x0000_i2565" type="#_x0000_t75" style="width:20.4pt;height:17.2pt" o:ole="">
                  <v:imagedata r:id="rId12" o:title=""/>
                </v:shape>
                <w:control r:id="rId77" w:name="DefaultOcxName33" w:shapeid="_x0000_i2565"/>
              </w:object>
            </w:r>
          </w:p>
        </w:tc>
        <w:tc>
          <w:tcPr>
            <w:tcW w:w="5115" w:type="dxa"/>
            <w:shd w:val="clear" w:color="auto" w:fill="FFFFFF"/>
            <w:tcMar>
              <w:top w:w="45" w:type="dxa"/>
              <w:left w:w="0" w:type="dxa"/>
              <w:bottom w:w="45" w:type="dxa"/>
              <w:right w:w="0" w:type="dxa"/>
            </w:tcMar>
            <w:hideMark/>
          </w:tcPr>
          <w:p w14:paraId="697F1FB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20</w:t>
            </w:r>
          </w:p>
        </w:tc>
        <w:tc>
          <w:tcPr>
            <w:tcW w:w="6803" w:type="dxa"/>
            <w:tcBorders>
              <w:right w:val="nil"/>
            </w:tcBorders>
            <w:shd w:val="clear" w:color="auto" w:fill="FFFFFF"/>
            <w:tcMar>
              <w:top w:w="45" w:type="dxa"/>
              <w:left w:w="0" w:type="dxa"/>
              <w:bottom w:w="45" w:type="dxa"/>
              <w:right w:w="0" w:type="dxa"/>
            </w:tcMar>
            <w:hideMark/>
          </w:tcPr>
          <w:p w14:paraId="4CF00E83" w14:textId="327AA9EB"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F3B5D68">
                <v:shape id="_x0000_i2564" type="#_x0000_t75" style="width:12.9pt;height:21.5pt" o:ole="">
                  <v:imagedata r:id="rId8" o:title=""/>
                </v:shape>
                <w:control r:id="rId78" w:name="DefaultOcxName34" w:shapeid="_x0000_i2564"/>
              </w:object>
            </w:r>
            <w:r w:rsidRPr="008C111F">
              <w:rPr>
                <w:rFonts w:ascii="Helvetica Neue" w:eastAsia="Times New Roman" w:hAnsi="Helvetica Neue" w:cs="Times New Roman"/>
                <w:color w:val="0A0905"/>
                <w:sz w:val="18"/>
                <w:szCs w:val="18"/>
              </w:rPr>
              <w:t xml:space="preserve"> limit 19 to </w:t>
            </w:r>
            <w:proofErr w:type="spellStart"/>
            <w:r w:rsidRPr="008C111F">
              <w:rPr>
                <w:rFonts w:ascii="Helvetica Neue" w:eastAsia="Times New Roman" w:hAnsi="Helvetica Neue" w:cs="Times New Roman"/>
                <w:color w:val="0A0905"/>
                <w:sz w:val="18"/>
                <w:szCs w:val="18"/>
              </w:rPr>
              <w:t>english</w:t>
            </w:r>
            <w:proofErr w:type="spellEnd"/>
            <w:r w:rsidRPr="008C111F">
              <w:rPr>
                <w:rFonts w:ascii="Helvetica Neue" w:eastAsia="Times New Roman" w:hAnsi="Helvetica Neue" w:cs="Times New Roman"/>
                <w:color w:val="0A0905"/>
                <w:sz w:val="18"/>
                <w:szCs w:val="18"/>
              </w:rPr>
              <w:t xml:space="preserve"> language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3069946D"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5421</w:t>
            </w:r>
          </w:p>
        </w:tc>
        <w:tc>
          <w:tcPr>
            <w:tcW w:w="1386" w:type="dxa"/>
            <w:shd w:val="clear" w:color="auto" w:fill="FFFFFF"/>
            <w:tcMar>
              <w:top w:w="45" w:type="dxa"/>
              <w:left w:w="0" w:type="dxa"/>
              <w:bottom w:w="45" w:type="dxa"/>
              <w:right w:w="0" w:type="dxa"/>
            </w:tcMar>
            <w:hideMark/>
          </w:tcPr>
          <w:p w14:paraId="5D6FF575"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2B287DDE"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79" w:history="1">
              <w:r w:rsidRPr="008C111F">
                <w:rPr>
                  <w:rFonts w:ascii="Helvetica Neue" w:eastAsia="Times New Roman" w:hAnsi="Helvetica Neue" w:cs="Times New Roman"/>
                  <w:color w:val="0000FF"/>
                  <w:sz w:val="18"/>
                  <w:szCs w:val="18"/>
                </w:rPr>
                <w:t>Display Results</w:t>
              </w:r>
            </w:hyperlink>
          </w:p>
          <w:p w14:paraId="4B718ADC"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80"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5DE8F24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3DBD0D40" wp14:editId="18B23508">
                      <wp:extent cx="302895" cy="302895"/>
                      <wp:effectExtent l="0" t="0" r="0" b="0"/>
                      <wp:docPr id="20" name="Rectangl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FCE5ED" id="Rectangle 20"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59BCAD9A" w14:textId="77777777" w:rsidTr="00AC23D6">
        <w:tc>
          <w:tcPr>
            <w:tcW w:w="555" w:type="dxa"/>
            <w:shd w:val="clear" w:color="auto" w:fill="F8F8F8"/>
            <w:tcMar>
              <w:top w:w="45" w:type="dxa"/>
              <w:left w:w="0" w:type="dxa"/>
              <w:bottom w:w="45" w:type="dxa"/>
              <w:right w:w="0" w:type="dxa"/>
            </w:tcMar>
            <w:hideMark/>
          </w:tcPr>
          <w:p w14:paraId="1DAFA22B" w14:textId="5D6CD953"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37B1D0B">
                <v:shape id="_x0000_i2563" type="#_x0000_t75" style="width:20.4pt;height:17.2pt" o:ole="">
                  <v:imagedata r:id="rId12" o:title=""/>
                </v:shape>
                <w:control r:id="rId81" w:name="DefaultOcxName35" w:shapeid="_x0000_i2563"/>
              </w:object>
            </w:r>
          </w:p>
        </w:tc>
        <w:tc>
          <w:tcPr>
            <w:tcW w:w="5115" w:type="dxa"/>
            <w:shd w:val="clear" w:color="auto" w:fill="F8F8F8"/>
            <w:tcMar>
              <w:top w:w="45" w:type="dxa"/>
              <w:left w:w="0" w:type="dxa"/>
              <w:bottom w:w="45" w:type="dxa"/>
              <w:right w:w="0" w:type="dxa"/>
            </w:tcMar>
            <w:hideMark/>
          </w:tcPr>
          <w:p w14:paraId="75ED125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19</w:t>
            </w:r>
          </w:p>
        </w:tc>
        <w:tc>
          <w:tcPr>
            <w:tcW w:w="6803" w:type="dxa"/>
            <w:tcBorders>
              <w:right w:val="nil"/>
            </w:tcBorders>
            <w:shd w:val="clear" w:color="auto" w:fill="F8F8F8"/>
            <w:tcMar>
              <w:top w:w="45" w:type="dxa"/>
              <w:left w:w="0" w:type="dxa"/>
              <w:bottom w:w="45" w:type="dxa"/>
              <w:right w:w="0" w:type="dxa"/>
            </w:tcMar>
            <w:hideMark/>
          </w:tcPr>
          <w:p w14:paraId="22E5F285" w14:textId="7ABA9F70"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55162D06">
                <v:shape id="_x0000_i2562" type="#_x0000_t75" style="width:12.9pt;height:21.5pt" o:ole="">
                  <v:imagedata r:id="rId8" o:title=""/>
                </v:shape>
                <w:control r:id="rId82" w:name="DefaultOcxName36" w:shapeid="_x0000_i2562"/>
              </w:object>
            </w:r>
            <w:r w:rsidRPr="008C111F">
              <w:rPr>
                <w:rFonts w:ascii="Helvetica Neue" w:eastAsia="Times New Roman" w:hAnsi="Helvetica Neue" w:cs="Times New Roman"/>
                <w:color w:val="0A0905"/>
                <w:sz w:val="18"/>
                <w:szCs w:val="18"/>
              </w:rPr>
              <w:t> 16 and 18</w:t>
            </w:r>
          </w:p>
        </w:tc>
        <w:tc>
          <w:tcPr>
            <w:tcW w:w="1112" w:type="dxa"/>
            <w:shd w:val="clear" w:color="auto" w:fill="F8F8F8"/>
            <w:tcMar>
              <w:top w:w="45" w:type="dxa"/>
              <w:left w:w="0" w:type="dxa"/>
              <w:bottom w:w="45" w:type="dxa"/>
              <w:right w:w="0" w:type="dxa"/>
            </w:tcMar>
            <w:hideMark/>
          </w:tcPr>
          <w:p w14:paraId="6A959A7A"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5741</w:t>
            </w:r>
          </w:p>
        </w:tc>
        <w:tc>
          <w:tcPr>
            <w:tcW w:w="1386" w:type="dxa"/>
            <w:shd w:val="clear" w:color="auto" w:fill="F8F8F8"/>
            <w:tcMar>
              <w:top w:w="45" w:type="dxa"/>
              <w:left w:w="0" w:type="dxa"/>
              <w:bottom w:w="45" w:type="dxa"/>
              <w:right w:w="0" w:type="dxa"/>
            </w:tcMar>
            <w:hideMark/>
          </w:tcPr>
          <w:p w14:paraId="0854231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1ED240D5"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83" w:history="1">
              <w:r w:rsidRPr="008C111F">
                <w:rPr>
                  <w:rFonts w:ascii="Helvetica Neue" w:eastAsia="Times New Roman" w:hAnsi="Helvetica Neue" w:cs="Times New Roman"/>
                  <w:color w:val="0000FF"/>
                  <w:sz w:val="18"/>
                  <w:szCs w:val="18"/>
                </w:rPr>
                <w:t>Display Results</w:t>
              </w:r>
            </w:hyperlink>
          </w:p>
          <w:p w14:paraId="030DF650"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84"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49AF00C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7A93326" wp14:editId="011BF7F9">
                      <wp:extent cx="302895" cy="302895"/>
                      <wp:effectExtent l="0" t="0" r="0" b="0"/>
                      <wp:docPr id="1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B7CF46" id="Rectangle 19"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12ACDA3F" w14:textId="77777777" w:rsidTr="00AC23D6">
        <w:tc>
          <w:tcPr>
            <w:tcW w:w="555" w:type="dxa"/>
            <w:shd w:val="clear" w:color="auto" w:fill="FFFFFF"/>
            <w:tcMar>
              <w:top w:w="45" w:type="dxa"/>
              <w:left w:w="0" w:type="dxa"/>
              <w:bottom w:w="45" w:type="dxa"/>
              <w:right w:w="0" w:type="dxa"/>
            </w:tcMar>
            <w:hideMark/>
          </w:tcPr>
          <w:p w14:paraId="365CD459" w14:textId="03A219CF"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ECA2D19">
                <v:shape id="_x0000_i2561" type="#_x0000_t75" style="width:20.4pt;height:17.2pt" o:ole="">
                  <v:imagedata r:id="rId12" o:title=""/>
                </v:shape>
                <w:control r:id="rId85" w:name="DefaultOcxName37" w:shapeid="_x0000_i2561"/>
              </w:object>
            </w:r>
          </w:p>
        </w:tc>
        <w:tc>
          <w:tcPr>
            <w:tcW w:w="5115" w:type="dxa"/>
            <w:shd w:val="clear" w:color="auto" w:fill="FFFFFF"/>
            <w:tcMar>
              <w:top w:w="45" w:type="dxa"/>
              <w:left w:w="0" w:type="dxa"/>
              <w:bottom w:w="45" w:type="dxa"/>
              <w:right w:w="0" w:type="dxa"/>
            </w:tcMar>
            <w:hideMark/>
          </w:tcPr>
          <w:p w14:paraId="224B2749"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18</w:t>
            </w:r>
          </w:p>
        </w:tc>
        <w:tc>
          <w:tcPr>
            <w:tcW w:w="6803" w:type="dxa"/>
            <w:tcBorders>
              <w:right w:val="nil"/>
            </w:tcBorders>
            <w:shd w:val="clear" w:color="auto" w:fill="FFFFFF"/>
            <w:tcMar>
              <w:top w:w="45" w:type="dxa"/>
              <w:left w:w="0" w:type="dxa"/>
              <w:bottom w:w="45" w:type="dxa"/>
              <w:right w:w="0" w:type="dxa"/>
            </w:tcMar>
            <w:hideMark/>
          </w:tcPr>
          <w:p w14:paraId="382EE3E7" w14:textId="05FBD2B1"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D3103D4">
                <v:shape id="_x0000_i2560" type="#_x0000_t75" style="width:12.9pt;height:21.5pt" o:ole="">
                  <v:imagedata r:id="rId8" o:title=""/>
                </v:shape>
                <w:control r:id="rId86" w:name="DefaultOcxName38" w:shapeid="_x0000_i2560"/>
              </w:object>
            </w:r>
            <w:r w:rsidRPr="008C111F">
              <w:rPr>
                <w:rFonts w:ascii="Helvetica Neue" w:eastAsia="Times New Roman" w:hAnsi="Helvetica Neue" w:cs="Times New Roman"/>
                <w:color w:val="0A0905"/>
                <w:sz w:val="18"/>
                <w:szCs w:val="18"/>
              </w:rPr>
              <w:t xml:space="preserve"> ((Social support or Interpersonal relation* or Psychology, social or Social identity or Social identities or Sense of </w:t>
            </w:r>
            <w:r w:rsidRPr="008C111F">
              <w:rPr>
                <w:rFonts w:ascii="Helvetica Neue" w:eastAsia="Times New Roman" w:hAnsi="Helvetica Neue" w:cs="Times New Roman"/>
                <w:color w:val="0A0905"/>
                <w:sz w:val="18"/>
                <w:szCs w:val="18"/>
              </w:rPr>
              <w:lastRenderedPageBreak/>
              <w:t>belonging or Social isolation or Loneliness or Unwanted or Alone or Social network* or Social interaction* or Social relationships or Social alienation or Social distance or Social connectivity or Social environment) and (intervention or Community intervention or Community-based intervention or Community based intervention or Group-based intervention or Group based intervention or Implementation or Social planning or Psychosocial intervention or Reminiscence therapy or Peer support intervention or Guideline* or Intervention stud* or Evaluation or Multi-component or Community based intervention or Multi-domain or Multicomponent or multi domain or Social activity or Social activities or community activities or social health or social health prevention)).</w:t>
            </w:r>
            <w:proofErr w:type="spellStart"/>
            <w:r w:rsidRPr="008C111F">
              <w:rPr>
                <w:rFonts w:ascii="Helvetica Neue" w:eastAsia="Times New Roman" w:hAnsi="Helvetica Neue" w:cs="Times New Roman"/>
                <w:color w:val="0A0905"/>
                <w:sz w:val="18"/>
                <w:szCs w:val="18"/>
              </w:rPr>
              <w:t>mp</w:t>
            </w:r>
            <w:proofErr w:type="spellEnd"/>
            <w:r w:rsidRPr="008C111F">
              <w:rPr>
                <w:rFonts w:ascii="Helvetica Neue" w:eastAsia="Times New Roman" w:hAnsi="Helvetica Neue" w:cs="Times New Roman"/>
                <w:color w:val="0A0905"/>
                <w:sz w:val="18"/>
                <w:szCs w:val="18"/>
              </w:rPr>
              <w:t>. and (ageing or aging or older adults or older persons or elderly or aged or older or elder or geriatric or senior).</w:t>
            </w:r>
            <w:proofErr w:type="spellStart"/>
            <w:r w:rsidRPr="008C111F">
              <w:rPr>
                <w:rFonts w:ascii="Helvetica Neue" w:eastAsia="Times New Roman" w:hAnsi="Helvetica Neue" w:cs="Times New Roman"/>
                <w:color w:val="0A0905"/>
                <w:sz w:val="18"/>
                <w:szCs w:val="18"/>
              </w:rPr>
              <w:t>m_titl</w:t>
            </w:r>
            <w:proofErr w:type="spellEnd"/>
            <w:r w:rsidRPr="008C111F">
              <w:rPr>
                <w:rFonts w:ascii="Helvetica Neue" w:eastAsia="Times New Roman" w:hAnsi="Helvetica Neue" w:cs="Times New Roman"/>
                <w:color w:val="0A0905"/>
                <w:sz w:val="18"/>
                <w:szCs w:val="18"/>
              </w:rPr>
              <w:t>. [</w:t>
            </w:r>
            <w:proofErr w:type="spellStart"/>
            <w:r w:rsidRPr="008C111F">
              <w:rPr>
                <w:rFonts w:ascii="Helvetica Neue" w:eastAsia="Times New Roman" w:hAnsi="Helvetica Neue" w:cs="Times New Roman"/>
                <w:color w:val="0A0905"/>
                <w:sz w:val="18"/>
                <w:szCs w:val="18"/>
              </w:rPr>
              <w:t>mp</w:t>
            </w:r>
            <w:proofErr w:type="spellEnd"/>
            <w:r w:rsidRPr="008C111F">
              <w:rPr>
                <w:rFonts w:ascii="Helvetica Neue" w:eastAsia="Times New Roman" w:hAnsi="Helvetica Neue" w:cs="Times New Roman"/>
                <w:color w:val="0A0905"/>
                <w:sz w:val="18"/>
                <w:szCs w:val="18"/>
              </w:rPr>
              <w:t>=</w:t>
            </w:r>
            <w:proofErr w:type="spellStart"/>
            <w:r w:rsidRPr="008C111F">
              <w:rPr>
                <w:rFonts w:ascii="Helvetica Neue" w:eastAsia="Times New Roman" w:hAnsi="Helvetica Neue" w:cs="Times New Roman"/>
                <w:color w:val="0A0905"/>
                <w:sz w:val="18"/>
                <w:szCs w:val="18"/>
              </w:rPr>
              <w:t>ti</w:t>
            </w:r>
            <w:proofErr w:type="spellEnd"/>
            <w:r w:rsidRPr="008C111F">
              <w:rPr>
                <w:rFonts w:ascii="Helvetica Neue" w:eastAsia="Times New Roman" w:hAnsi="Helvetica Neue" w:cs="Times New Roman"/>
                <w:color w:val="0A0905"/>
                <w:sz w:val="18"/>
                <w:szCs w:val="18"/>
              </w:rPr>
              <w:t xml:space="preserve">, ab, </w:t>
            </w:r>
            <w:proofErr w:type="spellStart"/>
            <w:r w:rsidRPr="008C111F">
              <w:rPr>
                <w:rFonts w:ascii="Helvetica Neue" w:eastAsia="Times New Roman" w:hAnsi="Helvetica Neue" w:cs="Times New Roman"/>
                <w:color w:val="0A0905"/>
                <w:sz w:val="18"/>
                <w:szCs w:val="18"/>
              </w:rPr>
              <w:t>tx</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ct</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sh</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hw</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tn</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ot</w:t>
            </w:r>
            <w:proofErr w:type="spellEnd"/>
            <w:r w:rsidRPr="008C111F">
              <w:rPr>
                <w:rFonts w:ascii="Helvetica Neue" w:eastAsia="Times New Roman" w:hAnsi="Helvetica Neue" w:cs="Times New Roman"/>
                <w:color w:val="0A0905"/>
                <w:sz w:val="18"/>
                <w:szCs w:val="18"/>
              </w:rPr>
              <w:t xml:space="preserve">, dm, mf, dv, </w:t>
            </w:r>
            <w:proofErr w:type="spellStart"/>
            <w:r w:rsidRPr="008C111F">
              <w:rPr>
                <w:rFonts w:ascii="Helvetica Neue" w:eastAsia="Times New Roman" w:hAnsi="Helvetica Neue" w:cs="Times New Roman"/>
                <w:color w:val="0A0905"/>
                <w:sz w:val="18"/>
                <w:szCs w:val="18"/>
              </w:rPr>
              <w:t>kf</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fx</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dq</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bt</w:t>
            </w:r>
            <w:proofErr w:type="spellEnd"/>
            <w:r w:rsidRPr="008C111F">
              <w:rPr>
                <w:rFonts w:ascii="Helvetica Neue" w:eastAsia="Times New Roman" w:hAnsi="Helvetica Neue" w:cs="Times New Roman"/>
                <w:color w:val="0A0905"/>
                <w:sz w:val="18"/>
                <w:szCs w:val="18"/>
              </w:rPr>
              <w:t xml:space="preserve">, nm, ox, </w:t>
            </w:r>
            <w:proofErr w:type="spellStart"/>
            <w:r w:rsidRPr="008C111F">
              <w:rPr>
                <w:rFonts w:ascii="Helvetica Neue" w:eastAsia="Times New Roman" w:hAnsi="Helvetica Neue" w:cs="Times New Roman"/>
                <w:color w:val="0A0905"/>
                <w:sz w:val="18"/>
                <w:szCs w:val="18"/>
              </w:rPr>
              <w:t>px</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rx</w:t>
            </w:r>
            <w:proofErr w:type="spellEnd"/>
            <w:r w:rsidRPr="008C111F">
              <w:rPr>
                <w:rFonts w:ascii="Helvetica Neue" w:eastAsia="Times New Roman" w:hAnsi="Helvetica Neue" w:cs="Times New Roman"/>
                <w:color w:val="0A0905"/>
                <w:sz w:val="18"/>
                <w:szCs w:val="18"/>
              </w:rPr>
              <w:t xml:space="preserve">, an, </w:t>
            </w:r>
            <w:proofErr w:type="spellStart"/>
            <w:r w:rsidRPr="008C111F">
              <w:rPr>
                <w:rFonts w:ascii="Helvetica Neue" w:eastAsia="Times New Roman" w:hAnsi="Helvetica Neue" w:cs="Times New Roman"/>
                <w:color w:val="0A0905"/>
                <w:sz w:val="18"/>
                <w:szCs w:val="18"/>
              </w:rPr>
              <w:t>ui</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sy</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tc</w:t>
            </w:r>
            <w:proofErr w:type="spellEnd"/>
            <w:r w:rsidRPr="008C111F">
              <w:rPr>
                <w:rFonts w:ascii="Helvetica Neue" w:eastAsia="Times New Roman" w:hAnsi="Helvetica Neue" w:cs="Times New Roman"/>
                <w:color w:val="0A0905"/>
                <w:sz w:val="18"/>
                <w:szCs w:val="18"/>
              </w:rPr>
              <w:t>, id, tm]</w:t>
            </w:r>
          </w:p>
        </w:tc>
        <w:tc>
          <w:tcPr>
            <w:tcW w:w="1112" w:type="dxa"/>
            <w:shd w:val="clear" w:color="auto" w:fill="FFFFFF"/>
            <w:tcMar>
              <w:top w:w="45" w:type="dxa"/>
              <w:left w:w="0" w:type="dxa"/>
              <w:bottom w:w="45" w:type="dxa"/>
              <w:right w:w="0" w:type="dxa"/>
            </w:tcMar>
            <w:hideMark/>
          </w:tcPr>
          <w:p w14:paraId="79E9DA39"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lastRenderedPageBreak/>
              <w:t>17185</w:t>
            </w:r>
          </w:p>
        </w:tc>
        <w:tc>
          <w:tcPr>
            <w:tcW w:w="1386" w:type="dxa"/>
            <w:shd w:val="clear" w:color="auto" w:fill="FFFFFF"/>
            <w:tcMar>
              <w:top w:w="45" w:type="dxa"/>
              <w:left w:w="0" w:type="dxa"/>
              <w:bottom w:w="45" w:type="dxa"/>
              <w:right w:w="0" w:type="dxa"/>
            </w:tcMar>
            <w:hideMark/>
          </w:tcPr>
          <w:p w14:paraId="1B65BD96"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2926E727"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87" w:history="1">
              <w:r w:rsidRPr="008C111F">
                <w:rPr>
                  <w:rFonts w:ascii="Helvetica Neue" w:eastAsia="Times New Roman" w:hAnsi="Helvetica Neue" w:cs="Times New Roman"/>
                  <w:color w:val="0000FF"/>
                  <w:sz w:val="18"/>
                  <w:szCs w:val="18"/>
                </w:rPr>
                <w:t>Display Results</w:t>
              </w:r>
            </w:hyperlink>
          </w:p>
          <w:p w14:paraId="547E9DD5"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88"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1879C5F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w:lastRenderedPageBreak/>
              <mc:AlternateContent>
                <mc:Choice Requires="wps">
                  <w:drawing>
                    <wp:inline distT="0" distB="0" distL="0" distR="0" wp14:anchorId="2904C3A8" wp14:editId="36D2C05A">
                      <wp:extent cx="302895" cy="302895"/>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69569D" id="Rectangle 18"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2687C922" w14:textId="77777777" w:rsidTr="00AC23D6">
        <w:tc>
          <w:tcPr>
            <w:tcW w:w="555" w:type="dxa"/>
            <w:shd w:val="clear" w:color="auto" w:fill="F8F8F8"/>
            <w:tcMar>
              <w:top w:w="45" w:type="dxa"/>
              <w:left w:w="0" w:type="dxa"/>
              <w:bottom w:w="45" w:type="dxa"/>
              <w:right w:w="0" w:type="dxa"/>
            </w:tcMar>
            <w:hideMark/>
          </w:tcPr>
          <w:p w14:paraId="0C3D4EE0" w14:textId="57298E86"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C6CBD80">
                <v:shape id="_x0000_i2559" type="#_x0000_t75" style="width:20.4pt;height:17.2pt" o:ole="">
                  <v:imagedata r:id="rId12" o:title=""/>
                </v:shape>
                <w:control r:id="rId89" w:name="DefaultOcxName39" w:shapeid="_x0000_i2559"/>
              </w:object>
            </w:r>
          </w:p>
        </w:tc>
        <w:tc>
          <w:tcPr>
            <w:tcW w:w="5115" w:type="dxa"/>
            <w:shd w:val="clear" w:color="auto" w:fill="F8F8F8"/>
            <w:tcMar>
              <w:top w:w="45" w:type="dxa"/>
              <w:left w:w="0" w:type="dxa"/>
              <w:bottom w:w="45" w:type="dxa"/>
              <w:right w:w="0" w:type="dxa"/>
            </w:tcMar>
            <w:hideMark/>
          </w:tcPr>
          <w:p w14:paraId="27078C6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17</w:t>
            </w:r>
          </w:p>
        </w:tc>
        <w:tc>
          <w:tcPr>
            <w:tcW w:w="6803" w:type="dxa"/>
            <w:tcBorders>
              <w:right w:val="nil"/>
            </w:tcBorders>
            <w:shd w:val="clear" w:color="auto" w:fill="F8F8F8"/>
            <w:tcMar>
              <w:top w:w="45" w:type="dxa"/>
              <w:left w:w="0" w:type="dxa"/>
              <w:bottom w:w="45" w:type="dxa"/>
              <w:right w:w="0" w:type="dxa"/>
            </w:tcMar>
            <w:hideMark/>
          </w:tcPr>
          <w:p w14:paraId="67A1A7D3" w14:textId="13D317A9"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2AE970B">
                <v:shape id="_x0000_i2558" type="#_x0000_t75" style="width:12.9pt;height:21.5pt" o:ole="">
                  <v:imagedata r:id="rId8" o:title=""/>
                </v:shape>
                <w:control r:id="rId90" w:name="DefaultOcxName40" w:shapeid="_x0000_i2558"/>
              </w:object>
            </w:r>
            <w:r w:rsidRPr="008C111F">
              <w:rPr>
                <w:rFonts w:ascii="Helvetica Neue" w:eastAsia="Times New Roman" w:hAnsi="Helvetica Neue" w:cs="Times New Roman"/>
                <w:color w:val="0A0905"/>
                <w:sz w:val="18"/>
                <w:szCs w:val="18"/>
              </w:rPr>
              <w:t> 15 and 16</w:t>
            </w:r>
          </w:p>
        </w:tc>
        <w:tc>
          <w:tcPr>
            <w:tcW w:w="1112" w:type="dxa"/>
            <w:shd w:val="clear" w:color="auto" w:fill="F8F8F8"/>
            <w:tcMar>
              <w:top w:w="45" w:type="dxa"/>
              <w:left w:w="0" w:type="dxa"/>
              <w:bottom w:w="45" w:type="dxa"/>
              <w:right w:w="0" w:type="dxa"/>
            </w:tcMar>
            <w:hideMark/>
          </w:tcPr>
          <w:p w14:paraId="3FB03F2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47652</w:t>
            </w:r>
          </w:p>
        </w:tc>
        <w:tc>
          <w:tcPr>
            <w:tcW w:w="1386" w:type="dxa"/>
            <w:shd w:val="clear" w:color="auto" w:fill="F8F8F8"/>
            <w:tcMar>
              <w:top w:w="45" w:type="dxa"/>
              <w:left w:w="0" w:type="dxa"/>
              <w:bottom w:w="45" w:type="dxa"/>
              <w:right w:w="0" w:type="dxa"/>
            </w:tcMar>
            <w:hideMark/>
          </w:tcPr>
          <w:p w14:paraId="67731AB9"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45D51275"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91" w:history="1">
              <w:r w:rsidRPr="008C111F">
                <w:rPr>
                  <w:rFonts w:ascii="Helvetica Neue" w:eastAsia="Times New Roman" w:hAnsi="Helvetica Neue" w:cs="Times New Roman"/>
                  <w:color w:val="0000FF"/>
                  <w:sz w:val="18"/>
                  <w:szCs w:val="18"/>
                </w:rPr>
                <w:t>Display Results</w:t>
              </w:r>
            </w:hyperlink>
          </w:p>
          <w:p w14:paraId="1A31F7E2"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92"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09FF69B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E2A0424" wp14:editId="3CEDA727">
                      <wp:extent cx="302895" cy="302895"/>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E33762" id="Rectangle 17"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20F07A6F" w14:textId="77777777" w:rsidTr="00AC23D6">
        <w:tc>
          <w:tcPr>
            <w:tcW w:w="555" w:type="dxa"/>
            <w:shd w:val="clear" w:color="auto" w:fill="FFFFFF"/>
            <w:tcMar>
              <w:top w:w="45" w:type="dxa"/>
              <w:left w:w="0" w:type="dxa"/>
              <w:bottom w:w="45" w:type="dxa"/>
              <w:right w:w="0" w:type="dxa"/>
            </w:tcMar>
            <w:hideMark/>
          </w:tcPr>
          <w:p w14:paraId="423BD88C" w14:textId="4CDA034C"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EE535AC">
                <v:shape id="_x0000_i2557" type="#_x0000_t75" style="width:20.4pt;height:17.2pt" o:ole="">
                  <v:imagedata r:id="rId12" o:title=""/>
                </v:shape>
                <w:control r:id="rId93" w:name="DefaultOcxName41" w:shapeid="_x0000_i2557"/>
              </w:object>
            </w:r>
          </w:p>
        </w:tc>
        <w:tc>
          <w:tcPr>
            <w:tcW w:w="5115" w:type="dxa"/>
            <w:shd w:val="clear" w:color="auto" w:fill="FFFFFF"/>
            <w:tcMar>
              <w:top w:w="45" w:type="dxa"/>
              <w:left w:w="0" w:type="dxa"/>
              <w:bottom w:w="45" w:type="dxa"/>
              <w:right w:w="0" w:type="dxa"/>
            </w:tcMar>
            <w:hideMark/>
          </w:tcPr>
          <w:p w14:paraId="0CEF395F"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16</w:t>
            </w:r>
          </w:p>
        </w:tc>
        <w:tc>
          <w:tcPr>
            <w:tcW w:w="6803" w:type="dxa"/>
            <w:tcBorders>
              <w:right w:val="nil"/>
            </w:tcBorders>
            <w:shd w:val="clear" w:color="auto" w:fill="FFFFFF"/>
            <w:tcMar>
              <w:top w:w="45" w:type="dxa"/>
              <w:left w:w="0" w:type="dxa"/>
              <w:bottom w:w="45" w:type="dxa"/>
              <w:right w:w="0" w:type="dxa"/>
            </w:tcMar>
            <w:hideMark/>
          </w:tcPr>
          <w:p w14:paraId="5078A211" w14:textId="26C936D5"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A48D58F">
                <v:shape id="_x0000_i2556" type="#_x0000_t75" style="width:12.9pt;height:21.5pt" o:ole="">
                  <v:imagedata r:id="rId8" o:title=""/>
                </v:shape>
                <w:control r:id="rId94" w:name="DefaultOcxName42" w:shapeid="_x0000_i2556"/>
              </w:object>
            </w:r>
            <w:r w:rsidRPr="008C111F">
              <w:rPr>
                <w:rFonts w:ascii="Helvetica Neue" w:eastAsia="Times New Roman" w:hAnsi="Helvetica Neue" w:cs="Times New Roman"/>
                <w:color w:val="0A0905"/>
                <w:sz w:val="18"/>
                <w:szCs w:val="18"/>
              </w:rPr>
              <w:t> (cognition or memory* or brain or cognitive or cognitive).</w:t>
            </w:r>
            <w:proofErr w:type="spellStart"/>
            <w:r w:rsidRPr="008C111F">
              <w:rPr>
                <w:rFonts w:ascii="Helvetica Neue" w:eastAsia="Times New Roman" w:hAnsi="Helvetica Neue" w:cs="Times New Roman"/>
                <w:color w:val="0A0905"/>
                <w:sz w:val="18"/>
                <w:szCs w:val="18"/>
              </w:rPr>
              <w:t>af</w:t>
            </w:r>
            <w:proofErr w:type="spellEnd"/>
            <w:r w:rsidRPr="008C111F">
              <w:rPr>
                <w:rFonts w:ascii="Helvetica Neue" w:eastAsia="Times New Roman" w:hAnsi="Helvetica Neue" w:cs="Times New Roman"/>
                <w:color w:val="0A0905"/>
                <w:sz w:val="18"/>
                <w:szCs w:val="18"/>
              </w:rPr>
              <w:t>.</w:t>
            </w:r>
          </w:p>
        </w:tc>
        <w:tc>
          <w:tcPr>
            <w:tcW w:w="1112" w:type="dxa"/>
            <w:shd w:val="clear" w:color="auto" w:fill="FFFFFF"/>
            <w:tcMar>
              <w:top w:w="45" w:type="dxa"/>
              <w:left w:w="0" w:type="dxa"/>
              <w:bottom w:w="45" w:type="dxa"/>
              <w:right w:w="0" w:type="dxa"/>
            </w:tcMar>
            <w:hideMark/>
          </w:tcPr>
          <w:p w14:paraId="3EEE34A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7833535</w:t>
            </w:r>
          </w:p>
        </w:tc>
        <w:tc>
          <w:tcPr>
            <w:tcW w:w="1386" w:type="dxa"/>
            <w:shd w:val="clear" w:color="auto" w:fill="FFFFFF"/>
            <w:tcMar>
              <w:top w:w="45" w:type="dxa"/>
              <w:left w:w="0" w:type="dxa"/>
              <w:bottom w:w="45" w:type="dxa"/>
              <w:right w:w="0" w:type="dxa"/>
            </w:tcMar>
            <w:hideMark/>
          </w:tcPr>
          <w:p w14:paraId="5365BEC8"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0154E4A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95" w:history="1">
              <w:r w:rsidRPr="008C111F">
                <w:rPr>
                  <w:rFonts w:ascii="Helvetica Neue" w:eastAsia="Times New Roman" w:hAnsi="Helvetica Neue" w:cs="Times New Roman"/>
                  <w:color w:val="0000FF"/>
                  <w:sz w:val="18"/>
                  <w:szCs w:val="18"/>
                </w:rPr>
                <w:t>Display Results</w:t>
              </w:r>
            </w:hyperlink>
          </w:p>
          <w:p w14:paraId="30D3FCDC"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96"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4F984DE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432675A" wp14:editId="1CB3958E">
                      <wp:extent cx="302895" cy="302895"/>
                      <wp:effectExtent l="0" t="0" r="0" b="0"/>
                      <wp:docPr id="1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6BEDB4" id="Rectangle 16"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180E298" w14:textId="77777777" w:rsidTr="00AC23D6">
        <w:tc>
          <w:tcPr>
            <w:tcW w:w="555" w:type="dxa"/>
            <w:shd w:val="clear" w:color="auto" w:fill="F8F8F8"/>
            <w:tcMar>
              <w:top w:w="45" w:type="dxa"/>
              <w:left w:w="0" w:type="dxa"/>
              <w:bottom w:w="45" w:type="dxa"/>
              <w:right w:w="0" w:type="dxa"/>
            </w:tcMar>
            <w:hideMark/>
          </w:tcPr>
          <w:p w14:paraId="4495AD45" w14:textId="0E97949D"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lastRenderedPageBreak/>
              <w:object w:dxaOrig="225" w:dyaOrig="225" w14:anchorId="6735B320">
                <v:shape id="_x0000_i2555" type="#_x0000_t75" style="width:20.4pt;height:17.2pt" o:ole="">
                  <v:imagedata r:id="rId12" o:title=""/>
                </v:shape>
                <w:control r:id="rId97" w:name="DefaultOcxName43" w:shapeid="_x0000_i2555"/>
              </w:object>
            </w:r>
          </w:p>
        </w:tc>
        <w:tc>
          <w:tcPr>
            <w:tcW w:w="5115" w:type="dxa"/>
            <w:shd w:val="clear" w:color="auto" w:fill="F8F8F8"/>
            <w:tcMar>
              <w:top w:w="45" w:type="dxa"/>
              <w:left w:w="0" w:type="dxa"/>
              <w:bottom w:w="45" w:type="dxa"/>
              <w:right w:w="0" w:type="dxa"/>
            </w:tcMar>
            <w:hideMark/>
          </w:tcPr>
          <w:p w14:paraId="3D250BB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15</w:t>
            </w:r>
          </w:p>
        </w:tc>
        <w:tc>
          <w:tcPr>
            <w:tcW w:w="6803" w:type="dxa"/>
            <w:tcBorders>
              <w:right w:val="nil"/>
            </w:tcBorders>
            <w:shd w:val="clear" w:color="auto" w:fill="F8F8F8"/>
            <w:tcMar>
              <w:top w:w="45" w:type="dxa"/>
              <w:left w:w="0" w:type="dxa"/>
              <w:bottom w:w="45" w:type="dxa"/>
              <w:right w:w="0" w:type="dxa"/>
            </w:tcMar>
            <w:hideMark/>
          </w:tcPr>
          <w:p w14:paraId="513ED7D9" w14:textId="2B77BEBA"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225CD36">
                <v:shape id="_x0000_i2554" type="#_x0000_t75" style="width:12.9pt;height:21.5pt" o:ole="">
                  <v:imagedata r:id="rId8" o:title=""/>
                </v:shape>
                <w:control r:id="rId98" w:name="DefaultOcxName44" w:shapeid="_x0000_i2554"/>
              </w:object>
            </w:r>
            <w:r w:rsidRPr="008C111F">
              <w:rPr>
                <w:rFonts w:ascii="Helvetica Neue" w:eastAsia="Times New Roman" w:hAnsi="Helvetica Neue" w:cs="Times New Roman"/>
                <w:color w:val="0A0905"/>
                <w:sz w:val="18"/>
                <w:szCs w:val="18"/>
              </w:rPr>
              <w:t> limit 14 to (elderly or elderly - focussed or "humans only (removes records about animals)")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Ovid,APA</w:t>
            </w:r>
            <w:proofErr w:type="spellEnd"/>
            <w:proofErr w:type="gram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72EB8967"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79155</w:t>
            </w:r>
          </w:p>
        </w:tc>
        <w:tc>
          <w:tcPr>
            <w:tcW w:w="1386" w:type="dxa"/>
            <w:shd w:val="clear" w:color="auto" w:fill="F8F8F8"/>
            <w:tcMar>
              <w:top w:w="45" w:type="dxa"/>
              <w:left w:w="0" w:type="dxa"/>
              <w:bottom w:w="45" w:type="dxa"/>
              <w:right w:w="0" w:type="dxa"/>
            </w:tcMar>
            <w:hideMark/>
          </w:tcPr>
          <w:p w14:paraId="510331FF"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02A1EDF7"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99" w:history="1">
              <w:r w:rsidRPr="008C111F">
                <w:rPr>
                  <w:rFonts w:ascii="Helvetica Neue" w:eastAsia="Times New Roman" w:hAnsi="Helvetica Neue" w:cs="Times New Roman"/>
                  <w:color w:val="0000FF"/>
                  <w:sz w:val="18"/>
                  <w:szCs w:val="18"/>
                </w:rPr>
                <w:t>Display Results</w:t>
              </w:r>
            </w:hyperlink>
          </w:p>
          <w:p w14:paraId="1932C68B"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00"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4BF7839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307D225B" wp14:editId="4B9BD89F">
                      <wp:extent cx="302895" cy="302895"/>
                      <wp:effectExtent l="0" t="0" r="0" b="0"/>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3988E3" id="Rectangle 15"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2834EC5" w14:textId="77777777" w:rsidTr="00AC23D6">
        <w:tc>
          <w:tcPr>
            <w:tcW w:w="555" w:type="dxa"/>
            <w:shd w:val="clear" w:color="auto" w:fill="FFFFFF"/>
            <w:tcMar>
              <w:top w:w="45" w:type="dxa"/>
              <w:left w:w="0" w:type="dxa"/>
              <w:bottom w:w="45" w:type="dxa"/>
              <w:right w:w="0" w:type="dxa"/>
            </w:tcMar>
            <w:hideMark/>
          </w:tcPr>
          <w:p w14:paraId="7881C2C6" w14:textId="1B936085"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F3E4A63">
                <v:shape id="_x0000_i2553" type="#_x0000_t75" style="width:20.4pt;height:17.2pt" o:ole="">
                  <v:imagedata r:id="rId12" o:title=""/>
                </v:shape>
                <w:control r:id="rId101" w:name="DefaultOcxName45" w:shapeid="_x0000_i2553"/>
              </w:object>
            </w:r>
          </w:p>
        </w:tc>
        <w:tc>
          <w:tcPr>
            <w:tcW w:w="5115" w:type="dxa"/>
            <w:shd w:val="clear" w:color="auto" w:fill="FFFFFF"/>
            <w:tcMar>
              <w:top w:w="45" w:type="dxa"/>
              <w:left w:w="0" w:type="dxa"/>
              <w:bottom w:w="45" w:type="dxa"/>
              <w:right w:w="0" w:type="dxa"/>
            </w:tcMar>
            <w:hideMark/>
          </w:tcPr>
          <w:p w14:paraId="251A12F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14</w:t>
            </w:r>
          </w:p>
        </w:tc>
        <w:tc>
          <w:tcPr>
            <w:tcW w:w="6803" w:type="dxa"/>
            <w:tcBorders>
              <w:right w:val="nil"/>
            </w:tcBorders>
            <w:shd w:val="clear" w:color="auto" w:fill="FFFFFF"/>
            <w:tcMar>
              <w:top w:w="45" w:type="dxa"/>
              <w:left w:w="0" w:type="dxa"/>
              <w:bottom w:w="45" w:type="dxa"/>
              <w:right w:w="0" w:type="dxa"/>
            </w:tcMar>
            <w:hideMark/>
          </w:tcPr>
          <w:p w14:paraId="7455D934" w14:textId="334FA0CE"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3B89387">
                <v:shape id="_x0000_i2552" type="#_x0000_t75" style="width:12.9pt;height:21.5pt" o:ole="">
                  <v:imagedata r:id="rId8" o:title=""/>
                </v:shape>
                <w:control r:id="rId102" w:name="DefaultOcxName46" w:shapeid="_x0000_i2552"/>
              </w:object>
            </w:r>
            <w:r w:rsidRPr="008C111F">
              <w:rPr>
                <w:rFonts w:ascii="Helvetica Neue" w:eastAsia="Times New Roman" w:hAnsi="Helvetica Neue" w:cs="Times New Roman"/>
                <w:color w:val="0A0905"/>
                <w:sz w:val="18"/>
                <w:szCs w:val="18"/>
              </w:rPr>
              <w:t> limit 13 to journal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Publisher; records were retained]</w:t>
            </w:r>
          </w:p>
        </w:tc>
        <w:tc>
          <w:tcPr>
            <w:tcW w:w="1112" w:type="dxa"/>
            <w:shd w:val="clear" w:color="auto" w:fill="FFFFFF"/>
            <w:tcMar>
              <w:top w:w="45" w:type="dxa"/>
              <w:left w:w="0" w:type="dxa"/>
              <w:bottom w:w="45" w:type="dxa"/>
              <w:right w:w="0" w:type="dxa"/>
            </w:tcMar>
            <w:hideMark/>
          </w:tcPr>
          <w:p w14:paraId="1C7A936F"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79155</w:t>
            </w:r>
          </w:p>
        </w:tc>
        <w:tc>
          <w:tcPr>
            <w:tcW w:w="1386" w:type="dxa"/>
            <w:shd w:val="clear" w:color="auto" w:fill="FFFFFF"/>
            <w:tcMar>
              <w:top w:w="45" w:type="dxa"/>
              <w:left w:w="0" w:type="dxa"/>
              <w:bottom w:w="45" w:type="dxa"/>
              <w:right w:w="0" w:type="dxa"/>
            </w:tcMar>
            <w:hideMark/>
          </w:tcPr>
          <w:p w14:paraId="2576C066"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57BFCFF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03" w:history="1">
              <w:r w:rsidRPr="008C111F">
                <w:rPr>
                  <w:rFonts w:ascii="Helvetica Neue" w:eastAsia="Times New Roman" w:hAnsi="Helvetica Neue" w:cs="Times New Roman"/>
                  <w:color w:val="0000FF"/>
                  <w:sz w:val="18"/>
                  <w:szCs w:val="18"/>
                </w:rPr>
                <w:t>Display Results</w:t>
              </w:r>
            </w:hyperlink>
          </w:p>
          <w:p w14:paraId="7498FD94"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04"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2C451D5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34D22441" wp14:editId="7CC598F1">
                      <wp:extent cx="302895" cy="302895"/>
                      <wp:effectExtent l="0" t="0" r="0" b="0"/>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27CAFB" id="Rectangle 14"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1F38C5AB" w14:textId="77777777" w:rsidTr="00AC23D6">
        <w:tc>
          <w:tcPr>
            <w:tcW w:w="555" w:type="dxa"/>
            <w:shd w:val="clear" w:color="auto" w:fill="F8F8F8"/>
            <w:tcMar>
              <w:top w:w="45" w:type="dxa"/>
              <w:left w:w="0" w:type="dxa"/>
              <w:bottom w:w="45" w:type="dxa"/>
              <w:right w:w="0" w:type="dxa"/>
            </w:tcMar>
            <w:hideMark/>
          </w:tcPr>
          <w:p w14:paraId="3271D64D" w14:textId="3C9D0315"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B007A88">
                <v:shape id="_x0000_i2551" type="#_x0000_t75" style="width:20.4pt;height:17.2pt" o:ole="">
                  <v:imagedata r:id="rId12" o:title=""/>
                </v:shape>
                <w:control r:id="rId105" w:name="DefaultOcxName47" w:shapeid="_x0000_i2551"/>
              </w:object>
            </w:r>
          </w:p>
        </w:tc>
        <w:tc>
          <w:tcPr>
            <w:tcW w:w="5115" w:type="dxa"/>
            <w:shd w:val="clear" w:color="auto" w:fill="F8F8F8"/>
            <w:tcMar>
              <w:top w:w="45" w:type="dxa"/>
              <w:left w:w="0" w:type="dxa"/>
              <w:bottom w:w="45" w:type="dxa"/>
              <w:right w:w="0" w:type="dxa"/>
            </w:tcMar>
            <w:hideMark/>
          </w:tcPr>
          <w:p w14:paraId="54370FD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13</w:t>
            </w:r>
          </w:p>
        </w:tc>
        <w:tc>
          <w:tcPr>
            <w:tcW w:w="6803" w:type="dxa"/>
            <w:tcBorders>
              <w:right w:val="nil"/>
            </w:tcBorders>
            <w:shd w:val="clear" w:color="auto" w:fill="F8F8F8"/>
            <w:tcMar>
              <w:top w:w="45" w:type="dxa"/>
              <w:left w:w="0" w:type="dxa"/>
              <w:bottom w:w="45" w:type="dxa"/>
              <w:right w:w="0" w:type="dxa"/>
            </w:tcMar>
            <w:hideMark/>
          </w:tcPr>
          <w:p w14:paraId="5F671945" w14:textId="2FEBC95E"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5C69A11A">
                <v:shape id="_x0000_i2550" type="#_x0000_t75" style="width:12.9pt;height:21.5pt" o:ole="">
                  <v:imagedata r:id="rId8" o:title=""/>
                </v:shape>
                <w:control r:id="rId106" w:name="DefaultOcxName48" w:shapeid="_x0000_i2550"/>
              </w:object>
            </w:r>
            <w:r w:rsidRPr="008C111F">
              <w:rPr>
                <w:rFonts w:ascii="Helvetica Neue" w:eastAsia="Times New Roman" w:hAnsi="Helvetica Neue" w:cs="Times New Roman"/>
                <w:color w:val="0A0905"/>
                <w:sz w:val="18"/>
                <w:szCs w:val="18"/>
              </w:rPr>
              <w:t> limit 12 to (</w:t>
            </w:r>
            <w:proofErr w:type="spellStart"/>
            <w:r w:rsidRPr="008C111F">
              <w:rPr>
                <w:rFonts w:ascii="Helvetica Neue" w:eastAsia="Times New Roman" w:hAnsi="Helvetica Neue" w:cs="Times New Roman"/>
                <w:color w:val="0A0905"/>
                <w:sz w:val="18"/>
                <w:szCs w:val="18"/>
              </w:rPr>
              <w:t>embase</w:t>
            </w:r>
            <w:proofErr w:type="spellEnd"/>
            <w:r w:rsidRPr="008C111F">
              <w:rPr>
                <w:rFonts w:ascii="Helvetica Neue" w:eastAsia="Times New Roman" w:hAnsi="Helvetica Neue" w:cs="Times New Roman"/>
                <w:color w:val="0A0905"/>
                <w:sz w:val="18"/>
                <w:szCs w:val="18"/>
              </w:rPr>
              <w:t xml:space="preserve"> or </w:t>
            </w:r>
            <w:proofErr w:type="spellStart"/>
            <w:r w:rsidRPr="008C111F">
              <w:rPr>
                <w:rFonts w:ascii="Helvetica Neue" w:eastAsia="Times New Roman" w:hAnsi="Helvetica Neue" w:cs="Times New Roman"/>
                <w:color w:val="0A0905"/>
                <w:sz w:val="18"/>
                <w:szCs w:val="18"/>
              </w:rPr>
              <w:t>medline</w:t>
            </w:r>
            <w:proofErr w:type="spellEnd"/>
            <w:r w:rsidRPr="008C111F">
              <w:rPr>
                <w:rFonts w:ascii="Helvetica Neue" w:eastAsia="Times New Roman" w:hAnsi="Helvetica Neue" w:cs="Times New Roman"/>
                <w:color w:val="0A0905"/>
                <w:sz w:val="18"/>
                <w:szCs w:val="18"/>
              </w:rPr>
              <w: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w:t>
            </w:r>
            <w:proofErr w:type="spellStart"/>
            <w:r w:rsidRPr="008C111F">
              <w:rPr>
                <w:rFonts w:ascii="Helvetica Neue" w:eastAsia="Times New Roman" w:hAnsi="Helvetica Neue" w:cs="Times New Roman"/>
                <w:color w:val="0A0905"/>
                <w:sz w:val="18"/>
                <w:szCs w:val="18"/>
              </w:rPr>
              <w:t>Publisher,APA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1141636E"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80654</w:t>
            </w:r>
          </w:p>
        </w:tc>
        <w:tc>
          <w:tcPr>
            <w:tcW w:w="1386" w:type="dxa"/>
            <w:shd w:val="clear" w:color="auto" w:fill="F8F8F8"/>
            <w:tcMar>
              <w:top w:w="45" w:type="dxa"/>
              <w:left w:w="0" w:type="dxa"/>
              <w:bottom w:w="45" w:type="dxa"/>
              <w:right w:w="0" w:type="dxa"/>
            </w:tcMar>
            <w:hideMark/>
          </w:tcPr>
          <w:p w14:paraId="1490340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7B27B0F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07" w:history="1">
              <w:r w:rsidRPr="008C111F">
                <w:rPr>
                  <w:rFonts w:ascii="Helvetica Neue" w:eastAsia="Times New Roman" w:hAnsi="Helvetica Neue" w:cs="Times New Roman"/>
                  <w:color w:val="0000FF"/>
                  <w:sz w:val="18"/>
                  <w:szCs w:val="18"/>
                </w:rPr>
                <w:t>Display Results</w:t>
              </w:r>
            </w:hyperlink>
          </w:p>
          <w:p w14:paraId="3CBC4906"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08"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1E4A30A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38952C2" wp14:editId="0638A409">
                      <wp:extent cx="302895" cy="302895"/>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1EAB01" id="Rectangle 1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3006C738" w14:textId="77777777" w:rsidTr="00AC23D6">
        <w:tc>
          <w:tcPr>
            <w:tcW w:w="555" w:type="dxa"/>
            <w:shd w:val="clear" w:color="auto" w:fill="FFFFFF"/>
            <w:tcMar>
              <w:top w:w="45" w:type="dxa"/>
              <w:left w:w="0" w:type="dxa"/>
              <w:bottom w:w="45" w:type="dxa"/>
              <w:right w:w="0" w:type="dxa"/>
            </w:tcMar>
            <w:hideMark/>
          </w:tcPr>
          <w:p w14:paraId="6003EC8A" w14:textId="5A52FD2D"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5B563949">
                <v:shape id="_x0000_i2549" type="#_x0000_t75" style="width:20.4pt;height:17.2pt" o:ole="">
                  <v:imagedata r:id="rId12" o:title=""/>
                </v:shape>
                <w:control r:id="rId109" w:name="DefaultOcxName49" w:shapeid="_x0000_i2549"/>
              </w:object>
            </w:r>
          </w:p>
        </w:tc>
        <w:tc>
          <w:tcPr>
            <w:tcW w:w="5115" w:type="dxa"/>
            <w:shd w:val="clear" w:color="auto" w:fill="FFFFFF"/>
            <w:tcMar>
              <w:top w:w="45" w:type="dxa"/>
              <w:left w:w="0" w:type="dxa"/>
              <w:bottom w:w="45" w:type="dxa"/>
              <w:right w:w="0" w:type="dxa"/>
            </w:tcMar>
            <w:hideMark/>
          </w:tcPr>
          <w:p w14:paraId="1196458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12</w:t>
            </w:r>
          </w:p>
        </w:tc>
        <w:tc>
          <w:tcPr>
            <w:tcW w:w="6803" w:type="dxa"/>
            <w:tcBorders>
              <w:right w:val="nil"/>
            </w:tcBorders>
            <w:shd w:val="clear" w:color="auto" w:fill="FFFFFF"/>
            <w:tcMar>
              <w:top w:w="45" w:type="dxa"/>
              <w:left w:w="0" w:type="dxa"/>
              <w:bottom w:w="45" w:type="dxa"/>
              <w:right w:w="0" w:type="dxa"/>
            </w:tcMar>
            <w:hideMark/>
          </w:tcPr>
          <w:p w14:paraId="4CF6D66A" w14:textId="41AD6C0E"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5E0935E">
                <v:shape id="_x0000_i2548" type="#_x0000_t75" style="width:12.9pt;height:21.5pt" o:ole="">
                  <v:imagedata r:id="rId8" o:title=""/>
                </v:shape>
                <w:control r:id="rId110" w:name="DefaultOcxName50" w:shapeid="_x0000_i2548"/>
              </w:object>
            </w:r>
            <w:r w:rsidRPr="008C111F">
              <w:rPr>
                <w:rFonts w:ascii="Helvetica Neue" w:eastAsia="Times New Roman" w:hAnsi="Helvetica Neue" w:cs="Times New Roman"/>
                <w:color w:val="0A0905"/>
                <w:sz w:val="18"/>
                <w:szCs w:val="18"/>
              </w:rPr>
              <w:t> limit 11 to human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348C7015"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81579</w:t>
            </w:r>
          </w:p>
        </w:tc>
        <w:tc>
          <w:tcPr>
            <w:tcW w:w="1386" w:type="dxa"/>
            <w:shd w:val="clear" w:color="auto" w:fill="FFFFFF"/>
            <w:tcMar>
              <w:top w:w="45" w:type="dxa"/>
              <w:left w:w="0" w:type="dxa"/>
              <w:bottom w:w="45" w:type="dxa"/>
              <w:right w:w="0" w:type="dxa"/>
            </w:tcMar>
            <w:hideMark/>
          </w:tcPr>
          <w:p w14:paraId="0AB4ABB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502CA6BB"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11" w:history="1">
              <w:r w:rsidRPr="008C111F">
                <w:rPr>
                  <w:rFonts w:ascii="Helvetica Neue" w:eastAsia="Times New Roman" w:hAnsi="Helvetica Neue" w:cs="Times New Roman"/>
                  <w:color w:val="0000FF"/>
                  <w:sz w:val="18"/>
                  <w:szCs w:val="18"/>
                </w:rPr>
                <w:t>Display Results</w:t>
              </w:r>
            </w:hyperlink>
          </w:p>
          <w:p w14:paraId="5C053B8F"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12"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4FCABEC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5F9B2A7" wp14:editId="17479227">
                      <wp:extent cx="302895" cy="302895"/>
                      <wp:effectExtent l="0" t="0" r="0" b="0"/>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EE38B7" id="Rectangle 1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52B03558" w14:textId="77777777" w:rsidTr="00AC23D6">
        <w:tc>
          <w:tcPr>
            <w:tcW w:w="555" w:type="dxa"/>
            <w:shd w:val="clear" w:color="auto" w:fill="F8F8F8"/>
            <w:tcMar>
              <w:top w:w="45" w:type="dxa"/>
              <w:left w:w="0" w:type="dxa"/>
              <w:bottom w:w="45" w:type="dxa"/>
              <w:right w:w="0" w:type="dxa"/>
            </w:tcMar>
            <w:hideMark/>
          </w:tcPr>
          <w:p w14:paraId="0F1575C8" w14:textId="50342FA0"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3823B90">
                <v:shape id="_x0000_i2547" type="#_x0000_t75" style="width:20.4pt;height:17.2pt" o:ole="">
                  <v:imagedata r:id="rId12" o:title=""/>
                </v:shape>
                <w:control r:id="rId113" w:name="DefaultOcxName51" w:shapeid="_x0000_i2547"/>
              </w:object>
            </w:r>
          </w:p>
        </w:tc>
        <w:tc>
          <w:tcPr>
            <w:tcW w:w="5115" w:type="dxa"/>
            <w:shd w:val="clear" w:color="auto" w:fill="F8F8F8"/>
            <w:tcMar>
              <w:top w:w="45" w:type="dxa"/>
              <w:left w:w="0" w:type="dxa"/>
              <w:bottom w:w="45" w:type="dxa"/>
              <w:right w:w="0" w:type="dxa"/>
            </w:tcMar>
            <w:hideMark/>
          </w:tcPr>
          <w:p w14:paraId="4554233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11</w:t>
            </w:r>
          </w:p>
        </w:tc>
        <w:tc>
          <w:tcPr>
            <w:tcW w:w="6803" w:type="dxa"/>
            <w:tcBorders>
              <w:right w:val="nil"/>
            </w:tcBorders>
            <w:shd w:val="clear" w:color="auto" w:fill="F8F8F8"/>
            <w:tcMar>
              <w:top w:w="45" w:type="dxa"/>
              <w:left w:w="0" w:type="dxa"/>
              <w:bottom w:w="45" w:type="dxa"/>
              <w:right w:w="0" w:type="dxa"/>
            </w:tcMar>
            <w:hideMark/>
          </w:tcPr>
          <w:p w14:paraId="47D8D418" w14:textId="5A52A662"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633E8EB">
                <v:shape id="_x0000_i2546" type="#_x0000_t75" style="width:12.9pt;height:21.5pt" o:ole="">
                  <v:imagedata r:id="rId8" o:title=""/>
                </v:shape>
                <w:control r:id="rId114" w:name="DefaultOcxName52" w:shapeid="_x0000_i2546"/>
              </w:object>
            </w:r>
            <w:r w:rsidRPr="008C111F">
              <w:rPr>
                <w:rFonts w:ascii="Helvetica Neue" w:eastAsia="Times New Roman" w:hAnsi="Helvetica Neue" w:cs="Times New Roman"/>
                <w:color w:val="0A0905"/>
                <w:sz w:val="18"/>
                <w:szCs w:val="18"/>
              </w:rPr>
              <w:t xml:space="preserve"> limit 10 to </w:t>
            </w:r>
            <w:proofErr w:type="spellStart"/>
            <w:r w:rsidRPr="008C111F">
              <w:rPr>
                <w:rFonts w:ascii="Helvetica Neue" w:eastAsia="Times New Roman" w:hAnsi="Helvetica Neue" w:cs="Times New Roman"/>
                <w:color w:val="0A0905"/>
                <w:sz w:val="18"/>
                <w:szCs w:val="18"/>
              </w:rPr>
              <w:t>english</w:t>
            </w:r>
            <w:proofErr w:type="spellEnd"/>
          </w:p>
        </w:tc>
        <w:tc>
          <w:tcPr>
            <w:tcW w:w="1112" w:type="dxa"/>
            <w:shd w:val="clear" w:color="auto" w:fill="F8F8F8"/>
            <w:tcMar>
              <w:top w:w="45" w:type="dxa"/>
              <w:left w:w="0" w:type="dxa"/>
              <w:bottom w:w="45" w:type="dxa"/>
              <w:right w:w="0" w:type="dxa"/>
            </w:tcMar>
            <w:hideMark/>
          </w:tcPr>
          <w:p w14:paraId="644D7D0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81626</w:t>
            </w:r>
          </w:p>
        </w:tc>
        <w:tc>
          <w:tcPr>
            <w:tcW w:w="1386" w:type="dxa"/>
            <w:shd w:val="clear" w:color="auto" w:fill="F8F8F8"/>
            <w:tcMar>
              <w:top w:w="45" w:type="dxa"/>
              <w:left w:w="0" w:type="dxa"/>
              <w:bottom w:w="45" w:type="dxa"/>
              <w:right w:w="0" w:type="dxa"/>
            </w:tcMar>
            <w:hideMark/>
          </w:tcPr>
          <w:p w14:paraId="0BC15281"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1286C8C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15" w:history="1">
              <w:r w:rsidRPr="008C111F">
                <w:rPr>
                  <w:rFonts w:ascii="Helvetica Neue" w:eastAsia="Times New Roman" w:hAnsi="Helvetica Neue" w:cs="Times New Roman"/>
                  <w:color w:val="0000FF"/>
                  <w:sz w:val="18"/>
                  <w:szCs w:val="18"/>
                </w:rPr>
                <w:t>Display Results</w:t>
              </w:r>
            </w:hyperlink>
          </w:p>
          <w:p w14:paraId="57D035D4"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16"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69ADFC2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2FBEA1B5" wp14:editId="3F4E77CB">
                      <wp:extent cx="302895" cy="302895"/>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87D4CA" id="Rectangle 11"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194A7FFD" w14:textId="77777777" w:rsidTr="00AC23D6">
        <w:tc>
          <w:tcPr>
            <w:tcW w:w="555" w:type="dxa"/>
            <w:shd w:val="clear" w:color="auto" w:fill="FFFFFF"/>
            <w:tcMar>
              <w:top w:w="45" w:type="dxa"/>
              <w:left w:w="0" w:type="dxa"/>
              <w:bottom w:w="45" w:type="dxa"/>
              <w:right w:w="0" w:type="dxa"/>
            </w:tcMar>
            <w:hideMark/>
          </w:tcPr>
          <w:p w14:paraId="4CFB597E" w14:textId="3044F9AC"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07B3E89">
                <v:shape id="_x0000_i2545" type="#_x0000_t75" style="width:20.4pt;height:17.2pt" o:ole="">
                  <v:imagedata r:id="rId12" o:title=""/>
                </v:shape>
                <w:control r:id="rId117" w:name="DefaultOcxName53" w:shapeid="_x0000_i2545"/>
              </w:object>
            </w:r>
          </w:p>
        </w:tc>
        <w:tc>
          <w:tcPr>
            <w:tcW w:w="5115" w:type="dxa"/>
            <w:shd w:val="clear" w:color="auto" w:fill="FFFFFF"/>
            <w:tcMar>
              <w:top w:w="45" w:type="dxa"/>
              <w:left w:w="0" w:type="dxa"/>
              <w:bottom w:w="45" w:type="dxa"/>
              <w:right w:w="0" w:type="dxa"/>
            </w:tcMar>
            <w:hideMark/>
          </w:tcPr>
          <w:p w14:paraId="61A51F85"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10</w:t>
            </w:r>
          </w:p>
        </w:tc>
        <w:tc>
          <w:tcPr>
            <w:tcW w:w="6803" w:type="dxa"/>
            <w:tcBorders>
              <w:right w:val="nil"/>
            </w:tcBorders>
            <w:shd w:val="clear" w:color="auto" w:fill="FFFFFF"/>
            <w:tcMar>
              <w:top w:w="45" w:type="dxa"/>
              <w:left w:w="0" w:type="dxa"/>
              <w:bottom w:w="45" w:type="dxa"/>
              <w:right w:w="0" w:type="dxa"/>
            </w:tcMar>
            <w:hideMark/>
          </w:tcPr>
          <w:p w14:paraId="16B72EF9" w14:textId="6575E6B3"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31AEC54">
                <v:shape id="_x0000_i2544" type="#_x0000_t75" style="width:12.9pt;height:21.5pt" o:ole="">
                  <v:imagedata r:id="rId8" o:title=""/>
                </v:shape>
                <w:control r:id="rId118" w:name="DefaultOcxName54" w:shapeid="_x0000_i2544"/>
              </w:object>
            </w:r>
            <w:r w:rsidRPr="008C111F">
              <w:rPr>
                <w:rFonts w:ascii="Helvetica Neue" w:eastAsia="Times New Roman" w:hAnsi="Helvetica Neue" w:cs="Times New Roman"/>
                <w:color w:val="0A0905"/>
                <w:sz w:val="18"/>
                <w:szCs w:val="18"/>
              </w:rPr>
              <w:t> limit 9 to humans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Ovid,APA</w:t>
            </w:r>
            <w:proofErr w:type="spellEnd"/>
            <w:proofErr w:type="gram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0C91D16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81643</w:t>
            </w:r>
          </w:p>
        </w:tc>
        <w:tc>
          <w:tcPr>
            <w:tcW w:w="1386" w:type="dxa"/>
            <w:shd w:val="clear" w:color="auto" w:fill="FFFFFF"/>
            <w:tcMar>
              <w:top w:w="45" w:type="dxa"/>
              <w:left w:w="0" w:type="dxa"/>
              <w:bottom w:w="45" w:type="dxa"/>
              <w:right w:w="0" w:type="dxa"/>
            </w:tcMar>
            <w:hideMark/>
          </w:tcPr>
          <w:p w14:paraId="511A8F0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02ED744F"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19" w:history="1">
              <w:r w:rsidRPr="008C111F">
                <w:rPr>
                  <w:rFonts w:ascii="Helvetica Neue" w:eastAsia="Times New Roman" w:hAnsi="Helvetica Neue" w:cs="Times New Roman"/>
                  <w:color w:val="0000FF"/>
                  <w:sz w:val="18"/>
                  <w:szCs w:val="18"/>
                </w:rPr>
                <w:t>Display Results</w:t>
              </w:r>
            </w:hyperlink>
          </w:p>
          <w:p w14:paraId="6A93A4BB"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20"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3D239651"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405674D2" wp14:editId="4FCC8078">
                      <wp:extent cx="302895" cy="302895"/>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4F200F" id="Rectangle 10"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6B036D4" w14:textId="77777777" w:rsidTr="00AC23D6">
        <w:tc>
          <w:tcPr>
            <w:tcW w:w="555" w:type="dxa"/>
            <w:shd w:val="clear" w:color="auto" w:fill="F8F8F8"/>
            <w:tcMar>
              <w:top w:w="45" w:type="dxa"/>
              <w:left w:w="0" w:type="dxa"/>
              <w:bottom w:w="45" w:type="dxa"/>
              <w:right w:w="0" w:type="dxa"/>
            </w:tcMar>
            <w:hideMark/>
          </w:tcPr>
          <w:p w14:paraId="5A1CC93A" w14:textId="3BD544CB"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lastRenderedPageBreak/>
              <w:object w:dxaOrig="225" w:dyaOrig="225" w14:anchorId="6AE93532">
                <v:shape id="_x0000_i2543" type="#_x0000_t75" style="width:20.4pt;height:17.2pt" o:ole="">
                  <v:imagedata r:id="rId12" o:title=""/>
                </v:shape>
                <w:control r:id="rId121" w:name="DefaultOcxName55" w:shapeid="_x0000_i2543"/>
              </w:object>
            </w:r>
          </w:p>
        </w:tc>
        <w:tc>
          <w:tcPr>
            <w:tcW w:w="5115" w:type="dxa"/>
            <w:shd w:val="clear" w:color="auto" w:fill="F8F8F8"/>
            <w:tcMar>
              <w:top w:w="45" w:type="dxa"/>
              <w:left w:w="0" w:type="dxa"/>
              <w:bottom w:w="45" w:type="dxa"/>
              <w:right w:w="0" w:type="dxa"/>
            </w:tcMar>
            <w:hideMark/>
          </w:tcPr>
          <w:p w14:paraId="1D609861"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9</w:t>
            </w:r>
          </w:p>
        </w:tc>
        <w:tc>
          <w:tcPr>
            <w:tcW w:w="6803" w:type="dxa"/>
            <w:tcBorders>
              <w:right w:val="nil"/>
            </w:tcBorders>
            <w:shd w:val="clear" w:color="auto" w:fill="F8F8F8"/>
            <w:tcMar>
              <w:top w:w="45" w:type="dxa"/>
              <w:left w:w="0" w:type="dxa"/>
              <w:bottom w:w="45" w:type="dxa"/>
              <w:right w:w="0" w:type="dxa"/>
            </w:tcMar>
            <w:hideMark/>
          </w:tcPr>
          <w:p w14:paraId="1DC280B4" w14:textId="784777AA"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FAAA18C">
                <v:shape id="_x0000_i2542" type="#_x0000_t75" style="width:12.9pt;height:21.5pt" o:ole="">
                  <v:imagedata r:id="rId8" o:title=""/>
                </v:shape>
                <w:control r:id="rId122" w:name="DefaultOcxName56" w:shapeid="_x0000_i2542"/>
              </w:object>
            </w:r>
            <w:r w:rsidRPr="008C111F">
              <w:rPr>
                <w:rFonts w:ascii="Helvetica Neue" w:eastAsia="Times New Roman" w:hAnsi="Helvetica Neue" w:cs="Times New Roman"/>
                <w:color w:val="0A0905"/>
                <w:sz w:val="18"/>
                <w:szCs w:val="18"/>
              </w:rPr>
              <w:t> limit 8 to aged &lt;65+ years&gt;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Ovid,Ovid</w:t>
            </w:r>
            <w:proofErr w:type="spellEnd"/>
            <w:proofErr w:type="gram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Publisher; records were retained]</w:t>
            </w:r>
          </w:p>
        </w:tc>
        <w:tc>
          <w:tcPr>
            <w:tcW w:w="1112" w:type="dxa"/>
            <w:shd w:val="clear" w:color="auto" w:fill="F8F8F8"/>
            <w:tcMar>
              <w:top w:w="45" w:type="dxa"/>
              <w:left w:w="0" w:type="dxa"/>
              <w:bottom w:w="45" w:type="dxa"/>
              <w:right w:w="0" w:type="dxa"/>
            </w:tcMar>
            <w:hideMark/>
          </w:tcPr>
          <w:p w14:paraId="49D04D76"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81665</w:t>
            </w:r>
          </w:p>
        </w:tc>
        <w:tc>
          <w:tcPr>
            <w:tcW w:w="1386" w:type="dxa"/>
            <w:shd w:val="clear" w:color="auto" w:fill="F8F8F8"/>
            <w:tcMar>
              <w:top w:w="45" w:type="dxa"/>
              <w:left w:w="0" w:type="dxa"/>
              <w:bottom w:w="45" w:type="dxa"/>
              <w:right w:w="0" w:type="dxa"/>
            </w:tcMar>
            <w:hideMark/>
          </w:tcPr>
          <w:p w14:paraId="57387A1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2CAF9B9E"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23" w:history="1">
              <w:r w:rsidRPr="008C111F">
                <w:rPr>
                  <w:rFonts w:ascii="Helvetica Neue" w:eastAsia="Times New Roman" w:hAnsi="Helvetica Neue" w:cs="Times New Roman"/>
                  <w:color w:val="0000FF"/>
                  <w:sz w:val="18"/>
                  <w:szCs w:val="18"/>
                </w:rPr>
                <w:t>Display Results</w:t>
              </w:r>
            </w:hyperlink>
          </w:p>
          <w:p w14:paraId="67F1D423"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24"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43643774"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73694FCF" wp14:editId="2A27BEB2">
                      <wp:extent cx="302895" cy="302895"/>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BC71A9" id="Rectangle 9"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71F9C48" w14:textId="77777777" w:rsidTr="00AC23D6">
        <w:tc>
          <w:tcPr>
            <w:tcW w:w="555" w:type="dxa"/>
            <w:shd w:val="clear" w:color="auto" w:fill="FFFFFF"/>
            <w:tcMar>
              <w:top w:w="45" w:type="dxa"/>
              <w:left w:w="0" w:type="dxa"/>
              <w:bottom w:w="45" w:type="dxa"/>
              <w:right w:w="0" w:type="dxa"/>
            </w:tcMar>
            <w:hideMark/>
          </w:tcPr>
          <w:p w14:paraId="61344D1D" w14:textId="44DAE419"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0043E5F">
                <v:shape id="_x0000_i2541" type="#_x0000_t75" style="width:20.4pt;height:17.2pt" o:ole="">
                  <v:imagedata r:id="rId12" o:title=""/>
                </v:shape>
                <w:control r:id="rId125" w:name="DefaultOcxName57" w:shapeid="_x0000_i2541"/>
              </w:object>
            </w:r>
          </w:p>
        </w:tc>
        <w:tc>
          <w:tcPr>
            <w:tcW w:w="5115" w:type="dxa"/>
            <w:shd w:val="clear" w:color="auto" w:fill="FFFFFF"/>
            <w:tcMar>
              <w:top w:w="45" w:type="dxa"/>
              <w:left w:w="0" w:type="dxa"/>
              <w:bottom w:w="45" w:type="dxa"/>
              <w:right w:w="0" w:type="dxa"/>
            </w:tcMar>
            <w:hideMark/>
          </w:tcPr>
          <w:p w14:paraId="2E7F332B"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w:t>
            </w:r>
          </w:p>
        </w:tc>
        <w:tc>
          <w:tcPr>
            <w:tcW w:w="6803" w:type="dxa"/>
            <w:tcBorders>
              <w:right w:val="nil"/>
            </w:tcBorders>
            <w:shd w:val="clear" w:color="auto" w:fill="FFFFFF"/>
            <w:tcMar>
              <w:top w:w="45" w:type="dxa"/>
              <w:left w:w="0" w:type="dxa"/>
              <w:bottom w:w="45" w:type="dxa"/>
              <w:right w:w="0" w:type="dxa"/>
            </w:tcMar>
            <w:hideMark/>
          </w:tcPr>
          <w:p w14:paraId="60DAC618" w14:textId="7D0A77FD"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5DD97310">
                <v:shape id="_x0000_i2540" type="#_x0000_t75" style="width:12.9pt;height:21.5pt" o:ole="">
                  <v:imagedata r:id="rId8" o:title=""/>
                </v:shape>
                <w:control r:id="rId126" w:name="DefaultOcxName58" w:shapeid="_x0000_i2540"/>
              </w:object>
            </w:r>
            <w:r w:rsidRPr="008C111F">
              <w:rPr>
                <w:rFonts w:ascii="Helvetica Neue" w:eastAsia="Times New Roman" w:hAnsi="Helvetica Neue" w:cs="Times New Roman"/>
                <w:color w:val="0A0905"/>
                <w:sz w:val="18"/>
                <w:szCs w:val="18"/>
              </w:rPr>
              <w:t xml:space="preserve"> limit 7 to </w:t>
            </w:r>
            <w:proofErr w:type="spellStart"/>
            <w:r w:rsidRPr="008C111F">
              <w:rPr>
                <w:rFonts w:ascii="Helvetica Neue" w:eastAsia="Times New Roman" w:hAnsi="Helvetica Neue" w:cs="Times New Roman"/>
                <w:color w:val="0A0905"/>
                <w:sz w:val="18"/>
                <w:szCs w:val="18"/>
              </w:rPr>
              <w:t>english</w:t>
            </w:r>
            <w:proofErr w:type="spellEnd"/>
            <w:r w:rsidRPr="008C111F">
              <w:rPr>
                <w:rFonts w:ascii="Helvetica Neue" w:eastAsia="Times New Roman" w:hAnsi="Helvetica Neue" w:cs="Times New Roman"/>
                <w:color w:val="0A0905"/>
                <w:sz w:val="18"/>
                <w:szCs w:val="18"/>
              </w:rPr>
              <w:t xml:space="preserve"> language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43EE7FE1"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86900</w:t>
            </w:r>
          </w:p>
        </w:tc>
        <w:tc>
          <w:tcPr>
            <w:tcW w:w="1386" w:type="dxa"/>
            <w:shd w:val="clear" w:color="auto" w:fill="FFFFFF"/>
            <w:tcMar>
              <w:top w:w="45" w:type="dxa"/>
              <w:left w:w="0" w:type="dxa"/>
              <w:bottom w:w="45" w:type="dxa"/>
              <w:right w:w="0" w:type="dxa"/>
            </w:tcMar>
            <w:hideMark/>
          </w:tcPr>
          <w:p w14:paraId="2FACA99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0DF1D67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27" w:history="1">
              <w:r w:rsidRPr="008C111F">
                <w:rPr>
                  <w:rFonts w:ascii="Helvetica Neue" w:eastAsia="Times New Roman" w:hAnsi="Helvetica Neue" w:cs="Times New Roman"/>
                  <w:color w:val="0000FF"/>
                  <w:sz w:val="18"/>
                  <w:szCs w:val="18"/>
                </w:rPr>
                <w:t>Display Results</w:t>
              </w:r>
            </w:hyperlink>
          </w:p>
          <w:p w14:paraId="11BCCB27"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28"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12CA54B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51CB8E4D" wp14:editId="091EFF6F">
                      <wp:extent cx="302895" cy="302895"/>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0C1CA6" id="Rectangle 8"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31FFA2A1" w14:textId="77777777" w:rsidTr="00AC23D6">
        <w:tc>
          <w:tcPr>
            <w:tcW w:w="555" w:type="dxa"/>
            <w:shd w:val="clear" w:color="auto" w:fill="F8F8F8"/>
            <w:tcMar>
              <w:top w:w="45" w:type="dxa"/>
              <w:left w:w="0" w:type="dxa"/>
              <w:bottom w:w="45" w:type="dxa"/>
              <w:right w:w="0" w:type="dxa"/>
            </w:tcMar>
            <w:hideMark/>
          </w:tcPr>
          <w:p w14:paraId="12BB66C7" w14:textId="022B3481"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A20219F">
                <v:shape id="_x0000_i2539" type="#_x0000_t75" style="width:20.4pt;height:17.2pt" o:ole="">
                  <v:imagedata r:id="rId12" o:title=""/>
                </v:shape>
                <w:control r:id="rId129" w:name="DefaultOcxName59" w:shapeid="_x0000_i2539"/>
              </w:object>
            </w:r>
          </w:p>
        </w:tc>
        <w:tc>
          <w:tcPr>
            <w:tcW w:w="5115" w:type="dxa"/>
            <w:shd w:val="clear" w:color="auto" w:fill="F8F8F8"/>
            <w:tcMar>
              <w:top w:w="45" w:type="dxa"/>
              <w:left w:w="0" w:type="dxa"/>
              <w:bottom w:w="45" w:type="dxa"/>
              <w:right w:w="0" w:type="dxa"/>
            </w:tcMar>
            <w:hideMark/>
          </w:tcPr>
          <w:p w14:paraId="3A629412"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7</w:t>
            </w:r>
          </w:p>
        </w:tc>
        <w:tc>
          <w:tcPr>
            <w:tcW w:w="6803" w:type="dxa"/>
            <w:tcBorders>
              <w:right w:val="nil"/>
            </w:tcBorders>
            <w:shd w:val="clear" w:color="auto" w:fill="F8F8F8"/>
            <w:tcMar>
              <w:top w:w="45" w:type="dxa"/>
              <w:left w:w="0" w:type="dxa"/>
              <w:bottom w:w="45" w:type="dxa"/>
              <w:right w:w="0" w:type="dxa"/>
            </w:tcMar>
            <w:hideMark/>
          </w:tcPr>
          <w:p w14:paraId="72D73DB8" w14:textId="7DF33011"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DB6D7C8">
                <v:shape id="_x0000_i2538" type="#_x0000_t75" style="width:12.9pt;height:21.5pt" o:ole="">
                  <v:imagedata r:id="rId8" o:title=""/>
                </v:shape>
                <w:control r:id="rId130" w:name="DefaultOcxName60" w:shapeid="_x0000_i2538"/>
              </w:object>
            </w:r>
            <w:r w:rsidRPr="008C111F">
              <w:rPr>
                <w:rFonts w:ascii="Helvetica Neue" w:eastAsia="Times New Roman" w:hAnsi="Helvetica Neue" w:cs="Times New Roman"/>
                <w:color w:val="0A0905"/>
                <w:sz w:val="18"/>
                <w:szCs w:val="18"/>
              </w:rPr>
              <w:t xml:space="preserve"> limit 6 to (clinical trial or randomized controlled trial or controlled clinical trial or </w:t>
            </w:r>
            <w:proofErr w:type="spellStart"/>
            <w:r w:rsidRPr="008C111F">
              <w:rPr>
                <w:rFonts w:ascii="Helvetica Neue" w:eastAsia="Times New Roman" w:hAnsi="Helvetica Neue" w:cs="Times New Roman"/>
                <w:color w:val="0A0905"/>
                <w:sz w:val="18"/>
                <w:szCs w:val="18"/>
              </w:rPr>
              <w:t>multicenter</w:t>
            </w:r>
            <w:proofErr w:type="spellEnd"/>
            <w:r w:rsidRPr="008C111F">
              <w:rPr>
                <w:rFonts w:ascii="Helvetica Neue" w:eastAsia="Times New Roman" w:hAnsi="Helvetica Neue" w:cs="Times New Roman"/>
                <w:color w:val="0A0905"/>
                <w:sz w:val="18"/>
                <w:szCs w:val="18"/>
              </w:rPr>
              <w:t xml:space="preserve"> study)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Ovid,APA</w:t>
            </w:r>
            <w:proofErr w:type="spellEnd"/>
            <w:proofErr w:type="gram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4667AB1D"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88093</w:t>
            </w:r>
          </w:p>
        </w:tc>
        <w:tc>
          <w:tcPr>
            <w:tcW w:w="1386" w:type="dxa"/>
            <w:shd w:val="clear" w:color="auto" w:fill="F8F8F8"/>
            <w:tcMar>
              <w:top w:w="45" w:type="dxa"/>
              <w:left w:w="0" w:type="dxa"/>
              <w:bottom w:w="45" w:type="dxa"/>
              <w:right w:w="0" w:type="dxa"/>
            </w:tcMar>
            <w:hideMark/>
          </w:tcPr>
          <w:p w14:paraId="121C4756"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61E972E0"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31" w:history="1">
              <w:r w:rsidRPr="008C111F">
                <w:rPr>
                  <w:rFonts w:ascii="Helvetica Neue" w:eastAsia="Times New Roman" w:hAnsi="Helvetica Neue" w:cs="Times New Roman"/>
                  <w:color w:val="0000FF"/>
                  <w:sz w:val="18"/>
                  <w:szCs w:val="18"/>
                </w:rPr>
                <w:t>Display Results</w:t>
              </w:r>
            </w:hyperlink>
          </w:p>
          <w:p w14:paraId="53E8E3E6"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32"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287BD74E"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053A088A" wp14:editId="1E6646FD">
                      <wp:extent cx="302895" cy="302895"/>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3D948A" id="Rectangle 7"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0CC8F561" w14:textId="77777777" w:rsidTr="00AC23D6">
        <w:tc>
          <w:tcPr>
            <w:tcW w:w="555" w:type="dxa"/>
            <w:shd w:val="clear" w:color="auto" w:fill="FFFFFF"/>
            <w:tcMar>
              <w:top w:w="45" w:type="dxa"/>
              <w:left w:w="0" w:type="dxa"/>
              <w:bottom w:w="45" w:type="dxa"/>
              <w:right w:w="0" w:type="dxa"/>
            </w:tcMar>
            <w:hideMark/>
          </w:tcPr>
          <w:p w14:paraId="370EC56B" w14:textId="6A2A8FF1"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2A80F9C9">
                <v:shape id="_x0000_i2537" type="#_x0000_t75" style="width:20.4pt;height:17.2pt" o:ole="">
                  <v:imagedata r:id="rId12" o:title=""/>
                </v:shape>
                <w:control r:id="rId133" w:name="DefaultOcxName61" w:shapeid="_x0000_i2537"/>
              </w:object>
            </w:r>
          </w:p>
        </w:tc>
        <w:tc>
          <w:tcPr>
            <w:tcW w:w="5115" w:type="dxa"/>
            <w:shd w:val="clear" w:color="auto" w:fill="FFFFFF"/>
            <w:tcMar>
              <w:top w:w="45" w:type="dxa"/>
              <w:left w:w="0" w:type="dxa"/>
              <w:bottom w:w="45" w:type="dxa"/>
              <w:right w:w="0" w:type="dxa"/>
            </w:tcMar>
            <w:hideMark/>
          </w:tcPr>
          <w:p w14:paraId="4CB865EC"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6</w:t>
            </w:r>
          </w:p>
        </w:tc>
        <w:tc>
          <w:tcPr>
            <w:tcW w:w="6803" w:type="dxa"/>
            <w:tcBorders>
              <w:right w:val="nil"/>
            </w:tcBorders>
            <w:shd w:val="clear" w:color="auto" w:fill="FFFFFF"/>
            <w:tcMar>
              <w:top w:w="45" w:type="dxa"/>
              <w:left w:w="0" w:type="dxa"/>
              <w:bottom w:w="45" w:type="dxa"/>
              <w:right w:w="0" w:type="dxa"/>
            </w:tcMar>
            <w:hideMark/>
          </w:tcPr>
          <w:p w14:paraId="592AF695" w14:textId="136A36B8"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0FB5D9A">
                <v:shape id="_x0000_i2536" type="#_x0000_t75" style="width:12.9pt;height:21.5pt" o:ole="">
                  <v:imagedata r:id="rId8" o:title=""/>
                </v:shape>
                <w:control r:id="rId134" w:name="DefaultOcxName62" w:shapeid="_x0000_i2536"/>
              </w:object>
            </w:r>
            <w:r w:rsidRPr="008C111F">
              <w:rPr>
                <w:rFonts w:ascii="Helvetica Neue" w:eastAsia="Times New Roman" w:hAnsi="Helvetica Neue" w:cs="Times New Roman"/>
                <w:color w:val="0A0905"/>
                <w:sz w:val="18"/>
                <w:szCs w:val="18"/>
              </w:rPr>
              <w:t> limit 5 to ("all aged (65 and over)" or "aged (80 and over)" or "380 aged &lt;age 65 yrs and older&gt;" or "390 very old &lt;age 85 yrs and older&gt;") [Limit not valid in </w:t>
            </w:r>
            <w:proofErr w:type="spellStart"/>
            <w:r w:rsidRPr="008C111F">
              <w:rPr>
                <w:rFonts w:ascii="Helvetica Neue" w:eastAsia="Times New Roman" w:hAnsi="Helvetica Neue" w:cs="Times New Roman"/>
                <w:color w:val="0A0905"/>
                <w:sz w:val="18"/>
                <w:szCs w:val="18"/>
              </w:rPr>
              <w:t>Journals@Ovid,Embase,Ovid</w:t>
            </w:r>
            <w:proofErr w:type="spellEnd"/>
            <w:r w:rsidRPr="008C111F">
              <w:rPr>
                <w:rFonts w:ascii="Helvetica Neue" w:eastAsia="Times New Roman" w:hAnsi="Helvetica Neue" w:cs="Times New Roman"/>
                <w:color w:val="0A0905"/>
                <w:sz w:val="18"/>
                <w:szCs w:val="18"/>
              </w:rPr>
              <w:t xml:space="preserve"> MEDLINE(R),Ovid MEDLINE(R) Daily </w:t>
            </w:r>
            <w:proofErr w:type="spellStart"/>
            <w:r w:rsidRPr="008C111F">
              <w:rPr>
                <w:rFonts w:ascii="Helvetica Neue" w:eastAsia="Times New Roman" w:hAnsi="Helvetica Neue" w:cs="Times New Roman"/>
                <w:color w:val="0A0905"/>
                <w:sz w:val="18"/>
                <w:szCs w:val="18"/>
              </w:rPr>
              <w:t>Update,Ovid</w:t>
            </w:r>
            <w:proofErr w:type="spellEnd"/>
            <w:r w:rsidRPr="008C111F">
              <w:rPr>
                <w:rFonts w:ascii="Helvetica Neue" w:eastAsia="Times New Roman" w:hAnsi="Helvetica Neue" w:cs="Times New Roman"/>
                <w:color w:val="0A0905"/>
                <w:sz w:val="18"/>
                <w:szCs w:val="18"/>
              </w:rPr>
              <w:t xml:space="preserve"> MEDLINE(R) PubMed not </w:t>
            </w:r>
            <w:proofErr w:type="spellStart"/>
            <w:r w:rsidRPr="008C111F">
              <w:rPr>
                <w:rFonts w:ascii="Helvetica Neue" w:eastAsia="Times New Roman" w:hAnsi="Helvetica Neue" w:cs="Times New Roman"/>
                <w:color w:val="0A0905"/>
                <w:sz w:val="18"/>
                <w:szCs w:val="18"/>
              </w:rPr>
              <w:t>MEDLINE,Ovid</w:t>
            </w:r>
            <w:proofErr w:type="spellEnd"/>
            <w:r w:rsidRPr="008C111F">
              <w:rPr>
                <w:rFonts w:ascii="Helvetica Neue" w:eastAsia="Times New Roman" w:hAnsi="Helvetica Neue" w:cs="Times New Roman"/>
                <w:color w:val="0A0905"/>
                <w:sz w:val="18"/>
                <w:szCs w:val="18"/>
              </w:rPr>
              <w:t xml:space="preserve"> MEDLINE(R) In-</w:t>
            </w:r>
            <w:proofErr w:type="spellStart"/>
            <w:r w:rsidRPr="008C111F">
              <w:rPr>
                <w:rFonts w:ascii="Helvetica Neue" w:eastAsia="Times New Roman" w:hAnsi="Helvetica Neue" w:cs="Times New Roman"/>
                <w:color w:val="0A0905"/>
                <w:sz w:val="18"/>
                <w:szCs w:val="18"/>
              </w:rPr>
              <w:t>Process,Ovid</w:t>
            </w:r>
            <w:proofErr w:type="spellEnd"/>
            <w:r w:rsidRPr="008C111F">
              <w:rPr>
                <w:rFonts w:ascii="Helvetica Neue" w:eastAsia="Times New Roman" w:hAnsi="Helvetica Neue" w:cs="Times New Roman"/>
                <w:color w:val="0A0905"/>
                <w:sz w:val="18"/>
                <w:szCs w:val="18"/>
              </w:rPr>
              <w:t xml:space="preserve"> MEDLINE(R) </w:t>
            </w:r>
            <w:proofErr w:type="spellStart"/>
            <w:r w:rsidRPr="008C111F">
              <w:rPr>
                <w:rFonts w:ascii="Helvetica Neue" w:eastAsia="Times New Roman" w:hAnsi="Helvetica Neue" w:cs="Times New Roman"/>
                <w:color w:val="0A0905"/>
                <w:sz w:val="18"/>
                <w:szCs w:val="18"/>
              </w:rPr>
              <w:t>Publisher,APA</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6042A8E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159142</w:t>
            </w:r>
          </w:p>
        </w:tc>
        <w:tc>
          <w:tcPr>
            <w:tcW w:w="1386" w:type="dxa"/>
            <w:shd w:val="clear" w:color="auto" w:fill="FFFFFF"/>
            <w:tcMar>
              <w:top w:w="45" w:type="dxa"/>
              <w:left w:w="0" w:type="dxa"/>
              <w:bottom w:w="45" w:type="dxa"/>
              <w:right w:w="0" w:type="dxa"/>
            </w:tcMar>
            <w:hideMark/>
          </w:tcPr>
          <w:p w14:paraId="785608D8"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179E346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35" w:history="1">
              <w:r w:rsidRPr="008C111F">
                <w:rPr>
                  <w:rFonts w:ascii="Helvetica Neue" w:eastAsia="Times New Roman" w:hAnsi="Helvetica Neue" w:cs="Times New Roman"/>
                  <w:color w:val="0000FF"/>
                  <w:sz w:val="18"/>
                  <w:szCs w:val="18"/>
                </w:rPr>
                <w:t>Display Results</w:t>
              </w:r>
            </w:hyperlink>
          </w:p>
          <w:p w14:paraId="2B4CA5CA"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36"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3680F878"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54BE1BDF" wp14:editId="1C400A30">
                      <wp:extent cx="302895" cy="302895"/>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36E495" id="Rectangle 6"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10419617" w14:textId="77777777" w:rsidTr="00AC23D6">
        <w:tc>
          <w:tcPr>
            <w:tcW w:w="555" w:type="dxa"/>
            <w:shd w:val="clear" w:color="auto" w:fill="F8F8F8"/>
            <w:tcMar>
              <w:top w:w="45" w:type="dxa"/>
              <w:left w:w="0" w:type="dxa"/>
              <w:bottom w:w="45" w:type="dxa"/>
              <w:right w:w="0" w:type="dxa"/>
            </w:tcMar>
            <w:hideMark/>
          </w:tcPr>
          <w:p w14:paraId="147A3F4A" w14:textId="5057E76C"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6429EA9">
                <v:shape id="_x0000_i2535" type="#_x0000_t75" style="width:20.4pt;height:17.2pt" o:ole="">
                  <v:imagedata r:id="rId12" o:title=""/>
                </v:shape>
                <w:control r:id="rId137" w:name="DefaultOcxName63" w:shapeid="_x0000_i2535"/>
              </w:object>
            </w:r>
          </w:p>
        </w:tc>
        <w:tc>
          <w:tcPr>
            <w:tcW w:w="5115" w:type="dxa"/>
            <w:shd w:val="clear" w:color="auto" w:fill="F8F8F8"/>
            <w:tcMar>
              <w:top w:w="45" w:type="dxa"/>
              <w:left w:w="0" w:type="dxa"/>
              <w:bottom w:w="45" w:type="dxa"/>
              <w:right w:w="0" w:type="dxa"/>
            </w:tcMar>
            <w:hideMark/>
          </w:tcPr>
          <w:p w14:paraId="30DAC470"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5</w:t>
            </w:r>
          </w:p>
        </w:tc>
        <w:tc>
          <w:tcPr>
            <w:tcW w:w="6803" w:type="dxa"/>
            <w:tcBorders>
              <w:right w:val="nil"/>
            </w:tcBorders>
            <w:shd w:val="clear" w:color="auto" w:fill="F8F8F8"/>
            <w:tcMar>
              <w:top w:w="45" w:type="dxa"/>
              <w:left w:w="0" w:type="dxa"/>
              <w:bottom w:w="45" w:type="dxa"/>
              <w:right w:w="0" w:type="dxa"/>
            </w:tcMar>
            <w:hideMark/>
          </w:tcPr>
          <w:p w14:paraId="53AECC43" w14:textId="203C3273"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34CD7856">
                <v:shape id="_x0000_i2534" type="#_x0000_t75" style="width:12.9pt;height:21.5pt" o:ole="">
                  <v:imagedata r:id="rId8" o:title=""/>
                </v:shape>
                <w:control r:id="rId138" w:name="DefaultOcxName64" w:shapeid="_x0000_i2534"/>
              </w:object>
            </w:r>
            <w:r w:rsidRPr="008C111F">
              <w:rPr>
                <w:rFonts w:ascii="Helvetica Neue" w:eastAsia="Times New Roman" w:hAnsi="Helvetica Neue" w:cs="Times New Roman"/>
                <w:color w:val="0A0905"/>
                <w:sz w:val="18"/>
                <w:szCs w:val="18"/>
              </w:rPr>
              <w:t xml:space="preserve"> ((Social support or Interpersonal relation* or Psychology, social or Social identity or Social identities or Sense of belonging or Social isolation or Loneliness or Unwanted or Alone or Social network* or Social interaction* or Social relationships or Social alienation or Social distance or Social </w:t>
            </w:r>
            <w:r w:rsidRPr="008C111F">
              <w:rPr>
                <w:rFonts w:ascii="Helvetica Neue" w:eastAsia="Times New Roman" w:hAnsi="Helvetica Neue" w:cs="Times New Roman"/>
                <w:color w:val="0A0905"/>
                <w:sz w:val="18"/>
                <w:szCs w:val="18"/>
              </w:rPr>
              <w:lastRenderedPageBreak/>
              <w:t>connectivity or Social environment) and (intervention or Community intervention or Community-based intervention or Community based intervention or Group-based intervention or Group based intervention or Implementation or Social planning or Psychosocial intervention or Reminiscence therapy or Peer support intervention or Guideline* or Intervention stud* or Evaluation or Multi-component or Community based intervention or Multi-domain or Multicomponent or multi domain or Social activity or Social activities or community activities or social health or social health prevention) and (ageing or aging or older adults or older persons or elderly or aged or older or elder or geriatric or senior)).</w:t>
            </w:r>
            <w:proofErr w:type="spellStart"/>
            <w:r w:rsidRPr="008C111F">
              <w:rPr>
                <w:rFonts w:ascii="Helvetica Neue" w:eastAsia="Times New Roman" w:hAnsi="Helvetica Neue" w:cs="Times New Roman"/>
                <w:color w:val="0A0905"/>
                <w:sz w:val="18"/>
                <w:szCs w:val="18"/>
              </w:rPr>
              <w:t>af</w:t>
            </w:r>
            <w:proofErr w:type="spellEnd"/>
            <w:r w:rsidRPr="008C111F">
              <w:rPr>
                <w:rFonts w:ascii="Helvetica Neue" w:eastAsia="Times New Roman" w:hAnsi="Helvetica Neue" w:cs="Times New Roman"/>
                <w:color w:val="0A0905"/>
                <w:sz w:val="18"/>
                <w:szCs w:val="18"/>
              </w:rPr>
              <w:t>.</w:t>
            </w:r>
          </w:p>
        </w:tc>
        <w:tc>
          <w:tcPr>
            <w:tcW w:w="1112" w:type="dxa"/>
            <w:shd w:val="clear" w:color="auto" w:fill="F8F8F8"/>
            <w:tcMar>
              <w:top w:w="45" w:type="dxa"/>
              <w:left w:w="0" w:type="dxa"/>
              <w:bottom w:w="45" w:type="dxa"/>
              <w:right w:w="0" w:type="dxa"/>
            </w:tcMar>
            <w:hideMark/>
          </w:tcPr>
          <w:p w14:paraId="73DEFC6E"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lastRenderedPageBreak/>
              <w:t>297385</w:t>
            </w:r>
          </w:p>
        </w:tc>
        <w:tc>
          <w:tcPr>
            <w:tcW w:w="1386" w:type="dxa"/>
            <w:shd w:val="clear" w:color="auto" w:fill="F8F8F8"/>
            <w:tcMar>
              <w:top w:w="45" w:type="dxa"/>
              <w:left w:w="0" w:type="dxa"/>
              <w:bottom w:w="45" w:type="dxa"/>
              <w:right w:w="0" w:type="dxa"/>
            </w:tcMar>
            <w:hideMark/>
          </w:tcPr>
          <w:p w14:paraId="4C86FCD9"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719EF875"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39" w:history="1">
              <w:r w:rsidRPr="008C111F">
                <w:rPr>
                  <w:rFonts w:ascii="Helvetica Neue" w:eastAsia="Times New Roman" w:hAnsi="Helvetica Neue" w:cs="Times New Roman"/>
                  <w:color w:val="0000FF"/>
                  <w:sz w:val="18"/>
                  <w:szCs w:val="18"/>
                </w:rPr>
                <w:t>Display Results</w:t>
              </w:r>
            </w:hyperlink>
          </w:p>
          <w:p w14:paraId="7AAE825B"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40"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13CBE5F5"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5FD3948C" wp14:editId="52F6B924">
                      <wp:extent cx="302895" cy="302895"/>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D94BEC" id="Rectangle 5"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2A2FC582" w14:textId="77777777" w:rsidTr="00AC23D6">
        <w:tc>
          <w:tcPr>
            <w:tcW w:w="555" w:type="dxa"/>
            <w:shd w:val="clear" w:color="auto" w:fill="FFFFFF"/>
            <w:tcMar>
              <w:top w:w="45" w:type="dxa"/>
              <w:left w:w="0" w:type="dxa"/>
              <w:bottom w:w="45" w:type="dxa"/>
              <w:right w:w="0" w:type="dxa"/>
            </w:tcMar>
            <w:hideMark/>
          </w:tcPr>
          <w:p w14:paraId="3F2798AB" w14:textId="5E99316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98E44E5">
                <v:shape id="_x0000_i2533" type="#_x0000_t75" style="width:20.4pt;height:17.2pt" o:ole="">
                  <v:imagedata r:id="rId12" o:title=""/>
                </v:shape>
                <w:control r:id="rId141" w:name="DefaultOcxName65" w:shapeid="_x0000_i2533"/>
              </w:object>
            </w:r>
          </w:p>
        </w:tc>
        <w:tc>
          <w:tcPr>
            <w:tcW w:w="5115" w:type="dxa"/>
            <w:shd w:val="clear" w:color="auto" w:fill="FFFFFF"/>
            <w:tcMar>
              <w:top w:w="45" w:type="dxa"/>
              <w:left w:w="0" w:type="dxa"/>
              <w:bottom w:w="45" w:type="dxa"/>
              <w:right w:w="0" w:type="dxa"/>
            </w:tcMar>
            <w:hideMark/>
          </w:tcPr>
          <w:p w14:paraId="6D18A751"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4</w:t>
            </w:r>
          </w:p>
        </w:tc>
        <w:tc>
          <w:tcPr>
            <w:tcW w:w="6803" w:type="dxa"/>
            <w:tcBorders>
              <w:right w:val="nil"/>
            </w:tcBorders>
            <w:shd w:val="clear" w:color="auto" w:fill="FFFFFF"/>
            <w:tcMar>
              <w:top w:w="45" w:type="dxa"/>
              <w:left w:w="0" w:type="dxa"/>
              <w:bottom w:w="45" w:type="dxa"/>
              <w:right w:w="0" w:type="dxa"/>
            </w:tcMar>
            <w:hideMark/>
          </w:tcPr>
          <w:p w14:paraId="65D7CE67" w14:textId="38618DA0"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1F5F43B">
                <v:shape id="_x0000_i2532" type="#_x0000_t75" style="width:12.9pt;height:21.5pt" o:ole="">
                  <v:imagedata r:id="rId8" o:title=""/>
                </v:shape>
                <w:control r:id="rId142" w:name="DefaultOcxName66" w:shapeid="_x0000_i2532"/>
              </w:object>
            </w:r>
            <w:r w:rsidRPr="008C111F">
              <w:rPr>
                <w:rFonts w:ascii="Helvetica Neue" w:eastAsia="Times New Roman" w:hAnsi="Helvetica Neue" w:cs="Times New Roman"/>
                <w:color w:val="0A0905"/>
                <w:sz w:val="18"/>
                <w:szCs w:val="18"/>
              </w:rPr>
              <w:t> limit 3 to humans [Limit not valid in </w:t>
            </w:r>
            <w:proofErr w:type="spellStart"/>
            <w:r w:rsidRPr="008C111F">
              <w:rPr>
                <w:rFonts w:ascii="Helvetica Neue" w:eastAsia="Times New Roman" w:hAnsi="Helvetica Neue" w:cs="Times New Roman"/>
                <w:color w:val="0A0905"/>
                <w:sz w:val="18"/>
                <w:szCs w:val="18"/>
              </w:rPr>
              <w:t>Journals@</w:t>
            </w:r>
            <w:proofErr w:type="gramStart"/>
            <w:r w:rsidRPr="008C111F">
              <w:rPr>
                <w:rFonts w:ascii="Helvetica Neue" w:eastAsia="Times New Roman" w:hAnsi="Helvetica Neue" w:cs="Times New Roman"/>
                <w:color w:val="0A0905"/>
                <w:sz w:val="18"/>
                <w:szCs w:val="18"/>
              </w:rPr>
              <w:t>Ovid,APA</w:t>
            </w:r>
            <w:proofErr w:type="spellEnd"/>
            <w:proofErr w:type="gram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PsycInfo</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2316288D"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138237</w:t>
            </w:r>
          </w:p>
        </w:tc>
        <w:tc>
          <w:tcPr>
            <w:tcW w:w="1386" w:type="dxa"/>
            <w:shd w:val="clear" w:color="auto" w:fill="FFFFFF"/>
            <w:tcMar>
              <w:top w:w="45" w:type="dxa"/>
              <w:left w:w="0" w:type="dxa"/>
              <w:bottom w:w="45" w:type="dxa"/>
              <w:right w:w="0" w:type="dxa"/>
            </w:tcMar>
            <w:hideMark/>
          </w:tcPr>
          <w:p w14:paraId="241E689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3DA01C23"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43" w:history="1">
              <w:r w:rsidRPr="008C111F">
                <w:rPr>
                  <w:rFonts w:ascii="Helvetica Neue" w:eastAsia="Times New Roman" w:hAnsi="Helvetica Neue" w:cs="Times New Roman"/>
                  <w:color w:val="0000FF"/>
                  <w:sz w:val="18"/>
                  <w:szCs w:val="18"/>
                </w:rPr>
                <w:t>Display Results</w:t>
              </w:r>
            </w:hyperlink>
          </w:p>
          <w:p w14:paraId="42644108"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44"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1B1FB357"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5E2984B3" wp14:editId="79D4B312">
                      <wp:extent cx="302895" cy="302895"/>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240ED6" id="Rectangle 4"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76D4B7F6" w14:textId="77777777" w:rsidTr="00AC23D6">
        <w:tc>
          <w:tcPr>
            <w:tcW w:w="555" w:type="dxa"/>
            <w:shd w:val="clear" w:color="auto" w:fill="F8F8F8"/>
            <w:tcMar>
              <w:top w:w="45" w:type="dxa"/>
              <w:left w:w="0" w:type="dxa"/>
              <w:bottom w:w="45" w:type="dxa"/>
              <w:right w:w="0" w:type="dxa"/>
            </w:tcMar>
            <w:hideMark/>
          </w:tcPr>
          <w:p w14:paraId="05B8C8D9" w14:textId="04F32346"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03A782FC">
                <v:shape id="_x0000_i2531" type="#_x0000_t75" style="width:20.4pt;height:17.2pt" o:ole="">
                  <v:imagedata r:id="rId12" o:title=""/>
                </v:shape>
                <w:control r:id="rId145" w:name="DefaultOcxName67" w:shapeid="_x0000_i2531"/>
              </w:object>
            </w:r>
          </w:p>
        </w:tc>
        <w:tc>
          <w:tcPr>
            <w:tcW w:w="5115" w:type="dxa"/>
            <w:shd w:val="clear" w:color="auto" w:fill="F8F8F8"/>
            <w:tcMar>
              <w:top w:w="45" w:type="dxa"/>
              <w:left w:w="0" w:type="dxa"/>
              <w:bottom w:w="45" w:type="dxa"/>
              <w:right w:w="0" w:type="dxa"/>
            </w:tcMar>
            <w:hideMark/>
          </w:tcPr>
          <w:p w14:paraId="1CFDDE4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3</w:t>
            </w:r>
          </w:p>
        </w:tc>
        <w:tc>
          <w:tcPr>
            <w:tcW w:w="6803" w:type="dxa"/>
            <w:tcBorders>
              <w:right w:val="nil"/>
            </w:tcBorders>
            <w:shd w:val="clear" w:color="auto" w:fill="F8F8F8"/>
            <w:tcMar>
              <w:top w:w="45" w:type="dxa"/>
              <w:left w:w="0" w:type="dxa"/>
              <w:bottom w:w="45" w:type="dxa"/>
              <w:right w:w="0" w:type="dxa"/>
            </w:tcMar>
            <w:hideMark/>
          </w:tcPr>
          <w:p w14:paraId="52456BDD" w14:textId="63270FB3"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4C58A14A">
                <v:shape id="_x0000_i2530" type="#_x0000_t75" style="width:12.9pt;height:21.5pt" o:ole="">
                  <v:imagedata r:id="rId8" o:title=""/>
                </v:shape>
                <w:control r:id="rId146" w:name="DefaultOcxName68" w:shapeid="_x0000_i2530"/>
              </w:object>
            </w:r>
            <w:r w:rsidRPr="008C111F">
              <w:rPr>
                <w:rFonts w:ascii="Helvetica Neue" w:eastAsia="Times New Roman" w:hAnsi="Helvetica Neue" w:cs="Times New Roman"/>
                <w:color w:val="0A0905"/>
                <w:sz w:val="18"/>
                <w:szCs w:val="18"/>
              </w:rPr>
              <w:t> limit 2 to human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8F8F8"/>
            <w:tcMar>
              <w:top w:w="45" w:type="dxa"/>
              <w:left w:w="0" w:type="dxa"/>
              <w:bottom w:w="45" w:type="dxa"/>
              <w:right w:w="0" w:type="dxa"/>
            </w:tcMar>
            <w:hideMark/>
          </w:tcPr>
          <w:p w14:paraId="4C47D2DA"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138237</w:t>
            </w:r>
          </w:p>
        </w:tc>
        <w:tc>
          <w:tcPr>
            <w:tcW w:w="1386" w:type="dxa"/>
            <w:shd w:val="clear" w:color="auto" w:fill="F8F8F8"/>
            <w:tcMar>
              <w:top w:w="45" w:type="dxa"/>
              <w:left w:w="0" w:type="dxa"/>
              <w:bottom w:w="45" w:type="dxa"/>
              <w:right w:w="0" w:type="dxa"/>
            </w:tcMar>
            <w:hideMark/>
          </w:tcPr>
          <w:p w14:paraId="7A70DFA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5741813B"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47" w:history="1">
              <w:r w:rsidRPr="008C111F">
                <w:rPr>
                  <w:rFonts w:ascii="Helvetica Neue" w:eastAsia="Times New Roman" w:hAnsi="Helvetica Neue" w:cs="Times New Roman"/>
                  <w:color w:val="0000FF"/>
                  <w:sz w:val="18"/>
                  <w:szCs w:val="18"/>
                </w:rPr>
                <w:t>Display Results</w:t>
              </w:r>
            </w:hyperlink>
          </w:p>
          <w:p w14:paraId="070793AC"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48"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48B8DBC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6FE6B6E4" wp14:editId="010344B0">
                      <wp:extent cx="302895" cy="30289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C39F03" id="Rectangle 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093A1451" w14:textId="77777777" w:rsidTr="00AC23D6">
        <w:tc>
          <w:tcPr>
            <w:tcW w:w="555" w:type="dxa"/>
            <w:shd w:val="clear" w:color="auto" w:fill="FFFFFF"/>
            <w:tcMar>
              <w:top w:w="45" w:type="dxa"/>
              <w:left w:w="0" w:type="dxa"/>
              <w:bottom w:w="45" w:type="dxa"/>
              <w:right w:w="0" w:type="dxa"/>
            </w:tcMar>
            <w:hideMark/>
          </w:tcPr>
          <w:p w14:paraId="59A24191" w14:textId="69C86B9D"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F306002">
                <v:shape id="_x0000_i2529" type="#_x0000_t75" style="width:20.4pt;height:17.2pt" o:ole="">
                  <v:imagedata r:id="rId12" o:title=""/>
                </v:shape>
                <w:control r:id="rId149" w:name="DefaultOcxName69" w:shapeid="_x0000_i2529"/>
              </w:object>
            </w:r>
          </w:p>
        </w:tc>
        <w:tc>
          <w:tcPr>
            <w:tcW w:w="5115" w:type="dxa"/>
            <w:shd w:val="clear" w:color="auto" w:fill="FFFFFF"/>
            <w:tcMar>
              <w:top w:w="45" w:type="dxa"/>
              <w:left w:w="0" w:type="dxa"/>
              <w:bottom w:w="45" w:type="dxa"/>
              <w:right w:w="0" w:type="dxa"/>
            </w:tcMar>
            <w:hideMark/>
          </w:tcPr>
          <w:p w14:paraId="40BA326A"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2</w:t>
            </w:r>
          </w:p>
        </w:tc>
        <w:tc>
          <w:tcPr>
            <w:tcW w:w="6803" w:type="dxa"/>
            <w:tcBorders>
              <w:right w:val="nil"/>
            </w:tcBorders>
            <w:shd w:val="clear" w:color="auto" w:fill="FFFFFF"/>
            <w:tcMar>
              <w:top w:w="45" w:type="dxa"/>
              <w:left w:w="0" w:type="dxa"/>
              <w:bottom w:w="45" w:type="dxa"/>
              <w:right w:w="0" w:type="dxa"/>
            </w:tcMar>
            <w:hideMark/>
          </w:tcPr>
          <w:p w14:paraId="422CE513" w14:textId="147A4AEE"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7DE01B8B">
                <v:shape id="_x0000_i2528" type="#_x0000_t75" style="width:12.9pt;height:21.5pt" o:ole="">
                  <v:imagedata r:id="rId8" o:title=""/>
                </v:shape>
                <w:control r:id="rId150" w:name="DefaultOcxName70" w:shapeid="_x0000_i2528"/>
              </w:object>
            </w:r>
            <w:r w:rsidRPr="008C111F">
              <w:rPr>
                <w:rFonts w:ascii="Helvetica Neue" w:eastAsia="Times New Roman" w:hAnsi="Helvetica Neue" w:cs="Times New Roman"/>
                <w:color w:val="0A0905"/>
                <w:sz w:val="18"/>
                <w:szCs w:val="18"/>
              </w:rPr>
              <w:t xml:space="preserve"> limit 1 to </w:t>
            </w:r>
            <w:proofErr w:type="spellStart"/>
            <w:r w:rsidRPr="008C111F">
              <w:rPr>
                <w:rFonts w:ascii="Helvetica Neue" w:eastAsia="Times New Roman" w:hAnsi="Helvetica Neue" w:cs="Times New Roman"/>
                <w:color w:val="0A0905"/>
                <w:sz w:val="18"/>
                <w:szCs w:val="18"/>
              </w:rPr>
              <w:t>english</w:t>
            </w:r>
            <w:proofErr w:type="spellEnd"/>
            <w:r w:rsidRPr="008C111F">
              <w:rPr>
                <w:rFonts w:ascii="Helvetica Neue" w:eastAsia="Times New Roman" w:hAnsi="Helvetica Neue" w:cs="Times New Roman"/>
                <w:color w:val="0A0905"/>
                <w:sz w:val="18"/>
                <w:szCs w:val="18"/>
              </w:rPr>
              <w:t xml:space="preserve"> language [Limit not valid in </w:t>
            </w:r>
            <w:proofErr w:type="spellStart"/>
            <w:r w:rsidRPr="008C111F">
              <w:rPr>
                <w:rFonts w:ascii="Helvetica Neue" w:eastAsia="Times New Roman" w:hAnsi="Helvetica Neue" w:cs="Times New Roman"/>
                <w:color w:val="0A0905"/>
                <w:sz w:val="18"/>
                <w:szCs w:val="18"/>
              </w:rPr>
              <w:t>Journals@Ovid</w:t>
            </w:r>
            <w:proofErr w:type="spellEnd"/>
            <w:r w:rsidRPr="008C111F">
              <w:rPr>
                <w:rFonts w:ascii="Helvetica Neue" w:eastAsia="Times New Roman" w:hAnsi="Helvetica Neue" w:cs="Times New Roman"/>
                <w:color w:val="0A0905"/>
                <w:sz w:val="18"/>
                <w:szCs w:val="18"/>
              </w:rPr>
              <w:t>; records were retained]</w:t>
            </w:r>
          </w:p>
        </w:tc>
        <w:tc>
          <w:tcPr>
            <w:tcW w:w="1112" w:type="dxa"/>
            <w:shd w:val="clear" w:color="auto" w:fill="FFFFFF"/>
            <w:tcMar>
              <w:top w:w="45" w:type="dxa"/>
              <w:left w:w="0" w:type="dxa"/>
              <w:bottom w:w="45" w:type="dxa"/>
              <w:right w:w="0" w:type="dxa"/>
            </w:tcMar>
            <w:hideMark/>
          </w:tcPr>
          <w:p w14:paraId="4F5CD83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141964</w:t>
            </w:r>
          </w:p>
        </w:tc>
        <w:tc>
          <w:tcPr>
            <w:tcW w:w="1386" w:type="dxa"/>
            <w:shd w:val="clear" w:color="auto" w:fill="FFFFFF"/>
            <w:tcMar>
              <w:top w:w="45" w:type="dxa"/>
              <w:left w:w="0" w:type="dxa"/>
              <w:bottom w:w="45" w:type="dxa"/>
              <w:right w:w="0" w:type="dxa"/>
            </w:tcMar>
            <w:hideMark/>
          </w:tcPr>
          <w:p w14:paraId="37DF159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FFFFF"/>
            <w:tcMar>
              <w:top w:w="45" w:type="dxa"/>
              <w:left w:w="0" w:type="dxa"/>
              <w:bottom w:w="45" w:type="dxa"/>
              <w:right w:w="0" w:type="dxa"/>
            </w:tcMar>
            <w:hideMark/>
          </w:tcPr>
          <w:p w14:paraId="044CEFE5"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51" w:history="1">
              <w:r w:rsidRPr="008C111F">
                <w:rPr>
                  <w:rFonts w:ascii="Helvetica Neue" w:eastAsia="Times New Roman" w:hAnsi="Helvetica Neue" w:cs="Times New Roman"/>
                  <w:color w:val="0000FF"/>
                  <w:sz w:val="18"/>
                  <w:szCs w:val="18"/>
                </w:rPr>
                <w:t>Display Results</w:t>
              </w:r>
            </w:hyperlink>
          </w:p>
          <w:p w14:paraId="169BDF17"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52" w:history="1">
              <w:r w:rsidRPr="008C111F">
                <w:rPr>
                  <w:rFonts w:ascii="Helvetica Neue" w:eastAsia="Times New Roman" w:hAnsi="Helvetica Neue" w:cs="Times New Roman"/>
                  <w:color w:val="0000FF"/>
                  <w:sz w:val="18"/>
                  <w:szCs w:val="18"/>
                </w:rPr>
                <w:t>More     </w:t>
              </w:r>
            </w:hyperlink>
          </w:p>
        </w:tc>
        <w:tc>
          <w:tcPr>
            <w:tcW w:w="5000" w:type="dxa"/>
            <w:shd w:val="clear" w:color="auto" w:fill="FFFFFF"/>
            <w:tcMar>
              <w:top w:w="45" w:type="dxa"/>
              <w:left w:w="0" w:type="dxa"/>
              <w:bottom w:w="45" w:type="dxa"/>
              <w:right w:w="0" w:type="dxa"/>
            </w:tcMar>
            <w:hideMark/>
          </w:tcPr>
          <w:p w14:paraId="74CA1FFD"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noProof/>
                <w:color w:val="0000FF"/>
                <w:sz w:val="18"/>
                <w:szCs w:val="18"/>
              </w:rPr>
              <mc:AlternateContent>
                <mc:Choice Requires="wps">
                  <w:drawing>
                    <wp:inline distT="0" distB="0" distL="0" distR="0" wp14:anchorId="756ED127" wp14:editId="375AAE5F">
                      <wp:extent cx="302895" cy="302895"/>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E427C6" id="Rectangle 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tc>
      </w:tr>
      <w:tr w:rsidR="00AC23D6" w:rsidRPr="008C111F" w14:paraId="181D327A" w14:textId="77777777" w:rsidTr="00AC23D6">
        <w:tc>
          <w:tcPr>
            <w:tcW w:w="555" w:type="dxa"/>
            <w:shd w:val="clear" w:color="auto" w:fill="F8F8F8"/>
            <w:tcMar>
              <w:top w:w="45" w:type="dxa"/>
              <w:left w:w="0" w:type="dxa"/>
              <w:bottom w:w="45" w:type="dxa"/>
              <w:right w:w="0" w:type="dxa"/>
            </w:tcMar>
            <w:hideMark/>
          </w:tcPr>
          <w:p w14:paraId="142A0E04" w14:textId="0B2DFDB5"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198D9637">
                <v:shape id="_x0000_i2527" type="#_x0000_t75" style="width:20.4pt;height:17.2pt" o:ole="">
                  <v:imagedata r:id="rId12" o:title=""/>
                </v:shape>
                <w:control r:id="rId153" w:name="DefaultOcxName71" w:shapeid="_x0000_i2527"/>
              </w:object>
            </w:r>
          </w:p>
        </w:tc>
        <w:tc>
          <w:tcPr>
            <w:tcW w:w="5115" w:type="dxa"/>
            <w:shd w:val="clear" w:color="auto" w:fill="F8F8F8"/>
            <w:tcMar>
              <w:top w:w="45" w:type="dxa"/>
              <w:left w:w="0" w:type="dxa"/>
              <w:bottom w:w="45" w:type="dxa"/>
              <w:right w:w="0" w:type="dxa"/>
            </w:tcMar>
            <w:hideMark/>
          </w:tcPr>
          <w:p w14:paraId="2C6877D6"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1</w:t>
            </w:r>
          </w:p>
        </w:tc>
        <w:tc>
          <w:tcPr>
            <w:tcW w:w="6803" w:type="dxa"/>
            <w:tcBorders>
              <w:right w:val="nil"/>
            </w:tcBorders>
            <w:shd w:val="clear" w:color="auto" w:fill="F8F8F8"/>
            <w:tcMar>
              <w:top w:w="45" w:type="dxa"/>
              <w:left w:w="0" w:type="dxa"/>
              <w:bottom w:w="45" w:type="dxa"/>
              <w:right w:w="0" w:type="dxa"/>
            </w:tcMar>
            <w:hideMark/>
          </w:tcPr>
          <w:p w14:paraId="3ECA120D" w14:textId="54720C4D" w:rsidR="00AC23D6" w:rsidRPr="008C111F" w:rsidRDefault="00AC23D6" w:rsidP="006F0F65">
            <w:pPr>
              <w:spacing w:after="0" w:line="360" w:lineRule="atLeas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14:ligatures w14:val="none"/>
              </w:rPr>
              <w:object w:dxaOrig="225" w:dyaOrig="225" w14:anchorId="67C8730D">
                <v:shape id="_x0000_i2526" type="#_x0000_t75" style="width:12.9pt;height:21.5pt" o:ole="">
                  <v:imagedata r:id="rId8" o:title=""/>
                </v:shape>
                <w:control r:id="rId154" w:name="DefaultOcxName72" w:shapeid="_x0000_i2526"/>
              </w:object>
            </w:r>
            <w:r w:rsidRPr="008C111F">
              <w:rPr>
                <w:rFonts w:ascii="Helvetica Neue" w:eastAsia="Times New Roman" w:hAnsi="Helvetica Neue" w:cs="Times New Roman"/>
                <w:color w:val="0A0905"/>
                <w:sz w:val="18"/>
                <w:szCs w:val="18"/>
              </w:rPr>
              <w:t xml:space="preserve"> ((Social support or Interpersonal relation* or Psychology, social or Social identity or Social identities or Sense of </w:t>
            </w:r>
            <w:r w:rsidRPr="008C111F">
              <w:rPr>
                <w:rFonts w:ascii="Helvetica Neue" w:eastAsia="Times New Roman" w:hAnsi="Helvetica Neue" w:cs="Times New Roman"/>
                <w:color w:val="0A0905"/>
                <w:sz w:val="18"/>
                <w:szCs w:val="18"/>
              </w:rPr>
              <w:lastRenderedPageBreak/>
              <w:t>belonging or Social isolation or Loneliness or Unwanted or Alone or Social network* or Social interaction* or Social relationships or Social alienation or Social distance or Social connectivity or Social environment) and (intervention or Community intervention or Community-based intervention or Community based intervention or Group-based intervention or Group based intervention or Implementation or Social planning or Psychosocial intervention or Reminiscence therapy or Peer support intervention or Guideline* or Intervention stud* or Evaluation or Multi-component or Community based intervention or Multi-domain or Multicomponent or multi domain or Social activity or Social activities or community activities or social health or social health prevention) and (ageing or aging or older adults or older persons or elderly or aged or older or elder or geriatric or senior)).</w:t>
            </w:r>
            <w:proofErr w:type="spellStart"/>
            <w:r w:rsidRPr="008C111F">
              <w:rPr>
                <w:rFonts w:ascii="Helvetica Neue" w:eastAsia="Times New Roman" w:hAnsi="Helvetica Neue" w:cs="Times New Roman"/>
                <w:color w:val="0A0905"/>
                <w:sz w:val="18"/>
                <w:szCs w:val="18"/>
              </w:rPr>
              <w:t>mp</w:t>
            </w:r>
            <w:proofErr w:type="spellEnd"/>
            <w:r w:rsidRPr="008C111F">
              <w:rPr>
                <w:rFonts w:ascii="Helvetica Neue" w:eastAsia="Times New Roman" w:hAnsi="Helvetica Neue" w:cs="Times New Roman"/>
                <w:color w:val="0A0905"/>
                <w:sz w:val="18"/>
                <w:szCs w:val="18"/>
              </w:rPr>
              <w:t>. [</w:t>
            </w:r>
            <w:proofErr w:type="spellStart"/>
            <w:r w:rsidRPr="008C111F">
              <w:rPr>
                <w:rFonts w:ascii="Helvetica Neue" w:eastAsia="Times New Roman" w:hAnsi="Helvetica Neue" w:cs="Times New Roman"/>
                <w:color w:val="0A0905"/>
                <w:sz w:val="18"/>
                <w:szCs w:val="18"/>
              </w:rPr>
              <w:t>mp</w:t>
            </w:r>
            <w:proofErr w:type="spellEnd"/>
            <w:r w:rsidRPr="008C111F">
              <w:rPr>
                <w:rFonts w:ascii="Helvetica Neue" w:eastAsia="Times New Roman" w:hAnsi="Helvetica Neue" w:cs="Times New Roman"/>
                <w:color w:val="0A0905"/>
                <w:sz w:val="18"/>
                <w:szCs w:val="18"/>
              </w:rPr>
              <w:t>=</w:t>
            </w:r>
            <w:proofErr w:type="spellStart"/>
            <w:r w:rsidRPr="008C111F">
              <w:rPr>
                <w:rFonts w:ascii="Helvetica Neue" w:eastAsia="Times New Roman" w:hAnsi="Helvetica Neue" w:cs="Times New Roman"/>
                <w:color w:val="0A0905"/>
                <w:sz w:val="18"/>
                <w:szCs w:val="18"/>
              </w:rPr>
              <w:t>ti</w:t>
            </w:r>
            <w:proofErr w:type="spellEnd"/>
            <w:r w:rsidRPr="008C111F">
              <w:rPr>
                <w:rFonts w:ascii="Helvetica Neue" w:eastAsia="Times New Roman" w:hAnsi="Helvetica Neue" w:cs="Times New Roman"/>
                <w:color w:val="0A0905"/>
                <w:sz w:val="18"/>
                <w:szCs w:val="18"/>
              </w:rPr>
              <w:t xml:space="preserve">, ab, </w:t>
            </w:r>
            <w:proofErr w:type="spellStart"/>
            <w:r w:rsidRPr="008C111F">
              <w:rPr>
                <w:rFonts w:ascii="Helvetica Neue" w:eastAsia="Times New Roman" w:hAnsi="Helvetica Neue" w:cs="Times New Roman"/>
                <w:color w:val="0A0905"/>
                <w:sz w:val="18"/>
                <w:szCs w:val="18"/>
              </w:rPr>
              <w:t>tx</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ct</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sh</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hw</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tn</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ot</w:t>
            </w:r>
            <w:proofErr w:type="spellEnd"/>
            <w:r w:rsidRPr="008C111F">
              <w:rPr>
                <w:rFonts w:ascii="Helvetica Neue" w:eastAsia="Times New Roman" w:hAnsi="Helvetica Neue" w:cs="Times New Roman"/>
                <w:color w:val="0A0905"/>
                <w:sz w:val="18"/>
                <w:szCs w:val="18"/>
              </w:rPr>
              <w:t xml:space="preserve">, dm, mf, dv, </w:t>
            </w:r>
            <w:proofErr w:type="spellStart"/>
            <w:r w:rsidRPr="008C111F">
              <w:rPr>
                <w:rFonts w:ascii="Helvetica Neue" w:eastAsia="Times New Roman" w:hAnsi="Helvetica Neue" w:cs="Times New Roman"/>
                <w:color w:val="0A0905"/>
                <w:sz w:val="18"/>
                <w:szCs w:val="18"/>
              </w:rPr>
              <w:t>kf</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fx</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dq</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bt</w:t>
            </w:r>
            <w:proofErr w:type="spellEnd"/>
            <w:r w:rsidRPr="008C111F">
              <w:rPr>
                <w:rFonts w:ascii="Helvetica Neue" w:eastAsia="Times New Roman" w:hAnsi="Helvetica Neue" w:cs="Times New Roman"/>
                <w:color w:val="0A0905"/>
                <w:sz w:val="18"/>
                <w:szCs w:val="18"/>
              </w:rPr>
              <w:t xml:space="preserve">, nm, ox, </w:t>
            </w:r>
            <w:proofErr w:type="spellStart"/>
            <w:r w:rsidRPr="008C111F">
              <w:rPr>
                <w:rFonts w:ascii="Helvetica Neue" w:eastAsia="Times New Roman" w:hAnsi="Helvetica Neue" w:cs="Times New Roman"/>
                <w:color w:val="0A0905"/>
                <w:sz w:val="18"/>
                <w:szCs w:val="18"/>
              </w:rPr>
              <w:t>px</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rx</w:t>
            </w:r>
            <w:proofErr w:type="spellEnd"/>
            <w:r w:rsidRPr="008C111F">
              <w:rPr>
                <w:rFonts w:ascii="Helvetica Neue" w:eastAsia="Times New Roman" w:hAnsi="Helvetica Neue" w:cs="Times New Roman"/>
                <w:color w:val="0A0905"/>
                <w:sz w:val="18"/>
                <w:szCs w:val="18"/>
              </w:rPr>
              <w:t xml:space="preserve">, an, </w:t>
            </w:r>
            <w:proofErr w:type="spellStart"/>
            <w:r w:rsidRPr="008C111F">
              <w:rPr>
                <w:rFonts w:ascii="Helvetica Neue" w:eastAsia="Times New Roman" w:hAnsi="Helvetica Neue" w:cs="Times New Roman"/>
                <w:color w:val="0A0905"/>
                <w:sz w:val="18"/>
                <w:szCs w:val="18"/>
              </w:rPr>
              <w:t>ui</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sy</w:t>
            </w:r>
            <w:proofErr w:type="spellEnd"/>
            <w:r w:rsidRPr="008C111F">
              <w:rPr>
                <w:rFonts w:ascii="Helvetica Neue" w:eastAsia="Times New Roman" w:hAnsi="Helvetica Neue" w:cs="Times New Roman"/>
                <w:color w:val="0A0905"/>
                <w:sz w:val="18"/>
                <w:szCs w:val="18"/>
              </w:rPr>
              <w:t xml:space="preserve">, </w:t>
            </w:r>
            <w:proofErr w:type="spellStart"/>
            <w:r w:rsidRPr="008C111F">
              <w:rPr>
                <w:rFonts w:ascii="Helvetica Neue" w:eastAsia="Times New Roman" w:hAnsi="Helvetica Neue" w:cs="Times New Roman"/>
                <w:color w:val="0A0905"/>
                <w:sz w:val="18"/>
                <w:szCs w:val="18"/>
              </w:rPr>
              <w:t>tc</w:t>
            </w:r>
            <w:proofErr w:type="spellEnd"/>
            <w:r w:rsidRPr="008C111F">
              <w:rPr>
                <w:rFonts w:ascii="Helvetica Neue" w:eastAsia="Times New Roman" w:hAnsi="Helvetica Neue" w:cs="Times New Roman"/>
                <w:color w:val="0A0905"/>
                <w:sz w:val="18"/>
                <w:szCs w:val="18"/>
              </w:rPr>
              <w:t>, id, tm]</w:t>
            </w:r>
          </w:p>
        </w:tc>
        <w:tc>
          <w:tcPr>
            <w:tcW w:w="1112" w:type="dxa"/>
            <w:shd w:val="clear" w:color="auto" w:fill="F8F8F8"/>
            <w:tcMar>
              <w:top w:w="45" w:type="dxa"/>
              <w:left w:w="0" w:type="dxa"/>
              <w:bottom w:w="45" w:type="dxa"/>
              <w:right w:w="0" w:type="dxa"/>
            </w:tcMar>
            <w:hideMark/>
          </w:tcPr>
          <w:p w14:paraId="6923573C"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lastRenderedPageBreak/>
              <w:t>147920</w:t>
            </w:r>
          </w:p>
        </w:tc>
        <w:tc>
          <w:tcPr>
            <w:tcW w:w="1386" w:type="dxa"/>
            <w:shd w:val="clear" w:color="auto" w:fill="F8F8F8"/>
            <w:tcMar>
              <w:top w:w="45" w:type="dxa"/>
              <w:left w:w="0" w:type="dxa"/>
              <w:bottom w:w="45" w:type="dxa"/>
              <w:right w:w="0" w:type="dxa"/>
            </w:tcMar>
            <w:hideMark/>
          </w:tcPr>
          <w:p w14:paraId="0BD682D3" w14:textId="77777777" w:rsidR="00AC23D6" w:rsidRPr="008C111F" w:rsidRDefault="00AC23D6" w:rsidP="006F0F65">
            <w:pPr>
              <w:spacing w:after="0" w:line="360" w:lineRule="atLeast"/>
              <w:jc w:val="center"/>
              <w:rPr>
                <w:rFonts w:ascii="Helvetica Neue" w:eastAsia="Times New Roman" w:hAnsi="Helvetica Neue" w:cs="Times New Roman"/>
                <w:color w:val="0A0905"/>
                <w:sz w:val="18"/>
                <w:szCs w:val="18"/>
              </w:rPr>
            </w:pPr>
            <w:r w:rsidRPr="008C111F">
              <w:rPr>
                <w:rFonts w:ascii="Helvetica Neue" w:eastAsia="Times New Roman" w:hAnsi="Helvetica Neue" w:cs="Times New Roman"/>
                <w:color w:val="0A0905"/>
                <w:sz w:val="18"/>
                <w:szCs w:val="18"/>
              </w:rPr>
              <w:t>Advanced</w:t>
            </w:r>
          </w:p>
        </w:tc>
        <w:tc>
          <w:tcPr>
            <w:tcW w:w="1257" w:type="dxa"/>
            <w:shd w:val="clear" w:color="auto" w:fill="F8F8F8"/>
            <w:tcMar>
              <w:top w:w="45" w:type="dxa"/>
              <w:left w:w="0" w:type="dxa"/>
              <w:bottom w:w="45" w:type="dxa"/>
              <w:right w:w="0" w:type="dxa"/>
            </w:tcMar>
            <w:hideMark/>
          </w:tcPr>
          <w:p w14:paraId="3F658CF4" w14:textId="77777777" w:rsidR="00AC23D6" w:rsidRPr="008C111F" w:rsidRDefault="00AC23D6" w:rsidP="006F0F65">
            <w:pPr>
              <w:spacing w:after="0" w:line="360" w:lineRule="atLeast"/>
              <w:jc w:val="right"/>
              <w:rPr>
                <w:rFonts w:ascii="Helvetica Neue" w:eastAsia="Times New Roman" w:hAnsi="Helvetica Neue" w:cs="Times New Roman"/>
                <w:color w:val="0A0905"/>
                <w:sz w:val="18"/>
                <w:szCs w:val="18"/>
              </w:rPr>
            </w:pPr>
            <w:hyperlink r:id="rId155" w:history="1">
              <w:r w:rsidRPr="008C111F">
                <w:rPr>
                  <w:rFonts w:ascii="Helvetica Neue" w:eastAsia="Times New Roman" w:hAnsi="Helvetica Neue" w:cs="Times New Roman"/>
                  <w:color w:val="0000FF"/>
                  <w:sz w:val="18"/>
                  <w:szCs w:val="18"/>
                </w:rPr>
                <w:t>Display Results</w:t>
              </w:r>
            </w:hyperlink>
          </w:p>
          <w:p w14:paraId="35DD3E3D"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hyperlink r:id="rId156" w:history="1">
              <w:r w:rsidRPr="008C111F">
                <w:rPr>
                  <w:rFonts w:ascii="Helvetica Neue" w:eastAsia="Times New Roman" w:hAnsi="Helvetica Neue" w:cs="Times New Roman"/>
                  <w:color w:val="0000FF"/>
                  <w:sz w:val="18"/>
                  <w:szCs w:val="18"/>
                </w:rPr>
                <w:t>More     </w:t>
              </w:r>
            </w:hyperlink>
          </w:p>
        </w:tc>
        <w:tc>
          <w:tcPr>
            <w:tcW w:w="5000" w:type="dxa"/>
            <w:shd w:val="clear" w:color="auto" w:fill="F8F8F8"/>
            <w:tcMar>
              <w:top w:w="45" w:type="dxa"/>
              <w:left w:w="0" w:type="dxa"/>
              <w:bottom w:w="45" w:type="dxa"/>
              <w:right w:w="0" w:type="dxa"/>
            </w:tcMar>
            <w:hideMark/>
          </w:tcPr>
          <w:p w14:paraId="03A97C96" w14:textId="77777777" w:rsidR="00AC23D6" w:rsidRPr="008C111F" w:rsidRDefault="00AC23D6" w:rsidP="006F0F65">
            <w:pPr>
              <w:spacing w:after="0" w:line="360" w:lineRule="atLeast"/>
              <w:rPr>
                <w:rFonts w:ascii="Helvetica Neue" w:eastAsia="Times New Roman" w:hAnsi="Helvetica Neue" w:cs="Times New Roman"/>
                <w:color w:val="0A0905"/>
                <w:sz w:val="18"/>
                <w:szCs w:val="18"/>
              </w:rPr>
            </w:pPr>
          </w:p>
        </w:tc>
      </w:tr>
    </w:tbl>
    <w:p w14:paraId="1758BC48" w14:textId="77777777" w:rsidR="00AC23D6" w:rsidRDefault="00AC23D6" w:rsidP="005967D1">
      <w:pPr>
        <w:spacing w:line="276" w:lineRule="auto"/>
        <w:rPr>
          <w:rFonts w:asciiTheme="minorHAnsi" w:eastAsia="Arial" w:hAnsiTheme="minorHAnsi" w:cstheme="minorHAnsi"/>
          <w:b/>
          <w:bCs/>
          <w:highlight w:val="white"/>
        </w:rPr>
      </w:pPr>
    </w:p>
    <w:p w14:paraId="491DA24A" w14:textId="77777777" w:rsidR="00AC23D6" w:rsidRDefault="00AC23D6">
      <w:pPr>
        <w:rPr>
          <w:rFonts w:asciiTheme="minorHAnsi" w:eastAsia="Arial" w:hAnsiTheme="minorHAnsi" w:cstheme="minorHAnsi"/>
          <w:b/>
          <w:bCs/>
          <w:highlight w:val="white"/>
        </w:rPr>
      </w:pPr>
      <w:r>
        <w:rPr>
          <w:rFonts w:asciiTheme="minorHAnsi" w:eastAsia="Arial" w:hAnsiTheme="minorHAnsi" w:cstheme="minorHAnsi"/>
          <w:b/>
          <w:bCs/>
          <w:highlight w:val="white"/>
        </w:rPr>
        <w:br w:type="page"/>
      </w:r>
    </w:p>
    <w:p w14:paraId="65286008" w14:textId="31F2C288" w:rsidR="00026888" w:rsidRPr="00FE7307" w:rsidRDefault="00026888" w:rsidP="005967D1">
      <w:pPr>
        <w:spacing w:line="276" w:lineRule="auto"/>
        <w:rPr>
          <w:rFonts w:asciiTheme="minorHAnsi" w:eastAsia="Arial" w:hAnsiTheme="minorHAnsi" w:cstheme="minorHAnsi"/>
          <w:b/>
          <w:bCs/>
          <w:highlight w:val="white"/>
        </w:rPr>
      </w:pPr>
      <w:r w:rsidRPr="00FE7307">
        <w:rPr>
          <w:rFonts w:asciiTheme="minorHAnsi" w:eastAsia="Arial" w:hAnsiTheme="minorHAnsi" w:cstheme="minorHAnsi"/>
          <w:b/>
          <w:bCs/>
          <w:highlight w:val="white"/>
        </w:rPr>
        <w:lastRenderedPageBreak/>
        <w:t xml:space="preserve">Supplementary Table </w:t>
      </w:r>
      <w:r w:rsidR="00AC23D6">
        <w:rPr>
          <w:rFonts w:asciiTheme="minorHAnsi" w:eastAsia="Arial" w:hAnsiTheme="minorHAnsi" w:cstheme="minorHAnsi"/>
          <w:b/>
          <w:bCs/>
          <w:highlight w:val="white"/>
        </w:rPr>
        <w:t>2</w:t>
      </w:r>
      <w:r w:rsidRPr="00FE7307">
        <w:rPr>
          <w:rFonts w:asciiTheme="minorHAnsi" w:eastAsia="Arial" w:hAnsiTheme="minorHAnsi" w:cstheme="minorHAnsi"/>
          <w:b/>
          <w:bCs/>
          <w:highlight w:val="white"/>
        </w:rPr>
        <w:t xml:space="preserve">. Behaviour </w:t>
      </w:r>
      <w:proofErr w:type="gramStart"/>
      <w:r w:rsidRPr="00FE7307">
        <w:rPr>
          <w:rFonts w:asciiTheme="minorHAnsi" w:eastAsia="Arial" w:hAnsiTheme="minorHAnsi" w:cstheme="minorHAnsi"/>
          <w:b/>
          <w:bCs/>
          <w:highlight w:val="white"/>
        </w:rPr>
        <w:t>change</w:t>
      </w:r>
      <w:proofErr w:type="gramEnd"/>
      <w:r w:rsidRPr="00FE7307">
        <w:rPr>
          <w:rFonts w:asciiTheme="minorHAnsi" w:eastAsia="Arial" w:hAnsiTheme="minorHAnsi" w:cstheme="minorHAnsi"/>
          <w:b/>
          <w:bCs/>
          <w:highlight w:val="white"/>
        </w:rPr>
        <w:t xml:space="preserve"> techniques identified in the studies</w:t>
      </w:r>
    </w:p>
    <w:tbl>
      <w:tblPr>
        <w:tblStyle w:val="TableGrid"/>
        <w:tblW w:w="0" w:type="auto"/>
        <w:tblLook w:val="04A0" w:firstRow="1" w:lastRow="0" w:firstColumn="1" w:lastColumn="0" w:noHBand="0" w:noVBand="1"/>
      </w:tblPr>
      <w:tblGrid>
        <w:gridCol w:w="1948"/>
        <w:gridCol w:w="4704"/>
        <w:gridCol w:w="7296"/>
      </w:tblGrid>
      <w:tr w:rsidR="00026888" w:rsidRPr="00FE7307" w14:paraId="38156145" w14:textId="77777777" w:rsidTr="00026888">
        <w:tc>
          <w:tcPr>
            <w:tcW w:w="1951" w:type="dxa"/>
          </w:tcPr>
          <w:p w14:paraId="0A85CFFB" w14:textId="66C4C48C" w:rsidR="00026888" w:rsidRPr="00FE7307" w:rsidRDefault="00026888" w:rsidP="005967D1">
            <w:pPr>
              <w:spacing w:line="276" w:lineRule="auto"/>
              <w:rPr>
                <w:rFonts w:asciiTheme="minorHAnsi" w:eastAsia="Arial" w:hAnsiTheme="minorHAnsi" w:cstheme="minorHAnsi"/>
                <w:b/>
                <w:bCs/>
                <w:highlight w:val="white"/>
              </w:rPr>
            </w:pPr>
            <w:r w:rsidRPr="00FE7307">
              <w:rPr>
                <w:rFonts w:asciiTheme="minorHAnsi" w:eastAsia="Arial" w:hAnsiTheme="minorHAnsi" w:cstheme="minorHAnsi"/>
                <w:b/>
                <w:bCs/>
                <w:highlight w:val="white"/>
              </w:rPr>
              <w:t>Article</w:t>
            </w:r>
          </w:p>
        </w:tc>
        <w:tc>
          <w:tcPr>
            <w:tcW w:w="4725" w:type="dxa"/>
          </w:tcPr>
          <w:p w14:paraId="4A88853C" w14:textId="1C13CB42" w:rsidR="00026888" w:rsidRPr="00FE7307" w:rsidRDefault="00026888" w:rsidP="005967D1">
            <w:pPr>
              <w:spacing w:line="276" w:lineRule="auto"/>
              <w:rPr>
                <w:rFonts w:asciiTheme="minorHAnsi" w:eastAsia="Arial" w:hAnsiTheme="minorHAnsi" w:cstheme="minorHAnsi"/>
                <w:b/>
                <w:bCs/>
                <w:highlight w:val="white"/>
              </w:rPr>
            </w:pPr>
            <w:r w:rsidRPr="00FE7307">
              <w:rPr>
                <w:rFonts w:asciiTheme="minorHAnsi" w:eastAsia="Arial" w:hAnsiTheme="minorHAnsi" w:cstheme="minorHAnsi"/>
                <w:b/>
                <w:bCs/>
                <w:highlight w:val="white"/>
              </w:rPr>
              <w:t>BCT</w:t>
            </w:r>
          </w:p>
        </w:tc>
        <w:tc>
          <w:tcPr>
            <w:tcW w:w="7324" w:type="dxa"/>
          </w:tcPr>
          <w:p w14:paraId="726C1959" w14:textId="07BF4185" w:rsidR="00026888" w:rsidRPr="00FE7307" w:rsidRDefault="00026888" w:rsidP="005967D1">
            <w:pPr>
              <w:spacing w:line="276" w:lineRule="auto"/>
              <w:rPr>
                <w:rFonts w:asciiTheme="minorHAnsi" w:eastAsia="Arial" w:hAnsiTheme="minorHAnsi" w:cstheme="minorHAnsi"/>
                <w:b/>
                <w:bCs/>
                <w:highlight w:val="white"/>
              </w:rPr>
            </w:pPr>
            <w:r w:rsidRPr="00FE7307">
              <w:rPr>
                <w:rFonts w:asciiTheme="minorHAnsi" w:eastAsia="Arial" w:hAnsiTheme="minorHAnsi" w:cstheme="minorHAnsi"/>
                <w:b/>
                <w:bCs/>
                <w:highlight w:val="white"/>
              </w:rPr>
              <w:t>Example</w:t>
            </w:r>
          </w:p>
        </w:tc>
      </w:tr>
      <w:tr w:rsidR="00026888" w:rsidRPr="00FE7307" w14:paraId="103A9767" w14:textId="77777777" w:rsidTr="00026888">
        <w:tc>
          <w:tcPr>
            <w:tcW w:w="1951" w:type="dxa"/>
            <w:vMerge w:val="restart"/>
          </w:tcPr>
          <w:p w14:paraId="27416A50" w14:textId="737803A7" w:rsidR="00026888" w:rsidRPr="00FE7307" w:rsidRDefault="00026888" w:rsidP="005967D1">
            <w:pPr>
              <w:spacing w:line="276" w:lineRule="auto"/>
              <w:rPr>
                <w:rFonts w:asciiTheme="minorHAnsi" w:eastAsia="Arial" w:hAnsiTheme="minorHAnsi" w:cstheme="minorHAnsi"/>
                <w:b/>
                <w:bCs/>
                <w:highlight w:val="white"/>
              </w:rPr>
            </w:pPr>
            <w:proofErr w:type="spellStart"/>
            <w:r w:rsidRPr="00FE7307">
              <w:rPr>
                <w:rFonts w:asciiTheme="minorHAnsi" w:eastAsia="Arial" w:hAnsiTheme="minorHAnsi" w:cstheme="minorHAnsi"/>
                <w:b/>
                <w:bCs/>
                <w:highlight w:val="white"/>
              </w:rPr>
              <w:t>Ahessey</w:t>
            </w:r>
            <w:proofErr w:type="spellEnd"/>
            <w:r w:rsidRPr="00FE7307">
              <w:rPr>
                <w:rFonts w:asciiTheme="minorHAnsi" w:eastAsia="Arial" w:hAnsiTheme="minorHAnsi" w:cstheme="minorHAnsi"/>
                <w:b/>
                <w:bCs/>
                <w:highlight w:val="white"/>
              </w:rPr>
              <w:t xml:space="preserve"> 2016</w:t>
            </w:r>
          </w:p>
        </w:tc>
        <w:tc>
          <w:tcPr>
            <w:tcW w:w="4725" w:type="dxa"/>
          </w:tcPr>
          <w:p w14:paraId="1398352A" w14:textId="1432A481" w:rsidR="00026888" w:rsidRPr="00FE7307" w:rsidRDefault="00026888" w:rsidP="005967D1">
            <w:pPr>
              <w:spacing w:line="276" w:lineRule="auto"/>
              <w:rPr>
                <w:rFonts w:asciiTheme="minorHAnsi" w:eastAsia="Arial" w:hAnsiTheme="minorHAnsi" w:cstheme="minorHAnsi"/>
                <w:highlight w:val="white"/>
              </w:rPr>
            </w:pPr>
            <w:r w:rsidRPr="00FE7307">
              <w:rPr>
                <w:rFonts w:asciiTheme="minorHAnsi" w:hAnsiTheme="minorHAnsi" w:cstheme="minorHAnsi"/>
              </w:rPr>
              <w:t>Goal setting (behaviour)</w:t>
            </w:r>
          </w:p>
        </w:tc>
        <w:tc>
          <w:tcPr>
            <w:tcW w:w="7324" w:type="dxa"/>
          </w:tcPr>
          <w:p w14:paraId="513C4547" w14:textId="584DA363" w:rsidR="005967D1" w:rsidRPr="00FE7307" w:rsidRDefault="005967D1" w:rsidP="005967D1">
            <w:pPr>
              <w:pStyle w:val="NormalWeb"/>
              <w:spacing w:line="276" w:lineRule="auto"/>
              <w:rPr>
                <w:rFonts w:asciiTheme="minorHAnsi" w:hAnsiTheme="minorHAnsi" w:cstheme="minorHAnsi"/>
                <w:color w:val="000000" w:themeColor="text1"/>
                <w:sz w:val="22"/>
                <w:szCs w:val="22"/>
              </w:rPr>
            </w:pPr>
            <w:r w:rsidRPr="00FE7307">
              <w:rPr>
                <w:rFonts w:asciiTheme="minorHAnsi" w:hAnsiTheme="minorHAnsi" w:cstheme="minorHAnsi"/>
                <w:color w:val="000000" w:themeColor="text1"/>
                <w:sz w:val="22"/>
                <w:szCs w:val="22"/>
              </w:rPr>
              <w:t>“</w:t>
            </w:r>
            <w:r w:rsidRPr="00FE7307">
              <w:rPr>
                <w:rFonts w:asciiTheme="minorHAnsi" w:hAnsiTheme="minorHAnsi" w:cstheme="minorHAnsi"/>
                <w:sz w:val="22"/>
                <w:szCs w:val="22"/>
              </w:rPr>
              <w:t>After verbal and written consent was obtained, participants were randomly assigned to two groups; a treatment (choir) group (n=20) who would actively participate in the choir for 12 weeks and a control group (n=20) who would receive standard nursing care. The control group were informed that they would receive four choral sessions once the study had terminated.</w:t>
            </w:r>
            <w:r w:rsidRPr="00FE7307">
              <w:rPr>
                <w:rFonts w:asciiTheme="minorHAnsi" w:hAnsiTheme="minorHAnsi" w:cstheme="minorHAnsi"/>
                <w:color w:val="000000" w:themeColor="text1"/>
                <w:sz w:val="22"/>
                <w:szCs w:val="22"/>
              </w:rPr>
              <w:t>”</w:t>
            </w:r>
          </w:p>
        </w:tc>
      </w:tr>
      <w:tr w:rsidR="00026888" w:rsidRPr="00FE7307" w14:paraId="4C485D21" w14:textId="77777777" w:rsidTr="00026888">
        <w:tc>
          <w:tcPr>
            <w:tcW w:w="1951" w:type="dxa"/>
            <w:vMerge/>
          </w:tcPr>
          <w:p w14:paraId="32CEFF65" w14:textId="77777777" w:rsidR="00026888" w:rsidRPr="00FE7307" w:rsidRDefault="00026888" w:rsidP="005967D1">
            <w:pPr>
              <w:spacing w:line="276" w:lineRule="auto"/>
              <w:rPr>
                <w:rFonts w:asciiTheme="minorHAnsi" w:eastAsia="Arial" w:hAnsiTheme="minorHAnsi" w:cstheme="minorHAnsi"/>
                <w:b/>
                <w:bCs/>
                <w:highlight w:val="white"/>
              </w:rPr>
            </w:pPr>
          </w:p>
        </w:tc>
        <w:tc>
          <w:tcPr>
            <w:tcW w:w="4725" w:type="dxa"/>
          </w:tcPr>
          <w:p w14:paraId="4A288947" w14:textId="623C9544" w:rsidR="00026888" w:rsidRPr="00FE7307" w:rsidRDefault="00026888" w:rsidP="005967D1">
            <w:pPr>
              <w:spacing w:line="276" w:lineRule="auto"/>
              <w:rPr>
                <w:rFonts w:asciiTheme="minorHAnsi" w:eastAsia="Arial" w:hAnsiTheme="minorHAnsi" w:cstheme="minorHAnsi"/>
                <w:highlight w:val="white"/>
              </w:rPr>
            </w:pPr>
            <w:r w:rsidRPr="00FE7307">
              <w:rPr>
                <w:rFonts w:asciiTheme="minorHAnsi" w:hAnsiTheme="minorHAnsi" w:cstheme="minorHAnsi"/>
              </w:rPr>
              <w:t xml:space="preserve">Action planning </w:t>
            </w:r>
          </w:p>
        </w:tc>
        <w:tc>
          <w:tcPr>
            <w:tcW w:w="7324" w:type="dxa"/>
          </w:tcPr>
          <w:p w14:paraId="2A2CFAE2" w14:textId="77777777" w:rsidR="005967D1" w:rsidRPr="00FE7307" w:rsidRDefault="005967D1" w:rsidP="005967D1">
            <w:pPr>
              <w:pStyle w:val="NormalWeb"/>
              <w:spacing w:line="276" w:lineRule="auto"/>
              <w:rPr>
                <w:rFonts w:asciiTheme="minorHAnsi" w:hAnsiTheme="minorHAnsi" w:cstheme="minorHAnsi"/>
                <w:sz w:val="22"/>
                <w:szCs w:val="22"/>
              </w:rPr>
            </w:pPr>
            <w:r w:rsidRPr="00FE7307">
              <w:rPr>
                <w:rFonts w:asciiTheme="minorHAnsi" w:hAnsiTheme="minorHAnsi" w:cstheme="minorHAnsi"/>
                <w:sz w:val="22"/>
                <w:szCs w:val="22"/>
              </w:rPr>
              <w:t>“The choir group attended the therapy session weekly on Friday mornings for approximately 1 hour.”</w:t>
            </w:r>
          </w:p>
          <w:p w14:paraId="10273C7E" w14:textId="1AA16BAC" w:rsidR="00026888" w:rsidRPr="00FE7307" w:rsidRDefault="005967D1" w:rsidP="005967D1">
            <w:pPr>
              <w:spacing w:line="276" w:lineRule="auto"/>
              <w:rPr>
                <w:rFonts w:asciiTheme="minorHAnsi" w:eastAsia="Arial" w:hAnsiTheme="minorHAnsi" w:cstheme="minorHAnsi"/>
                <w:highlight w:val="white"/>
              </w:rPr>
            </w:pPr>
            <w:r w:rsidRPr="00FE7307">
              <w:rPr>
                <w:rFonts w:asciiTheme="minorHAnsi" w:hAnsiTheme="minorHAnsi" w:cstheme="minorHAnsi"/>
              </w:rPr>
              <w:t>“The participants were required to attend a minimum of 8 out of the 12 sessions to be included in the study.”</w:t>
            </w:r>
          </w:p>
        </w:tc>
      </w:tr>
      <w:tr w:rsidR="00026888" w:rsidRPr="00FE7307" w14:paraId="61FE2EA7" w14:textId="77777777" w:rsidTr="00026888">
        <w:tc>
          <w:tcPr>
            <w:tcW w:w="1951" w:type="dxa"/>
            <w:vMerge/>
          </w:tcPr>
          <w:p w14:paraId="0F298D0A" w14:textId="77777777" w:rsidR="00026888" w:rsidRPr="00FE7307" w:rsidRDefault="00026888" w:rsidP="005967D1">
            <w:pPr>
              <w:spacing w:line="276" w:lineRule="auto"/>
              <w:rPr>
                <w:rFonts w:asciiTheme="minorHAnsi" w:eastAsia="Arial" w:hAnsiTheme="minorHAnsi" w:cstheme="minorHAnsi"/>
                <w:b/>
                <w:bCs/>
                <w:highlight w:val="white"/>
              </w:rPr>
            </w:pPr>
          </w:p>
        </w:tc>
        <w:tc>
          <w:tcPr>
            <w:tcW w:w="4725" w:type="dxa"/>
          </w:tcPr>
          <w:p w14:paraId="48146823" w14:textId="4C81F56F" w:rsidR="00026888" w:rsidRPr="00FE7307" w:rsidRDefault="00026888" w:rsidP="005967D1">
            <w:pPr>
              <w:spacing w:line="276" w:lineRule="auto"/>
              <w:rPr>
                <w:rFonts w:asciiTheme="minorHAnsi" w:eastAsia="Arial" w:hAnsiTheme="minorHAnsi" w:cstheme="minorHAnsi"/>
                <w:highlight w:val="white"/>
              </w:rPr>
            </w:pPr>
            <w:r w:rsidRPr="00FE7307">
              <w:rPr>
                <w:rFonts w:asciiTheme="minorHAnsi" w:hAnsiTheme="minorHAnsi" w:cstheme="minorHAnsi"/>
              </w:rPr>
              <w:t xml:space="preserve">Instruction on how to perform a behaviour </w:t>
            </w:r>
          </w:p>
        </w:tc>
        <w:tc>
          <w:tcPr>
            <w:tcW w:w="7324" w:type="dxa"/>
          </w:tcPr>
          <w:p w14:paraId="488F5866" w14:textId="0EA9E4B4" w:rsidR="005967D1" w:rsidRPr="00FE7307" w:rsidRDefault="005967D1" w:rsidP="005967D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Each choir session was facilitated by a qualified music therapist who led all the singing and accompanied on a digital piano.”</w:t>
            </w:r>
          </w:p>
          <w:p w14:paraId="51EBE6B2" w14:textId="3ACC3EBB" w:rsidR="00026888" w:rsidRPr="00FE7307" w:rsidRDefault="005967D1" w:rsidP="005967D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The principles of adult social learning in which mistakes are ignored and efforts are noted and encouraged, the ‘no mistake approach’ were used in the sessions…</w:t>
            </w:r>
            <w:r w:rsidRPr="00FE7307">
              <w:rPr>
                <w:rFonts w:asciiTheme="minorHAnsi" w:eastAsia="Arial" w:hAnsiTheme="minorHAnsi" w:cstheme="minorHAnsi"/>
                <w:sz w:val="22"/>
                <w:szCs w:val="22"/>
                <w:highlight w:val="white"/>
              </w:rPr>
              <w:t>”</w:t>
            </w:r>
          </w:p>
        </w:tc>
      </w:tr>
      <w:tr w:rsidR="00026888" w:rsidRPr="00FE7307" w14:paraId="04178E1B" w14:textId="77777777" w:rsidTr="00026888">
        <w:trPr>
          <w:trHeight w:val="43"/>
        </w:trPr>
        <w:tc>
          <w:tcPr>
            <w:tcW w:w="1951" w:type="dxa"/>
            <w:vMerge/>
          </w:tcPr>
          <w:p w14:paraId="3CB210E6" w14:textId="77777777" w:rsidR="00026888" w:rsidRPr="00FE7307" w:rsidRDefault="00026888" w:rsidP="005967D1">
            <w:pPr>
              <w:spacing w:line="276" w:lineRule="auto"/>
              <w:rPr>
                <w:rFonts w:asciiTheme="minorHAnsi" w:eastAsia="Arial" w:hAnsiTheme="minorHAnsi" w:cstheme="minorHAnsi"/>
                <w:b/>
                <w:bCs/>
                <w:highlight w:val="white"/>
              </w:rPr>
            </w:pPr>
          </w:p>
        </w:tc>
        <w:tc>
          <w:tcPr>
            <w:tcW w:w="4725" w:type="dxa"/>
          </w:tcPr>
          <w:p w14:paraId="163F0B84" w14:textId="30B1767F" w:rsidR="00026888" w:rsidRPr="00FE7307" w:rsidRDefault="00026888" w:rsidP="005967D1">
            <w:pPr>
              <w:spacing w:line="276" w:lineRule="auto"/>
              <w:rPr>
                <w:rFonts w:asciiTheme="minorHAnsi" w:eastAsia="Arial" w:hAnsiTheme="minorHAnsi" w:cstheme="minorHAnsi"/>
                <w:highlight w:val="white"/>
              </w:rPr>
            </w:pPr>
            <w:r w:rsidRPr="00FE7307">
              <w:rPr>
                <w:rFonts w:asciiTheme="minorHAnsi" w:hAnsiTheme="minorHAnsi" w:cstheme="minorHAnsi"/>
              </w:rPr>
              <w:t xml:space="preserve">Monitoring of emotional consequences </w:t>
            </w:r>
          </w:p>
        </w:tc>
        <w:tc>
          <w:tcPr>
            <w:tcW w:w="7324" w:type="dxa"/>
          </w:tcPr>
          <w:p w14:paraId="0BA99721" w14:textId="59EFFD0E" w:rsidR="00026888" w:rsidRPr="00FE7307" w:rsidRDefault="005967D1" w:rsidP="005967D1">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Participants were encouraged to select their preferred songs from the list of songs compiled from a previous music therapy choir the researcher had been involved with. </w:t>
            </w:r>
          </w:p>
        </w:tc>
      </w:tr>
      <w:tr w:rsidR="00026888" w:rsidRPr="00FE7307" w14:paraId="1EC00095" w14:textId="77777777" w:rsidTr="00026888">
        <w:tc>
          <w:tcPr>
            <w:tcW w:w="1951" w:type="dxa"/>
            <w:vMerge w:val="restart"/>
          </w:tcPr>
          <w:p w14:paraId="14ED2E29" w14:textId="463F03CA" w:rsidR="00026888" w:rsidRPr="00FE7307" w:rsidRDefault="00026888" w:rsidP="005967D1">
            <w:pPr>
              <w:spacing w:line="276" w:lineRule="auto"/>
              <w:ind w:left="113" w:right="113"/>
              <w:rPr>
                <w:rFonts w:asciiTheme="minorHAnsi" w:hAnsiTheme="minorHAnsi" w:cstheme="minorHAnsi"/>
              </w:rPr>
            </w:pPr>
            <w:proofErr w:type="spellStart"/>
            <w:r w:rsidRPr="00FE7307">
              <w:rPr>
                <w:rFonts w:asciiTheme="minorHAnsi" w:hAnsiTheme="minorHAnsi" w:cstheme="minorHAnsi"/>
                <w:b/>
                <w:bCs/>
              </w:rPr>
              <w:t>Akanuma</w:t>
            </w:r>
            <w:proofErr w:type="spellEnd"/>
            <w:r w:rsidRPr="00FE7307">
              <w:rPr>
                <w:rFonts w:asciiTheme="minorHAnsi" w:hAnsiTheme="minorHAnsi" w:cstheme="minorHAnsi"/>
                <w:b/>
                <w:bCs/>
              </w:rPr>
              <w:t xml:space="preserve"> 2010</w:t>
            </w:r>
            <w:r w:rsidRPr="00FE7307">
              <w:rPr>
                <w:rFonts w:asciiTheme="minorHAnsi" w:hAnsiTheme="minorHAnsi" w:cstheme="minorHAnsi"/>
              </w:rPr>
              <w:t xml:space="preserve"> </w:t>
            </w:r>
          </w:p>
        </w:tc>
        <w:tc>
          <w:tcPr>
            <w:tcW w:w="4725" w:type="dxa"/>
          </w:tcPr>
          <w:p w14:paraId="6A1097E2" w14:textId="49046626" w:rsidR="00026888" w:rsidRPr="00FE7307" w:rsidRDefault="00026888" w:rsidP="005967D1">
            <w:pPr>
              <w:spacing w:line="276" w:lineRule="auto"/>
              <w:rPr>
                <w:rFonts w:asciiTheme="minorHAnsi" w:eastAsia="Arial" w:hAnsiTheme="minorHAnsi" w:cstheme="minorHAnsi"/>
                <w:highlight w:val="white"/>
              </w:rPr>
            </w:pPr>
            <w:r w:rsidRPr="00FE7307">
              <w:rPr>
                <w:rFonts w:asciiTheme="minorHAnsi" w:hAnsiTheme="minorHAnsi" w:cstheme="minorHAnsi"/>
              </w:rPr>
              <w:t>Goal setting (behaviour)</w:t>
            </w:r>
          </w:p>
        </w:tc>
        <w:tc>
          <w:tcPr>
            <w:tcW w:w="7324" w:type="dxa"/>
          </w:tcPr>
          <w:p w14:paraId="199FB3C3" w14:textId="26AA9CAD" w:rsidR="00026888" w:rsidRPr="00FE7307" w:rsidRDefault="00B775E2" w:rsidP="00B775E2">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We hypothesized that the frontal lobe associated with social interaction was being stimulated. To test this hypothesis, we studied 24 patients with vascular dementia. In addition to conventional care, a 1-h session of </w:t>
            </w:r>
            <w:bookmarkStart w:id="0" w:name="_Hlk175772330"/>
            <w:r w:rsidRPr="00FE7307">
              <w:rPr>
                <w:rFonts w:asciiTheme="minorHAnsi" w:hAnsiTheme="minorHAnsi" w:cstheme="minorHAnsi"/>
                <w:sz w:val="22"/>
                <w:szCs w:val="22"/>
              </w:rPr>
              <w:t xml:space="preserve">GRA with RO was provided once a week for 3 months in the GRA-RO </w:t>
            </w:r>
            <w:bookmarkEnd w:id="0"/>
            <w:r w:rsidRPr="00FE7307">
              <w:rPr>
                <w:rFonts w:asciiTheme="minorHAnsi" w:hAnsiTheme="minorHAnsi" w:cstheme="minorHAnsi"/>
                <w:sz w:val="22"/>
                <w:szCs w:val="22"/>
              </w:rPr>
              <w:t>arm (n = 12).</w:t>
            </w:r>
            <w:r w:rsidRPr="00FE7307">
              <w:rPr>
                <w:rFonts w:asciiTheme="minorHAnsi" w:eastAsia="Arial" w:hAnsiTheme="minorHAnsi" w:cstheme="minorHAnsi"/>
                <w:sz w:val="22"/>
                <w:szCs w:val="22"/>
                <w:highlight w:val="white"/>
              </w:rPr>
              <w:t>”</w:t>
            </w:r>
          </w:p>
        </w:tc>
      </w:tr>
      <w:tr w:rsidR="00026888" w:rsidRPr="00FE7307" w14:paraId="11EE06FA" w14:textId="77777777" w:rsidTr="00026888">
        <w:tc>
          <w:tcPr>
            <w:tcW w:w="1951" w:type="dxa"/>
            <w:vMerge/>
          </w:tcPr>
          <w:p w14:paraId="457D8B7E"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7C5D2D1F" w14:textId="0FAD6428"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6A4C6EF3" w14:textId="77777777" w:rsidR="00026888" w:rsidRPr="00FE7307" w:rsidRDefault="00B775E2" w:rsidP="00B775E2">
            <w:pPr>
              <w:pStyle w:val="NormalWeb"/>
              <w:rPr>
                <w:rFonts w:asciiTheme="minorHAnsi" w:eastAsia="Arial"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In addition to conventional care, a 1-h session of GRA and RO was provided by an author (K.A.) with the staff once a week for 3 months to the patients in the GRA-RO arm. The sessions were held in a separate room from their daily activities.</w:t>
            </w:r>
            <w:r w:rsidRPr="00FE7307">
              <w:rPr>
                <w:rFonts w:asciiTheme="minorHAnsi" w:eastAsia="Arial" w:hAnsiTheme="minorHAnsi" w:cstheme="minorHAnsi"/>
                <w:sz w:val="22"/>
                <w:szCs w:val="22"/>
                <w:highlight w:val="white"/>
              </w:rPr>
              <w:t>”</w:t>
            </w:r>
          </w:p>
          <w:p w14:paraId="1D9901FD" w14:textId="14332005" w:rsidR="00B775E2" w:rsidRPr="00FE7307" w:rsidRDefault="00B775E2" w:rsidP="00B775E2">
            <w:pPr>
              <w:pStyle w:val="NormalWeb"/>
              <w:rPr>
                <w:rFonts w:asciiTheme="minorHAnsi" w:hAnsiTheme="minorHAnsi" w:cstheme="minorHAnsi"/>
                <w:sz w:val="22"/>
                <w:szCs w:val="22"/>
              </w:rPr>
            </w:pPr>
            <w:r w:rsidRPr="00FE7307">
              <w:rPr>
                <w:rFonts w:asciiTheme="minorHAnsi" w:eastAsia="Arial" w:hAnsiTheme="minorHAnsi" w:cstheme="minorHAnsi"/>
                <w:sz w:val="22"/>
                <w:szCs w:val="22"/>
              </w:rPr>
              <w:lastRenderedPageBreak/>
              <w:t>“</w:t>
            </w:r>
            <w:r w:rsidRPr="00FE7307">
              <w:rPr>
                <w:rFonts w:asciiTheme="minorHAnsi" w:hAnsiTheme="minorHAnsi" w:cstheme="minorHAnsi"/>
                <w:sz w:val="22"/>
                <w:szCs w:val="22"/>
              </w:rPr>
              <w:t>Briefly, after greetings (2 min) and the RO (time and place) with confirmation of participants' attendance (3 min), the GRA (50 min) was performed by talking about topics related to participants' past…</w:t>
            </w:r>
            <w:r w:rsidRPr="00FE7307">
              <w:rPr>
                <w:rFonts w:asciiTheme="minorHAnsi" w:eastAsia="Arial" w:hAnsiTheme="minorHAnsi" w:cstheme="minorHAnsi"/>
                <w:sz w:val="22"/>
                <w:szCs w:val="22"/>
              </w:rPr>
              <w:t>”</w:t>
            </w:r>
          </w:p>
        </w:tc>
      </w:tr>
      <w:tr w:rsidR="00026888" w:rsidRPr="00FE7307" w14:paraId="18249721" w14:textId="77777777" w:rsidTr="00026888">
        <w:tc>
          <w:tcPr>
            <w:tcW w:w="1951" w:type="dxa"/>
            <w:vMerge/>
          </w:tcPr>
          <w:p w14:paraId="22CBC463"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7E39C8D4" w14:textId="103CCC63"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Instruction on how to perform a behaviour</w:t>
            </w:r>
          </w:p>
        </w:tc>
        <w:tc>
          <w:tcPr>
            <w:tcW w:w="7324" w:type="dxa"/>
          </w:tcPr>
          <w:p w14:paraId="09DA5612" w14:textId="203BE47F" w:rsidR="00026888" w:rsidRPr="00FE7307" w:rsidRDefault="00B775E2" w:rsidP="005967D1">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The participants in the GRA-RO arm were prompted to talk about their past with the staff and then sung a song to close off section. </w:t>
            </w:r>
          </w:p>
        </w:tc>
      </w:tr>
      <w:tr w:rsidR="00026888" w:rsidRPr="00FE7307" w14:paraId="5B06C5F6" w14:textId="77777777" w:rsidTr="00026888">
        <w:tc>
          <w:tcPr>
            <w:tcW w:w="1951" w:type="dxa"/>
            <w:vMerge w:val="restart"/>
          </w:tcPr>
          <w:p w14:paraId="02AB1E80" w14:textId="2138D1DB" w:rsidR="00026888" w:rsidRPr="00FE7307" w:rsidRDefault="00026888" w:rsidP="005967D1">
            <w:pPr>
              <w:spacing w:line="276" w:lineRule="auto"/>
              <w:ind w:left="113" w:right="113"/>
              <w:rPr>
                <w:rFonts w:asciiTheme="minorHAnsi" w:hAnsiTheme="minorHAnsi" w:cstheme="minorHAnsi"/>
                <w:b/>
                <w:bCs/>
              </w:rPr>
            </w:pPr>
            <w:r w:rsidRPr="00FE7307">
              <w:rPr>
                <w:rFonts w:asciiTheme="minorHAnsi" w:hAnsiTheme="minorHAnsi" w:cstheme="minorHAnsi"/>
                <w:b/>
                <w:bCs/>
              </w:rPr>
              <w:t>Dodge 2015</w:t>
            </w:r>
          </w:p>
        </w:tc>
        <w:tc>
          <w:tcPr>
            <w:tcW w:w="4725" w:type="dxa"/>
          </w:tcPr>
          <w:p w14:paraId="79BDC8CC" w14:textId="12984FE2"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5C5E5392" w14:textId="77777777" w:rsidR="00026888" w:rsidRPr="00FE7307" w:rsidRDefault="00B775E2" w:rsidP="00B775E2">
            <w:pPr>
              <w:pStyle w:val="NormalWeb"/>
              <w:rPr>
                <w:rFonts w:asciiTheme="minorHAnsi" w:hAnsiTheme="minorHAnsi" w:cstheme="minorHAnsi"/>
                <w:sz w:val="22"/>
                <w:szCs w:val="22"/>
              </w:rPr>
            </w:pPr>
            <w:r w:rsidRPr="00FE7307">
              <w:rPr>
                <w:rFonts w:asciiTheme="minorHAnsi" w:hAnsiTheme="minorHAnsi" w:cstheme="minorHAnsi"/>
                <w:sz w:val="22"/>
                <w:szCs w:val="22"/>
              </w:rPr>
              <w:t>“Daily 30-minute face-to-face communications were conducted during a 6-week trial period in the intervention group. The control group received only a weekly telephone interview.”</w:t>
            </w:r>
          </w:p>
          <w:p w14:paraId="00CD3213" w14:textId="13F00091" w:rsidR="00046D4F" w:rsidRPr="00FE7307" w:rsidRDefault="00046D4F" w:rsidP="00B775E2">
            <w:pPr>
              <w:pStyle w:val="NormalWeb"/>
              <w:rPr>
                <w:rFonts w:asciiTheme="minorHAnsi" w:hAnsiTheme="minorHAnsi" w:cstheme="minorHAnsi"/>
                <w:sz w:val="22"/>
                <w:szCs w:val="22"/>
              </w:rPr>
            </w:pPr>
            <w:r w:rsidRPr="00FE7307">
              <w:rPr>
                <w:rFonts w:asciiTheme="minorHAnsi" w:hAnsiTheme="minorHAnsi" w:cstheme="minorHAnsi"/>
                <w:sz w:val="22"/>
                <w:szCs w:val="22"/>
              </w:rPr>
              <w:t>“The intervention group engaged in face-to-face conversations with trained interviewers 5 days a week (Monday through Friday) for 6 weeks by way of a dedicated video chat-enabled PC provided to each subject. Each conversational session was designed to last 30 to 35 minutes. The control group received weekly telephone calls to assess their social engagement activities during the previous week (i.e., no PC or Internet provided).”</w:t>
            </w:r>
          </w:p>
        </w:tc>
      </w:tr>
      <w:tr w:rsidR="00026888" w:rsidRPr="00FE7307" w14:paraId="5F1F8F34" w14:textId="77777777" w:rsidTr="00026888">
        <w:tc>
          <w:tcPr>
            <w:tcW w:w="1951" w:type="dxa"/>
            <w:vMerge/>
          </w:tcPr>
          <w:p w14:paraId="039480EA"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7322545E" w14:textId="11DC74CC"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Instruction on how to perform a behaviour</w:t>
            </w:r>
          </w:p>
        </w:tc>
        <w:tc>
          <w:tcPr>
            <w:tcW w:w="7324" w:type="dxa"/>
          </w:tcPr>
          <w:p w14:paraId="070B7F4E" w14:textId="2A3FA61E" w:rsidR="00026888" w:rsidRPr="00FE7307" w:rsidRDefault="00046D4F" w:rsidP="005967D1">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The intervention group was led by trained interviewers in a dedicated video chat enabled PC provided. </w:t>
            </w:r>
          </w:p>
        </w:tc>
      </w:tr>
      <w:tr w:rsidR="00026888" w:rsidRPr="00FE7307" w14:paraId="70FC13DA" w14:textId="77777777" w:rsidTr="00026888">
        <w:tc>
          <w:tcPr>
            <w:tcW w:w="1951" w:type="dxa"/>
            <w:vMerge/>
          </w:tcPr>
          <w:p w14:paraId="20AD47D7"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32A9C917" w14:textId="60322B59"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 xml:space="preserve">Adding objects to the environment </w:t>
            </w:r>
          </w:p>
        </w:tc>
        <w:tc>
          <w:tcPr>
            <w:tcW w:w="7324" w:type="dxa"/>
          </w:tcPr>
          <w:p w14:paraId="369443DC" w14:textId="280BC690" w:rsidR="00026888" w:rsidRPr="00FE7307" w:rsidRDefault="00046D4F" w:rsidP="00046D4F">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We created our own version of a chat system in which participants did not need to know how to use a computer, other than to touch the touch screen of a computer preconfigured to receive calls and automatically begin the conversational session. The study computer was enabled to record the trial sessions and store encrypted audio data automatically. Technical support personnel visited each participant’s home and set up the equipment. </w:t>
            </w:r>
            <w:r w:rsidRPr="00FE7307">
              <w:rPr>
                <w:rFonts w:asciiTheme="minorHAnsi" w:eastAsia="Arial" w:hAnsiTheme="minorHAnsi" w:cstheme="minorHAnsi"/>
                <w:sz w:val="22"/>
                <w:szCs w:val="22"/>
                <w:highlight w:val="white"/>
              </w:rPr>
              <w:t>”</w:t>
            </w:r>
          </w:p>
        </w:tc>
      </w:tr>
      <w:tr w:rsidR="00026888" w:rsidRPr="00FE7307" w14:paraId="06047FD7" w14:textId="77777777" w:rsidTr="00026888">
        <w:tc>
          <w:tcPr>
            <w:tcW w:w="1951" w:type="dxa"/>
            <w:vMerge w:val="restart"/>
          </w:tcPr>
          <w:p w14:paraId="67CA48A1" w14:textId="77777777" w:rsidR="00026888" w:rsidRPr="00FE7307" w:rsidRDefault="00026888" w:rsidP="005967D1">
            <w:pPr>
              <w:spacing w:line="276" w:lineRule="auto"/>
              <w:ind w:left="113" w:right="113"/>
              <w:rPr>
                <w:rFonts w:asciiTheme="minorHAnsi" w:hAnsiTheme="minorHAnsi" w:cstheme="minorHAnsi"/>
              </w:rPr>
            </w:pPr>
            <w:proofErr w:type="spellStart"/>
            <w:r w:rsidRPr="00FE7307">
              <w:rPr>
                <w:rFonts w:asciiTheme="minorHAnsi" w:hAnsiTheme="minorHAnsi" w:cstheme="minorHAnsi"/>
                <w:b/>
                <w:bCs/>
              </w:rPr>
              <w:t>Gudex</w:t>
            </w:r>
            <w:proofErr w:type="spellEnd"/>
            <w:r w:rsidRPr="00FE7307">
              <w:rPr>
                <w:rFonts w:asciiTheme="minorHAnsi" w:hAnsiTheme="minorHAnsi" w:cstheme="minorHAnsi"/>
                <w:b/>
                <w:bCs/>
              </w:rPr>
              <w:t xml:space="preserve"> 2010</w:t>
            </w:r>
            <w:r w:rsidRPr="00FE7307">
              <w:rPr>
                <w:rFonts w:asciiTheme="minorHAnsi" w:hAnsiTheme="minorHAnsi" w:cstheme="minorHAnsi"/>
              </w:rPr>
              <w:t xml:space="preserve">  </w:t>
            </w:r>
          </w:p>
          <w:p w14:paraId="4973BCD6" w14:textId="77777777" w:rsidR="00026888" w:rsidRPr="00FE7307" w:rsidRDefault="00026888" w:rsidP="005967D1">
            <w:pPr>
              <w:spacing w:line="276" w:lineRule="auto"/>
              <w:ind w:right="113"/>
              <w:rPr>
                <w:rFonts w:asciiTheme="minorHAnsi" w:hAnsiTheme="minorHAnsi" w:cstheme="minorHAnsi"/>
                <w:b/>
                <w:bCs/>
              </w:rPr>
            </w:pPr>
          </w:p>
        </w:tc>
        <w:tc>
          <w:tcPr>
            <w:tcW w:w="4725" w:type="dxa"/>
          </w:tcPr>
          <w:p w14:paraId="78204AD6" w14:textId="3551EB95"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09E3DF91" w14:textId="16014A38" w:rsidR="00026888" w:rsidRPr="00FE7307" w:rsidRDefault="00046D4F" w:rsidP="00046D4F">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Nursing home staff in the Intervention Group attended a standardised course in reminiscence (two whole and two half-days over a 9-month period) that comprised formal teaching, group work and discussion sessions (conducted by MK). During the intervention period (August 2006 - August 2007) nursing staff were expected to use three forms of reminiscence: general reminiscence…specific reminiscence…spontaneous reminiscence</w:t>
            </w:r>
            <w:r w:rsidRPr="00FE7307">
              <w:rPr>
                <w:rFonts w:asciiTheme="minorHAnsi" w:eastAsia="Arial" w:hAnsiTheme="minorHAnsi" w:cstheme="minorHAnsi"/>
                <w:sz w:val="22"/>
                <w:szCs w:val="22"/>
                <w:highlight w:val="white"/>
              </w:rPr>
              <w:t>”</w:t>
            </w:r>
          </w:p>
        </w:tc>
      </w:tr>
      <w:tr w:rsidR="00026888" w:rsidRPr="00FE7307" w14:paraId="0BA60B1C" w14:textId="77777777" w:rsidTr="00026888">
        <w:tc>
          <w:tcPr>
            <w:tcW w:w="1951" w:type="dxa"/>
            <w:vMerge/>
          </w:tcPr>
          <w:p w14:paraId="470324CE"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5EA7DD88" w14:textId="1874EF8F"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0F4A8E6B" w14:textId="14D842AD" w:rsidR="00046D4F" w:rsidRPr="00FE7307" w:rsidRDefault="00046D4F" w:rsidP="00046D4F">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“General reminiscence: group sessions run by 1-2 nurses for typically 2-8 residents with similar back- grounds or interests; structured around a chosen </w:t>
            </w:r>
            <w:r w:rsidRPr="00FE7307">
              <w:rPr>
                <w:rFonts w:asciiTheme="minorHAnsi" w:hAnsiTheme="minorHAnsi" w:cstheme="minorHAnsi"/>
                <w:sz w:val="22"/>
                <w:szCs w:val="22"/>
              </w:rPr>
              <w:lastRenderedPageBreak/>
              <w:t xml:space="preserve">theme, often based on a reminiscence box containing a variety of tools, photos, books, music etc. and involving senses of sight, touch, smell, hearing. </w:t>
            </w:r>
          </w:p>
          <w:p w14:paraId="3A4667B4" w14:textId="39740AE8" w:rsidR="00046D4F" w:rsidRPr="00FE7307" w:rsidRDefault="00046D4F" w:rsidP="00046D4F">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 Specific reminiscence: sessions for 1-2 residents structured around a theme and tailored to the individual resident's communication needs; often using family photos, reminiscence games and activities e.g. baking. </w:t>
            </w:r>
          </w:p>
          <w:p w14:paraId="68EA9D6B" w14:textId="5CA0D43D" w:rsidR="00026888" w:rsidRPr="00FE7307" w:rsidRDefault="00046D4F" w:rsidP="00046D4F">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 Spontaneous reminiscence: informal use of comments during regular daily activities (e.g. dressing, </w:t>
            </w:r>
            <w:r w:rsidR="00842C83" w:rsidRPr="00FE7307">
              <w:rPr>
                <w:rFonts w:asciiTheme="minorHAnsi" w:hAnsiTheme="minorHAnsi" w:cstheme="minorHAnsi"/>
                <w:sz w:val="22"/>
                <w:szCs w:val="22"/>
              </w:rPr>
              <w:t>mealtimes</w:t>
            </w:r>
            <w:r w:rsidRPr="00FE7307">
              <w:rPr>
                <w:rFonts w:asciiTheme="minorHAnsi" w:hAnsiTheme="minorHAnsi" w:cstheme="minorHAnsi"/>
                <w:sz w:val="22"/>
                <w:szCs w:val="22"/>
              </w:rPr>
              <w:t>, preparing for bed) to elicit a resident's memories of earlier life experiences; can start as an individual contact that spreads to involve others sitting nearby”</w:t>
            </w:r>
          </w:p>
        </w:tc>
      </w:tr>
      <w:tr w:rsidR="00026888" w:rsidRPr="00FE7307" w14:paraId="5DF1B41D" w14:textId="77777777" w:rsidTr="00026888">
        <w:tc>
          <w:tcPr>
            <w:tcW w:w="1951" w:type="dxa"/>
            <w:vMerge/>
          </w:tcPr>
          <w:p w14:paraId="1FA077E5"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6A24564B" w14:textId="218FF642"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Social support (unspecified</w:t>
            </w:r>
            <w:r w:rsidR="002103FC">
              <w:rPr>
                <w:rFonts w:asciiTheme="minorHAnsi" w:hAnsiTheme="minorHAnsi" w:cstheme="minorHAnsi"/>
              </w:rPr>
              <w:t>)</w:t>
            </w:r>
          </w:p>
        </w:tc>
        <w:tc>
          <w:tcPr>
            <w:tcW w:w="7324" w:type="dxa"/>
          </w:tcPr>
          <w:p w14:paraId="0F0F6DBD" w14:textId="419229DC" w:rsidR="00026888" w:rsidRPr="00FE7307" w:rsidRDefault="00046D4F" w:rsidP="00046D4F">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A reminiscence trainer (AM) visited each nursing home 5-8 times during the intervention period to provide guidance and encouragement in the use of reminiscence material and activities. </w:t>
            </w:r>
            <w:r w:rsidRPr="00FE7307">
              <w:rPr>
                <w:rFonts w:asciiTheme="minorHAnsi" w:eastAsia="Arial" w:hAnsiTheme="minorHAnsi" w:cstheme="minorHAnsi"/>
                <w:sz w:val="22"/>
                <w:szCs w:val="22"/>
                <w:highlight w:val="white"/>
              </w:rPr>
              <w:t>”</w:t>
            </w:r>
          </w:p>
        </w:tc>
      </w:tr>
      <w:tr w:rsidR="00026888" w:rsidRPr="00FE7307" w14:paraId="22F4272E" w14:textId="77777777" w:rsidTr="00026888">
        <w:tc>
          <w:tcPr>
            <w:tcW w:w="1951" w:type="dxa"/>
            <w:vMerge/>
          </w:tcPr>
          <w:p w14:paraId="0769DE99"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038D4138" w14:textId="62517587"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5D0BA635" w14:textId="1F2E917F" w:rsidR="00026888" w:rsidRPr="00FE7307" w:rsidRDefault="00D4461B" w:rsidP="00D4461B">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Nursing home staff in the Intervention Group attended a standardised course in reminiscence that comprised formal teaching, group work and discussion sessions…</w:t>
            </w:r>
            <w:r w:rsidRPr="00FE7307">
              <w:rPr>
                <w:rFonts w:asciiTheme="minorHAnsi" w:eastAsia="Arial" w:hAnsiTheme="minorHAnsi" w:cstheme="minorHAnsi"/>
                <w:sz w:val="22"/>
                <w:szCs w:val="22"/>
                <w:highlight w:val="white"/>
              </w:rPr>
              <w:t>”</w:t>
            </w:r>
          </w:p>
        </w:tc>
      </w:tr>
      <w:tr w:rsidR="00026888" w:rsidRPr="00FE7307" w14:paraId="7D7E0BCE" w14:textId="77777777" w:rsidTr="00026888">
        <w:tc>
          <w:tcPr>
            <w:tcW w:w="1951" w:type="dxa"/>
            <w:vMerge/>
          </w:tcPr>
          <w:p w14:paraId="2CD39CAA"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4D2DF2B5" w14:textId="6A16A850"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 xml:space="preserve">Monitoring of emotional consequences </w:t>
            </w:r>
          </w:p>
        </w:tc>
        <w:tc>
          <w:tcPr>
            <w:tcW w:w="7324" w:type="dxa"/>
          </w:tcPr>
          <w:p w14:paraId="76C4F87F" w14:textId="4CEC16F8" w:rsidR="00026888" w:rsidRPr="00FE7307" w:rsidRDefault="00D4461B" w:rsidP="00D4461B">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At the first baseline data collection, nursing staff completed the questionnaires on residents' agitated behaviour, quality of life and general level of functioning together with a project interviewer. Hereafter the nursing staff completed the questionnaires themselves. </w:t>
            </w:r>
            <w:r w:rsidRPr="00FE7307">
              <w:rPr>
                <w:rFonts w:asciiTheme="minorHAnsi" w:eastAsia="Arial" w:hAnsiTheme="minorHAnsi" w:cstheme="minorHAnsi"/>
                <w:sz w:val="22"/>
                <w:szCs w:val="22"/>
                <w:highlight w:val="white"/>
              </w:rPr>
              <w:t>”</w:t>
            </w:r>
          </w:p>
        </w:tc>
      </w:tr>
      <w:tr w:rsidR="00026888" w:rsidRPr="00FE7307" w14:paraId="06BE0591" w14:textId="77777777" w:rsidTr="00026888">
        <w:tc>
          <w:tcPr>
            <w:tcW w:w="1951" w:type="dxa"/>
            <w:vMerge/>
          </w:tcPr>
          <w:p w14:paraId="0B1BEDB8"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497B54D4" w14:textId="0243F0F7"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r w:rsidRPr="00FE7307">
              <w:rPr>
                <w:rFonts w:asciiTheme="minorHAnsi" w:hAnsiTheme="minorHAnsi" w:cstheme="minorHAnsi"/>
              </w:rPr>
              <w:t xml:space="preserve"> </w:t>
            </w:r>
          </w:p>
        </w:tc>
        <w:tc>
          <w:tcPr>
            <w:tcW w:w="7324" w:type="dxa"/>
          </w:tcPr>
          <w:p w14:paraId="1B723092" w14:textId="0D1B67CC" w:rsidR="00026888" w:rsidRPr="00FE7307" w:rsidRDefault="00842C83" w:rsidP="00842C83">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During the intervention period (August 2006 - August 2007) nursing staff were expected to use three forms of reminiscence: general…specific…spontaneous”</w:t>
            </w:r>
          </w:p>
        </w:tc>
      </w:tr>
      <w:tr w:rsidR="00026888" w:rsidRPr="00FE7307" w14:paraId="0F393575" w14:textId="77777777" w:rsidTr="00026888">
        <w:tc>
          <w:tcPr>
            <w:tcW w:w="1951" w:type="dxa"/>
            <w:vMerge/>
          </w:tcPr>
          <w:p w14:paraId="2492E1A2"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31E6BBE7" w14:textId="5A51CAE5"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Credible source</w:t>
            </w:r>
          </w:p>
        </w:tc>
        <w:tc>
          <w:tcPr>
            <w:tcW w:w="7324" w:type="dxa"/>
          </w:tcPr>
          <w:p w14:paraId="7BC3524C" w14:textId="690849FF" w:rsidR="00026888" w:rsidRPr="00FE7307" w:rsidRDefault="005A41A4" w:rsidP="005967D1">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w:t>
            </w:r>
            <w:r w:rsidRPr="00FE7307">
              <w:rPr>
                <w:rFonts w:asciiTheme="minorHAnsi" w:hAnsiTheme="minorHAnsi" w:cstheme="minorHAnsi"/>
              </w:rPr>
              <w:t>Nursing home staff in the Intervention Group attended a standardised course in reminiscence that comprised formal teaching, group work and discussion sessions…</w:t>
            </w:r>
            <w:r w:rsidRPr="00FE7307">
              <w:rPr>
                <w:rFonts w:asciiTheme="minorHAnsi" w:eastAsia="Arial" w:hAnsiTheme="minorHAnsi" w:cstheme="minorHAnsi"/>
                <w:highlight w:val="white"/>
              </w:rPr>
              <w:t>”</w:t>
            </w:r>
            <w:r>
              <w:rPr>
                <w:rFonts w:asciiTheme="minorHAnsi" w:eastAsia="Arial" w:hAnsiTheme="minorHAnsi" w:cstheme="minorHAnsi"/>
                <w:highlight w:val="white"/>
              </w:rPr>
              <w:t xml:space="preserve"> and </w:t>
            </w:r>
            <w:r w:rsidRPr="005A41A4">
              <w:rPr>
                <w:rFonts w:asciiTheme="minorHAnsi" w:eastAsia="Arial" w:hAnsiTheme="minorHAnsi" w:cstheme="minorHAnsi"/>
              </w:rPr>
              <w:t>“</w:t>
            </w:r>
            <w:r>
              <w:rPr>
                <w:rFonts w:asciiTheme="minorHAnsi" w:eastAsia="Arial" w:hAnsiTheme="minorHAnsi" w:cstheme="minorHAnsi"/>
              </w:rPr>
              <w:t>The reminiscence approach used in the current study builds further on the approach used by the Danish Centre for Reminiscence (</w:t>
            </w:r>
            <w:proofErr w:type="spellStart"/>
            <w:r>
              <w:rPr>
                <w:rFonts w:asciiTheme="minorHAnsi" w:eastAsia="Arial" w:hAnsiTheme="minorHAnsi" w:cstheme="minorHAnsi"/>
              </w:rPr>
              <w:t>Noorebro</w:t>
            </w:r>
            <w:proofErr w:type="spellEnd"/>
            <w:r>
              <w:rPr>
                <w:rFonts w:asciiTheme="minorHAnsi" w:eastAsia="Arial" w:hAnsiTheme="minorHAnsi" w:cstheme="minorHAnsi"/>
              </w:rPr>
              <w:t xml:space="preserve"> </w:t>
            </w:r>
            <w:proofErr w:type="spellStart"/>
            <w:r>
              <w:rPr>
                <w:rFonts w:asciiTheme="minorHAnsi" w:eastAsia="Arial" w:hAnsiTheme="minorHAnsi" w:cstheme="minorHAnsi"/>
              </w:rPr>
              <w:t>Erindringscentre</w:t>
            </w:r>
            <w:proofErr w:type="spellEnd"/>
            <w:r>
              <w:rPr>
                <w:rFonts w:asciiTheme="minorHAnsi" w:eastAsia="Arial" w:hAnsiTheme="minorHAnsi" w:cstheme="minorHAnsi"/>
              </w:rPr>
              <w:t>). Greater emphasis has been given to categorising reminiscence as general, specific or spontaneous…”</w:t>
            </w:r>
          </w:p>
        </w:tc>
      </w:tr>
      <w:tr w:rsidR="00026888" w:rsidRPr="00FE7307" w14:paraId="5A17C5C7" w14:textId="77777777" w:rsidTr="00026888">
        <w:tc>
          <w:tcPr>
            <w:tcW w:w="1951" w:type="dxa"/>
            <w:vMerge/>
          </w:tcPr>
          <w:p w14:paraId="58D38559"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45AF9E65" w14:textId="0EE22D9B"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 xml:space="preserve">Restructuring the physical environment </w:t>
            </w:r>
          </w:p>
        </w:tc>
        <w:tc>
          <w:tcPr>
            <w:tcW w:w="7324" w:type="dxa"/>
          </w:tcPr>
          <w:p w14:paraId="7D5C5437" w14:textId="39C1B0E4" w:rsidR="00026888" w:rsidRPr="00FE7307" w:rsidRDefault="00D4461B" w:rsidP="00D4461B">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Thirty reminiscence boxes were circulated between the five IG nursing homes during the intervention period. These boxes could also be used to make small exhibitions, which could be visited by staff, residents and visitors…</w:t>
            </w:r>
            <w:r w:rsidRPr="00FE7307">
              <w:rPr>
                <w:rFonts w:asciiTheme="minorHAnsi" w:eastAsia="Arial" w:hAnsiTheme="minorHAnsi" w:cstheme="minorHAnsi"/>
                <w:sz w:val="22"/>
                <w:szCs w:val="22"/>
                <w:highlight w:val="white"/>
              </w:rPr>
              <w:t>”</w:t>
            </w:r>
          </w:p>
        </w:tc>
      </w:tr>
      <w:tr w:rsidR="00026888" w:rsidRPr="00FE7307" w14:paraId="3F2299A0" w14:textId="77777777" w:rsidTr="00026888">
        <w:tc>
          <w:tcPr>
            <w:tcW w:w="1951" w:type="dxa"/>
            <w:vMerge/>
          </w:tcPr>
          <w:p w14:paraId="44DB9E8B" w14:textId="77777777" w:rsidR="00026888" w:rsidRPr="00FE7307" w:rsidRDefault="00026888" w:rsidP="005967D1">
            <w:pPr>
              <w:spacing w:line="276" w:lineRule="auto"/>
              <w:ind w:left="113" w:right="113"/>
              <w:rPr>
                <w:rFonts w:asciiTheme="minorHAnsi" w:hAnsiTheme="minorHAnsi" w:cstheme="minorHAnsi"/>
                <w:b/>
                <w:bCs/>
              </w:rPr>
            </w:pPr>
          </w:p>
        </w:tc>
        <w:tc>
          <w:tcPr>
            <w:tcW w:w="4725" w:type="dxa"/>
          </w:tcPr>
          <w:p w14:paraId="385E2293" w14:textId="15FC5C5E" w:rsidR="00026888" w:rsidRPr="00FE7307" w:rsidRDefault="00026888" w:rsidP="005967D1">
            <w:pPr>
              <w:spacing w:line="276" w:lineRule="auto"/>
              <w:rPr>
                <w:rFonts w:asciiTheme="minorHAnsi" w:hAnsiTheme="minorHAnsi" w:cstheme="minorHAnsi"/>
              </w:rPr>
            </w:pPr>
            <w:r w:rsidRPr="00FE7307">
              <w:rPr>
                <w:rFonts w:asciiTheme="minorHAnsi" w:hAnsiTheme="minorHAnsi" w:cstheme="minorHAnsi"/>
              </w:rPr>
              <w:t xml:space="preserve">Adding objects to the environment </w:t>
            </w:r>
          </w:p>
        </w:tc>
        <w:tc>
          <w:tcPr>
            <w:tcW w:w="7324" w:type="dxa"/>
          </w:tcPr>
          <w:p w14:paraId="0E612058" w14:textId="2AD7F0F5" w:rsidR="00026888" w:rsidRPr="00FE7307" w:rsidRDefault="00D4461B" w:rsidP="00D4461B">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Thirty reminiscence boxes were circulated between the five IG nursing homes during the intervention period. These boxes could also be used to make small exhibitions, which could be visited by staff, residents and visitors…”</w:t>
            </w:r>
          </w:p>
        </w:tc>
      </w:tr>
      <w:tr w:rsidR="00084935" w:rsidRPr="00FE7307" w14:paraId="737514FE" w14:textId="77777777" w:rsidTr="00026888">
        <w:tc>
          <w:tcPr>
            <w:tcW w:w="1951" w:type="dxa"/>
            <w:vMerge w:val="restart"/>
          </w:tcPr>
          <w:p w14:paraId="34BE6E5C" w14:textId="77777777" w:rsidR="00084935" w:rsidRPr="00FE7307" w:rsidRDefault="00084935" w:rsidP="00084935">
            <w:pPr>
              <w:spacing w:line="276" w:lineRule="auto"/>
              <w:ind w:left="113" w:right="113"/>
              <w:rPr>
                <w:rFonts w:asciiTheme="minorHAnsi" w:hAnsiTheme="minorHAnsi" w:cstheme="minorHAnsi"/>
              </w:rPr>
            </w:pPr>
            <w:r w:rsidRPr="00FE7307">
              <w:rPr>
                <w:rFonts w:asciiTheme="minorHAnsi" w:hAnsiTheme="minorHAnsi" w:cstheme="minorHAnsi"/>
                <w:b/>
                <w:bCs/>
              </w:rPr>
              <w:t>Iizuka 2018</w:t>
            </w:r>
            <w:r w:rsidRPr="00FE7307">
              <w:rPr>
                <w:rFonts w:asciiTheme="minorHAnsi" w:hAnsiTheme="minorHAnsi" w:cstheme="minorHAnsi"/>
              </w:rPr>
              <w:t xml:space="preserve"> </w:t>
            </w:r>
          </w:p>
          <w:p w14:paraId="0F9D81FE"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2890B9DA" w14:textId="78D0669B"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3368A10B" w14:textId="55A2AAE4" w:rsidR="00084935" w:rsidRPr="00FE7307" w:rsidRDefault="00084935" w:rsidP="00084935">
            <w:pPr>
              <w:pStyle w:val="NormalWeb"/>
              <w:rPr>
                <w:rFonts w:asciiTheme="minorHAnsi" w:eastAsia="Arial"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Twelve 1‐hour Go classes were held once a week in a community centre. Each class involved attending a lecture on basic Go rules and techniques (15 minutes), solving Go exercises (10 minutes), learning tactics using a model game called </w:t>
            </w:r>
            <w:proofErr w:type="spellStart"/>
            <w:r w:rsidRPr="00FE7307">
              <w:rPr>
                <w:rFonts w:asciiTheme="minorHAnsi" w:hAnsiTheme="minorHAnsi" w:cstheme="minorHAnsi"/>
                <w:sz w:val="22"/>
                <w:szCs w:val="22"/>
              </w:rPr>
              <w:t>kifu‐narabe</w:t>
            </w:r>
            <w:proofErr w:type="spellEnd"/>
            <w:r w:rsidRPr="00FE7307">
              <w:rPr>
                <w:rFonts w:asciiTheme="minorHAnsi" w:hAnsiTheme="minorHAnsi" w:cstheme="minorHAnsi"/>
                <w:sz w:val="22"/>
                <w:szCs w:val="22"/>
              </w:rPr>
              <w:t xml:space="preserve"> (10 minutes), and playing Go with others (two to four participants) (25 minutes).”</w:t>
            </w:r>
          </w:p>
          <w:p w14:paraId="72AF0DF9" w14:textId="4ABF7510" w:rsidR="006B63D8" w:rsidRPr="00FE7307" w:rsidRDefault="00084935" w:rsidP="00084935">
            <w:pPr>
              <w:spacing w:line="276" w:lineRule="auto"/>
              <w:rPr>
                <w:rFonts w:asciiTheme="minorHAnsi" w:hAnsiTheme="minorHAnsi" w:cstheme="minorHAnsi"/>
              </w:rPr>
            </w:pPr>
            <w:r w:rsidRPr="00FE7307">
              <w:rPr>
                <w:rFonts w:asciiTheme="minorHAnsi" w:eastAsia="Arial" w:hAnsiTheme="minorHAnsi" w:cstheme="minorHAnsi"/>
              </w:rPr>
              <w:t>“</w:t>
            </w:r>
            <w:r w:rsidRPr="00FE7307">
              <w:rPr>
                <w:rFonts w:asciiTheme="minorHAnsi" w:hAnsiTheme="minorHAnsi" w:cstheme="minorHAnsi"/>
              </w:rPr>
              <w:t>We provided each participant with a tablet computer during the intervention period. Using the tablet, each participant in the NFG individually attended the same Go classes as those in the FG for the same time and period and at the same frequency.”</w:t>
            </w:r>
          </w:p>
          <w:p w14:paraId="5336AC19" w14:textId="47B375EA" w:rsidR="006B63D8" w:rsidRPr="00FE7307" w:rsidRDefault="006B63D8" w:rsidP="006B63D8">
            <w:pPr>
              <w:pStyle w:val="NormalWeb"/>
              <w:rPr>
                <w:rFonts w:asciiTheme="minorHAnsi" w:hAnsiTheme="minorHAnsi" w:cstheme="minorHAnsi"/>
                <w:sz w:val="22"/>
                <w:szCs w:val="22"/>
              </w:rPr>
            </w:pPr>
            <w:r w:rsidRPr="00FE7307">
              <w:rPr>
                <w:rFonts w:asciiTheme="minorHAnsi" w:hAnsiTheme="minorHAnsi" w:cstheme="minorHAnsi"/>
                <w:sz w:val="22"/>
                <w:szCs w:val="22"/>
                <w:highlight w:val="white"/>
              </w:rPr>
              <w:t>“</w:t>
            </w:r>
            <w:r w:rsidRPr="00FE7307">
              <w:rPr>
                <w:rFonts w:asciiTheme="minorHAnsi" w:hAnsiTheme="minorHAnsi" w:cstheme="minorHAnsi"/>
                <w:sz w:val="22"/>
                <w:szCs w:val="22"/>
              </w:rPr>
              <w:t xml:space="preserve">Participants attended a 2‐hour lecture on health maintenance, </w:t>
            </w:r>
            <w:proofErr w:type="spellStart"/>
            <w:r w:rsidRPr="00FE7307">
              <w:rPr>
                <w:rFonts w:asciiTheme="minorHAnsi" w:hAnsiTheme="minorHAnsi" w:cstheme="minorHAnsi"/>
                <w:sz w:val="22"/>
                <w:szCs w:val="22"/>
              </w:rPr>
              <w:t>includ</w:t>
            </w:r>
            <w:proofErr w:type="spellEnd"/>
            <w:r w:rsidRPr="00FE7307">
              <w:rPr>
                <w:rFonts w:asciiTheme="minorHAnsi" w:hAnsiTheme="minorHAnsi" w:cstheme="minorHAnsi"/>
                <w:sz w:val="22"/>
                <w:szCs w:val="22"/>
              </w:rPr>
              <w:t xml:space="preserve">- </w:t>
            </w:r>
            <w:proofErr w:type="spellStart"/>
            <w:r w:rsidRPr="00FE7307">
              <w:rPr>
                <w:rFonts w:asciiTheme="minorHAnsi" w:hAnsiTheme="minorHAnsi" w:cstheme="minorHAnsi"/>
                <w:sz w:val="22"/>
                <w:szCs w:val="22"/>
              </w:rPr>
              <w:t>ing</w:t>
            </w:r>
            <w:proofErr w:type="spellEnd"/>
            <w:r w:rsidRPr="00FE7307">
              <w:rPr>
                <w:rFonts w:asciiTheme="minorHAnsi" w:hAnsiTheme="minorHAnsi" w:cstheme="minorHAnsi"/>
                <w:sz w:val="22"/>
                <w:szCs w:val="22"/>
              </w:rPr>
              <w:t xml:space="preserve"> topics such as frailty, sarcopenia, and depression, once a month. </w:t>
            </w:r>
            <w:r w:rsidRPr="00FE7307">
              <w:rPr>
                <w:rFonts w:asciiTheme="minorHAnsi" w:hAnsiTheme="minorHAnsi" w:cstheme="minorHAnsi"/>
                <w:sz w:val="22"/>
                <w:szCs w:val="22"/>
                <w:highlight w:val="white"/>
              </w:rPr>
              <w:t>”</w:t>
            </w:r>
          </w:p>
        </w:tc>
      </w:tr>
      <w:tr w:rsidR="00084935" w:rsidRPr="00FE7307" w14:paraId="50167FF7" w14:textId="77777777" w:rsidTr="00026888">
        <w:tc>
          <w:tcPr>
            <w:tcW w:w="1951" w:type="dxa"/>
            <w:vMerge/>
          </w:tcPr>
          <w:p w14:paraId="26BF7880"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A7EA07E" w14:textId="68D0A497"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7193C0F8" w14:textId="21233340" w:rsidR="00084935" w:rsidRPr="00FE7307" w:rsidRDefault="00084935" w:rsidP="00084935">
            <w:pPr>
              <w:pStyle w:val="NormalWeb"/>
              <w:rPr>
                <w:rFonts w:asciiTheme="minorHAnsi" w:eastAsia="Arial"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Twelve 1‐hour Go classes were held once a week in a community centre. Each class involved attending a lecture on basic Go rules and techniques (15 minutes), solving Go exercises (10 minutes), learning tactics using a model game called </w:t>
            </w:r>
            <w:proofErr w:type="spellStart"/>
            <w:r w:rsidRPr="00FE7307">
              <w:rPr>
                <w:rFonts w:asciiTheme="minorHAnsi" w:hAnsiTheme="minorHAnsi" w:cstheme="minorHAnsi"/>
                <w:sz w:val="22"/>
                <w:szCs w:val="22"/>
              </w:rPr>
              <w:t>kifu‐narabe</w:t>
            </w:r>
            <w:proofErr w:type="spellEnd"/>
            <w:r w:rsidRPr="00FE7307">
              <w:rPr>
                <w:rFonts w:asciiTheme="minorHAnsi" w:hAnsiTheme="minorHAnsi" w:cstheme="minorHAnsi"/>
                <w:sz w:val="22"/>
                <w:szCs w:val="22"/>
              </w:rPr>
              <w:t xml:space="preserve"> (10 minutes), and playing Go with others (two to four participants) (25 minutes).”</w:t>
            </w:r>
          </w:p>
          <w:p w14:paraId="087B4FCF" w14:textId="77777777" w:rsidR="00084935" w:rsidRPr="00FE7307" w:rsidRDefault="00084935" w:rsidP="00084935">
            <w:pPr>
              <w:pStyle w:val="NormalWeb"/>
              <w:rPr>
                <w:rFonts w:asciiTheme="minorHAnsi" w:hAnsiTheme="minorHAnsi" w:cstheme="minorHAnsi"/>
                <w:sz w:val="22"/>
                <w:szCs w:val="22"/>
              </w:rPr>
            </w:pPr>
            <w:r w:rsidRPr="00FE7307">
              <w:rPr>
                <w:rFonts w:asciiTheme="minorHAnsi" w:eastAsia="Arial" w:hAnsiTheme="minorHAnsi" w:cstheme="minorHAnsi"/>
                <w:sz w:val="22"/>
                <w:szCs w:val="22"/>
              </w:rPr>
              <w:t>“</w:t>
            </w:r>
            <w:r w:rsidRPr="00FE7307">
              <w:rPr>
                <w:rFonts w:asciiTheme="minorHAnsi" w:hAnsiTheme="minorHAnsi" w:cstheme="minorHAnsi"/>
                <w:sz w:val="22"/>
                <w:szCs w:val="22"/>
              </w:rPr>
              <w:t>We provided each participant with a tablet computer during the intervention period. Using the tablet, each participant in the NFG individually attended the same Go classes as those in the FG for the same time and period and at the same frequency.”</w:t>
            </w:r>
          </w:p>
          <w:p w14:paraId="06DFBB06" w14:textId="225D55A8" w:rsidR="006B63D8" w:rsidRPr="00FE7307" w:rsidRDefault="006B63D8" w:rsidP="00084935">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“Participants attended a 2‐hour lecture on health maintenance, </w:t>
            </w:r>
            <w:proofErr w:type="spellStart"/>
            <w:r w:rsidRPr="00FE7307">
              <w:rPr>
                <w:rFonts w:asciiTheme="minorHAnsi" w:hAnsiTheme="minorHAnsi" w:cstheme="minorHAnsi"/>
                <w:sz w:val="22"/>
                <w:szCs w:val="22"/>
              </w:rPr>
              <w:t>includ</w:t>
            </w:r>
            <w:proofErr w:type="spellEnd"/>
            <w:r w:rsidRPr="00FE7307">
              <w:rPr>
                <w:rFonts w:asciiTheme="minorHAnsi" w:hAnsiTheme="minorHAnsi" w:cstheme="minorHAnsi"/>
                <w:sz w:val="22"/>
                <w:szCs w:val="22"/>
              </w:rPr>
              <w:t xml:space="preserve">- </w:t>
            </w:r>
            <w:proofErr w:type="spellStart"/>
            <w:r w:rsidRPr="00FE7307">
              <w:rPr>
                <w:rFonts w:asciiTheme="minorHAnsi" w:hAnsiTheme="minorHAnsi" w:cstheme="minorHAnsi"/>
                <w:sz w:val="22"/>
                <w:szCs w:val="22"/>
              </w:rPr>
              <w:t>ing</w:t>
            </w:r>
            <w:proofErr w:type="spellEnd"/>
            <w:r w:rsidRPr="00FE7307">
              <w:rPr>
                <w:rFonts w:asciiTheme="minorHAnsi" w:hAnsiTheme="minorHAnsi" w:cstheme="minorHAnsi"/>
                <w:sz w:val="22"/>
                <w:szCs w:val="22"/>
              </w:rPr>
              <w:t xml:space="preserve"> topics such as frailty, sarcopenia, and depression, once a month.”</w:t>
            </w:r>
          </w:p>
        </w:tc>
      </w:tr>
      <w:tr w:rsidR="00084935" w:rsidRPr="00FE7307" w14:paraId="18DAE01C" w14:textId="77777777" w:rsidTr="00026888">
        <w:tc>
          <w:tcPr>
            <w:tcW w:w="1951" w:type="dxa"/>
            <w:vMerge/>
          </w:tcPr>
          <w:p w14:paraId="3BD3E10D"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4A6D8763" w14:textId="57E89DAF"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Instruction on how to perform a behaviour</w:t>
            </w:r>
          </w:p>
        </w:tc>
        <w:tc>
          <w:tcPr>
            <w:tcW w:w="7324" w:type="dxa"/>
          </w:tcPr>
          <w:p w14:paraId="66EFCEBC" w14:textId="69229364" w:rsidR="00084935" w:rsidRPr="00FE7307" w:rsidRDefault="00084935"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Go instructors were there to instruct/teach the participants the game of Go.</w:t>
            </w:r>
          </w:p>
        </w:tc>
      </w:tr>
      <w:tr w:rsidR="00084935" w:rsidRPr="00FE7307" w14:paraId="0BC4FF48" w14:textId="77777777" w:rsidTr="00026888">
        <w:tc>
          <w:tcPr>
            <w:tcW w:w="1951" w:type="dxa"/>
            <w:vMerge/>
          </w:tcPr>
          <w:p w14:paraId="3DBE6F92"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4DCB0317" w14:textId="4FA77346"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r w:rsidRPr="00FE7307">
              <w:rPr>
                <w:rFonts w:asciiTheme="minorHAnsi" w:hAnsiTheme="minorHAnsi" w:cstheme="minorHAnsi"/>
              </w:rPr>
              <w:t xml:space="preserve"> </w:t>
            </w:r>
          </w:p>
        </w:tc>
        <w:tc>
          <w:tcPr>
            <w:tcW w:w="7324" w:type="dxa"/>
          </w:tcPr>
          <w:p w14:paraId="0042550A" w14:textId="727BDA22" w:rsidR="00084935" w:rsidRPr="00FE7307" w:rsidRDefault="006B63D8" w:rsidP="006B63D8">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Each class involved attending a lecture on basic Go rules and techniques (15 minutes), solving Go exercises (10 minutes), learning tactics using a model </w:t>
            </w:r>
            <w:r w:rsidRPr="00FE7307">
              <w:rPr>
                <w:rFonts w:asciiTheme="minorHAnsi" w:hAnsiTheme="minorHAnsi" w:cstheme="minorHAnsi"/>
                <w:sz w:val="22"/>
                <w:szCs w:val="22"/>
              </w:rPr>
              <w:lastRenderedPageBreak/>
              <w:t xml:space="preserve">game called </w:t>
            </w:r>
            <w:proofErr w:type="spellStart"/>
            <w:r w:rsidRPr="00FE7307">
              <w:rPr>
                <w:rFonts w:asciiTheme="minorHAnsi" w:hAnsiTheme="minorHAnsi" w:cstheme="minorHAnsi"/>
                <w:sz w:val="22"/>
                <w:szCs w:val="22"/>
              </w:rPr>
              <w:t>kifu‐narabe</w:t>
            </w:r>
            <w:proofErr w:type="spellEnd"/>
            <w:r w:rsidRPr="00FE7307">
              <w:rPr>
                <w:rFonts w:asciiTheme="minorHAnsi" w:hAnsiTheme="minorHAnsi" w:cstheme="minorHAnsi"/>
                <w:sz w:val="22"/>
                <w:szCs w:val="22"/>
              </w:rPr>
              <w:t xml:space="preserve"> (10 minutes), and playing Go with others (two to four participants) (25 minutes).”</w:t>
            </w:r>
          </w:p>
        </w:tc>
      </w:tr>
      <w:tr w:rsidR="00084935" w:rsidRPr="00FE7307" w14:paraId="6F6957C6" w14:textId="77777777" w:rsidTr="00026888">
        <w:tc>
          <w:tcPr>
            <w:tcW w:w="1951" w:type="dxa"/>
            <w:vMerge/>
          </w:tcPr>
          <w:p w14:paraId="2D2E16C5"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C2C5503" w14:textId="65FE246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Generalisation of a target </w:t>
            </w:r>
            <w:proofErr w:type="spellStart"/>
            <w:r w:rsidRPr="00FE7307">
              <w:rPr>
                <w:rFonts w:asciiTheme="minorHAnsi" w:hAnsiTheme="minorHAnsi" w:cstheme="minorHAnsi"/>
              </w:rPr>
              <w:t>behavior</w:t>
            </w:r>
            <w:proofErr w:type="spellEnd"/>
            <w:r w:rsidRPr="00FE7307">
              <w:rPr>
                <w:rFonts w:asciiTheme="minorHAnsi" w:hAnsiTheme="minorHAnsi" w:cstheme="minorHAnsi"/>
              </w:rPr>
              <w:t xml:space="preserve"> </w:t>
            </w:r>
          </w:p>
        </w:tc>
        <w:tc>
          <w:tcPr>
            <w:tcW w:w="7324" w:type="dxa"/>
          </w:tcPr>
          <w:p w14:paraId="2BC63EF0" w14:textId="410CDCF4" w:rsidR="00084935" w:rsidRPr="00FE7307" w:rsidRDefault="006B63D8" w:rsidP="006B63D8">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Between classes, the participants were required to complete homework assignments (one per day for 6 days) that consisted of Go exercises created by the instructors.</w:t>
            </w:r>
            <w:r w:rsidRPr="00FE7307">
              <w:rPr>
                <w:rFonts w:asciiTheme="minorHAnsi" w:eastAsia="Arial" w:hAnsiTheme="minorHAnsi" w:cstheme="minorHAnsi"/>
                <w:sz w:val="22"/>
                <w:szCs w:val="22"/>
                <w:highlight w:val="white"/>
              </w:rPr>
              <w:t>”</w:t>
            </w:r>
          </w:p>
        </w:tc>
      </w:tr>
      <w:tr w:rsidR="00084935" w:rsidRPr="00FE7307" w14:paraId="056B4583" w14:textId="77777777" w:rsidTr="00026888">
        <w:tc>
          <w:tcPr>
            <w:tcW w:w="1951" w:type="dxa"/>
            <w:vMerge/>
          </w:tcPr>
          <w:p w14:paraId="4600964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F91075E" w14:textId="61C7C422"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Credible source </w:t>
            </w:r>
          </w:p>
        </w:tc>
        <w:tc>
          <w:tcPr>
            <w:tcW w:w="7324" w:type="dxa"/>
          </w:tcPr>
          <w:p w14:paraId="19D46D21" w14:textId="2C0AE00F" w:rsidR="00084935" w:rsidRPr="00FE7307" w:rsidRDefault="006B63D8"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Go instructors and researchers were involved in the study. </w:t>
            </w:r>
          </w:p>
        </w:tc>
      </w:tr>
      <w:tr w:rsidR="00084935" w:rsidRPr="00FE7307" w14:paraId="470D437A" w14:textId="77777777" w:rsidTr="00026888">
        <w:tc>
          <w:tcPr>
            <w:tcW w:w="1951" w:type="dxa"/>
            <w:vMerge/>
          </w:tcPr>
          <w:p w14:paraId="54762368"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3392845" w14:textId="191A6B94"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Adding objects to the environment</w:t>
            </w:r>
          </w:p>
        </w:tc>
        <w:tc>
          <w:tcPr>
            <w:tcW w:w="7324" w:type="dxa"/>
          </w:tcPr>
          <w:p w14:paraId="52CABEF9" w14:textId="29A9545F" w:rsidR="00084935" w:rsidRPr="00FE7307" w:rsidRDefault="006B63D8"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Tablet computers were provided to the </w:t>
            </w:r>
            <w:proofErr w:type="spellStart"/>
            <w:r w:rsidRPr="00FE7307">
              <w:rPr>
                <w:rFonts w:asciiTheme="minorHAnsi" w:eastAsia="Arial" w:hAnsiTheme="minorHAnsi" w:cstheme="minorHAnsi"/>
                <w:highlight w:val="white"/>
              </w:rPr>
              <w:t>non face</w:t>
            </w:r>
            <w:proofErr w:type="spellEnd"/>
            <w:r w:rsidRPr="00FE7307">
              <w:rPr>
                <w:rFonts w:asciiTheme="minorHAnsi" w:eastAsia="Arial" w:hAnsiTheme="minorHAnsi" w:cstheme="minorHAnsi"/>
                <w:highlight w:val="white"/>
              </w:rPr>
              <w:t xml:space="preserve"> to face Go group. </w:t>
            </w:r>
          </w:p>
        </w:tc>
      </w:tr>
      <w:tr w:rsidR="00084935" w:rsidRPr="00FE7307" w14:paraId="219983F5" w14:textId="77777777" w:rsidTr="00026888">
        <w:tc>
          <w:tcPr>
            <w:tcW w:w="1951" w:type="dxa"/>
            <w:vMerge w:val="restart"/>
          </w:tcPr>
          <w:p w14:paraId="60DEAF35" w14:textId="2889A22F" w:rsidR="00084935" w:rsidRPr="00FE7307" w:rsidRDefault="00084935" w:rsidP="00084935">
            <w:pPr>
              <w:spacing w:line="276" w:lineRule="auto"/>
              <w:ind w:left="113" w:right="113"/>
              <w:rPr>
                <w:rFonts w:asciiTheme="minorHAnsi" w:hAnsiTheme="minorHAnsi" w:cstheme="minorHAnsi"/>
                <w:b/>
                <w:bCs/>
              </w:rPr>
            </w:pPr>
            <w:r w:rsidRPr="00FE7307">
              <w:rPr>
                <w:rFonts w:asciiTheme="minorHAnsi" w:hAnsiTheme="minorHAnsi" w:cstheme="minorHAnsi"/>
                <w:b/>
                <w:bCs/>
              </w:rPr>
              <w:t>Melendez-Moral 2013</w:t>
            </w:r>
          </w:p>
        </w:tc>
        <w:tc>
          <w:tcPr>
            <w:tcW w:w="4725" w:type="dxa"/>
          </w:tcPr>
          <w:p w14:paraId="59F46369" w14:textId="75E2383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0F96A736" w14:textId="61EBDF21" w:rsidR="00084935" w:rsidRPr="00FE7307" w:rsidRDefault="00C45BBC" w:rsidP="00C45BBC">
            <w:pPr>
              <w:pStyle w:val="NormalWeb"/>
              <w:rPr>
                <w:rFonts w:asciiTheme="minorHAnsi" w:hAnsiTheme="minorHAnsi" w:cstheme="minorHAnsi"/>
                <w:sz w:val="22"/>
                <w:szCs w:val="22"/>
              </w:rPr>
            </w:pPr>
            <w:r w:rsidRPr="00FE7307">
              <w:rPr>
                <w:rFonts w:asciiTheme="minorHAnsi" w:hAnsiTheme="minorHAnsi" w:cstheme="minorHAnsi"/>
                <w:sz w:val="22"/>
                <w:szCs w:val="22"/>
              </w:rPr>
              <w:t>“The present study’s purpose was to research the usefulness of reminiscence intervention in a sample of institutionalized, elderly adults. The intervention was conducted as a group, lasted eight sessions, and included a control group for comparison using a single-blind design. Its central objective was to improve participants’ depressive symptomatology, self-esteem, life satisfaction, and psychological well-being.”</w:t>
            </w:r>
          </w:p>
        </w:tc>
      </w:tr>
      <w:tr w:rsidR="00084935" w:rsidRPr="00FE7307" w14:paraId="26B9E92F" w14:textId="77777777" w:rsidTr="00026888">
        <w:tc>
          <w:tcPr>
            <w:tcW w:w="1951" w:type="dxa"/>
            <w:vMerge/>
          </w:tcPr>
          <w:p w14:paraId="455BC6ED"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CEB4CC2" w14:textId="41A9154C"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19ECA670" w14:textId="4D734A10" w:rsidR="00084935" w:rsidRPr="00FE7307" w:rsidRDefault="00C45BBC"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w:t>
            </w:r>
            <w:r w:rsidRPr="00FE7307">
              <w:rPr>
                <w:rFonts w:asciiTheme="minorHAnsi" w:hAnsiTheme="minorHAnsi" w:cstheme="minorHAnsi"/>
              </w:rPr>
              <w:t>Group sessions were conducted by a psychologist, who directed the entire intervention. Eight 60-minute sessions were held, each with a similar structure.”</w:t>
            </w:r>
          </w:p>
        </w:tc>
      </w:tr>
      <w:tr w:rsidR="00084935" w:rsidRPr="00FE7307" w14:paraId="0EEA6A7C" w14:textId="77777777" w:rsidTr="00026888">
        <w:tc>
          <w:tcPr>
            <w:tcW w:w="1951" w:type="dxa"/>
            <w:vMerge/>
          </w:tcPr>
          <w:p w14:paraId="00B58BC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4FBF2927" w14:textId="16941AB8"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739AA64A" w14:textId="3A825D90" w:rsidR="00084935" w:rsidRPr="00FE7307" w:rsidRDefault="00C45BBC" w:rsidP="00C45BBC">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Activities followed and each session ended with an evaluation of the session itself, and with comments about the next session’s main points. Each session was geared toward a specific theme and…spontaneously and deliberately introduced triggers, all the while utilizing an interpersonal style in which people share their memories with others through storytelling. The sessions themselves each focused on a specific topic: from childhood through old age; remembering where I’ve lived: my town/city; games from childhood and youth; popular songs; holidays and special days; the movies over time; and remembering my grandmother, which spanned two sessions.”</w:t>
            </w:r>
          </w:p>
        </w:tc>
      </w:tr>
      <w:tr w:rsidR="00084935" w:rsidRPr="00FE7307" w14:paraId="026C5EED" w14:textId="77777777" w:rsidTr="00026888">
        <w:tc>
          <w:tcPr>
            <w:tcW w:w="1951" w:type="dxa"/>
            <w:vMerge/>
          </w:tcPr>
          <w:p w14:paraId="3AA5928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CF23AF2" w14:textId="4AD1C7FB"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Monitoring of emotional consequences </w:t>
            </w:r>
          </w:p>
        </w:tc>
        <w:tc>
          <w:tcPr>
            <w:tcW w:w="7324" w:type="dxa"/>
          </w:tcPr>
          <w:p w14:paraId="73CC5F2E" w14:textId="57EB62D7" w:rsidR="00084935" w:rsidRPr="00FE7307" w:rsidRDefault="005F571F" w:rsidP="005F571F">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The sessions themselves each focused on a specific topic: from childhood through old age; remembering where I’ve lived: my town/city; games from childhood and youth; popular songs; holidays and special days; the movies over time; and remembering my grandmother, which spanned two sessions.</w:t>
            </w:r>
            <w:r w:rsidRPr="00FE7307">
              <w:rPr>
                <w:rFonts w:asciiTheme="minorHAnsi" w:eastAsia="Arial" w:hAnsiTheme="minorHAnsi" w:cstheme="minorHAnsi"/>
                <w:sz w:val="22"/>
                <w:szCs w:val="22"/>
                <w:highlight w:val="white"/>
              </w:rPr>
              <w:t>”</w:t>
            </w:r>
          </w:p>
        </w:tc>
      </w:tr>
      <w:tr w:rsidR="00084935" w:rsidRPr="00FE7307" w14:paraId="2E83E144" w14:textId="77777777" w:rsidTr="00026888">
        <w:tc>
          <w:tcPr>
            <w:tcW w:w="1951" w:type="dxa"/>
            <w:vMerge/>
          </w:tcPr>
          <w:p w14:paraId="063E1EF6"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83677AB" w14:textId="103D426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Verbal persuasion about capability</w:t>
            </w:r>
          </w:p>
        </w:tc>
        <w:tc>
          <w:tcPr>
            <w:tcW w:w="7324" w:type="dxa"/>
          </w:tcPr>
          <w:p w14:paraId="7C99ACB7" w14:textId="17221E1A" w:rsidR="00084935" w:rsidRPr="00FE7307" w:rsidRDefault="00B954DB" w:rsidP="00084935">
            <w:pPr>
              <w:spacing w:line="276" w:lineRule="auto"/>
              <w:rPr>
                <w:rFonts w:asciiTheme="minorHAnsi" w:eastAsia="Arial" w:hAnsiTheme="minorHAnsi" w:cstheme="minorHAnsi"/>
                <w:highlight w:val="white"/>
              </w:rPr>
            </w:pPr>
            <w:r w:rsidRPr="00B954DB">
              <w:rPr>
                <w:rFonts w:asciiTheme="minorHAnsi" w:eastAsia="Arial" w:hAnsiTheme="minorHAnsi" w:cstheme="minorHAnsi"/>
              </w:rPr>
              <w:t xml:space="preserve">“Activities followed and each session ended with an evaluation of the session itself, and with comments about the next session’s main points. Each session was geared toward a specific theme and…spontaneously and deliberately </w:t>
            </w:r>
            <w:r w:rsidRPr="00B954DB">
              <w:rPr>
                <w:rFonts w:asciiTheme="minorHAnsi" w:eastAsia="Arial" w:hAnsiTheme="minorHAnsi" w:cstheme="minorHAnsi"/>
              </w:rPr>
              <w:lastRenderedPageBreak/>
              <w:t>introduced triggers, all the while utilizing an interpersonal style in which people share their memories with others through storytelling.</w:t>
            </w:r>
          </w:p>
        </w:tc>
      </w:tr>
      <w:tr w:rsidR="00084935" w:rsidRPr="00FE7307" w14:paraId="3A72DDAC" w14:textId="77777777" w:rsidTr="00026888">
        <w:tc>
          <w:tcPr>
            <w:tcW w:w="1951" w:type="dxa"/>
            <w:vMerge w:val="restart"/>
          </w:tcPr>
          <w:p w14:paraId="71D06509" w14:textId="1B8E6AD8" w:rsidR="00084935" w:rsidRPr="00FE7307" w:rsidRDefault="00084935" w:rsidP="00084935">
            <w:pPr>
              <w:spacing w:line="276" w:lineRule="auto"/>
              <w:ind w:left="113" w:right="113"/>
              <w:rPr>
                <w:rFonts w:asciiTheme="minorHAnsi" w:hAnsiTheme="minorHAnsi" w:cstheme="minorHAnsi"/>
                <w:b/>
                <w:bCs/>
              </w:rPr>
            </w:pPr>
            <w:r w:rsidRPr="00FE7307">
              <w:rPr>
                <w:rFonts w:asciiTheme="minorHAnsi" w:hAnsiTheme="minorHAnsi" w:cstheme="minorHAnsi"/>
                <w:b/>
                <w:bCs/>
              </w:rPr>
              <w:lastRenderedPageBreak/>
              <w:t>Mortimer 2012</w:t>
            </w:r>
          </w:p>
        </w:tc>
        <w:tc>
          <w:tcPr>
            <w:tcW w:w="4725" w:type="dxa"/>
          </w:tcPr>
          <w:p w14:paraId="62C10347" w14:textId="41440C0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Goal setting (behaviour) </w:t>
            </w:r>
          </w:p>
        </w:tc>
        <w:tc>
          <w:tcPr>
            <w:tcW w:w="7324" w:type="dxa"/>
          </w:tcPr>
          <w:p w14:paraId="6A85AA4B" w14:textId="77777777" w:rsidR="00572175" w:rsidRPr="00FE7307" w:rsidRDefault="00572175" w:rsidP="00572175">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Participants assigned to this group met with a Tai Chi master and assistant three times per week in the morning in Jing </w:t>
            </w:r>
            <w:proofErr w:type="gramStart"/>
            <w:r w:rsidRPr="00FE7307">
              <w:rPr>
                <w:rFonts w:asciiTheme="minorHAnsi" w:hAnsiTheme="minorHAnsi" w:cstheme="minorHAnsi"/>
                <w:sz w:val="22"/>
                <w:szCs w:val="22"/>
              </w:rPr>
              <w:t>An</w:t>
            </w:r>
            <w:proofErr w:type="gramEnd"/>
            <w:r w:rsidRPr="00FE7307">
              <w:rPr>
                <w:rFonts w:asciiTheme="minorHAnsi" w:hAnsiTheme="minorHAnsi" w:cstheme="minorHAnsi"/>
                <w:sz w:val="22"/>
                <w:szCs w:val="22"/>
              </w:rPr>
              <w:t xml:space="preserve"> Park or at a nearby gymnasium depending on weather conditions. Each session included 20 min of warm-up exercises (lower back and hamstring stretching, gentle calisthenics, and balance training), 20 min of Tai Chi practice, and 10 min of cool-down exercises. </w:t>
            </w:r>
          </w:p>
          <w:p w14:paraId="24E2DC62" w14:textId="77777777" w:rsidR="00572175" w:rsidRPr="00FE7307" w:rsidRDefault="00572175" w:rsidP="00572175">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Participants assigned to this group met with two group leaders three times per week in the morning in Jing </w:t>
            </w:r>
            <w:proofErr w:type="gramStart"/>
            <w:r w:rsidRPr="00FE7307">
              <w:rPr>
                <w:rFonts w:asciiTheme="minorHAnsi" w:hAnsiTheme="minorHAnsi" w:cstheme="minorHAnsi"/>
                <w:sz w:val="22"/>
                <w:szCs w:val="22"/>
              </w:rPr>
              <w:t>An</w:t>
            </w:r>
            <w:proofErr w:type="gramEnd"/>
            <w:r w:rsidRPr="00FE7307">
              <w:rPr>
                <w:rFonts w:asciiTheme="minorHAnsi" w:hAnsiTheme="minorHAnsi" w:cstheme="minorHAnsi"/>
                <w:sz w:val="22"/>
                <w:szCs w:val="22"/>
              </w:rPr>
              <w:t xml:space="preserve"> Park and were encouraged to walk quickly around a 400 meter circular route. Each session consisted of 10 min of warm-up stretching, 30 min of brisk walking, and 10 min of cool-down exercises. </w:t>
            </w:r>
          </w:p>
          <w:p w14:paraId="21A7B90D" w14:textId="2E2D6CFA" w:rsidR="00084935" w:rsidRPr="00FE7307" w:rsidRDefault="00572175" w:rsidP="00572175">
            <w:pPr>
              <w:spacing w:line="276" w:lineRule="auto"/>
              <w:rPr>
                <w:rFonts w:asciiTheme="minorHAnsi" w:eastAsia="Arial" w:hAnsiTheme="minorHAnsi" w:cstheme="minorHAnsi"/>
                <w:highlight w:val="white"/>
              </w:rPr>
            </w:pPr>
            <w:r w:rsidRPr="00FE7307">
              <w:rPr>
                <w:rFonts w:asciiTheme="minorHAnsi" w:hAnsiTheme="minorHAnsi" w:cstheme="minorHAnsi"/>
              </w:rPr>
              <w:t xml:space="preserve">Participants assigned to this group met with a group leader and an assistant for 1 h three times a week in the morning at the </w:t>
            </w:r>
            <w:proofErr w:type="spellStart"/>
            <w:r w:rsidRPr="00FE7307">
              <w:rPr>
                <w:rFonts w:asciiTheme="minorHAnsi" w:hAnsiTheme="minorHAnsi" w:cstheme="minorHAnsi"/>
              </w:rPr>
              <w:t>neighborhood</w:t>
            </w:r>
            <w:proofErr w:type="spellEnd"/>
            <w:r w:rsidRPr="00FE7307">
              <w:rPr>
                <w:rFonts w:asciiTheme="minorHAnsi" w:hAnsiTheme="minorHAnsi" w:cstheme="minorHAnsi"/>
              </w:rPr>
              <w:t xml:space="preserve"> community </w:t>
            </w:r>
            <w:proofErr w:type="spellStart"/>
            <w:r w:rsidRPr="00FE7307">
              <w:rPr>
                <w:rFonts w:asciiTheme="minorHAnsi" w:hAnsiTheme="minorHAnsi" w:cstheme="minorHAnsi"/>
              </w:rPr>
              <w:t>center</w:t>
            </w:r>
            <w:proofErr w:type="spellEnd"/>
            <w:r w:rsidRPr="00FE7307">
              <w:rPr>
                <w:rFonts w:asciiTheme="minorHAnsi" w:hAnsiTheme="minorHAnsi" w:cstheme="minorHAnsi"/>
              </w:rPr>
              <w:t>.”</w:t>
            </w:r>
          </w:p>
        </w:tc>
      </w:tr>
      <w:tr w:rsidR="00084935" w:rsidRPr="00FE7307" w14:paraId="0886300E" w14:textId="77777777" w:rsidTr="00026888">
        <w:tc>
          <w:tcPr>
            <w:tcW w:w="1951" w:type="dxa"/>
            <w:vMerge/>
          </w:tcPr>
          <w:p w14:paraId="30E68B83"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782F723" w14:textId="7B2BCA4C"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678E2D5E" w14:textId="77777777" w:rsidR="00572175" w:rsidRPr="00FE7307" w:rsidRDefault="00572175" w:rsidP="00572175">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Participants assigned to this group met with a Tai Chi master and assistant three times per week in the morning in Jing </w:t>
            </w:r>
            <w:proofErr w:type="gramStart"/>
            <w:r w:rsidRPr="00FE7307">
              <w:rPr>
                <w:rFonts w:asciiTheme="minorHAnsi" w:hAnsiTheme="minorHAnsi" w:cstheme="minorHAnsi"/>
                <w:sz w:val="22"/>
                <w:szCs w:val="22"/>
              </w:rPr>
              <w:t>An</w:t>
            </w:r>
            <w:proofErr w:type="gramEnd"/>
            <w:r w:rsidRPr="00FE7307">
              <w:rPr>
                <w:rFonts w:asciiTheme="minorHAnsi" w:hAnsiTheme="minorHAnsi" w:cstheme="minorHAnsi"/>
                <w:sz w:val="22"/>
                <w:szCs w:val="22"/>
              </w:rPr>
              <w:t xml:space="preserve"> Park or at a nearby gymnasium depending on weather conditions. Each session included 20 min of warm-up exercises (lower back and hamstring stretching, gentle calisthenics, and balance training), 20 min of Tai Chi practice, and 10 min of cool-down exercises. </w:t>
            </w:r>
          </w:p>
          <w:p w14:paraId="20E5FD3C" w14:textId="77777777" w:rsidR="00572175" w:rsidRPr="00FE7307" w:rsidRDefault="00572175" w:rsidP="00572175">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Participants assigned to this group met with two group leaders three times per week in the morning in Jing </w:t>
            </w:r>
            <w:proofErr w:type="gramStart"/>
            <w:r w:rsidRPr="00FE7307">
              <w:rPr>
                <w:rFonts w:asciiTheme="minorHAnsi" w:hAnsiTheme="minorHAnsi" w:cstheme="minorHAnsi"/>
                <w:sz w:val="22"/>
                <w:szCs w:val="22"/>
              </w:rPr>
              <w:t>An</w:t>
            </w:r>
            <w:proofErr w:type="gramEnd"/>
            <w:r w:rsidRPr="00FE7307">
              <w:rPr>
                <w:rFonts w:asciiTheme="minorHAnsi" w:hAnsiTheme="minorHAnsi" w:cstheme="minorHAnsi"/>
                <w:sz w:val="22"/>
                <w:szCs w:val="22"/>
              </w:rPr>
              <w:t xml:space="preserve"> Park and were encouraged to walk quickly around a 400 meter circular route. Each session consisted of 10 min of warm-up stretching, 30 min of brisk walking, and 10 min of cool-down exercises. </w:t>
            </w:r>
          </w:p>
          <w:p w14:paraId="164FA553" w14:textId="0B299BE9" w:rsidR="00084935" w:rsidRPr="00FE7307" w:rsidRDefault="00572175" w:rsidP="00572175">
            <w:pPr>
              <w:pStyle w:val="NormalWeb"/>
              <w:rPr>
                <w:rFonts w:asciiTheme="minorHAnsi" w:hAnsiTheme="minorHAnsi" w:cstheme="minorHAnsi"/>
                <w:sz w:val="22"/>
                <w:szCs w:val="22"/>
              </w:rPr>
            </w:pPr>
            <w:r w:rsidRPr="00FE7307">
              <w:rPr>
                <w:rFonts w:asciiTheme="minorHAnsi" w:hAnsiTheme="minorHAnsi" w:cstheme="minorHAnsi"/>
                <w:sz w:val="22"/>
                <w:szCs w:val="22"/>
              </w:rPr>
              <w:t xml:space="preserve">Participants assigned to this group met with a group leader and an assistant for 1 h three times a week in the morning at the </w:t>
            </w:r>
            <w:proofErr w:type="spellStart"/>
            <w:r w:rsidRPr="00FE7307">
              <w:rPr>
                <w:rFonts w:asciiTheme="minorHAnsi" w:hAnsiTheme="minorHAnsi" w:cstheme="minorHAnsi"/>
                <w:sz w:val="22"/>
                <w:szCs w:val="22"/>
              </w:rPr>
              <w:t>neighborhood</w:t>
            </w:r>
            <w:proofErr w:type="spellEnd"/>
            <w:r w:rsidRPr="00FE7307">
              <w:rPr>
                <w:rFonts w:asciiTheme="minorHAnsi" w:hAnsiTheme="minorHAnsi" w:cstheme="minorHAnsi"/>
                <w:sz w:val="22"/>
                <w:szCs w:val="22"/>
              </w:rPr>
              <w:t xml:space="preserve"> community </w:t>
            </w:r>
            <w:proofErr w:type="spellStart"/>
            <w:r w:rsidRPr="00FE7307">
              <w:rPr>
                <w:rFonts w:asciiTheme="minorHAnsi" w:hAnsiTheme="minorHAnsi" w:cstheme="minorHAnsi"/>
                <w:sz w:val="22"/>
                <w:szCs w:val="22"/>
              </w:rPr>
              <w:t>center</w:t>
            </w:r>
            <w:proofErr w:type="spellEnd"/>
            <w:r w:rsidRPr="00FE7307">
              <w:rPr>
                <w:rFonts w:asciiTheme="minorHAnsi" w:hAnsiTheme="minorHAnsi" w:cstheme="minorHAnsi"/>
                <w:sz w:val="22"/>
                <w:szCs w:val="22"/>
              </w:rPr>
              <w:t>.”</w:t>
            </w:r>
          </w:p>
        </w:tc>
      </w:tr>
      <w:tr w:rsidR="00084935" w:rsidRPr="00FE7307" w14:paraId="5736C778" w14:textId="77777777" w:rsidTr="00026888">
        <w:tc>
          <w:tcPr>
            <w:tcW w:w="1951" w:type="dxa"/>
            <w:vMerge/>
          </w:tcPr>
          <w:p w14:paraId="7EABD630"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2144F1D1" w14:textId="6188BA3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Feedback on behaviour </w:t>
            </w:r>
          </w:p>
        </w:tc>
        <w:tc>
          <w:tcPr>
            <w:tcW w:w="7324" w:type="dxa"/>
          </w:tcPr>
          <w:p w14:paraId="6CFD947F" w14:textId="4B5CABCA" w:rsidR="00084935" w:rsidRPr="00FE7307" w:rsidRDefault="00B954DB" w:rsidP="00084935">
            <w:pPr>
              <w:spacing w:line="276" w:lineRule="auto"/>
              <w:rPr>
                <w:rFonts w:asciiTheme="minorHAnsi" w:eastAsia="Arial" w:hAnsiTheme="minorHAnsi" w:cstheme="minorHAnsi"/>
                <w:highlight w:val="white"/>
              </w:rPr>
            </w:pPr>
            <w:r>
              <w:rPr>
                <w:rFonts w:asciiTheme="minorHAnsi" w:eastAsia="Arial" w:hAnsiTheme="minorHAnsi" w:cstheme="minorHAnsi"/>
              </w:rPr>
              <w:t xml:space="preserve">“They were asked to take 100 </w:t>
            </w:r>
            <w:proofErr w:type="gramStart"/>
            <w:r>
              <w:rPr>
                <w:rFonts w:asciiTheme="minorHAnsi" w:eastAsia="Arial" w:hAnsiTheme="minorHAnsi" w:cstheme="minorHAnsi"/>
              </w:rPr>
              <w:t>steps</w:t>
            </w:r>
            <w:proofErr w:type="gramEnd"/>
            <w:r>
              <w:rPr>
                <w:rFonts w:asciiTheme="minorHAnsi" w:eastAsia="Arial" w:hAnsiTheme="minorHAnsi" w:cstheme="minorHAnsi"/>
              </w:rPr>
              <w:t xml:space="preserve"> and the sensitivity and positioning of the pedometer was adjusted to assure accurate measurement.”</w:t>
            </w:r>
          </w:p>
        </w:tc>
      </w:tr>
      <w:tr w:rsidR="00084935" w:rsidRPr="00FE7307" w14:paraId="7CBA60CA" w14:textId="77777777" w:rsidTr="00026888">
        <w:tc>
          <w:tcPr>
            <w:tcW w:w="1951" w:type="dxa"/>
            <w:vMerge/>
          </w:tcPr>
          <w:p w14:paraId="166FD3F7"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B236B05" w14:textId="555DC61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Self-monitoring of behaviour </w:t>
            </w:r>
          </w:p>
        </w:tc>
        <w:tc>
          <w:tcPr>
            <w:tcW w:w="7324" w:type="dxa"/>
          </w:tcPr>
          <w:p w14:paraId="78CD72CF" w14:textId="6447145A" w:rsidR="00084935" w:rsidRPr="00FE7307" w:rsidRDefault="00572175" w:rsidP="00572175">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At the termination of each session, the pedometers were collected and the number of steps taken by each participant at that session recorded. A record of the number of steps taken for every participant at each session over the </w:t>
            </w:r>
            <w:proofErr w:type="gramStart"/>
            <w:r w:rsidRPr="00FE7307">
              <w:rPr>
                <w:rFonts w:asciiTheme="minorHAnsi" w:hAnsiTheme="minorHAnsi" w:cstheme="minorHAnsi"/>
                <w:sz w:val="22"/>
                <w:szCs w:val="22"/>
              </w:rPr>
              <w:t>40 week</w:t>
            </w:r>
            <w:proofErr w:type="gramEnd"/>
            <w:r w:rsidRPr="00FE7307">
              <w:rPr>
                <w:rFonts w:asciiTheme="minorHAnsi" w:hAnsiTheme="minorHAnsi" w:cstheme="minorHAnsi"/>
                <w:sz w:val="22"/>
                <w:szCs w:val="22"/>
              </w:rPr>
              <w:t xml:space="preserve"> period was maintained.”</w:t>
            </w:r>
          </w:p>
        </w:tc>
      </w:tr>
      <w:tr w:rsidR="00084935" w:rsidRPr="00FE7307" w14:paraId="6B91A4D4" w14:textId="77777777" w:rsidTr="00026888">
        <w:tc>
          <w:tcPr>
            <w:tcW w:w="1951" w:type="dxa"/>
            <w:vMerge/>
          </w:tcPr>
          <w:p w14:paraId="217E0FBA"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C2E14CE" w14:textId="0985844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Biofeedback </w:t>
            </w:r>
          </w:p>
        </w:tc>
        <w:tc>
          <w:tcPr>
            <w:tcW w:w="7324" w:type="dxa"/>
          </w:tcPr>
          <w:p w14:paraId="0EE1128F" w14:textId="337676F2" w:rsidR="00084935" w:rsidRPr="00FE7307" w:rsidRDefault="00572175"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w:t>
            </w:r>
            <w:r w:rsidRPr="00FE7307">
              <w:rPr>
                <w:rFonts w:asciiTheme="minorHAnsi" w:hAnsiTheme="minorHAnsi" w:cstheme="minorHAnsi"/>
              </w:rPr>
              <w:t xml:space="preserve">At the termination of each session, the pedometers were collected and the number of steps taken by each participant at that session recorded. A record of the number of steps taken for every participant at each session over the </w:t>
            </w:r>
            <w:proofErr w:type="gramStart"/>
            <w:r w:rsidRPr="00FE7307">
              <w:rPr>
                <w:rFonts w:asciiTheme="minorHAnsi" w:hAnsiTheme="minorHAnsi" w:cstheme="minorHAnsi"/>
              </w:rPr>
              <w:t>40 week</w:t>
            </w:r>
            <w:proofErr w:type="gramEnd"/>
            <w:r w:rsidRPr="00FE7307">
              <w:rPr>
                <w:rFonts w:asciiTheme="minorHAnsi" w:hAnsiTheme="minorHAnsi" w:cstheme="minorHAnsi"/>
              </w:rPr>
              <w:t xml:space="preserve"> period was maintained.”</w:t>
            </w:r>
          </w:p>
        </w:tc>
      </w:tr>
      <w:tr w:rsidR="00084935" w:rsidRPr="00FE7307" w14:paraId="55626E9B" w14:textId="77777777" w:rsidTr="00026888">
        <w:tc>
          <w:tcPr>
            <w:tcW w:w="1951" w:type="dxa"/>
            <w:vMerge/>
          </w:tcPr>
          <w:p w14:paraId="2B22F775"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77C07C3" w14:textId="1BF69BA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Instruction on how to perform a behaviour</w:t>
            </w:r>
          </w:p>
        </w:tc>
        <w:tc>
          <w:tcPr>
            <w:tcW w:w="7324" w:type="dxa"/>
          </w:tcPr>
          <w:p w14:paraId="6C42AFE2" w14:textId="059FC8B5" w:rsidR="00084935" w:rsidRPr="00FE7307" w:rsidRDefault="00572175"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There were directions given from the group leader and an assistant for the participants assigned to the social interaction group. </w:t>
            </w:r>
          </w:p>
        </w:tc>
      </w:tr>
      <w:tr w:rsidR="00084935" w:rsidRPr="00FE7307" w14:paraId="4DDAF9BA" w14:textId="77777777" w:rsidTr="00026888">
        <w:tc>
          <w:tcPr>
            <w:tcW w:w="1951" w:type="dxa"/>
            <w:vMerge/>
          </w:tcPr>
          <w:p w14:paraId="26B7384C"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DF790F4" w14:textId="442CC9E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p>
        </w:tc>
        <w:tc>
          <w:tcPr>
            <w:tcW w:w="7324" w:type="dxa"/>
          </w:tcPr>
          <w:p w14:paraId="7D80B635" w14:textId="4EB7EB93" w:rsidR="00084935" w:rsidRPr="00FE7307" w:rsidRDefault="006033A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The different intervention groups were led by their respective leaders and performed accordingly. </w:t>
            </w:r>
          </w:p>
        </w:tc>
      </w:tr>
      <w:tr w:rsidR="00084935" w:rsidRPr="00FE7307" w14:paraId="1E101D1D" w14:textId="77777777" w:rsidTr="00026888">
        <w:tc>
          <w:tcPr>
            <w:tcW w:w="1951" w:type="dxa"/>
            <w:vMerge/>
          </w:tcPr>
          <w:p w14:paraId="759C5769"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09D23CFA" w14:textId="45EC03A7"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Credible source</w:t>
            </w:r>
          </w:p>
        </w:tc>
        <w:tc>
          <w:tcPr>
            <w:tcW w:w="7324" w:type="dxa"/>
          </w:tcPr>
          <w:p w14:paraId="6179F09A" w14:textId="79ABB652" w:rsidR="00084935" w:rsidRPr="00FE7307" w:rsidRDefault="001F73FF"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Tai Chi master, group leaders for walking and social intervention groups were mentioned. </w:t>
            </w:r>
          </w:p>
        </w:tc>
      </w:tr>
      <w:tr w:rsidR="00084935" w:rsidRPr="00FE7307" w14:paraId="393B0732" w14:textId="77777777" w:rsidTr="00026888">
        <w:tc>
          <w:tcPr>
            <w:tcW w:w="1951" w:type="dxa"/>
            <w:vMerge w:val="restart"/>
          </w:tcPr>
          <w:p w14:paraId="342C7B0E" w14:textId="115DA353" w:rsidR="00084935" w:rsidRPr="00FE7307" w:rsidRDefault="00084935" w:rsidP="00084935">
            <w:pPr>
              <w:spacing w:line="276" w:lineRule="auto"/>
              <w:ind w:left="113" w:right="113"/>
              <w:rPr>
                <w:rFonts w:asciiTheme="minorHAnsi" w:hAnsiTheme="minorHAnsi" w:cstheme="minorHAnsi"/>
                <w:b/>
                <w:bCs/>
              </w:rPr>
            </w:pPr>
            <w:bookmarkStart w:id="1" w:name="_Hlk175772420"/>
            <w:r w:rsidRPr="00FE7307">
              <w:rPr>
                <w:rFonts w:asciiTheme="minorHAnsi" w:hAnsiTheme="minorHAnsi" w:cstheme="minorHAnsi"/>
                <w:b/>
                <w:bCs/>
              </w:rPr>
              <w:t>Nakatsuka 2015</w:t>
            </w:r>
          </w:p>
        </w:tc>
        <w:tc>
          <w:tcPr>
            <w:tcW w:w="4725" w:type="dxa"/>
          </w:tcPr>
          <w:p w14:paraId="2979A73F" w14:textId="610972F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Goal setting (behaviour) </w:t>
            </w:r>
          </w:p>
        </w:tc>
        <w:tc>
          <w:tcPr>
            <w:tcW w:w="7324" w:type="dxa"/>
          </w:tcPr>
          <w:p w14:paraId="3B11E997" w14:textId="3385A59D" w:rsidR="00084935" w:rsidRPr="00FE7307" w:rsidRDefault="006033A6" w:rsidP="006033A6">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 xml:space="preserve">Each cluster of 6–9 persons received one of the three interventions (CI, PA or GRA) that was assigned to the cluster. All of them consisted of 12 group sessions and 12 home assignments. </w:t>
            </w:r>
            <w:r w:rsidRPr="00FE7307">
              <w:rPr>
                <w:rFonts w:asciiTheme="minorHAnsi" w:eastAsia="Arial" w:hAnsiTheme="minorHAnsi" w:cstheme="minorHAnsi"/>
                <w:b/>
                <w:bCs/>
                <w:sz w:val="22"/>
                <w:szCs w:val="22"/>
                <w:highlight w:val="white"/>
              </w:rPr>
              <w:t>”</w:t>
            </w:r>
          </w:p>
        </w:tc>
      </w:tr>
      <w:bookmarkEnd w:id="1"/>
      <w:tr w:rsidR="00084935" w:rsidRPr="00FE7307" w14:paraId="448BD327" w14:textId="77777777" w:rsidTr="00026888">
        <w:tc>
          <w:tcPr>
            <w:tcW w:w="1951" w:type="dxa"/>
            <w:vMerge/>
          </w:tcPr>
          <w:p w14:paraId="2B26B35C"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06BB8E64" w14:textId="3ADF180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Action planning </w:t>
            </w:r>
          </w:p>
        </w:tc>
        <w:tc>
          <w:tcPr>
            <w:tcW w:w="7324" w:type="dxa"/>
          </w:tcPr>
          <w:p w14:paraId="64524E1E" w14:textId="519CC380" w:rsidR="00084935" w:rsidRPr="00FE7307" w:rsidRDefault="006033A6" w:rsidP="006033A6">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Each group session was held once per week and contained an intervention program (60 min in total) that was interrupted by a tea break (5 min). Instructions about the tasks for the home assignment were given at the end of each group session (5 min). The home assignments were designed according to the intervention methods and contained tasks that require about 1 h to be completed. Written instructions were also given to the participants as an aid to successfully complete the home assignments.”</w:t>
            </w:r>
          </w:p>
        </w:tc>
      </w:tr>
      <w:tr w:rsidR="00084935" w:rsidRPr="00FE7307" w14:paraId="25DA886E" w14:textId="77777777" w:rsidTr="00026888">
        <w:tc>
          <w:tcPr>
            <w:tcW w:w="1951" w:type="dxa"/>
            <w:vMerge/>
          </w:tcPr>
          <w:p w14:paraId="4D24DF5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A988A96" w14:textId="1BA9DDB3"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Review behaviour goal(s) </w:t>
            </w:r>
          </w:p>
        </w:tc>
        <w:tc>
          <w:tcPr>
            <w:tcW w:w="7324" w:type="dxa"/>
          </w:tcPr>
          <w:p w14:paraId="690953A3" w14:textId="373BB824" w:rsidR="00084935" w:rsidRPr="00FE7307" w:rsidRDefault="006033A6" w:rsidP="006033A6">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The </w:t>
            </w:r>
            <w:bookmarkStart w:id="2" w:name="_Hlk175772427"/>
            <w:r w:rsidRPr="00FE7307">
              <w:rPr>
                <w:rFonts w:asciiTheme="minorHAnsi" w:hAnsiTheme="minorHAnsi" w:cstheme="minorHAnsi"/>
                <w:sz w:val="22"/>
                <w:szCs w:val="22"/>
              </w:rPr>
              <w:t xml:space="preserve">RPE </w:t>
            </w:r>
            <w:bookmarkEnd w:id="2"/>
            <w:r w:rsidRPr="00FE7307">
              <w:rPr>
                <w:rFonts w:asciiTheme="minorHAnsi" w:hAnsiTheme="minorHAnsi" w:cstheme="minorHAnsi"/>
                <w:sz w:val="22"/>
                <w:szCs w:val="22"/>
              </w:rPr>
              <w:t>is especially useful in practice or clinical settings because self-monitoring how hard one’s body is working may easily allow for self-adjustment of the intensity of activity. To assign the Borg RPE, the subjects selected one of the scores ranging from 6 to 20, where 6 and 20 correspond to ‘no exertion at all’ and ‘maximum exertion’, respectively.</w:t>
            </w:r>
            <w:r w:rsidRPr="00FE7307">
              <w:rPr>
                <w:rFonts w:asciiTheme="minorHAnsi" w:eastAsia="Arial" w:hAnsiTheme="minorHAnsi" w:cstheme="minorHAnsi"/>
                <w:sz w:val="22"/>
                <w:szCs w:val="22"/>
                <w:highlight w:val="white"/>
              </w:rPr>
              <w:t>”</w:t>
            </w:r>
          </w:p>
        </w:tc>
      </w:tr>
      <w:tr w:rsidR="00084935" w:rsidRPr="00FE7307" w14:paraId="575F4B7C" w14:textId="77777777" w:rsidTr="00026888">
        <w:tc>
          <w:tcPr>
            <w:tcW w:w="1951" w:type="dxa"/>
            <w:vMerge/>
          </w:tcPr>
          <w:p w14:paraId="1FD7EC0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39861F09" w14:textId="5EAAD9F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Feedback on behaviour </w:t>
            </w:r>
          </w:p>
        </w:tc>
        <w:tc>
          <w:tcPr>
            <w:tcW w:w="7324" w:type="dxa"/>
          </w:tcPr>
          <w:p w14:paraId="69615DFB" w14:textId="54A1F932" w:rsidR="00084935" w:rsidRPr="00FE7307" w:rsidRDefault="00261761" w:rsidP="00261761">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To assign the Borg RPE, the subjects selected one of the scores ranging from 6 to 20, where 6 and 20 correspond to ‘no exertion at all’ and ‘maximum exertion’, respectively.</w:t>
            </w:r>
            <w:r w:rsidRPr="00FE7307">
              <w:rPr>
                <w:rFonts w:asciiTheme="minorHAnsi" w:eastAsia="Arial" w:hAnsiTheme="minorHAnsi" w:cstheme="minorHAnsi"/>
                <w:b/>
                <w:bCs/>
                <w:sz w:val="22"/>
                <w:szCs w:val="22"/>
                <w:highlight w:val="white"/>
              </w:rPr>
              <w:t>”</w:t>
            </w:r>
          </w:p>
        </w:tc>
      </w:tr>
      <w:tr w:rsidR="00084935" w:rsidRPr="00FE7307" w14:paraId="28AF23A7" w14:textId="77777777" w:rsidTr="00026888">
        <w:tc>
          <w:tcPr>
            <w:tcW w:w="1951" w:type="dxa"/>
            <w:vMerge/>
          </w:tcPr>
          <w:p w14:paraId="51C074CB"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F4D732D" w14:textId="5B79C76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Self-monitoring of behaviour </w:t>
            </w:r>
          </w:p>
        </w:tc>
        <w:tc>
          <w:tcPr>
            <w:tcW w:w="7324" w:type="dxa"/>
          </w:tcPr>
          <w:p w14:paraId="3948609C" w14:textId="60554BC0" w:rsidR="00084935" w:rsidRPr="00FE7307" w:rsidRDefault="006033A6" w:rsidP="00084935">
            <w:pPr>
              <w:spacing w:line="276" w:lineRule="auto"/>
              <w:rPr>
                <w:rFonts w:asciiTheme="minorHAnsi" w:eastAsia="Arial" w:hAnsiTheme="minorHAnsi" w:cstheme="minorHAnsi"/>
                <w:b/>
                <w:bCs/>
                <w:highlight w:val="white"/>
              </w:rPr>
            </w:pPr>
            <w:r w:rsidRPr="00FE7307">
              <w:rPr>
                <w:rFonts w:asciiTheme="minorHAnsi" w:eastAsia="Arial" w:hAnsiTheme="minorHAnsi" w:cstheme="minorHAnsi"/>
                <w:highlight w:val="white"/>
              </w:rPr>
              <w:t>“</w:t>
            </w:r>
            <w:r w:rsidRPr="00FE7307">
              <w:rPr>
                <w:rFonts w:asciiTheme="minorHAnsi" w:hAnsiTheme="minorHAnsi" w:cstheme="minorHAnsi"/>
              </w:rPr>
              <w:t>The RPE is especially useful in practice or clinical settings because self-monitoring how hard one’s body is working may easily allow for self-adjustment of the intensity of activity. To assign the Borg RPE, the subjects selected one of the scores ranging from 6 to 20, where 6 and 20 correspond to ‘no exertion at all’ and ‘maximum exertion’, respectively.</w:t>
            </w:r>
            <w:r w:rsidRPr="00FE7307">
              <w:rPr>
                <w:rFonts w:asciiTheme="minorHAnsi" w:eastAsia="Arial" w:hAnsiTheme="minorHAnsi" w:cstheme="minorHAnsi"/>
                <w:highlight w:val="white"/>
              </w:rPr>
              <w:t>”</w:t>
            </w:r>
          </w:p>
        </w:tc>
      </w:tr>
      <w:tr w:rsidR="00084935" w:rsidRPr="00FE7307" w14:paraId="30533A11" w14:textId="77777777" w:rsidTr="00026888">
        <w:tc>
          <w:tcPr>
            <w:tcW w:w="1951" w:type="dxa"/>
            <w:vMerge/>
          </w:tcPr>
          <w:p w14:paraId="4D7A4BD0"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7BB56AF" w14:textId="69E49ED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Biofeedback </w:t>
            </w:r>
          </w:p>
        </w:tc>
        <w:tc>
          <w:tcPr>
            <w:tcW w:w="7324" w:type="dxa"/>
          </w:tcPr>
          <w:p w14:paraId="18F95589" w14:textId="2D8A209C" w:rsidR="00084935" w:rsidRPr="00FE7307" w:rsidRDefault="006033A6" w:rsidP="006033A6">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Each session and home assignment consisted of 6 sets of exercises of 3–5 min of duration that were done every 10 min. The exercises were composed of walking and step aerobics using STEPWELL 2</w:t>
            </w:r>
            <w:r w:rsidRPr="00FE7307">
              <w:rPr>
                <w:rFonts w:asciiTheme="minorHAnsi" w:eastAsia="Arial" w:hAnsiTheme="minorHAnsi" w:cstheme="minorHAnsi"/>
                <w:b/>
                <w:bCs/>
                <w:sz w:val="22"/>
                <w:szCs w:val="22"/>
                <w:highlight w:val="white"/>
              </w:rPr>
              <w:t>”</w:t>
            </w:r>
          </w:p>
        </w:tc>
      </w:tr>
      <w:tr w:rsidR="00084935" w:rsidRPr="00FE7307" w14:paraId="5F57C6F8" w14:textId="77777777" w:rsidTr="00026888">
        <w:tc>
          <w:tcPr>
            <w:tcW w:w="1951" w:type="dxa"/>
            <w:vMerge/>
          </w:tcPr>
          <w:p w14:paraId="61FA8BFD"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3D96417" w14:textId="1552E2E6"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25E1B7E0" w14:textId="503EDAC3" w:rsidR="00084935" w:rsidRPr="00FE7307" w:rsidRDefault="006033A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The participants were instructed on how to perform by their instructors for each respective intervention group. </w:t>
            </w:r>
          </w:p>
        </w:tc>
      </w:tr>
      <w:tr w:rsidR="00084935" w:rsidRPr="00FE7307" w14:paraId="7B0CD7C3" w14:textId="77777777" w:rsidTr="00026888">
        <w:tc>
          <w:tcPr>
            <w:tcW w:w="1951" w:type="dxa"/>
            <w:vMerge/>
          </w:tcPr>
          <w:p w14:paraId="6154597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BF8284D" w14:textId="27D74016"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Monitoring of emotional consequences </w:t>
            </w:r>
          </w:p>
        </w:tc>
        <w:tc>
          <w:tcPr>
            <w:tcW w:w="7324" w:type="dxa"/>
          </w:tcPr>
          <w:p w14:paraId="7A2F1385" w14:textId="5DBBD787" w:rsidR="00084935" w:rsidRPr="00FE7307" w:rsidRDefault="006033A6" w:rsidP="006033A6">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 xml:space="preserve">For the </w:t>
            </w:r>
            <w:bookmarkStart w:id="3" w:name="_Hlk175772439"/>
            <w:r w:rsidRPr="00FE7307">
              <w:rPr>
                <w:rFonts w:asciiTheme="minorHAnsi" w:hAnsiTheme="minorHAnsi" w:cstheme="minorHAnsi"/>
                <w:sz w:val="22"/>
                <w:szCs w:val="22"/>
              </w:rPr>
              <w:t>GRA</w:t>
            </w:r>
            <w:bookmarkEnd w:id="3"/>
            <w:r w:rsidRPr="00FE7307">
              <w:rPr>
                <w:rFonts w:asciiTheme="minorHAnsi" w:hAnsiTheme="minorHAnsi" w:cstheme="minorHAnsi"/>
                <w:sz w:val="22"/>
                <w:szCs w:val="22"/>
              </w:rPr>
              <w:t>, each session and home assignment consisted of talks about the current days and events of daily life (reality orientation) and discussions about memories of earlier days (reminiscence approach).”</w:t>
            </w:r>
          </w:p>
        </w:tc>
      </w:tr>
      <w:tr w:rsidR="00084935" w:rsidRPr="00FE7307" w14:paraId="06B30313" w14:textId="77777777" w:rsidTr="00026888">
        <w:tc>
          <w:tcPr>
            <w:tcW w:w="1951" w:type="dxa"/>
            <w:vMerge/>
          </w:tcPr>
          <w:p w14:paraId="63431A7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205A4BE7" w14:textId="07C25E1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r w:rsidRPr="00FE7307">
              <w:rPr>
                <w:rFonts w:asciiTheme="minorHAnsi" w:hAnsiTheme="minorHAnsi" w:cstheme="minorHAnsi"/>
              </w:rPr>
              <w:t xml:space="preserve"> </w:t>
            </w:r>
          </w:p>
        </w:tc>
        <w:tc>
          <w:tcPr>
            <w:tcW w:w="7324" w:type="dxa"/>
          </w:tcPr>
          <w:p w14:paraId="431E9125" w14:textId="60812399" w:rsidR="00084935" w:rsidRPr="00FE7307" w:rsidRDefault="0088785D" w:rsidP="0088785D">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Instructions about the tasks for the home assignment were given at the end of each group session</w:t>
            </w:r>
            <w:proofErr w:type="gramStart"/>
            <w:r w:rsidRPr="00FE7307">
              <w:rPr>
                <w:rFonts w:asciiTheme="minorHAnsi" w:hAnsiTheme="minorHAnsi" w:cstheme="minorHAnsi"/>
                <w:sz w:val="22"/>
                <w:szCs w:val="22"/>
              </w:rPr>
              <w:t>….Written</w:t>
            </w:r>
            <w:proofErr w:type="gramEnd"/>
            <w:r w:rsidRPr="00FE7307">
              <w:rPr>
                <w:rFonts w:asciiTheme="minorHAnsi" w:hAnsiTheme="minorHAnsi" w:cstheme="minorHAnsi"/>
                <w:sz w:val="22"/>
                <w:szCs w:val="22"/>
              </w:rPr>
              <w:t xml:space="preserve"> instructions were also given to the participants as an aid to successfully complete the home assignments.”</w:t>
            </w:r>
          </w:p>
        </w:tc>
      </w:tr>
      <w:tr w:rsidR="00084935" w:rsidRPr="00FE7307" w14:paraId="4FD6C5EC" w14:textId="77777777" w:rsidTr="00026888">
        <w:tc>
          <w:tcPr>
            <w:tcW w:w="1951" w:type="dxa"/>
            <w:vMerge/>
          </w:tcPr>
          <w:p w14:paraId="10566B9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E69B3A7" w14:textId="46A15B5F"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Generalisation of a target </w:t>
            </w:r>
            <w:proofErr w:type="spellStart"/>
            <w:r w:rsidRPr="00FE7307">
              <w:rPr>
                <w:rFonts w:asciiTheme="minorHAnsi" w:hAnsiTheme="minorHAnsi" w:cstheme="minorHAnsi"/>
              </w:rPr>
              <w:t>behavior</w:t>
            </w:r>
            <w:proofErr w:type="spellEnd"/>
            <w:r w:rsidRPr="00FE7307">
              <w:rPr>
                <w:rFonts w:asciiTheme="minorHAnsi" w:hAnsiTheme="minorHAnsi" w:cstheme="minorHAnsi"/>
              </w:rPr>
              <w:t xml:space="preserve"> </w:t>
            </w:r>
          </w:p>
        </w:tc>
        <w:tc>
          <w:tcPr>
            <w:tcW w:w="7324" w:type="dxa"/>
          </w:tcPr>
          <w:p w14:paraId="181DF1ED" w14:textId="7636B5D3" w:rsidR="00084935" w:rsidRPr="00FE7307" w:rsidRDefault="0088785D" w:rsidP="0088785D">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eastAsia="Arial" w:hAnsiTheme="minorHAnsi" w:cstheme="minorHAnsi"/>
                <w:b/>
                <w:bCs/>
                <w:sz w:val="22"/>
                <w:szCs w:val="22"/>
              </w:rPr>
              <w:t>T</w:t>
            </w:r>
            <w:r w:rsidRPr="00FE7307">
              <w:rPr>
                <w:rFonts w:asciiTheme="minorHAnsi" w:hAnsiTheme="minorHAnsi" w:cstheme="minorHAnsi"/>
                <w:sz w:val="22"/>
                <w:szCs w:val="22"/>
              </w:rPr>
              <w:t xml:space="preserve">he RPE is a scale to document the subjective exertion, and it may be used for prescribing and monitoring exercise intensity. Although this is a subjective measure, a person’s exertion rating may provide a </w:t>
            </w:r>
            <w:proofErr w:type="gramStart"/>
            <w:r w:rsidRPr="00FE7307">
              <w:rPr>
                <w:rFonts w:asciiTheme="minorHAnsi" w:hAnsiTheme="minorHAnsi" w:cstheme="minorHAnsi"/>
                <w:sz w:val="22"/>
                <w:szCs w:val="22"/>
              </w:rPr>
              <w:t>fairly good</w:t>
            </w:r>
            <w:proofErr w:type="gramEnd"/>
            <w:r w:rsidRPr="00FE7307">
              <w:rPr>
                <w:rFonts w:asciiTheme="minorHAnsi" w:hAnsiTheme="minorHAnsi" w:cstheme="minorHAnsi"/>
                <w:sz w:val="22"/>
                <w:szCs w:val="22"/>
              </w:rPr>
              <w:t xml:space="preserve"> estimate of biological parameters including the actual heart rate.</w:t>
            </w:r>
            <w:r w:rsidRPr="00FE7307">
              <w:rPr>
                <w:rFonts w:asciiTheme="minorHAnsi" w:eastAsia="Arial" w:hAnsiTheme="minorHAnsi" w:cstheme="minorHAnsi"/>
                <w:b/>
                <w:bCs/>
                <w:sz w:val="22"/>
                <w:szCs w:val="22"/>
                <w:highlight w:val="white"/>
              </w:rPr>
              <w:t>”</w:t>
            </w:r>
          </w:p>
        </w:tc>
      </w:tr>
      <w:tr w:rsidR="00084935" w:rsidRPr="00FE7307" w14:paraId="4F72AA73" w14:textId="77777777" w:rsidTr="00026888">
        <w:tc>
          <w:tcPr>
            <w:tcW w:w="1951" w:type="dxa"/>
            <w:vMerge/>
          </w:tcPr>
          <w:p w14:paraId="52F3F439"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3ED034C" w14:textId="373B2760"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Credible source </w:t>
            </w:r>
          </w:p>
        </w:tc>
        <w:tc>
          <w:tcPr>
            <w:tcW w:w="7324" w:type="dxa"/>
          </w:tcPr>
          <w:p w14:paraId="66A47D95" w14:textId="28499DDB" w:rsidR="00084935" w:rsidRPr="00FE7307" w:rsidRDefault="006033A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One instructor and two assistants were assigned for each intervention group. </w:t>
            </w:r>
          </w:p>
        </w:tc>
      </w:tr>
      <w:tr w:rsidR="00084935" w:rsidRPr="00FE7307" w14:paraId="03E54A79" w14:textId="77777777" w:rsidTr="00026888">
        <w:tc>
          <w:tcPr>
            <w:tcW w:w="1951" w:type="dxa"/>
            <w:vMerge/>
          </w:tcPr>
          <w:p w14:paraId="4D0A4C63"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F215D0A" w14:textId="4E80AFF3"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Adding objects to the environment</w:t>
            </w:r>
          </w:p>
        </w:tc>
        <w:tc>
          <w:tcPr>
            <w:tcW w:w="7324" w:type="dxa"/>
          </w:tcPr>
          <w:p w14:paraId="5DFB11C3" w14:textId="48F8957C" w:rsidR="00084935" w:rsidRPr="00FE7307" w:rsidRDefault="006033A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Crossword puzzles, maze solving, card games such as the ‘Old Maid’, sudoku</w:t>
            </w:r>
          </w:p>
        </w:tc>
      </w:tr>
      <w:tr w:rsidR="00084935" w:rsidRPr="00FE7307" w14:paraId="5BA8D5E7" w14:textId="77777777" w:rsidTr="00026888">
        <w:tc>
          <w:tcPr>
            <w:tcW w:w="1951" w:type="dxa"/>
            <w:vMerge w:val="restart"/>
          </w:tcPr>
          <w:p w14:paraId="625572E3" w14:textId="315EA73D" w:rsidR="00084935" w:rsidRPr="00FE7307" w:rsidRDefault="00084935" w:rsidP="00084935">
            <w:pPr>
              <w:spacing w:line="276" w:lineRule="auto"/>
              <w:ind w:left="113" w:right="113"/>
              <w:rPr>
                <w:rFonts w:asciiTheme="minorHAnsi" w:hAnsiTheme="minorHAnsi" w:cstheme="minorHAnsi"/>
                <w:b/>
                <w:bCs/>
              </w:rPr>
            </w:pPr>
            <w:r w:rsidRPr="00FE7307">
              <w:rPr>
                <w:rFonts w:asciiTheme="minorHAnsi" w:hAnsiTheme="minorHAnsi" w:cstheme="minorHAnsi"/>
                <w:b/>
                <w:bCs/>
              </w:rPr>
              <w:t>Park 2014</w:t>
            </w:r>
          </w:p>
        </w:tc>
        <w:tc>
          <w:tcPr>
            <w:tcW w:w="4725" w:type="dxa"/>
          </w:tcPr>
          <w:p w14:paraId="032553A0" w14:textId="35DFCFA5"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4A05CD7B" w14:textId="3471C89D" w:rsidR="00084935" w:rsidRPr="00FE7307" w:rsidRDefault="001975D6" w:rsidP="001975D6">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Participants assigned to the productive-engagement conditions were directed to spend an average of 15 hr per week in the Synapse environment: 5 hr of formal instruction and 10 hr completing course assignments. Participants received instruction in groups of six.</w:t>
            </w:r>
            <w:r w:rsidRPr="00FE7307">
              <w:rPr>
                <w:rFonts w:asciiTheme="minorHAnsi" w:eastAsia="Arial" w:hAnsiTheme="minorHAnsi" w:cstheme="minorHAnsi"/>
                <w:b/>
                <w:bCs/>
                <w:sz w:val="22"/>
                <w:szCs w:val="22"/>
                <w:highlight w:val="white"/>
              </w:rPr>
              <w:t>”</w:t>
            </w:r>
          </w:p>
        </w:tc>
      </w:tr>
      <w:tr w:rsidR="00084935" w:rsidRPr="00FE7307" w14:paraId="5040172E" w14:textId="77777777" w:rsidTr="00026888">
        <w:tc>
          <w:tcPr>
            <w:tcW w:w="1951" w:type="dxa"/>
            <w:vMerge/>
          </w:tcPr>
          <w:p w14:paraId="548DD3E6"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00701FC" w14:textId="7D9540FC"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2C796F1A" w14:textId="77777777" w:rsidR="001975D6" w:rsidRPr="00FE7307" w:rsidRDefault="001975D6" w:rsidP="001975D6">
            <w:pPr>
              <w:pStyle w:val="NormalWeb"/>
              <w:rPr>
                <w:rFonts w:asciiTheme="minorHAnsi" w:eastAsia="Arial" w:hAnsiTheme="minorHAnsi" w:cstheme="minorHAnsi"/>
                <w:b/>
                <w:bCs/>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Participants were instructed by a professional photographer who trained them to use cameras and develop computer skills required to use professional photography software for photo editing.</w:t>
            </w:r>
            <w:r w:rsidRPr="00FE7307">
              <w:rPr>
                <w:rFonts w:asciiTheme="minorHAnsi" w:eastAsia="Arial" w:hAnsiTheme="minorHAnsi" w:cstheme="minorHAnsi"/>
                <w:b/>
                <w:bCs/>
                <w:sz w:val="22"/>
                <w:szCs w:val="22"/>
                <w:highlight w:val="white"/>
              </w:rPr>
              <w:t>”</w:t>
            </w:r>
          </w:p>
          <w:p w14:paraId="430A2386" w14:textId="77777777" w:rsidR="001975D6" w:rsidRPr="00FE7307" w:rsidRDefault="001975D6" w:rsidP="001975D6">
            <w:pPr>
              <w:pStyle w:val="NormalWeb"/>
              <w:rPr>
                <w:rFonts w:asciiTheme="minorHAnsi" w:eastAsia="Arial" w:hAnsiTheme="minorHAnsi" w:cstheme="minorHAnsi"/>
                <w:b/>
                <w:bCs/>
                <w:sz w:val="22"/>
                <w:szCs w:val="22"/>
              </w:rPr>
            </w:pPr>
            <w:r w:rsidRPr="00FE7307">
              <w:rPr>
                <w:rFonts w:asciiTheme="minorHAnsi" w:eastAsia="Arial" w:hAnsiTheme="minorHAnsi" w:cstheme="minorHAnsi"/>
                <w:b/>
                <w:bCs/>
                <w:sz w:val="22"/>
                <w:szCs w:val="22"/>
              </w:rPr>
              <w:t>“</w:t>
            </w:r>
            <w:r w:rsidRPr="00FE7307">
              <w:rPr>
                <w:rFonts w:asciiTheme="minorHAnsi" w:hAnsiTheme="minorHAnsi" w:cstheme="minorHAnsi"/>
                <w:sz w:val="22"/>
                <w:szCs w:val="22"/>
              </w:rPr>
              <w:t>The quilt condition had the same format as the photo condition and was under the direction of a professional quilting instructor. All participants learned basic skills and progressed to complete complex, individual projects using computer-driven sewing machines.</w:t>
            </w:r>
            <w:r w:rsidRPr="00FE7307">
              <w:rPr>
                <w:rFonts w:asciiTheme="minorHAnsi" w:eastAsia="Arial" w:hAnsiTheme="minorHAnsi" w:cstheme="minorHAnsi"/>
                <w:b/>
                <w:bCs/>
                <w:sz w:val="22"/>
                <w:szCs w:val="22"/>
              </w:rPr>
              <w:t>”</w:t>
            </w:r>
          </w:p>
          <w:p w14:paraId="07E3FBD0" w14:textId="003181CD" w:rsidR="001975D6" w:rsidRPr="00FE7307" w:rsidRDefault="001975D6" w:rsidP="001975D6">
            <w:pPr>
              <w:pStyle w:val="NormalWeb"/>
              <w:rPr>
                <w:rFonts w:asciiTheme="minorHAnsi" w:hAnsiTheme="minorHAnsi" w:cstheme="minorHAnsi"/>
                <w:sz w:val="22"/>
                <w:szCs w:val="22"/>
              </w:rPr>
            </w:pPr>
            <w:r w:rsidRPr="00FE7307">
              <w:rPr>
                <w:rFonts w:asciiTheme="minorHAnsi" w:hAnsiTheme="minorHAnsi" w:cstheme="minorHAnsi"/>
                <w:sz w:val="22"/>
                <w:szCs w:val="22"/>
              </w:rPr>
              <w:t>“The social condition mimicked a social club: It involved instructor- directed activities, such as cooking, playing games, watching movies, reminiscing, and going on regular field trips organized around a different topic, such as travel or history, each week. The social-group curriculum relied as much as possible on participants' existing knowledge, with no formal knowledge acquisition.”</w:t>
            </w:r>
          </w:p>
        </w:tc>
      </w:tr>
      <w:tr w:rsidR="00084935" w:rsidRPr="00FE7307" w14:paraId="17FED2D9" w14:textId="77777777" w:rsidTr="00026888">
        <w:tc>
          <w:tcPr>
            <w:tcW w:w="1951" w:type="dxa"/>
            <w:vMerge/>
          </w:tcPr>
          <w:p w14:paraId="492C6DE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48802ED9" w14:textId="40DBAF37"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Instruction on how to perform a behaviour</w:t>
            </w:r>
          </w:p>
        </w:tc>
        <w:tc>
          <w:tcPr>
            <w:tcW w:w="7324" w:type="dxa"/>
          </w:tcPr>
          <w:p w14:paraId="78921A10" w14:textId="416241FE" w:rsidR="00084935" w:rsidRPr="00FE7307" w:rsidRDefault="001975D6" w:rsidP="001975D6">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Participants were instructed by a professional photographer who trained them to use cameras and develop computer skills required to use professional photography software for photo editing.</w:t>
            </w:r>
            <w:r w:rsidRPr="00FE7307">
              <w:rPr>
                <w:rFonts w:asciiTheme="minorHAnsi" w:eastAsia="Arial" w:hAnsiTheme="minorHAnsi" w:cstheme="minorHAnsi"/>
                <w:b/>
                <w:bCs/>
                <w:sz w:val="22"/>
                <w:szCs w:val="22"/>
                <w:highlight w:val="white"/>
              </w:rPr>
              <w:t>”</w:t>
            </w:r>
          </w:p>
        </w:tc>
      </w:tr>
      <w:tr w:rsidR="00084935" w:rsidRPr="00FE7307" w14:paraId="57710659" w14:textId="77777777" w:rsidTr="00026888">
        <w:tc>
          <w:tcPr>
            <w:tcW w:w="1951" w:type="dxa"/>
            <w:vMerge/>
          </w:tcPr>
          <w:p w14:paraId="600AD9E8"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B5686E7" w14:textId="4D11DFA2"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p>
        </w:tc>
        <w:tc>
          <w:tcPr>
            <w:tcW w:w="7324" w:type="dxa"/>
          </w:tcPr>
          <w:p w14:paraId="61821BCA" w14:textId="66605067" w:rsidR="00084935" w:rsidRPr="00FE7307" w:rsidRDefault="001975D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Both the photo and quilt condition were instructed and trained by their respective professionals. </w:t>
            </w:r>
          </w:p>
        </w:tc>
      </w:tr>
      <w:tr w:rsidR="00084935" w:rsidRPr="00FE7307" w14:paraId="7BCDDA9D" w14:textId="77777777" w:rsidTr="00026888">
        <w:tc>
          <w:tcPr>
            <w:tcW w:w="1951" w:type="dxa"/>
            <w:vMerge/>
          </w:tcPr>
          <w:p w14:paraId="054E9F3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343E4377" w14:textId="051FF42F"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Credible source</w:t>
            </w:r>
          </w:p>
        </w:tc>
        <w:tc>
          <w:tcPr>
            <w:tcW w:w="7324" w:type="dxa"/>
          </w:tcPr>
          <w:p w14:paraId="53AF0133" w14:textId="0E79D100" w:rsidR="00084935" w:rsidRPr="00FE7307" w:rsidRDefault="001975D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Professional photographer, professional quilting instructor</w:t>
            </w:r>
          </w:p>
        </w:tc>
      </w:tr>
      <w:tr w:rsidR="00084935" w:rsidRPr="00FE7307" w14:paraId="56E86CE2" w14:textId="77777777" w:rsidTr="00026888">
        <w:tc>
          <w:tcPr>
            <w:tcW w:w="1951" w:type="dxa"/>
            <w:vMerge/>
          </w:tcPr>
          <w:p w14:paraId="2F1ECEC0"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4BEE75F7" w14:textId="2CE8A72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Adding objects to the environment</w:t>
            </w:r>
          </w:p>
        </w:tc>
        <w:tc>
          <w:tcPr>
            <w:tcW w:w="7324" w:type="dxa"/>
          </w:tcPr>
          <w:p w14:paraId="163052E2" w14:textId="4D7B5A0F" w:rsidR="00084935" w:rsidRPr="00FE7307" w:rsidRDefault="001975D6"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Cameras, quilts, movies, games, field trips</w:t>
            </w:r>
          </w:p>
        </w:tc>
      </w:tr>
      <w:tr w:rsidR="00084935" w:rsidRPr="00FE7307" w14:paraId="44F43991" w14:textId="77777777" w:rsidTr="00026888">
        <w:tc>
          <w:tcPr>
            <w:tcW w:w="1951" w:type="dxa"/>
            <w:vMerge w:val="restart"/>
          </w:tcPr>
          <w:p w14:paraId="2881F4C4" w14:textId="4A690DB0" w:rsidR="00084935" w:rsidRPr="00FE7307" w:rsidRDefault="00084935" w:rsidP="00084935">
            <w:pPr>
              <w:spacing w:line="276" w:lineRule="auto"/>
              <w:ind w:left="113" w:right="113"/>
              <w:rPr>
                <w:rFonts w:asciiTheme="minorHAnsi" w:hAnsiTheme="minorHAnsi" w:cstheme="minorHAnsi"/>
              </w:rPr>
            </w:pPr>
            <w:r w:rsidRPr="00FE7307">
              <w:rPr>
                <w:rFonts w:asciiTheme="minorHAnsi" w:hAnsiTheme="minorHAnsi" w:cstheme="minorHAnsi"/>
                <w:b/>
                <w:bCs/>
              </w:rPr>
              <w:t>Pena 2014</w:t>
            </w:r>
          </w:p>
        </w:tc>
        <w:tc>
          <w:tcPr>
            <w:tcW w:w="4725" w:type="dxa"/>
          </w:tcPr>
          <w:p w14:paraId="1C97CC8F" w14:textId="76CF86AA"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068F5D20" w14:textId="0731FA96" w:rsidR="00084935" w:rsidRPr="00FE7307" w:rsidRDefault="00802A35" w:rsidP="00802A35">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bookmarkStart w:id="4" w:name="_Hlk175772452"/>
            <w:r w:rsidRPr="00FE7307">
              <w:rPr>
                <w:rFonts w:asciiTheme="minorHAnsi" w:hAnsiTheme="minorHAnsi" w:cstheme="minorHAnsi"/>
                <w:sz w:val="22"/>
                <w:szCs w:val="22"/>
              </w:rPr>
              <w:t xml:space="preserve">REHACOP </w:t>
            </w:r>
            <w:bookmarkEnd w:id="4"/>
            <w:r w:rsidRPr="00FE7307">
              <w:rPr>
                <w:rFonts w:asciiTheme="minorHAnsi" w:hAnsiTheme="minorHAnsi" w:cstheme="minorHAnsi"/>
                <w:sz w:val="22"/>
                <w:szCs w:val="22"/>
              </w:rPr>
              <w:t>is a structured program using paper-pencil tasks</w:t>
            </w:r>
            <w:r w:rsidRPr="00FE7307">
              <w:rPr>
                <w:rFonts w:asciiTheme="minorHAnsi" w:hAnsiTheme="minorHAnsi" w:cstheme="minorHAnsi"/>
                <w:position w:val="6"/>
                <w:sz w:val="22"/>
                <w:szCs w:val="22"/>
              </w:rPr>
              <w:t xml:space="preserve">29 </w:t>
            </w:r>
            <w:r w:rsidRPr="00FE7307">
              <w:rPr>
                <w:rFonts w:asciiTheme="minorHAnsi" w:hAnsiTheme="minorHAnsi" w:cstheme="minorHAnsi"/>
                <w:sz w:val="22"/>
                <w:szCs w:val="22"/>
              </w:rPr>
              <w:t>(based on restoration, compensation, and optimization strategies of rehabilitation) with a gradual level of cognitive effort and demand. REHACOP trains different cognitive domains, such as attention, memory, processing speed, language, executive functioning, and social cognition.</w:t>
            </w:r>
            <w:r w:rsidRPr="00FE7307">
              <w:rPr>
                <w:rFonts w:asciiTheme="minorHAnsi" w:eastAsia="Arial" w:hAnsiTheme="minorHAnsi" w:cstheme="minorHAnsi"/>
                <w:b/>
                <w:bCs/>
                <w:sz w:val="22"/>
                <w:szCs w:val="22"/>
                <w:highlight w:val="white"/>
              </w:rPr>
              <w:t>”</w:t>
            </w:r>
          </w:p>
        </w:tc>
      </w:tr>
      <w:tr w:rsidR="00084935" w:rsidRPr="00FE7307" w14:paraId="39591275" w14:textId="77777777" w:rsidTr="00026888">
        <w:tc>
          <w:tcPr>
            <w:tcW w:w="1951" w:type="dxa"/>
            <w:vMerge/>
          </w:tcPr>
          <w:p w14:paraId="2F226C57"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6A31939" w14:textId="44CBA46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4A0B94D2" w14:textId="3BD19C1F" w:rsidR="00084935" w:rsidRPr="00FE7307" w:rsidRDefault="00802A35" w:rsidP="00802A35">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 xml:space="preserve">REHACOP group remediation with patients with PD consisted of the following: attention unit (4 weeks) training sustained, selective, alternant, and divided attention; memory unit (3 weeks) focusing on visual and verbal learning, recall, and recognizing memory; language unit (3 weeks) including grammar, syntax, vocabulary, verbal fluency, verbal comprehension, and abstract language; executive functions unit (2 weeks) training cognitive planning, proverbs, and </w:t>
            </w:r>
            <w:r w:rsidRPr="00FE7307">
              <w:rPr>
                <w:rFonts w:asciiTheme="minorHAnsi" w:hAnsiTheme="minorHAnsi" w:cstheme="minorHAnsi"/>
                <w:sz w:val="22"/>
                <w:szCs w:val="22"/>
              </w:rPr>
              <w:lastRenderedPageBreak/>
              <w:t xml:space="preserve">analogies; and social cognition unit (1 week) exercising </w:t>
            </w:r>
            <w:bookmarkStart w:id="5" w:name="_Hlk175772472"/>
            <w:r w:rsidRPr="00FE7307">
              <w:rPr>
                <w:rFonts w:asciiTheme="minorHAnsi" w:hAnsiTheme="minorHAnsi" w:cstheme="minorHAnsi"/>
                <w:sz w:val="22"/>
                <w:szCs w:val="22"/>
              </w:rPr>
              <w:t>TOM</w:t>
            </w:r>
            <w:bookmarkEnd w:id="5"/>
            <w:r w:rsidRPr="00FE7307">
              <w:rPr>
                <w:rFonts w:asciiTheme="minorHAnsi" w:hAnsiTheme="minorHAnsi" w:cstheme="minorHAnsi"/>
                <w:sz w:val="22"/>
                <w:szCs w:val="22"/>
              </w:rPr>
              <w:t xml:space="preserve">, social reasoning, and moral dilemmas. </w:t>
            </w:r>
            <w:r w:rsidRPr="00FE7307">
              <w:rPr>
                <w:rFonts w:asciiTheme="minorHAnsi" w:eastAsia="Arial" w:hAnsiTheme="minorHAnsi" w:cstheme="minorHAnsi"/>
                <w:b/>
                <w:bCs/>
                <w:sz w:val="22"/>
                <w:szCs w:val="22"/>
                <w:highlight w:val="white"/>
              </w:rPr>
              <w:t>”</w:t>
            </w:r>
          </w:p>
        </w:tc>
      </w:tr>
      <w:tr w:rsidR="00084935" w:rsidRPr="00FE7307" w14:paraId="0795F3D5" w14:textId="77777777" w:rsidTr="00026888">
        <w:tc>
          <w:tcPr>
            <w:tcW w:w="1951" w:type="dxa"/>
            <w:vMerge/>
          </w:tcPr>
          <w:p w14:paraId="71CD6D8E"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0F0DF23" w14:textId="72152B27"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Instruction on how to perform a behaviour</w:t>
            </w:r>
          </w:p>
        </w:tc>
        <w:tc>
          <w:tcPr>
            <w:tcW w:w="7324" w:type="dxa"/>
          </w:tcPr>
          <w:p w14:paraId="63AD39F9" w14:textId="0EFFECFF" w:rsidR="00084935" w:rsidRPr="00FE7307" w:rsidRDefault="00802A35" w:rsidP="00802A35">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 xml:space="preserve">In this study, 2 psychologists conducted the REHACOP group attending 60-minute-long sessions 3 days per week at ASPARBI (2 groups) or the Hospital of </w:t>
            </w:r>
            <w:proofErr w:type="spellStart"/>
            <w:r w:rsidRPr="00FE7307">
              <w:rPr>
                <w:rFonts w:asciiTheme="minorHAnsi" w:hAnsiTheme="minorHAnsi" w:cstheme="minorHAnsi"/>
                <w:sz w:val="22"/>
                <w:szCs w:val="22"/>
              </w:rPr>
              <w:t>Galdakao</w:t>
            </w:r>
            <w:proofErr w:type="spellEnd"/>
            <w:r w:rsidRPr="00FE7307">
              <w:rPr>
                <w:rFonts w:asciiTheme="minorHAnsi" w:hAnsiTheme="minorHAnsi" w:cstheme="minorHAnsi"/>
                <w:sz w:val="22"/>
                <w:szCs w:val="22"/>
              </w:rPr>
              <w:t xml:space="preserve"> (1 group). Both psychologists prepared the sessions together, used the same materials and instructions, and received the same training on REHACOP.</w:t>
            </w:r>
            <w:r w:rsidRPr="00FE7307">
              <w:rPr>
                <w:rFonts w:asciiTheme="minorHAnsi" w:eastAsia="Arial" w:hAnsiTheme="minorHAnsi" w:cstheme="minorHAnsi"/>
                <w:b/>
                <w:bCs/>
                <w:sz w:val="22"/>
                <w:szCs w:val="22"/>
                <w:highlight w:val="white"/>
              </w:rPr>
              <w:t>”</w:t>
            </w:r>
          </w:p>
        </w:tc>
      </w:tr>
      <w:tr w:rsidR="00084935" w:rsidRPr="00FE7307" w14:paraId="23C04C25" w14:textId="77777777" w:rsidTr="00026888">
        <w:tc>
          <w:tcPr>
            <w:tcW w:w="1951" w:type="dxa"/>
            <w:vMerge w:val="restart"/>
          </w:tcPr>
          <w:p w14:paraId="78EC056E" w14:textId="7D706187" w:rsidR="00084935" w:rsidRPr="00FE7307" w:rsidRDefault="00084935" w:rsidP="00084935">
            <w:pPr>
              <w:spacing w:line="276" w:lineRule="auto"/>
              <w:ind w:left="113" w:right="113"/>
              <w:rPr>
                <w:rFonts w:asciiTheme="minorHAnsi" w:hAnsiTheme="minorHAnsi" w:cstheme="minorHAnsi"/>
                <w:b/>
                <w:bCs/>
              </w:rPr>
            </w:pPr>
            <w:proofErr w:type="spellStart"/>
            <w:r w:rsidRPr="00FE7307">
              <w:rPr>
                <w:rFonts w:asciiTheme="minorHAnsi" w:hAnsiTheme="minorHAnsi" w:cstheme="minorHAnsi"/>
                <w:b/>
                <w:bCs/>
              </w:rPr>
              <w:t>Pitkala</w:t>
            </w:r>
            <w:proofErr w:type="spellEnd"/>
            <w:r w:rsidRPr="00FE7307">
              <w:rPr>
                <w:rFonts w:asciiTheme="minorHAnsi" w:hAnsiTheme="minorHAnsi" w:cstheme="minorHAnsi"/>
                <w:b/>
                <w:bCs/>
              </w:rPr>
              <w:t xml:space="preserve"> 2011</w:t>
            </w:r>
          </w:p>
        </w:tc>
        <w:tc>
          <w:tcPr>
            <w:tcW w:w="4725" w:type="dxa"/>
          </w:tcPr>
          <w:p w14:paraId="11995196" w14:textId="33062450"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Goal setting (behaviour) </w:t>
            </w:r>
          </w:p>
        </w:tc>
        <w:tc>
          <w:tcPr>
            <w:tcW w:w="7324" w:type="dxa"/>
          </w:tcPr>
          <w:p w14:paraId="2A578667" w14:textId="54670581" w:rsidR="00084935" w:rsidRPr="00FE7307" w:rsidRDefault="00261761" w:rsidP="00261761">
            <w:pPr>
              <w:pStyle w:val="NormalWeb"/>
              <w:rPr>
                <w:rFonts w:asciiTheme="minorHAnsi" w:eastAsia="Arial"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The intervention groups met at the intervention </w:t>
            </w:r>
            <w:proofErr w:type="spellStart"/>
            <w:r w:rsidRPr="00FE7307">
              <w:rPr>
                <w:rFonts w:asciiTheme="minorHAnsi" w:hAnsiTheme="minorHAnsi" w:cstheme="minorHAnsi"/>
                <w:sz w:val="22"/>
                <w:szCs w:val="22"/>
              </w:rPr>
              <w:t>centers</w:t>
            </w:r>
            <w:proofErr w:type="spellEnd"/>
            <w:r w:rsidRPr="00FE7307">
              <w:rPr>
                <w:rFonts w:asciiTheme="minorHAnsi" w:hAnsiTheme="minorHAnsi" w:cstheme="minorHAnsi"/>
                <w:sz w:val="22"/>
                <w:szCs w:val="22"/>
              </w:rPr>
              <w:t xml:space="preserve"> once a week for 3 months, thus, altogether 12 times. Each group consisted of seven to eight elderly participants and two professional group leaders. The group meetings usually lasted for 6 hours.</w:t>
            </w:r>
            <w:r w:rsidRPr="00FE7307">
              <w:rPr>
                <w:rFonts w:asciiTheme="minorHAnsi" w:eastAsia="Arial" w:hAnsiTheme="minorHAnsi" w:cstheme="minorHAnsi"/>
                <w:sz w:val="22"/>
                <w:szCs w:val="22"/>
                <w:highlight w:val="white"/>
              </w:rPr>
              <w:t>”</w:t>
            </w:r>
          </w:p>
          <w:p w14:paraId="41DBAE73" w14:textId="015272A5" w:rsidR="00261761" w:rsidRPr="00FE7307" w:rsidRDefault="00261761" w:rsidP="00261761">
            <w:pPr>
              <w:pStyle w:val="NormalWeb"/>
              <w:rPr>
                <w:rFonts w:asciiTheme="minorHAnsi" w:hAnsiTheme="minorHAnsi" w:cstheme="minorHAnsi"/>
                <w:sz w:val="22"/>
                <w:szCs w:val="22"/>
              </w:rPr>
            </w:pPr>
            <w:r w:rsidRPr="00FE7307">
              <w:rPr>
                <w:rFonts w:asciiTheme="minorHAnsi" w:hAnsiTheme="minorHAnsi" w:cstheme="minorHAnsi"/>
                <w:sz w:val="22"/>
                <w:szCs w:val="22"/>
              </w:rPr>
              <w:t>“The professional group leaders aimed at enhancing security as well as equal and lively communication between participants. Maturation of the group cycle during the 3 months of group intervention helped the participants to experience the ups and downs of their newly developing friendships.”</w:t>
            </w:r>
          </w:p>
        </w:tc>
      </w:tr>
      <w:tr w:rsidR="00084935" w:rsidRPr="00FE7307" w14:paraId="4A7CBDB3" w14:textId="77777777" w:rsidTr="00026888">
        <w:tc>
          <w:tcPr>
            <w:tcW w:w="1951" w:type="dxa"/>
            <w:vMerge/>
          </w:tcPr>
          <w:p w14:paraId="6FE48045"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2C19D2A0" w14:textId="0DABE2B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Problem solving </w:t>
            </w:r>
          </w:p>
        </w:tc>
        <w:tc>
          <w:tcPr>
            <w:tcW w:w="7324" w:type="dxa"/>
          </w:tcPr>
          <w:p w14:paraId="75B20BD4" w14:textId="53A6C6DD" w:rsidR="00084935" w:rsidRPr="00FE7307" w:rsidRDefault="00261761" w:rsidP="0026176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The idea of the intervention was that the participants of the group would share their experiences with others of their own age, discuss their feelings of loneliness, receive peer support from one another, dare to surpass their own limits, and develop feelings of solidarity.”</w:t>
            </w:r>
          </w:p>
        </w:tc>
      </w:tr>
      <w:tr w:rsidR="00084935" w:rsidRPr="00FE7307" w14:paraId="79F883C8" w14:textId="77777777" w:rsidTr="00026888">
        <w:tc>
          <w:tcPr>
            <w:tcW w:w="1951" w:type="dxa"/>
            <w:vMerge/>
          </w:tcPr>
          <w:p w14:paraId="4579D76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E48DFEE" w14:textId="16261FB0"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Action planning </w:t>
            </w:r>
          </w:p>
        </w:tc>
        <w:tc>
          <w:tcPr>
            <w:tcW w:w="7324" w:type="dxa"/>
          </w:tcPr>
          <w:p w14:paraId="7CC3AE09" w14:textId="363769E0" w:rsidR="00084935" w:rsidRPr="00FE7307" w:rsidRDefault="00261761" w:rsidP="0026176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The intervention groups met at the intervention </w:t>
            </w:r>
            <w:proofErr w:type="spellStart"/>
            <w:r w:rsidRPr="00FE7307">
              <w:rPr>
                <w:rFonts w:asciiTheme="minorHAnsi" w:hAnsiTheme="minorHAnsi" w:cstheme="minorHAnsi"/>
                <w:sz w:val="22"/>
                <w:szCs w:val="22"/>
              </w:rPr>
              <w:t>centers</w:t>
            </w:r>
            <w:proofErr w:type="spellEnd"/>
            <w:r w:rsidRPr="00FE7307">
              <w:rPr>
                <w:rFonts w:asciiTheme="minorHAnsi" w:hAnsiTheme="minorHAnsi" w:cstheme="minorHAnsi"/>
                <w:sz w:val="22"/>
                <w:szCs w:val="22"/>
              </w:rPr>
              <w:t xml:space="preserve"> once a week for 3 months, thus, altogether 12 times. Each group consisted of seven to eight elderly participants and two professional group leaders. The group meetings usually lasted for 6 hours.</w:t>
            </w:r>
            <w:r w:rsidRPr="00FE7307">
              <w:rPr>
                <w:rFonts w:asciiTheme="minorHAnsi" w:eastAsia="Arial" w:hAnsiTheme="minorHAnsi" w:cstheme="minorHAnsi"/>
                <w:sz w:val="22"/>
                <w:szCs w:val="22"/>
                <w:highlight w:val="white"/>
              </w:rPr>
              <w:t>”</w:t>
            </w:r>
          </w:p>
        </w:tc>
      </w:tr>
      <w:tr w:rsidR="00084935" w:rsidRPr="00FE7307" w14:paraId="3307EC77" w14:textId="77777777" w:rsidTr="00026888">
        <w:tc>
          <w:tcPr>
            <w:tcW w:w="1951" w:type="dxa"/>
            <w:vMerge/>
          </w:tcPr>
          <w:p w14:paraId="212A9C0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AB00630" w14:textId="4F9A712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Review behaviour goal(s) </w:t>
            </w:r>
          </w:p>
        </w:tc>
        <w:tc>
          <w:tcPr>
            <w:tcW w:w="7324" w:type="dxa"/>
          </w:tcPr>
          <w:p w14:paraId="4DEA5D3E" w14:textId="6E30E826" w:rsidR="00084935" w:rsidRPr="00FE7307" w:rsidRDefault="00DE6E83" w:rsidP="00DE6E83">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In the “therapeutic writing” groups, the participants wrote about their past, their loneliness, and their feelings about the group meetings. They shared their writings and experiences in discussions with their group members and reminisced about their pasts.”</w:t>
            </w:r>
          </w:p>
        </w:tc>
      </w:tr>
      <w:tr w:rsidR="00084935" w:rsidRPr="00FE7307" w14:paraId="0A9A3E09" w14:textId="77777777" w:rsidTr="00026888">
        <w:tc>
          <w:tcPr>
            <w:tcW w:w="1951" w:type="dxa"/>
            <w:vMerge/>
          </w:tcPr>
          <w:p w14:paraId="3CE36A32"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B6DDD39" w14:textId="72F42402"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Feedback on behaviour </w:t>
            </w:r>
          </w:p>
        </w:tc>
        <w:tc>
          <w:tcPr>
            <w:tcW w:w="7324" w:type="dxa"/>
          </w:tcPr>
          <w:p w14:paraId="40CCC479" w14:textId="6C82C197" w:rsidR="00084935" w:rsidRPr="00FE7307" w:rsidRDefault="00DE6E83" w:rsidP="00DE6E83">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 xml:space="preserve">The principles of this socially stimulating intervention were same in all groups, irrespective of the group </w:t>
            </w:r>
            <w:proofErr w:type="spellStart"/>
            <w:r w:rsidRPr="00FE7307">
              <w:rPr>
                <w:rFonts w:asciiTheme="minorHAnsi" w:hAnsiTheme="minorHAnsi" w:cstheme="minorHAnsi"/>
                <w:sz w:val="22"/>
                <w:szCs w:val="22"/>
              </w:rPr>
              <w:t>subactivity</w:t>
            </w:r>
            <w:proofErr w:type="spellEnd"/>
            <w:r w:rsidRPr="00FE7307">
              <w:rPr>
                <w:rFonts w:asciiTheme="minorHAnsi" w:hAnsiTheme="minorHAnsi" w:cstheme="minorHAnsi"/>
                <w:sz w:val="22"/>
                <w:szCs w:val="22"/>
              </w:rPr>
              <w:t xml:space="preserve">. The common training and tutor- </w:t>
            </w:r>
            <w:proofErr w:type="spellStart"/>
            <w:r w:rsidRPr="00FE7307">
              <w:rPr>
                <w:rFonts w:asciiTheme="minorHAnsi" w:hAnsiTheme="minorHAnsi" w:cstheme="minorHAnsi"/>
                <w:sz w:val="22"/>
                <w:szCs w:val="22"/>
              </w:rPr>
              <w:t>ing</w:t>
            </w:r>
            <w:proofErr w:type="spellEnd"/>
            <w:r w:rsidRPr="00FE7307">
              <w:rPr>
                <w:rFonts w:asciiTheme="minorHAnsi" w:hAnsiTheme="minorHAnsi" w:cstheme="minorHAnsi"/>
                <w:sz w:val="22"/>
                <w:szCs w:val="22"/>
              </w:rPr>
              <w:t xml:space="preserve"> of the group leaders ensured this. The professional group leaders aimed at enhancing security as well as equal and lively communication between participants.”</w:t>
            </w:r>
          </w:p>
        </w:tc>
      </w:tr>
      <w:tr w:rsidR="00084935" w:rsidRPr="00FE7307" w14:paraId="1B910503" w14:textId="77777777" w:rsidTr="00026888">
        <w:tc>
          <w:tcPr>
            <w:tcW w:w="1951" w:type="dxa"/>
            <w:vMerge/>
          </w:tcPr>
          <w:p w14:paraId="3C50408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DC76CD4" w14:textId="21B6A28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Social support (unspecified) </w:t>
            </w:r>
          </w:p>
        </w:tc>
        <w:tc>
          <w:tcPr>
            <w:tcW w:w="7324" w:type="dxa"/>
          </w:tcPr>
          <w:p w14:paraId="16A6E44C" w14:textId="578B9616" w:rsidR="00084935" w:rsidRPr="00FE7307" w:rsidRDefault="00261761" w:rsidP="0026176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By taking advantage of group dynamics and the normal maturation of a group cycle, the group leaders actively enhanced peer support, promoted friend- ships, and supported participants’ empowerment.</w:t>
            </w:r>
            <w:r w:rsidRPr="00FE7307">
              <w:rPr>
                <w:rFonts w:asciiTheme="minorHAnsi" w:eastAsia="Arial" w:hAnsiTheme="minorHAnsi" w:cstheme="minorHAnsi"/>
                <w:sz w:val="22"/>
                <w:szCs w:val="22"/>
                <w:highlight w:val="white"/>
              </w:rPr>
              <w:t>”</w:t>
            </w:r>
          </w:p>
        </w:tc>
      </w:tr>
      <w:tr w:rsidR="00084935" w:rsidRPr="00FE7307" w14:paraId="598EF79A" w14:textId="77777777" w:rsidTr="00026888">
        <w:tc>
          <w:tcPr>
            <w:tcW w:w="1951" w:type="dxa"/>
            <w:vMerge/>
          </w:tcPr>
          <w:p w14:paraId="635D2B5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08542E01" w14:textId="768632EA"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Social support (emotional) </w:t>
            </w:r>
          </w:p>
        </w:tc>
        <w:tc>
          <w:tcPr>
            <w:tcW w:w="7324" w:type="dxa"/>
          </w:tcPr>
          <w:p w14:paraId="207592D7" w14:textId="0C011B7B" w:rsidR="00084935" w:rsidRPr="00FE7307" w:rsidRDefault="00261761" w:rsidP="0026176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By taking advantage of group dynamics and the normal maturation of a group cycle, the group leaders actively enhanced peer support, promoted friend- ships, and supported participants’ empowerment.</w:t>
            </w:r>
            <w:r w:rsidRPr="00FE7307">
              <w:rPr>
                <w:rFonts w:asciiTheme="minorHAnsi" w:eastAsia="Arial" w:hAnsiTheme="minorHAnsi" w:cstheme="minorHAnsi"/>
                <w:sz w:val="22"/>
                <w:szCs w:val="22"/>
                <w:highlight w:val="white"/>
              </w:rPr>
              <w:t>”</w:t>
            </w:r>
          </w:p>
        </w:tc>
      </w:tr>
      <w:tr w:rsidR="00084935" w:rsidRPr="00FE7307" w14:paraId="65EC9A7F" w14:textId="77777777" w:rsidTr="00026888">
        <w:tc>
          <w:tcPr>
            <w:tcW w:w="1951" w:type="dxa"/>
            <w:vMerge/>
          </w:tcPr>
          <w:p w14:paraId="6AF07761"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2620AA4B" w14:textId="155C305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4E31C202" w14:textId="5C86F0C6" w:rsidR="00084935" w:rsidRPr="00FE7307" w:rsidRDefault="00DE6E83" w:rsidP="00DE6E83">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By taking advantage of group dynamics and the normal maturation of a group cycle, the group leaders actively enhanced peer support, promoted friend- ships, and supported participants’ empowerment. They worked more as facilitators than as active leaders.</w:t>
            </w:r>
            <w:r w:rsidRPr="00FE7307">
              <w:rPr>
                <w:rFonts w:asciiTheme="minorHAnsi" w:eastAsia="Arial" w:hAnsiTheme="minorHAnsi" w:cstheme="minorHAnsi"/>
                <w:sz w:val="22"/>
                <w:szCs w:val="22"/>
                <w:highlight w:val="white"/>
              </w:rPr>
              <w:t>”</w:t>
            </w:r>
          </w:p>
        </w:tc>
      </w:tr>
      <w:tr w:rsidR="00084935" w:rsidRPr="00FE7307" w14:paraId="2BA3DB37" w14:textId="77777777" w:rsidTr="00026888">
        <w:tc>
          <w:tcPr>
            <w:tcW w:w="1951" w:type="dxa"/>
            <w:vMerge/>
          </w:tcPr>
          <w:p w14:paraId="3EC04DF7"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27BC0D6" w14:textId="0CB78B32"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Monitoring of emotional consequences </w:t>
            </w:r>
          </w:p>
        </w:tc>
        <w:tc>
          <w:tcPr>
            <w:tcW w:w="7324" w:type="dxa"/>
          </w:tcPr>
          <w:p w14:paraId="10A1D638" w14:textId="40DEF5B4" w:rsidR="00084935" w:rsidRPr="00FE7307" w:rsidRDefault="00261761" w:rsidP="00261761">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The idea of the intervention was that the participants of the group would share their experiences with others of their own age, discuss their feelings of loneliness, receive peer support from one another, dare to surpass their own limits, and develop feelings of solidarity. This would in turn lead to their empowerment, better self-respect, and mastery over their own lives.”</w:t>
            </w:r>
          </w:p>
        </w:tc>
      </w:tr>
      <w:tr w:rsidR="00084935" w:rsidRPr="00FE7307" w14:paraId="24C52819" w14:textId="77777777" w:rsidTr="00026888">
        <w:tc>
          <w:tcPr>
            <w:tcW w:w="1951" w:type="dxa"/>
            <w:vMerge/>
          </w:tcPr>
          <w:p w14:paraId="5C99EFB6"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88DF1AF" w14:textId="7863ADD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r w:rsidRPr="00FE7307">
              <w:rPr>
                <w:rFonts w:asciiTheme="minorHAnsi" w:hAnsiTheme="minorHAnsi" w:cstheme="minorHAnsi"/>
              </w:rPr>
              <w:t xml:space="preserve"> </w:t>
            </w:r>
          </w:p>
        </w:tc>
        <w:tc>
          <w:tcPr>
            <w:tcW w:w="7324" w:type="dxa"/>
          </w:tcPr>
          <w:p w14:paraId="187D94E1" w14:textId="2F0062D7" w:rsidR="00084935" w:rsidRPr="00FE7307" w:rsidRDefault="00B954DB"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w:t>
            </w:r>
            <w:r w:rsidRPr="00FE7307">
              <w:rPr>
                <w:rFonts w:asciiTheme="minorHAnsi" w:hAnsiTheme="minorHAnsi" w:cstheme="minorHAnsi"/>
              </w:rPr>
              <w:t>The idea of the intervention was that the participants of the group would share their experiences with others of their own age, discuss their feelings of loneliness, receive peer support from one another, dare to surpass their own limits, and develop feelings of solidarity. This would in turn lead to their empowerment, better self-respect, and mastery over their own lives.”</w:t>
            </w:r>
          </w:p>
        </w:tc>
      </w:tr>
      <w:tr w:rsidR="00084935" w:rsidRPr="00FE7307" w14:paraId="475DDA39" w14:textId="77777777" w:rsidTr="00026888">
        <w:tc>
          <w:tcPr>
            <w:tcW w:w="1951" w:type="dxa"/>
            <w:vMerge/>
          </w:tcPr>
          <w:p w14:paraId="2FFF0F8C"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7043ACF" w14:textId="76486AF4"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Credible source </w:t>
            </w:r>
          </w:p>
        </w:tc>
        <w:tc>
          <w:tcPr>
            <w:tcW w:w="7324" w:type="dxa"/>
          </w:tcPr>
          <w:p w14:paraId="285105F2" w14:textId="6AC12EC5" w:rsidR="00084935" w:rsidRPr="00FE7307" w:rsidRDefault="00261761"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Study nurses, registered nurses, occupational therapists, physiotherapists</w:t>
            </w:r>
          </w:p>
        </w:tc>
      </w:tr>
      <w:tr w:rsidR="00084935" w:rsidRPr="00FE7307" w14:paraId="0738E876" w14:textId="77777777" w:rsidTr="00026888">
        <w:tc>
          <w:tcPr>
            <w:tcW w:w="1951" w:type="dxa"/>
            <w:vMerge/>
          </w:tcPr>
          <w:p w14:paraId="67903E07"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23A8875C" w14:textId="533C1B8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Reduce negative emotions  </w:t>
            </w:r>
          </w:p>
        </w:tc>
        <w:tc>
          <w:tcPr>
            <w:tcW w:w="7324" w:type="dxa"/>
          </w:tcPr>
          <w:p w14:paraId="135D8EB8" w14:textId="4D32D05B" w:rsidR="00084935" w:rsidRPr="00FE7307" w:rsidRDefault="00DE6E83" w:rsidP="00DE6E83">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eastAsia="Arial" w:hAnsiTheme="minorHAnsi" w:cstheme="minorHAnsi"/>
                <w:sz w:val="22"/>
                <w:szCs w:val="22"/>
              </w:rPr>
              <w:t>A</w:t>
            </w:r>
            <w:r w:rsidRPr="00FE7307">
              <w:rPr>
                <w:rFonts w:asciiTheme="minorHAnsi" w:hAnsiTheme="minorHAnsi" w:cstheme="minorHAnsi"/>
                <w:sz w:val="22"/>
                <w:szCs w:val="22"/>
              </w:rPr>
              <w:t xml:space="preserve">s the group matured and the relationships became stronger, the participants also dared to be critical of each other and the group leaders. Over time, successfully solved group problems led to an even stronger cohesion between group members and their mutual responsibility for the group. </w:t>
            </w:r>
            <w:r w:rsidRPr="00FE7307">
              <w:rPr>
                <w:rFonts w:asciiTheme="minorHAnsi" w:eastAsia="Arial" w:hAnsiTheme="minorHAnsi" w:cstheme="minorHAnsi"/>
                <w:sz w:val="22"/>
                <w:szCs w:val="22"/>
                <w:highlight w:val="white"/>
              </w:rPr>
              <w:t>”</w:t>
            </w:r>
          </w:p>
        </w:tc>
      </w:tr>
      <w:tr w:rsidR="00084935" w:rsidRPr="00FE7307" w14:paraId="36CC4570" w14:textId="77777777" w:rsidTr="00026888">
        <w:tc>
          <w:tcPr>
            <w:tcW w:w="1951" w:type="dxa"/>
            <w:vMerge/>
          </w:tcPr>
          <w:p w14:paraId="7B6D756B"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313E7BD7" w14:textId="4B22800C"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Restructuring the physical environment</w:t>
            </w:r>
          </w:p>
        </w:tc>
        <w:tc>
          <w:tcPr>
            <w:tcW w:w="7324" w:type="dxa"/>
          </w:tcPr>
          <w:p w14:paraId="4521A539" w14:textId="2892681E" w:rsidR="00084935" w:rsidRPr="00FE7307" w:rsidRDefault="00DE6E83"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 xml:space="preserve">The participants in the intervention group met at intervention </w:t>
            </w:r>
            <w:proofErr w:type="spellStart"/>
            <w:r w:rsidRPr="00FE7307">
              <w:rPr>
                <w:rFonts w:asciiTheme="minorHAnsi" w:eastAsia="Arial" w:hAnsiTheme="minorHAnsi" w:cstheme="minorHAnsi"/>
                <w:highlight w:val="white"/>
              </w:rPr>
              <w:t>centers</w:t>
            </w:r>
            <w:proofErr w:type="spellEnd"/>
            <w:r w:rsidRPr="00FE7307">
              <w:rPr>
                <w:rFonts w:asciiTheme="minorHAnsi" w:eastAsia="Arial" w:hAnsiTheme="minorHAnsi" w:cstheme="minorHAnsi"/>
                <w:highlight w:val="white"/>
              </w:rPr>
              <w:t xml:space="preserve">. </w:t>
            </w:r>
          </w:p>
        </w:tc>
      </w:tr>
      <w:tr w:rsidR="00084935" w:rsidRPr="00FE7307" w14:paraId="0EEF2B6D" w14:textId="77777777" w:rsidTr="00026888">
        <w:tc>
          <w:tcPr>
            <w:tcW w:w="1951" w:type="dxa"/>
            <w:vMerge/>
          </w:tcPr>
          <w:p w14:paraId="19FC99AA"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0A9FC6BC" w14:textId="35AC51C0"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Valued self-identity </w:t>
            </w:r>
          </w:p>
        </w:tc>
        <w:tc>
          <w:tcPr>
            <w:tcW w:w="7324" w:type="dxa"/>
          </w:tcPr>
          <w:p w14:paraId="2E97C1B6" w14:textId="19C50B96" w:rsidR="00084935" w:rsidRPr="00FE7307" w:rsidRDefault="00DE6E83" w:rsidP="00DE6E83">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hAnsiTheme="minorHAnsi" w:cstheme="minorHAnsi"/>
                <w:sz w:val="22"/>
                <w:szCs w:val="22"/>
              </w:rPr>
              <w:t>This would in turn lead to their empowerment, better self-respect, and mastery over their own lives.”</w:t>
            </w:r>
          </w:p>
        </w:tc>
      </w:tr>
      <w:tr w:rsidR="00084935" w:rsidRPr="00FE7307" w14:paraId="028BB880" w14:textId="77777777" w:rsidTr="00026888">
        <w:tc>
          <w:tcPr>
            <w:tcW w:w="1951" w:type="dxa"/>
            <w:vMerge/>
          </w:tcPr>
          <w:p w14:paraId="1546C960"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7A827B6" w14:textId="2EC8FDA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Verbal persuasion about capability </w:t>
            </w:r>
          </w:p>
        </w:tc>
        <w:tc>
          <w:tcPr>
            <w:tcW w:w="7324" w:type="dxa"/>
          </w:tcPr>
          <w:p w14:paraId="69086807" w14:textId="2CB33006" w:rsidR="00084935" w:rsidRPr="00FE7307" w:rsidRDefault="00DE6E83"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w:t>
            </w:r>
            <w:r w:rsidRPr="00FE7307">
              <w:rPr>
                <w:rFonts w:asciiTheme="minorHAnsi" w:hAnsiTheme="minorHAnsi" w:cstheme="minorHAnsi"/>
              </w:rPr>
              <w:t>This would in turn lead to their empowerment, better self-respect, and mastery over their own lives.”</w:t>
            </w:r>
          </w:p>
        </w:tc>
      </w:tr>
      <w:tr w:rsidR="00084935" w:rsidRPr="00FE7307" w14:paraId="69E311D5" w14:textId="77777777" w:rsidTr="00026888">
        <w:tc>
          <w:tcPr>
            <w:tcW w:w="1951" w:type="dxa"/>
            <w:vMerge w:val="restart"/>
          </w:tcPr>
          <w:p w14:paraId="7E8DA02A" w14:textId="77777777" w:rsidR="00084935" w:rsidRPr="00FE7307" w:rsidRDefault="00084935" w:rsidP="00084935">
            <w:pPr>
              <w:spacing w:line="276" w:lineRule="auto"/>
              <w:ind w:left="113" w:right="113"/>
              <w:rPr>
                <w:rFonts w:asciiTheme="minorHAnsi" w:hAnsiTheme="minorHAnsi" w:cstheme="minorHAnsi"/>
                <w:b/>
                <w:bCs/>
              </w:rPr>
            </w:pPr>
            <w:r w:rsidRPr="00FE7307">
              <w:rPr>
                <w:rFonts w:asciiTheme="minorHAnsi" w:hAnsiTheme="minorHAnsi" w:cstheme="minorHAnsi"/>
                <w:b/>
                <w:bCs/>
              </w:rPr>
              <w:t>Tanaka 2012</w:t>
            </w:r>
          </w:p>
          <w:p w14:paraId="15E6AC4A"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4D6C5232" w14:textId="7F9E595A"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lastRenderedPageBreak/>
              <w:t xml:space="preserve">Goal setting (behaviour) </w:t>
            </w:r>
          </w:p>
        </w:tc>
        <w:tc>
          <w:tcPr>
            <w:tcW w:w="7324" w:type="dxa"/>
          </w:tcPr>
          <w:p w14:paraId="4F9A34A9" w14:textId="780457CC" w:rsidR="00084935" w:rsidRPr="00FE7307" w:rsidRDefault="00FE7307" w:rsidP="00FE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theme="minorHAnsi"/>
                <w:color w:val="141413"/>
                <w:lang w:val="en-GB" w:eastAsia="en-US"/>
              </w:rPr>
            </w:pPr>
            <w:r w:rsidRPr="00FE7307">
              <w:rPr>
                <w:rFonts w:asciiTheme="minorHAnsi" w:eastAsia="Arial" w:hAnsiTheme="minorHAnsi" w:cstheme="minorHAnsi"/>
                <w:b/>
                <w:bCs/>
                <w:highlight w:val="white"/>
              </w:rPr>
              <w:t>“</w:t>
            </w:r>
            <w:r w:rsidRPr="00FE7307">
              <w:rPr>
                <w:rFonts w:asciiTheme="minorHAnsi" w:eastAsiaTheme="minorHAnsi" w:hAnsiTheme="minorHAnsi" w:cstheme="minorHAnsi"/>
                <w:color w:val="141413"/>
                <w:lang w:val="en-GB" w:eastAsia="en-US"/>
              </w:rPr>
              <w:t xml:space="preserve">The shape, voice, and motion features of the communication robot resemble those of a 3-year-old boy, while the control robot was not designed to talk or </w:t>
            </w:r>
            <w:r w:rsidRPr="00FE7307">
              <w:rPr>
                <w:rFonts w:asciiTheme="minorHAnsi" w:eastAsiaTheme="minorHAnsi" w:hAnsiTheme="minorHAnsi" w:cstheme="minorHAnsi"/>
                <w:color w:val="141413"/>
                <w:lang w:val="en-GB" w:eastAsia="en-US"/>
              </w:rPr>
              <w:lastRenderedPageBreak/>
              <w:t>nod. Before living with the robot and 4 and 8 weeks after living with the robot, experiments were conducted to evaluate a variety of cognitive functions as well as saliva cortisol, sleep, and subjective fatigue, motivation, and healing.</w:t>
            </w:r>
            <w:r w:rsidRPr="00FE7307">
              <w:rPr>
                <w:rFonts w:asciiTheme="minorHAnsi" w:eastAsia="Arial" w:hAnsiTheme="minorHAnsi" w:cstheme="minorHAnsi"/>
                <w:b/>
                <w:bCs/>
                <w:highlight w:val="white"/>
              </w:rPr>
              <w:t>”</w:t>
            </w:r>
          </w:p>
        </w:tc>
      </w:tr>
      <w:tr w:rsidR="00084935" w:rsidRPr="00FE7307" w14:paraId="1CA5EC9B" w14:textId="77777777" w:rsidTr="00026888">
        <w:tc>
          <w:tcPr>
            <w:tcW w:w="1951" w:type="dxa"/>
            <w:vMerge/>
          </w:tcPr>
          <w:p w14:paraId="092B3FA3"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B3510E0" w14:textId="78D6DB8F"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Problem solving </w:t>
            </w:r>
          </w:p>
        </w:tc>
        <w:tc>
          <w:tcPr>
            <w:tcW w:w="7324" w:type="dxa"/>
          </w:tcPr>
          <w:p w14:paraId="1DD55837" w14:textId="450FFF68" w:rsidR="00084935" w:rsidRPr="00FE7307" w:rsidRDefault="00FE7307" w:rsidP="00FE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theme="minorHAnsi"/>
                <w:color w:val="141413"/>
                <w:lang w:val="en-GB" w:eastAsia="en-US"/>
              </w:rPr>
            </w:pPr>
            <w:r w:rsidRPr="00FE7307">
              <w:rPr>
                <w:rFonts w:asciiTheme="minorHAnsi" w:eastAsia="Arial" w:hAnsiTheme="minorHAnsi" w:cstheme="minorHAnsi"/>
                <w:b/>
                <w:bCs/>
                <w:highlight w:val="white"/>
              </w:rPr>
              <w:t>“</w:t>
            </w:r>
            <w:r w:rsidRPr="00FE7307">
              <w:rPr>
                <w:rFonts w:asciiTheme="minorHAnsi" w:eastAsiaTheme="minorHAnsi" w:hAnsiTheme="minorHAnsi" w:cstheme="minorHAnsi"/>
                <w:color w:val="141413"/>
                <w:lang w:val="en-GB" w:eastAsia="en-US"/>
              </w:rPr>
              <w:t>While living with the robot, subjects refrained from strenuous mental and physical activity and followed normal dietary behaviour, drinking patterns, and sleeping hours, and completed questionnaires dealing with diet, sleep, activity, physical and mental condition, life events, and communication with the robot every day at home.”</w:t>
            </w:r>
          </w:p>
        </w:tc>
      </w:tr>
      <w:tr w:rsidR="00084935" w:rsidRPr="00FE7307" w14:paraId="1CF037AB" w14:textId="77777777" w:rsidTr="00026888">
        <w:tc>
          <w:tcPr>
            <w:tcW w:w="1951" w:type="dxa"/>
            <w:vMerge/>
          </w:tcPr>
          <w:p w14:paraId="3C394FB7"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DB3FC77" w14:textId="65B2058B"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Action planning </w:t>
            </w:r>
          </w:p>
        </w:tc>
        <w:tc>
          <w:tcPr>
            <w:tcW w:w="7324" w:type="dxa"/>
          </w:tcPr>
          <w:p w14:paraId="0E238284" w14:textId="32F03280" w:rsidR="00FE7307" w:rsidRPr="00FE7307" w:rsidRDefault="00FE7307" w:rsidP="00FE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theme="minorHAnsi"/>
                <w:color w:val="141413"/>
                <w:lang w:val="en-GB" w:eastAsia="en-US"/>
              </w:rPr>
            </w:pPr>
            <w:r w:rsidRPr="00FE7307">
              <w:rPr>
                <w:rFonts w:asciiTheme="minorHAnsi" w:eastAsia="Arial" w:hAnsiTheme="minorHAnsi" w:cstheme="minorHAnsi"/>
                <w:b/>
                <w:bCs/>
                <w:highlight w:val="white"/>
              </w:rPr>
              <w:t>“</w:t>
            </w:r>
            <w:r w:rsidRPr="00FE7307">
              <w:rPr>
                <w:rFonts w:asciiTheme="minorHAnsi" w:eastAsia="Arial" w:hAnsiTheme="minorHAnsi" w:cstheme="minorHAnsi"/>
                <w:b/>
                <w:bCs/>
              </w:rPr>
              <w:t>…</w:t>
            </w:r>
            <w:r w:rsidRPr="00FE7307">
              <w:rPr>
                <w:rFonts w:asciiTheme="minorHAnsi" w:eastAsiaTheme="minorHAnsi" w:hAnsiTheme="minorHAnsi" w:cstheme="minorHAnsi"/>
                <w:color w:val="141413"/>
                <w:lang w:val="en-GB" w:eastAsia="en-US"/>
              </w:rPr>
              <w:t xml:space="preserve">the participants were randomly assigned to 2 groups, matched for age and </w:t>
            </w:r>
            <w:bookmarkStart w:id="6" w:name="_Hlk175772485"/>
            <w:r w:rsidRPr="00FE7307">
              <w:rPr>
                <w:rFonts w:asciiTheme="minorHAnsi" w:eastAsiaTheme="minorHAnsi" w:hAnsiTheme="minorHAnsi" w:cstheme="minorHAnsi"/>
                <w:color w:val="141413"/>
                <w:lang w:val="en-GB" w:eastAsia="en-US"/>
              </w:rPr>
              <w:t xml:space="preserve">MMSE </w:t>
            </w:r>
            <w:bookmarkEnd w:id="6"/>
            <w:r w:rsidRPr="00FE7307">
              <w:rPr>
                <w:rFonts w:asciiTheme="minorHAnsi" w:eastAsiaTheme="minorHAnsi" w:hAnsiTheme="minorHAnsi" w:cstheme="minorHAnsi"/>
                <w:color w:val="141413"/>
                <w:lang w:val="en-GB" w:eastAsia="en-US"/>
              </w:rPr>
              <w:t>score, to</w:t>
            </w:r>
          </w:p>
          <w:p w14:paraId="7CE94B07" w14:textId="7D07E24D" w:rsidR="00084935" w:rsidRPr="00FE7307" w:rsidRDefault="00FE7307" w:rsidP="00FE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theme="minorHAnsi"/>
                <w:color w:val="141413"/>
                <w:lang w:val="en-GB" w:eastAsia="en-US"/>
              </w:rPr>
            </w:pPr>
            <w:r w:rsidRPr="00FE7307">
              <w:rPr>
                <w:rFonts w:asciiTheme="minorHAnsi" w:eastAsiaTheme="minorHAnsi" w:hAnsiTheme="minorHAnsi" w:cstheme="minorHAnsi"/>
                <w:color w:val="141413"/>
                <w:lang w:val="en-GB" w:eastAsia="en-US"/>
              </w:rPr>
              <w:t>live with either a communication robot or a control robot at home for 8 weeks. Experiments were conducted before (baseline) and 4 and 8 weeks after the start of living with the robot</w:t>
            </w:r>
            <w:r w:rsidRPr="00FE7307">
              <w:rPr>
                <w:rFonts w:asciiTheme="minorHAnsi" w:eastAsia="Arial" w:hAnsiTheme="minorHAnsi" w:cstheme="minorHAnsi"/>
                <w:b/>
                <w:bCs/>
                <w:highlight w:val="white"/>
              </w:rPr>
              <w:t>”</w:t>
            </w:r>
          </w:p>
        </w:tc>
      </w:tr>
      <w:tr w:rsidR="00084935" w:rsidRPr="00FE7307" w14:paraId="3E320DD6" w14:textId="77777777" w:rsidTr="00026888">
        <w:tc>
          <w:tcPr>
            <w:tcW w:w="1951" w:type="dxa"/>
            <w:vMerge/>
          </w:tcPr>
          <w:p w14:paraId="4146D7F2"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5D72545" w14:textId="1B364420"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09BDE6D5" w14:textId="2A75A617" w:rsidR="00FE7307" w:rsidRPr="00FE7307" w:rsidRDefault="00FE7307" w:rsidP="00FE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theme="minorHAnsi"/>
                <w:color w:val="141413"/>
                <w:lang w:val="en-GB" w:eastAsia="en-US"/>
              </w:rPr>
            </w:pPr>
            <w:r w:rsidRPr="00FE7307">
              <w:rPr>
                <w:rFonts w:asciiTheme="minorHAnsi" w:eastAsia="Arial" w:hAnsiTheme="minorHAnsi" w:cstheme="minorHAnsi"/>
                <w:b/>
                <w:bCs/>
                <w:highlight w:val="white"/>
              </w:rPr>
              <w:t>“</w:t>
            </w:r>
            <w:r w:rsidRPr="00FE7307">
              <w:rPr>
                <w:rFonts w:asciiTheme="minorHAnsi" w:eastAsiaTheme="minorHAnsi" w:hAnsiTheme="minorHAnsi" w:cstheme="minorHAnsi"/>
                <w:color w:val="141413"/>
                <w:lang w:val="en-GB" w:eastAsia="en-US"/>
              </w:rPr>
              <w:t>In this study, elderly female volunteers living alone were randomized to living</w:t>
            </w:r>
          </w:p>
          <w:p w14:paraId="39BDB769" w14:textId="646F41C7" w:rsidR="00084935" w:rsidRPr="00FE7307" w:rsidRDefault="00FE7307" w:rsidP="00FE73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141413"/>
                <w:sz w:val="17"/>
                <w:szCs w:val="17"/>
                <w:lang w:val="en-GB" w:eastAsia="en-US"/>
              </w:rPr>
            </w:pPr>
            <w:r w:rsidRPr="00FE7307">
              <w:rPr>
                <w:rFonts w:asciiTheme="minorHAnsi" w:eastAsiaTheme="minorHAnsi" w:hAnsiTheme="minorHAnsi" w:cstheme="minorHAnsi"/>
                <w:color w:val="141413"/>
                <w:lang w:val="en-GB" w:eastAsia="en-US"/>
              </w:rPr>
              <w:t>with either the communication robot or the control robot at home for 8 weeks.</w:t>
            </w:r>
            <w:r w:rsidRPr="00FE7307">
              <w:rPr>
                <w:rFonts w:asciiTheme="minorHAnsi" w:eastAsia="Arial" w:hAnsiTheme="minorHAnsi" w:cstheme="minorHAnsi"/>
                <w:b/>
                <w:bCs/>
                <w:highlight w:val="white"/>
              </w:rPr>
              <w:t>”</w:t>
            </w:r>
          </w:p>
        </w:tc>
      </w:tr>
      <w:tr w:rsidR="00084935" w:rsidRPr="00FE7307" w14:paraId="5EFD6132" w14:textId="77777777" w:rsidTr="00026888">
        <w:tc>
          <w:tcPr>
            <w:tcW w:w="1951" w:type="dxa"/>
            <w:vMerge/>
          </w:tcPr>
          <w:p w14:paraId="33263AEF"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5CAFC44E" w14:textId="0BE034FA"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Monitoring of emotional consequences </w:t>
            </w:r>
          </w:p>
        </w:tc>
        <w:tc>
          <w:tcPr>
            <w:tcW w:w="7324" w:type="dxa"/>
          </w:tcPr>
          <w:p w14:paraId="5E0ACA3D" w14:textId="754FE9C3" w:rsidR="00084935" w:rsidRPr="00FE7307" w:rsidRDefault="00FE7307" w:rsidP="00084935">
            <w:pPr>
              <w:spacing w:line="276" w:lineRule="auto"/>
              <w:rPr>
                <w:rFonts w:asciiTheme="minorHAnsi" w:eastAsia="Arial" w:hAnsiTheme="minorHAnsi" w:cstheme="minorHAnsi"/>
                <w:b/>
                <w:bCs/>
                <w:highlight w:val="white"/>
              </w:rPr>
            </w:pPr>
            <w:r w:rsidRPr="00FE7307">
              <w:rPr>
                <w:rFonts w:asciiTheme="minorHAnsi" w:eastAsia="Arial" w:hAnsiTheme="minorHAnsi" w:cstheme="minorHAnsi"/>
                <w:b/>
                <w:bCs/>
                <w:highlight w:val="white"/>
              </w:rPr>
              <w:t>“</w:t>
            </w:r>
            <w:r w:rsidRPr="00FE7307">
              <w:rPr>
                <w:rFonts w:asciiTheme="minorHAnsi" w:eastAsiaTheme="minorHAnsi" w:hAnsiTheme="minorHAnsi" w:cstheme="minorHAnsi"/>
                <w:color w:val="141413"/>
                <w:lang w:val="en-GB" w:eastAsia="en-US"/>
              </w:rPr>
              <w:t>While living with the robot, subjects refrained from strenuous mental and physical activity and followed normal dietary behaviour, drinking patterns, and sleeping hours, and completed questionnaires dealing with diet, sleep, activity, physical and mental condition, life events, and communication with the robot every day at home.”</w:t>
            </w:r>
          </w:p>
        </w:tc>
      </w:tr>
      <w:tr w:rsidR="00084935" w:rsidRPr="00FE7307" w14:paraId="5BB6B74E" w14:textId="77777777" w:rsidTr="00026888">
        <w:tc>
          <w:tcPr>
            <w:tcW w:w="1951" w:type="dxa"/>
            <w:vMerge/>
          </w:tcPr>
          <w:p w14:paraId="3B278895"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76AF900C" w14:textId="15DD358F"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Adding objects to the environment</w:t>
            </w:r>
          </w:p>
        </w:tc>
        <w:tc>
          <w:tcPr>
            <w:tcW w:w="7324" w:type="dxa"/>
          </w:tcPr>
          <w:p w14:paraId="483606FB" w14:textId="196CCA65" w:rsidR="00084935" w:rsidRPr="00FE7307" w:rsidRDefault="00FE7307" w:rsidP="00084935">
            <w:pPr>
              <w:spacing w:line="276" w:lineRule="auto"/>
              <w:rPr>
                <w:rFonts w:asciiTheme="minorHAnsi" w:eastAsia="Arial" w:hAnsiTheme="minorHAnsi" w:cstheme="minorHAnsi"/>
                <w:highlight w:val="white"/>
              </w:rPr>
            </w:pPr>
            <w:r>
              <w:rPr>
                <w:rFonts w:asciiTheme="minorHAnsi" w:eastAsia="Arial" w:hAnsiTheme="minorHAnsi" w:cstheme="minorHAnsi"/>
                <w:highlight w:val="white"/>
              </w:rPr>
              <w:t>Live in</w:t>
            </w:r>
            <w:r w:rsidR="001975D6" w:rsidRPr="00FE7307">
              <w:rPr>
                <w:rFonts w:asciiTheme="minorHAnsi" w:eastAsia="Arial" w:hAnsiTheme="minorHAnsi" w:cstheme="minorHAnsi"/>
                <w:highlight w:val="white"/>
              </w:rPr>
              <w:t xml:space="preserve"> robots</w:t>
            </w:r>
          </w:p>
        </w:tc>
      </w:tr>
      <w:tr w:rsidR="00084935" w:rsidRPr="00FE7307" w14:paraId="40C97923" w14:textId="77777777" w:rsidTr="00026888">
        <w:tc>
          <w:tcPr>
            <w:tcW w:w="1951" w:type="dxa"/>
            <w:vMerge w:val="restart"/>
          </w:tcPr>
          <w:p w14:paraId="01E3B8A3" w14:textId="691AE4BC" w:rsidR="00084935" w:rsidRPr="00FE7307" w:rsidRDefault="00084935" w:rsidP="00084935">
            <w:pPr>
              <w:spacing w:line="276" w:lineRule="auto"/>
              <w:ind w:left="113" w:right="113"/>
              <w:rPr>
                <w:rFonts w:asciiTheme="minorHAnsi" w:hAnsiTheme="minorHAnsi" w:cstheme="minorHAnsi"/>
                <w:b/>
                <w:bCs/>
              </w:rPr>
            </w:pPr>
            <w:proofErr w:type="spellStart"/>
            <w:r w:rsidRPr="00FE7307">
              <w:rPr>
                <w:rFonts w:asciiTheme="minorHAnsi" w:hAnsiTheme="minorHAnsi" w:cstheme="minorHAnsi"/>
                <w:b/>
                <w:bCs/>
              </w:rPr>
              <w:t>Tesky</w:t>
            </w:r>
            <w:proofErr w:type="spellEnd"/>
            <w:r w:rsidRPr="00FE7307">
              <w:rPr>
                <w:rFonts w:asciiTheme="minorHAnsi" w:hAnsiTheme="minorHAnsi" w:cstheme="minorHAnsi"/>
                <w:b/>
                <w:bCs/>
              </w:rPr>
              <w:t xml:space="preserve"> 2011</w:t>
            </w:r>
          </w:p>
        </w:tc>
        <w:tc>
          <w:tcPr>
            <w:tcW w:w="4725" w:type="dxa"/>
          </w:tcPr>
          <w:p w14:paraId="182EE8BC" w14:textId="5725F476"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5AA32B85" w14:textId="1845BDB5" w:rsidR="00084935" w:rsidRPr="00FE7307" w:rsidRDefault="00FE7307" w:rsidP="00FE7307">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bookmarkStart w:id="7" w:name="_Hlk175772491"/>
            <w:r w:rsidRPr="00FE7307">
              <w:rPr>
                <w:rFonts w:asciiTheme="minorHAnsi" w:hAnsiTheme="minorHAnsi" w:cstheme="minorHAnsi"/>
                <w:sz w:val="22"/>
                <w:szCs w:val="22"/>
              </w:rPr>
              <w:t xml:space="preserve">AKTIVA </w:t>
            </w:r>
            <w:bookmarkEnd w:id="7"/>
            <w:r w:rsidRPr="00FE7307">
              <w:rPr>
                <w:rFonts w:asciiTheme="minorHAnsi" w:hAnsiTheme="minorHAnsi" w:cstheme="minorHAnsi"/>
                <w:sz w:val="22"/>
                <w:szCs w:val="22"/>
              </w:rPr>
              <w:t xml:space="preserve">program was a randomized controlled training study, using a 3-group de- sign – two intervention groups and a control group. Participants were randomly assigned to either an intervention group or the control group. Participants from both intervention groups received training in the AKTIVA program. Intervention Group 2 received additional nutritional education and physical exercise program to determine whether the combination of AKTIVA training along with nutritional and exercise </w:t>
            </w:r>
            <w:proofErr w:type="spellStart"/>
            <w:r w:rsidRPr="00FE7307">
              <w:rPr>
                <w:rFonts w:asciiTheme="minorHAnsi" w:hAnsiTheme="minorHAnsi" w:cstheme="minorHAnsi"/>
                <w:sz w:val="22"/>
                <w:szCs w:val="22"/>
              </w:rPr>
              <w:t>counseling</w:t>
            </w:r>
            <w:proofErr w:type="spellEnd"/>
            <w:r w:rsidRPr="00FE7307">
              <w:rPr>
                <w:rFonts w:asciiTheme="minorHAnsi" w:hAnsiTheme="minorHAnsi" w:cstheme="minorHAnsi"/>
                <w:sz w:val="22"/>
                <w:szCs w:val="22"/>
              </w:rPr>
              <w:t xml:space="preserve"> was more effective on outcome measures than the AKTIVA program alone.”</w:t>
            </w:r>
          </w:p>
        </w:tc>
      </w:tr>
      <w:tr w:rsidR="00084935" w:rsidRPr="00FE7307" w14:paraId="43E9F664" w14:textId="77777777" w:rsidTr="00026888">
        <w:tc>
          <w:tcPr>
            <w:tcW w:w="1951" w:type="dxa"/>
            <w:vMerge/>
          </w:tcPr>
          <w:p w14:paraId="51EC4279"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FBEFC76" w14:textId="71B782FF"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0CE83946" w14:textId="667ACA24" w:rsidR="00084935" w:rsidRPr="00FE7307" w:rsidRDefault="00FE7307" w:rsidP="00FE7307">
            <w:pPr>
              <w:pStyle w:val="NormalWeb"/>
              <w:rPr>
                <w:rFonts w:asciiTheme="minorHAnsi" w:hAnsiTheme="minorHAnsi" w:cstheme="minorHAnsi"/>
                <w:sz w:val="22"/>
                <w:szCs w:val="22"/>
              </w:rPr>
            </w:pPr>
            <w:r w:rsidRPr="00FE7307">
              <w:rPr>
                <w:rFonts w:asciiTheme="minorHAnsi" w:eastAsia="Arial" w:hAnsiTheme="minorHAnsi" w:cstheme="minorHAnsi"/>
                <w:b/>
                <w:bCs/>
                <w:sz w:val="22"/>
                <w:szCs w:val="22"/>
                <w:highlight w:val="white"/>
              </w:rPr>
              <w:t>“</w:t>
            </w:r>
            <w:r w:rsidRPr="00FE7307">
              <w:rPr>
                <w:rFonts w:asciiTheme="minorHAnsi" w:hAnsiTheme="minorHAnsi" w:cstheme="minorHAnsi"/>
                <w:sz w:val="22"/>
                <w:szCs w:val="22"/>
              </w:rPr>
              <w:t xml:space="preserve">Participants were randomly assigned to either an intervention group or the control group. Participants from both intervention groups received training in </w:t>
            </w:r>
            <w:r w:rsidRPr="00FE7307">
              <w:rPr>
                <w:rFonts w:asciiTheme="minorHAnsi" w:hAnsiTheme="minorHAnsi" w:cstheme="minorHAnsi"/>
                <w:sz w:val="22"/>
                <w:szCs w:val="22"/>
              </w:rPr>
              <w:lastRenderedPageBreak/>
              <w:t>the AKTIVA program. Intervention Group 2 received additional nutritional education and physical exercise program to determine whether the combination of AKTIVA training along with nutritional and exercise counselling was more effective on outcome measures than the AKTIVA program alone. Participants in the second intervention group were required to receive a physical checkup and to take introductory courses in several sports and physical activities (e.g., gymnastics, walking, yoga) as well as a nutrition workshop, and to maintain a movement diary.</w:t>
            </w:r>
            <w:r w:rsidRPr="00FE7307">
              <w:rPr>
                <w:rFonts w:asciiTheme="minorHAnsi" w:eastAsia="Arial" w:hAnsiTheme="minorHAnsi" w:cstheme="minorHAnsi"/>
                <w:b/>
                <w:bCs/>
                <w:sz w:val="22"/>
                <w:szCs w:val="22"/>
                <w:highlight w:val="white"/>
              </w:rPr>
              <w:t>”</w:t>
            </w:r>
          </w:p>
        </w:tc>
      </w:tr>
      <w:tr w:rsidR="00084935" w:rsidRPr="00FE7307" w14:paraId="71CBE3B5" w14:textId="77777777" w:rsidTr="00026888">
        <w:tc>
          <w:tcPr>
            <w:tcW w:w="1951" w:type="dxa"/>
            <w:vMerge/>
          </w:tcPr>
          <w:p w14:paraId="510279C9"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6706E859" w14:textId="38DD51DD"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0F0C9C11" w14:textId="1744827C" w:rsidR="00084935" w:rsidRPr="00FE7307" w:rsidRDefault="00FE7307" w:rsidP="00FE7307">
            <w:pPr>
              <w:pStyle w:val="NormalWeb"/>
              <w:rPr>
                <w:rFonts w:asciiTheme="minorHAnsi" w:hAnsiTheme="minorHAnsi" w:cstheme="minorHAnsi"/>
                <w:sz w:val="22"/>
                <w:szCs w:val="22"/>
              </w:rPr>
            </w:pPr>
            <w:r w:rsidRPr="00FE7307">
              <w:rPr>
                <w:rFonts w:asciiTheme="minorHAnsi" w:eastAsia="Arial" w:hAnsiTheme="minorHAnsi" w:cstheme="minorHAnsi"/>
                <w:sz w:val="22"/>
                <w:szCs w:val="22"/>
                <w:highlight w:val="white"/>
              </w:rPr>
              <w:t>“</w:t>
            </w:r>
            <w:r w:rsidRPr="00FE7307">
              <w:rPr>
                <w:rFonts w:asciiTheme="minorHAnsi" w:eastAsia="Arial" w:hAnsiTheme="minorHAnsi" w:cstheme="minorHAnsi"/>
                <w:sz w:val="22"/>
                <w:szCs w:val="22"/>
              </w:rPr>
              <w:t>I</w:t>
            </w:r>
            <w:r w:rsidRPr="00FE7307">
              <w:rPr>
                <w:rFonts w:asciiTheme="minorHAnsi" w:hAnsiTheme="minorHAnsi" w:cstheme="minorHAnsi"/>
                <w:sz w:val="22"/>
                <w:szCs w:val="22"/>
              </w:rPr>
              <w:t xml:space="preserve">n groups of 10–12 individuals, participants were informed about dementia, risk factors, and individual prevention strategies over the duration of eight weekly sessions. After educating participants about the above, we gave information to participants pertaining to age-related changes (i.e., cognitive decline, loss of sensory abilities, experience of life, </w:t>
            </w:r>
            <w:proofErr w:type="spellStart"/>
            <w:r w:rsidRPr="00FE7307">
              <w:rPr>
                <w:rFonts w:asciiTheme="minorHAnsi" w:hAnsiTheme="minorHAnsi" w:cstheme="minorHAnsi"/>
                <w:sz w:val="22"/>
                <w:szCs w:val="22"/>
              </w:rPr>
              <w:t>freetime</w:t>
            </w:r>
            <w:proofErr w:type="spellEnd"/>
            <w:r w:rsidRPr="00FE7307">
              <w:rPr>
                <w:rFonts w:asciiTheme="minorHAnsi" w:hAnsiTheme="minorHAnsi" w:cstheme="minorHAnsi"/>
                <w:sz w:val="22"/>
                <w:szCs w:val="22"/>
              </w:rPr>
              <w:t xml:space="preserve"> in retirement), coping strategies to combat the effects of aging, and goal development for a healthy, active, and dementia-pre- venting lifestyle. Additional information about the importance and principles of motivation, self-motivation, and self-awareness was part of the intervention sessions.</w:t>
            </w:r>
            <w:r w:rsidRPr="00FE7307">
              <w:rPr>
                <w:rFonts w:asciiTheme="minorHAnsi" w:eastAsia="Arial" w:hAnsiTheme="minorHAnsi" w:cstheme="minorHAnsi"/>
                <w:sz w:val="22"/>
                <w:szCs w:val="22"/>
                <w:highlight w:val="white"/>
              </w:rPr>
              <w:t>”</w:t>
            </w:r>
          </w:p>
        </w:tc>
      </w:tr>
      <w:tr w:rsidR="00084935" w:rsidRPr="00FE7307" w14:paraId="1B657142" w14:textId="77777777" w:rsidTr="00026888">
        <w:tc>
          <w:tcPr>
            <w:tcW w:w="1951" w:type="dxa"/>
            <w:vMerge/>
          </w:tcPr>
          <w:p w14:paraId="4566B5ED"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105E0E88" w14:textId="109C2838"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p>
        </w:tc>
        <w:tc>
          <w:tcPr>
            <w:tcW w:w="7324" w:type="dxa"/>
          </w:tcPr>
          <w:p w14:paraId="03602B30" w14:textId="1307E0BA" w:rsidR="00084935" w:rsidRPr="00FE7307" w:rsidRDefault="00FE7307" w:rsidP="00084935">
            <w:pPr>
              <w:spacing w:line="276" w:lineRule="auto"/>
              <w:rPr>
                <w:rFonts w:asciiTheme="minorHAnsi" w:eastAsia="Arial" w:hAnsiTheme="minorHAnsi" w:cstheme="minorHAnsi"/>
                <w:highlight w:val="white"/>
              </w:rPr>
            </w:pPr>
            <w:r w:rsidRPr="00FE7307">
              <w:rPr>
                <w:rFonts w:asciiTheme="minorHAnsi" w:eastAsia="Arial" w:hAnsiTheme="minorHAnsi" w:cstheme="minorHAnsi"/>
                <w:highlight w:val="white"/>
              </w:rPr>
              <w:t>“</w:t>
            </w:r>
            <w:r w:rsidRPr="00FE7307">
              <w:rPr>
                <w:rFonts w:asciiTheme="minorHAnsi" w:eastAsia="Arial" w:hAnsiTheme="minorHAnsi" w:cstheme="minorHAnsi"/>
              </w:rPr>
              <w:t>I</w:t>
            </w:r>
            <w:r w:rsidRPr="00FE7307">
              <w:rPr>
                <w:rFonts w:asciiTheme="minorHAnsi" w:hAnsiTheme="minorHAnsi" w:cstheme="minorHAnsi"/>
              </w:rPr>
              <w:t xml:space="preserve">n groups of 10–12 individuals, participants were informed about dementia, risk factors, and individual prevention strategies over the duration of eight weekly sessions. After educating participants about the above, we gave information to participants pertaining to age-related changes (i.e., cognitive decline, loss of sensory abilities, experience of life, </w:t>
            </w:r>
            <w:proofErr w:type="spellStart"/>
            <w:r w:rsidRPr="00FE7307">
              <w:rPr>
                <w:rFonts w:asciiTheme="minorHAnsi" w:hAnsiTheme="minorHAnsi" w:cstheme="minorHAnsi"/>
              </w:rPr>
              <w:t>freetime</w:t>
            </w:r>
            <w:proofErr w:type="spellEnd"/>
            <w:r w:rsidRPr="00FE7307">
              <w:rPr>
                <w:rFonts w:asciiTheme="minorHAnsi" w:hAnsiTheme="minorHAnsi" w:cstheme="minorHAnsi"/>
              </w:rPr>
              <w:t xml:space="preserve"> in retirement), coping strategies to combat the effects of aging, and goal development for a healthy, active, and dementia-pre- venting lifestyle. Additional information about the importance and principles of motivation, self-motivation, and self-awareness was part of the intervention sessions.</w:t>
            </w:r>
            <w:r w:rsidRPr="00FE7307">
              <w:rPr>
                <w:rFonts w:asciiTheme="minorHAnsi" w:eastAsia="Arial" w:hAnsiTheme="minorHAnsi" w:cstheme="minorHAnsi"/>
                <w:highlight w:val="white"/>
              </w:rPr>
              <w:t>”</w:t>
            </w:r>
          </w:p>
        </w:tc>
      </w:tr>
      <w:tr w:rsidR="00084935" w:rsidRPr="00FE7307" w14:paraId="59BA03BF" w14:textId="77777777" w:rsidTr="00026888">
        <w:tc>
          <w:tcPr>
            <w:tcW w:w="1951" w:type="dxa"/>
            <w:vMerge w:val="restart"/>
          </w:tcPr>
          <w:p w14:paraId="4616ABDB" w14:textId="2BF83C61" w:rsidR="00084935" w:rsidRPr="00FE7307" w:rsidRDefault="00084935" w:rsidP="00084935">
            <w:pPr>
              <w:spacing w:line="276" w:lineRule="auto"/>
              <w:ind w:left="113" w:right="113"/>
              <w:rPr>
                <w:rFonts w:asciiTheme="minorHAnsi" w:hAnsiTheme="minorHAnsi" w:cstheme="minorHAnsi"/>
                <w:b/>
                <w:bCs/>
              </w:rPr>
            </w:pPr>
            <w:proofErr w:type="spellStart"/>
            <w:r w:rsidRPr="00FE7307">
              <w:rPr>
                <w:rFonts w:asciiTheme="minorHAnsi" w:hAnsiTheme="minorHAnsi" w:cstheme="minorHAnsi"/>
                <w:b/>
                <w:bCs/>
              </w:rPr>
              <w:t>Vidovich</w:t>
            </w:r>
            <w:proofErr w:type="spellEnd"/>
            <w:r w:rsidRPr="00FE7307">
              <w:rPr>
                <w:rFonts w:asciiTheme="minorHAnsi" w:hAnsiTheme="minorHAnsi" w:cstheme="minorHAnsi"/>
                <w:b/>
                <w:bCs/>
              </w:rPr>
              <w:t xml:space="preserve"> 2015</w:t>
            </w:r>
          </w:p>
        </w:tc>
        <w:tc>
          <w:tcPr>
            <w:tcW w:w="4725" w:type="dxa"/>
          </w:tcPr>
          <w:p w14:paraId="6ECBD8EE" w14:textId="28CE56F0"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1D4E23A4" w14:textId="73531132" w:rsidR="00084935" w:rsidRPr="00FD1E8B" w:rsidRDefault="00FD1E8B" w:rsidP="00FD1E8B">
            <w:pPr>
              <w:pStyle w:val="NormalWeb"/>
              <w:rPr>
                <w:rFonts w:asciiTheme="minorHAnsi" w:hAnsiTheme="minorHAnsi" w:cstheme="minorHAnsi"/>
                <w:sz w:val="22"/>
                <w:szCs w:val="22"/>
              </w:rPr>
            </w:pPr>
            <w:r w:rsidRPr="00FD1E8B">
              <w:rPr>
                <w:rFonts w:asciiTheme="minorHAnsi" w:eastAsia="Arial" w:hAnsiTheme="minorHAnsi" w:cstheme="minorHAnsi"/>
                <w:sz w:val="22"/>
                <w:szCs w:val="22"/>
                <w:highlight w:val="white"/>
              </w:rPr>
              <w:t>“</w:t>
            </w:r>
            <w:r w:rsidRPr="00FD1E8B">
              <w:rPr>
                <w:rFonts w:asciiTheme="minorHAnsi" w:hAnsiTheme="minorHAnsi" w:cstheme="minorHAnsi"/>
                <w:sz w:val="22"/>
                <w:szCs w:val="22"/>
              </w:rPr>
              <w:t>Each program was administered to groups of six to nine individuals, with participants attending ten 90- minute sessions over a 5-week period (two sessions per week).</w:t>
            </w:r>
            <w:r w:rsidRPr="00FD1E8B">
              <w:rPr>
                <w:rFonts w:asciiTheme="minorHAnsi" w:eastAsia="Arial" w:hAnsiTheme="minorHAnsi" w:cstheme="minorHAnsi"/>
                <w:sz w:val="22"/>
                <w:szCs w:val="22"/>
                <w:highlight w:val="white"/>
              </w:rPr>
              <w:t>”</w:t>
            </w:r>
          </w:p>
        </w:tc>
      </w:tr>
      <w:tr w:rsidR="00084935" w:rsidRPr="00FE7307" w14:paraId="1786169B" w14:textId="77777777" w:rsidTr="00026888">
        <w:tc>
          <w:tcPr>
            <w:tcW w:w="1951" w:type="dxa"/>
            <w:vMerge/>
          </w:tcPr>
          <w:p w14:paraId="46E44A2C"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3EFE4CEE" w14:textId="6A12E25E"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3CDA2339" w14:textId="0B8D37AC" w:rsidR="00084935" w:rsidRPr="00FD1E8B" w:rsidRDefault="00FD1E8B" w:rsidP="00084935">
            <w:pPr>
              <w:spacing w:line="276" w:lineRule="auto"/>
              <w:rPr>
                <w:rFonts w:asciiTheme="minorHAnsi" w:eastAsia="Arial" w:hAnsiTheme="minorHAnsi" w:cstheme="minorHAnsi"/>
                <w:highlight w:val="white"/>
              </w:rPr>
            </w:pPr>
            <w:r w:rsidRPr="00FD1E8B">
              <w:rPr>
                <w:rFonts w:asciiTheme="minorHAnsi" w:eastAsia="Arial" w:hAnsiTheme="minorHAnsi" w:cstheme="minorHAnsi"/>
                <w:highlight w:val="white"/>
              </w:rPr>
              <w:t>“</w:t>
            </w:r>
            <w:r w:rsidRPr="00FD1E8B">
              <w:rPr>
                <w:rFonts w:asciiTheme="minorHAnsi" w:hAnsiTheme="minorHAnsi" w:cstheme="minorHAnsi"/>
              </w:rPr>
              <w:t>Each program was administered to groups of six to nine individuals, with participants attending ten 90- minute sessions over a 5-week period (two sessions per week).</w:t>
            </w:r>
            <w:r w:rsidRPr="00FD1E8B">
              <w:rPr>
                <w:rFonts w:asciiTheme="minorHAnsi" w:eastAsia="Arial" w:hAnsiTheme="minorHAnsi" w:cstheme="minorHAnsi"/>
                <w:highlight w:val="white"/>
              </w:rPr>
              <w:t>”</w:t>
            </w:r>
          </w:p>
        </w:tc>
      </w:tr>
      <w:tr w:rsidR="00084935" w:rsidRPr="00FE7307" w14:paraId="70AF58B9" w14:textId="77777777" w:rsidTr="00026888">
        <w:tc>
          <w:tcPr>
            <w:tcW w:w="1951" w:type="dxa"/>
            <w:vMerge/>
          </w:tcPr>
          <w:p w14:paraId="6BEE99A3"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3B8905DD" w14:textId="5F8BBC96"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12B2CEAC" w14:textId="208AF9ED" w:rsidR="00084935" w:rsidRPr="00FD1E8B" w:rsidRDefault="00FD1E8B" w:rsidP="00FD1E8B">
            <w:pPr>
              <w:pStyle w:val="NormalWeb"/>
              <w:rPr>
                <w:rFonts w:asciiTheme="minorHAnsi" w:hAnsiTheme="minorHAnsi" w:cstheme="minorHAnsi"/>
                <w:sz w:val="22"/>
                <w:szCs w:val="22"/>
              </w:rPr>
            </w:pPr>
            <w:r w:rsidRPr="00FD1E8B">
              <w:rPr>
                <w:rFonts w:asciiTheme="minorHAnsi" w:hAnsiTheme="minorHAnsi" w:cstheme="minorHAnsi"/>
                <w:sz w:val="22"/>
                <w:szCs w:val="22"/>
              </w:rPr>
              <w:t xml:space="preserve">“The sessions and strategies incorporated elements of cognitive rehabilitation, cognitive stimulation, and cognitive training. This form of </w:t>
            </w:r>
            <w:bookmarkStart w:id="8" w:name="_Hlk175772505"/>
            <w:r w:rsidRPr="00FD1E8B">
              <w:rPr>
                <w:rFonts w:asciiTheme="minorHAnsi" w:hAnsiTheme="minorHAnsi" w:cstheme="minorHAnsi"/>
                <w:sz w:val="22"/>
                <w:szCs w:val="22"/>
              </w:rPr>
              <w:t xml:space="preserve">CFI </w:t>
            </w:r>
            <w:bookmarkEnd w:id="8"/>
            <w:r w:rsidRPr="00FD1E8B">
              <w:rPr>
                <w:rFonts w:asciiTheme="minorHAnsi" w:hAnsiTheme="minorHAnsi" w:cstheme="minorHAnsi"/>
                <w:sz w:val="22"/>
                <w:szCs w:val="22"/>
              </w:rPr>
              <w:t>was chosen to overcome some of the limitations of other approaches, offer a format suitable for group delivery, be person-</w:t>
            </w:r>
            <w:proofErr w:type="spellStart"/>
            <w:r w:rsidRPr="00FD1E8B">
              <w:rPr>
                <w:rFonts w:asciiTheme="minorHAnsi" w:hAnsiTheme="minorHAnsi" w:cstheme="minorHAnsi"/>
                <w:sz w:val="22"/>
                <w:szCs w:val="22"/>
              </w:rPr>
              <w:t>centered</w:t>
            </w:r>
            <w:proofErr w:type="spellEnd"/>
            <w:r w:rsidRPr="00FD1E8B">
              <w:rPr>
                <w:rFonts w:asciiTheme="minorHAnsi" w:hAnsiTheme="minorHAnsi" w:cstheme="minorHAnsi"/>
                <w:sz w:val="22"/>
                <w:szCs w:val="22"/>
              </w:rPr>
              <w:t xml:space="preserve">, and to address the </w:t>
            </w:r>
            <w:proofErr w:type="gramStart"/>
            <w:r w:rsidRPr="00FD1E8B">
              <w:rPr>
                <w:rFonts w:asciiTheme="minorHAnsi" w:hAnsiTheme="minorHAnsi" w:cstheme="minorHAnsi"/>
                <w:sz w:val="22"/>
                <w:szCs w:val="22"/>
              </w:rPr>
              <w:t>particular needs</w:t>
            </w:r>
            <w:proofErr w:type="gramEnd"/>
            <w:r w:rsidRPr="00FD1E8B">
              <w:rPr>
                <w:rFonts w:asciiTheme="minorHAnsi" w:hAnsiTheme="minorHAnsi" w:cstheme="minorHAnsi"/>
                <w:sz w:val="22"/>
                <w:szCs w:val="22"/>
              </w:rPr>
              <w:t xml:space="preserve"> of people with </w:t>
            </w:r>
            <w:bookmarkStart w:id="9" w:name="_Hlk175772508"/>
            <w:r w:rsidRPr="00FD1E8B">
              <w:rPr>
                <w:rFonts w:asciiTheme="minorHAnsi" w:hAnsiTheme="minorHAnsi" w:cstheme="minorHAnsi"/>
                <w:sz w:val="22"/>
                <w:szCs w:val="22"/>
              </w:rPr>
              <w:t>MCI</w:t>
            </w:r>
            <w:bookmarkEnd w:id="9"/>
            <w:r w:rsidRPr="00FD1E8B">
              <w:rPr>
                <w:rFonts w:asciiTheme="minorHAnsi" w:hAnsiTheme="minorHAnsi" w:cstheme="minorHAnsi"/>
                <w:sz w:val="22"/>
                <w:szCs w:val="22"/>
              </w:rPr>
              <w:t>.”</w:t>
            </w:r>
          </w:p>
        </w:tc>
      </w:tr>
      <w:tr w:rsidR="00084935" w:rsidRPr="00FE7307" w14:paraId="20C0B095" w14:textId="77777777" w:rsidTr="00026888">
        <w:tc>
          <w:tcPr>
            <w:tcW w:w="1951" w:type="dxa"/>
            <w:vMerge/>
          </w:tcPr>
          <w:p w14:paraId="72C4E0FC"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05F8149E" w14:textId="1B430F49"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Demonstration of the </w:t>
            </w:r>
            <w:proofErr w:type="spellStart"/>
            <w:r w:rsidRPr="00FE7307">
              <w:rPr>
                <w:rFonts w:asciiTheme="minorHAnsi" w:hAnsiTheme="minorHAnsi" w:cstheme="minorHAnsi"/>
              </w:rPr>
              <w:t>behavior</w:t>
            </w:r>
            <w:proofErr w:type="spellEnd"/>
          </w:p>
        </w:tc>
        <w:tc>
          <w:tcPr>
            <w:tcW w:w="7324" w:type="dxa"/>
          </w:tcPr>
          <w:p w14:paraId="193BA8A0" w14:textId="2B91B0F5" w:rsidR="00084935" w:rsidRPr="00FD1E8B" w:rsidRDefault="00FD1E8B" w:rsidP="00FD1E8B">
            <w:pPr>
              <w:pStyle w:val="NormalWeb"/>
              <w:rPr>
                <w:rFonts w:asciiTheme="minorHAnsi" w:hAnsiTheme="minorHAnsi" w:cstheme="minorHAnsi"/>
                <w:sz w:val="22"/>
                <w:szCs w:val="22"/>
              </w:rPr>
            </w:pPr>
            <w:r w:rsidRPr="00FD1E8B">
              <w:rPr>
                <w:rFonts w:asciiTheme="minorHAnsi" w:eastAsia="Arial" w:hAnsiTheme="minorHAnsi" w:cstheme="minorHAnsi"/>
                <w:sz w:val="22"/>
                <w:szCs w:val="22"/>
                <w:highlight w:val="white"/>
              </w:rPr>
              <w:t>“</w:t>
            </w:r>
            <w:r w:rsidRPr="00FD1E8B">
              <w:rPr>
                <w:rFonts w:asciiTheme="minorHAnsi" w:hAnsiTheme="minorHAnsi" w:cstheme="minorHAnsi"/>
                <w:sz w:val="22"/>
                <w:szCs w:val="22"/>
              </w:rPr>
              <w:t xml:space="preserve">A clinical neuropsychologist ran each of the groups, exposing the participants to the same intervention format, amount of instructor time, and social contact. All participants were given a manual containing the session content and material. </w:t>
            </w:r>
            <w:r w:rsidRPr="00FD1E8B">
              <w:rPr>
                <w:rFonts w:asciiTheme="minorHAnsi" w:eastAsia="Arial" w:hAnsiTheme="minorHAnsi" w:cstheme="minorHAnsi"/>
                <w:sz w:val="22"/>
                <w:szCs w:val="22"/>
                <w:highlight w:val="white"/>
              </w:rPr>
              <w:t>”</w:t>
            </w:r>
          </w:p>
        </w:tc>
      </w:tr>
      <w:tr w:rsidR="00084935" w:rsidRPr="00FE7307" w14:paraId="0F519D32" w14:textId="77777777" w:rsidTr="00026888">
        <w:tc>
          <w:tcPr>
            <w:tcW w:w="1951" w:type="dxa"/>
            <w:vMerge w:val="restart"/>
          </w:tcPr>
          <w:p w14:paraId="4B0C89B7" w14:textId="1B9C8547" w:rsidR="00084935" w:rsidRPr="00FE7307" w:rsidRDefault="00084935" w:rsidP="00084935">
            <w:pPr>
              <w:spacing w:line="276" w:lineRule="auto"/>
              <w:ind w:left="113" w:right="113"/>
              <w:rPr>
                <w:rFonts w:asciiTheme="minorHAnsi" w:hAnsiTheme="minorHAnsi" w:cstheme="minorHAnsi"/>
                <w:b/>
                <w:bCs/>
              </w:rPr>
            </w:pPr>
            <w:r w:rsidRPr="00FE7307">
              <w:rPr>
                <w:rFonts w:asciiTheme="minorHAnsi" w:hAnsiTheme="minorHAnsi" w:cstheme="minorHAnsi"/>
                <w:b/>
                <w:bCs/>
              </w:rPr>
              <w:t>Zimmerman 2014</w:t>
            </w:r>
          </w:p>
        </w:tc>
        <w:tc>
          <w:tcPr>
            <w:tcW w:w="4725" w:type="dxa"/>
          </w:tcPr>
          <w:p w14:paraId="3B0C03D4" w14:textId="5A0FE67C"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Goal setting (behaviour)</w:t>
            </w:r>
          </w:p>
        </w:tc>
        <w:tc>
          <w:tcPr>
            <w:tcW w:w="7324" w:type="dxa"/>
          </w:tcPr>
          <w:p w14:paraId="56FBA764" w14:textId="611B2719" w:rsidR="00084935" w:rsidRPr="00FD1E8B" w:rsidRDefault="00FD1E8B" w:rsidP="00FD1E8B">
            <w:pPr>
              <w:pStyle w:val="NormalWeb"/>
              <w:rPr>
                <w:rFonts w:asciiTheme="minorHAnsi" w:hAnsiTheme="minorHAnsi" w:cstheme="minorHAnsi"/>
                <w:sz w:val="22"/>
                <w:szCs w:val="22"/>
              </w:rPr>
            </w:pPr>
            <w:r w:rsidRPr="00FD1E8B">
              <w:rPr>
                <w:rFonts w:asciiTheme="minorHAnsi" w:eastAsia="Arial" w:hAnsiTheme="minorHAnsi" w:cstheme="minorHAnsi"/>
                <w:sz w:val="22"/>
                <w:szCs w:val="22"/>
                <w:highlight w:val="white"/>
              </w:rPr>
              <w:t>“</w:t>
            </w:r>
            <w:r w:rsidRPr="00FD1E8B">
              <w:rPr>
                <w:rFonts w:asciiTheme="minorHAnsi" w:hAnsiTheme="minorHAnsi" w:cstheme="minorHAnsi"/>
                <w:sz w:val="22"/>
                <w:szCs w:val="22"/>
              </w:rPr>
              <w:t xml:space="preserve">Participants received 6 weeks sessions of </w:t>
            </w:r>
            <w:bookmarkStart w:id="10" w:name="_Hlk175772521"/>
            <w:r w:rsidRPr="00FD1E8B">
              <w:rPr>
                <w:rFonts w:asciiTheme="minorHAnsi" w:hAnsiTheme="minorHAnsi" w:cstheme="minorHAnsi"/>
                <w:sz w:val="22"/>
                <w:szCs w:val="22"/>
              </w:rPr>
              <w:t xml:space="preserve">WM </w:t>
            </w:r>
            <w:bookmarkEnd w:id="10"/>
            <w:r w:rsidRPr="00FD1E8B">
              <w:rPr>
                <w:rFonts w:asciiTheme="minorHAnsi" w:hAnsiTheme="minorHAnsi" w:cstheme="minorHAnsi"/>
                <w:sz w:val="22"/>
                <w:szCs w:val="22"/>
              </w:rPr>
              <w:t xml:space="preserve">training or poetry activities and each session lasting two </w:t>
            </w:r>
            <w:proofErr w:type="gramStart"/>
            <w:r w:rsidRPr="00FD1E8B">
              <w:rPr>
                <w:rFonts w:asciiTheme="minorHAnsi" w:hAnsiTheme="minorHAnsi" w:cstheme="minorHAnsi"/>
                <w:sz w:val="22"/>
                <w:szCs w:val="22"/>
              </w:rPr>
              <w:t>hour</w:t>
            </w:r>
            <w:proofErr w:type="gramEnd"/>
            <w:r w:rsidRPr="00FD1E8B">
              <w:rPr>
                <w:rFonts w:asciiTheme="minorHAnsi" w:hAnsiTheme="minorHAnsi" w:cstheme="minorHAnsi"/>
                <w:sz w:val="22"/>
                <w:szCs w:val="22"/>
              </w:rPr>
              <w:t>.</w:t>
            </w:r>
            <w:r w:rsidRPr="00FD1E8B">
              <w:rPr>
                <w:rFonts w:asciiTheme="minorHAnsi" w:eastAsia="Arial" w:hAnsiTheme="minorHAnsi" w:cstheme="minorHAnsi"/>
                <w:sz w:val="22"/>
                <w:szCs w:val="22"/>
                <w:highlight w:val="white"/>
              </w:rPr>
              <w:t>”</w:t>
            </w:r>
          </w:p>
        </w:tc>
      </w:tr>
      <w:tr w:rsidR="00084935" w:rsidRPr="00FE7307" w14:paraId="11D17433" w14:textId="77777777" w:rsidTr="00026888">
        <w:tc>
          <w:tcPr>
            <w:tcW w:w="1951" w:type="dxa"/>
            <w:vMerge/>
          </w:tcPr>
          <w:p w14:paraId="7FE95D9C"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36B91BDD" w14:textId="2F0A1696"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Action planning</w:t>
            </w:r>
          </w:p>
        </w:tc>
        <w:tc>
          <w:tcPr>
            <w:tcW w:w="7324" w:type="dxa"/>
          </w:tcPr>
          <w:p w14:paraId="6D8BAE8D" w14:textId="31686EB5" w:rsidR="00FD1E8B" w:rsidRPr="00FD1E8B" w:rsidRDefault="00FD1E8B" w:rsidP="00FD1E8B">
            <w:pPr>
              <w:pStyle w:val="NormalWeb"/>
              <w:rPr>
                <w:rFonts w:asciiTheme="minorHAnsi" w:hAnsiTheme="minorHAnsi" w:cstheme="minorHAnsi"/>
                <w:sz w:val="22"/>
                <w:szCs w:val="22"/>
              </w:rPr>
            </w:pPr>
            <w:r w:rsidRPr="00FD1E8B">
              <w:rPr>
                <w:rFonts w:asciiTheme="minorHAnsi" w:hAnsiTheme="minorHAnsi" w:cstheme="minorHAnsi"/>
                <w:sz w:val="22"/>
                <w:szCs w:val="22"/>
              </w:rPr>
              <w:t xml:space="preserve">“Participants received 6 weeks sessions of WM training or poetry activities and each session lasting two </w:t>
            </w:r>
            <w:proofErr w:type="gramStart"/>
            <w:r w:rsidRPr="00FD1E8B">
              <w:rPr>
                <w:rFonts w:asciiTheme="minorHAnsi" w:hAnsiTheme="minorHAnsi" w:cstheme="minorHAnsi"/>
                <w:sz w:val="22"/>
                <w:szCs w:val="22"/>
              </w:rPr>
              <w:t>hour</w:t>
            </w:r>
            <w:proofErr w:type="gramEnd"/>
            <w:r w:rsidRPr="00FD1E8B">
              <w:rPr>
                <w:rFonts w:asciiTheme="minorHAnsi" w:hAnsiTheme="minorHAnsi" w:cstheme="minorHAnsi"/>
                <w:sz w:val="22"/>
                <w:szCs w:val="22"/>
              </w:rPr>
              <w:t>. The main goal of WM training program was to improve skills that require components of this construct described by (Baddeley et al., 2009), like phonological loop, visual-spatial sketchpad, episodic buffer, and central executive.”</w:t>
            </w:r>
          </w:p>
          <w:p w14:paraId="766EC03A" w14:textId="313AE504" w:rsidR="00084935" w:rsidRPr="00FD1E8B" w:rsidRDefault="00FD1E8B" w:rsidP="00FD1E8B">
            <w:pPr>
              <w:pStyle w:val="NormalWeb"/>
              <w:rPr>
                <w:rFonts w:asciiTheme="minorHAnsi" w:hAnsiTheme="minorHAnsi" w:cstheme="minorHAnsi"/>
                <w:sz w:val="22"/>
                <w:szCs w:val="22"/>
              </w:rPr>
            </w:pPr>
            <w:r w:rsidRPr="00FD1E8B">
              <w:rPr>
                <w:rFonts w:asciiTheme="minorHAnsi" w:hAnsiTheme="minorHAnsi" w:cstheme="minorHAnsi"/>
                <w:sz w:val="22"/>
                <w:szCs w:val="22"/>
              </w:rPr>
              <w:t>“The program was composed by activities having as main goal to improve reading and interpretation abilities of poetry.”</w:t>
            </w:r>
          </w:p>
        </w:tc>
      </w:tr>
      <w:tr w:rsidR="00084935" w:rsidRPr="00FE7307" w14:paraId="309FEA76" w14:textId="77777777" w:rsidTr="00026888">
        <w:tc>
          <w:tcPr>
            <w:tcW w:w="1951" w:type="dxa"/>
            <w:vMerge/>
          </w:tcPr>
          <w:p w14:paraId="55BE62A4" w14:textId="77777777" w:rsidR="00084935" w:rsidRPr="00FE7307" w:rsidRDefault="00084935" w:rsidP="00084935">
            <w:pPr>
              <w:spacing w:line="276" w:lineRule="auto"/>
              <w:ind w:left="113" w:right="113"/>
              <w:rPr>
                <w:rFonts w:asciiTheme="minorHAnsi" w:hAnsiTheme="minorHAnsi" w:cstheme="minorHAnsi"/>
                <w:b/>
                <w:bCs/>
              </w:rPr>
            </w:pPr>
          </w:p>
        </w:tc>
        <w:tc>
          <w:tcPr>
            <w:tcW w:w="4725" w:type="dxa"/>
          </w:tcPr>
          <w:p w14:paraId="03DB1AE7" w14:textId="311155C7" w:rsidR="00084935" w:rsidRPr="00FE7307" w:rsidRDefault="00084935" w:rsidP="00084935">
            <w:pPr>
              <w:spacing w:line="276" w:lineRule="auto"/>
              <w:rPr>
                <w:rFonts w:asciiTheme="minorHAnsi" w:hAnsiTheme="minorHAnsi" w:cstheme="minorHAnsi"/>
              </w:rPr>
            </w:pPr>
            <w:r w:rsidRPr="00FE7307">
              <w:rPr>
                <w:rFonts w:asciiTheme="minorHAnsi" w:hAnsiTheme="minorHAnsi" w:cstheme="minorHAnsi"/>
              </w:rPr>
              <w:t xml:space="preserve">Instruction on how to perform a behaviour </w:t>
            </w:r>
          </w:p>
        </w:tc>
        <w:tc>
          <w:tcPr>
            <w:tcW w:w="7324" w:type="dxa"/>
          </w:tcPr>
          <w:p w14:paraId="499C29A4" w14:textId="6D980B81" w:rsidR="00084935" w:rsidRPr="00FD1E8B" w:rsidRDefault="00FD1E8B" w:rsidP="00FD1E8B">
            <w:pPr>
              <w:pStyle w:val="NormalWeb"/>
              <w:rPr>
                <w:rFonts w:asciiTheme="minorHAnsi" w:hAnsiTheme="minorHAnsi" w:cstheme="minorHAnsi"/>
                <w:sz w:val="22"/>
                <w:szCs w:val="22"/>
              </w:rPr>
            </w:pPr>
            <w:r w:rsidRPr="00FD1E8B">
              <w:rPr>
                <w:rFonts w:asciiTheme="minorHAnsi" w:eastAsia="Arial" w:hAnsiTheme="minorHAnsi" w:cstheme="minorHAnsi"/>
                <w:sz w:val="22"/>
                <w:szCs w:val="22"/>
                <w:highlight w:val="white"/>
              </w:rPr>
              <w:t>“</w:t>
            </w:r>
            <w:r w:rsidRPr="00FD1E8B">
              <w:rPr>
                <w:rFonts w:asciiTheme="minorHAnsi" w:hAnsiTheme="minorHAnsi" w:cstheme="minorHAnsi"/>
                <w:sz w:val="22"/>
                <w:szCs w:val="22"/>
              </w:rPr>
              <w:t>More basic processing like phonological loop and visual-spatial sketchpad were strongly emphasized during the first sessions, while more demanding abilities, like episodic buffer and central executive, were trained in the latter meetings.”</w:t>
            </w:r>
          </w:p>
          <w:p w14:paraId="07A3C3EC" w14:textId="43CF2337" w:rsidR="00FD1E8B" w:rsidRPr="00FD1E8B" w:rsidRDefault="00FD1E8B" w:rsidP="00FD1E8B">
            <w:pPr>
              <w:pStyle w:val="NormalWeb"/>
              <w:rPr>
                <w:rFonts w:asciiTheme="minorHAnsi" w:hAnsiTheme="minorHAnsi" w:cstheme="minorHAnsi"/>
                <w:sz w:val="22"/>
                <w:szCs w:val="22"/>
              </w:rPr>
            </w:pPr>
            <w:r w:rsidRPr="00FD1E8B">
              <w:rPr>
                <w:rFonts w:asciiTheme="minorHAnsi" w:hAnsiTheme="minorHAnsi" w:cstheme="minorHAnsi"/>
                <w:sz w:val="22"/>
                <w:szCs w:val="22"/>
              </w:rPr>
              <w:t>“The program was composed by activities having as main goal to improve reading and interpretation abilities of poetry. Tasks consisted of reading of poems, listening to songs, visualization of pictures related to the poems and the songs, discussions about the subjective meaning, main ideas, personal feelings about data presented, presentation of such ideas in a group, interpretation and identification of metaphors used in the poems, production of metaphors and use of personal photography to the discussion of poems that address memories of their own life span.”</w:t>
            </w:r>
          </w:p>
        </w:tc>
      </w:tr>
    </w:tbl>
    <w:p w14:paraId="64F618D2" w14:textId="42A5567B" w:rsidR="008E5317" w:rsidRDefault="002103FC" w:rsidP="002103FC">
      <w:pPr>
        <w:spacing w:line="276" w:lineRule="auto"/>
        <w:rPr>
          <w:rFonts w:asciiTheme="minorHAnsi" w:hAnsiTheme="minorHAnsi" w:cstheme="minorHAnsi"/>
        </w:rPr>
      </w:pPr>
      <w:r>
        <w:rPr>
          <w:rFonts w:asciiTheme="minorHAnsi" w:hAnsiTheme="minorHAnsi" w:cstheme="minorHAnsi"/>
        </w:rPr>
        <w:lastRenderedPageBreak/>
        <w:t xml:space="preserve">NB: </w:t>
      </w:r>
      <w:r w:rsidRPr="002103FC">
        <w:rPr>
          <w:rFonts w:asciiTheme="minorHAnsi" w:hAnsiTheme="minorHAnsi" w:cstheme="minorHAnsi"/>
        </w:rPr>
        <w:t>BCT=Behaviour Change Technique</w:t>
      </w:r>
      <w:r>
        <w:rPr>
          <w:rFonts w:asciiTheme="minorHAnsi" w:hAnsiTheme="minorHAnsi" w:cstheme="minorHAnsi"/>
        </w:rPr>
        <w:t xml:space="preserve">; </w:t>
      </w:r>
      <w:r w:rsidRPr="002103FC">
        <w:rPr>
          <w:rFonts w:asciiTheme="minorHAnsi" w:hAnsiTheme="minorHAnsi" w:cstheme="minorHAnsi"/>
        </w:rPr>
        <w:t>CFI=cognitive-focused interventions</w:t>
      </w:r>
      <w:r>
        <w:rPr>
          <w:rFonts w:asciiTheme="minorHAnsi" w:hAnsiTheme="minorHAnsi" w:cstheme="minorHAnsi"/>
        </w:rPr>
        <w:t xml:space="preserve">; </w:t>
      </w:r>
      <w:r w:rsidRPr="002103FC">
        <w:rPr>
          <w:rFonts w:asciiTheme="minorHAnsi" w:hAnsiTheme="minorHAnsi" w:cstheme="minorHAnsi"/>
        </w:rPr>
        <w:t>CI=cognitive interventions</w:t>
      </w:r>
      <w:r>
        <w:rPr>
          <w:rFonts w:asciiTheme="minorHAnsi" w:hAnsiTheme="minorHAnsi" w:cstheme="minorHAnsi"/>
        </w:rPr>
        <w:t xml:space="preserve">; </w:t>
      </w:r>
      <w:r w:rsidRPr="002103FC">
        <w:rPr>
          <w:rFonts w:asciiTheme="minorHAnsi" w:hAnsiTheme="minorHAnsi" w:cstheme="minorHAnsi"/>
        </w:rPr>
        <w:t>GRA=group reminiscence approach</w:t>
      </w:r>
      <w:r>
        <w:rPr>
          <w:rFonts w:asciiTheme="minorHAnsi" w:hAnsiTheme="minorHAnsi" w:cstheme="minorHAnsi"/>
        </w:rPr>
        <w:t xml:space="preserve">; </w:t>
      </w:r>
      <w:r w:rsidRPr="002103FC">
        <w:rPr>
          <w:rFonts w:asciiTheme="minorHAnsi" w:hAnsiTheme="minorHAnsi" w:cstheme="minorHAnsi"/>
        </w:rPr>
        <w:t>MCI=Mild Cognitive Impairment</w:t>
      </w:r>
      <w:r>
        <w:rPr>
          <w:rFonts w:asciiTheme="minorHAnsi" w:hAnsiTheme="minorHAnsi" w:cstheme="minorHAnsi"/>
        </w:rPr>
        <w:t xml:space="preserve">; </w:t>
      </w:r>
      <w:r w:rsidRPr="002103FC">
        <w:rPr>
          <w:rFonts w:asciiTheme="minorHAnsi" w:hAnsiTheme="minorHAnsi" w:cstheme="minorHAnsi"/>
        </w:rPr>
        <w:t>MMSE=Mini-Mental State Examination</w:t>
      </w:r>
      <w:r>
        <w:rPr>
          <w:rFonts w:asciiTheme="minorHAnsi" w:hAnsiTheme="minorHAnsi" w:cstheme="minorHAnsi"/>
        </w:rPr>
        <w:t xml:space="preserve">; </w:t>
      </w:r>
      <w:r w:rsidRPr="002103FC">
        <w:rPr>
          <w:rFonts w:asciiTheme="minorHAnsi" w:hAnsiTheme="minorHAnsi" w:cstheme="minorHAnsi"/>
        </w:rPr>
        <w:t>PA=physical activity</w:t>
      </w:r>
      <w:r>
        <w:rPr>
          <w:rFonts w:asciiTheme="minorHAnsi" w:hAnsiTheme="minorHAnsi" w:cstheme="minorHAnsi"/>
        </w:rPr>
        <w:t xml:space="preserve">; </w:t>
      </w:r>
      <w:r w:rsidRPr="002103FC">
        <w:rPr>
          <w:rFonts w:asciiTheme="minorHAnsi" w:hAnsiTheme="minorHAnsi" w:cstheme="minorHAnsi"/>
        </w:rPr>
        <w:t>REHACOP=integrative cognitive training program</w:t>
      </w:r>
      <w:r>
        <w:rPr>
          <w:rFonts w:asciiTheme="minorHAnsi" w:hAnsiTheme="minorHAnsi" w:cstheme="minorHAnsi"/>
        </w:rPr>
        <w:t xml:space="preserve">; </w:t>
      </w:r>
      <w:r w:rsidRPr="002103FC">
        <w:rPr>
          <w:rFonts w:asciiTheme="minorHAnsi" w:hAnsiTheme="minorHAnsi" w:cstheme="minorHAnsi"/>
        </w:rPr>
        <w:t>RO=reality orientation</w:t>
      </w:r>
      <w:r>
        <w:rPr>
          <w:rFonts w:asciiTheme="minorHAnsi" w:hAnsiTheme="minorHAnsi" w:cstheme="minorHAnsi"/>
        </w:rPr>
        <w:t xml:space="preserve">; </w:t>
      </w:r>
      <w:r w:rsidRPr="002103FC">
        <w:rPr>
          <w:rFonts w:asciiTheme="minorHAnsi" w:hAnsiTheme="minorHAnsi" w:cstheme="minorHAnsi"/>
        </w:rPr>
        <w:t>TOM=theory of mind</w:t>
      </w:r>
      <w:r>
        <w:rPr>
          <w:rFonts w:asciiTheme="minorHAnsi" w:hAnsiTheme="minorHAnsi" w:cstheme="minorHAnsi"/>
        </w:rPr>
        <w:t xml:space="preserve">; </w:t>
      </w:r>
      <w:r w:rsidRPr="002103FC">
        <w:rPr>
          <w:rFonts w:asciiTheme="minorHAnsi" w:hAnsiTheme="minorHAnsi" w:cstheme="minorHAnsi"/>
        </w:rPr>
        <w:t>WM=working memory</w:t>
      </w:r>
      <w:r>
        <w:rPr>
          <w:rFonts w:asciiTheme="minorHAnsi" w:hAnsiTheme="minorHAnsi" w:cstheme="minorHAnsi"/>
        </w:rPr>
        <w:t>.</w:t>
      </w:r>
    </w:p>
    <w:p w14:paraId="7AD4F414" w14:textId="77777777" w:rsidR="00AC23D6" w:rsidRDefault="00AC23D6" w:rsidP="002103FC">
      <w:pPr>
        <w:spacing w:line="276" w:lineRule="auto"/>
        <w:rPr>
          <w:rFonts w:asciiTheme="minorHAnsi" w:hAnsiTheme="minorHAnsi" w:cstheme="minorHAnsi"/>
        </w:rPr>
      </w:pPr>
    </w:p>
    <w:p w14:paraId="03541909" w14:textId="61967664" w:rsidR="00AC23D6" w:rsidRPr="00FE7307" w:rsidRDefault="00AC23D6" w:rsidP="002103FC">
      <w:pPr>
        <w:spacing w:line="276" w:lineRule="auto"/>
        <w:rPr>
          <w:rFonts w:asciiTheme="minorHAnsi" w:hAnsiTheme="minorHAnsi" w:cstheme="minorHAnsi"/>
        </w:rPr>
      </w:pPr>
    </w:p>
    <w:sectPr w:rsidR="00AC23D6" w:rsidRPr="00FE7307" w:rsidSect="00536E1D">
      <w:footerReference w:type="default" r:id="rId157"/>
      <w:pgSz w:w="16838" w:h="11906" w:orient="landscape"/>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E14D6" w14:textId="77777777" w:rsidR="00645FEE" w:rsidRDefault="00645FEE" w:rsidP="00645FEE">
      <w:pPr>
        <w:spacing w:after="0" w:line="240" w:lineRule="auto"/>
      </w:pPr>
      <w:r>
        <w:separator/>
      </w:r>
    </w:p>
  </w:endnote>
  <w:endnote w:type="continuationSeparator" w:id="0">
    <w:p w14:paraId="71CB7392" w14:textId="77777777" w:rsidR="00645FEE" w:rsidRDefault="00645FEE" w:rsidP="0064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roman"/>
    <w:pitch w:val="default"/>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046973"/>
      <w:docPartObj>
        <w:docPartGallery w:val="Page Numbers (Bottom of Page)"/>
        <w:docPartUnique/>
      </w:docPartObj>
    </w:sdtPr>
    <w:sdtEndPr>
      <w:rPr>
        <w:noProof/>
      </w:rPr>
    </w:sdtEndPr>
    <w:sdtContent>
      <w:p w14:paraId="723FF0BA" w14:textId="79CB7D6D" w:rsidR="00645FEE" w:rsidRDefault="00645F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425CE1" w14:textId="77777777" w:rsidR="00645FEE" w:rsidRDefault="00645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16FE" w14:textId="77777777" w:rsidR="00645FEE" w:rsidRDefault="00645FEE" w:rsidP="00645FEE">
      <w:pPr>
        <w:spacing w:after="0" w:line="240" w:lineRule="auto"/>
      </w:pPr>
      <w:r>
        <w:separator/>
      </w:r>
    </w:p>
  </w:footnote>
  <w:footnote w:type="continuationSeparator" w:id="0">
    <w:p w14:paraId="76479657" w14:textId="77777777" w:rsidR="00645FEE" w:rsidRDefault="00645FEE" w:rsidP="00645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62E02"/>
    <w:multiLevelType w:val="multilevel"/>
    <w:tmpl w:val="6862F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7333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888"/>
    <w:rsid w:val="00026888"/>
    <w:rsid w:val="00046D4F"/>
    <w:rsid w:val="00084935"/>
    <w:rsid w:val="001975D6"/>
    <w:rsid w:val="001F73FF"/>
    <w:rsid w:val="002103FC"/>
    <w:rsid w:val="00254326"/>
    <w:rsid w:val="00261761"/>
    <w:rsid w:val="00381A99"/>
    <w:rsid w:val="00395622"/>
    <w:rsid w:val="00430E13"/>
    <w:rsid w:val="00536E1D"/>
    <w:rsid w:val="00572175"/>
    <w:rsid w:val="005967D1"/>
    <w:rsid w:val="005A41A4"/>
    <w:rsid w:val="005F571F"/>
    <w:rsid w:val="006033A6"/>
    <w:rsid w:val="00645FEE"/>
    <w:rsid w:val="00666F9C"/>
    <w:rsid w:val="006B63D8"/>
    <w:rsid w:val="00802A35"/>
    <w:rsid w:val="00834C1B"/>
    <w:rsid w:val="00842C83"/>
    <w:rsid w:val="0088785D"/>
    <w:rsid w:val="008D050B"/>
    <w:rsid w:val="008E5317"/>
    <w:rsid w:val="00AC23D6"/>
    <w:rsid w:val="00B775E2"/>
    <w:rsid w:val="00B954DB"/>
    <w:rsid w:val="00C45BBC"/>
    <w:rsid w:val="00C52BA9"/>
    <w:rsid w:val="00D4461B"/>
    <w:rsid w:val="00D77202"/>
    <w:rsid w:val="00DE0CFF"/>
    <w:rsid w:val="00DE6E83"/>
    <w:rsid w:val="00FD1E8B"/>
    <w:rsid w:val="00FE73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7551D"/>
  <w15:docId w15:val="{643292B5-9DFA-4C23-8093-9459DBD13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307"/>
    <w:rPr>
      <w:rFonts w:ascii="Calibri" w:eastAsia="Calibri" w:hAnsi="Calibri" w:cs="Calibri"/>
      <w:kern w:val="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6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967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45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FEE"/>
    <w:rPr>
      <w:rFonts w:ascii="Calibri" w:eastAsia="Calibri" w:hAnsi="Calibri" w:cs="Calibri"/>
      <w:kern w:val="0"/>
      <w:lang w:eastAsia="en-AU"/>
    </w:rPr>
  </w:style>
  <w:style w:type="paragraph" w:styleId="Footer">
    <w:name w:val="footer"/>
    <w:basedOn w:val="Normal"/>
    <w:link w:val="FooterChar"/>
    <w:uiPriority w:val="99"/>
    <w:unhideWhenUsed/>
    <w:rsid w:val="00645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FEE"/>
    <w:rPr>
      <w:rFonts w:ascii="Calibri" w:eastAsia="Calibri" w:hAnsi="Calibri" w:cs="Calibri"/>
      <w:kern w:val="0"/>
      <w:lang w:eastAsia="en-AU"/>
    </w:rPr>
  </w:style>
  <w:style w:type="paragraph" w:styleId="Revision">
    <w:name w:val="Revision"/>
    <w:hidden/>
    <w:uiPriority w:val="99"/>
    <w:semiHidden/>
    <w:rsid w:val="002103FC"/>
    <w:pPr>
      <w:spacing w:after="0" w:line="240" w:lineRule="auto"/>
    </w:pPr>
    <w:rPr>
      <w:rFonts w:ascii="Calibri" w:eastAsia="Calibri" w:hAnsi="Calibri" w:cs="Calibri"/>
      <w:kern w:val="0"/>
      <w:lang w:eastAsia="en-AU"/>
    </w:rPr>
  </w:style>
  <w:style w:type="paragraph" w:styleId="z-TopofForm">
    <w:name w:val="HTML Top of Form"/>
    <w:basedOn w:val="Normal"/>
    <w:next w:val="Normal"/>
    <w:link w:val="z-TopofFormChar"/>
    <w:hidden/>
    <w:uiPriority w:val="99"/>
    <w:semiHidden/>
    <w:unhideWhenUsed/>
    <w:rsid w:val="00AC23D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C23D6"/>
    <w:rPr>
      <w:rFonts w:ascii="Arial" w:eastAsia="Calibri" w:hAnsi="Arial" w:cs="Arial"/>
      <w:vanish/>
      <w:kern w:val="0"/>
      <w:sz w:val="16"/>
      <w:szCs w:val="16"/>
      <w:lang w:eastAsia="en-AU"/>
    </w:rPr>
  </w:style>
  <w:style w:type="paragraph" w:styleId="z-BottomofForm">
    <w:name w:val="HTML Bottom of Form"/>
    <w:basedOn w:val="Normal"/>
    <w:next w:val="Normal"/>
    <w:link w:val="z-BottomofFormChar"/>
    <w:hidden/>
    <w:uiPriority w:val="99"/>
    <w:semiHidden/>
    <w:unhideWhenUsed/>
    <w:rsid w:val="00AC23D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C23D6"/>
    <w:rPr>
      <w:rFonts w:ascii="Arial" w:eastAsia="Calibri" w:hAnsi="Arial" w:cs="Arial"/>
      <w:vanish/>
      <w:kern w:val="0"/>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4210">
      <w:bodyDiv w:val="1"/>
      <w:marLeft w:val="0"/>
      <w:marRight w:val="0"/>
      <w:marTop w:val="0"/>
      <w:marBottom w:val="0"/>
      <w:divBdr>
        <w:top w:val="none" w:sz="0" w:space="0" w:color="auto"/>
        <w:left w:val="none" w:sz="0" w:space="0" w:color="auto"/>
        <w:bottom w:val="none" w:sz="0" w:space="0" w:color="auto"/>
        <w:right w:val="none" w:sz="0" w:space="0" w:color="auto"/>
      </w:divBdr>
      <w:divsChild>
        <w:div w:id="1014918715">
          <w:marLeft w:val="0"/>
          <w:marRight w:val="0"/>
          <w:marTop w:val="0"/>
          <w:marBottom w:val="0"/>
          <w:divBdr>
            <w:top w:val="none" w:sz="0" w:space="0" w:color="auto"/>
            <w:left w:val="none" w:sz="0" w:space="0" w:color="auto"/>
            <w:bottom w:val="none" w:sz="0" w:space="0" w:color="auto"/>
            <w:right w:val="none" w:sz="0" w:space="0" w:color="auto"/>
          </w:divBdr>
          <w:divsChild>
            <w:div w:id="792099233">
              <w:marLeft w:val="0"/>
              <w:marRight w:val="0"/>
              <w:marTop w:val="0"/>
              <w:marBottom w:val="0"/>
              <w:divBdr>
                <w:top w:val="none" w:sz="0" w:space="0" w:color="auto"/>
                <w:left w:val="none" w:sz="0" w:space="0" w:color="auto"/>
                <w:bottom w:val="none" w:sz="0" w:space="0" w:color="auto"/>
                <w:right w:val="none" w:sz="0" w:space="0" w:color="auto"/>
              </w:divBdr>
              <w:divsChild>
                <w:div w:id="149618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9835">
      <w:bodyDiv w:val="1"/>
      <w:marLeft w:val="0"/>
      <w:marRight w:val="0"/>
      <w:marTop w:val="0"/>
      <w:marBottom w:val="0"/>
      <w:divBdr>
        <w:top w:val="none" w:sz="0" w:space="0" w:color="auto"/>
        <w:left w:val="none" w:sz="0" w:space="0" w:color="auto"/>
        <w:bottom w:val="none" w:sz="0" w:space="0" w:color="auto"/>
        <w:right w:val="none" w:sz="0" w:space="0" w:color="auto"/>
      </w:divBdr>
      <w:divsChild>
        <w:div w:id="24253812">
          <w:marLeft w:val="0"/>
          <w:marRight w:val="0"/>
          <w:marTop w:val="0"/>
          <w:marBottom w:val="0"/>
          <w:divBdr>
            <w:top w:val="none" w:sz="0" w:space="0" w:color="auto"/>
            <w:left w:val="none" w:sz="0" w:space="0" w:color="auto"/>
            <w:bottom w:val="none" w:sz="0" w:space="0" w:color="auto"/>
            <w:right w:val="none" w:sz="0" w:space="0" w:color="auto"/>
          </w:divBdr>
          <w:divsChild>
            <w:div w:id="2036227742">
              <w:marLeft w:val="0"/>
              <w:marRight w:val="0"/>
              <w:marTop w:val="0"/>
              <w:marBottom w:val="0"/>
              <w:divBdr>
                <w:top w:val="none" w:sz="0" w:space="0" w:color="auto"/>
                <w:left w:val="none" w:sz="0" w:space="0" w:color="auto"/>
                <w:bottom w:val="none" w:sz="0" w:space="0" w:color="auto"/>
                <w:right w:val="none" w:sz="0" w:space="0" w:color="auto"/>
              </w:divBdr>
              <w:divsChild>
                <w:div w:id="111039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0508">
      <w:bodyDiv w:val="1"/>
      <w:marLeft w:val="0"/>
      <w:marRight w:val="0"/>
      <w:marTop w:val="0"/>
      <w:marBottom w:val="0"/>
      <w:divBdr>
        <w:top w:val="none" w:sz="0" w:space="0" w:color="auto"/>
        <w:left w:val="none" w:sz="0" w:space="0" w:color="auto"/>
        <w:bottom w:val="none" w:sz="0" w:space="0" w:color="auto"/>
        <w:right w:val="none" w:sz="0" w:space="0" w:color="auto"/>
      </w:divBdr>
      <w:divsChild>
        <w:div w:id="831675348">
          <w:marLeft w:val="0"/>
          <w:marRight w:val="0"/>
          <w:marTop w:val="0"/>
          <w:marBottom w:val="0"/>
          <w:divBdr>
            <w:top w:val="none" w:sz="0" w:space="0" w:color="auto"/>
            <w:left w:val="none" w:sz="0" w:space="0" w:color="auto"/>
            <w:bottom w:val="none" w:sz="0" w:space="0" w:color="auto"/>
            <w:right w:val="none" w:sz="0" w:space="0" w:color="auto"/>
          </w:divBdr>
          <w:divsChild>
            <w:div w:id="169955945">
              <w:marLeft w:val="0"/>
              <w:marRight w:val="0"/>
              <w:marTop w:val="0"/>
              <w:marBottom w:val="0"/>
              <w:divBdr>
                <w:top w:val="none" w:sz="0" w:space="0" w:color="auto"/>
                <w:left w:val="none" w:sz="0" w:space="0" w:color="auto"/>
                <w:bottom w:val="none" w:sz="0" w:space="0" w:color="auto"/>
                <w:right w:val="none" w:sz="0" w:space="0" w:color="auto"/>
              </w:divBdr>
              <w:divsChild>
                <w:div w:id="121808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7435">
      <w:bodyDiv w:val="1"/>
      <w:marLeft w:val="0"/>
      <w:marRight w:val="0"/>
      <w:marTop w:val="0"/>
      <w:marBottom w:val="0"/>
      <w:divBdr>
        <w:top w:val="none" w:sz="0" w:space="0" w:color="auto"/>
        <w:left w:val="none" w:sz="0" w:space="0" w:color="auto"/>
        <w:bottom w:val="none" w:sz="0" w:space="0" w:color="auto"/>
        <w:right w:val="none" w:sz="0" w:space="0" w:color="auto"/>
      </w:divBdr>
      <w:divsChild>
        <w:div w:id="2028830274">
          <w:marLeft w:val="0"/>
          <w:marRight w:val="0"/>
          <w:marTop w:val="0"/>
          <w:marBottom w:val="0"/>
          <w:divBdr>
            <w:top w:val="none" w:sz="0" w:space="0" w:color="auto"/>
            <w:left w:val="none" w:sz="0" w:space="0" w:color="auto"/>
            <w:bottom w:val="none" w:sz="0" w:space="0" w:color="auto"/>
            <w:right w:val="none" w:sz="0" w:space="0" w:color="auto"/>
          </w:divBdr>
          <w:divsChild>
            <w:div w:id="322051314">
              <w:marLeft w:val="0"/>
              <w:marRight w:val="0"/>
              <w:marTop w:val="0"/>
              <w:marBottom w:val="0"/>
              <w:divBdr>
                <w:top w:val="none" w:sz="0" w:space="0" w:color="auto"/>
                <w:left w:val="none" w:sz="0" w:space="0" w:color="auto"/>
                <w:bottom w:val="none" w:sz="0" w:space="0" w:color="auto"/>
                <w:right w:val="none" w:sz="0" w:space="0" w:color="auto"/>
              </w:divBdr>
              <w:divsChild>
                <w:div w:id="5518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3487">
          <w:marLeft w:val="0"/>
          <w:marRight w:val="0"/>
          <w:marTop w:val="0"/>
          <w:marBottom w:val="0"/>
          <w:divBdr>
            <w:top w:val="none" w:sz="0" w:space="0" w:color="auto"/>
            <w:left w:val="none" w:sz="0" w:space="0" w:color="auto"/>
            <w:bottom w:val="none" w:sz="0" w:space="0" w:color="auto"/>
            <w:right w:val="none" w:sz="0" w:space="0" w:color="auto"/>
          </w:divBdr>
          <w:divsChild>
            <w:div w:id="231815035">
              <w:marLeft w:val="0"/>
              <w:marRight w:val="0"/>
              <w:marTop w:val="0"/>
              <w:marBottom w:val="0"/>
              <w:divBdr>
                <w:top w:val="none" w:sz="0" w:space="0" w:color="auto"/>
                <w:left w:val="none" w:sz="0" w:space="0" w:color="auto"/>
                <w:bottom w:val="none" w:sz="0" w:space="0" w:color="auto"/>
                <w:right w:val="none" w:sz="0" w:space="0" w:color="auto"/>
              </w:divBdr>
              <w:divsChild>
                <w:div w:id="1357537254">
                  <w:marLeft w:val="0"/>
                  <w:marRight w:val="0"/>
                  <w:marTop w:val="0"/>
                  <w:marBottom w:val="0"/>
                  <w:divBdr>
                    <w:top w:val="none" w:sz="0" w:space="0" w:color="auto"/>
                    <w:left w:val="none" w:sz="0" w:space="0" w:color="auto"/>
                    <w:bottom w:val="none" w:sz="0" w:space="0" w:color="auto"/>
                    <w:right w:val="none" w:sz="0" w:space="0" w:color="auto"/>
                  </w:divBdr>
                </w:div>
              </w:divsChild>
            </w:div>
            <w:div w:id="915406900">
              <w:marLeft w:val="0"/>
              <w:marRight w:val="0"/>
              <w:marTop w:val="0"/>
              <w:marBottom w:val="0"/>
              <w:divBdr>
                <w:top w:val="none" w:sz="0" w:space="0" w:color="auto"/>
                <w:left w:val="none" w:sz="0" w:space="0" w:color="auto"/>
                <w:bottom w:val="none" w:sz="0" w:space="0" w:color="auto"/>
                <w:right w:val="none" w:sz="0" w:space="0" w:color="auto"/>
              </w:divBdr>
              <w:divsChild>
                <w:div w:id="195979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36480">
      <w:bodyDiv w:val="1"/>
      <w:marLeft w:val="0"/>
      <w:marRight w:val="0"/>
      <w:marTop w:val="0"/>
      <w:marBottom w:val="0"/>
      <w:divBdr>
        <w:top w:val="none" w:sz="0" w:space="0" w:color="auto"/>
        <w:left w:val="none" w:sz="0" w:space="0" w:color="auto"/>
        <w:bottom w:val="none" w:sz="0" w:space="0" w:color="auto"/>
        <w:right w:val="none" w:sz="0" w:space="0" w:color="auto"/>
      </w:divBdr>
      <w:divsChild>
        <w:div w:id="2146776468">
          <w:marLeft w:val="0"/>
          <w:marRight w:val="0"/>
          <w:marTop w:val="0"/>
          <w:marBottom w:val="0"/>
          <w:divBdr>
            <w:top w:val="none" w:sz="0" w:space="0" w:color="auto"/>
            <w:left w:val="none" w:sz="0" w:space="0" w:color="auto"/>
            <w:bottom w:val="none" w:sz="0" w:space="0" w:color="auto"/>
            <w:right w:val="none" w:sz="0" w:space="0" w:color="auto"/>
          </w:divBdr>
          <w:divsChild>
            <w:div w:id="1214388242">
              <w:marLeft w:val="0"/>
              <w:marRight w:val="0"/>
              <w:marTop w:val="0"/>
              <w:marBottom w:val="0"/>
              <w:divBdr>
                <w:top w:val="none" w:sz="0" w:space="0" w:color="auto"/>
                <w:left w:val="none" w:sz="0" w:space="0" w:color="auto"/>
                <w:bottom w:val="none" w:sz="0" w:space="0" w:color="auto"/>
                <w:right w:val="none" w:sz="0" w:space="0" w:color="auto"/>
              </w:divBdr>
              <w:divsChild>
                <w:div w:id="210961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21771">
      <w:bodyDiv w:val="1"/>
      <w:marLeft w:val="0"/>
      <w:marRight w:val="0"/>
      <w:marTop w:val="0"/>
      <w:marBottom w:val="0"/>
      <w:divBdr>
        <w:top w:val="none" w:sz="0" w:space="0" w:color="auto"/>
        <w:left w:val="none" w:sz="0" w:space="0" w:color="auto"/>
        <w:bottom w:val="none" w:sz="0" w:space="0" w:color="auto"/>
        <w:right w:val="none" w:sz="0" w:space="0" w:color="auto"/>
      </w:divBdr>
      <w:divsChild>
        <w:div w:id="805855409">
          <w:marLeft w:val="0"/>
          <w:marRight w:val="0"/>
          <w:marTop w:val="0"/>
          <w:marBottom w:val="0"/>
          <w:divBdr>
            <w:top w:val="none" w:sz="0" w:space="0" w:color="auto"/>
            <w:left w:val="none" w:sz="0" w:space="0" w:color="auto"/>
            <w:bottom w:val="none" w:sz="0" w:space="0" w:color="auto"/>
            <w:right w:val="none" w:sz="0" w:space="0" w:color="auto"/>
          </w:divBdr>
          <w:divsChild>
            <w:div w:id="1211382252">
              <w:marLeft w:val="0"/>
              <w:marRight w:val="0"/>
              <w:marTop w:val="0"/>
              <w:marBottom w:val="0"/>
              <w:divBdr>
                <w:top w:val="none" w:sz="0" w:space="0" w:color="auto"/>
                <w:left w:val="none" w:sz="0" w:space="0" w:color="auto"/>
                <w:bottom w:val="none" w:sz="0" w:space="0" w:color="auto"/>
                <w:right w:val="none" w:sz="0" w:space="0" w:color="auto"/>
              </w:divBdr>
              <w:divsChild>
                <w:div w:id="1843813067">
                  <w:marLeft w:val="0"/>
                  <w:marRight w:val="0"/>
                  <w:marTop w:val="0"/>
                  <w:marBottom w:val="0"/>
                  <w:divBdr>
                    <w:top w:val="none" w:sz="0" w:space="0" w:color="auto"/>
                    <w:left w:val="none" w:sz="0" w:space="0" w:color="auto"/>
                    <w:bottom w:val="none" w:sz="0" w:space="0" w:color="auto"/>
                    <w:right w:val="none" w:sz="0" w:space="0" w:color="auto"/>
                  </w:divBdr>
                  <w:divsChild>
                    <w:div w:id="36957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7711">
      <w:bodyDiv w:val="1"/>
      <w:marLeft w:val="0"/>
      <w:marRight w:val="0"/>
      <w:marTop w:val="0"/>
      <w:marBottom w:val="0"/>
      <w:divBdr>
        <w:top w:val="none" w:sz="0" w:space="0" w:color="auto"/>
        <w:left w:val="none" w:sz="0" w:space="0" w:color="auto"/>
        <w:bottom w:val="none" w:sz="0" w:space="0" w:color="auto"/>
        <w:right w:val="none" w:sz="0" w:space="0" w:color="auto"/>
      </w:divBdr>
      <w:divsChild>
        <w:div w:id="2081780394">
          <w:marLeft w:val="0"/>
          <w:marRight w:val="0"/>
          <w:marTop w:val="0"/>
          <w:marBottom w:val="0"/>
          <w:divBdr>
            <w:top w:val="none" w:sz="0" w:space="0" w:color="auto"/>
            <w:left w:val="none" w:sz="0" w:space="0" w:color="auto"/>
            <w:bottom w:val="none" w:sz="0" w:space="0" w:color="auto"/>
            <w:right w:val="none" w:sz="0" w:space="0" w:color="auto"/>
          </w:divBdr>
          <w:divsChild>
            <w:div w:id="231701399">
              <w:marLeft w:val="0"/>
              <w:marRight w:val="0"/>
              <w:marTop w:val="0"/>
              <w:marBottom w:val="0"/>
              <w:divBdr>
                <w:top w:val="none" w:sz="0" w:space="0" w:color="auto"/>
                <w:left w:val="none" w:sz="0" w:space="0" w:color="auto"/>
                <w:bottom w:val="none" w:sz="0" w:space="0" w:color="auto"/>
                <w:right w:val="none" w:sz="0" w:space="0" w:color="auto"/>
              </w:divBdr>
              <w:divsChild>
                <w:div w:id="95868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7563">
      <w:bodyDiv w:val="1"/>
      <w:marLeft w:val="0"/>
      <w:marRight w:val="0"/>
      <w:marTop w:val="0"/>
      <w:marBottom w:val="0"/>
      <w:divBdr>
        <w:top w:val="none" w:sz="0" w:space="0" w:color="auto"/>
        <w:left w:val="none" w:sz="0" w:space="0" w:color="auto"/>
        <w:bottom w:val="none" w:sz="0" w:space="0" w:color="auto"/>
        <w:right w:val="none" w:sz="0" w:space="0" w:color="auto"/>
      </w:divBdr>
      <w:divsChild>
        <w:div w:id="539365501">
          <w:marLeft w:val="0"/>
          <w:marRight w:val="0"/>
          <w:marTop w:val="0"/>
          <w:marBottom w:val="0"/>
          <w:divBdr>
            <w:top w:val="none" w:sz="0" w:space="0" w:color="auto"/>
            <w:left w:val="none" w:sz="0" w:space="0" w:color="auto"/>
            <w:bottom w:val="none" w:sz="0" w:space="0" w:color="auto"/>
            <w:right w:val="none" w:sz="0" w:space="0" w:color="auto"/>
          </w:divBdr>
          <w:divsChild>
            <w:div w:id="684594959">
              <w:marLeft w:val="0"/>
              <w:marRight w:val="0"/>
              <w:marTop w:val="0"/>
              <w:marBottom w:val="0"/>
              <w:divBdr>
                <w:top w:val="none" w:sz="0" w:space="0" w:color="auto"/>
                <w:left w:val="none" w:sz="0" w:space="0" w:color="auto"/>
                <w:bottom w:val="none" w:sz="0" w:space="0" w:color="auto"/>
                <w:right w:val="none" w:sz="0" w:space="0" w:color="auto"/>
              </w:divBdr>
              <w:divsChild>
                <w:div w:id="96844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8383">
      <w:bodyDiv w:val="1"/>
      <w:marLeft w:val="0"/>
      <w:marRight w:val="0"/>
      <w:marTop w:val="0"/>
      <w:marBottom w:val="0"/>
      <w:divBdr>
        <w:top w:val="none" w:sz="0" w:space="0" w:color="auto"/>
        <w:left w:val="none" w:sz="0" w:space="0" w:color="auto"/>
        <w:bottom w:val="none" w:sz="0" w:space="0" w:color="auto"/>
        <w:right w:val="none" w:sz="0" w:space="0" w:color="auto"/>
      </w:divBdr>
      <w:divsChild>
        <w:div w:id="1957641340">
          <w:marLeft w:val="0"/>
          <w:marRight w:val="0"/>
          <w:marTop w:val="0"/>
          <w:marBottom w:val="0"/>
          <w:divBdr>
            <w:top w:val="none" w:sz="0" w:space="0" w:color="auto"/>
            <w:left w:val="none" w:sz="0" w:space="0" w:color="auto"/>
            <w:bottom w:val="none" w:sz="0" w:space="0" w:color="auto"/>
            <w:right w:val="none" w:sz="0" w:space="0" w:color="auto"/>
          </w:divBdr>
          <w:divsChild>
            <w:div w:id="1694183901">
              <w:marLeft w:val="0"/>
              <w:marRight w:val="0"/>
              <w:marTop w:val="0"/>
              <w:marBottom w:val="0"/>
              <w:divBdr>
                <w:top w:val="none" w:sz="0" w:space="0" w:color="auto"/>
                <w:left w:val="none" w:sz="0" w:space="0" w:color="auto"/>
                <w:bottom w:val="none" w:sz="0" w:space="0" w:color="auto"/>
                <w:right w:val="none" w:sz="0" w:space="0" w:color="auto"/>
              </w:divBdr>
              <w:divsChild>
                <w:div w:id="16150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5615">
      <w:bodyDiv w:val="1"/>
      <w:marLeft w:val="0"/>
      <w:marRight w:val="0"/>
      <w:marTop w:val="0"/>
      <w:marBottom w:val="0"/>
      <w:divBdr>
        <w:top w:val="none" w:sz="0" w:space="0" w:color="auto"/>
        <w:left w:val="none" w:sz="0" w:space="0" w:color="auto"/>
        <w:bottom w:val="none" w:sz="0" w:space="0" w:color="auto"/>
        <w:right w:val="none" w:sz="0" w:space="0" w:color="auto"/>
      </w:divBdr>
      <w:divsChild>
        <w:div w:id="678043757">
          <w:marLeft w:val="0"/>
          <w:marRight w:val="0"/>
          <w:marTop w:val="0"/>
          <w:marBottom w:val="0"/>
          <w:divBdr>
            <w:top w:val="none" w:sz="0" w:space="0" w:color="auto"/>
            <w:left w:val="none" w:sz="0" w:space="0" w:color="auto"/>
            <w:bottom w:val="none" w:sz="0" w:space="0" w:color="auto"/>
            <w:right w:val="none" w:sz="0" w:space="0" w:color="auto"/>
          </w:divBdr>
          <w:divsChild>
            <w:div w:id="729571656">
              <w:marLeft w:val="0"/>
              <w:marRight w:val="0"/>
              <w:marTop w:val="0"/>
              <w:marBottom w:val="0"/>
              <w:divBdr>
                <w:top w:val="none" w:sz="0" w:space="0" w:color="auto"/>
                <w:left w:val="none" w:sz="0" w:space="0" w:color="auto"/>
                <w:bottom w:val="none" w:sz="0" w:space="0" w:color="auto"/>
                <w:right w:val="none" w:sz="0" w:space="0" w:color="auto"/>
              </w:divBdr>
              <w:divsChild>
                <w:div w:id="18275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0833">
      <w:bodyDiv w:val="1"/>
      <w:marLeft w:val="0"/>
      <w:marRight w:val="0"/>
      <w:marTop w:val="0"/>
      <w:marBottom w:val="0"/>
      <w:divBdr>
        <w:top w:val="none" w:sz="0" w:space="0" w:color="auto"/>
        <w:left w:val="none" w:sz="0" w:space="0" w:color="auto"/>
        <w:bottom w:val="none" w:sz="0" w:space="0" w:color="auto"/>
        <w:right w:val="none" w:sz="0" w:space="0" w:color="auto"/>
      </w:divBdr>
      <w:divsChild>
        <w:div w:id="1132093470">
          <w:marLeft w:val="0"/>
          <w:marRight w:val="0"/>
          <w:marTop w:val="0"/>
          <w:marBottom w:val="0"/>
          <w:divBdr>
            <w:top w:val="none" w:sz="0" w:space="0" w:color="auto"/>
            <w:left w:val="none" w:sz="0" w:space="0" w:color="auto"/>
            <w:bottom w:val="none" w:sz="0" w:space="0" w:color="auto"/>
            <w:right w:val="none" w:sz="0" w:space="0" w:color="auto"/>
          </w:divBdr>
          <w:divsChild>
            <w:div w:id="533349669">
              <w:marLeft w:val="0"/>
              <w:marRight w:val="0"/>
              <w:marTop w:val="0"/>
              <w:marBottom w:val="0"/>
              <w:divBdr>
                <w:top w:val="none" w:sz="0" w:space="0" w:color="auto"/>
                <w:left w:val="none" w:sz="0" w:space="0" w:color="auto"/>
                <w:bottom w:val="none" w:sz="0" w:space="0" w:color="auto"/>
                <w:right w:val="none" w:sz="0" w:space="0" w:color="auto"/>
              </w:divBdr>
              <w:divsChild>
                <w:div w:id="70841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8937">
      <w:bodyDiv w:val="1"/>
      <w:marLeft w:val="0"/>
      <w:marRight w:val="0"/>
      <w:marTop w:val="0"/>
      <w:marBottom w:val="0"/>
      <w:divBdr>
        <w:top w:val="none" w:sz="0" w:space="0" w:color="auto"/>
        <w:left w:val="none" w:sz="0" w:space="0" w:color="auto"/>
        <w:bottom w:val="none" w:sz="0" w:space="0" w:color="auto"/>
        <w:right w:val="none" w:sz="0" w:space="0" w:color="auto"/>
      </w:divBdr>
      <w:divsChild>
        <w:div w:id="631400305">
          <w:marLeft w:val="0"/>
          <w:marRight w:val="0"/>
          <w:marTop w:val="0"/>
          <w:marBottom w:val="0"/>
          <w:divBdr>
            <w:top w:val="none" w:sz="0" w:space="0" w:color="auto"/>
            <w:left w:val="none" w:sz="0" w:space="0" w:color="auto"/>
            <w:bottom w:val="none" w:sz="0" w:space="0" w:color="auto"/>
            <w:right w:val="none" w:sz="0" w:space="0" w:color="auto"/>
          </w:divBdr>
          <w:divsChild>
            <w:div w:id="247496470">
              <w:marLeft w:val="0"/>
              <w:marRight w:val="0"/>
              <w:marTop w:val="0"/>
              <w:marBottom w:val="0"/>
              <w:divBdr>
                <w:top w:val="none" w:sz="0" w:space="0" w:color="auto"/>
                <w:left w:val="none" w:sz="0" w:space="0" w:color="auto"/>
                <w:bottom w:val="none" w:sz="0" w:space="0" w:color="auto"/>
                <w:right w:val="none" w:sz="0" w:space="0" w:color="auto"/>
              </w:divBdr>
              <w:divsChild>
                <w:div w:id="10716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771817">
      <w:bodyDiv w:val="1"/>
      <w:marLeft w:val="0"/>
      <w:marRight w:val="0"/>
      <w:marTop w:val="0"/>
      <w:marBottom w:val="0"/>
      <w:divBdr>
        <w:top w:val="none" w:sz="0" w:space="0" w:color="auto"/>
        <w:left w:val="none" w:sz="0" w:space="0" w:color="auto"/>
        <w:bottom w:val="none" w:sz="0" w:space="0" w:color="auto"/>
        <w:right w:val="none" w:sz="0" w:space="0" w:color="auto"/>
      </w:divBdr>
      <w:divsChild>
        <w:div w:id="838083607">
          <w:marLeft w:val="0"/>
          <w:marRight w:val="0"/>
          <w:marTop w:val="0"/>
          <w:marBottom w:val="0"/>
          <w:divBdr>
            <w:top w:val="none" w:sz="0" w:space="0" w:color="auto"/>
            <w:left w:val="none" w:sz="0" w:space="0" w:color="auto"/>
            <w:bottom w:val="none" w:sz="0" w:space="0" w:color="auto"/>
            <w:right w:val="none" w:sz="0" w:space="0" w:color="auto"/>
          </w:divBdr>
          <w:divsChild>
            <w:div w:id="412315277">
              <w:marLeft w:val="0"/>
              <w:marRight w:val="0"/>
              <w:marTop w:val="0"/>
              <w:marBottom w:val="0"/>
              <w:divBdr>
                <w:top w:val="none" w:sz="0" w:space="0" w:color="auto"/>
                <w:left w:val="none" w:sz="0" w:space="0" w:color="auto"/>
                <w:bottom w:val="none" w:sz="0" w:space="0" w:color="auto"/>
                <w:right w:val="none" w:sz="0" w:space="0" w:color="auto"/>
              </w:divBdr>
              <w:divsChild>
                <w:div w:id="173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28729">
      <w:bodyDiv w:val="1"/>
      <w:marLeft w:val="0"/>
      <w:marRight w:val="0"/>
      <w:marTop w:val="0"/>
      <w:marBottom w:val="0"/>
      <w:divBdr>
        <w:top w:val="none" w:sz="0" w:space="0" w:color="auto"/>
        <w:left w:val="none" w:sz="0" w:space="0" w:color="auto"/>
        <w:bottom w:val="none" w:sz="0" w:space="0" w:color="auto"/>
        <w:right w:val="none" w:sz="0" w:space="0" w:color="auto"/>
      </w:divBdr>
      <w:divsChild>
        <w:div w:id="717046295">
          <w:marLeft w:val="0"/>
          <w:marRight w:val="0"/>
          <w:marTop w:val="0"/>
          <w:marBottom w:val="0"/>
          <w:divBdr>
            <w:top w:val="none" w:sz="0" w:space="0" w:color="auto"/>
            <w:left w:val="none" w:sz="0" w:space="0" w:color="auto"/>
            <w:bottom w:val="none" w:sz="0" w:space="0" w:color="auto"/>
            <w:right w:val="none" w:sz="0" w:space="0" w:color="auto"/>
          </w:divBdr>
          <w:divsChild>
            <w:div w:id="1980571434">
              <w:marLeft w:val="0"/>
              <w:marRight w:val="0"/>
              <w:marTop w:val="0"/>
              <w:marBottom w:val="0"/>
              <w:divBdr>
                <w:top w:val="none" w:sz="0" w:space="0" w:color="auto"/>
                <w:left w:val="none" w:sz="0" w:space="0" w:color="auto"/>
                <w:bottom w:val="none" w:sz="0" w:space="0" w:color="auto"/>
                <w:right w:val="none" w:sz="0" w:space="0" w:color="auto"/>
              </w:divBdr>
              <w:divsChild>
                <w:div w:id="11929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78703">
      <w:bodyDiv w:val="1"/>
      <w:marLeft w:val="0"/>
      <w:marRight w:val="0"/>
      <w:marTop w:val="0"/>
      <w:marBottom w:val="0"/>
      <w:divBdr>
        <w:top w:val="none" w:sz="0" w:space="0" w:color="auto"/>
        <w:left w:val="none" w:sz="0" w:space="0" w:color="auto"/>
        <w:bottom w:val="none" w:sz="0" w:space="0" w:color="auto"/>
        <w:right w:val="none" w:sz="0" w:space="0" w:color="auto"/>
      </w:divBdr>
      <w:divsChild>
        <w:div w:id="501703124">
          <w:marLeft w:val="0"/>
          <w:marRight w:val="0"/>
          <w:marTop w:val="0"/>
          <w:marBottom w:val="0"/>
          <w:divBdr>
            <w:top w:val="none" w:sz="0" w:space="0" w:color="auto"/>
            <w:left w:val="none" w:sz="0" w:space="0" w:color="auto"/>
            <w:bottom w:val="none" w:sz="0" w:space="0" w:color="auto"/>
            <w:right w:val="none" w:sz="0" w:space="0" w:color="auto"/>
          </w:divBdr>
          <w:divsChild>
            <w:div w:id="2118868415">
              <w:marLeft w:val="0"/>
              <w:marRight w:val="0"/>
              <w:marTop w:val="0"/>
              <w:marBottom w:val="0"/>
              <w:divBdr>
                <w:top w:val="none" w:sz="0" w:space="0" w:color="auto"/>
                <w:left w:val="none" w:sz="0" w:space="0" w:color="auto"/>
                <w:bottom w:val="none" w:sz="0" w:space="0" w:color="auto"/>
                <w:right w:val="none" w:sz="0" w:space="0" w:color="auto"/>
              </w:divBdr>
              <w:divsChild>
                <w:div w:id="11046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837370">
      <w:bodyDiv w:val="1"/>
      <w:marLeft w:val="0"/>
      <w:marRight w:val="0"/>
      <w:marTop w:val="0"/>
      <w:marBottom w:val="0"/>
      <w:divBdr>
        <w:top w:val="none" w:sz="0" w:space="0" w:color="auto"/>
        <w:left w:val="none" w:sz="0" w:space="0" w:color="auto"/>
        <w:bottom w:val="none" w:sz="0" w:space="0" w:color="auto"/>
        <w:right w:val="none" w:sz="0" w:space="0" w:color="auto"/>
      </w:divBdr>
      <w:divsChild>
        <w:div w:id="259334120">
          <w:marLeft w:val="0"/>
          <w:marRight w:val="0"/>
          <w:marTop w:val="0"/>
          <w:marBottom w:val="0"/>
          <w:divBdr>
            <w:top w:val="none" w:sz="0" w:space="0" w:color="auto"/>
            <w:left w:val="none" w:sz="0" w:space="0" w:color="auto"/>
            <w:bottom w:val="none" w:sz="0" w:space="0" w:color="auto"/>
            <w:right w:val="none" w:sz="0" w:space="0" w:color="auto"/>
          </w:divBdr>
          <w:divsChild>
            <w:div w:id="1470590807">
              <w:marLeft w:val="0"/>
              <w:marRight w:val="0"/>
              <w:marTop w:val="0"/>
              <w:marBottom w:val="0"/>
              <w:divBdr>
                <w:top w:val="none" w:sz="0" w:space="0" w:color="auto"/>
                <w:left w:val="none" w:sz="0" w:space="0" w:color="auto"/>
                <w:bottom w:val="none" w:sz="0" w:space="0" w:color="auto"/>
                <w:right w:val="none" w:sz="0" w:space="0" w:color="auto"/>
              </w:divBdr>
              <w:divsChild>
                <w:div w:id="1776636215">
                  <w:marLeft w:val="0"/>
                  <w:marRight w:val="0"/>
                  <w:marTop w:val="0"/>
                  <w:marBottom w:val="0"/>
                  <w:divBdr>
                    <w:top w:val="none" w:sz="0" w:space="0" w:color="auto"/>
                    <w:left w:val="none" w:sz="0" w:space="0" w:color="auto"/>
                    <w:bottom w:val="none" w:sz="0" w:space="0" w:color="auto"/>
                    <w:right w:val="none" w:sz="0" w:space="0" w:color="auto"/>
                  </w:divBdr>
                  <w:divsChild>
                    <w:div w:id="2842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753774">
      <w:bodyDiv w:val="1"/>
      <w:marLeft w:val="0"/>
      <w:marRight w:val="0"/>
      <w:marTop w:val="0"/>
      <w:marBottom w:val="0"/>
      <w:divBdr>
        <w:top w:val="none" w:sz="0" w:space="0" w:color="auto"/>
        <w:left w:val="none" w:sz="0" w:space="0" w:color="auto"/>
        <w:bottom w:val="none" w:sz="0" w:space="0" w:color="auto"/>
        <w:right w:val="none" w:sz="0" w:space="0" w:color="auto"/>
      </w:divBdr>
      <w:divsChild>
        <w:div w:id="1858812969">
          <w:marLeft w:val="0"/>
          <w:marRight w:val="0"/>
          <w:marTop w:val="0"/>
          <w:marBottom w:val="0"/>
          <w:divBdr>
            <w:top w:val="none" w:sz="0" w:space="0" w:color="auto"/>
            <w:left w:val="none" w:sz="0" w:space="0" w:color="auto"/>
            <w:bottom w:val="none" w:sz="0" w:space="0" w:color="auto"/>
            <w:right w:val="none" w:sz="0" w:space="0" w:color="auto"/>
          </w:divBdr>
          <w:divsChild>
            <w:div w:id="2038505040">
              <w:marLeft w:val="0"/>
              <w:marRight w:val="0"/>
              <w:marTop w:val="0"/>
              <w:marBottom w:val="0"/>
              <w:divBdr>
                <w:top w:val="none" w:sz="0" w:space="0" w:color="auto"/>
                <w:left w:val="none" w:sz="0" w:space="0" w:color="auto"/>
                <w:bottom w:val="none" w:sz="0" w:space="0" w:color="auto"/>
                <w:right w:val="none" w:sz="0" w:space="0" w:color="auto"/>
              </w:divBdr>
              <w:divsChild>
                <w:div w:id="17866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451507">
      <w:bodyDiv w:val="1"/>
      <w:marLeft w:val="0"/>
      <w:marRight w:val="0"/>
      <w:marTop w:val="0"/>
      <w:marBottom w:val="0"/>
      <w:divBdr>
        <w:top w:val="none" w:sz="0" w:space="0" w:color="auto"/>
        <w:left w:val="none" w:sz="0" w:space="0" w:color="auto"/>
        <w:bottom w:val="none" w:sz="0" w:space="0" w:color="auto"/>
        <w:right w:val="none" w:sz="0" w:space="0" w:color="auto"/>
      </w:divBdr>
      <w:divsChild>
        <w:div w:id="937367271">
          <w:marLeft w:val="0"/>
          <w:marRight w:val="0"/>
          <w:marTop w:val="0"/>
          <w:marBottom w:val="0"/>
          <w:divBdr>
            <w:top w:val="none" w:sz="0" w:space="0" w:color="auto"/>
            <w:left w:val="none" w:sz="0" w:space="0" w:color="auto"/>
            <w:bottom w:val="none" w:sz="0" w:space="0" w:color="auto"/>
            <w:right w:val="none" w:sz="0" w:space="0" w:color="auto"/>
          </w:divBdr>
          <w:divsChild>
            <w:div w:id="1588004842">
              <w:marLeft w:val="0"/>
              <w:marRight w:val="0"/>
              <w:marTop w:val="0"/>
              <w:marBottom w:val="0"/>
              <w:divBdr>
                <w:top w:val="none" w:sz="0" w:space="0" w:color="auto"/>
                <w:left w:val="none" w:sz="0" w:space="0" w:color="auto"/>
                <w:bottom w:val="none" w:sz="0" w:space="0" w:color="auto"/>
                <w:right w:val="none" w:sz="0" w:space="0" w:color="auto"/>
              </w:divBdr>
              <w:divsChild>
                <w:div w:id="10533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932352">
      <w:bodyDiv w:val="1"/>
      <w:marLeft w:val="0"/>
      <w:marRight w:val="0"/>
      <w:marTop w:val="0"/>
      <w:marBottom w:val="0"/>
      <w:divBdr>
        <w:top w:val="none" w:sz="0" w:space="0" w:color="auto"/>
        <w:left w:val="none" w:sz="0" w:space="0" w:color="auto"/>
        <w:bottom w:val="none" w:sz="0" w:space="0" w:color="auto"/>
        <w:right w:val="none" w:sz="0" w:space="0" w:color="auto"/>
      </w:divBdr>
      <w:divsChild>
        <w:div w:id="2130933382">
          <w:marLeft w:val="0"/>
          <w:marRight w:val="0"/>
          <w:marTop w:val="0"/>
          <w:marBottom w:val="0"/>
          <w:divBdr>
            <w:top w:val="none" w:sz="0" w:space="0" w:color="auto"/>
            <w:left w:val="none" w:sz="0" w:space="0" w:color="auto"/>
            <w:bottom w:val="none" w:sz="0" w:space="0" w:color="auto"/>
            <w:right w:val="none" w:sz="0" w:space="0" w:color="auto"/>
          </w:divBdr>
          <w:divsChild>
            <w:div w:id="149180638">
              <w:marLeft w:val="0"/>
              <w:marRight w:val="0"/>
              <w:marTop w:val="0"/>
              <w:marBottom w:val="0"/>
              <w:divBdr>
                <w:top w:val="none" w:sz="0" w:space="0" w:color="auto"/>
                <w:left w:val="none" w:sz="0" w:space="0" w:color="auto"/>
                <w:bottom w:val="none" w:sz="0" w:space="0" w:color="auto"/>
                <w:right w:val="none" w:sz="0" w:space="0" w:color="auto"/>
              </w:divBdr>
              <w:divsChild>
                <w:div w:id="153677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330544">
      <w:bodyDiv w:val="1"/>
      <w:marLeft w:val="0"/>
      <w:marRight w:val="0"/>
      <w:marTop w:val="0"/>
      <w:marBottom w:val="0"/>
      <w:divBdr>
        <w:top w:val="none" w:sz="0" w:space="0" w:color="auto"/>
        <w:left w:val="none" w:sz="0" w:space="0" w:color="auto"/>
        <w:bottom w:val="none" w:sz="0" w:space="0" w:color="auto"/>
        <w:right w:val="none" w:sz="0" w:space="0" w:color="auto"/>
      </w:divBdr>
      <w:divsChild>
        <w:div w:id="1720937166">
          <w:marLeft w:val="0"/>
          <w:marRight w:val="0"/>
          <w:marTop w:val="0"/>
          <w:marBottom w:val="0"/>
          <w:divBdr>
            <w:top w:val="none" w:sz="0" w:space="0" w:color="auto"/>
            <w:left w:val="none" w:sz="0" w:space="0" w:color="auto"/>
            <w:bottom w:val="none" w:sz="0" w:space="0" w:color="auto"/>
            <w:right w:val="none" w:sz="0" w:space="0" w:color="auto"/>
          </w:divBdr>
          <w:divsChild>
            <w:div w:id="1653292422">
              <w:marLeft w:val="0"/>
              <w:marRight w:val="0"/>
              <w:marTop w:val="0"/>
              <w:marBottom w:val="0"/>
              <w:divBdr>
                <w:top w:val="none" w:sz="0" w:space="0" w:color="auto"/>
                <w:left w:val="none" w:sz="0" w:space="0" w:color="auto"/>
                <w:bottom w:val="none" w:sz="0" w:space="0" w:color="auto"/>
                <w:right w:val="none" w:sz="0" w:space="0" w:color="auto"/>
              </w:divBdr>
              <w:divsChild>
                <w:div w:id="751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73132">
      <w:bodyDiv w:val="1"/>
      <w:marLeft w:val="0"/>
      <w:marRight w:val="0"/>
      <w:marTop w:val="0"/>
      <w:marBottom w:val="0"/>
      <w:divBdr>
        <w:top w:val="none" w:sz="0" w:space="0" w:color="auto"/>
        <w:left w:val="none" w:sz="0" w:space="0" w:color="auto"/>
        <w:bottom w:val="none" w:sz="0" w:space="0" w:color="auto"/>
        <w:right w:val="none" w:sz="0" w:space="0" w:color="auto"/>
      </w:divBdr>
      <w:divsChild>
        <w:div w:id="1104115077">
          <w:marLeft w:val="0"/>
          <w:marRight w:val="0"/>
          <w:marTop w:val="0"/>
          <w:marBottom w:val="0"/>
          <w:divBdr>
            <w:top w:val="none" w:sz="0" w:space="0" w:color="auto"/>
            <w:left w:val="none" w:sz="0" w:space="0" w:color="auto"/>
            <w:bottom w:val="none" w:sz="0" w:space="0" w:color="auto"/>
            <w:right w:val="none" w:sz="0" w:space="0" w:color="auto"/>
          </w:divBdr>
          <w:divsChild>
            <w:div w:id="1449200729">
              <w:marLeft w:val="0"/>
              <w:marRight w:val="0"/>
              <w:marTop w:val="0"/>
              <w:marBottom w:val="0"/>
              <w:divBdr>
                <w:top w:val="none" w:sz="0" w:space="0" w:color="auto"/>
                <w:left w:val="none" w:sz="0" w:space="0" w:color="auto"/>
                <w:bottom w:val="none" w:sz="0" w:space="0" w:color="auto"/>
                <w:right w:val="none" w:sz="0" w:space="0" w:color="auto"/>
              </w:divBdr>
              <w:divsChild>
                <w:div w:id="1472017404">
                  <w:marLeft w:val="0"/>
                  <w:marRight w:val="0"/>
                  <w:marTop w:val="0"/>
                  <w:marBottom w:val="0"/>
                  <w:divBdr>
                    <w:top w:val="none" w:sz="0" w:space="0" w:color="auto"/>
                    <w:left w:val="none" w:sz="0" w:space="0" w:color="auto"/>
                    <w:bottom w:val="none" w:sz="0" w:space="0" w:color="auto"/>
                    <w:right w:val="none" w:sz="0" w:space="0" w:color="auto"/>
                  </w:divBdr>
                  <w:divsChild>
                    <w:div w:id="8800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866500">
      <w:bodyDiv w:val="1"/>
      <w:marLeft w:val="0"/>
      <w:marRight w:val="0"/>
      <w:marTop w:val="0"/>
      <w:marBottom w:val="0"/>
      <w:divBdr>
        <w:top w:val="none" w:sz="0" w:space="0" w:color="auto"/>
        <w:left w:val="none" w:sz="0" w:space="0" w:color="auto"/>
        <w:bottom w:val="none" w:sz="0" w:space="0" w:color="auto"/>
        <w:right w:val="none" w:sz="0" w:space="0" w:color="auto"/>
      </w:divBdr>
      <w:divsChild>
        <w:div w:id="9652343">
          <w:marLeft w:val="0"/>
          <w:marRight w:val="0"/>
          <w:marTop w:val="0"/>
          <w:marBottom w:val="0"/>
          <w:divBdr>
            <w:top w:val="none" w:sz="0" w:space="0" w:color="auto"/>
            <w:left w:val="none" w:sz="0" w:space="0" w:color="auto"/>
            <w:bottom w:val="none" w:sz="0" w:space="0" w:color="auto"/>
            <w:right w:val="none" w:sz="0" w:space="0" w:color="auto"/>
          </w:divBdr>
          <w:divsChild>
            <w:div w:id="63995289">
              <w:marLeft w:val="0"/>
              <w:marRight w:val="0"/>
              <w:marTop w:val="0"/>
              <w:marBottom w:val="0"/>
              <w:divBdr>
                <w:top w:val="none" w:sz="0" w:space="0" w:color="auto"/>
                <w:left w:val="none" w:sz="0" w:space="0" w:color="auto"/>
                <w:bottom w:val="none" w:sz="0" w:space="0" w:color="auto"/>
                <w:right w:val="none" w:sz="0" w:space="0" w:color="auto"/>
              </w:divBdr>
              <w:divsChild>
                <w:div w:id="89509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086">
      <w:bodyDiv w:val="1"/>
      <w:marLeft w:val="0"/>
      <w:marRight w:val="0"/>
      <w:marTop w:val="0"/>
      <w:marBottom w:val="0"/>
      <w:divBdr>
        <w:top w:val="none" w:sz="0" w:space="0" w:color="auto"/>
        <w:left w:val="none" w:sz="0" w:space="0" w:color="auto"/>
        <w:bottom w:val="none" w:sz="0" w:space="0" w:color="auto"/>
        <w:right w:val="none" w:sz="0" w:space="0" w:color="auto"/>
      </w:divBdr>
      <w:divsChild>
        <w:div w:id="1005132452">
          <w:marLeft w:val="0"/>
          <w:marRight w:val="0"/>
          <w:marTop w:val="0"/>
          <w:marBottom w:val="0"/>
          <w:divBdr>
            <w:top w:val="none" w:sz="0" w:space="0" w:color="auto"/>
            <w:left w:val="none" w:sz="0" w:space="0" w:color="auto"/>
            <w:bottom w:val="none" w:sz="0" w:space="0" w:color="auto"/>
            <w:right w:val="none" w:sz="0" w:space="0" w:color="auto"/>
          </w:divBdr>
          <w:divsChild>
            <w:div w:id="1025791554">
              <w:marLeft w:val="0"/>
              <w:marRight w:val="0"/>
              <w:marTop w:val="0"/>
              <w:marBottom w:val="0"/>
              <w:divBdr>
                <w:top w:val="none" w:sz="0" w:space="0" w:color="auto"/>
                <w:left w:val="none" w:sz="0" w:space="0" w:color="auto"/>
                <w:bottom w:val="none" w:sz="0" w:space="0" w:color="auto"/>
                <w:right w:val="none" w:sz="0" w:space="0" w:color="auto"/>
              </w:divBdr>
              <w:divsChild>
                <w:div w:id="124803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17675">
      <w:bodyDiv w:val="1"/>
      <w:marLeft w:val="0"/>
      <w:marRight w:val="0"/>
      <w:marTop w:val="0"/>
      <w:marBottom w:val="0"/>
      <w:divBdr>
        <w:top w:val="none" w:sz="0" w:space="0" w:color="auto"/>
        <w:left w:val="none" w:sz="0" w:space="0" w:color="auto"/>
        <w:bottom w:val="none" w:sz="0" w:space="0" w:color="auto"/>
        <w:right w:val="none" w:sz="0" w:space="0" w:color="auto"/>
      </w:divBdr>
      <w:divsChild>
        <w:div w:id="353697809">
          <w:marLeft w:val="0"/>
          <w:marRight w:val="0"/>
          <w:marTop w:val="0"/>
          <w:marBottom w:val="0"/>
          <w:divBdr>
            <w:top w:val="none" w:sz="0" w:space="0" w:color="auto"/>
            <w:left w:val="none" w:sz="0" w:space="0" w:color="auto"/>
            <w:bottom w:val="none" w:sz="0" w:space="0" w:color="auto"/>
            <w:right w:val="none" w:sz="0" w:space="0" w:color="auto"/>
          </w:divBdr>
          <w:divsChild>
            <w:div w:id="1278487786">
              <w:marLeft w:val="0"/>
              <w:marRight w:val="0"/>
              <w:marTop w:val="0"/>
              <w:marBottom w:val="0"/>
              <w:divBdr>
                <w:top w:val="none" w:sz="0" w:space="0" w:color="auto"/>
                <w:left w:val="none" w:sz="0" w:space="0" w:color="auto"/>
                <w:bottom w:val="none" w:sz="0" w:space="0" w:color="auto"/>
                <w:right w:val="none" w:sz="0" w:space="0" w:color="auto"/>
              </w:divBdr>
              <w:divsChild>
                <w:div w:id="14993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472155">
      <w:bodyDiv w:val="1"/>
      <w:marLeft w:val="0"/>
      <w:marRight w:val="0"/>
      <w:marTop w:val="0"/>
      <w:marBottom w:val="0"/>
      <w:divBdr>
        <w:top w:val="none" w:sz="0" w:space="0" w:color="auto"/>
        <w:left w:val="none" w:sz="0" w:space="0" w:color="auto"/>
        <w:bottom w:val="none" w:sz="0" w:space="0" w:color="auto"/>
        <w:right w:val="none" w:sz="0" w:space="0" w:color="auto"/>
      </w:divBdr>
      <w:divsChild>
        <w:div w:id="217980657">
          <w:marLeft w:val="0"/>
          <w:marRight w:val="0"/>
          <w:marTop w:val="0"/>
          <w:marBottom w:val="0"/>
          <w:divBdr>
            <w:top w:val="none" w:sz="0" w:space="0" w:color="auto"/>
            <w:left w:val="none" w:sz="0" w:space="0" w:color="auto"/>
            <w:bottom w:val="none" w:sz="0" w:space="0" w:color="auto"/>
            <w:right w:val="none" w:sz="0" w:space="0" w:color="auto"/>
          </w:divBdr>
          <w:divsChild>
            <w:div w:id="1780492715">
              <w:marLeft w:val="0"/>
              <w:marRight w:val="0"/>
              <w:marTop w:val="0"/>
              <w:marBottom w:val="0"/>
              <w:divBdr>
                <w:top w:val="none" w:sz="0" w:space="0" w:color="auto"/>
                <w:left w:val="none" w:sz="0" w:space="0" w:color="auto"/>
                <w:bottom w:val="none" w:sz="0" w:space="0" w:color="auto"/>
                <w:right w:val="none" w:sz="0" w:space="0" w:color="auto"/>
              </w:divBdr>
              <w:divsChild>
                <w:div w:id="142267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972298">
      <w:bodyDiv w:val="1"/>
      <w:marLeft w:val="0"/>
      <w:marRight w:val="0"/>
      <w:marTop w:val="0"/>
      <w:marBottom w:val="0"/>
      <w:divBdr>
        <w:top w:val="none" w:sz="0" w:space="0" w:color="auto"/>
        <w:left w:val="none" w:sz="0" w:space="0" w:color="auto"/>
        <w:bottom w:val="none" w:sz="0" w:space="0" w:color="auto"/>
        <w:right w:val="none" w:sz="0" w:space="0" w:color="auto"/>
      </w:divBdr>
      <w:divsChild>
        <w:div w:id="673071453">
          <w:marLeft w:val="0"/>
          <w:marRight w:val="0"/>
          <w:marTop w:val="0"/>
          <w:marBottom w:val="0"/>
          <w:divBdr>
            <w:top w:val="none" w:sz="0" w:space="0" w:color="auto"/>
            <w:left w:val="none" w:sz="0" w:space="0" w:color="auto"/>
            <w:bottom w:val="none" w:sz="0" w:space="0" w:color="auto"/>
            <w:right w:val="none" w:sz="0" w:space="0" w:color="auto"/>
          </w:divBdr>
          <w:divsChild>
            <w:div w:id="864556995">
              <w:marLeft w:val="0"/>
              <w:marRight w:val="0"/>
              <w:marTop w:val="0"/>
              <w:marBottom w:val="0"/>
              <w:divBdr>
                <w:top w:val="none" w:sz="0" w:space="0" w:color="auto"/>
                <w:left w:val="none" w:sz="0" w:space="0" w:color="auto"/>
                <w:bottom w:val="none" w:sz="0" w:space="0" w:color="auto"/>
                <w:right w:val="none" w:sz="0" w:space="0" w:color="auto"/>
              </w:divBdr>
              <w:divsChild>
                <w:div w:id="118805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633020">
      <w:bodyDiv w:val="1"/>
      <w:marLeft w:val="0"/>
      <w:marRight w:val="0"/>
      <w:marTop w:val="0"/>
      <w:marBottom w:val="0"/>
      <w:divBdr>
        <w:top w:val="none" w:sz="0" w:space="0" w:color="auto"/>
        <w:left w:val="none" w:sz="0" w:space="0" w:color="auto"/>
        <w:bottom w:val="none" w:sz="0" w:space="0" w:color="auto"/>
        <w:right w:val="none" w:sz="0" w:space="0" w:color="auto"/>
      </w:divBdr>
      <w:divsChild>
        <w:div w:id="147862129">
          <w:marLeft w:val="0"/>
          <w:marRight w:val="0"/>
          <w:marTop w:val="0"/>
          <w:marBottom w:val="0"/>
          <w:divBdr>
            <w:top w:val="none" w:sz="0" w:space="0" w:color="auto"/>
            <w:left w:val="none" w:sz="0" w:space="0" w:color="auto"/>
            <w:bottom w:val="none" w:sz="0" w:space="0" w:color="auto"/>
            <w:right w:val="none" w:sz="0" w:space="0" w:color="auto"/>
          </w:divBdr>
          <w:divsChild>
            <w:div w:id="1227564972">
              <w:marLeft w:val="0"/>
              <w:marRight w:val="0"/>
              <w:marTop w:val="0"/>
              <w:marBottom w:val="0"/>
              <w:divBdr>
                <w:top w:val="none" w:sz="0" w:space="0" w:color="auto"/>
                <w:left w:val="none" w:sz="0" w:space="0" w:color="auto"/>
                <w:bottom w:val="none" w:sz="0" w:space="0" w:color="auto"/>
                <w:right w:val="none" w:sz="0" w:space="0" w:color="auto"/>
              </w:divBdr>
              <w:divsChild>
                <w:div w:id="5748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730395">
      <w:bodyDiv w:val="1"/>
      <w:marLeft w:val="0"/>
      <w:marRight w:val="0"/>
      <w:marTop w:val="0"/>
      <w:marBottom w:val="0"/>
      <w:divBdr>
        <w:top w:val="none" w:sz="0" w:space="0" w:color="auto"/>
        <w:left w:val="none" w:sz="0" w:space="0" w:color="auto"/>
        <w:bottom w:val="none" w:sz="0" w:space="0" w:color="auto"/>
        <w:right w:val="none" w:sz="0" w:space="0" w:color="auto"/>
      </w:divBdr>
      <w:divsChild>
        <w:div w:id="614140289">
          <w:marLeft w:val="0"/>
          <w:marRight w:val="0"/>
          <w:marTop w:val="0"/>
          <w:marBottom w:val="0"/>
          <w:divBdr>
            <w:top w:val="none" w:sz="0" w:space="0" w:color="auto"/>
            <w:left w:val="none" w:sz="0" w:space="0" w:color="auto"/>
            <w:bottom w:val="none" w:sz="0" w:space="0" w:color="auto"/>
            <w:right w:val="none" w:sz="0" w:space="0" w:color="auto"/>
          </w:divBdr>
          <w:divsChild>
            <w:div w:id="354887497">
              <w:marLeft w:val="0"/>
              <w:marRight w:val="0"/>
              <w:marTop w:val="0"/>
              <w:marBottom w:val="0"/>
              <w:divBdr>
                <w:top w:val="none" w:sz="0" w:space="0" w:color="auto"/>
                <w:left w:val="none" w:sz="0" w:space="0" w:color="auto"/>
                <w:bottom w:val="none" w:sz="0" w:space="0" w:color="auto"/>
                <w:right w:val="none" w:sz="0" w:space="0" w:color="auto"/>
              </w:divBdr>
              <w:divsChild>
                <w:div w:id="54784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20621">
      <w:bodyDiv w:val="1"/>
      <w:marLeft w:val="0"/>
      <w:marRight w:val="0"/>
      <w:marTop w:val="0"/>
      <w:marBottom w:val="0"/>
      <w:divBdr>
        <w:top w:val="none" w:sz="0" w:space="0" w:color="auto"/>
        <w:left w:val="none" w:sz="0" w:space="0" w:color="auto"/>
        <w:bottom w:val="none" w:sz="0" w:space="0" w:color="auto"/>
        <w:right w:val="none" w:sz="0" w:space="0" w:color="auto"/>
      </w:divBdr>
      <w:divsChild>
        <w:div w:id="692345493">
          <w:marLeft w:val="0"/>
          <w:marRight w:val="0"/>
          <w:marTop w:val="0"/>
          <w:marBottom w:val="0"/>
          <w:divBdr>
            <w:top w:val="none" w:sz="0" w:space="0" w:color="auto"/>
            <w:left w:val="none" w:sz="0" w:space="0" w:color="auto"/>
            <w:bottom w:val="none" w:sz="0" w:space="0" w:color="auto"/>
            <w:right w:val="none" w:sz="0" w:space="0" w:color="auto"/>
          </w:divBdr>
          <w:divsChild>
            <w:div w:id="1732078777">
              <w:marLeft w:val="0"/>
              <w:marRight w:val="0"/>
              <w:marTop w:val="0"/>
              <w:marBottom w:val="0"/>
              <w:divBdr>
                <w:top w:val="none" w:sz="0" w:space="0" w:color="auto"/>
                <w:left w:val="none" w:sz="0" w:space="0" w:color="auto"/>
                <w:bottom w:val="none" w:sz="0" w:space="0" w:color="auto"/>
                <w:right w:val="none" w:sz="0" w:space="0" w:color="auto"/>
              </w:divBdr>
              <w:divsChild>
                <w:div w:id="77524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09929">
      <w:bodyDiv w:val="1"/>
      <w:marLeft w:val="0"/>
      <w:marRight w:val="0"/>
      <w:marTop w:val="0"/>
      <w:marBottom w:val="0"/>
      <w:divBdr>
        <w:top w:val="none" w:sz="0" w:space="0" w:color="auto"/>
        <w:left w:val="none" w:sz="0" w:space="0" w:color="auto"/>
        <w:bottom w:val="none" w:sz="0" w:space="0" w:color="auto"/>
        <w:right w:val="none" w:sz="0" w:space="0" w:color="auto"/>
      </w:divBdr>
      <w:divsChild>
        <w:div w:id="1141774679">
          <w:marLeft w:val="0"/>
          <w:marRight w:val="0"/>
          <w:marTop w:val="0"/>
          <w:marBottom w:val="0"/>
          <w:divBdr>
            <w:top w:val="none" w:sz="0" w:space="0" w:color="auto"/>
            <w:left w:val="none" w:sz="0" w:space="0" w:color="auto"/>
            <w:bottom w:val="none" w:sz="0" w:space="0" w:color="auto"/>
            <w:right w:val="none" w:sz="0" w:space="0" w:color="auto"/>
          </w:divBdr>
          <w:divsChild>
            <w:div w:id="1697391980">
              <w:marLeft w:val="0"/>
              <w:marRight w:val="0"/>
              <w:marTop w:val="0"/>
              <w:marBottom w:val="0"/>
              <w:divBdr>
                <w:top w:val="none" w:sz="0" w:space="0" w:color="auto"/>
                <w:left w:val="none" w:sz="0" w:space="0" w:color="auto"/>
                <w:bottom w:val="none" w:sz="0" w:space="0" w:color="auto"/>
                <w:right w:val="none" w:sz="0" w:space="0" w:color="auto"/>
              </w:divBdr>
              <w:divsChild>
                <w:div w:id="14427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24703">
      <w:bodyDiv w:val="1"/>
      <w:marLeft w:val="0"/>
      <w:marRight w:val="0"/>
      <w:marTop w:val="0"/>
      <w:marBottom w:val="0"/>
      <w:divBdr>
        <w:top w:val="none" w:sz="0" w:space="0" w:color="auto"/>
        <w:left w:val="none" w:sz="0" w:space="0" w:color="auto"/>
        <w:bottom w:val="none" w:sz="0" w:space="0" w:color="auto"/>
        <w:right w:val="none" w:sz="0" w:space="0" w:color="auto"/>
      </w:divBdr>
      <w:divsChild>
        <w:div w:id="455494089">
          <w:marLeft w:val="0"/>
          <w:marRight w:val="0"/>
          <w:marTop w:val="0"/>
          <w:marBottom w:val="0"/>
          <w:divBdr>
            <w:top w:val="none" w:sz="0" w:space="0" w:color="auto"/>
            <w:left w:val="none" w:sz="0" w:space="0" w:color="auto"/>
            <w:bottom w:val="none" w:sz="0" w:space="0" w:color="auto"/>
            <w:right w:val="none" w:sz="0" w:space="0" w:color="auto"/>
          </w:divBdr>
          <w:divsChild>
            <w:div w:id="414133215">
              <w:marLeft w:val="0"/>
              <w:marRight w:val="0"/>
              <w:marTop w:val="0"/>
              <w:marBottom w:val="0"/>
              <w:divBdr>
                <w:top w:val="none" w:sz="0" w:space="0" w:color="auto"/>
                <w:left w:val="none" w:sz="0" w:space="0" w:color="auto"/>
                <w:bottom w:val="none" w:sz="0" w:space="0" w:color="auto"/>
                <w:right w:val="none" w:sz="0" w:space="0" w:color="auto"/>
              </w:divBdr>
              <w:divsChild>
                <w:div w:id="203556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3127">
      <w:bodyDiv w:val="1"/>
      <w:marLeft w:val="0"/>
      <w:marRight w:val="0"/>
      <w:marTop w:val="0"/>
      <w:marBottom w:val="0"/>
      <w:divBdr>
        <w:top w:val="none" w:sz="0" w:space="0" w:color="auto"/>
        <w:left w:val="none" w:sz="0" w:space="0" w:color="auto"/>
        <w:bottom w:val="none" w:sz="0" w:space="0" w:color="auto"/>
        <w:right w:val="none" w:sz="0" w:space="0" w:color="auto"/>
      </w:divBdr>
      <w:divsChild>
        <w:div w:id="1920825907">
          <w:marLeft w:val="0"/>
          <w:marRight w:val="0"/>
          <w:marTop w:val="0"/>
          <w:marBottom w:val="0"/>
          <w:divBdr>
            <w:top w:val="none" w:sz="0" w:space="0" w:color="auto"/>
            <w:left w:val="none" w:sz="0" w:space="0" w:color="auto"/>
            <w:bottom w:val="none" w:sz="0" w:space="0" w:color="auto"/>
            <w:right w:val="none" w:sz="0" w:space="0" w:color="auto"/>
          </w:divBdr>
          <w:divsChild>
            <w:div w:id="906501315">
              <w:marLeft w:val="0"/>
              <w:marRight w:val="0"/>
              <w:marTop w:val="0"/>
              <w:marBottom w:val="0"/>
              <w:divBdr>
                <w:top w:val="none" w:sz="0" w:space="0" w:color="auto"/>
                <w:left w:val="none" w:sz="0" w:space="0" w:color="auto"/>
                <w:bottom w:val="none" w:sz="0" w:space="0" w:color="auto"/>
                <w:right w:val="none" w:sz="0" w:space="0" w:color="auto"/>
              </w:divBdr>
              <w:divsChild>
                <w:div w:id="183706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168729">
      <w:bodyDiv w:val="1"/>
      <w:marLeft w:val="0"/>
      <w:marRight w:val="0"/>
      <w:marTop w:val="0"/>
      <w:marBottom w:val="0"/>
      <w:divBdr>
        <w:top w:val="none" w:sz="0" w:space="0" w:color="auto"/>
        <w:left w:val="none" w:sz="0" w:space="0" w:color="auto"/>
        <w:bottom w:val="none" w:sz="0" w:space="0" w:color="auto"/>
        <w:right w:val="none" w:sz="0" w:space="0" w:color="auto"/>
      </w:divBdr>
      <w:divsChild>
        <w:div w:id="1291277846">
          <w:marLeft w:val="0"/>
          <w:marRight w:val="0"/>
          <w:marTop w:val="0"/>
          <w:marBottom w:val="0"/>
          <w:divBdr>
            <w:top w:val="none" w:sz="0" w:space="0" w:color="auto"/>
            <w:left w:val="none" w:sz="0" w:space="0" w:color="auto"/>
            <w:bottom w:val="none" w:sz="0" w:space="0" w:color="auto"/>
            <w:right w:val="none" w:sz="0" w:space="0" w:color="auto"/>
          </w:divBdr>
          <w:divsChild>
            <w:div w:id="1470710954">
              <w:marLeft w:val="0"/>
              <w:marRight w:val="0"/>
              <w:marTop w:val="0"/>
              <w:marBottom w:val="0"/>
              <w:divBdr>
                <w:top w:val="none" w:sz="0" w:space="0" w:color="auto"/>
                <w:left w:val="none" w:sz="0" w:space="0" w:color="auto"/>
                <w:bottom w:val="none" w:sz="0" w:space="0" w:color="auto"/>
                <w:right w:val="none" w:sz="0" w:space="0" w:color="auto"/>
              </w:divBdr>
              <w:divsChild>
                <w:div w:id="17346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042053">
      <w:bodyDiv w:val="1"/>
      <w:marLeft w:val="0"/>
      <w:marRight w:val="0"/>
      <w:marTop w:val="0"/>
      <w:marBottom w:val="0"/>
      <w:divBdr>
        <w:top w:val="none" w:sz="0" w:space="0" w:color="auto"/>
        <w:left w:val="none" w:sz="0" w:space="0" w:color="auto"/>
        <w:bottom w:val="none" w:sz="0" w:space="0" w:color="auto"/>
        <w:right w:val="none" w:sz="0" w:space="0" w:color="auto"/>
      </w:divBdr>
      <w:divsChild>
        <w:div w:id="1125584798">
          <w:marLeft w:val="0"/>
          <w:marRight w:val="0"/>
          <w:marTop w:val="0"/>
          <w:marBottom w:val="0"/>
          <w:divBdr>
            <w:top w:val="none" w:sz="0" w:space="0" w:color="auto"/>
            <w:left w:val="none" w:sz="0" w:space="0" w:color="auto"/>
            <w:bottom w:val="none" w:sz="0" w:space="0" w:color="auto"/>
            <w:right w:val="none" w:sz="0" w:space="0" w:color="auto"/>
          </w:divBdr>
          <w:divsChild>
            <w:div w:id="59792479">
              <w:marLeft w:val="0"/>
              <w:marRight w:val="0"/>
              <w:marTop w:val="0"/>
              <w:marBottom w:val="0"/>
              <w:divBdr>
                <w:top w:val="none" w:sz="0" w:space="0" w:color="auto"/>
                <w:left w:val="none" w:sz="0" w:space="0" w:color="auto"/>
                <w:bottom w:val="none" w:sz="0" w:space="0" w:color="auto"/>
                <w:right w:val="none" w:sz="0" w:space="0" w:color="auto"/>
              </w:divBdr>
              <w:divsChild>
                <w:div w:id="1394813044">
                  <w:marLeft w:val="0"/>
                  <w:marRight w:val="0"/>
                  <w:marTop w:val="0"/>
                  <w:marBottom w:val="0"/>
                  <w:divBdr>
                    <w:top w:val="none" w:sz="0" w:space="0" w:color="auto"/>
                    <w:left w:val="none" w:sz="0" w:space="0" w:color="auto"/>
                    <w:bottom w:val="none" w:sz="0" w:space="0" w:color="auto"/>
                    <w:right w:val="none" w:sz="0" w:space="0" w:color="auto"/>
                  </w:divBdr>
                  <w:divsChild>
                    <w:div w:id="1986816880">
                      <w:marLeft w:val="0"/>
                      <w:marRight w:val="0"/>
                      <w:marTop w:val="0"/>
                      <w:marBottom w:val="0"/>
                      <w:divBdr>
                        <w:top w:val="none" w:sz="0" w:space="0" w:color="auto"/>
                        <w:left w:val="none" w:sz="0" w:space="0" w:color="auto"/>
                        <w:bottom w:val="none" w:sz="0" w:space="0" w:color="auto"/>
                        <w:right w:val="none" w:sz="0" w:space="0" w:color="auto"/>
                      </w:divBdr>
                    </w:div>
                    <w:div w:id="114623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081464">
      <w:bodyDiv w:val="1"/>
      <w:marLeft w:val="0"/>
      <w:marRight w:val="0"/>
      <w:marTop w:val="0"/>
      <w:marBottom w:val="0"/>
      <w:divBdr>
        <w:top w:val="none" w:sz="0" w:space="0" w:color="auto"/>
        <w:left w:val="none" w:sz="0" w:space="0" w:color="auto"/>
        <w:bottom w:val="none" w:sz="0" w:space="0" w:color="auto"/>
        <w:right w:val="none" w:sz="0" w:space="0" w:color="auto"/>
      </w:divBdr>
      <w:divsChild>
        <w:div w:id="637224689">
          <w:marLeft w:val="0"/>
          <w:marRight w:val="0"/>
          <w:marTop w:val="0"/>
          <w:marBottom w:val="0"/>
          <w:divBdr>
            <w:top w:val="none" w:sz="0" w:space="0" w:color="auto"/>
            <w:left w:val="none" w:sz="0" w:space="0" w:color="auto"/>
            <w:bottom w:val="none" w:sz="0" w:space="0" w:color="auto"/>
            <w:right w:val="none" w:sz="0" w:space="0" w:color="auto"/>
          </w:divBdr>
          <w:divsChild>
            <w:div w:id="956447983">
              <w:marLeft w:val="0"/>
              <w:marRight w:val="0"/>
              <w:marTop w:val="0"/>
              <w:marBottom w:val="0"/>
              <w:divBdr>
                <w:top w:val="none" w:sz="0" w:space="0" w:color="auto"/>
                <w:left w:val="none" w:sz="0" w:space="0" w:color="auto"/>
                <w:bottom w:val="none" w:sz="0" w:space="0" w:color="auto"/>
                <w:right w:val="none" w:sz="0" w:space="0" w:color="auto"/>
              </w:divBdr>
              <w:divsChild>
                <w:div w:id="1759206032">
                  <w:marLeft w:val="0"/>
                  <w:marRight w:val="0"/>
                  <w:marTop w:val="0"/>
                  <w:marBottom w:val="0"/>
                  <w:divBdr>
                    <w:top w:val="none" w:sz="0" w:space="0" w:color="auto"/>
                    <w:left w:val="none" w:sz="0" w:space="0" w:color="auto"/>
                    <w:bottom w:val="none" w:sz="0" w:space="0" w:color="auto"/>
                    <w:right w:val="none" w:sz="0" w:space="0" w:color="auto"/>
                  </w:divBdr>
                </w:div>
                <w:div w:id="19005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935188">
      <w:bodyDiv w:val="1"/>
      <w:marLeft w:val="0"/>
      <w:marRight w:val="0"/>
      <w:marTop w:val="0"/>
      <w:marBottom w:val="0"/>
      <w:divBdr>
        <w:top w:val="none" w:sz="0" w:space="0" w:color="auto"/>
        <w:left w:val="none" w:sz="0" w:space="0" w:color="auto"/>
        <w:bottom w:val="none" w:sz="0" w:space="0" w:color="auto"/>
        <w:right w:val="none" w:sz="0" w:space="0" w:color="auto"/>
      </w:divBdr>
      <w:divsChild>
        <w:div w:id="1662853914">
          <w:marLeft w:val="0"/>
          <w:marRight w:val="0"/>
          <w:marTop w:val="0"/>
          <w:marBottom w:val="0"/>
          <w:divBdr>
            <w:top w:val="none" w:sz="0" w:space="0" w:color="auto"/>
            <w:left w:val="none" w:sz="0" w:space="0" w:color="auto"/>
            <w:bottom w:val="none" w:sz="0" w:space="0" w:color="auto"/>
            <w:right w:val="none" w:sz="0" w:space="0" w:color="auto"/>
          </w:divBdr>
          <w:divsChild>
            <w:div w:id="1761443338">
              <w:marLeft w:val="0"/>
              <w:marRight w:val="0"/>
              <w:marTop w:val="0"/>
              <w:marBottom w:val="0"/>
              <w:divBdr>
                <w:top w:val="none" w:sz="0" w:space="0" w:color="auto"/>
                <w:left w:val="none" w:sz="0" w:space="0" w:color="auto"/>
                <w:bottom w:val="none" w:sz="0" w:space="0" w:color="auto"/>
                <w:right w:val="none" w:sz="0" w:space="0" w:color="auto"/>
              </w:divBdr>
              <w:divsChild>
                <w:div w:id="188378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780408">
      <w:bodyDiv w:val="1"/>
      <w:marLeft w:val="0"/>
      <w:marRight w:val="0"/>
      <w:marTop w:val="0"/>
      <w:marBottom w:val="0"/>
      <w:divBdr>
        <w:top w:val="none" w:sz="0" w:space="0" w:color="auto"/>
        <w:left w:val="none" w:sz="0" w:space="0" w:color="auto"/>
        <w:bottom w:val="none" w:sz="0" w:space="0" w:color="auto"/>
        <w:right w:val="none" w:sz="0" w:space="0" w:color="auto"/>
      </w:divBdr>
      <w:divsChild>
        <w:div w:id="1442450978">
          <w:marLeft w:val="0"/>
          <w:marRight w:val="0"/>
          <w:marTop w:val="0"/>
          <w:marBottom w:val="0"/>
          <w:divBdr>
            <w:top w:val="none" w:sz="0" w:space="0" w:color="auto"/>
            <w:left w:val="none" w:sz="0" w:space="0" w:color="auto"/>
            <w:bottom w:val="none" w:sz="0" w:space="0" w:color="auto"/>
            <w:right w:val="none" w:sz="0" w:space="0" w:color="auto"/>
          </w:divBdr>
          <w:divsChild>
            <w:div w:id="75444797">
              <w:marLeft w:val="0"/>
              <w:marRight w:val="0"/>
              <w:marTop w:val="0"/>
              <w:marBottom w:val="0"/>
              <w:divBdr>
                <w:top w:val="none" w:sz="0" w:space="0" w:color="auto"/>
                <w:left w:val="none" w:sz="0" w:space="0" w:color="auto"/>
                <w:bottom w:val="none" w:sz="0" w:space="0" w:color="auto"/>
                <w:right w:val="none" w:sz="0" w:space="0" w:color="auto"/>
              </w:divBdr>
              <w:divsChild>
                <w:div w:id="373847128">
                  <w:marLeft w:val="0"/>
                  <w:marRight w:val="0"/>
                  <w:marTop w:val="0"/>
                  <w:marBottom w:val="0"/>
                  <w:divBdr>
                    <w:top w:val="none" w:sz="0" w:space="0" w:color="auto"/>
                    <w:left w:val="none" w:sz="0" w:space="0" w:color="auto"/>
                    <w:bottom w:val="none" w:sz="0" w:space="0" w:color="auto"/>
                    <w:right w:val="none" w:sz="0" w:space="0" w:color="auto"/>
                  </w:divBdr>
                  <w:divsChild>
                    <w:div w:id="6760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9360">
      <w:bodyDiv w:val="1"/>
      <w:marLeft w:val="0"/>
      <w:marRight w:val="0"/>
      <w:marTop w:val="0"/>
      <w:marBottom w:val="0"/>
      <w:divBdr>
        <w:top w:val="none" w:sz="0" w:space="0" w:color="auto"/>
        <w:left w:val="none" w:sz="0" w:space="0" w:color="auto"/>
        <w:bottom w:val="none" w:sz="0" w:space="0" w:color="auto"/>
        <w:right w:val="none" w:sz="0" w:space="0" w:color="auto"/>
      </w:divBdr>
      <w:divsChild>
        <w:div w:id="1656489098">
          <w:marLeft w:val="0"/>
          <w:marRight w:val="0"/>
          <w:marTop w:val="0"/>
          <w:marBottom w:val="0"/>
          <w:divBdr>
            <w:top w:val="none" w:sz="0" w:space="0" w:color="auto"/>
            <w:left w:val="none" w:sz="0" w:space="0" w:color="auto"/>
            <w:bottom w:val="none" w:sz="0" w:space="0" w:color="auto"/>
            <w:right w:val="none" w:sz="0" w:space="0" w:color="auto"/>
          </w:divBdr>
          <w:divsChild>
            <w:div w:id="596255592">
              <w:marLeft w:val="0"/>
              <w:marRight w:val="0"/>
              <w:marTop w:val="0"/>
              <w:marBottom w:val="0"/>
              <w:divBdr>
                <w:top w:val="none" w:sz="0" w:space="0" w:color="auto"/>
                <w:left w:val="none" w:sz="0" w:space="0" w:color="auto"/>
                <w:bottom w:val="none" w:sz="0" w:space="0" w:color="auto"/>
                <w:right w:val="none" w:sz="0" w:space="0" w:color="auto"/>
              </w:divBdr>
              <w:divsChild>
                <w:div w:id="25791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684815">
      <w:bodyDiv w:val="1"/>
      <w:marLeft w:val="0"/>
      <w:marRight w:val="0"/>
      <w:marTop w:val="0"/>
      <w:marBottom w:val="0"/>
      <w:divBdr>
        <w:top w:val="none" w:sz="0" w:space="0" w:color="auto"/>
        <w:left w:val="none" w:sz="0" w:space="0" w:color="auto"/>
        <w:bottom w:val="none" w:sz="0" w:space="0" w:color="auto"/>
        <w:right w:val="none" w:sz="0" w:space="0" w:color="auto"/>
      </w:divBdr>
      <w:divsChild>
        <w:div w:id="496961918">
          <w:marLeft w:val="0"/>
          <w:marRight w:val="0"/>
          <w:marTop w:val="0"/>
          <w:marBottom w:val="0"/>
          <w:divBdr>
            <w:top w:val="none" w:sz="0" w:space="0" w:color="auto"/>
            <w:left w:val="none" w:sz="0" w:space="0" w:color="auto"/>
            <w:bottom w:val="none" w:sz="0" w:space="0" w:color="auto"/>
            <w:right w:val="none" w:sz="0" w:space="0" w:color="auto"/>
          </w:divBdr>
          <w:divsChild>
            <w:div w:id="1462186612">
              <w:marLeft w:val="0"/>
              <w:marRight w:val="0"/>
              <w:marTop w:val="0"/>
              <w:marBottom w:val="0"/>
              <w:divBdr>
                <w:top w:val="none" w:sz="0" w:space="0" w:color="auto"/>
                <w:left w:val="none" w:sz="0" w:space="0" w:color="auto"/>
                <w:bottom w:val="none" w:sz="0" w:space="0" w:color="auto"/>
                <w:right w:val="none" w:sz="0" w:space="0" w:color="auto"/>
              </w:divBdr>
              <w:divsChild>
                <w:div w:id="112284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170723">
      <w:bodyDiv w:val="1"/>
      <w:marLeft w:val="0"/>
      <w:marRight w:val="0"/>
      <w:marTop w:val="0"/>
      <w:marBottom w:val="0"/>
      <w:divBdr>
        <w:top w:val="none" w:sz="0" w:space="0" w:color="auto"/>
        <w:left w:val="none" w:sz="0" w:space="0" w:color="auto"/>
        <w:bottom w:val="none" w:sz="0" w:space="0" w:color="auto"/>
        <w:right w:val="none" w:sz="0" w:space="0" w:color="auto"/>
      </w:divBdr>
      <w:divsChild>
        <w:div w:id="279726974">
          <w:marLeft w:val="0"/>
          <w:marRight w:val="0"/>
          <w:marTop w:val="0"/>
          <w:marBottom w:val="0"/>
          <w:divBdr>
            <w:top w:val="none" w:sz="0" w:space="0" w:color="auto"/>
            <w:left w:val="none" w:sz="0" w:space="0" w:color="auto"/>
            <w:bottom w:val="none" w:sz="0" w:space="0" w:color="auto"/>
            <w:right w:val="none" w:sz="0" w:space="0" w:color="auto"/>
          </w:divBdr>
          <w:divsChild>
            <w:div w:id="2118865012">
              <w:marLeft w:val="0"/>
              <w:marRight w:val="0"/>
              <w:marTop w:val="0"/>
              <w:marBottom w:val="0"/>
              <w:divBdr>
                <w:top w:val="none" w:sz="0" w:space="0" w:color="auto"/>
                <w:left w:val="none" w:sz="0" w:space="0" w:color="auto"/>
                <w:bottom w:val="none" w:sz="0" w:space="0" w:color="auto"/>
                <w:right w:val="none" w:sz="0" w:space="0" w:color="auto"/>
              </w:divBdr>
              <w:divsChild>
                <w:div w:id="1774396005">
                  <w:marLeft w:val="0"/>
                  <w:marRight w:val="0"/>
                  <w:marTop w:val="0"/>
                  <w:marBottom w:val="0"/>
                  <w:divBdr>
                    <w:top w:val="none" w:sz="0" w:space="0" w:color="auto"/>
                    <w:left w:val="none" w:sz="0" w:space="0" w:color="auto"/>
                    <w:bottom w:val="none" w:sz="0" w:space="0" w:color="auto"/>
                    <w:right w:val="none" w:sz="0" w:space="0" w:color="auto"/>
                  </w:divBdr>
                  <w:divsChild>
                    <w:div w:id="63537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316">
      <w:bodyDiv w:val="1"/>
      <w:marLeft w:val="0"/>
      <w:marRight w:val="0"/>
      <w:marTop w:val="0"/>
      <w:marBottom w:val="0"/>
      <w:divBdr>
        <w:top w:val="none" w:sz="0" w:space="0" w:color="auto"/>
        <w:left w:val="none" w:sz="0" w:space="0" w:color="auto"/>
        <w:bottom w:val="none" w:sz="0" w:space="0" w:color="auto"/>
        <w:right w:val="none" w:sz="0" w:space="0" w:color="auto"/>
      </w:divBdr>
      <w:divsChild>
        <w:div w:id="516579823">
          <w:marLeft w:val="0"/>
          <w:marRight w:val="0"/>
          <w:marTop w:val="0"/>
          <w:marBottom w:val="0"/>
          <w:divBdr>
            <w:top w:val="none" w:sz="0" w:space="0" w:color="auto"/>
            <w:left w:val="none" w:sz="0" w:space="0" w:color="auto"/>
            <w:bottom w:val="none" w:sz="0" w:space="0" w:color="auto"/>
            <w:right w:val="none" w:sz="0" w:space="0" w:color="auto"/>
          </w:divBdr>
          <w:divsChild>
            <w:div w:id="1356422168">
              <w:marLeft w:val="0"/>
              <w:marRight w:val="0"/>
              <w:marTop w:val="0"/>
              <w:marBottom w:val="0"/>
              <w:divBdr>
                <w:top w:val="none" w:sz="0" w:space="0" w:color="auto"/>
                <w:left w:val="none" w:sz="0" w:space="0" w:color="auto"/>
                <w:bottom w:val="none" w:sz="0" w:space="0" w:color="auto"/>
                <w:right w:val="none" w:sz="0" w:space="0" w:color="auto"/>
              </w:divBdr>
              <w:divsChild>
                <w:div w:id="6868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529457">
      <w:bodyDiv w:val="1"/>
      <w:marLeft w:val="0"/>
      <w:marRight w:val="0"/>
      <w:marTop w:val="0"/>
      <w:marBottom w:val="0"/>
      <w:divBdr>
        <w:top w:val="none" w:sz="0" w:space="0" w:color="auto"/>
        <w:left w:val="none" w:sz="0" w:space="0" w:color="auto"/>
        <w:bottom w:val="none" w:sz="0" w:space="0" w:color="auto"/>
        <w:right w:val="none" w:sz="0" w:space="0" w:color="auto"/>
      </w:divBdr>
      <w:divsChild>
        <w:div w:id="1922182152">
          <w:marLeft w:val="0"/>
          <w:marRight w:val="0"/>
          <w:marTop w:val="0"/>
          <w:marBottom w:val="0"/>
          <w:divBdr>
            <w:top w:val="none" w:sz="0" w:space="0" w:color="auto"/>
            <w:left w:val="none" w:sz="0" w:space="0" w:color="auto"/>
            <w:bottom w:val="none" w:sz="0" w:space="0" w:color="auto"/>
            <w:right w:val="none" w:sz="0" w:space="0" w:color="auto"/>
          </w:divBdr>
          <w:divsChild>
            <w:div w:id="1001667131">
              <w:marLeft w:val="0"/>
              <w:marRight w:val="0"/>
              <w:marTop w:val="0"/>
              <w:marBottom w:val="0"/>
              <w:divBdr>
                <w:top w:val="none" w:sz="0" w:space="0" w:color="auto"/>
                <w:left w:val="none" w:sz="0" w:space="0" w:color="auto"/>
                <w:bottom w:val="none" w:sz="0" w:space="0" w:color="auto"/>
                <w:right w:val="none" w:sz="0" w:space="0" w:color="auto"/>
              </w:divBdr>
              <w:divsChild>
                <w:div w:id="14187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92110">
      <w:bodyDiv w:val="1"/>
      <w:marLeft w:val="0"/>
      <w:marRight w:val="0"/>
      <w:marTop w:val="0"/>
      <w:marBottom w:val="0"/>
      <w:divBdr>
        <w:top w:val="none" w:sz="0" w:space="0" w:color="auto"/>
        <w:left w:val="none" w:sz="0" w:space="0" w:color="auto"/>
        <w:bottom w:val="none" w:sz="0" w:space="0" w:color="auto"/>
        <w:right w:val="none" w:sz="0" w:space="0" w:color="auto"/>
      </w:divBdr>
      <w:divsChild>
        <w:div w:id="904727888">
          <w:marLeft w:val="0"/>
          <w:marRight w:val="0"/>
          <w:marTop w:val="0"/>
          <w:marBottom w:val="0"/>
          <w:divBdr>
            <w:top w:val="none" w:sz="0" w:space="0" w:color="auto"/>
            <w:left w:val="none" w:sz="0" w:space="0" w:color="auto"/>
            <w:bottom w:val="none" w:sz="0" w:space="0" w:color="auto"/>
            <w:right w:val="none" w:sz="0" w:space="0" w:color="auto"/>
          </w:divBdr>
          <w:divsChild>
            <w:div w:id="77604348">
              <w:marLeft w:val="0"/>
              <w:marRight w:val="0"/>
              <w:marTop w:val="0"/>
              <w:marBottom w:val="0"/>
              <w:divBdr>
                <w:top w:val="none" w:sz="0" w:space="0" w:color="auto"/>
                <w:left w:val="none" w:sz="0" w:space="0" w:color="auto"/>
                <w:bottom w:val="none" w:sz="0" w:space="0" w:color="auto"/>
                <w:right w:val="none" w:sz="0" w:space="0" w:color="auto"/>
              </w:divBdr>
              <w:divsChild>
                <w:div w:id="12450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06600">
      <w:bodyDiv w:val="1"/>
      <w:marLeft w:val="0"/>
      <w:marRight w:val="0"/>
      <w:marTop w:val="0"/>
      <w:marBottom w:val="0"/>
      <w:divBdr>
        <w:top w:val="none" w:sz="0" w:space="0" w:color="auto"/>
        <w:left w:val="none" w:sz="0" w:space="0" w:color="auto"/>
        <w:bottom w:val="none" w:sz="0" w:space="0" w:color="auto"/>
        <w:right w:val="none" w:sz="0" w:space="0" w:color="auto"/>
      </w:divBdr>
      <w:divsChild>
        <w:div w:id="671686420">
          <w:marLeft w:val="0"/>
          <w:marRight w:val="0"/>
          <w:marTop w:val="0"/>
          <w:marBottom w:val="0"/>
          <w:divBdr>
            <w:top w:val="none" w:sz="0" w:space="0" w:color="auto"/>
            <w:left w:val="none" w:sz="0" w:space="0" w:color="auto"/>
            <w:bottom w:val="none" w:sz="0" w:space="0" w:color="auto"/>
            <w:right w:val="none" w:sz="0" w:space="0" w:color="auto"/>
          </w:divBdr>
          <w:divsChild>
            <w:div w:id="282924301">
              <w:marLeft w:val="0"/>
              <w:marRight w:val="0"/>
              <w:marTop w:val="0"/>
              <w:marBottom w:val="0"/>
              <w:divBdr>
                <w:top w:val="none" w:sz="0" w:space="0" w:color="auto"/>
                <w:left w:val="none" w:sz="0" w:space="0" w:color="auto"/>
                <w:bottom w:val="none" w:sz="0" w:space="0" w:color="auto"/>
                <w:right w:val="none" w:sz="0" w:space="0" w:color="auto"/>
              </w:divBdr>
              <w:divsChild>
                <w:div w:id="10344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79640">
      <w:bodyDiv w:val="1"/>
      <w:marLeft w:val="0"/>
      <w:marRight w:val="0"/>
      <w:marTop w:val="0"/>
      <w:marBottom w:val="0"/>
      <w:divBdr>
        <w:top w:val="none" w:sz="0" w:space="0" w:color="auto"/>
        <w:left w:val="none" w:sz="0" w:space="0" w:color="auto"/>
        <w:bottom w:val="none" w:sz="0" w:space="0" w:color="auto"/>
        <w:right w:val="none" w:sz="0" w:space="0" w:color="auto"/>
      </w:divBdr>
      <w:divsChild>
        <w:div w:id="1707872509">
          <w:marLeft w:val="0"/>
          <w:marRight w:val="0"/>
          <w:marTop w:val="0"/>
          <w:marBottom w:val="0"/>
          <w:divBdr>
            <w:top w:val="none" w:sz="0" w:space="0" w:color="auto"/>
            <w:left w:val="none" w:sz="0" w:space="0" w:color="auto"/>
            <w:bottom w:val="none" w:sz="0" w:space="0" w:color="auto"/>
            <w:right w:val="none" w:sz="0" w:space="0" w:color="auto"/>
          </w:divBdr>
          <w:divsChild>
            <w:div w:id="435249929">
              <w:marLeft w:val="0"/>
              <w:marRight w:val="0"/>
              <w:marTop w:val="0"/>
              <w:marBottom w:val="0"/>
              <w:divBdr>
                <w:top w:val="none" w:sz="0" w:space="0" w:color="auto"/>
                <w:left w:val="none" w:sz="0" w:space="0" w:color="auto"/>
                <w:bottom w:val="none" w:sz="0" w:space="0" w:color="auto"/>
                <w:right w:val="none" w:sz="0" w:space="0" w:color="auto"/>
              </w:divBdr>
              <w:divsChild>
                <w:div w:id="10508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820697">
      <w:bodyDiv w:val="1"/>
      <w:marLeft w:val="0"/>
      <w:marRight w:val="0"/>
      <w:marTop w:val="0"/>
      <w:marBottom w:val="0"/>
      <w:divBdr>
        <w:top w:val="none" w:sz="0" w:space="0" w:color="auto"/>
        <w:left w:val="none" w:sz="0" w:space="0" w:color="auto"/>
        <w:bottom w:val="none" w:sz="0" w:space="0" w:color="auto"/>
        <w:right w:val="none" w:sz="0" w:space="0" w:color="auto"/>
      </w:divBdr>
      <w:divsChild>
        <w:div w:id="1466241467">
          <w:marLeft w:val="0"/>
          <w:marRight w:val="0"/>
          <w:marTop w:val="0"/>
          <w:marBottom w:val="0"/>
          <w:divBdr>
            <w:top w:val="none" w:sz="0" w:space="0" w:color="auto"/>
            <w:left w:val="none" w:sz="0" w:space="0" w:color="auto"/>
            <w:bottom w:val="none" w:sz="0" w:space="0" w:color="auto"/>
            <w:right w:val="none" w:sz="0" w:space="0" w:color="auto"/>
          </w:divBdr>
          <w:divsChild>
            <w:div w:id="1992982512">
              <w:marLeft w:val="0"/>
              <w:marRight w:val="0"/>
              <w:marTop w:val="0"/>
              <w:marBottom w:val="0"/>
              <w:divBdr>
                <w:top w:val="none" w:sz="0" w:space="0" w:color="auto"/>
                <w:left w:val="none" w:sz="0" w:space="0" w:color="auto"/>
                <w:bottom w:val="none" w:sz="0" w:space="0" w:color="auto"/>
                <w:right w:val="none" w:sz="0" w:space="0" w:color="auto"/>
              </w:divBdr>
              <w:divsChild>
                <w:div w:id="20284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3073">
      <w:bodyDiv w:val="1"/>
      <w:marLeft w:val="0"/>
      <w:marRight w:val="0"/>
      <w:marTop w:val="0"/>
      <w:marBottom w:val="0"/>
      <w:divBdr>
        <w:top w:val="none" w:sz="0" w:space="0" w:color="auto"/>
        <w:left w:val="none" w:sz="0" w:space="0" w:color="auto"/>
        <w:bottom w:val="none" w:sz="0" w:space="0" w:color="auto"/>
        <w:right w:val="none" w:sz="0" w:space="0" w:color="auto"/>
      </w:divBdr>
      <w:divsChild>
        <w:div w:id="1869683766">
          <w:marLeft w:val="0"/>
          <w:marRight w:val="0"/>
          <w:marTop w:val="0"/>
          <w:marBottom w:val="0"/>
          <w:divBdr>
            <w:top w:val="none" w:sz="0" w:space="0" w:color="auto"/>
            <w:left w:val="none" w:sz="0" w:space="0" w:color="auto"/>
            <w:bottom w:val="none" w:sz="0" w:space="0" w:color="auto"/>
            <w:right w:val="none" w:sz="0" w:space="0" w:color="auto"/>
          </w:divBdr>
          <w:divsChild>
            <w:div w:id="663244815">
              <w:marLeft w:val="0"/>
              <w:marRight w:val="0"/>
              <w:marTop w:val="0"/>
              <w:marBottom w:val="0"/>
              <w:divBdr>
                <w:top w:val="none" w:sz="0" w:space="0" w:color="auto"/>
                <w:left w:val="none" w:sz="0" w:space="0" w:color="auto"/>
                <w:bottom w:val="none" w:sz="0" w:space="0" w:color="auto"/>
                <w:right w:val="none" w:sz="0" w:space="0" w:color="auto"/>
              </w:divBdr>
              <w:divsChild>
                <w:div w:id="75682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031262">
      <w:bodyDiv w:val="1"/>
      <w:marLeft w:val="0"/>
      <w:marRight w:val="0"/>
      <w:marTop w:val="0"/>
      <w:marBottom w:val="0"/>
      <w:divBdr>
        <w:top w:val="none" w:sz="0" w:space="0" w:color="auto"/>
        <w:left w:val="none" w:sz="0" w:space="0" w:color="auto"/>
        <w:bottom w:val="none" w:sz="0" w:space="0" w:color="auto"/>
        <w:right w:val="none" w:sz="0" w:space="0" w:color="auto"/>
      </w:divBdr>
      <w:divsChild>
        <w:div w:id="1949851291">
          <w:marLeft w:val="0"/>
          <w:marRight w:val="0"/>
          <w:marTop w:val="0"/>
          <w:marBottom w:val="0"/>
          <w:divBdr>
            <w:top w:val="none" w:sz="0" w:space="0" w:color="auto"/>
            <w:left w:val="none" w:sz="0" w:space="0" w:color="auto"/>
            <w:bottom w:val="none" w:sz="0" w:space="0" w:color="auto"/>
            <w:right w:val="none" w:sz="0" w:space="0" w:color="auto"/>
          </w:divBdr>
          <w:divsChild>
            <w:div w:id="1249995279">
              <w:marLeft w:val="0"/>
              <w:marRight w:val="0"/>
              <w:marTop w:val="0"/>
              <w:marBottom w:val="0"/>
              <w:divBdr>
                <w:top w:val="none" w:sz="0" w:space="0" w:color="auto"/>
                <w:left w:val="none" w:sz="0" w:space="0" w:color="auto"/>
                <w:bottom w:val="none" w:sz="0" w:space="0" w:color="auto"/>
                <w:right w:val="none" w:sz="0" w:space="0" w:color="auto"/>
              </w:divBdr>
              <w:divsChild>
                <w:div w:id="4491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529485">
          <w:marLeft w:val="0"/>
          <w:marRight w:val="0"/>
          <w:marTop w:val="0"/>
          <w:marBottom w:val="0"/>
          <w:divBdr>
            <w:top w:val="none" w:sz="0" w:space="0" w:color="auto"/>
            <w:left w:val="none" w:sz="0" w:space="0" w:color="auto"/>
            <w:bottom w:val="none" w:sz="0" w:space="0" w:color="auto"/>
            <w:right w:val="none" w:sz="0" w:space="0" w:color="auto"/>
          </w:divBdr>
          <w:divsChild>
            <w:div w:id="1256016926">
              <w:marLeft w:val="0"/>
              <w:marRight w:val="0"/>
              <w:marTop w:val="0"/>
              <w:marBottom w:val="0"/>
              <w:divBdr>
                <w:top w:val="none" w:sz="0" w:space="0" w:color="auto"/>
                <w:left w:val="none" w:sz="0" w:space="0" w:color="auto"/>
                <w:bottom w:val="none" w:sz="0" w:space="0" w:color="auto"/>
                <w:right w:val="none" w:sz="0" w:space="0" w:color="auto"/>
              </w:divBdr>
              <w:divsChild>
                <w:div w:id="54283388">
                  <w:marLeft w:val="0"/>
                  <w:marRight w:val="0"/>
                  <w:marTop w:val="0"/>
                  <w:marBottom w:val="0"/>
                  <w:divBdr>
                    <w:top w:val="none" w:sz="0" w:space="0" w:color="auto"/>
                    <w:left w:val="none" w:sz="0" w:space="0" w:color="auto"/>
                    <w:bottom w:val="none" w:sz="0" w:space="0" w:color="auto"/>
                    <w:right w:val="none" w:sz="0" w:space="0" w:color="auto"/>
                  </w:divBdr>
                </w:div>
              </w:divsChild>
            </w:div>
            <w:div w:id="1175999399">
              <w:marLeft w:val="0"/>
              <w:marRight w:val="0"/>
              <w:marTop w:val="0"/>
              <w:marBottom w:val="0"/>
              <w:divBdr>
                <w:top w:val="none" w:sz="0" w:space="0" w:color="auto"/>
                <w:left w:val="none" w:sz="0" w:space="0" w:color="auto"/>
                <w:bottom w:val="none" w:sz="0" w:space="0" w:color="auto"/>
                <w:right w:val="none" w:sz="0" w:space="0" w:color="auto"/>
              </w:divBdr>
              <w:divsChild>
                <w:div w:id="8552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8666">
      <w:bodyDiv w:val="1"/>
      <w:marLeft w:val="0"/>
      <w:marRight w:val="0"/>
      <w:marTop w:val="0"/>
      <w:marBottom w:val="0"/>
      <w:divBdr>
        <w:top w:val="none" w:sz="0" w:space="0" w:color="auto"/>
        <w:left w:val="none" w:sz="0" w:space="0" w:color="auto"/>
        <w:bottom w:val="none" w:sz="0" w:space="0" w:color="auto"/>
        <w:right w:val="none" w:sz="0" w:space="0" w:color="auto"/>
      </w:divBdr>
      <w:divsChild>
        <w:div w:id="2028552822">
          <w:marLeft w:val="0"/>
          <w:marRight w:val="0"/>
          <w:marTop w:val="0"/>
          <w:marBottom w:val="0"/>
          <w:divBdr>
            <w:top w:val="none" w:sz="0" w:space="0" w:color="auto"/>
            <w:left w:val="none" w:sz="0" w:space="0" w:color="auto"/>
            <w:bottom w:val="none" w:sz="0" w:space="0" w:color="auto"/>
            <w:right w:val="none" w:sz="0" w:space="0" w:color="auto"/>
          </w:divBdr>
          <w:divsChild>
            <w:div w:id="701826999">
              <w:marLeft w:val="0"/>
              <w:marRight w:val="0"/>
              <w:marTop w:val="0"/>
              <w:marBottom w:val="0"/>
              <w:divBdr>
                <w:top w:val="none" w:sz="0" w:space="0" w:color="auto"/>
                <w:left w:val="none" w:sz="0" w:space="0" w:color="auto"/>
                <w:bottom w:val="none" w:sz="0" w:space="0" w:color="auto"/>
                <w:right w:val="none" w:sz="0" w:space="0" w:color="auto"/>
              </w:divBdr>
              <w:divsChild>
                <w:div w:id="6788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76188">
      <w:bodyDiv w:val="1"/>
      <w:marLeft w:val="0"/>
      <w:marRight w:val="0"/>
      <w:marTop w:val="0"/>
      <w:marBottom w:val="0"/>
      <w:divBdr>
        <w:top w:val="none" w:sz="0" w:space="0" w:color="auto"/>
        <w:left w:val="none" w:sz="0" w:space="0" w:color="auto"/>
        <w:bottom w:val="none" w:sz="0" w:space="0" w:color="auto"/>
        <w:right w:val="none" w:sz="0" w:space="0" w:color="auto"/>
      </w:divBdr>
      <w:divsChild>
        <w:div w:id="118381222">
          <w:marLeft w:val="0"/>
          <w:marRight w:val="0"/>
          <w:marTop w:val="0"/>
          <w:marBottom w:val="0"/>
          <w:divBdr>
            <w:top w:val="none" w:sz="0" w:space="0" w:color="auto"/>
            <w:left w:val="none" w:sz="0" w:space="0" w:color="auto"/>
            <w:bottom w:val="none" w:sz="0" w:space="0" w:color="auto"/>
            <w:right w:val="none" w:sz="0" w:space="0" w:color="auto"/>
          </w:divBdr>
          <w:divsChild>
            <w:div w:id="1901020372">
              <w:marLeft w:val="0"/>
              <w:marRight w:val="0"/>
              <w:marTop w:val="0"/>
              <w:marBottom w:val="0"/>
              <w:divBdr>
                <w:top w:val="none" w:sz="0" w:space="0" w:color="auto"/>
                <w:left w:val="none" w:sz="0" w:space="0" w:color="auto"/>
                <w:bottom w:val="none" w:sz="0" w:space="0" w:color="auto"/>
                <w:right w:val="none" w:sz="0" w:space="0" w:color="auto"/>
              </w:divBdr>
              <w:divsChild>
                <w:div w:id="1790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85361">
      <w:bodyDiv w:val="1"/>
      <w:marLeft w:val="0"/>
      <w:marRight w:val="0"/>
      <w:marTop w:val="0"/>
      <w:marBottom w:val="0"/>
      <w:divBdr>
        <w:top w:val="none" w:sz="0" w:space="0" w:color="auto"/>
        <w:left w:val="none" w:sz="0" w:space="0" w:color="auto"/>
        <w:bottom w:val="none" w:sz="0" w:space="0" w:color="auto"/>
        <w:right w:val="none" w:sz="0" w:space="0" w:color="auto"/>
      </w:divBdr>
      <w:divsChild>
        <w:div w:id="519664990">
          <w:marLeft w:val="0"/>
          <w:marRight w:val="0"/>
          <w:marTop w:val="0"/>
          <w:marBottom w:val="0"/>
          <w:divBdr>
            <w:top w:val="none" w:sz="0" w:space="0" w:color="auto"/>
            <w:left w:val="none" w:sz="0" w:space="0" w:color="auto"/>
            <w:bottom w:val="none" w:sz="0" w:space="0" w:color="auto"/>
            <w:right w:val="none" w:sz="0" w:space="0" w:color="auto"/>
          </w:divBdr>
          <w:divsChild>
            <w:div w:id="545414868">
              <w:marLeft w:val="0"/>
              <w:marRight w:val="0"/>
              <w:marTop w:val="0"/>
              <w:marBottom w:val="0"/>
              <w:divBdr>
                <w:top w:val="none" w:sz="0" w:space="0" w:color="auto"/>
                <w:left w:val="none" w:sz="0" w:space="0" w:color="auto"/>
                <w:bottom w:val="none" w:sz="0" w:space="0" w:color="auto"/>
                <w:right w:val="none" w:sz="0" w:space="0" w:color="auto"/>
              </w:divBdr>
              <w:divsChild>
                <w:div w:id="104557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74261">
      <w:bodyDiv w:val="1"/>
      <w:marLeft w:val="0"/>
      <w:marRight w:val="0"/>
      <w:marTop w:val="0"/>
      <w:marBottom w:val="0"/>
      <w:divBdr>
        <w:top w:val="none" w:sz="0" w:space="0" w:color="auto"/>
        <w:left w:val="none" w:sz="0" w:space="0" w:color="auto"/>
        <w:bottom w:val="none" w:sz="0" w:space="0" w:color="auto"/>
        <w:right w:val="none" w:sz="0" w:space="0" w:color="auto"/>
      </w:divBdr>
      <w:divsChild>
        <w:div w:id="1650478568">
          <w:marLeft w:val="0"/>
          <w:marRight w:val="0"/>
          <w:marTop w:val="0"/>
          <w:marBottom w:val="0"/>
          <w:divBdr>
            <w:top w:val="none" w:sz="0" w:space="0" w:color="auto"/>
            <w:left w:val="none" w:sz="0" w:space="0" w:color="auto"/>
            <w:bottom w:val="none" w:sz="0" w:space="0" w:color="auto"/>
            <w:right w:val="none" w:sz="0" w:space="0" w:color="auto"/>
          </w:divBdr>
          <w:divsChild>
            <w:div w:id="765347774">
              <w:marLeft w:val="0"/>
              <w:marRight w:val="0"/>
              <w:marTop w:val="0"/>
              <w:marBottom w:val="0"/>
              <w:divBdr>
                <w:top w:val="none" w:sz="0" w:space="0" w:color="auto"/>
                <w:left w:val="none" w:sz="0" w:space="0" w:color="auto"/>
                <w:bottom w:val="none" w:sz="0" w:space="0" w:color="auto"/>
                <w:right w:val="none" w:sz="0" w:space="0" w:color="auto"/>
              </w:divBdr>
              <w:divsChild>
                <w:div w:id="20178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8538">
      <w:bodyDiv w:val="1"/>
      <w:marLeft w:val="0"/>
      <w:marRight w:val="0"/>
      <w:marTop w:val="0"/>
      <w:marBottom w:val="0"/>
      <w:divBdr>
        <w:top w:val="none" w:sz="0" w:space="0" w:color="auto"/>
        <w:left w:val="none" w:sz="0" w:space="0" w:color="auto"/>
        <w:bottom w:val="none" w:sz="0" w:space="0" w:color="auto"/>
        <w:right w:val="none" w:sz="0" w:space="0" w:color="auto"/>
      </w:divBdr>
      <w:divsChild>
        <w:div w:id="1021005758">
          <w:marLeft w:val="0"/>
          <w:marRight w:val="0"/>
          <w:marTop w:val="0"/>
          <w:marBottom w:val="0"/>
          <w:divBdr>
            <w:top w:val="none" w:sz="0" w:space="0" w:color="auto"/>
            <w:left w:val="none" w:sz="0" w:space="0" w:color="auto"/>
            <w:bottom w:val="none" w:sz="0" w:space="0" w:color="auto"/>
            <w:right w:val="none" w:sz="0" w:space="0" w:color="auto"/>
          </w:divBdr>
          <w:divsChild>
            <w:div w:id="724179651">
              <w:marLeft w:val="0"/>
              <w:marRight w:val="0"/>
              <w:marTop w:val="0"/>
              <w:marBottom w:val="0"/>
              <w:divBdr>
                <w:top w:val="none" w:sz="0" w:space="0" w:color="auto"/>
                <w:left w:val="none" w:sz="0" w:space="0" w:color="auto"/>
                <w:bottom w:val="none" w:sz="0" w:space="0" w:color="auto"/>
                <w:right w:val="none" w:sz="0" w:space="0" w:color="auto"/>
              </w:divBdr>
              <w:divsChild>
                <w:div w:id="160511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449969">
      <w:bodyDiv w:val="1"/>
      <w:marLeft w:val="0"/>
      <w:marRight w:val="0"/>
      <w:marTop w:val="0"/>
      <w:marBottom w:val="0"/>
      <w:divBdr>
        <w:top w:val="none" w:sz="0" w:space="0" w:color="auto"/>
        <w:left w:val="none" w:sz="0" w:space="0" w:color="auto"/>
        <w:bottom w:val="none" w:sz="0" w:space="0" w:color="auto"/>
        <w:right w:val="none" w:sz="0" w:space="0" w:color="auto"/>
      </w:divBdr>
      <w:divsChild>
        <w:div w:id="1258101370">
          <w:marLeft w:val="0"/>
          <w:marRight w:val="0"/>
          <w:marTop w:val="0"/>
          <w:marBottom w:val="0"/>
          <w:divBdr>
            <w:top w:val="none" w:sz="0" w:space="0" w:color="auto"/>
            <w:left w:val="none" w:sz="0" w:space="0" w:color="auto"/>
            <w:bottom w:val="none" w:sz="0" w:space="0" w:color="auto"/>
            <w:right w:val="none" w:sz="0" w:space="0" w:color="auto"/>
          </w:divBdr>
          <w:divsChild>
            <w:div w:id="1481965670">
              <w:marLeft w:val="0"/>
              <w:marRight w:val="0"/>
              <w:marTop w:val="0"/>
              <w:marBottom w:val="0"/>
              <w:divBdr>
                <w:top w:val="none" w:sz="0" w:space="0" w:color="auto"/>
                <w:left w:val="none" w:sz="0" w:space="0" w:color="auto"/>
                <w:bottom w:val="none" w:sz="0" w:space="0" w:color="auto"/>
                <w:right w:val="none" w:sz="0" w:space="0" w:color="auto"/>
              </w:divBdr>
              <w:divsChild>
                <w:div w:id="192718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0570">
      <w:bodyDiv w:val="1"/>
      <w:marLeft w:val="0"/>
      <w:marRight w:val="0"/>
      <w:marTop w:val="0"/>
      <w:marBottom w:val="0"/>
      <w:divBdr>
        <w:top w:val="none" w:sz="0" w:space="0" w:color="auto"/>
        <w:left w:val="none" w:sz="0" w:space="0" w:color="auto"/>
        <w:bottom w:val="none" w:sz="0" w:space="0" w:color="auto"/>
        <w:right w:val="none" w:sz="0" w:space="0" w:color="auto"/>
      </w:divBdr>
      <w:divsChild>
        <w:div w:id="1703940112">
          <w:marLeft w:val="0"/>
          <w:marRight w:val="0"/>
          <w:marTop w:val="0"/>
          <w:marBottom w:val="0"/>
          <w:divBdr>
            <w:top w:val="none" w:sz="0" w:space="0" w:color="auto"/>
            <w:left w:val="none" w:sz="0" w:space="0" w:color="auto"/>
            <w:bottom w:val="none" w:sz="0" w:space="0" w:color="auto"/>
            <w:right w:val="none" w:sz="0" w:space="0" w:color="auto"/>
          </w:divBdr>
          <w:divsChild>
            <w:div w:id="1153568655">
              <w:marLeft w:val="0"/>
              <w:marRight w:val="0"/>
              <w:marTop w:val="0"/>
              <w:marBottom w:val="0"/>
              <w:divBdr>
                <w:top w:val="none" w:sz="0" w:space="0" w:color="auto"/>
                <w:left w:val="none" w:sz="0" w:space="0" w:color="auto"/>
                <w:bottom w:val="none" w:sz="0" w:space="0" w:color="auto"/>
                <w:right w:val="none" w:sz="0" w:space="0" w:color="auto"/>
              </w:divBdr>
              <w:divsChild>
                <w:div w:id="161162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434214">
      <w:bodyDiv w:val="1"/>
      <w:marLeft w:val="0"/>
      <w:marRight w:val="0"/>
      <w:marTop w:val="0"/>
      <w:marBottom w:val="0"/>
      <w:divBdr>
        <w:top w:val="none" w:sz="0" w:space="0" w:color="auto"/>
        <w:left w:val="none" w:sz="0" w:space="0" w:color="auto"/>
        <w:bottom w:val="none" w:sz="0" w:space="0" w:color="auto"/>
        <w:right w:val="none" w:sz="0" w:space="0" w:color="auto"/>
      </w:divBdr>
      <w:divsChild>
        <w:div w:id="2063402523">
          <w:marLeft w:val="0"/>
          <w:marRight w:val="0"/>
          <w:marTop w:val="0"/>
          <w:marBottom w:val="0"/>
          <w:divBdr>
            <w:top w:val="none" w:sz="0" w:space="0" w:color="auto"/>
            <w:left w:val="none" w:sz="0" w:space="0" w:color="auto"/>
            <w:bottom w:val="none" w:sz="0" w:space="0" w:color="auto"/>
            <w:right w:val="none" w:sz="0" w:space="0" w:color="auto"/>
          </w:divBdr>
          <w:divsChild>
            <w:div w:id="1742365172">
              <w:marLeft w:val="0"/>
              <w:marRight w:val="0"/>
              <w:marTop w:val="0"/>
              <w:marBottom w:val="0"/>
              <w:divBdr>
                <w:top w:val="none" w:sz="0" w:space="0" w:color="auto"/>
                <w:left w:val="none" w:sz="0" w:space="0" w:color="auto"/>
                <w:bottom w:val="none" w:sz="0" w:space="0" w:color="auto"/>
                <w:right w:val="none" w:sz="0" w:space="0" w:color="auto"/>
              </w:divBdr>
              <w:divsChild>
                <w:div w:id="1053041412">
                  <w:marLeft w:val="0"/>
                  <w:marRight w:val="0"/>
                  <w:marTop w:val="0"/>
                  <w:marBottom w:val="0"/>
                  <w:divBdr>
                    <w:top w:val="none" w:sz="0" w:space="0" w:color="auto"/>
                    <w:left w:val="none" w:sz="0" w:space="0" w:color="auto"/>
                    <w:bottom w:val="none" w:sz="0" w:space="0" w:color="auto"/>
                    <w:right w:val="none" w:sz="0" w:space="0" w:color="auto"/>
                  </w:divBdr>
                  <w:divsChild>
                    <w:div w:id="4794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023936">
      <w:bodyDiv w:val="1"/>
      <w:marLeft w:val="0"/>
      <w:marRight w:val="0"/>
      <w:marTop w:val="0"/>
      <w:marBottom w:val="0"/>
      <w:divBdr>
        <w:top w:val="none" w:sz="0" w:space="0" w:color="auto"/>
        <w:left w:val="none" w:sz="0" w:space="0" w:color="auto"/>
        <w:bottom w:val="none" w:sz="0" w:space="0" w:color="auto"/>
        <w:right w:val="none" w:sz="0" w:space="0" w:color="auto"/>
      </w:divBdr>
      <w:divsChild>
        <w:div w:id="956910509">
          <w:marLeft w:val="0"/>
          <w:marRight w:val="0"/>
          <w:marTop w:val="0"/>
          <w:marBottom w:val="0"/>
          <w:divBdr>
            <w:top w:val="none" w:sz="0" w:space="0" w:color="auto"/>
            <w:left w:val="none" w:sz="0" w:space="0" w:color="auto"/>
            <w:bottom w:val="none" w:sz="0" w:space="0" w:color="auto"/>
            <w:right w:val="none" w:sz="0" w:space="0" w:color="auto"/>
          </w:divBdr>
          <w:divsChild>
            <w:div w:id="1156920445">
              <w:marLeft w:val="0"/>
              <w:marRight w:val="0"/>
              <w:marTop w:val="0"/>
              <w:marBottom w:val="0"/>
              <w:divBdr>
                <w:top w:val="none" w:sz="0" w:space="0" w:color="auto"/>
                <w:left w:val="none" w:sz="0" w:space="0" w:color="auto"/>
                <w:bottom w:val="none" w:sz="0" w:space="0" w:color="auto"/>
                <w:right w:val="none" w:sz="0" w:space="0" w:color="auto"/>
              </w:divBdr>
              <w:divsChild>
                <w:div w:id="197887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038269">
      <w:bodyDiv w:val="1"/>
      <w:marLeft w:val="0"/>
      <w:marRight w:val="0"/>
      <w:marTop w:val="0"/>
      <w:marBottom w:val="0"/>
      <w:divBdr>
        <w:top w:val="none" w:sz="0" w:space="0" w:color="auto"/>
        <w:left w:val="none" w:sz="0" w:space="0" w:color="auto"/>
        <w:bottom w:val="none" w:sz="0" w:space="0" w:color="auto"/>
        <w:right w:val="none" w:sz="0" w:space="0" w:color="auto"/>
      </w:divBdr>
      <w:divsChild>
        <w:div w:id="769667594">
          <w:marLeft w:val="0"/>
          <w:marRight w:val="0"/>
          <w:marTop w:val="0"/>
          <w:marBottom w:val="0"/>
          <w:divBdr>
            <w:top w:val="none" w:sz="0" w:space="0" w:color="auto"/>
            <w:left w:val="none" w:sz="0" w:space="0" w:color="auto"/>
            <w:bottom w:val="none" w:sz="0" w:space="0" w:color="auto"/>
            <w:right w:val="none" w:sz="0" w:space="0" w:color="auto"/>
          </w:divBdr>
          <w:divsChild>
            <w:div w:id="1102339870">
              <w:marLeft w:val="0"/>
              <w:marRight w:val="0"/>
              <w:marTop w:val="0"/>
              <w:marBottom w:val="0"/>
              <w:divBdr>
                <w:top w:val="none" w:sz="0" w:space="0" w:color="auto"/>
                <w:left w:val="none" w:sz="0" w:space="0" w:color="auto"/>
                <w:bottom w:val="none" w:sz="0" w:space="0" w:color="auto"/>
                <w:right w:val="none" w:sz="0" w:space="0" w:color="auto"/>
              </w:divBdr>
              <w:divsChild>
                <w:div w:id="1879202874">
                  <w:marLeft w:val="0"/>
                  <w:marRight w:val="0"/>
                  <w:marTop w:val="0"/>
                  <w:marBottom w:val="0"/>
                  <w:divBdr>
                    <w:top w:val="none" w:sz="0" w:space="0" w:color="auto"/>
                    <w:left w:val="none" w:sz="0" w:space="0" w:color="auto"/>
                    <w:bottom w:val="none" w:sz="0" w:space="0" w:color="auto"/>
                    <w:right w:val="none" w:sz="0" w:space="0" w:color="auto"/>
                  </w:divBdr>
                  <w:divsChild>
                    <w:div w:id="90048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422537">
      <w:bodyDiv w:val="1"/>
      <w:marLeft w:val="0"/>
      <w:marRight w:val="0"/>
      <w:marTop w:val="0"/>
      <w:marBottom w:val="0"/>
      <w:divBdr>
        <w:top w:val="none" w:sz="0" w:space="0" w:color="auto"/>
        <w:left w:val="none" w:sz="0" w:space="0" w:color="auto"/>
        <w:bottom w:val="none" w:sz="0" w:space="0" w:color="auto"/>
        <w:right w:val="none" w:sz="0" w:space="0" w:color="auto"/>
      </w:divBdr>
      <w:divsChild>
        <w:div w:id="115953925">
          <w:marLeft w:val="0"/>
          <w:marRight w:val="0"/>
          <w:marTop w:val="0"/>
          <w:marBottom w:val="0"/>
          <w:divBdr>
            <w:top w:val="none" w:sz="0" w:space="0" w:color="auto"/>
            <w:left w:val="none" w:sz="0" w:space="0" w:color="auto"/>
            <w:bottom w:val="none" w:sz="0" w:space="0" w:color="auto"/>
            <w:right w:val="none" w:sz="0" w:space="0" w:color="auto"/>
          </w:divBdr>
          <w:divsChild>
            <w:div w:id="2123257412">
              <w:marLeft w:val="0"/>
              <w:marRight w:val="0"/>
              <w:marTop w:val="0"/>
              <w:marBottom w:val="0"/>
              <w:divBdr>
                <w:top w:val="none" w:sz="0" w:space="0" w:color="auto"/>
                <w:left w:val="none" w:sz="0" w:space="0" w:color="auto"/>
                <w:bottom w:val="none" w:sz="0" w:space="0" w:color="auto"/>
                <w:right w:val="none" w:sz="0" w:space="0" w:color="auto"/>
              </w:divBdr>
              <w:divsChild>
                <w:div w:id="199074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699095">
      <w:bodyDiv w:val="1"/>
      <w:marLeft w:val="0"/>
      <w:marRight w:val="0"/>
      <w:marTop w:val="0"/>
      <w:marBottom w:val="0"/>
      <w:divBdr>
        <w:top w:val="none" w:sz="0" w:space="0" w:color="auto"/>
        <w:left w:val="none" w:sz="0" w:space="0" w:color="auto"/>
        <w:bottom w:val="none" w:sz="0" w:space="0" w:color="auto"/>
        <w:right w:val="none" w:sz="0" w:space="0" w:color="auto"/>
      </w:divBdr>
      <w:divsChild>
        <w:div w:id="232280022">
          <w:marLeft w:val="0"/>
          <w:marRight w:val="0"/>
          <w:marTop w:val="0"/>
          <w:marBottom w:val="0"/>
          <w:divBdr>
            <w:top w:val="none" w:sz="0" w:space="0" w:color="auto"/>
            <w:left w:val="none" w:sz="0" w:space="0" w:color="auto"/>
            <w:bottom w:val="none" w:sz="0" w:space="0" w:color="auto"/>
            <w:right w:val="none" w:sz="0" w:space="0" w:color="auto"/>
          </w:divBdr>
          <w:divsChild>
            <w:div w:id="2023699927">
              <w:marLeft w:val="0"/>
              <w:marRight w:val="0"/>
              <w:marTop w:val="0"/>
              <w:marBottom w:val="0"/>
              <w:divBdr>
                <w:top w:val="none" w:sz="0" w:space="0" w:color="auto"/>
                <w:left w:val="none" w:sz="0" w:space="0" w:color="auto"/>
                <w:bottom w:val="none" w:sz="0" w:space="0" w:color="auto"/>
                <w:right w:val="none" w:sz="0" w:space="0" w:color="auto"/>
              </w:divBdr>
              <w:divsChild>
                <w:div w:id="286277306">
                  <w:marLeft w:val="0"/>
                  <w:marRight w:val="0"/>
                  <w:marTop w:val="0"/>
                  <w:marBottom w:val="0"/>
                  <w:divBdr>
                    <w:top w:val="none" w:sz="0" w:space="0" w:color="auto"/>
                    <w:left w:val="none" w:sz="0" w:space="0" w:color="auto"/>
                    <w:bottom w:val="none" w:sz="0" w:space="0" w:color="auto"/>
                    <w:right w:val="none" w:sz="0" w:space="0" w:color="auto"/>
                  </w:divBdr>
                  <w:divsChild>
                    <w:div w:id="10628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58663">
      <w:bodyDiv w:val="1"/>
      <w:marLeft w:val="0"/>
      <w:marRight w:val="0"/>
      <w:marTop w:val="0"/>
      <w:marBottom w:val="0"/>
      <w:divBdr>
        <w:top w:val="none" w:sz="0" w:space="0" w:color="auto"/>
        <w:left w:val="none" w:sz="0" w:space="0" w:color="auto"/>
        <w:bottom w:val="none" w:sz="0" w:space="0" w:color="auto"/>
        <w:right w:val="none" w:sz="0" w:space="0" w:color="auto"/>
      </w:divBdr>
      <w:divsChild>
        <w:div w:id="1147892997">
          <w:marLeft w:val="0"/>
          <w:marRight w:val="0"/>
          <w:marTop w:val="0"/>
          <w:marBottom w:val="0"/>
          <w:divBdr>
            <w:top w:val="none" w:sz="0" w:space="0" w:color="auto"/>
            <w:left w:val="none" w:sz="0" w:space="0" w:color="auto"/>
            <w:bottom w:val="none" w:sz="0" w:space="0" w:color="auto"/>
            <w:right w:val="none" w:sz="0" w:space="0" w:color="auto"/>
          </w:divBdr>
          <w:divsChild>
            <w:div w:id="1421100319">
              <w:marLeft w:val="0"/>
              <w:marRight w:val="0"/>
              <w:marTop w:val="0"/>
              <w:marBottom w:val="0"/>
              <w:divBdr>
                <w:top w:val="none" w:sz="0" w:space="0" w:color="auto"/>
                <w:left w:val="none" w:sz="0" w:space="0" w:color="auto"/>
                <w:bottom w:val="none" w:sz="0" w:space="0" w:color="auto"/>
                <w:right w:val="none" w:sz="0" w:space="0" w:color="auto"/>
              </w:divBdr>
              <w:divsChild>
                <w:div w:id="146677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200895">
      <w:bodyDiv w:val="1"/>
      <w:marLeft w:val="0"/>
      <w:marRight w:val="0"/>
      <w:marTop w:val="0"/>
      <w:marBottom w:val="0"/>
      <w:divBdr>
        <w:top w:val="none" w:sz="0" w:space="0" w:color="auto"/>
        <w:left w:val="none" w:sz="0" w:space="0" w:color="auto"/>
        <w:bottom w:val="none" w:sz="0" w:space="0" w:color="auto"/>
        <w:right w:val="none" w:sz="0" w:space="0" w:color="auto"/>
      </w:divBdr>
      <w:divsChild>
        <w:div w:id="1060444885">
          <w:marLeft w:val="0"/>
          <w:marRight w:val="0"/>
          <w:marTop w:val="0"/>
          <w:marBottom w:val="0"/>
          <w:divBdr>
            <w:top w:val="none" w:sz="0" w:space="0" w:color="auto"/>
            <w:left w:val="none" w:sz="0" w:space="0" w:color="auto"/>
            <w:bottom w:val="none" w:sz="0" w:space="0" w:color="auto"/>
            <w:right w:val="none" w:sz="0" w:space="0" w:color="auto"/>
          </w:divBdr>
          <w:divsChild>
            <w:div w:id="1883665231">
              <w:marLeft w:val="0"/>
              <w:marRight w:val="0"/>
              <w:marTop w:val="0"/>
              <w:marBottom w:val="0"/>
              <w:divBdr>
                <w:top w:val="none" w:sz="0" w:space="0" w:color="auto"/>
                <w:left w:val="none" w:sz="0" w:space="0" w:color="auto"/>
                <w:bottom w:val="none" w:sz="0" w:space="0" w:color="auto"/>
                <w:right w:val="none" w:sz="0" w:space="0" w:color="auto"/>
              </w:divBdr>
              <w:divsChild>
                <w:div w:id="186478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196880">
      <w:bodyDiv w:val="1"/>
      <w:marLeft w:val="0"/>
      <w:marRight w:val="0"/>
      <w:marTop w:val="0"/>
      <w:marBottom w:val="0"/>
      <w:divBdr>
        <w:top w:val="none" w:sz="0" w:space="0" w:color="auto"/>
        <w:left w:val="none" w:sz="0" w:space="0" w:color="auto"/>
        <w:bottom w:val="none" w:sz="0" w:space="0" w:color="auto"/>
        <w:right w:val="none" w:sz="0" w:space="0" w:color="auto"/>
      </w:divBdr>
      <w:divsChild>
        <w:div w:id="1032802579">
          <w:marLeft w:val="0"/>
          <w:marRight w:val="0"/>
          <w:marTop w:val="0"/>
          <w:marBottom w:val="0"/>
          <w:divBdr>
            <w:top w:val="none" w:sz="0" w:space="0" w:color="auto"/>
            <w:left w:val="none" w:sz="0" w:space="0" w:color="auto"/>
            <w:bottom w:val="none" w:sz="0" w:space="0" w:color="auto"/>
            <w:right w:val="none" w:sz="0" w:space="0" w:color="auto"/>
          </w:divBdr>
          <w:divsChild>
            <w:div w:id="1164978507">
              <w:marLeft w:val="0"/>
              <w:marRight w:val="0"/>
              <w:marTop w:val="0"/>
              <w:marBottom w:val="0"/>
              <w:divBdr>
                <w:top w:val="none" w:sz="0" w:space="0" w:color="auto"/>
                <w:left w:val="none" w:sz="0" w:space="0" w:color="auto"/>
                <w:bottom w:val="none" w:sz="0" w:space="0" w:color="auto"/>
                <w:right w:val="none" w:sz="0" w:space="0" w:color="auto"/>
              </w:divBdr>
              <w:divsChild>
                <w:div w:id="246572972">
                  <w:marLeft w:val="0"/>
                  <w:marRight w:val="0"/>
                  <w:marTop w:val="0"/>
                  <w:marBottom w:val="0"/>
                  <w:divBdr>
                    <w:top w:val="none" w:sz="0" w:space="0" w:color="auto"/>
                    <w:left w:val="none" w:sz="0" w:space="0" w:color="auto"/>
                    <w:bottom w:val="none" w:sz="0" w:space="0" w:color="auto"/>
                    <w:right w:val="none" w:sz="0" w:space="0" w:color="auto"/>
                  </w:divBdr>
                  <w:divsChild>
                    <w:div w:id="93494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712428">
      <w:bodyDiv w:val="1"/>
      <w:marLeft w:val="0"/>
      <w:marRight w:val="0"/>
      <w:marTop w:val="0"/>
      <w:marBottom w:val="0"/>
      <w:divBdr>
        <w:top w:val="none" w:sz="0" w:space="0" w:color="auto"/>
        <w:left w:val="none" w:sz="0" w:space="0" w:color="auto"/>
        <w:bottom w:val="none" w:sz="0" w:space="0" w:color="auto"/>
        <w:right w:val="none" w:sz="0" w:space="0" w:color="auto"/>
      </w:divBdr>
      <w:divsChild>
        <w:div w:id="1823036471">
          <w:marLeft w:val="0"/>
          <w:marRight w:val="0"/>
          <w:marTop w:val="0"/>
          <w:marBottom w:val="0"/>
          <w:divBdr>
            <w:top w:val="none" w:sz="0" w:space="0" w:color="auto"/>
            <w:left w:val="none" w:sz="0" w:space="0" w:color="auto"/>
            <w:bottom w:val="none" w:sz="0" w:space="0" w:color="auto"/>
            <w:right w:val="none" w:sz="0" w:space="0" w:color="auto"/>
          </w:divBdr>
          <w:divsChild>
            <w:div w:id="368534321">
              <w:marLeft w:val="0"/>
              <w:marRight w:val="0"/>
              <w:marTop w:val="0"/>
              <w:marBottom w:val="0"/>
              <w:divBdr>
                <w:top w:val="none" w:sz="0" w:space="0" w:color="auto"/>
                <w:left w:val="none" w:sz="0" w:space="0" w:color="auto"/>
                <w:bottom w:val="none" w:sz="0" w:space="0" w:color="auto"/>
                <w:right w:val="none" w:sz="0" w:space="0" w:color="auto"/>
              </w:divBdr>
              <w:divsChild>
                <w:div w:id="1895464142">
                  <w:marLeft w:val="0"/>
                  <w:marRight w:val="0"/>
                  <w:marTop w:val="0"/>
                  <w:marBottom w:val="0"/>
                  <w:divBdr>
                    <w:top w:val="none" w:sz="0" w:space="0" w:color="auto"/>
                    <w:left w:val="none" w:sz="0" w:space="0" w:color="auto"/>
                    <w:bottom w:val="none" w:sz="0" w:space="0" w:color="auto"/>
                    <w:right w:val="none" w:sz="0" w:space="0" w:color="auto"/>
                  </w:divBdr>
                  <w:divsChild>
                    <w:div w:id="20301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90630">
      <w:bodyDiv w:val="1"/>
      <w:marLeft w:val="0"/>
      <w:marRight w:val="0"/>
      <w:marTop w:val="0"/>
      <w:marBottom w:val="0"/>
      <w:divBdr>
        <w:top w:val="none" w:sz="0" w:space="0" w:color="auto"/>
        <w:left w:val="none" w:sz="0" w:space="0" w:color="auto"/>
        <w:bottom w:val="none" w:sz="0" w:space="0" w:color="auto"/>
        <w:right w:val="none" w:sz="0" w:space="0" w:color="auto"/>
      </w:divBdr>
      <w:divsChild>
        <w:div w:id="635723081">
          <w:marLeft w:val="0"/>
          <w:marRight w:val="0"/>
          <w:marTop w:val="0"/>
          <w:marBottom w:val="0"/>
          <w:divBdr>
            <w:top w:val="none" w:sz="0" w:space="0" w:color="auto"/>
            <w:left w:val="none" w:sz="0" w:space="0" w:color="auto"/>
            <w:bottom w:val="none" w:sz="0" w:space="0" w:color="auto"/>
            <w:right w:val="none" w:sz="0" w:space="0" w:color="auto"/>
          </w:divBdr>
          <w:divsChild>
            <w:div w:id="1789083443">
              <w:marLeft w:val="0"/>
              <w:marRight w:val="0"/>
              <w:marTop w:val="0"/>
              <w:marBottom w:val="0"/>
              <w:divBdr>
                <w:top w:val="none" w:sz="0" w:space="0" w:color="auto"/>
                <w:left w:val="none" w:sz="0" w:space="0" w:color="auto"/>
                <w:bottom w:val="none" w:sz="0" w:space="0" w:color="auto"/>
                <w:right w:val="none" w:sz="0" w:space="0" w:color="auto"/>
              </w:divBdr>
              <w:divsChild>
                <w:div w:id="79517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13936">
      <w:bodyDiv w:val="1"/>
      <w:marLeft w:val="0"/>
      <w:marRight w:val="0"/>
      <w:marTop w:val="0"/>
      <w:marBottom w:val="0"/>
      <w:divBdr>
        <w:top w:val="none" w:sz="0" w:space="0" w:color="auto"/>
        <w:left w:val="none" w:sz="0" w:space="0" w:color="auto"/>
        <w:bottom w:val="none" w:sz="0" w:space="0" w:color="auto"/>
        <w:right w:val="none" w:sz="0" w:space="0" w:color="auto"/>
      </w:divBdr>
      <w:divsChild>
        <w:div w:id="784271533">
          <w:marLeft w:val="0"/>
          <w:marRight w:val="0"/>
          <w:marTop w:val="0"/>
          <w:marBottom w:val="0"/>
          <w:divBdr>
            <w:top w:val="none" w:sz="0" w:space="0" w:color="auto"/>
            <w:left w:val="none" w:sz="0" w:space="0" w:color="auto"/>
            <w:bottom w:val="none" w:sz="0" w:space="0" w:color="auto"/>
            <w:right w:val="none" w:sz="0" w:space="0" w:color="auto"/>
          </w:divBdr>
          <w:divsChild>
            <w:div w:id="1409420900">
              <w:marLeft w:val="0"/>
              <w:marRight w:val="0"/>
              <w:marTop w:val="0"/>
              <w:marBottom w:val="0"/>
              <w:divBdr>
                <w:top w:val="none" w:sz="0" w:space="0" w:color="auto"/>
                <w:left w:val="none" w:sz="0" w:space="0" w:color="auto"/>
                <w:bottom w:val="none" w:sz="0" w:space="0" w:color="auto"/>
                <w:right w:val="none" w:sz="0" w:space="0" w:color="auto"/>
              </w:divBdr>
              <w:divsChild>
                <w:div w:id="73477205">
                  <w:marLeft w:val="0"/>
                  <w:marRight w:val="0"/>
                  <w:marTop w:val="0"/>
                  <w:marBottom w:val="0"/>
                  <w:divBdr>
                    <w:top w:val="none" w:sz="0" w:space="0" w:color="auto"/>
                    <w:left w:val="none" w:sz="0" w:space="0" w:color="auto"/>
                    <w:bottom w:val="none" w:sz="0" w:space="0" w:color="auto"/>
                    <w:right w:val="none" w:sz="0" w:space="0" w:color="auto"/>
                  </w:divBdr>
                  <w:divsChild>
                    <w:div w:id="181051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73862">
      <w:bodyDiv w:val="1"/>
      <w:marLeft w:val="0"/>
      <w:marRight w:val="0"/>
      <w:marTop w:val="0"/>
      <w:marBottom w:val="0"/>
      <w:divBdr>
        <w:top w:val="none" w:sz="0" w:space="0" w:color="auto"/>
        <w:left w:val="none" w:sz="0" w:space="0" w:color="auto"/>
        <w:bottom w:val="none" w:sz="0" w:space="0" w:color="auto"/>
        <w:right w:val="none" w:sz="0" w:space="0" w:color="auto"/>
      </w:divBdr>
      <w:divsChild>
        <w:div w:id="1084567294">
          <w:marLeft w:val="0"/>
          <w:marRight w:val="0"/>
          <w:marTop w:val="0"/>
          <w:marBottom w:val="0"/>
          <w:divBdr>
            <w:top w:val="none" w:sz="0" w:space="0" w:color="auto"/>
            <w:left w:val="none" w:sz="0" w:space="0" w:color="auto"/>
            <w:bottom w:val="none" w:sz="0" w:space="0" w:color="auto"/>
            <w:right w:val="none" w:sz="0" w:space="0" w:color="auto"/>
          </w:divBdr>
          <w:divsChild>
            <w:div w:id="1086653305">
              <w:marLeft w:val="0"/>
              <w:marRight w:val="0"/>
              <w:marTop w:val="0"/>
              <w:marBottom w:val="0"/>
              <w:divBdr>
                <w:top w:val="none" w:sz="0" w:space="0" w:color="auto"/>
                <w:left w:val="none" w:sz="0" w:space="0" w:color="auto"/>
                <w:bottom w:val="none" w:sz="0" w:space="0" w:color="auto"/>
                <w:right w:val="none" w:sz="0" w:space="0" w:color="auto"/>
              </w:divBdr>
              <w:divsChild>
                <w:div w:id="204304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88461">
      <w:bodyDiv w:val="1"/>
      <w:marLeft w:val="0"/>
      <w:marRight w:val="0"/>
      <w:marTop w:val="0"/>
      <w:marBottom w:val="0"/>
      <w:divBdr>
        <w:top w:val="none" w:sz="0" w:space="0" w:color="auto"/>
        <w:left w:val="none" w:sz="0" w:space="0" w:color="auto"/>
        <w:bottom w:val="none" w:sz="0" w:space="0" w:color="auto"/>
        <w:right w:val="none" w:sz="0" w:space="0" w:color="auto"/>
      </w:divBdr>
      <w:divsChild>
        <w:div w:id="1978145790">
          <w:marLeft w:val="0"/>
          <w:marRight w:val="0"/>
          <w:marTop w:val="0"/>
          <w:marBottom w:val="0"/>
          <w:divBdr>
            <w:top w:val="none" w:sz="0" w:space="0" w:color="auto"/>
            <w:left w:val="none" w:sz="0" w:space="0" w:color="auto"/>
            <w:bottom w:val="none" w:sz="0" w:space="0" w:color="auto"/>
            <w:right w:val="none" w:sz="0" w:space="0" w:color="auto"/>
          </w:divBdr>
          <w:divsChild>
            <w:div w:id="40062634">
              <w:marLeft w:val="0"/>
              <w:marRight w:val="0"/>
              <w:marTop w:val="0"/>
              <w:marBottom w:val="0"/>
              <w:divBdr>
                <w:top w:val="none" w:sz="0" w:space="0" w:color="auto"/>
                <w:left w:val="none" w:sz="0" w:space="0" w:color="auto"/>
                <w:bottom w:val="none" w:sz="0" w:space="0" w:color="auto"/>
                <w:right w:val="none" w:sz="0" w:space="0" w:color="auto"/>
              </w:divBdr>
              <w:divsChild>
                <w:div w:id="1987859989">
                  <w:marLeft w:val="0"/>
                  <w:marRight w:val="0"/>
                  <w:marTop w:val="0"/>
                  <w:marBottom w:val="0"/>
                  <w:divBdr>
                    <w:top w:val="none" w:sz="0" w:space="0" w:color="auto"/>
                    <w:left w:val="none" w:sz="0" w:space="0" w:color="auto"/>
                    <w:bottom w:val="none" w:sz="0" w:space="0" w:color="auto"/>
                    <w:right w:val="none" w:sz="0" w:space="0" w:color="auto"/>
                  </w:divBdr>
                  <w:divsChild>
                    <w:div w:id="582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408092">
      <w:bodyDiv w:val="1"/>
      <w:marLeft w:val="0"/>
      <w:marRight w:val="0"/>
      <w:marTop w:val="0"/>
      <w:marBottom w:val="0"/>
      <w:divBdr>
        <w:top w:val="none" w:sz="0" w:space="0" w:color="auto"/>
        <w:left w:val="none" w:sz="0" w:space="0" w:color="auto"/>
        <w:bottom w:val="none" w:sz="0" w:space="0" w:color="auto"/>
        <w:right w:val="none" w:sz="0" w:space="0" w:color="auto"/>
      </w:divBdr>
      <w:divsChild>
        <w:div w:id="917863972">
          <w:marLeft w:val="0"/>
          <w:marRight w:val="0"/>
          <w:marTop w:val="0"/>
          <w:marBottom w:val="0"/>
          <w:divBdr>
            <w:top w:val="none" w:sz="0" w:space="0" w:color="auto"/>
            <w:left w:val="none" w:sz="0" w:space="0" w:color="auto"/>
            <w:bottom w:val="none" w:sz="0" w:space="0" w:color="auto"/>
            <w:right w:val="none" w:sz="0" w:space="0" w:color="auto"/>
          </w:divBdr>
          <w:divsChild>
            <w:div w:id="262687931">
              <w:marLeft w:val="0"/>
              <w:marRight w:val="0"/>
              <w:marTop w:val="0"/>
              <w:marBottom w:val="0"/>
              <w:divBdr>
                <w:top w:val="none" w:sz="0" w:space="0" w:color="auto"/>
                <w:left w:val="none" w:sz="0" w:space="0" w:color="auto"/>
                <w:bottom w:val="none" w:sz="0" w:space="0" w:color="auto"/>
                <w:right w:val="none" w:sz="0" w:space="0" w:color="auto"/>
              </w:divBdr>
              <w:divsChild>
                <w:div w:id="184466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459791">
      <w:bodyDiv w:val="1"/>
      <w:marLeft w:val="0"/>
      <w:marRight w:val="0"/>
      <w:marTop w:val="0"/>
      <w:marBottom w:val="0"/>
      <w:divBdr>
        <w:top w:val="none" w:sz="0" w:space="0" w:color="auto"/>
        <w:left w:val="none" w:sz="0" w:space="0" w:color="auto"/>
        <w:bottom w:val="none" w:sz="0" w:space="0" w:color="auto"/>
        <w:right w:val="none" w:sz="0" w:space="0" w:color="auto"/>
      </w:divBdr>
      <w:divsChild>
        <w:div w:id="1205944334">
          <w:marLeft w:val="0"/>
          <w:marRight w:val="0"/>
          <w:marTop w:val="0"/>
          <w:marBottom w:val="0"/>
          <w:divBdr>
            <w:top w:val="none" w:sz="0" w:space="0" w:color="auto"/>
            <w:left w:val="none" w:sz="0" w:space="0" w:color="auto"/>
            <w:bottom w:val="none" w:sz="0" w:space="0" w:color="auto"/>
            <w:right w:val="none" w:sz="0" w:space="0" w:color="auto"/>
          </w:divBdr>
          <w:divsChild>
            <w:div w:id="367029497">
              <w:marLeft w:val="0"/>
              <w:marRight w:val="0"/>
              <w:marTop w:val="0"/>
              <w:marBottom w:val="0"/>
              <w:divBdr>
                <w:top w:val="none" w:sz="0" w:space="0" w:color="auto"/>
                <w:left w:val="none" w:sz="0" w:space="0" w:color="auto"/>
                <w:bottom w:val="none" w:sz="0" w:space="0" w:color="auto"/>
                <w:right w:val="none" w:sz="0" w:space="0" w:color="auto"/>
              </w:divBdr>
              <w:divsChild>
                <w:div w:id="12592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24566">
      <w:bodyDiv w:val="1"/>
      <w:marLeft w:val="0"/>
      <w:marRight w:val="0"/>
      <w:marTop w:val="0"/>
      <w:marBottom w:val="0"/>
      <w:divBdr>
        <w:top w:val="none" w:sz="0" w:space="0" w:color="auto"/>
        <w:left w:val="none" w:sz="0" w:space="0" w:color="auto"/>
        <w:bottom w:val="none" w:sz="0" w:space="0" w:color="auto"/>
        <w:right w:val="none" w:sz="0" w:space="0" w:color="auto"/>
      </w:divBdr>
      <w:divsChild>
        <w:div w:id="1038819263">
          <w:marLeft w:val="0"/>
          <w:marRight w:val="0"/>
          <w:marTop w:val="0"/>
          <w:marBottom w:val="0"/>
          <w:divBdr>
            <w:top w:val="none" w:sz="0" w:space="0" w:color="auto"/>
            <w:left w:val="none" w:sz="0" w:space="0" w:color="auto"/>
            <w:bottom w:val="none" w:sz="0" w:space="0" w:color="auto"/>
            <w:right w:val="none" w:sz="0" w:space="0" w:color="auto"/>
          </w:divBdr>
          <w:divsChild>
            <w:div w:id="1947037422">
              <w:marLeft w:val="0"/>
              <w:marRight w:val="0"/>
              <w:marTop w:val="0"/>
              <w:marBottom w:val="0"/>
              <w:divBdr>
                <w:top w:val="none" w:sz="0" w:space="0" w:color="auto"/>
                <w:left w:val="none" w:sz="0" w:space="0" w:color="auto"/>
                <w:bottom w:val="none" w:sz="0" w:space="0" w:color="auto"/>
                <w:right w:val="none" w:sz="0" w:space="0" w:color="auto"/>
              </w:divBdr>
              <w:divsChild>
                <w:div w:id="138687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4995">
      <w:bodyDiv w:val="1"/>
      <w:marLeft w:val="0"/>
      <w:marRight w:val="0"/>
      <w:marTop w:val="0"/>
      <w:marBottom w:val="0"/>
      <w:divBdr>
        <w:top w:val="none" w:sz="0" w:space="0" w:color="auto"/>
        <w:left w:val="none" w:sz="0" w:space="0" w:color="auto"/>
        <w:bottom w:val="none" w:sz="0" w:space="0" w:color="auto"/>
        <w:right w:val="none" w:sz="0" w:space="0" w:color="auto"/>
      </w:divBdr>
      <w:divsChild>
        <w:div w:id="882207727">
          <w:marLeft w:val="0"/>
          <w:marRight w:val="0"/>
          <w:marTop w:val="0"/>
          <w:marBottom w:val="0"/>
          <w:divBdr>
            <w:top w:val="none" w:sz="0" w:space="0" w:color="auto"/>
            <w:left w:val="none" w:sz="0" w:space="0" w:color="auto"/>
            <w:bottom w:val="none" w:sz="0" w:space="0" w:color="auto"/>
            <w:right w:val="none" w:sz="0" w:space="0" w:color="auto"/>
          </w:divBdr>
          <w:divsChild>
            <w:div w:id="1735346302">
              <w:marLeft w:val="0"/>
              <w:marRight w:val="0"/>
              <w:marTop w:val="0"/>
              <w:marBottom w:val="0"/>
              <w:divBdr>
                <w:top w:val="none" w:sz="0" w:space="0" w:color="auto"/>
                <w:left w:val="none" w:sz="0" w:space="0" w:color="auto"/>
                <w:bottom w:val="none" w:sz="0" w:space="0" w:color="auto"/>
                <w:right w:val="none" w:sz="0" w:space="0" w:color="auto"/>
              </w:divBdr>
              <w:divsChild>
                <w:div w:id="695159816">
                  <w:marLeft w:val="0"/>
                  <w:marRight w:val="0"/>
                  <w:marTop w:val="0"/>
                  <w:marBottom w:val="0"/>
                  <w:divBdr>
                    <w:top w:val="none" w:sz="0" w:space="0" w:color="auto"/>
                    <w:left w:val="none" w:sz="0" w:space="0" w:color="auto"/>
                    <w:bottom w:val="none" w:sz="0" w:space="0" w:color="auto"/>
                    <w:right w:val="none" w:sz="0" w:space="0" w:color="auto"/>
                  </w:divBdr>
                  <w:divsChild>
                    <w:div w:id="68760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193278">
      <w:bodyDiv w:val="1"/>
      <w:marLeft w:val="0"/>
      <w:marRight w:val="0"/>
      <w:marTop w:val="0"/>
      <w:marBottom w:val="0"/>
      <w:divBdr>
        <w:top w:val="none" w:sz="0" w:space="0" w:color="auto"/>
        <w:left w:val="none" w:sz="0" w:space="0" w:color="auto"/>
        <w:bottom w:val="none" w:sz="0" w:space="0" w:color="auto"/>
        <w:right w:val="none" w:sz="0" w:space="0" w:color="auto"/>
      </w:divBdr>
      <w:divsChild>
        <w:div w:id="541481790">
          <w:marLeft w:val="0"/>
          <w:marRight w:val="0"/>
          <w:marTop w:val="0"/>
          <w:marBottom w:val="0"/>
          <w:divBdr>
            <w:top w:val="none" w:sz="0" w:space="0" w:color="auto"/>
            <w:left w:val="none" w:sz="0" w:space="0" w:color="auto"/>
            <w:bottom w:val="none" w:sz="0" w:space="0" w:color="auto"/>
            <w:right w:val="none" w:sz="0" w:space="0" w:color="auto"/>
          </w:divBdr>
          <w:divsChild>
            <w:div w:id="1554151139">
              <w:marLeft w:val="0"/>
              <w:marRight w:val="0"/>
              <w:marTop w:val="0"/>
              <w:marBottom w:val="0"/>
              <w:divBdr>
                <w:top w:val="none" w:sz="0" w:space="0" w:color="auto"/>
                <w:left w:val="none" w:sz="0" w:space="0" w:color="auto"/>
                <w:bottom w:val="none" w:sz="0" w:space="0" w:color="auto"/>
                <w:right w:val="none" w:sz="0" w:space="0" w:color="auto"/>
              </w:divBdr>
              <w:divsChild>
                <w:div w:id="143413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7509">
      <w:bodyDiv w:val="1"/>
      <w:marLeft w:val="0"/>
      <w:marRight w:val="0"/>
      <w:marTop w:val="0"/>
      <w:marBottom w:val="0"/>
      <w:divBdr>
        <w:top w:val="none" w:sz="0" w:space="0" w:color="auto"/>
        <w:left w:val="none" w:sz="0" w:space="0" w:color="auto"/>
        <w:bottom w:val="none" w:sz="0" w:space="0" w:color="auto"/>
        <w:right w:val="none" w:sz="0" w:space="0" w:color="auto"/>
      </w:divBdr>
      <w:divsChild>
        <w:div w:id="1232043633">
          <w:marLeft w:val="0"/>
          <w:marRight w:val="0"/>
          <w:marTop w:val="0"/>
          <w:marBottom w:val="0"/>
          <w:divBdr>
            <w:top w:val="none" w:sz="0" w:space="0" w:color="auto"/>
            <w:left w:val="none" w:sz="0" w:space="0" w:color="auto"/>
            <w:bottom w:val="none" w:sz="0" w:space="0" w:color="auto"/>
            <w:right w:val="none" w:sz="0" w:space="0" w:color="auto"/>
          </w:divBdr>
          <w:divsChild>
            <w:div w:id="674260274">
              <w:marLeft w:val="0"/>
              <w:marRight w:val="0"/>
              <w:marTop w:val="0"/>
              <w:marBottom w:val="0"/>
              <w:divBdr>
                <w:top w:val="none" w:sz="0" w:space="0" w:color="auto"/>
                <w:left w:val="none" w:sz="0" w:space="0" w:color="auto"/>
                <w:bottom w:val="none" w:sz="0" w:space="0" w:color="auto"/>
                <w:right w:val="none" w:sz="0" w:space="0" w:color="auto"/>
              </w:divBdr>
              <w:divsChild>
                <w:div w:id="36911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057765">
      <w:bodyDiv w:val="1"/>
      <w:marLeft w:val="0"/>
      <w:marRight w:val="0"/>
      <w:marTop w:val="0"/>
      <w:marBottom w:val="0"/>
      <w:divBdr>
        <w:top w:val="none" w:sz="0" w:space="0" w:color="auto"/>
        <w:left w:val="none" w:sz="0" w:space="0" w:color="auto"/>
        <w:bottom w:val="none" w:sz="0" w:space="0" w:color="auto"/>
        <w:right w:val="none" w:sz="0" w:space="0" w:color="auto"/>
      </w:divBdr>
      <w:divsChild>
        <w:div w:id="1614626113">
          <w:marLeft w:val="0"/>
          <w:marRight w:val="0"/>
          <w:marTop w:val="0"/>
          <w:marBottom w:val="0"/>
          <w:divBdr>
            <w:top w:val="none" w:sz="0" w:space="0" w:color="auto"/>
            <w:left w:val="none" w:sz="0" w:space="0" w:color="auto"/>
            <w:bottom w:val="none" w:sz="0" w:space="0" w:color="auto"/>
            <w:right w:val="none" w:sz="0" w:space="0" w:color="auto"/>
          </w:divBdr>
          <w:divsChild>
            <w:div w:id="613171661">
              <w:marLeft w:val="0"/>
              <w:marRight w:val="0"/>
              <w:marTop w:val="0"/>
              <w:marBottom w:val="0"/>
              <w:divBdr>
                <w:top w:val="none" w:sz="0" w:space="0" w:color="auto"/>
                <w:left w:val="none" w:sz="0" w:space="0" w:color="auto"/>
                <w:bottom w:val="none" w:sz="0" w:space="0" w:color="auto"/>
                <w:right w:val="none" w:sz="0" w:space="0" w:color="auto"/>
              </w:divBdr>
              <w:divsChild>
                <w:div w:id="47459929">
                  <w:marLeft w:val="0"/>
                  <w:marRight w:val="0"/>
                  <w:marTop w:val="0"/>
                  <w:marBottom w:val="0"/>
                  <w:divBdr>
                    <w:top w:val="none" w:sz="0" w:space="0" w:color="auto"/>
                    <w:left w:val="none" w:sz="0" w:space="0" w:color="auto"/>
                    <w:bottom w:val="none" w:sz="0" w:space="0" w:color="auto"/>
                    <w:right w:val="none" w:sz="0" w:space="0" w:color="auto"/>
                  </w:divBdr>
                  <w:divsChild>
                    <w:div w:id="10443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847338">
      <w:bodyDiv w:val="1"/>
      <w:marLeft w:val="0"/>
      <w:marRight w:val="0"/>
      <w:marTop w:val="0"/>
      <w:marBottom w:val="0"/>
      <w:divBdr>
        <w:top w:val="none" w:sz="0" w:space="0" w:color="auto"/>
        <w:left w:val="none" w:sz="0" w:space="0" w:color="auto"/>
        <w:bottom w:val="none" w:sz="0" w:space="0" w:color="auto"/>
        <w:right w:val="none" w:sz="0" w:space="0" w:color="auto"/>
      </w:divBdr>
      <w:divsChild>
        <w:div w:id="254284304">
          <w:marLeft w:val="0"/>
          <w:marRight w:val="0"/>
          <w:marTop w:val="0"/>
          <w:marBottom w:val="0"/>
          <w:divBdr>
            <w:top w:val="none" w:sz="0" w:space="0" w:color="auto"/>
            <w:left w:val="none" w:sz="0" w:space="0" w:color="auto"/>
            <w:bottom w:val="none" w:sz="0" w:space="0" w:color="auto"/>
            <w:right w:val="none" w:sz="0" w:space="0" w:color="auto"/>
          </w:divBdr>
          <w:divsChild>
            <w:div w:id="1625427315">
              <w:marLeft w:val="0"/>
              <w:marRight w:val="0"/>
              <w:marTop w:val="0"/>
              <w:marBottom w:val="0"/>
              <w:divBdr>
                <w:top w:val="none" w:sz="0" w:space="0" w:color="auto"/>
                <w:left w:val="none" w:sz="0" w:space="0" w:color="auto"/>
                <w:bottom w:val="none" w:sz="0" w:space="0" w:color="auto"/>
                <w:right w:val="none" w:sz="0" w:space="0" w:color="auto"/>
              </w:divBdr>
              <w:divsChild>
                <w:div w:id="182913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41063">
      <w:bodyDiv w:val="1"/>
      <w:marLeft w:val="0"/>
      <w:marRight w:val="0"/>
      <w:marTop w:val="0"/>
      <w:marBottom w:val="0"/>
      <w:divBdr>
        <w:top w:val="none" w:sz="0" w:space="0" w:color="auto"/>
        <w:left w:val="none" w:sz="0" w:space="0" w:color="auto"/>
        <w:bottom w:val="none" w:sz="0" w:space="0" w:color="auto"/>
        <w:right w:val="none" w:sz="0" w:space="0" w:color="auto"/>
      </w:divBdr>
      <w:divsChild>
        <w:div w:id="793214824">
          <w:marLeft w:val="0"/>
          <w:marRight w:val="0"/>
          <w:marTop w:val="0"/>
          <w:marBottom w:val="0"/>
          <w:divBdr>
            <w:top w:val="none" w:sz="0" w:space="0" w:color="auto"/>
            <w:left w:val="none" w:sz="0" w:space="0" w:color="auto"/>
            <w:bottom w:val="none" w:sz="0" w:space="0" w:color="auto"/>
            <w:right w:val="none" w:sz="0" w:space="0" w:color="auto"/>
          </w:divBdr>
          <w:divsChild>
            <w:div w:id="1401058413">
              <w:marLeft w:val="0"/>
              <w:marRight w:val="0"/>
              <w:marTop w:val="0"/>
              <w:marBottom w:val="0"/>
              <w:divBdr>
                <w:top w:val="none" w:sz="0" w:space="0" w:color="auto"/>
                <w:left w:val="none" w:sz="0" w:space="0" w:color="auto"/>
                <w:bottom w:val="none" w:sz="0" w:space="0" w:color="auto"/>
                <w:right w:val="none" w:sz="0" w:space="0" w:color="auto"/>
              </w:divBdr>
              <w:divsChild>
                <w:div w:id="179641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972197">
      <w:bodyDiv w:val="1"/>
      <w:marLeft w:val="0"/>
      <w:marRight w:val="0"/>
      <w:marTop w:val="0"/>
      <w:marBottom w:val="0"/>
      <w:divBdr>
        <w:top w:val="none" w:sz="0" w:space="0" w:color="auto"/>
        <w:left w:val="none" w:sz="0" w:space="0" w:color="auto"/>
        <w:bottom w:val="none" w:sz="0" w:space="0" w:color="auto"/>
        <w:right w:val="none" w:sz="0" w:space="0" w:color="auto"/>
      </w:divBdr>
      <w:divsChild>
        <w:div w:id="672606988">
          <w:marLeft w:val="0"/>
          <w:marRight w:val="0"/>
          <w:marTop w:val="0"/>
          <w:marBottom w:val="0"/>
          <w:divBdr>
            <w:top w:val="none" w:sz="0" w:space="0" w:color="auto"/>
            <w:left w:val="none" w:sz="0" w:space="0" w:color="auto"/>
            <w:bottom w:val="none" w:sz="0" w:space="0" w:color="auto"/>
            <w:right w:val="none" w:sz="0" w:space="0" w:color="auto"/>
          </w:divBdr>
          <w:divsChild>
            <w:div w:id="1120612850">
              <w:marLeft w:val="0"/>
              <w:marRight w:val="0"/>
              <w:marTop w:val="0"/>
              <w:marBottom w:val="0"/>
              <w:divBdr>
                <w:top w:val="none" w:sz="0" w:space="0" w:color="auto"/>
                <w:left w:val="none" w:sz="0" w:space="0" w:color="auto"/>
                <w:bottom w:val="none" w:sz="0" w:space="0" w:color="auto"/>
                <w:right w:val="none" w:sz="0" w:space="0" w:color="auto"/>
              </w:divBdr>
              <w:divsChild>
                <w:div w:id="1456756717">
                  <w:marLeft w:val="0"/>
                  <w:marRight w:val="0"/>
                  <w:marTop w:val="0"/>
                  <w:marBottom w:val="0"/>
                  <w:divBdr>
                    <w:top w:val="none" w:sz="0" w:space="0" w:color="auto"/>
                    <w:left w:val="none" w:sz="0" w:space="0" w:color="auto"/>
                    <w:bottom w:val="none" w:sz="0" w:space="0" w:color="auto"/>
                    <w:right w:val="none" w:sz="0" w:space="0" w:color="auto"/>
                  </w:divBdr>
                  <w:divsChild>
                    <w:div w:id="2033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4432">
      <w:bodyDiv w:val="1"/>
      <w:marLeft w:val="0"/>
      <w:marRight w:val="0"/>
      <w:marTop w:val="0"/>
      <w:marBottom w:val="0"/>
      <w:divBdr>
        <w:top w:val="none" w:sz="0" w:space="0" w:color="auto"/>
        <w:left w:val="none" w:sz="0" w:space="0" w:color="auto"/>
        <w:bottom w:val="none" w:sz="0" w:space="0" w:color="auto"/>
        <w:right w:val="none" w:sz="0" w:space="0" w:color="auto"/>
      </w:divBdr>
      <w:divsChild>
        <w:div w:id="463012304">
          <w:marLeft w:val="0"/>
          <w:marRight w:val="0"/>
          <w:marTop w:val="0"/>
          <w:marBottom w:val="0"/>
          <w:divBdr>
            <w:top w:val="none" w:sz="0" w:space="0" w:color="auto"/>
            <w:left w:val="none" w:sz="0" w:space="0" w:color="auto"/>
            <w:bottom w:val="none" w:sz="0" w:space="0" w:color="auto"/>
            <w:right w:val="none" w:sz="0" w:space="0" w:color="auto"/>
          </w:divBdr>
          <w:divsChild>
            <w:div w:id="1892186411">
              <w:marLeft w:val="0"/>
              <w:marRight w:val="0"/>
              <w:marTop w:val="0"/>
              <w:marBottom w:val="0"/>
              <w:divBdr>
                <w:top w:val="none" w:sz="0" w:space="0" w:color="auto"/>
                <w:left w:val="none" w:sz="0" w:space="0" w:color="auto"/>
                <w:bottom w:val="none" w:sz="0" w:space="0" w:color="auto"/>
                <w:right w:val="none" w:sz="0" w:space="0" w:color="auto"/>
              </w:divBdr>
              <w:divsChild>
                <w:div w:id="1829855869">
                  <w:marLeft w:val="0"/>
                  <w:marRight w:val="0"/>
                  <w:marTop w:val="0"/>
                  <w:marBottom w:val="0"/>
                  <w:divBdr>
                    <w:top w:val="none" w:sz="0" w:space="0" w:color="auto"/>
                    <w:left w:val="none" w:sz="0" w:space="0" w:color="auto"/>
                    <w:bottom w:val="none" w:sz="0" w:space="0" w:color="auto"/>
                    <w:right w:val="none" w:sz="0" w:space="0" w:color="auto"/>
                  </w:divBdr>
                  <w:divsChild>
                    <w:div w:id="71928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control" Target="activeX/activeX6.xml"/><Relationship Id="rId42" Type="http://schemas.openxmlformats.org/officeDocument/2006/relationships/control" Target="activeX/activeX17.xml"/><Relationship Id="rId63" Type="http://schemas.openxmlformats.org/officeDocument/2006/relationships/hyperlink" Target="https://ovidsp-dc2-ovid-com.simsrad.net.ocs.mq.edu.au/ovid-b/ovidweb.cgi?&amp;S=OPBDFPHCDOEBHAEOIPNJJHLECAGIAA00&amp;SELECT=S.sh%7c&amp;R=24&amp;Process+Action=display" TargetMode="External"/><Relationship Id="rId84" Type="http://schemas.openxmlformats.org/officeDocument/2006/relationships/hyperlink" Target="https://ovidsp-dc2-ovid-com.simsrad.net.ocs.mq.edu.au/ovid-b/ovidweb.cgi?&amp;S=OPBDFPHCDOEBHAEOIPNJJHLECAGIAA00&amp;SELECT=S.sh%7c&amp;R=35&amp;Process+Action=display" TargetMode="External"/><Relationship Id="rId138" Type="http://schemas.openxmlformats.org/officeDocument/2006/relationships/control" Target="activeX/activeX65.xml"/><Relationship Id="rId159" Type="http://schemas.openxmlformats.org/officeDocument/2006/relationships/theme" Target="theme/theme1.xml"/><Relationship Id="rId107" Type="http://schemas.openxmlformats.org/officeDocument/2006/relationships/hyperlink" Target="https://ovidsp-dc2-ovid-com.simsrad.net.ocs.mq.edu.au/ovid-b/ovidweb.cgi?&amp;S=OPBDFPHCDOEBHAEOIPNJJHLECAGIAA00&amp;SELECT=S.sh%7c&amp;R=13&amp;Process+Action=display" TargetMode="External"/><Relationship Id="rId11" Type="http://schemas.openxmlformats.org/officeDocument/2006/relationships/hyperlink" Target="https://ovidsp-dc2-ovid-com.simsrad.net.ocs.mq.edu.au/ovid-b/ovidweb.cgi?&amp;S=OPBDFPHCDOEBHAEOIPNJJHLECAGIAA00&amp;SELECT=S.sh%7c&amp;R=35&amp;Process+Action=display" TargetMode="External"/><Relationship Id="rId32" Type="http://schemas.openxmlformats.org/officeDocument/2006/relationships/hyperlink" Target="https://ovidsp-dc2-ovid-com.simsrad.net.ocs.mq.edu.au/ovid-b/ovidweb.cgi?&amp;S=OPBDFPHCDOEBHAEOIPNJJHLECAGIAA00&amp;SELECT=S.sh%7c&amp;R=35&amp;Process+Action=display" TargetMode="External"/><Relationship Id="rId53" Type="http://schemas.openxmlformats.org/officeDocument/2006/relationships/control" Target="activeX/activeX22.xml"/><Relationship Id="rId74" Type="http://schemas.openxmlformats.org/officeDocument/2006/relationships/control" Target="activeX/activeX33.xml"/><Relationship Id="rId128" Type="http://schemas.openxmlformats.org/officeDocument/2006/relationships/hyperlink" Target="https://ovidsp-dc2-ovid-com.simsrad.net.ocs.mq.edu.au/ovid-b/ovidweb.cgi?&amp;S=OPBDFPHCDOEBHAEOIPNJJHLECAGIAA00&amp;SELECT=S.sh%7c&amp;R=35&amp;Process+Action=display" TargetMode="External"/><Relationship Id="rId149" Type="http://schemas.openxmlformats.org/officeDocument/2006/relationships/control" Target="activeX/activeX70.xml"/><Relationship Id="rId5" Type="http://schemas.openxmlformats.org/officeDocument/2006/relationships/footnotes" Target="footnotes.xml"/><Relationship Id="rId95" Type="http://schemas.openxmlformats.org/officeDocument/2006/relationships/hyperlink" Target="https://ovidsp-dc2-ovid-com.simsrad.net.ocs.mq.edu.au/ovid-b/ovidweb.cgi?&amp;S=OPBDFPHCDOEBHAEOIPNJJHLECAGIAA00&amp;SELECT=S.sh%7c&amp;R=16&amp;Process+Action=display" TargetMode="External"/><Relationship Id="rId22" Type="http://schemas.openxmlformats.org/officeDocument/2006/relationships/control" Target="activeX/activeX7.xml"/><Relationship Id="rId43" Type="http://schemas.openxmlformats.org/officeDocument/2006/relationships/hyperlink" Target="https://ovidsp-dc2-ovid-com.simsrad.net.ocs.mq.edu.au/ovid-b/ovidweb.cgi?&amp;S=OPBDFPHCDOEBHAEOIPNJJHLECAGIAA00&amp;SELECT=S.sh%7c&amp;R=29&amp;Process+Action=display" TargetMode="External"/><Relationship Id="rId64" Type="http://schemas.openxmlformats.org/officeDocument/2006/relationships/hyperlink" Target="https://ovidsp-dc2-ovid-com.simsrad.net.ocs.mq.edu.au/ovid-b/ovidweb.cgi?&amp;S=OPBDFPHCDOEBHAEOIPNJJHLECAGIAA00&amp;SELECT=S.sh%7c&amp;R=35&amp;Process+Action=display" TargetMode="External"/><Relationship Id="rId118" Type="http://schemas.openxmlformats.org/officeDocument/2006/relationships/control" Target="activeX/activeX55.xml"/><Relationship Id="rId139" Type="http://schemas.openxmlformats.org/officeDocument/2006/relationships/hyperlink" Target="https://ovidsp-dc2-ovid-com.simsrad.net.ocs.mq.edu.au/ovid-b/ovidweb.cgi?&amp;S=OPBDFPHCDOEBHAEOIPNJJHLECAGIAA00&amp;SELECT=S.sh%7c&amp;R=5&amp;Process+Action=display" TargetMode="External"/><Relationship Id="rId80" Type="http://schemas.openxmlformats.org/officeDocument/2006/relationships/hyperlink" Target="https://ovidsp-dc2-ovid-com.simsrad.net.ocs.mq.edu.au/ovid-b/ovidweb.cgi?&amp;S=OPBDFPHCDOEBHAEOIPNJJHLECAGIAA00&amp;SELECT=S.sh%7c&amp;R=35&amp;Process+Action=display" TargetMode="External"/><Relationship Id="rId85" Type="http://schemas.openxmlformats.org/officeDocument/2006/relationships/control" Target="activeX/activeX38.xml"/><Relationship Id="rId150" Type="http://schemas.openxmlformats.org/officeDocument/2006/relationships/control" Target="activeX/activeX71.xml"/><Relationship Id="rId155" Type="http://schemas.openxmlformats.org/officeDocument/2006/relationships/hyperlink" Target="https://ovidsp-dc2-ovid-com.simsrad.net.ocs.mq.edu.au/ovid-b/ovidweb.cgi?&amp;S=OPBDFPHCDOEBHAEOIPNJJHLECAGIAA00&amp;SELECT=S.sh%7c&amp;R=1&amp;Process+Action=display" TargetMode="External"/><Relationship Id="rId12" Type="http://schemas.openxmlformats.org/officeDocument/2006/relationships/image" Target="media/image3.wmf"/><Relationship Id="rId17" Type="http://schemas.openxmlformats.org/officeDocument/2006/relationships/control" Target="activeX/activeX4.xml"/><Relationship Id="rId33" Type="http://schemas.openxmlformats.org/officeDocument/2006/relationships/control" Target="activeX/activeX12.xml"/><Relationship Id="rId38" Type="http://schemas.openxmlformats.org/officeDocument/2006/relationships/control" Target="activeX/activeX15.xml"/><Relationship Id="rId59" Type="http://schemas.openxmlformats.org/officeDocument/2006/relationships/hyperlink" Target="https://ovidsp-dc2-ovid-com.simsrad.net.ocs.mq.edu.au/ovid-b/ovidweb.cgi?&amp;S=OPBDFPHCDOEBHAEOIPNJJHLECAGIAA00&amp;SELECT=S.sh%7c&amp;R=25&amp;Process+Action=display" TargetMode="External"/><Relationship Id="rId103" Type="http://schemas.openxmlformats.org/officeDocument/2006/relationships/hyperlink" Target="https://ovidsp-dc2-ovid-com.simsrad.net.ocs.mq.edu.au/ovid-b/ovidweb.cgi?&amp;S=OPBDFPHCDOEBHAEOIPNJJHLECAGIAA00&amp;SELECT=S.sh%7c&amp;R=14&amp;Process+Action=display" TargetMode="External"/><Relationship Id="rId108" Type="http://schemas.openxmlformats.org/officeDocument/2006/relationships/hyperlink" Target="https://ovidsp-dc2-ovid-com.simsrad.net.ocs.mq.edu.au/ovid-b/ovidweb.cgi?&amp;S=OPBDFPHCDOEBHAEOIPNJJHLECAGIAA00&amp;SELECT=S.sh%7c&amp;R=35&amp;Process+Action=display" TargetMode="External"/><Relationship Id="rId124" Type="http://schemas.openxmlformats.org/officeDocument/2006/relationships/hyperlink" Target="https://ovidsp-dc2-ovid-com.simsrad.net.ocs.mq.edu.au/ovid-b/ovidweb.cgi?&amp;S=OPBDFPHCDOEBHAEOIPNJJHLECAGIAA00&amp;SELECT=S.sh%7c&amp;R=35&amp;Process+Action=display" TargetMode="External"/><Relationship Id="rId129" Type="http://schemas.openxmlformats.org/officeDocument/2006/relationships/control" Target="activeX/activeX60.xml"/><Relationship Id="rId54" Type="http://schemas.openxmlformats.org/officeDocument/2006/relationships/control" Target="activeX/activeX23.xml"/><Relationship Id="rId70" Type="http://schemas.openxmlformats.org/officeDocument/2006/relationships/control" Target="activeX/activeX31.xml"/><Relationship Id="rId75" Type="http://schemas.openxmlformats.org/officeDocument/2006/relationships/hyperlink" Target="https://ovidsp-dc2-ovid-com.simsrad.net.ocs.mq.edu.au/ovid-b/ovidweb.cgi?&amp;S=OPBDFPHCDOEBHAEOIPNJJHLECAGIAA00&amp;SELECT=S.sh%7c&amp;R=21&amp;Process+Action=display" TargetMode="External"/><Relationship Id="rId91" Type="http://schemas.openxmlformats.org/officeDocument/2006/relationships/hyperlink" Target="https://ovidsp-dc2-ovid-com.simsrad.net.ocs.mq.edu.au/ovid-b/ovidweb.cgi?&amp;S=OPBDFPHCDOEBHAEOIPNJJHLECAGIAA00&amp;SELECT=S.sh%7c&amp;R=17&amp;Process+Action=display" TargetMode="External"/><Relationship Id="rId96" Type="http://schemas.openxmlformats.org/officeDocument/2006/relationships/hyperlink" Target="https://ovidsp-dc2-ovid-com.simsrad.net.ocs.mq.edu.au/ovid-b/ovidweb.cgi?&amp;S=OPBDFPHCDOEBHAEOIPNJJHLECAGIAA00&amp;SELECT=S.sh%7c&amp;R=35&amp;Process+Action=display" TargetMode="External"/><Relationship Id="rId140" Type="http://schemas.openxmlformats.org/officeDocument/2006/relationships/hyperlink" Target="https://ovidsp-dc2-ovid-com.simsrad.net.ocs.mq.edu.au/ovid-b/ovidweb.cgi?&amp;S=OPBDFPHCDOEBHAEOIPNJJHLECAGIAA00&amp;SELECT=S.sh%7c&amp;R=35&amp;Process+Action=display" TargetMode="External"/><Relationship Id="rId145" Type="http://schemas.openxmlformats.org/officeDocument/2006/relationships/control" Target="activeX/activeX68.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ovidsp-dc2-ovid-com.simsrad.net.ocs.mq.edu.au/ovid-b/ovidweb.cgi?&amp;S=OPBDFPHCDOEBHAEOIPNJJHLECAGIAA00&amp;SELECT=S.sh%7c&amp;R=34&amp;Process+Action=display" TargetMode="External"/><Relationship Id="rId28" Type="http://schemas.openxmlformats.org/officeDocument/2006/relationships/hyperlink" Target="https://ovidsp-dc2-ovid-com.simsrad.net.ocs.mq.edu.au/ovid-b/ovidweb.cgi?&amp;S=OPBDFPHCDOEBHAEOIPNJJHLECAGIAA00&amp;SELECT=S.sh%7c&amp;R=35&amp;Process+Action=display" TargetMode="External"/><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hyperlink" Target="https://ovidsp-dc2-ovid-com.simsrad.net.ocs.mq.edu.au/ovid-b/ovidweb.cgi?&amp;S=OPBDFPHCDOEBHAEOIPNJJHLECAGIAA00&amp;SELECT=S.sh%7c&amp;R=10&amp;Process+Action=display" TargetMode="External"/><Relationship Id="rId44" Type="http://schemas.openxmlformats.org/officeDocument/2006/relationships/hyperlink" Target="https://ovidsp-dc2-ovid-com.simsrad.net.ocs.mq.edu.au/ovid-b/ovidweb.cgi?&amp;S=OPBDFPHCDOEBHAEOIPNJJHLECAGIAA00&amp;SELECT=S.sh%7c&amp;R=35&amp;Process+Action=display" TargetMode="External"/><Relationship Id="rId60" Type="http://schemas.openxmlformats.org/officeDocument/2006/relationships/hyperlink" Target="https://ovidsp-dc2-ovid-com.simsrad.net.ocs.mq.edu.au/ovid-b/ovidweb.cgi?&amp;S=OPBDFPHCDOEBHAEOIPNJJHLECAGIAA00&amp;SELECT=S.sh%7c&amp;R=35&amp;Process+Action=display" TargetMode="External"/><Relationship Id="rId65" Type="http://schemas.openxmlformats.org/officeDocument/2006/relationships/control" Target="activeX/activeX28.xml"/><Relationship Id="rId81" Type="http://schemas.openxmlformats.org/officeDocument/2006/relationships/control" Target="activeX/activeX36.xml"/><Relationship Id="rId86" Type="http://schemas.openxmlformats.org/officeDocument/2006/relationships/control" Target="activeX/activeX39.xml"/><Relationship Id="rId130" Type="http://schemas.openxmlformats.org/officeDocument/2006/relationships/control" Target="activeX/activeX61.xml"/><Relationship Id="rId135" Type="http://schemas.openxmlformats.org/officeDocument/2006/relationships/hyperlink" Target="https://ovidsp-dc2-ovid-com.simsrad.net.ocs.mq.edu.au/ovid-b/ovidweb.cgi?&amp;S=OPBDFPHCDOEBHAEOIPNJJHLECAGIAA00&amp;SELECT=S.sh%7c&amp;R=6&amp;Process+Action=display" TargetMode="External"/><Relationship Id="rId151" Type="http://schemas.openxmlformats.org/officeDocument/2006/relationships/hyperlink" Target="https://ovidsp-dc2-ovid-com.simsrad.net.ocs.mq.edu.au/ovid-b/ovidweb.cgi?&amp;S=OPBDFPHCDOEBHAEOIPNJJHLECAGIAA00&amp;SELECT=S.sh%7c&amp;R=2&amp;Process+Action=display" TargetMode="External"/><Relationship Id="rId156" Type="http://schemas.openxmlformats.org/officeDocument/2006/relationships/hyperlink" Target="https://ovidsp-dc2-ovid-com.simsrad.net.ocs.mq.edu.au/ovid-b/ovidweb.cgi?&amp;S=OPBDFPHCDOEBHAEOIPNJJHLECAGIAA00&amp;SELECT=S.sh%7c&amp;R=35&amp;Process+Action=display" TargetMode="External"/><Relationship Id="rId13" Type="http://schemas.openxmlformats.org/officeDocument/2006/relationships/control" Target="activeX/activeX2.xml"/><Relationship Id="rId18" Type="http://schemas.openxmlformats.org/officeDocument/2006/relationships/control" Target="activeX/activeX5.xml"/><Relationship Id="rId39" Type="http://schemas.openxmlformats.org/officeDocument/2006/relationships/hyperlink" Target="https://ovidsp-dc2-ovid-com.simsrad.net.ocs.mq.edu.au/ovid-b/ovidweb.cgi?&amp;S=OPBDFPHCDOEBHAEOIPNJJHLECAGIAA00&amp;SELECT=S.sh%7c&amp;R=30&amp;Process+Action=display" TargetMode="External"/><Relationship Id="rId109" Type="http://schemas.openxmlformats.org/officeDocument/2006/relationships/control" Target="activeX/activeX50.xml"/><Relationship Id="rId34" Type="http://schemas.openxmlformats.org/officeDocument/2006/relationships/control" Target="activeX/activeX13.xml"/><Relationship Id="rId50" Type="http://schemas.openxmlformats.org/officeDocument/2006/relationships/control" Target="activeX/activeX21.xml"/><Relationship Id="rId55" Type="http://schemas.openxmlformats.org/officeDocument/2006/relationships/hyperlink" Target="https://ovidsp-dc2-ovid-com.simsrad.net.ocs.mq.edu.au/ovid-b/ovidweb.cgi?&amp;S=OPBDFPHCDOEBHAEOIPNJJHLECAGIAA00&amp;SELECT=S.sh%7c&amp;R=26&amp;Process+Action=display" TargetMode="External"/><Relationship Id="rId76" Type="http://schemas.openxmlformats.org/officeDocument/2006/relationships/hyperlink" Target="https://ovidsp-dc2-ovid-com.simsrad.net.ocs.mq.edu.au/ovid-b/ovidweb.cgi?&amp;S=OPBDFPHCDOEBHAEOIPNJJHLECAGIAA00&amp;SELECT=S.sh%7c&amp;R=35&amp;Process+Action=display" TargetMode="External"/><Relationship Id="rId97" Type="http://schemas.openxmlformats.org/officeDocument/2006/relationships/control" Target="activeX/activeX44.xml"/><Relationship Id="rId104" Type="http://schemas.openxmlformats.org/officeDocument/2006/relationships/hyperlink" Target="https://ovidsp-dc2-ovid-com.simsrad.net.ocs.mq.edu.au/ovid-b/ovidweb.cgi?&amp;S=OPBDFPHCDOEBHAEOIPNJJHLECAGIAA00&amp;SELECT=S.sh%7c&amp;R=35&amp;Process+Action=display" TargetMode="External"/><Relationship Id="rId120" Type="http://schemas.openxmlformats.org/officeDocument/2006/relationships/hyperlink" Target="https://ovidsp-dc2-ovid-com.simsrad.net.ocs.mq.edu.au/ovid-b/ovidweb.cgi?&amp;S=OPBDFPHCDOEBHAEOIPNJJHLECAGIAA00&amp;SELECT=S.sh%7c&amp;R=35&amp;Process+Action=display" TargetMode="External"/><Relationship Id="rId125" Type="http://schemas.openxmlformats.org/officeDocument/2006/relationships/control" Target="activeX/activeX58.xml"/><Relationship Id="rId141" Type="http://schemas.openxmlformats.org/officeDocument/2006/relationships/control" Target="activeX/activeX66.xml"/><Relationship Id="rId146" Type="http://schemas.openxmlformats.org/officeDocument/2006/relationships/control" Target="activeX/activeX69.xml"/><Relationship Id="rId7" Type="http://schemas.openxmlformats.org/officeDocument/2006/relationships/image" Target="media/image1.png"/><Relationship Id="rId71" Type="http://schemas.openxmlformats.org/officeDocument/2006/relationships/hyperlink" Target="https://ovidsp-dc2-ovid-com.simsrad.net.ocs.mq.edu.au/ovid-b/ovidweb.cgi?&amp;S=OPBDFPHCDOEBHAEOIPNJJHLECAGIAA00&amp;SELECT=S.sh%7c&amp;R=22&amp;Process+Action=display" TargetMode="External"/><Relationship Id="rId92" Type="http://schemas.openxmlformats.org/officeDocument/2006/relationships/hyperlink" Target="https://ovidsp-dc2-ovid-com.simsrad.net.ocs.mq.edu.au/ovid-b/ovidweb.cgi?&amp;S=OPBDFPHCDOEBHAEOIPNJJHLECAGIAA00&amp;SELECT=S.sh%7c&amp;R=35&amp;Process+Action=display" TargetMode="External"/><Relationship Id="rId2" Type="http://schemas.openxmlformats.org/officeDocument/2006/relationships/styles" Target="styles.xml"/><Relationship Id="rId29" Type="http://schemas.openxmlformats.org/officeDocument/2006/relationships/control" Target="activeX/activeX10.xml"/><Relationship Id="rId24" Type="http://schemas.openxmlformats.org/officeDocument/2006/relationships/hyperlink" Target="https://ovidsp-dc2-ovid-com.simsrad.net.ocs.mq.edu.au/ovid-b/ovidweb.cgi?&amp;S=OPBDFPHCDOEBHAEOIPNJJHLECAGIAA00&amp;SELECT=S.sh%7c&amp;R=35&amp;Process+Action=display" TargetMode="External"/><Relationship Id="rId40" Type="http://schemas.openxmlformats.org/officeDocument/2006/relationships/hyperlink" Target="https://ovidsp-dc2-ovid-com.simsrad.net.ocs.mq.edu.au/ovid-b/ovidweb.cgi?&amp;S=OPBDFPHCDOEBHAEOIPNJJHLECAGIAA00&amp;SELECT=S.sh%7c&amp;R=35&amp;Process+Action=display" TargetMode="External"/><Relationship Id="rId45" Type="http://schemas.openxmlformats.org/officeDocument/2006/relationships/control" Target="activeX/activeX18.xml"/><Relationship Id="rId66" Type="http://schemas.openxmlformats.org/officeDocument/2006/relationships/control" Target="activeX/activeX29.xml"/><Relationship Id="rId87" Type="http://schemas.openxmlformats.org/officeDocument/2006/relationships/hyperlink" Target="https://ovidsp-dc2-ovid-com.simsrad.net.ocs.mq.edu.au/ovid-b/ovidweb.cgi?&amp;S=OPBDFPHCDOEBHAEOIPNJJHLECAGIAA00&amp;SELECT=S.sh%7c&amp;R=18&amp;Process+Action=display" TargetMode="External"/><Relationship Id="rId110" Type="http://schemas.openxmlformats.org/officeDocument/2006/relationships/control" Target="activeX/activeX51.xml"/><Relationship Id="rId115" Type="http://schemas.openxmlformats.org/officeDocument/2006/relationships/hyperlink" Target="https://ovidsp-dc2-ovid-com.simsrad.net.ocs.mq.edu.au/ovid-b/ovidweb.cgi?&amp;S=OPBDFPHCDOEBHAEOIPNJJHLECAGIAA00&amp;SELECT=S.sh%7c&amp;R=11&amp;Process+Action=display" TargetMode="External"/><Relationship Id="rId131" Type="http://schemas.openxmlformats.org/officeDocument/2006/relationships/hyperlink" Target="https://ovidsp-dc2-ovid-com.simsrad.net.ocs.mq.edu.au/ovid-b/ovidweb.cgi?&amp;S=OPBDFPHCDOEBHAEOIPNJJHLECAGIAA00&amp;SELECT=S.sh%7c&amp;R=7&amp;Process+Action=display" TargetMode="External"/><Relationship Id="rId136" Type="http://schemas.openxmlformats.org/officeDocument/2006/relationships/hyperlink" Target="https://ovidsp-dc2-ovid-com.simsrad.net.ocs.mq.edu.au/ovid-b/ovidweb.cgi?&amp;S=OPBDFPHCDOEBHAEOIPNJJHLECAGIAA00&amp;SELECT=S.sh%7c&amp;R=35&amp;Process+Action=display" TargetMode="External"/><Relationship Id="rId157" Type="http://schemas.openxmlformats.org/officeDocument/2006/relationships/footer" Target="footer1.xml"/><Relationship Id="rId61" Type="http://schemas.openxmlformats.org/officeDocument/2006/relationships/control" Target="activeX/activeX26.xml"/><Relationship Id="rId82" Type="http://schemas.openxmlformats.org/officeDocument/2006/relationships/control" Target="activeX/activeX37.xml"/><Relationship Id="rId152" Type="http://schemas.openxmlformats.org/officeDocument/2006/relationships/hyperlink" Target="https://ovidsp-dc2-ovid-com.simsrad.net.ocs.mq.edu.au/ovid-b/ovidweb.cgi?&amp;S=OPBDFPHCDOEBHAEOIPNJJHLECAGIAA00&amp;SELECT=S.sh%7c&amp;R=35&amp;Process+Action=display" TargetMode="External"/><Relationship Id="rId19" Type="http://schemas.openxmlformats.org/officeDocument/2006/relationships/hyperlink" Target="https://ovidsp-dc2-ovid-com.simsrad.net.ocs.mq.edu.au/ovid-b/ovidweb.cgi?&amp;S=OPBDFPHCDOEBHAEOIPNJJHLECAGIAA00&amp;SELECT=S.sh%7c&amp;R=35&amp;Process+Action=display" TargetMode="External"/><Relationship Id="rId14" Type="http://schemas.openxmlformats.org/officeDocument/2006/relationships/control" Target="activeX/activeX3.xml"/><Relationship Id="rId30" Type="http://schemas.openxmlformats.org/officeDocument/2006/relationships/control" Target="activeX/activeX11.xml"/><Relationship Id="rId35" Type="http://schemas.openxmlformats.org/officeDocument/2006/relationships/hyperlink" Target="https://ovidsp-dc2-ovid-com.simsrad.net.ocs.mq.edu.au/ovid-b/ovidweb.cgi?&amp;S=OPBDFPHCDOEBHAEOIPNJJHLECAGIAA00&amp;SELECT=S.sh%7c&amp;R=31&amp;Process+Action=display" TargetMode="External"/><Relationship Id="rId56" Type="http://schemas.openxmlformats.org/officeDocument/2006/relationships/hyperlink" Target="https://ovidsp-dc2-ovid-com.simsrad.net.ocs.mq.edu.au/ovid-b/ovidweb.cgi?&amp;S=OPBDFPHCDOEBHAEOIPNJJHLECAGIAA00&amp;SELECT=S.sh%7c&amp;R=35&amp;Process+Action=display" TargetMode="External"/><Relationship Id="rId77" Type="http://schemas.openxmlformats.org/officeDocument/2006/relationships/control" Target="activeX/activeX34.xml"/><Relationship Id="rId100" Type="http://schemas.openxmlformats.org/officeDocument/2006/relationships/hyperlink" Target="https://ovidsp-dc2-ovid-com.simsrad.net.ocs.mq.edu.au/ovid-b/ovidweb.cgi?&amp;S=OPBDFPHCDOEBHAEOIPNJJHLECAGIAA00&amp;SELECT=S.sh%7c&amp;R=35&amp;Process+Action=display" TargetMode="External"/><Relationship Id="rId105" Type="http://schemas.openxmlformats.org/officeDocument/2006/relationships/control" Target="activeX/activeX48.xml"/><Relationship Id="rId126" Type="http://schemas.openxmlformats.org/officeDocument/2006/relationships/control" Target="activeX/activeX59.xml"/><Relationship Id="rId147" Type="http://schemas.openxmlformats.org/officeDocument/2006/relationships/hyperlink" Target="https://ovidsp-dc2-ovid-com.simsrad.net.ocs.mq.edu.au/ovid-b/ovidweb.cgi?&amp;S=OPBDFPHCDOEBHAEOIPNJJHLECAGIAA00&amp;SELECT=S.sh%7c&amp;R=3&amp;Process+Action=display" TargetMode="External"/><Relationship Id="rId8" Type="http://schemas.openxmlformats.org/officeDocument/2006/relationships/image" Target="media/image2.wmf"/><Relationship Id="rId51" Type="http://schemas.openxmlformats.org/officeDocument/2006/relationships/hyperlink" Target="https://ovidsp-dc2-ovid-com.simsrad.net.ocs.mq.edu.au/ovid-b/ovidweb.cgi?&amp;S=OPBDFPHCDOEBHAEOIPNJJHLECAGIAA00&amp;SELECT=S.sh%7c&amp;R=27&amp;Process+Action=display" TargetMode="External"/><Relationship Id="rId72" Type="http://schemas.openxmlformats.org/officeDocument/2006/relationships/hyperlink" Target="https://ovidsp-dc2-ovid-com.simsrad.net.ocs.mq.edu.au/ovid-b/ovidweb.cgi?&amp;S=OPBDFPHCDOEBHAEOIPNJJHLECAGIAA00&amp;SELECT=S.sh%7c&amp;R=35&amp;Process+Action=display" TargetMode="External"/><Relationship Id="rId93" Type="http://schemas.openxmlformats.org/officeDocument/2006/relationships/control" Target="activeX/activeX42.xml"/><Relationship Id="rId98" Type="http://schemas.openxmlformats.org/officeDocument/2006/relationships/control" Target="activeX/activeX45.xml"/><Relationship Id="rId121" Type="http://schemas.openxmlformats.org/officeDocument/2006/relationships/control" Target="activeX/activeX56.xml"/><Relationship Id="rId142" Type="http://schemas.openxmlformats.org/officeDocument/2006/relationships/control" Target="activeX/activeX67.xml"/><Relationship Id="rId3" Type="http://schemas.openxmlformats.org/officeDocument/2006/relationships/settings" Target="settings.xml"/><Relationship Id="rId25" Type="http://schemas.openxmlformats.org/officeDocument/2006/relationships/control" Target="activeX/activeX8.xml"/><Relationship Id="rId46" Type="http://schemas.openxmlformats.org/officeDocument/2006/relationships/control" Target="activeX/activeX19.xml"/><Relationship Id="rId67" Type="http://schemas.openxmlformats.org/officeDocument/2006/relationships/hyperlink" Target="https://ovidsp-dc2-ovid-com.simsrad.net.ocs.mq.edu.au/ovid-b/ovidweb.cgi?&amp;S=OPBDFPHCDOEBHAEOIPNJJHLECAGIAA00&amp;SELECT=S.sh%7c&amp;R=23&amp;Process+Action=display" TargetMode="External"/><Relationship Id="rId116" Type="http://schemas.openxmlformats.org/officeDocument/2006/relationships/hyperlink" Target="https://ovidsp-dc2-ovid-com.simsrad.net.ocs.mq.edu.au/ovid-b/ovidweb.cgi?&amp;S=OPBDFPHCDOEBHAEOIPNJJHLECAGIAA00&amp;SELECT=S.sh%7c&amp;R=35&amp;Process+Action=display" TargetMode="External"/><Relationship Id="rId137" Type="http://schemas.openxmlformats.org/officeDocument/2006/relationships/control" Target="activeX/activeX64.xml"/><Relationship Id="rId158" Type="http://schemas.openxmlformats.org/officeDocument/2006/relationships/fontTable" Target="fontTable.xml"/><Relationship Id="rId20" Type="http://schemas.openxmlformats.org/officeDocument/2006/relationships/hyperlink" Target="https://ovidsp-dc2-ovid-com.simsrad.net.ocs.mq.edu.au/ovid-b/ovidweb.cgi?&amp;S=OPBDFPHCDOEBHAEOIPNJJHLECAGIAA00&amp;SELECT=S.sh%7c&amp;R=35&amp;Process+Action=display" TargetMode="External"/><Relationship Id="rId41" Type="http://schemas.openxmlformats.org/officeDocument/2006/relationships/control" Target="activeX/activeX16.xml"/><Relationship Id="rId62" Type="http://schemas.openxmlformats.org/officeDocument/2006/relationships/control" Target="activeX/activeX27.xml"/><Relationship Id="rId83" Type="http://schemas.openxmlformats.org/officeDocument/2006/relationships/hyperlink" Target="https://ovidsp-dc2-ovid-com.simsrad.net.ocs.mq.edu.au/ovid-b/ovidweb.cgi?&amp;S=OPBDFPHCDOEBHAEOIPNJJHLECAGIAA00&amp;SELECT=S.sh%7c&amp;R=19&amp;Process+Action=display" TargetMode="External"/><Relationship Id="rId88" Type="http://schemas.openxmlformats.org/officeDocument/2006/relationships/hyperlink" Target="https://ovidsp-dc2-ovid-com.simsrad.net.ocs.mq.edu.au/ovid-b/ovidweb.cgi?&amp;S=OPBDFPHCDOEBHAEOIPNJJHLECAGIAA00&amp;SELECT=S.sh%7c&amp;R=35&amp;Process+Action=display" TargetMode="External"/><Relationship Id="rId111" Type="http://schemas.openxmlformats.org/officeDocument/2006/relationships/hyperlink" Target="https://ovidsp-dc2-ovid-com.simsrad.net.ocs.mq.edu.au/ovid-b/ovidweb.cgi?&amp;S=OPBDFPHCDOEBHAEOIPNJJHLECAGIAA00&amp;SELECT=S.sh%7c&amp;R=12&amp;Process+Action=display" TargetMode="External"/><Relationship Id="rId132" Type="http://schemas.openxmlformats.org/officeDocument/2006/relationships/hyperlink" Target="https://ovidsp-dc2-ovid-com.simsrad.net.ocs.mq.edu.au/ovid-b/ovidweb.cgi?&amp;S=OPBDFPHCDOEBHAEOIPNJJHLECAGIAA00&amp;SELECT=S.sh%7c&amp;R=35&amp;Process+Action=display" TargetMode="External"/><Relationship Id="rId153" Type="http://schemas.openxmlformats.org/officeDocument/2006/relationships/control" Target="activeX/activeX72.xml"/><Relationship Id="rId15" Type="http://schemas.openxmlformats.org/officeDocument/2006/relationships/hyperlink" Target="https://ovidsp-dc2-ovid-com.simsrad.net.ocs.mq.edu.au/ovid-b/ovidweb.cgi?&amp;S=OPBDFPHCDOEBHAEOIPNJJHLECAGIAA00&amp;SELECT=S.sh%7c&amp;R=36&amp;Process+Action=display" TargetMode="External"/><Relationship Id="rId36" Type="http://schemas.openxmlformats.org/officeDocument/2006/relationships/hyperlink" Target="https://ovidsp-dc2-ovid-com.simsrad.net.ocs.mq.edu.au/ovid-b/ovidweb.cgi?&amp;S=OPBDFPHCDOEBHAEOIPNJJHLECAGIAA00&amp;SELECT=S.sh%7c&amp;R=35&amp;Process+Action=display" TargetMode="External"/><Relationship Id="rId57" Type="http://schemas.openxmlformats.org/officeDocument/2006/relationships/control" Target="activeX/activeX24.xml"/><Relationship Id="rId106" Type="http://schemas.openxmlformats.org/officeDocument/2006/relationships/control" Target="activeX/activeX49.xml"/><Relationship Id="rId127" Type="http://schemas.openxmlformats.org/officeDocument/2006/relationships/hyperlink" Target="https://ovidsp-dc2-ovid-com.simsrad.net.ocs.mq.edu.au/ovid-b/ovidweb.cgi?&amp;S=OPBDFPHCDOEBHAEOIPNJJHLECAGIAA00&amp;SELECT=S.sh%7c&amp;R=8&amp;Process+Action=display" TargetMode="External"/><Relationship Id="rId10" Type="http://schemas.openxmlformats.org/officeDocument/2006/relationships/hyperlink" Target="https://ovidsp-dc2-ovid-com.simsrad.net.ocs.mq.edu.au/ovid-b/ovidweb.cgi?&amp;S=OPBDFPHCDOEBHAEOIPNJJHLECAGIAA00&amp;SELECT=S.sh%7c&amp;R=37&amp;Process+Action=display" TargetMode="External"/><Relationship Id="rId31" Type="http://schemas.openxmlformats.org/officeDocument/2006/relationships/hyperlink" Target="https://ovidsp-dc2-ovid-com.simsrad.net.ocs.mq.edu.au/ovid-b/ovidweb.cgi?&amp;S=OPBDFPHCDOEBHAEOIPNJJHLECAGIAA00&amp;SELECT=S.sh%7c&amp;R=32&amp;Process+Action=display" TargetMode="External"/><Relationship Id="rId52" Type="http://schemas.openxmlformats.org/officeDocument/2006/relationships/hyperlink" Target="https://ovidsp-dc2-ovid-com.simsrad.net.ocs.mq.edu.au/ovid-b/ovidweb.cgi?&amp;S=OPBDFPHCDOEBHAEOIPNJJHLECAGIAA00&amp;SELECT=S.sh%7c&amp;R=35&amp;Process+Action=display" TargetMode="External"/><Relationship Id="rId73" Type="http://schemas.openxmlformats.org/officeDocument/2006/relationships/control" Target="activeX/activeX32.xml"/><Relationship Id="rId78" Type="http://schemas.openxmlformats.org/officeDocument/2006/relationships/control" Target="activeX/activeX35.xml"/><Relationship Id="rId94" Type="http://schemas.openxmlformats.org/officeDocument/2006/relationships/control" Target="activeX/activeX43.xml"/><Relationship Id="rId99" Type="http://schemas.openxmlformats.org/officeDocument/2006/relationships/hyperlink" Target="https://ovidsp-dc2-ovid-com.simsrad.net.ocs.mq.edu.au/ovid-b/ovidweb.cgi?&amp;S=OPBDFPHCDOEBHAEOIPNJJHLECAGIAA00&amp;SELECT=S.sh%7c&amp;R=15&amp;Process+Action=display" TargetMode="External"/><Relationship Id="rId101" Type="http://schemas.openxmlformats.org/officeDocument/2006/relationships/control" Target="activeX/activeX46.xml"/><Relationship Id="rId122" Type="http://schemas.openxmlformats.org/officeDocument/2006/relationships/control" Target="activeX/activeX57.xml"/><Relationship Id="rId143" Type="http://schemas.openxmlformats.org/officeDocument/2006/relationships/hyperlink" Target="https://ovidsp-dc2-ovid-com.simsrad.net.ocs.mq.edu.au/ovid-b/ovidweb.cgi?&amp;S=OPBDFPHCDOEBHAEOIPNJJHLECAGIAA00&amp;SELECT=S.sh%7c&amp;R=4&amp;Process+Action=display" TargetMode="External"/><Relationship Id="rId148" Type="http://schemas.openxmlformats.org/officeDocument/2006/relationships/hyperlink" Target="https://ovidsp-dc2-ovid-com.simsrad.net.ocs.mq.edu.au/ovid-b/ovidweb.cgi?&amp;S=OPBDFPHCDOEBHAEOIPNJJHLECAGIAA00&amp;SELECT=S.sh%7c&amp;R=35&amp;Process+Action=display" TargetMode="External"/><Relationship Id="rId4" Type="http://schemas.openxmlformats.org/officeDocument/2006/relationships/webSettings" Target="webSettings.xml"/><Relationship Id="rId9" Type="http://schemas.openxmlformats.org/officeDocument/2006/relationships/control" Target="activeX/activeX1.xml"/><Relationship Id="rId26" Type="http://schemas.openxmlformats.org/officeDocument/2006/relationships/control" Target="activeX/activeX9.xml"/><Relationship Id="rId47" Type="http://schemas.openxmlformats.org/officeDocument/2006/relationships/hyperlink" Target="https://ovidsp-dc2-ovid-com.simsrad.net.ocs.mq.edu.au/ovid-b/ovidweb.cgi?&amp;S=OPBDFPHCDOEBHAEOIPNJJHLECAGIAA00&amp;SELECT=S.sh%7c&amp;R=28&amp;Process+Action=display" TargetMode="External"/><Relationship Id="rId68" Type="http://schemas.openxmlformats.org/officeDocument/2006/relationships/hyperlink" Target="https://ovidsp-dc2-ovid-com.simsrad.net.ocs.mq.edu.au/ovid-b/ovidweb.cgi?&amp;S=OPBDFPHCDOEBHAEOIPNJJHLECAGIAA00&amp;SELECT=S.sh%7c&amp;R=35&amp;Process+Action=display" TargetMode="External"/><Relationship Id="rId89" Type="http://schemas.openxmlformats.org/officeDocument/2006/relationships/control" Target="activeX/activeX40.xml"/><Relationship Id="rId112" Type="http://schemas.openxmlformats.org/officeDocument/2006/relationships/hyperlink" Target="https://ovidsp-dc2-ovid-com.simsrad.net.ocs.mq.edu.au/ovid-b/ovidweb.cgi?&amp;S=OPBDFPHCDOEBHAEOIPNJJHLECAGIAA00&amp;SELECT=S.sh%7c&amp;R=35&amp;Process+Action=display" TargetMode="External"/><Relationship Id="rId133" Type="http://schemas.openxmlformats.org/officeDocument/2006/relationships/control" Target="activeX/activeX62.xml"/><Relationship Id="rId154" Type="http://schemas.openxmlformats.org/officeDocument/2006/relationships/control" Target="activeX/activeX73.xml"/><Relationship Id="rId16" Type="http://schemas.openxmlformats.org/officeDocument/2006/relationships/hyperlink" Target="https://ovidsp-dc2-ovid-com.simsrad.net.ocs.mq.edu.au/ovid-b/ovidweb.cgi?&amp;S=OPBDFPHCDOEBHAEOIPNJJHLECAGIAA00&amp;SELECT=S.sh%7c&amp;R=35&amp;Process+Action=display" TargetMode="External"/><Relationship Id="rId37" Type="http://schemas.openxmlformats.org/officeDocument/2006/relationships/control" Target="activeX/activeX14.xml"/><Relationship Id="rId58" Type="http://schemas.openxmlformats.org/officeDocument/2006/relationships/control" Target="activeX/activeX25.xml"/><Relationship Id="rId79" Type="http://schemas.openxmlformats.org/officeDocument/2006/relationships/hyperlink" Target="https://ovidsp-dc2-ovid-com.simsrad.net.ocs.mq.edu.au/ovid-b/ovidweb.cgi?&amp;S=OPBDFPHCDOEBHAEOIPNJJHLECAGIAA00&amp;SELECT=S.sh%7c&amp;R=20&amp;Process+Action=display" TargetMode="External"/><Relationship Id="rId102" Type="http://schemas.openxmlformats.org/officeDocument/2006/relationships/control" Target="activeX/activeX47.xml"/><Relationship Id="rId123" Type="http://schemas.openxmlformats.org/officeDocument/2006/relationships/hyperlink" Target="https://ovidsp-dc2-ovid-com.simsrad.net.ocs.mq.edu.au/ovid-b/ovidweb.cgi?&amp;S=OPBDFPHCDOEBHAEOIPNJJHLECAGIAA00&amp;SELECT=S.sh%7c&amp;R=9&amp;Process+Action=display" TargetMode="External"/><Relationship Id="rId144" Type="http://schemas.openxmlformats.org/officeDocument/2006/relationships/hyperlink" Target="https://ovidsp-dc2-ovid-com.simsrad.net.ocs.mq.edu.au/ovid-b/ovidweb.cgi?&amp;S=OPBDFPHCDOEBHAEOIPNJJHLECAGIAA00&amp;SELECT=S.sh%7c&amp;R=35&amp;Process+Action=display" TargetMode="External"/><Relationship Id="rId90" Type="http://schemas.openxmlformats.org/officeDocument/2006/relationships/control" Target="activeX/activeX41.xml"/><Relationship Id="rId27" Type="http://schemas.openxmlformats.org/officeDocument/2006/relationships/hyperlink" Target="https://ovidsp-dc2-ovid-com.simsrad.net.ocs.mq.edu.au/ovid-b/ovidweb.cgi?&amp;S=OPBDFPHCDOEBHAEOIPNJJHLECAGIAA00&amp;SELECT=S.sh%7c&amp;R=33&amp;Process+Action=display" TargetMode="External"/><Relationship Id="rId48" Type="http://schemas.openxmlformats.org/officeDocument/2006/relationships/hyperlink" Target="https://ovidsp-dc2-ovid-com.simsrad.net.ocs.mq.edu.au/ovid-b/ovidweb.cgi?&amp;S=OPBDFPHCDOEBHAEOIPNJJHLECAGIAA00&amp;SELECT=S.sh%7c&amp;R=35&amp;Process+Action=display" TargetMode="External"/><Relationship Id="rId69" Type="http://schemas.openxmlformats.org/officeDocument/2006/relationships/control" Target="activeX/activeX30.xml"/><Relationship Id="rId113" Type="http://schemas.openxmlformats.org/officeDocument/2006/relationships/control" Target="activeX/activeX52.xml"/><Relationship Id="rId134" Type="http://schemas.openxmlformats.org/officeDocument/2006/relationships/control" Target="activeX/activeX6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0-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0-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0-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0-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0-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0-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0-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0-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0-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0-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0-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0-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0-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0-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0-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0-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0-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0-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0-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0-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0-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0-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0-5CC6-11CF-8D67-00AA00BDCE1D}" ax:persistence="persistStream" r:id="rId1"/>
</file>

<file path=word/activeX/activeX52.xml><?xml version="1.0" encoding="utf-8"?>
<ax:ocx xmlns:ax="http://schemas.microsoft.com/office/2006/activeX" xmlns:r="http://schemas.openxmlformats.org/officeDocument/2006/relationships" ax:classid="{5512D116-5CC6-11CF-8D67-00AA00BDCE1D}" ax:persistence="persistStream" r:id="rId1"/>
</file>

<file path=word/activeX/activeX53.xml><?xml version="1.0" encoding="utf-8"?>
<ax:ocx xmlns:ax="http://schemas.microsoft.com/office/2006/activeX" xmlns:r="http://schemas.openxmlformats.org/officeDocument/2006/relationships" ax:classid="{5512D110-5CC6-11CF-8D67-00AA00BDCE1D}" ax:persistence="persistStream" r:id="rId1"/>
</file>

<file path=word/activeX/activeX54.xml><?xml version="1.0" encoding="utf-8"?>
<ax:ocx xmlns:ax="http://schemas.microsoft.com/office/2006/activeX" xmlns:r="http://schemas.openxmlformats.org/officeDocument/2006/relationships" ax:classid="{5512D116-5CC6-11CF-8D67-00AA00BDCE1D}" ax:persistence="persistStream" r:id="rId1"/>
</file>

<file path=word/activeX/activeX55.xml><?xml version="1.0" encoding="utf-8"?>
<ax:ocx xmlns:ax="http://schemas.microsoft.com/office/2006/activeX" xmlns:r="http://schemas.openxmlformats.org/officeDocument/2006/relationships" ax:classid="{5512D110-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activeX/activeX57.xml><?xml version="1.0" encoding="utf-8"?>
<ax:ocx xmlns:ax="http://schemas.microsoft.com/office/2006/activeX" xmlns:r="http://schemas.openxmlformats.org/officeDocument/2006/relationships" ax:classid="{5512D110-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0-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0-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0-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0-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0-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0-5CC6-11CF-8D67-00AA00BDCE1D}" ax:persistence="persistStream" r:id="rId1"/>
</file>

<file path=word/activeX/activeX70.xml><?xml version="1.0" encoding="utf-8"?>
<ax:ocx xmlns:ax="http://schemas.microsoft.com/office/2006/activeX" xmlns:r="http://schemas.openxmlformats.org/officeDocument/2006/relationships" ax:classid="{5512D116-5CC6-11CF-8D67-00AA00BDCE1D}" ax:persistence="persistStream" r:id="rId1"/>
</file>

<file path=word/activeX/activeX71.xml><?xml version="1.0" encoding="utf-8"?>
<ax:ocx xmlns:ax="http://schemas.microsoft.com/office/2006/activeX" xmlns:r="http://schemas.openxmlformats.org/officeDocument/2006/relationships" ax:classid="{5512D110-5CC6-11CF-8D67-00AA00BDCE1D}" ax:persistence="persistStream" r:id="rId1"/>
</file>

<file path=word/activeX/activeX72.xml><?xml version="1.0" encoding="utf-8"?>
<ax:ocx xmlns:ax="http://schemas.microsoft.com/office/2006/activeX" xmlns:r="http://schemas.openxmlformats.org/officeDocument/2006/relationships" ax:classid="{5512D116-5CC6-11CF-8D67-00AA00BDCE1D}" ax:persistence="persistStream" r:id="rId1"/>
</file>

<file path=word/activeX/activeX73.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8410</Words>
  <Characters>47938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Siette Ng</dc:creator>
  <cp:keywords/>
  <dc:description/>
  <cp:lastModifiedBy>Joyce Siette Ng</cp:lastModifiedBy>
  <cp:revision>3</cp:revision>
  <dcterms:created xsi:type="dcterms:W3CDTF">2025-03-05T22:44:00Z</dcterms:created>
  <dcterms:modified xsi:type="dcterms:W3CDTF">2025-03-05T22:53:00Z</dcterms:modified>
</cp:coreProperties>
</file>