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C72A7" w14:textId="0EB35706" w:rsidR="19E04639" w:rsidRDefault="001957D9" w:rsidP="19E04639">
      <w:pPr>
        <w:widowControl w:val="0"/>
        <w:spacing w:line="276" w:lineRule="auto"/>
        <w:contextualSpacing/>
        <w:rPr>
          <w:rFonts w:ascii="Calibri" w:eastAsia="Garamond" w:hAnsi="Calibri" w:cs="Calibri"/>
          <w:b/>
          <w:bCs/>
          <w:sz w:val="22"/>
          <w:szCs w:val="22"/>
        </w:rPr>
      </w:pPr>
      <w:r w:rsidRPr="00944F31">
        <w:rPr>
          <w:rFonts w:ascii="Calibri" w:eastAsia="Garamond" w:hAnsi="Calibri" w:cs="Calibri"/>
          <w:b/>
          <w:bCs/>
          <w:sz w:val="22"/>
          <w:szCs w:val="22"/>
        </w:rPr>
        <w:t>Neighborhood-level income and MRSA Infection Risk in the USA: Systematic Review and Meta-analysis</w:t>
      </w:r>
    </w:p>
    <w:p w14:paraId="788B769C" w14:textId="77777777" w:rsidR="001957D9" w:rsidRDefault="001957D9" w:rsidP="19E04639">
      <w:pPr>
        <w:widowControl w:val="0"/>
        <w:spacing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15AE8897" w14:textId="1DC06265" w:rsidR="7A8A26D3" w:rsidRDefault="7A8A26D3" w:rsidP="19E04639">
      <w:pPr>
        <w:widowControl w:val="0"/>
        <w:spacing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/>
        </w:rPr>
      </w:pP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Authors:</w:t>
      </w:r>
    </w:p>
    <w:p w14:paraId="71B4E3B9" w14:textId="66EF8430" w:rsidR="7A8A26D3" w:rsidRDefault="7A8A26D3" w:rsidP="2DB83A79">
      <w:pPr>
        <w:ind w:left="-20" w:right="-20"/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"/>
        </w:rPr>
      </w:pPr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</w:rPr>
        <w:t>Sarah Blackmon, MPH</w:t>
      </w:r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, Esther E. </w:t>
      </w:r>
      <w:proofErr w:type="spellStart"/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</w:rPr>
        <w:t>Avendano</w:t>
      </w:r>
      <w:proofErr w:type="spellEnd"/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</w:rPr>
        <w:t>, MS</w:t>
      </w:r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2</w:t>
      </w:r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</w:rPr>
        <w:t>, Sweta Balaji</w:t>
      </w:r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3</w:t>
      </w:r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, Samson Alemu </w:t>
      </w:r>
      <w:proofErr w:type="spellStart"/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</w:rPr>
        <w:t>Argaw</w:t>
      </w:r>
      <w:proofErr w:type="spellEnd"/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</w:rPr>
        <w:t>, MPH</w:t>
      </w:r>
      <w:r w:rsidRPr="2DB83A79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4</w:t>
      </w:r>
      <w:r w:rsidRPr="2DB83A7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, Rebecca A. Morin, MLIS/MAS</w:t>
      </w:r>
      <w:r w:rsidRPr="2DB83A79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5</w:t>
      </w:r>
      <w:r w:rsidRPr="2DB83A7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,</w:t>
      </w:r>
      <w:r w:rsidR="343FE98F" w:rsidRPr="2DB83A7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343FE98F" w:rsidRPr="2DB83A7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Nanguneri</w:t>
      </w:r>
      <w:proofErr w:type="spellEnd"/>
      <w:r w:rsidR="343FE98F" w:rsidRPr="2DB83A7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Nirmala, PhD</w:t>
      </w:r>
      <w:r w:rsidR="14CEF45D" w:rsidRPr="2DB83A79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6</w:t>
      </w:r>
      <w:r w:rsidR="5EB445DF" w:rsidRPr="2DB83A7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2DB83A7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Professor Shira Doron, MD</w:t>
      </w:r>
      <w:r w:rsidR="53935A3A" w:rsidRPr="2DB83A79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7</w:t>
      </w:r>
      <w:r w:rsidRPr="2DB83A79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, </w:t>
      </w:r>
      <w:r w:rsidR="17BB13E9" w:rsidRPr="2DB83A79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8</w:t>
      </w:r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,Maya L. </w:t>
      </w:r>
      <w:proofErr w:type="spellStart"/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</w:rPr>
        <w:t>Nadimpalli</w:t>
      </w:r>
      <w:proofErr w:type="spellEnd"/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</w:rPr>
        <w:t>, PhD</w:t>
      </w:r>
      <w:r w:rsidR="53125CD7"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8</w:t>
      </w:r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, </w:t>
      </w:r>
      <w:r w:rsidR="6CFAA9CE"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9</w:t>
      </w:r>
      <w:r w:rsidRPr="2DB83A79">
        <w:rPr>
          <w:rStyle w:val="normaltextrun"/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#</w:t>
      </w:r>
    </w:p>
    <w:p w14:paraId="7E50BEA9" w14:textId="5846D3A3" w:rsidR="19E04639" w:rsidRDefault="19E04639" w:rsidP="19E04639">
      <w:pPr>
        <w:widowControl w:val="0"/>
        <w:spacing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"/>
        </w:rPr>
      </w:pPr>
    </w:p>
    <w:p w14:paraId="29232F56" w14:textId="27287A96" w:rsidR="19E04639" w:rsidRDefault="19E04639" w:rsidP="19E04639">
      <w:pPr>
        <w:widowControl w:val="0"/>
        <w:spacing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3BFB4848" w14:textId="55C2500E" w:rsidR="7A8A26D3" w:rsidRDefault="7A8A26D3" w:rsidP="19E04639">
      <w:pPr>
        <w:spacing w:line="259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Supplementary Materials</w:t>
      </w:r>
    </w:p>
    <w:p w14:paraId="5088E9F6" w14:textId="6871D67C" w:rsidR="7A8A26D3" w:rsidRDefault="7A8A26D3" w:rsidP="19E04639">
      <w:pPr>
        <w:spacing w:line="259" w:lineRule="auto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Table S1. </w:t>
      </w:r>
      <w:r w:rsidRPr="19E04639">
        <w:rPr>
          <w:rFonts w:ascii="Times New Roman" w:eastAsia="Times New Roman" w:hAnsi="Times New Roman" w:cs="Times New Roman"/>
          <w:sz w:val="22"/>
          <w:szCs w:val="22"/>
        </w:rPr>
        <w:t xml:space="preserve"> Medline search strategy for search conducted in January 2022</w:t>
      </w:r>
    </w:p>
    <w:p w14:paraId="10BCF558" w14:textId="3B4D748D" w:rsidR="7A8A26D3" w:rsidRDefault="7A8A26D3" w:rsidP="436BE064">
      <w:p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436BE064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Table S2.</w:t>
      </w:r>
      <w:r w:rsidRPr="436BE06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436BE06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2D40CE50" w:rsidRPr="436BE064">
        <w:rPr>
          <w:rFonts w:ascii="Times New Roman" w:hAnsi="Times New Roman" w:cs="Times New Roman"/>
          <w:sz w:val="22"/>
          <w:szCs w:val="22"/>
        </w:rPr>
        <w:t>Blank Modified NOS Assessment for Cohort Studies.</w:t>
      </w:r>
    </w:p>
    <w:p w14:paraId="4FCB1727" w14:textId="61169735" w:rsidR="7A8A26D3" w:rsidRDefault="7A8A26D3" w:rsidP="436BE064">
      <w:p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436BE064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Table S3. </w:t>
      </w:r>
      <w:r w:rsidRPr="436BE06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67FD243" w:rsidRPr="436BE064">
        <w:rPr>
          <w:rFonts w:ascii="Times New Roman" w:hAnsi="Times New Roman" w:cs="Times New Roman"/>
          <w:sz w:val="22"/>
          <w:szCs w:val="22"/>
        </w:rPr>
        <w:t>Blank Modified NOS Assessment for Case-Control Studies.</w:t>
      </w:r>
    </w:p>
    <w:p w14:paraId="1CCEF85F" w14:textId="7D19AB49" w:rsidR="7A8A26D3" w:rsidRDefault="7A8A26D3" w:rsidP="436BE064">
      <w:p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2609DD2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Table S4</w:t>
      </w:r>
      <w:r w:rsidRPr="2609DD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. </w:t>
      </w:r>
      <w:r w:rsidRPr="2609DD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2EE9BB5E" w:rsidRPr="2609DD22">
        <w:rPr>
          <w:rFonts w:ascii="Times New Roman" w:hAnsi="Times New Roman" w:cs="Times New Roman"/>
          <w:sz w:val="22"/>
          <w:szCs w:val="22"/>
        </w:rPr>
        <w:t>Blank Modified NOS Assessment for Cross-Sectional Studies.</w:t>
      </w:r>
    </w:p>
    <w:p w14:paraId="4CB0DA50" w14:textId="717FEF93" w:rsidR="008B73B4" w:rsidRDefault="7A8A26D3" w:rsidP="19E04639">
      <w:pPr>
        <w:spacing w:line="259" w:lineRule="auto"/>
        <w:rPr>
          <w:rFonts w:ascii="Times New Roman" w:eastAsia="Times New Roman" w:hAnsi="Times New Roman" w:cs="Times New Roman"/>
          <w:sz w:val="22"/>
          <w:szCs w:val="22"/>
        </w:rPr>
      </w:pPr>
      <w:r w:rsidRPr="2609DD2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Table S</w:t>
      </w:r>
      <w:r w:rsidR="695EE997" w:rsidRPr="2609DD2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5</w:t>
      </w:r>
      <w:r w:rsidRPr="2609DD2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.</w:t>
      </w:r>
      <w:r w:rsidRPr="2609DD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r w:rsidR="37ADA323" w:rsidRPr="2609DD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D776C7" w:rsidRPr="00D714C7">
        <w:rPr>
          <w:rFonts w:ascii="Times New Roman" w:hAnsi="Times New Roman" w:cs="Times New Roman"/>
          <w:sz w:val="22"/>
          <w:szCs w:val="22"/>
        </w:rPr>
        <w:t>Risk of Bias Domains Measured and their Relative Focus Areas</w:t>
      </w:r>
    </w:p>
    <w:p w14:paraId="79EF1964" w14:textId="572CCE91" w:rsidR="7A8A26D3" w:rsidRPr="008B73B4" w:rsidRDefault="008B73B4" w:rsidP="19E04639">
      <w:pPr>
        <w:spacing w:line="259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D776C7">
        <w:rPr>
          <w:rFonts w:ascii="Times New Roman" w:eastAsia="Times New Roman" w:hAnsi="Times New Roman" w:cs="Times New Roman"/>
          <w:b/>
          <w:bCs/>
          <w:sz w:val="22"/>
          <w:szCs w:val="22"/>
        </w:rPr>
        <w:t>Table S6.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37ADA323" w:rsidRPr="2609DD22">
        <w:rPr>
          <w:rFonts w:ascii="Times New Roman" w:eastAsia="Times New Roman" w:hAnsi="Times New Roman" w:cs="Times New Roman"/>
          <w:sz w:val="22"/>
          <w:szCs w:val="22"/>
        </w:rPr>
        <w:t>Final ROB Assessment Scores for Each Paper Included in Systematic Review</w:t>
      </w:r>
      <w:r w:rsidR="7A8A26D3" w:rsidRPr="2609DD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389C49A6" w14:textId="52284D66" w:rsidR="66CEBA1F" w:rsidRDefault="66CEBA1F" w:rsidP="2609DD22">
      <w:pPr>
        <w:spacing w:line="259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D776C7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Table S</w:t>
      </w:r>
      <w:r w:rsidR="008B73B4" w:rsidRPr="00D776C7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7</w:t>
      </w:r>
      <w:r w:rsidRPr="00D776C7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.</w:t>
      </w:r>
      <w:r w:rsidRPr="270373A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GRADE Overall Quality for Outcomes from Observational Studies</w:t>
      </w:r>
    </w:p>
    <w:p w14:paraId="40918898" w14:textId="6DFF8287" w:rsidR="75B36C30" w:rsidRDefault="75B36C30" w:rsidP="19E04639">
      <w:pPr>
        <w:spacing w:line="259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Supplementary </w:t>
      </w:r>
      <w:r w:rsidR="626CF95D"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Methods</w:t>
      </w: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. </w:t>
      </w: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Modified Search Strategy </w:t>
      </w:r>
      <w:r w:rsidR="7A8A26D3"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13D959F0" w14:textId="41365C78" w:rsidR="19E04639" w:rsidRDefault="19E04639" w:rsidP="19E04639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917B287" w14:textId="233419A3" w:rsidR="19E04639" w:rsidRDefault="19E04639"/>
    <w:p w14:paraId="39087DE6" w14:textId="303C18F9" w:rsidR="19E04639" w:rsidRDefault="19E04639"/>
    <w:p w14:paraId="1EB49A38" w14:textId="3F5627BA" w:rsidR="19E04639" w:rsidRDefault="19E04639"/>
    <w:p w14:paraId="7916B444" w14:textId="591F89A2" w:rsidR="19E04639" w:rsidRDefault="19E04639"/>
    <w:p w14:paraId="6173FCDD" w14:textId="2D9DE1AD" w:rsidR="19E04639" w:rsidRDefault="19E04639"/>
    <w:p w14:paraId="18688F50" w14:textId="75A02641" w:rsidR="19E04639" w:rsidRDefault="19E04639"/>
    <w:p w14:paraId="1D463BED" w14:textId="12A4655A" w:rsidR="19E04639" w:rsidRDefault="19E04639"/>
    <w:p w14:paraId="2A3BE49A" w14:textId="30A2C963" w:rsidR="19E04639" w:rsidRDefault="19E04639"/>
    <w:p w14:paraId="43AE7317" w14:textId="6C54A66F" w:rsidR="19E04639" w:rsidRDefault="19E04639"/>
    <w:p w14:paraId="00759232" w14:textId="5B26D2BB" w:rsidR="19E04639" w:rsidRDefault="19E04639"/>
    <w:p w14:paraId="187976BA" w14:textId="4527C0E9" w:rsidR="19E04639" w:rsidRDefault="19E04639"/>
    <w:p w14:paraId="5B927BFE" w14:textId="07D685E4" w:rsidR="2609DD22" w:rsidRDefault="2609DD22"/>
    <w:p w14:paraId="378F9388" w14:textId="54DBB87D" w:rsidR="0819BCE1" w:rsidRDefault="0819BCE1" w:rsidP="23EACF63">
      <w:pPr>
        <w:spacing w:after="0" w:line="480" w:lineRule="auto"/>
      </w:pPr>
      <w:r w:rsidRPr="19E04639">
        <w:rPr>
          <w:rFonts w:ascii="Times New Roman" w:eastAsia="Times New Roman" w:hAnsi="Times New Roman" w:cs="Times New Roman"/>
          <w:sz w:val="22"/>
          <w:szCs w:val="22"/>
        </w:rPr>
        <w:t>Table S1. Medline search strategy</w:t>
      </w:r>
      <w:r w:rsidR="000E15DD" w:rsidRPr="19E04639">
        <w:rPr>
          <w:rFonts w:ascii="Times New Roman" w:eastAsia="Times New Roman" w:hAnsi="Times New Roman" w:cs="Times New Roman"/>
          <w:sz w:val="22"/>
          <w:szCs w:val="22"/>
        </w:rPr>
        <w:t xml:space="preserve"> for search conducted in January 2022.</w:t>
      </w:r>
      <w:r w:rsidR="3E4BC3BF" w:rsidRPr="19E04639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1, 2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7950"/>
      </w:tblGrid>
      <w:tr w:rsidR="23EACF63" w14:paraId="30590BBF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37F3D0" w14:textId="6252D245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3E71F5" w14:textId="57CC2B6A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Community-Acquired Infections/ </w:t>
            </w:r>
          </w:p>
        </w:tc>
      </w:tr>
      <w:tr w:rsidR="23EACF63" w14:paraId="1FE67D63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AD8B27" w14:textId="2415DFA5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E1FF18" w14:textId="46808316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community acquired.mp. </w:t>
            </w:r>
          </w:p>
        </w:tc>
      </w:tr>
      <w:tr w:rsidR="23EACF63" w14:paraId="05CE4555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B7BFB1" w14:textId="1CAF3AE3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3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BB8AE0" w14:textId="2706EAC8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>communit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y associated.mp.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29BE8C67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E7014E" w14:textId="53EC54A5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4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A5987F" w14:textId="60D4E98B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community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onset.mp.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5949B3EA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EAF8EB" w14:textId="7649057F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5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49332F" w14:textId="79B9625C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Outpatients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781B3C11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40714A" w14:textId="3AE76894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6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DC57A9" w14:textId="4E9527D2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outpatient$.mp.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5733DCED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58BB48" w14:textId="21D09FDD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7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FA7EC0" w14:textId="7C4EE420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Ambulatory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Care/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62BEAB9B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1B97A2" w14:textId="49678435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8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F3F866" w14:textId="6A6976E7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ambulatory.mp.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45FC2DE1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074914" w14:textId="35A129AE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9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C8034E" w14:textId="0E4C253A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 or 2 or 3 or 4 or 5 or 6 or 7 or 8 </w:t>
            </w:r>
          </w:p>
        </w:tc>
      </w:tr>
      <w:tr w:rsidR="23EACF63" w14:paraId="3481DE28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72C804" w14:textId="457E4556" w:rsidR="23EACF63" w:rsidRDefault="2B859CE0" w:rsidP="631BD0A4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31BD0A4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10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DA0963" w14:textId="0E32E0F4" w:rsidR="23EACF63" w:rsidRDefault="2B859CE0" w:rsidP="23EACF63">
            <w:pPr>
              <w:spacing w:after="0"/>
            </w:pPr>
            <w:proofErr w:type="spellStart"/>
            <w:r w:rsidRPr="631BD0A4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exp</w:t>
            </w:r>
            <w:proofErr w:type="spellEnd"/>
            <w:r w:rsidRPr="631BD0A4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631BD0A4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Socioeconomic</w:t>
            </w:r>
            <w:proofErr w:type="spellEnd"/>
            <w:r w:rsidRPr="631BD0A4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631BD0A4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Factors</w:t>
            </w:r>
            <w:proofErr w:type="spellEnd"/>
            <w:r w:rsidRPr="631BD0A4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631BD0A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6FDA463D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617D8E" w14:textId="2403740E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11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6A7B51" w14:textId="234399B2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socioeconomic$.mp.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208D30F8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8B44B0" w14:textId="4BD55965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12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6F718E" w14:textId="412939D2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socio-economic$.mp.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50F7653F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1995D3" w14:textId="3392B7C2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13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B008D2" w14:textId="00577606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(standard$ adj2 </w:t>
            </w:r>
            <w:proofErr w:type="gram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living</w:t>
            </w:r>
            <w:proofErr w:type="gram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).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mp.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69048833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FBEA6E" w14:textId="48E1E721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14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A5E729" w14:textId="7144A44B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social inequit$.mp.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4FC9CAEC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2FA9FA" w14:textId="20D5B40E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15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AC6936" w14:textId="67186ED3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social inequalit$.mp.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4F351CD4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0D95D4" w14:textId="5552519D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16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65E0E0" w14:textId="64532BBA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Health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gram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Status</w:t>
            </w:r>
            <w:proofErr w:type="gram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Disparities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1DAB173B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67C142" w14:textId="5DE744A6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17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3837D1" w14:textId="120B26D1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Healthcare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Disparities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5D606420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4E0371" w14:textId="7FE2D140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18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1FBA73" w14:textId="5283D0D9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(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Health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$ adj3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Disparit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$).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mp.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3598EDEB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E1808D" w14:textId="029BED16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19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5312C5" w14:textId="39F3C899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exp continental population groups/ or exp ethnic groups/ </w:t>
            </w:r>
          </w:p>
        </w:tc>
      </w:tr>
      <w:tr w:rsidR="23EACF63" w14:paraId="79EC9922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EB5416" w14:textId="47BBEAAC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20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44659D" w14:textId="16584A91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(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race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$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or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racial).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mp.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3E33A0E5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E357BE" w14:textId="2078C52B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21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FAA807" w14:textId="0C09E8E2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ethnic$.mp.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5902F13E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D6CA3D" w14:textId="3E39FBDC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22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AF2E90" w14:textId="1208C2F4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10 or 11 or 12 or 13 or 14 or 15 or 16 or 17 or 18 or 19 or 20 or 21 </w:t>
            </w:r>
          </w:p>
        </w:tc>
      </w:tr>
      <w:tr w:rsidR="23EACF63" w14:paraId="2E1B3092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954052" w14:textId="6CBD1CFA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23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5362EC" w14:textId="322AA2D4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Enterococcus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faecium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17A5CFC2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AC7258" w14:textId="705EF3C3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24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078AF9" w14:textId="4B8DDA18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exp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Staphylococcus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aureus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21C29F31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809A7F" w14:textId="242416FC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25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93F154" w14:textId="6D7C1027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exp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Staphylococcal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Infections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42A803EA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E99773" w14:textId="6577D37A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26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B3A0E4" w14:textId="7A1EA655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Klebsiella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pneumoniae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3DA726BE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538749" w14:textId="7FC952EF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27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C518F7" w14:textId="5CAA49BB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Acinetobacter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baumannii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17E76AD2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FD676A" w14:textId="12A491FD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28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37C005" w14:textId="71F395C4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Pseudomonas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aeruginosa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765B3DB8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895172" w14:textId="1599F2A9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29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C4AA23" w14:textId="161863C9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exp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Enterobacter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59343E71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788410" w14:textId="50822480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30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1B0317" w14:textId="026534A1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exp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Escherichia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coli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755B74B4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03FE16" w14:textId="5FADBF71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31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34E24E" w14:textId="53DD5BDC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exp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Citrobacter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631FB09F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BDABF5" w14:textId="4B420254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32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3D46E9" w14:textId="68D33059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Enterobacteriaceae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446591A4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7A6935" w14:textId="5B6A422B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33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22ED74" w14:textId="40A4A2D6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Enterococcus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faecium.mp.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408397D0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848FA0" w14:textId="1D7D8C18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34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15EE96" w14:textId="2BE17727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Staphylococcus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aureus.mp.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18AF8F39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481BA9" w14:textId="0D22B09D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35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C8B8AD" w14:textId="5F07FEAF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Klebsiella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pneumoniae.mp.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069C72BE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170C60" w14:textId="6347157A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36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7C6A14" w14:textId="380D5C7C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Acinetobacter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baumannii.mp.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7B92B6CB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0D9270" w14:textId="1E30C5BC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37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E13283" w14:textId="7C160BF3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Pseudomonas aeruginosa.mp.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1773F5D5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FCE2F2" w14:textId="1C04B962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lastRenderedPageBreak/>
              <w:t>38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B82376" w14:textId="20C9B986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Enterobacter.mp.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69CD3A0A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9978E3" w14:textId="4164D51B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39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4C26F6" w14:textId="124D0144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Escherichia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coli.mp.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4B1C116B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12079B" w14:textId="75266E71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40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140F8F" w14:textId="79B6F0E9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 coli.mp.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19195078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6A0D19" w14:textId="6A1A758D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41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F57D22" w14:textId="3D06C99B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Citrobacter.mp.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139BCF84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3EBA93" w14:textId="343FB7DD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42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4B18F5" w14:textId="687BD0B5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gram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-negative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bacterial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infections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711282F7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3D3614" w14:textId="45AE03E2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43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F33B26" w14:textId="2F509BDF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exp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enterobacteriaceae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infections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29EFB897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F04806" w14:textId="64108EBE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44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064807" w14:textId="240ADFA3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exp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moraxellaceae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</w:t>
            </w: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infections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150F9F53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9CA397" w14:textId="5554AA7C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45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8E798A" w14:textId="766AE1A8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Gram-Negative Bacteria/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17BEC601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C092CE" w14:textId="6D14AF25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46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BBDD66" w14:textId="503050CD" w:rsidR="23EACF63" w:rsidRDefault="23EACF63" w:rsidP="23EACF63">
            <w:pPr>
              <w:spacing w:after="0"/>
            </w:pPr>
            <w:proofErr w:type="spellStart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gram</w:t>
            </w:r>
            <w:proofErr w:type="spellEnd"/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 xml:space="preserve"> negative.mp.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6951C0D7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69EA4E" w14:textId="68B3DBCB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47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E6AB18" w14:textId="57A7EA05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Enterobacteriaceae.mp.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46952071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C5F3C3" w14:textId="0F069662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48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2C4330" w14:textId="39928969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ESKAPE.mp.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23EACF63" w14:paraId="16D9C773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EA2B30" w14:textId="10222878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49</w:t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2D728E" w14:textId="7DF1D33D" w:rsidR="23EACF63" w:rsidRDefault="23EACF63" w:rsidP="23EACF63">
            <w:pPr>
              <w:spacing w:after="0"/>
            </w:pP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23 or 24 or 25 or 26 or 27 or 28 or 29 or 30 or 31 or 32 or 33 or 34 or 35  </w:t>
            </w:r>
            <w:r>
              <w:br/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or 36 or 37 or 38 or 39 or 40 or 41 or 42 or 43 or 44 or 45 or 46 or 47  </w:t>
            </w:r>
            <w:r>
              <w:br/>
            </w:r>
            <w:r w:rsidRPr="23EACF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or 48 </w:t>
            </w:r>
          </w:p>
        </w:tc>
      </w:tr>
      <w:tr w:rsidR="23EACF63" w14:paraId="622F9665" w14:textId="77777777" w:rsidTr="631BD0A4">
        <w:trPr>
          <w:trHeight w:val="300"/>
        </w:trPr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E7F04C" w14:textId="154F7349" w:rsidR="23EACF63" w:rsidRDefault="2B859CE0" w:rsidP="631BD0A4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31BD0A4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50</w:t>
            </w:r>
            <w:r w:rsidRPr="631BD0A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9AC835" w14:textId="5AE96334" w:rsidR="23EACF63" w:rsidRDefault="2B859CE0" w:rsidP="631BD0A4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31BD0A4">
              <w:rPr>
                <w:rFonts w:ascii="Times New Roman" w:eastAsia="Times New Roman" w:hAnsi="Times New Roman" w:cs="Times New Roman"/>
                <w:sz w:val="22"/>
                <w:szCs w:val="22"/>
                <w:lang w:val="es"/>
              </w:rPr>
              <w:t>9 and 22 and 49</w:t>
            </w:r>
            <w:r w:rsidRPr="631BD0A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41082EFA" w14:textId="66E1AD7E" w:rsidR="23EACF63" w:rsidRDefault="4A88BE0A" w:rsidP="631BD0A4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631BD0A4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631BD0A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“exp” indicates that the search captures the indicated controlled vocabulary concept, as well as all narrower terms associated with it. “</w:t>
      </w:r>
      <w:proofErr w:type="spellStart"/>
      <w:r w:rsidRPr="631BD0A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mp</w:t>
      </w:r>
      <w:proofErr w:type="spellEnd"/>
      <w:r w:rsidRPr="631BD0A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” indicates that the word or phrase is searched in multiple fields: the title, original title, abstract, subject heading, name of substance, and registry words. “$” indicates unlimited character truncation, representing 0 or more characters at the end of a word. </w:t>
      </w:r>
    </w:p>
    <w:p w14:paraId="376727C6" w14:textId="51579069" w:rsidR="23EACF63" w:rsidRDefault="4A88BE0A" w:rsidP="631BD0A4">
      <w:pPr>
        <w:spacing w:line="259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631BD0A4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2</w:t>
      </w:r>
      <w:r w:rsidRPr="631BD0A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Additional terminology was utilized in querying additional databases (i.e., MEDLINE </w:t>
      </w:r>
      <w:proofErr w:type="spellStart"/>
      <w:r w:rsidRPr="631BD0A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Epub</w:t>
      </w:r>
      <w:proofErr w:type="spellEnd"/>
      <w:r w:rsidRPr="631BD0A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Ahead of Print, In-Process, In-Data-Review &amp; Other Non-Indexed Citations, and Daily (Ovid), Global Health (Ovid), Embase (Elsevier), Cochrane Database of Systematic Reviews (Wiley), Cochrane Central Register of Controlled Trials (Wiley), and Web of Science Core Collection).</w:t>
      </w:r>
    </w:p>
    <w:p w14:paraId="0C185EBA" w14:textId="5EA71725" w:rsidR="23EACF63" w:rsidRDefault="23EACF63" w:rsidP="631BD0A4">
      <w:pPr>
        <w:spacing w:after="0" w:line="48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4A0BC8DA" w14:textId="77777777" w:rsidR="00D776C7" w:rsidRDefault="00D776C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54C7B055" w14:textId="71439DDB" w:rsidR="00D75D9B" w:rsidRPr="00A17F29" w:rsidRDefault="00D75D9B" w:rsidP="00D75D9B">
      <w:pPr>
        <w:spacing w:line="48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19E04639">
        <w:rPr>
          <w:rFonts w:ascii="Times New Roman" w:hAnsi="Times New Roman" w:cs="Times New Roman"/>
          <w:sz w:val="22"/>
          <w:szCs w:val="22"/>
        </w:rPr>
        <w:lastRenderedPageBreak/>
        <w:t>Table S2. Blank Modified NOS Assessment for Cohort Studies</w:t>
      </w:r>
      <w:r w:rsidR="34E5125E" w:rsidRPr="19E04639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W w:w="5920" w:type="pct"/>
        <w:tblInd w:w="-635" w:type="dxa"/>
        <w:tblLook w:val="04A0" w:firstRow="1" w:lastRow="0" w:firstColumn="1" w:lastColumn="0" w:noHBand="0" w:noVBand="1"/>
      </w:tblPr>
      <w:tblGrid>
        <w:gridCol w:w="1506"/>
        <w:gridCol w:w="8450"/>
        <w:gridCol w:w="266"/>
        <w:gridCol w:w="316"/>
        <w:gridCol w:w="266"/>
        <w:gridCol w:w="266"/>
      </w:tblGrid>
      <w:tr w:rsidR="00765F57" w:rsidRPr="006314A6" w14:paraId="2F1139CE" w14:textId="77777777">
        <w:trPr>
          <w:trHeight w:val="3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D96C02" w14:textId="77777777" w:rsidR="00765F57" w:rsidRPr="00A17F29" w:rsidRDefault="00765F57">
            <w:pPr>
              <w:jc w:val="center"/>
              <w:rPr>
                <w:rFonts w:ascii="Times New Roman" w:eastAsia="Times New Roman" w:hAnsi="Times New Roman" w:cs="Times New Roman"/>
                <w:color w:val="040C28"/>
                <w:sz w:val="22"/>
                <w:szCs w:val="22"/>
              </w:rPr>
            </w:pPr>
            <w:r w:rsidRPr="00A17F29">
              <w:rPr>
                <w:rFonts w:ascii="Times New Roman" w:eastAsia="Times New Roman" w:hAnsi="Times New Roman" w:cs="Times New Roman"/>
                <w:color w:val="040C28"/>
                <w:sz w:val="22"/>
                <w:szCs w:val="22"/>
              </w:rPr>
              <w:t>The Newcastle-Ottawa scale (NOS) for Cohort Studies</w:t>
            </w:r>
          </w:p>
        </w:tc>
      </w:tr>
      <w:tr w:rsidR="00765F57" w:rsidRPr="006314A6" w14:paraId="13F88C23" w14:textId="77777777">
        <w:trPr>
          <w:trHeight w:val="320"/>
        </w:trPr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E36CB3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NOS star scores </w:t>
            </w:r>
          </w:p>
        </w:tc>
        <w:tc>
          <w:tcPr>
            <w:tcW w:w="38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CDF934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Level of ROB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DE0220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047558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168424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D82462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65F57" w:rsidRPr="006314A6" w14:paraId="4C48CD4F" w14:textId="77777777">
        <w:trPr>
          <w:trHeight w:val="320"/>
        </w:trPr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24C799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to 5</w:t>
            </w:r>
          </w:p>
        </w:tc>
        <w:tc>
          <w:tcPr>
            <w:tcW w:w="38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0A0ADB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high risk of bias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4F37F9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22F8B6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AC533B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01D4AD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65F57" w:rsidRPr="006314A6" w14:paraId="3A2695EF" w14:textId="77777777">
        <w:trPr>
          <w:trHeight w:val="320"/>
        </w:trPr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F92F16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to 8</w:t>
            </w:r>
          </w:p>
        </w:tc>
        <w:tc>
          <w:tcPr>
            <w:tcW w:w="38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901B3C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moderate risk of bias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71A822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4C0A4D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33FFD1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E9D895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65F57" w:rsidRPr="006314A6" w14:paraId="07D99C94" w14:textId="77777777">
        <w:trPr>
          <w:trHeight w:val="320"/>
        </w:trPr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52C870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to 12</w:t>
            </w:r>
          </w:p>
        </w:tc>
        <w:tc>
          <w:tcPr>
            <w:tcW w:w="38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E06FFF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low risk of bias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352E20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376D13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603783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3E6C9D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65F57" w:rsidRPr="006314A6" w14:paraId="5A88712F" w14:textId="77777777">
        <w:trPr>
          <w:trHeight w:val="3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2588F90" w14:textId="77777777" w:rsidR="00765F57" w:rsidRPr="00A17F29" w:rsidRDefault="00765F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65F57" w:rsidRPr="006314A6" w14:paraId="53965980" w14:textId="77777777">
        <w:trPr>
          <w:trHeight w:val="340"/>
        </w:trPr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F6B0B2A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Domain</w:t>
            </w:r>
          </w:p>
        </w:tc>
        <w:tc>
          <w:tcPr>
            <w:tcW w:w="3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98241A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Item and description</w:t>
            </w:r>
          </w:p>
        </w:tc>
        <w:tc>
          <w:tcPr>
            <w:tcW w:w="4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ADA4C1" w14:textId="77777777" w:rsidR="00765F57" w:rsidRPr="00A17F29" w:rsidRDefault="00765F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Study</w:t>
            </w:r>
          </w:p>
        </w:tc>
      </w:tr>
      <w:tr w:rsidR="00765F57" w:rsidRPr="006314A6" w14:paraId="4CFFDEB0" w14:textId="77777777">
        <w:trPr>
          <w:trHeight w:val="1296"/>
        </w:trPr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9F47817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Selection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(max 5 star)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*maximum of one star for each numbered item</w:t>
            </w:r>
          </w:p>
        </w:tc>
        <w:tc>
          <w:tcPr>
            <w:tcW w:w="382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AFD61C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Representativeness of the exposed cohort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truly representative of general population in study area*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somewhat representative of the general population in study area*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selected group of users e.g. nurses, volunteers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d) no description of the derivation of the cohort</w:t>
            </w:r>
          </w:p>
        </w:tc>
        <w:tc>
          <w:tcPr>
            <w:tcW w:w="4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EB5BC26" w14:textId="77777777" w:rsidR="00765F57" w:rsidRPr="00A17F29" w:rsidRDefault="00765F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65F57" w:rsidRPr="006314A6" w14:paraId="1E72244C" w14:textId="77777777">
        <w:trPr>
          <w:trHeight w:val="1008"/>
        </w:trPr>
        <w:tc>
          <w:tcPr>
            <w:tcW w:w="67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F0EDA89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E27004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Selection of the non-exposed cohort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drawn from the same community as the exposed cohort*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drawn from a different source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no description of the derivation of the non-exposed cohort</w:t>
            </w:r>
          </w:p>
        </w:tc>
        <w:tc>
          <w:tcPr>
            <w:tcW w:w="4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4F036C6" w14:textId="77777777" w:rsidR="00765F57" w:rsidRPr="00A17F29" w:rsidRDefault="00765F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65F57" w:rsidRPr="006314A6" w14:paraId="0F44A208" w14:textId="77777777">
        <w:trPr>
          <w:trHeight w:val="1286"/>
        </w:trPr>
        <w:tc>
          <w:tcPr>
            <w:tcW w:w="67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BE72D56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C2F8CA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Ascertainment of exposure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calculated neighborhood-level income using address from secure record (e.g. medical charts)**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calculate neighborhood-level income using address from census data*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written self-report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d) no description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8CF07DD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96DA91C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EFD92BB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F2D790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65F57" w:rsidRPr="006314A6" w14:paraId="236E470C" w14:textId="77777777">
        <w:trPr>
          <w:trHeight w:val="720"/>
        </w:trPr>
        <w:tc>
          <w:tcPr>
            <w:tcW w:w="6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8C3E7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505B33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Demonstration that outcome of interest was not present at start of study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yes*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no</w:t>
            </w:r>
          </w:p>
        </w:tc>
        <w:tc>
          <w:tcPr>
            <w:tcW w:w="4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3C764AE" w14:textId="77777777" w:rsidR="00765F57" w:rsidRPr="00A17F29" w:rsidRDefault="00765F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65F57" w:rsidRPr="006314A6" w14:paraId="5BE6F2D4" w14:textId="77777777">
        <w:trPr>
          <w:trHeight w:val="900"/>
        </w:trPr>
        <w:tc>
          <w:tcPr>
            <w:tcW w:w="6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A8570C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Comparability 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(max 2 star) </w:t>
            </w:r>
          </w:p>
        </w:tc>
        <w:tc>
          <w:tcPr>
            <w:tcW w:w="3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205055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1) Comparability of cohorts </w:t>
            </w:r>
            <w:proofErr w:type="gramStart"/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 the basis of</w:t>
            </w:r>
            <w:proofErr w:type="gramEnd"/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the design or analysis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study controls for the most important factor for papers' outcome of interest*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study controls for any additional factor *</w:t>
            </w:r>
          </w:p>
        </w:tc>
        <w:tc>
          <w:tcPr>
            <w:tcW w:w="4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BB6B913" w14:textId="77777777" w:rsidR="00765F57" w:rsidRPr="00A17F29" w:rsidRDefault="00765F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65F57" w:rsidRPr="006314A6" w14:paraId="0E1DC5A2" w14:textId="77777777">
        <w:trPr>
          <w:trHeight w:val="1584"/>
        </w:trPr>
        <w:tc>
          <w:tcPr>
            <w:tcW w:w="672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5FEA2A1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Outcome 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(max 5 star)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*maximum of one star for each numbered item</w:t>
            </w:r>
          </w:p>
        </w:tc>
        <w:tc>
          <w:tcPr>
            <w:tcW w:w="382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B1DEBE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1) Assessment of outcome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secure record (e.g. medical charts) that align with CDC's definition of community-acquired infection**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secured record but unclear definition of community-acquired infection*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self-report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d) no description</w:t>
            </w:r>
          </w:p>
        </w:tc>
        <w:tc>
          <w:tcPr>
            <w:tcW w:w="4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6BAFA36" w14:textId="77777777" w:rsidR="00765F57" w:rsidRPr="00A17F29" w:rsidRDefault="00765F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65F57" w:rsidRPr="006314A6" w14:paraId="019D59FF" w14:textId="77777777">
        <w:trPr>
          <w:trHeight w:val="1296"/>
        </w:trPr>
        <w:tc>
          <w:tcPr>
            <w:tcW w:w="67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7338D6D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C56390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2) Do the researchers explain how missing data was handled in the analysis and was it handled appropriately? 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yes  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b) no 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unclear</w:t>
            </w:r>
          </w:p>
        </w:tc>
        <w:tc>
          <w:tcPr>
            <w:tcW w:w="4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2898AC4" w14:textId="77777777" w:rsidR="00765F57" w:rsidRPr="00A17F29" w:rsidRDefault="00765F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 </w:t>
            </w:r>
          </w:p>
        </w:tc>
      </w:tr>
      <w:tr w:rsidR="00765F57" w:rsidRPr="006314A6" w14:paraId="553A849F" w14:textId="77777777">
        <w:trPr>
          <w:trHeight w:val="1728"/>
        </w:trPr>
        <w:tc>
          <w:tcPr>
            <w:tcW w:w="6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2487B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F35D0A" w14:textId="77777777" w:rsidR="00765F57" w:rsidRPr="00A17F29" w:rsidRDefault="00765F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Statistical test: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The statistical test used to analyze the data is clearly described and appropriate, and the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measurement of the association is presented, including confidence intervals and the probability level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(p value). **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Statistical analysis completed was not applicable to exposure of interest (i.e. analysis not completed on income) 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The statistical test is not appropriate, not described, or incomplete</w:t>
            </w:r>
          </w:p>
        </w:tc>
        <w:tc>
          <w:tcPr>
            <w:tcW w:w="4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D45437B" w14:textId="77777777" w:rsidR="00765F57" w:rsidRPr="00A17F29" w:rsidRDefault="00765F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</w:tbl>
    <w:p w14:paraId="03C55230" w14:textId="02897AA0" w:rsidR="23EACF63" w:rsidRDefault="23EACF63" w:rsidP="23EACF63"/>
    <w:p w14:paraId="53F256E9" w14:textId="77777777" w:rsidR="00AD64FD" w:rsidRDefault="00AD64FD" w:rsidP="23EACF63"/>
    <w:p w14:paraId="4C656B1C" w14:textId="77777777" w:rsidR="00D776C7" w:rsidRDefault="00D776C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5EEBB8EA" w14:textId="41253B6C" w:rsidR="00AD64FD" w:rsidRPr="00A17F29" w:rsidRDefault="00AD64FD" w:rsidP="00AD64FD">
      <w:pPr>
        <w:spacing w:line="48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19E04639">
        <w:rPr>
          <w:rFonts w:ascii="Times New Roman" w:hAnsi="Times New Roman" w:cs="Times New Roman"/>
          <w:sz w:val="22"/>
          <w:szCs w:val="22"/>
        </w:rPr>
        <w:lastRenderedPageBreak/>
        <w:t>Table S3. Blank Modified NOS Assessment for Case-Control Studies</w:t>
      </w:r>
      <w:r w:rsidR="4431D35C" w:rsidRPr="19E04639">
        <w:rPr>
          <w:rFonts w:ascii="Times New Roman" w:hAnsi="Times New Roman" w:cs="Times New Roman"/>
          <w:sz w:val="22"/>
          <w:szCs w:val="22"/>
        </w:rPr>
        <w:t>.</w:t>
      </w:r>
      <w:r w:rsidRPr="19E04639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W w:w="5920" w:type="pct"/>
        <w:tblInd w:w="-725" w:type="dxa"/>
        <w:tblLook w:val="04A0" w:firstRow="1" w:lastRow="0" w:firstColumn="1" w:lastColumn="0" w:noHBand="0" w:noVBand="1"/>
      </w:tblPr>
      <w:tblGrid>
        <w:gridCol w:w="1506"/>
        <w:gridCol w:w="8652"/>
        <w:gridCol w:w="912"/>
      </w:tblGrid>
      <w:tr w:rsidR="000114A7" w:rsidRPr="00714963" w14:paraId="6AA29B5A" w14:textId="77777777">
        <w:trPr>
          <w:trHeight w:val="3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4455F6" w14:textId="77777777" w:rsidR="000114A7" w:rsidRPr="00A17F29" w:rsidRDefault="000114A7">
            <w:pPr>
              <w:jc w:val="center"/>
              <w:rPr>
                <w:rFonts w:ascii="Times New Roman" w:eastAsia="Times New Roman" w:hAnsi="Times New Roman" w:cs="Times New Roman"/>
                <w:color w:val="040C28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40C28"/>
                <w:sz w:val="20"/>
                <w:szCs w:val="20"/>
              </w:rPr>
              <w:t>The Newcastle-Ottawa scale (NOS) for Case-Control Studies</w:t>
            </w:r>
          </w:p>
        </w:tc>
      </w:tr>
      <w:tr w:rsidR="000114A7" w:rsidRPr="00714963" w14:paraId="6C77C539" w14:textId="77777777">
        <w:trPr>
          <w:trHeight w:val="320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2EB57E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NOS star scores </w:t>
            </w:r>
          </w:p>
        </w:tc>
        <w:tc>
          <w:tcPr>
            <w:tcW w:w="4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F58EE5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Level of ROB</w:t>
            </w:r>
          </w:p>
        </w:tc>
      </w:tr>
      <w:tr w:rsidR="000114A7" w:rsidRPr="00714963" w14:paraId="35A18BDB" w14:textId="77777777">
        <w:trPr>
          <w:trHeight w:val="320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D61A56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to 6</w:t>
            </w:r>
          </w:p>
        </w:tc>
        <w:tc>
          <w:tcPr>
            <w:tcW w:w="4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BD2E2F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high risk of bias</w:t>
            </w:r>
          </w:p>
        </w:tc>
      </w:tr>
      <w:tr w:rsidR="000114A7" w:rsidRPr="00714963" w14:paraId="334F196A" w14:textId="77777777">
        <w:trPr>
          <w:trHeight w:val="320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7F0EAD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to 9</w:t>
            </w:r>
          </w:p>
        </w:tc>
        <w:tc>
          <w:tcPr>
            <w:tcW w:w="4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62CC94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moderate risk of bias</w:t>
            </w:r>
          </w:p>
        </w:tc>
      </w:tr>
      <w:tr w:rsidR="000114A7" w:rsidRPr="00714963" w14:paraId="06C06A21" w14:textId="77777777">
        <w:trPr>
          <w:trHeight w:val="320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8ED491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10 to 13 </w:t>
            </w:r>
          </w:p>
        </w:tc>
        <w:tc>
          <w:tcPr>
            <w:tcW w:w="4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7DAF72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low risk of bias</w:t>
            </w:r>
          </w:p>
        </w:tc>
      </w:tr>
      <w:tr w:rsidR="000114A7" w:rsidRPr="00714963" w14:paraId="02129E1F" w14:textId="77777777">
        <w:trPr>
          <w:trHeight w:val="3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EB432EE" w14:textId="77777777" w:rsidR="000114A7" w:rsidRPr="00A17F29" w:rsidRDefault="000114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0114A7" w:rsidRPr="00714963" w14:paraId="69925727" w14:textId="77777777">
        <w:trPr>
          <w:trHeight w:val="340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F48AD95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Domain</w:t>
            </w:r>
          </w:p>
        </w:tc>
        <w:tc>
          <w:tcPr>
            <w:tcW w:w="3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37E7F3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Item and description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CA364E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Study</w:t>
            </w:r>
          </w:p>
        </w:tc>
      </w:tr>
      <w:tr w:rsidR="000114A7" w:rsidRPr="00714963" w14:paraId="35795334" w14:textId="77777777">
        <w:trPr>
          <w:trHeight w:val="1440"/>
        </w:trPr>
        <w:tc>
          <w:tcPr>
            <w:tcW w:w="610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E266715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Selection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(max 5 star)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*maximum of one star for each numbered item</w:t>
            </w:r>
          </w:p>
        </w:tc>
        <w:tc>
          <w:tcPr>
            <w:tcW w:w="394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4D6A65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Is the case definition adequate?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secure record (e.g. medical charts, clinical/laboratory diagnosis) that align with CDC's definition of community-acquired infection**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secured record but unclear definition of community-acquired infection*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self-report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d) no description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F76F65" w14:textId="77777777" w:rsidR="000114A7" w:rsidRPr="00A17F29" w:rsidRDefault="000114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14A7" w:rsidRPr="00714963" w14:paraId="51272DE2" w14:textId="77777777">
        <w:trPr>
          <w:trHeight w:val="720"/>
        </w:trPr>
        <w:tc>
          <w:tcPr>
            <w:tcW w:w="61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A79BFBF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BDAB4B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Representativeness of the cases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consecutive or obviously representative series of cases (researchers stuck with inclusion criteria)*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b) potential for selection biases or not stated 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616331" w14:textId="77777777" w:rsidR="000114A7" w:rsidRPr="00A17F29" w:rsidRDefault="000114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14A7" w:rsidRPr="00714963" w14:paraId="39215C6B" w14:textId="77777777">
        <w:trPr>
          <w:trHeight w:val="1008"/>
        </w:trPr>
        <w:tc>
          <w:tcPr>
            <w:tcW w:w="61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7182432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317DFD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Selection of Controls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community controls*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hospital controls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no description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BB1500" w14:textId="77777777" w:rsidR="000114A7" w:rsidRPr="00A17F29" w:rsidRDefault="000114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14A7" w:rsidRPr="00714963" w14:paraId="2860896A" w14:textId="77777777">
        <w:trPr>
          <w:trHeight w:val="720"/>
        </w:trPr>
        <w:tc>
          <w:tcPr>
            <w:tcW w:w="61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E35048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8BCB12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Definition of Controls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no recent history of disease*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no description of source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FA677A" w14:textId="77777777" w:rsidR="000114A7" w:rsidRPr="00A17F29" w:rsidRDefault="000114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14A7" w:rsidRPr="00714963" w14:paraId="3628FBB9" w14:textId="77777777">
        <w:trPr>
          <w:trHeight w:val="900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847609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Comparability 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(max 2 star) </w:t>
            </w:r>
          </w:p>
        </w:tc>
        <w:tc>
          <w:tcPr>
            <w:tcW w:w="3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6B0F888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Comparability of cases and controls </w:t>
            </w:r>
            <w:proofErr w:type="gramStart"/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 the basis of</w:t>
            </w:r>
            <w:proofErr w:type="gramEnd"/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the design or analysis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study controls for the most important factor for papers' outcome of interest*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study controls for any additional factor *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3B5B44" w14:textId="77777777" w:rsidR="000114A7" w:rsidRPr="00A17F29" w:rsidRDefault="000114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14A7" w:rsidRPr="00714963" w14:paraId="11FA4152" w14:textId="77777777">
        <w:trPr>
          <w:trHeight w:val="1340"/>
        </w:trPr>
        <w:tc>
          <w:tcPr>
            <w:tcW w:w="610" w:type="pct"/>
            <w:vMerge w:val="restart"/>
            <w:tcBorders>
              <w:top w:val="nil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D4DAEA3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Outcome 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(max 6 star)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*maximum of one star for each numbered item</w:t>
            </w:r>
          </w:p>
        </w:tc>
        <w:tc>
          <w:tcPr>
            <w:tcW w:w="394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319988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Ascertainment of exposure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calculated neighborhood-level income using address from secure record (e.g. medical charts)**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calculate neighborhood-level income using address from census data*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written self-report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d) no description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DBA29C" w14:textId="77777777" w:rsidR="000114A7" w:rsidRPr="00A17F29" w:rsidRDefault="000114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14A7" w:rsidRPr="00714963" w14:paraId="04A32983" w14:textId="77777777">
        <w:trPr>
          <w:trHeight w:val="720"/>
        </w:trPr>
        <w:tc>
          <w:tcPr>
            <w:tcW w:w="61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8A8AA00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8E9938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Same method of ascertainment for cases and controls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yes*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no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98BD4E" w14:textId="77777777" w:rsidR="000114A7" w:rsidRPr="00A17F29" w:rsidRDefault="000114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14A7" w:rsidRPr="00714963" w14:paraId="703BC1D6" w14:textId="77777777">
        <w:trPr>
          <w:trHeight w:val="1728"/>
        </w:trPr>
        <w:tc>
          <w:tcPr>
            <w:tcW w:w="61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27C47B5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D7984F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Statistical test: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The statistical test used to analyze the data is clearly described and appropriate, and the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measurement of the association is presented, including confidence intervals and the probability level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(p value). **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Statistical analysis completed was not applicable to exposure of interest (i.e. analysis not completed on income) 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The statistical test is not appropriate, not described, or incomplete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FAF954" w14:textId="77777777" w:rsidR="000114A7" w:rsidRPr="00A17F29" w:rsidRDefault="000114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14A7" w:rsidRPr="00714963" w14:paraId="75936615" w14:textId="77777777">
        <w:trPr>
          <w:trHeight w:val="1296"/>
        </w:trPr>
        <w:tc>
          <w:tcPr>
            <w:tcW w:w="6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82308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B4C026" w14:textId="77777777" w:rsidR="000114A7" w:rsidRPr="00A17F29" w:rsidRDefault="000114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4) Do the researchers explain how missing data was handled in the analysis and was it handled appropriately? 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yes  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b) no 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unclear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3C4E45" w14:textId="77777777" w:rsidR="000114A7" w:rsidRPr="00A17F29" w:rsidRDefault="000114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E5B0BF9" w14:textId="77777777" w:rsidR="00AD64FD" w:rsidRDefault="00AD64FD" w:rsidP="23EACF63"/>
    <w:p w14:paraId="2ABD4BB5" w14:textId="77777777" w:rsidR="00D776C7" w:rsidRDefault="00D776C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0AFC94FB" w14:textId="69CAF8F2" w:rsidR="00DE34D9" w:rsidRPr="00A17F29" w:rsidRDefault="00DE34D9" w:rsidP="00DE34D9">
      <w:pPr>
        <w:spacing w:line="48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19E04639">
        <w:rPr>
          <w:rFonts w:ascii="Times New Roman" w:hAnsi="Times New Roman" w:cs="Times New Roman"/>
          <w:sz w:val="22"/>
          <w:szCs w:val="22"/>
        </w:rPr>
        <w:lastRenderedPageBreak/>
        <w:t>Table S4. Blank Modified NOS Assessment for Cross-Sectional Studies</w:t>
      </w:r>
      <w:r w:rsidR="236A2C64" w:rsidRPr="19E04639">
        <w:rPr>
          <w:rFonts w:ascii="Times New Roman" w:hAnsi="Times New Roman" w:cs="Times New Roman"/>
          <w:sz w:val="22"/>
          <w:szCs w:val="22"/>
        </w:rPr>
        <w:t>.</w:t>
      </w:r>
      <w:r w:rsidRPr="19E04639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W w:w="5998" w:type="pct"/>
        <w:tblInd w:w="-63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619"/>
        <w:gridCol w:w="8641"/>
        <w:gridCol w:w="720"/>
        <w:gridCol w:w="236"/>
      </w:tblGrid>
      <w:tr w:rsidR="00417577" w:rsidRPr="00305DB4" w14:paraId="0F23204C" w14:textId="77777777">
        <w:trPr>
          <w:gridAfter w:val="1"/>
          <w:wAfter w:w="105" w:type="pct"/>
          <w:trHeight w:val="360"/>
        </w:trPr>
        <w:tc>
          <w:tcPr>
            <w:tcW w:w="48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78174F" w14:textId="77777777" w:rsidR="00417577" w:rsidRPr="00A17F29" w:rsidRDefault="00417577">
            <w:pPr>
              <w:jc w:val="center"/>
              <w:rPr>
                <w:rFonts w:ascii="Times New Roman" w:eastAsia="Times New Roman" w:hAnsi="Times New Roman" w:cs="Times New Roman"/>
                <w:color w:val="040C28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40C28"/>
                <w:sz w:val="20"/>
                <w:szCs w:val="20"/>
              </w:rPr>
              <w:t>The Newcastle-Ottawa scale (NOS) adapted for Cross-Sectional Studies</w:t>
            </w:r>
          </w:p>
        </w:tc>
      </w:tr>
      <w:tr w:rsidR="00417577" w:rsidRPr="00305DB4" w14:paraId="0F310D77" w14:textId="77777777">
        <w:trPr>
          <w:gridAfter w:val="1"/>
          <w:wAfter w:w="105" w:type="pct"/>
          <w:trHeight w:val="32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9ABAFB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NOS star scores </w:t>
            </w:r>
          </w:p>
        </w:tc>
        <w:tc>
          <w:tcPr>
            <w:tcW w:w="4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0411F1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Level of ROB</w:t>
            </w:r>
          </w:p>
        </w:tc>
      </w:tr>
      <w:tr w:rsidR="00417577" w:rsidRPr="00305DB4" w14:paraId="43C53382" w14:textId="77777777">
        <w:trPr>
          <w:gridAfter w:val="1"/>
          <w:wAfter w:w="105" w:type="pct"/>
          <w:trHeight w:val="32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DE4992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to 4</w:t>
            </w:r>
          </w:p>
        </w:tc>
        <w:tc>
          <w:tcPr>
            <w:tcW w:w="4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B960D8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high risk of bias</w:t>
            </w:r>
          </w:p>
        </w:tc>
      </w:tr>
      <w:tr w:rsidR="00417577" w:rsidRPr="00305DB4" w14:paraId="0E5726C0" w14:textId="77777777">
        <w:trPr>
          <w:gridAfter w:val="1"/>
          <w:wAfter w:w="105" w:type="pct"/>
          <w:trHeight w:val="32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55D16C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to 6</w:t>
            </w:r>
          </w:p>
        </w:tc>
        <w:tc>
          <w:tcPr>
            <w:tcW w:w="4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501C37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moderate risk of bias</w:t>
            </w:r>
          </w:p>
        </w:tc>
      </w:tr>
      <w:tr w:rsidR="00417577" w:rsidRPr="00305DB4" w14:paraId="094A1008" w14:textId="77777777">
        <w:trPr>
          <w:gridAfter w:val="1"/>
          <w:wAfter w:w="105" w:type="pct"/>
          <w:trHeight w:val="32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765324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7 to 9 </w:t>
            </w:r>
          </w:p>
        </w:tc>
        <w:tc>
          <w:tcPr>
            <w:tcW w:w="4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60592F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low risk of bias</w:t>
            </w:r>
          </w:p>
        </w:tc>
      </w:tr>
      <w:tr w:rsidR="00417577" w:rsidRPr="00305DB4" w14:paraId="69B28EB8" w14:textId="77777777">
        <w:trPr>
          <w:gridAfter w:val="1"/>
          <w:wAfter w:w="105" w:type="pct"/>
          <w:trHeight w:val="320"/>
        </w:trPr>
        <w:tc>
          <w:tcPr>
            <w:tcW w:w="48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955BFF8" w14:textId="77777777" w:rsidR="00417577" w:rsidRPr="00A17F29" w:rsidRDefault="004175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17577" w:rsidRPr="00305DB4" w14:paraId="35FBF12A" w14:textId="77777777">
        <w:trPr>
          <w:gridAfter w:val="1"/>
          <w:wAfter w:w="105" w:type="pct"/>
          <w:trHeight w:val="34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21A0BFA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Domain</w:t>
            </w:r>
          </w:p>
        </w:tc>
        <w:tc>
          <w:tcPr>
            <w:tcW w:w="3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4A3536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Item and description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E825BA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Study</w:t>
            </w:r>
          </w:p>
        </w:tc>
      </w:tr>
      <w:tr w:rsidR="00417577" w:rsidRPr="00305DB4" w14:paraId="39E06F82" w14:textId="77777777">
        <w:trPr>
          <w:gridAfter w:val="1"/>
          <w:wAfter w:w="105" w:type="pct"/>
          <w:trHeight w:val="1560"/>
        </w:trPr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D5FB2A0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Selection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(max 4 star)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*maximum of one star for each numbered item</w:t>
            </w:r>
          </w:p>
        </w:tc>
        <w:tc>
          <w:tcPr>
            <w:tcW w:w="385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5459D8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Representativeness of the sample: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Truly representative of the average in the target population. (all subjects or random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sampling)*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Somewhat representative of the average in the target population.  (non-random sampling)*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Selected group of users.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d) No description of the sampling strategy.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07BCBC" w14:textId="77777777" w:rsidR="00417577" w:rsidRPr="00A17F29" w:rsidRDefault="004175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7577" w:rsidRPr="00305DB4" w14:paraId="68FF4ADC" w14:textId="77777777">
        <w:trPr>
          <w:gridAfter w:val="1"/>
          <w:wAfter w:w="105" w:type="pct"/>
          <w:trHeight w:val="1296"/>
        </w:trPr>
        <w:tc>
          <w:tcPr>
            <w:tcW w:w="72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222A7C3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8AE65E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Ascertainment of exposure (risk factor)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calculated neighborhood-level income using address from secure record (e.g. medical charts)**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calculate neighborhood-level income using address from census data*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written self-report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d) no description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B467D0" w14:textId="77777777" w:rsidR="00417577" w:rsidRPr="00A17F29" w:rsidRDefault="004175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7577" w:rsidRPr="00305DB4" w14:paraId="0EB30800" w14:textId="77777777">
        <w:trPr>
          <w:gridAfter w:val="1"/>
          <w:wAfter w:w="105" w:type="pct"/>
          <w:trHeight w:val="1800"/>
        </w:trPr>
        <w:tc>
          <w:tcPr>
            <w:tcW w:w="72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4E7D1E2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2" w:type="pct"/>
            <w:vMerge w:val="restart"/>
            <w:tcBorders>
              <w:top w:val="nil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C6B9D85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Sample size: 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Justified and satisfactory. [Sample size calculated, and it was adequate according to reviewer]*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Not justified. [Rest all]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No description of the sample size calculation. [in cases of large multi-centric studies, it may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be classified as (a)]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86F006" w14:textId="77777777" w:rsidR="00417577" w:rsidRPr="00A17F29" w:rsidRDefault="004175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7577" w:rsidRPr="00305DB4" w14:paraId="50225D71" w14:textId="77777777">
        <w:trPr>
          <w:trHeight w:val="84"/>
        </w:trPr>
        <w:tc>
          <w:tcPr>
            <w:tcW w:w="72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6982F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8EEB0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7E7A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CC10" w14:textId="77777777" w:rsidR="00417577" w:rsidRPr="00722490" w:rsidRDefault="004175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7577" w:rsidRPr="00305DB4" w14:paraId="79089F4F" w14:textId="77777777">
        <w:trPr>
          <w:trHeight w:val="1152"/>
        </w:trPr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678839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Comparability 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(max 2 star) </w:t>
            </w:r>
          </w:p>
        </w:tc>
        <w:tc>
          <w:tcPr>
            <w:tcW w:w="38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E1DA30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The subjects in different outcome groups are comparable, based on the study design or analysis.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Confounding factors are controlled.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a) The study controls for the most important factor (relevant predictors/risk factors/confounders). 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b) The study control for any additional factor. *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C10FE" w14:textId="77777777" w:rsidR="00417577" w:rsidRPr="00A17F29" w:rsidRDefault="004175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" w:type="pct"/>
            <w:vAlign w:val="center"/>
            <w:hideMark/>
          </w:tcPr>
          <w:p w14:paraId="1CA4CAE6" w14:textId="77777777" w:rsidR="00417577" w:rsidRPr="00722490" w:rsidRDefault="004175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7577" w:rsidRPr="00305DB4" w14:paraId="1D58CAFE" w14:textId="77777777">
        <w:trPr>
          <w:trHeight w:val="1800"/>
        </w:trPr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AD49E05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Outcome 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(max 4 star)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*maximum of one star for each numbered item</w:t>
            </w:r>
          </w:p>
        </w:tc>
        <w:tc>
          <w:tcPr>
            <w:tcW w:w="385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BF1DA1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1. Assessment of the outcome: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secure record (e.g. medical charts, clinical/laboratory diagnosis) that align with CDC's definition of community-acquired infection**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secured record but unclear definition of community-acquired infection*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self-report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d) no description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E06DFA" w14:textId="77777777" w:rsidR="00417577" w:rsidRPr="00A17F29" w:rsidRDefault="004175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" w:type="pct"/>
            <w:vAlign w:val="center"/>
            <w:hideMark/>
          </w:tcPr>
          <w:p w14:paraId="73E7C40B" w14:textId="77777777" w:rsidR="00417577" w:rsidRPr="00722490" w:rsidRDefault="004175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7577" w:rsidRPr="00305DB4" w14:paraId="7DFB3024" w14:textId="77777777">
        <w:trPr>
          <w:trHeight w:val="1728"/>
        </w:trPr>
        <w:tc>
          <w:tcPr>
            <w:tcW w:w="72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2702273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2" w:type="pct"/>
            <w:vMerge w:val="restart"/>
            <w:tcBorders>
              <w:top w:val="nil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2E68E1D" w14:textId="77777777" w:rsidR="00417577" w:rsidRPr="00A17F29" w:rsidRDefault="004175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Statistical test: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a) The statistical test used to analyze the data is clearly described and appropriate, and the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measurement of the association is presented, including confidence intervals and the probability level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(p value). **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b) Statistical analysis completed was not applicable to exposure of interest (i.e. analysis not completed on income) *</w:t>
            </w:r>
            <w:r w:rsidRPr="00A17F29">
              <w:rPr>
                <w:rFonts w:ascii="Times New Roman" w:hAnsi="Times New Roman" w:cs="Times New Roman"/>
              </w:rPr>
              <w:br/>
            </w:r>
            <w:r w:rsidRPr="00A17F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c) The statistical test is not appropriate, not described, or incomplete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E6BD95" w14:textId="77777777" w:rsidR="00417577" w:rsidRPr="00A17F29" w:rsidRDefault="004175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" w:type="pct"/>
            <w:tcBorders>
              <w:left w:val="single" w:sz="4" w:space="0" w:color="000000"/>
            </w:tcBorders>
            <w:vAlign w:val="center"/>
            <w:hideMark/>
          </w:tcPr>
          <w:p w14:paraId="3C03EF2C" w14:textId="77777777" w:rsidR="00417577" w:rsidRPr="00722490" w:rsidRDefault="004175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7577" w:rsidRPr="00171CDC" w14:paraId="58481E92" w14:textId="77777777">
        <w:trPr>
          <w:trHeight w:val="320"/>
        </w:trPr>
        <w:tc>
          <w:tcPr>
            <w:tcW w:w="72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2C805" w14:textId="77777777" w:rsidR="00417577" w:rsidRPr="00171CDC" w:rsidRDefault="0041757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033DE" w14:textId="77777777" w:rsidR="00417577" w:rsidRPr="00171CDC" w:rsidRDefault="004175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2B380" w14:textId="77777777" w:rsidR="00417577" w:rsidRPr="00171CDC" w:rsidRDefault="0041757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05E7" w14:textId="77777777" w:rsidR="00417577" w:rsidRPr="00171CDC" w:rsidRDefault="004175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DE9F0FE" w14:textId="77777777" w:rsidR="00DE34D9" w:rsidRDefault="00DE34D9" w:rsidP="23EACF63"/>
    <w:p w14:paraId="2BA97060" w14:textId="77777777" w:rsidR="00D776C7" w:rsidRDefault="00D776C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1E79DE98" w14:textId="3B0E38E5" w:rsidR="00D714C7" w:rsidRPr="00D714C7" w:rsidRDefault="00D714C7" w:rsidP="00D714C7">
      <w:pPr>
        <w:tabs>
          <w:tab w:val="left" w:pos="1825"/>
        </w:tabs>
        <w:rPr>
          <w:rFonts w:ascii="Times New Roman" w:hAnsi="Times New Roman" w:cs="Times New Roman"/>
          <w:sz w:val="22"/>
          <w:szCs w:val="22"/>
        </w:rPr>
      </w:pPr>
      <w:r w:rsidRPr="00D714C7">
        <w:rPr>
          <w:rFonts w:ascii="Times New Roman" w:hAnsi="Times New Roman" w:cs="Times New Roman"/>
          <w:sz w:val="22"/>
          <w:szCs w:val="22"/>
        </w:rPr>
        <w:lastRenderedPageBreak/>
        <w:t xml:space="preserve">Table </w:t>
      </w:r>
      <w:r w:rsidR="008B73B4">
        <w:rPr>
          <w:rFonts w:ascii="Times New Roman" w:hAnsi="Times New Roman" w:cs="Times New Roman"/>
          <w:sz w:val="22"/>
          <w:szCs w:val="22"/>
        </w:rPr>
        <w:t>S5</w:t>
      </w:r>
      <w:r w:rsidRPr="00D714C7">
        <w:rPr>
          <w:rFonts w:ascii="Times New Roman" w:hAnsi="Times New Roman" w:cs="Times New Roman"/>
          <w:sz w:val="22"/>
          <w:szCs w:val="22"/>
        </w:rPr>
        <w:t>. Risk of Bias Domains Measured and their Relative Focus Areas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6840"/>
      </w:tblGrid>
      <w:tr w:rsidR="00D714C7" w:rsidRPr="00D714C7" w14:paraId="08D4CDA1" w14:textId="77777777" w:rsidTr="008B73B4">
        <w:trPr>
          <w:trHeight w:val="300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45D3334" w14:textId="77777777" w:rsidR="00D714C7" w:rsidRPr="008B73B4" w:rsidRDefault="00D714C7" w:rsidP="00D714C7">
            <w:pPr>
              <w:tabs>
                <w:tab w:val="left" w:pos="182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73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 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6821E64" w14:textId="77777777" w:rsidR="00D714C7" w:rsidRPr="008B73B4" w:rsidRDefault="00D714C7" w:rsidP="00D714C7">
            <w:pPr>
              <w:tabs>
                <w:tab w:val="left" w:pos="182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73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Focus Areas </w:t>
            </w:r>
          </w:p>
        </w:tc>
      </w:tr>
      <w:tr w:rsidR="00D714C7" w:rsidRPr="00D714C7" w14:paraId="0685954C" w14:textId="77777777" w:rsidTr="008B73B4">
        <w:trPr>
          <w:trHeight w:val="300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6E15128" w14:textId="77777777" w:rsidR="00D714C7" w:rsidRPr="00D714C7" w:rsidRDefault="00D714C7" w:rsidP="00D714C7">
            <w:pPr>
              <w:tabs>
                <w:tab w:val="left" w:pos="182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C7">
              <w:rPr>
                <w:rFonts w:ascii="Times New Roman" w:hAnsi="Times New Roman" w:cs="Times New Roman"/>
                <w:sz w:val="20"/>
                <w:szCs w:val="20"/>
              </w:rPr>
              <w:t>Selection 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CF36A28" w14:textId="77777777" w:rsidR="00D714C7" w:rsidRPr="00D714C7" w:rsidRDefault="00D714C7" w:rsidP="00D714C7">
            <w:pPr>
              <w:numPr>
                <w:ilvl w:val="0"/>
                <w:numId w:val="25"/>
              </w:numPr>
              <w:tabs>
                <w:tab w:val="left" w:pos="182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C7">
              <w:rPr>
                <w:rFonts w:ascii="Times New Roman" w:hAnsi="Times New Roman" w:cs="Times New Roman"/>
                <w:sz w:val="20"/>
                <w:szCs w:val="20"/>
              </w:rPr>
              <w:t>Representativeness of sample </w:t>
            </w:r>
          </w:p>
          <w:p w14:paraId="513C7FAF" w14:textId="77777777" w:rsidR="00D714C7" w:rsidRPr="00D714C7" w:rsidRDefault="00D714C7" w:rsidP="00D714C7">
            <w:pPr>
              <w:numPr>
                <w:ilvl w:val="0"/>
                <w:numId w:val="26"/>
              </w:numPr>
              <w:tabs>
                <w:tab w:val="left" w:pos="182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C7">
              <w:rPr>
                <w:rFonts w:ascii="Times New Roman" w:hAnsi="Times New Roman" w:cs="Times New Roman"/>
                <w:sz w:val="20"/>
                <w:szCs w:val="20"/>
              </w:rPr>
              <w:t>Selection of sample (i.e. how non-exposed cohort was selected) </w:t>
            </w:r>
          </w:p>
          <w:p w14:paraId="18FB3FDB" w14:textId="77777777" w:rsidR="00D714C7" w:rsidRPr="00D714C7" w:rsidRDefault="00D714C7" w:rsidP="00D714C7">
            <w:pPr>
              <w:numPr>
                <w:ilvl w:val="0"/>
                <w:numId w:val="27"/>
              </w:numPr>
              <w:tabs>
                <w:tab w:val="left" w:pos="182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C7">
              <w:rPr>
                <w:rFonts w:ascii="Times New Roman" w:hAnsi="Times New Roman" w:cs="Times New Roman"/>
                <w:sz w:val="20"/>
                <w:szCs w:val="20"/>
              </w:rPr>
              <w:t>Ascertainment of exposure  </w:t>
            </w:r>
          </w:p>
          <w:p w14:paraId="79CD81E2" w14:textId="77777777" w:rsidR="00D714C7" w:rsidRPr="00D714C7" w:rsidRDefault="00D714C7" w:rsidP="00D714C7">
            <w:pPr>
              <w:numPr>
                <w:ilvl w:val="0"/>
                <w:numId w:val="28"/>
              </w:numPr>
              <w:tabs>
                <w:tab w:val="left" w:pos="182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C7">
              <w:rPr>
                <w:rFonts w:ascii="Times New Roman" w:hAnsi="Times New Roman" w:cs="Times New Roman"/>
                <w:sz w:val="20"/>
                <w:szCs w:val="20"/>
              </w:rPr>
              <w:t>Cohort and controls have no recent history of outcome </w:t>
            </w:r>
          </w:p>
          <w:p w14:paraId="5BFCA653" w14:textId="77777777" w:rsidR="00D714C7" w:rsidRPr="00D714C7" w:rsidRDefault="00D714C7" w:rsidP="00D714C7">
            <w:pPr>
              <w:numPr>
                <w:ilvl w:val="0"/>
                <w:numId w:val="29"/>
              </w:numPr>
              <w:tabs>
                <w:tab w:val="left" w:pos="182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C7">
              <w:rPr>
                <w:rFonts w:ascii="Times New Roman" w:hAnsi="Times New Roman" w:cs="Times New Roman"/>
                <w:sz w:val="20"/>
                <w:szCs w:val="20"/>
              </w:rPr>
              <w:t>Sample size justified  </w:t>
            </w:r>
          </w:p>
        </w:tc>
      </w:tr>
      <w:tr w:rsidR="00D714C7" w:rsidRPr="00D714C7" w14:paraId="0D265C44" w14:textId="77777777" w:rsidTr="008B73B4">
        <w:trPr>
          <w:trHeight w:val="300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DBD419A" w14:textId="77777777" w:rsidR="00D714C7" w:rsidRPr="00D714C7" w:rsidRDefault="00D714C7" w:rsidP="00D714C7">
            <w:pPr>
              <w:tabs>
                <w:tab w:val="left" w:pos="182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C7">
              <w:rPr>
                <w:rFonts w:ascii="Times New Roman" w:hAnsi="Times New Roman" w:cs="Times New Roman"/>
                <w:sz w:val="20"/>
                <w:szCs w:val="20"/>
              </w:rPr>
              <w:t>Comparability 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08A853D" w14:textId="77777777" w:rsidR="00D714C7" w:rsidRPr="00D714C7" w:rsidRDefault="00D714C7" w:rsidP="00D714C7">
            <w:pPr>
              <w:numPr>
                <w:ilvl w:val="0"/>
                <w:numId w:val="30"/>
              </w:numPr>
              <w:tabs>
                <w:tab w:val="left" w:pos="182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C7">
              <w:rPr>
                <w:rFonts w:ascii="Times New Roman" w:hAnsi="Times New Roman" w:cs="Times New Roman"/>
                <w:sz w:val="20"/>
                <w:szCs w:val="20"/>
              </w:rPr>
              <w:t>Detection bias is addressed by controlling for confounding factors </w:t>
            </w:r>
          </w:p>
        </w:tc>
      </w:tr>
      <w:tr w:rsidR="00D714C7" w:rsidRPr="00D714C7" w14:paraId="39199A96" w14:textId="77777777" w:rsidTr="008B73B4">
        <w:trPr>
          <w:trHeight w:val="300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3AE4DC9" w14:textId="77777777" w:rsidR="00D714C7" w:rsidRPr="00D714C7" w:rsidRDefault="00D714C7" w:rsidP="00D714C7">
            <w:pPr>
              <w:tabs>
                <w:tab w:val="left" w:pos="182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C7">
              <w:rPr>
                <w:rFonts w:ascii="Times New Roman" w:hAnsi="Times New Roman" w:cs="Times New Roman"/>
                <w:sz w:val="20"/>
                <w:szCs w:val="20"/>
              </w:rPr>
              <w:t>Outcome 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0EACA86" w14:textId="77777777" w:rsidR="00D714C7" w:rsidRPr="00D714C7" w:rsidRDefault="00D714C7" w:rsidP="00D714C7">
            <w:pPr>
              <w:numPr>
                <w:ilvl w:val="0"/>
                <w:numId w:val="31"/>
              </w:numPr>
              <w:tabs>
                <w:tab w:val="left" w:pos="182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C7">
              <w:rPr>
                <w:rFonts w:ascii="Times New Roman" w:hAnsi="Times New Roman" w:cs="Times New Roman"/>
                <w:sz w:val="20"/>
                <w:szCs w:val="20"/>
              </w:rPr>
              <w:t>Assessment of outcome </w:t>
            </w:r>
          </w:p>
          <w:p w14:paraId="6A683A7D" w14:textId="77777777" w:rsidR="00D714C7" w:rsidRPr="00D714C7" w:rsidRDefault="00D714C7" w:rsidP="00D714C7">
            <w:pPr>
              <w:numPr>
                <w:ilvl w:val="0"/>
                <w:numId w:val="32"/>
              </w:numPr>
              <w:tabs>
                <w:tab w:val="left" w:pos="182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C7">
              <w:rPr>
                <w:rFonts w:ascii="Times New Roman" w:hAnsi="Times New Roman" w:cs="Times New Roman"/>
                <w:sz w:val="20"/>
                <w:szCs w:val="20"/>
              </w:rPr>
              <w:t>Method of ascertainment  </w:t>
            </w:r>
          </w:p>
          <w:p w14:paraId="3B98B603" w14:textId="77777777" w:rsidR="00D714C7" w:rsidRPr="00D714C7" w:rsidRDefault="00D714C7" w:rsidP="00D714C7">
            <w:pPr>
              <w:numPr>
                <w:ilvl w:val="0"/>
                <w:numId w:val="33"/>
              </w:numPr>
              <w:tabs>
                <w:tab w:val="left" w:pos="182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C7">
              <w:rPr>
                <w:rFonts w:ascii="Times New Roman" w:hAnsi="Times New Roman" w:cs="Times New Roman"/>
                <w:sz w:val="20"/>
                <w:szCs w:val="20"/>
              </w:rPr>
              <w:t>Handling of missing data  </w:t>
            </w:r>
          </w:p>
          <w:p w14:paraId="6C8B5A71" w14:textId="77777777" w:rsidR="00D714C7" w:rsidRPr="00D714C7" w:rsidRDefault="00D714C7" w:rsidP="00D714C7">
            <w:pPr>
              <w:numPr>
                <w:ilvl w:val="0"/>
                <w:numId w:val="34"/>
              </w:numPr>
              <w:tabs>
                <w:tab w:val="left" w:pos="182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C7">
              <w:rPr>
                <w:rFonts w:ascii="Times New Roman" w:hAnsi="Times New Roman" w:cs="Times New Roman"/>
                <w:sz w:val="20"/>
                <w:szCs w:val="20"/>
              </w:rPr>
              <w:t>Appropriateness of statistical analysis  </w:t>
            </w:r>
          </w:p>
        </w:tc>
      </w:tr>
    </w:tbl>
    <w:p w14:paraId="16B06678" w14:textId="180E589D" w:rsidR="00807C21" w:rsidRPr="00807C21" w:rsidRDefault="00807C21" w:rsidP="00807C21">
      <w:pPr>
        <w:tabs>
          <w:tab w:val="left" w:pos="1825"/>
        </w:tabs>
      </w:pPr>
    </w:p>
    <w:p w14:paraId="6C245761" w14:textId="77777777" w:rsidR="00D776C7" w:rsidRDefault="00D776C7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br w:type="page"/>
      </w:r>
    </w:p>
    <w:p w14:paraId="5192393C" w14:textId="1E48DBC8" w:rsidR="1BDE6943" w:rsidRDefault="570BB5B6" w:rsidP="653D64BA">
      <w:pPr>
        <w:tabs>
          <w:tab w:val="left" w:pos="1825"/>
        </w:tabs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653D64BA">
        <w:rPr>
          <w:rFonts w:ascii="Times New Roman" w:eastAsia="Times New Roman" w:hAnsi="Times New Roman" w:cs="Times New Roman"/>
          <w:sz w:val="22"/>
          <w:szCs w:val="22"/>
        </w:rPr>
        <w:lastRenderedPageBreak/>
        <w:t>Table S</w:t>
      </w:r>
      <w:r w:rsidR="008B73B4">
        <w:rPr>
          <w:rFonts w:ascii="Times New Roman" w:eastAsia="Times New Roman" w:hAnsi="Times New Roman" w:cs="Times New Roman"/>
          <w:sz w:val="22"/>
          <w:szCs w:val="22"/>
        </w:rPr>
        <w:t>6</w:t>
      </w:r>
      <w:r w:rsidRPr="653D64BA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8A4214A" w:rsidRPr="653D64BA">
        <w:rPr>
          <w:rFonts w:ascii="Times New Roman" w:eastAsia="Times New Roman" w:hAnsi="Times New Roman" w:cs="Times New Roman"/>
          <w:sz w:val="22"/>
          <w:szCs w:val="22"/>
        </w:rPr>
        <w:t>Final ROB Assessment Scores for Each Paper Included in Systematic Review</w:t>
      </w:r>
      <w:r w:rsidR="75DF4338" w:rsidRPr="653D64BA">
        <w:rPr>
          <w:rFonts w:ascii="Times New Roman" w:eastAsia="Times New Roman" w:hAnsi="Times New Roman" w:cs="Times New Roman"/>
          <w:sz w:val="22"/>
          <w:szCs w:val="22"/>
        </w:rPr>
        <w:t>.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500"/>
        <w:gridCol w:w="1524"/>
        <w:gridCol w:w="1152"/>
        <w:gridCol w:w="1440"/>
        <w:gridCol w:w="1440"/>
        <w:gridCol w:w="1296"/>
        <w:gridCol w:w="1584"/>
      </w:tblGrid>
      <w:tr w:rsidR="653D64BA" w14:paraId="409E49AD" w14:textId="77777777" w:rsidTr="653D64BA">
        <w:trPr>
          <w:trHeight w:val="432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bottom"/>
          </w:tcPr>
          <w:p w14:paraId="280D43AB" w14:textId="67AE8DB7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Study Design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bottom"/>
          </w:tcPr>
          <w:p w14:paraId="7D4EDF25" w14:textId="5A90F6C4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Papers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bottom"/>
          </w:tcPr>
          <w:p w14:paraId="44F70936" w14:textId="74C1B27C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Selection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bottom"/>
          </w:tcPr>
          <w:p w14:paraId="5C050BE1" w14:textId="418DC74D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Comparability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bottom"/>
          </w:tcPr>
          <w:p w14:paraId="0C978CC5" w14:textId="7F101DC1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Outcome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bottom"/>
          </w:tcPr>
          <w:p w14:paraId="1CF11C42" w14:textId="68104B28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Total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bottom"/>
          </w:tcPr>
          <w:p w14:paraId="30C6FD1C" w14:textId="751E24AC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ROB Summary</w:t>
            </w:r>
          </w:p>
        </w:tc>
      </w:tr>
      <w:tr w:rsidR="653D64BA" w14:paraId="46A0BDE7" w14:textId="77777777" w:rsidTr="653D64BA">
        <w:trPr>
          <w:trHeight w:val="432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2288E037" w14:textId="6F1F3989" w:rsidR="653D64BA" w:rsidRDefault="653D64BA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Cohort</w:t>
            </w:r>
          </w:p>
        </w:tc>
        <w:tc>
          <w:tcPr>
            <w:tcW w:w="1524" w:type="dxa"/>
            <w:tcBorders>
              <w:top w:val="single" w:sz="8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0AAAA7D7" w14:textId="789CD0A7" w:rsidR="653D64BA" w:rsidRDefault="653D64BA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Beresin</w:t>
            </w:r>
            <w:proofErr w:type="spellEnd"/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2017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43DF4BC" w14:textId="2CF83F67" w:rsidR="13EEAD2C" w:rsidRDefault="13EEAD2C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A46B044" w14:textId="1BDB7D1C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660C7BF2"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11BA1CC" w14:textId="5579BF0B" w:rsidR="51CE7DC5" w:rsidRDefault="51CE7DC5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4.5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65EBCF5" w14:textId="748C52AD" w:rsidR="4C62F432" w:rsidRDefault="4C62F432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4566E9CF" w14:textId="2E336CC0" w:rsidR="44EE4CFE" w:rsidRDefault="44EE4CFE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</w:tr>
      <w:tr w:rsidR="653D64BA" w14:paraId="790441D8" w14:textId="77777777" w:rsidTr="653D64BA">
        <w:trPr>
          <w:trHeight w:val="43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58FE9F67" w14:textId="734457EF" w:rsidR="653D64BA" w:rsidRDefault="653D64BA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Cohort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068FF6CC" w14:textId="0CB61A47" w:rsidR="653D64BA" w:rsidRDefault="653D64BA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Immergluck</w:t>
            </w:r>
            <w:proofErr w:type="spellEnd"/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2019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9283C11" w14:textId="568437C5" w:rsidR="6D879790" w:rsidRDefault="6D879790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D6BFBCE" w14:textId="0CBA8254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3ABC8CF5"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DADAB10" w14:textId="24898560" w:rsidR="3ABC8CF5" w:rsidRDefault="3ABC8CF5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4.5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74A4FCE" w14:textId="7443B44A" w:rsidR="3ABC8CF5" w:rsidRDefault="3ABC8CF5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0718EB16" w14:textId="6EF5B559" w:rsidR="0EFA1015" w:rsidRDefault="0EFA1015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="653D64BA"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</w:p>
        </w:tc>
      </w:tr>
      <w:tr w:rsidR="653D64BA" w14:paraId="58B95EA2" w14:textId="77777777" w:rsidTr="653D64BA">
        <w:trPr>
          <w:trHeight w:val="43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7CDF69B0" w14:textId="6B4FFE37" w:rsidR="653D64BA" w:rsidRDefault="653D64BA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Cohort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0CE443F5" w14:textId="527B64A2" w:rsidR="653D64BA" w:rsidRDefault="653D64BA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Ray 2013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434DE6E" w14:textId="267291E4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4F53A5C" w14:textId="457BD7A2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7DABBA2" w14:textId="0E5C44AD" w:rsidR="4DF6D529" w:rsidRDefault="4DF6D529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EBE76AF" w14:textId="2513F4E0" w:rsidR="4DF6D529" w:rsidRDefault="4DF6D529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78C710E0" w14:textId="3FE42155" w:rsidR="71CC7BFC" w:rsidRDefault="71CC7BFC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653D64BA"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oderate</w:t>
            </w:r>
          </w:p>
        </w:tc>
      </w:tr>
      <w:tr w:rsidR="653D64BA" w14:paraId="450DC5AD" w14:textId="77777777" w:rsidTr="653D64BA">
        <w:trPr>
          <w:trHeight w:val="43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552A5B93" w14:textId="6BA2E56D" w:rsidR="653D64BA" w:rsidRDefault="653D64BA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Cohort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039F0FF6" w14:textId="3762F53E" w:rsidR="653D64BA" w:rsidRDefault="653D64BA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See 2017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011F47E" w14:textId="3A10D8A0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4A3D934" w14:textId="00EAFCC9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7B1DD0C" w14:textId="76F58D0F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B98A091" w14:textId="1EDDAA74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04AB63FA" w14:textId="5D7CF59F" w:rsidR="02AD72E9" w:rsidRDefault="02AD72E9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="653D64BA"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</w:p>
        </w:tc>
      </w:tr>
      <w:tr w:rsidR="653D64BA" w14:paraId="2E9A953F" w14:textId="77777777" w:rsidTr="653D64BA">
        <w:trPr>
          <w:trHeight w:val="43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13A00FC4" w14:textId="1D16CAE5" w:rsidR="653D64BA" w:rsidRDefault="653D64BA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Case-control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20400B71" w14:textId="411D2600" w:rsidR="653D64BA" w:rsidRDefault="653D64BA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Ali 2019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6CBA33A" w14:textId="29E39BB7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FAC0125" w14:textId="3A2ADCDB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B114CD3" w14:textId="1F8BA513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1BCF979" w14:textId="7A23DA50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5BD215DD" w14:textId="2280F8B1" w:rsidR="16B72227" w:rsidRDefault="16B72227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653D64BA"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oderate</w:t>
            </w:r>
          </w:p>
        </w:tc>
      </w:tr>
      <w:tr w:rsidR="653D64BA" w14:paraId="3D491915" w14:textId="77777777" w:rsidTr="653D64BA">
        <w:trPr>
          <w:trHeight w:val="43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286D70F1" w14:textId="194B3843" w:rsidR="653D64BA" w:rsidRDefault="653D64BA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Cross-sectional 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7C5E4632" w14:textId="4E23095B" w:rsidR="653D64BA" w:rsidRDefault="653D64BA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Farr 2013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CC2E107" w14:textId="7CE33C66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FA41FD6" w14:textId="4DC375EB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4CC5F71B"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9A73700" w14:textId="184C411B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6162665" w14:textId="7A34942B" w:rsidR="653D64BA" w:rsidRDefault="653D64BA" w:rsidP="653D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617A2FB7"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584" w:type="dxa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</w:tcPr>
          <w:p w14:paraId="38CD3597" w14:textId="5507AC47" w:rsidR="36A2C8D1" w:rsidRDefault="36A2C8D1" w:rsidP="653D6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="653D64BA" w:rsidRPr="653D6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</w:p>
        </w:tc>
      </w:tr>
    </w:tbl>
    <w:p w14:paraId="6172352C" w14:textId="71AEE915" w:rsidR="653D64BA" w:rsidRDefault="653D64BA"/>
    <w:p w14:paraId="6CA88E8E" w14:textId="321F1C93" w:rsidR="653D64BA" w:rsidRDefault="653D64BA" w:rsidP="653D64BA">
      <w:pPr>
        <w:tabs>
          <w:tab w:val="left" w:pos="1825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64B6FB6E" w14:textId="77777777" w:rsidR="004A5A03" w:rsidRDefault="004A5A03" w:rsidP="653D64BA">
      <w:pPr>
        <w:tabs>
          <w:tab w:val="left" w:pos="1825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3FE71895" w14:textId="77777777" w:rsidR="004A5A03" w:rsidRDefault="004A5A03" w:rsidP="653D64BA">
      <w:pPr>
        <w:tabs>
          <w:tab w:val="left" w:pos="1825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62F07452" w14:textId="77777777" w:rsidR="004A5A03" w:rsidRDefault="004A5A03" w:rsidP="653D64BA">
      <w:pPr>
        <w:tabs>
          <w:tab w:val="left" w:pos="1825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72D8AFC4" w14:textId="77777777" w:rsidR="004A5A03" w:rsidRDefault="004A5A03" w:rsidP="653D64BA">
      <w:pPr>
        <w:tabs>
          <w:tab w:val="left" w:pos="1825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75D060EA" w14:textId="77777777" w:rsidR="004A5A03" w:rsidRDefault="004A5A03" w:rsidP="653D64BA">
      <w:pPr>
        <w:tabs>
          <w:tab w:val="left" w:pos="1825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122E1D2A" w14:textId="77777777" w:rsidR="004A5A03" w:rsidRDefault="004A5A03" w:rsidP="653D64BA">
      <w:pPr>
        <w:tabs>
          <w:tab w:val="left" w:pos="1825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236D57EB" w14:textId="49390844" w:rsidR="00B437FF" w:rsidRDefault="00B437FF">
      <w:pPr>
        <w:rPr>
          <w:rFonts w:ascii="Times New Roman" w:eastAsia="Times New Roman" w:hAnsi="Times New Roman" w:cs="Times New Roman"/>
          <w:sz w:val="22"/>
          <w:szCs w:val="22"/>
        </w:rPr>
        <w:sectPr w:rsidR="00B437FF" w:rsidSect="00B437F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D1F349" w14:textId="7BAF996A" w:rsidR="70A62213" w:rsidRDefault="70A62213" w:rsidP="2609DD22">
      <w:pPr>
        <w:spacing w:line="259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2609DD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lastRenderedPageBreak/>
        <w:t>Table S</w:t>
      </w:r>
      <w:r w:rsidR="008B73B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7</w:t>
      </w:r>
      <w:r w:rsidRPr="2609DD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 GRADE Overall Quality for Outcomes from Observational Studies</w:t>
      </w:r>
    </w:p>
    <w:tbl>
      <w:tblPr>
        <w:tblStyle w:val="TableGrid1"/>
        <w:tblW w:w="14040" w:type="dxa"/>
        <w:tblInd w:w="-810" w:type="dxa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335"/>
        <w:gridCol w:w="990"/>
        <w:gridCol w:w="810"/>
        <w:gridCol w:w="1350"/>
        <w:gridCol w:w="1260"/>
        <w:gridCol w:w="1260"/>
        <w:gridCol w:w="1170"/>
        <w:gridCol w:w="1350"/>
        <w:gridCol w:w="1350"/>
        <w:gridCol w:w="2070"/>
        <w:gridCol w:w="1080"/>
        <w:gridCol w:w="15"/>
      </w:tblGrid>
      <w:tr w:rsidR="00B437FF" w:rsidRPr="004A5A03" w14:paraId="3E85E02A" w14:textId="77777777" w:rsidTr="00B437FF">
        <w:trPr>
          <w:trHeight w:val="249"/>
        </w:trPr>
        <w:tc>
          <w:tcPr>
            <w:tcW w:w="1335" w:type="dxa"/>
            <w:vMerge w:val="restart"/>
            <w:tcBorders>
              <w:top w:val="single" w:sz="12" w:space="0" w:color="000000"/>
              <w:bottom w:val="nil"/>
            </w:tcBorders>
          </w:tcPr>
          <w:p w14:paraId="338CE822" w14:textId="495CE734" w:rsidR="67F1D3C1" w:rsidRPr="004A5A03" w:rsidRDefault="67F1D3C1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bottom w:val="nil"/>
            </w:tcBorders>
          </w:tcPr>
          <w:p w14:paraId="55559F0A" w14:textId="545D258E" w:rsidR="67F1D3C1" w:rsidRPr="004A5A03" w:rsidRDefault="67F1D3C1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># of Studies</w:t>
            </w:r>
          </w:p>
          <w:p w14:paraId="59383A07" w14:textId="0994E34D" w:rsidR="67F1D3C1" w:rsidRPr="004A5A03" w:rsidRDefault="67F1D3C1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>&amp;</w:t>
            </w:r>
          </w:p>
          <w:p w14:paraId="7A26F255" w14:textId="137E3A17" w:rsidR="67F1D3C1" w:rsidRPr="004A5A03" w:rsidRDefault="67F1D3C1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>Study Design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bottom w:val="nil"/>
            </w:tcBorders>
          </w:tcPr>
          <w:p w14:paraId="42B690EA" w14:textId="66D59C99" w:rsidR="67F1D3C1" w:rsidRPr="004A5A03" w:rsidRDefault="67F1D3C1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>Total N of Patients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bottom w:val="nil"/>
            </w:tcBorders>
          </w:tcPr>
          <w:p w14:paraId="56BD70EE" w14:textId="7BAC43C7" w:rsidR="67F1D3C1" w:rsidRPr="004A5A03" w:rsidRDefault="67F1D3C1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>Methodological Quality/Risk of Bias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bottom w:val="nil"/>
            </w:tcBorders>
          </w:tcPr>
          <w:p w14:paraId="0A7DF93D" w14:textId="66DB33EF" w:rsidR="67F1D3C1" w:rsidRPr="004A5A03" w:rsidRDefault="67F1D3C1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>Inconsistency across Studies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bottom w:val="nil"/>
            </w:tcBorders>
          </w:tcPr>
          <w:p w14:paraId="2E07D2E6" w14:textId="28E05DCF" w:rsidR="67F1D3C1" w:rsidRPr="004A5A03" w:rsidRDefault="67F1D3C1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>Imprecision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bottom w:val="nil"/>
            </w:tcBorders>
          </w:tcPr>
          <w:p w14:paraId="1A70DFC3" w14:textId="77777777" w:rsidR="004A5A03" w:rsidRPr="004A5A03" w:rsidRDefault="67F1D3C1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>Indirectness of the Evidence/</w:t>
            </w:r>
          </w:p>
          <w:p w14:paraId="3D55BE32" w14:textId="7592C3DD" w:rsidR="67F1D3C1" w:rsidRPr="004A5A03" w:rsidRDefault="67F1D3C1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>Applicability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bottom w:val="nil"/>
            </w:tcBorders>
          </w:tcPr>
          <w:p w14:paraId="3A58BC52" w14:textId="567E912C" w:rsidR="67F1D3C1" w:rsidRPr="004A5A03" w:rsidRDefault="67F1D3C1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>Other considerations</w:t>
            </w:r>
          </w:p>
        </w:tc>
        <w:tc>
          <w:tcPr>
            <w:tcW w:w="4515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14:paraId="428F128B" w14:textId="40290707" w:rsidR="67F1D3C1" w:rsidRPr="004A5A03" w:rsidRDefault="67F1D3C1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>Summary of Findings</w:t>
            </w:r>
          </w:p>
        </w:tc>
      </w:tr>
      <w:tr w:rsidR="00B437FF" w:rsidRPr="004A5A03" w14:paraId="4E32E780" w14:textId="77777777" w:rsidTr="00B437FF">
        <w:trPr>
          <w:gridAfter w:val="1"/>
          <w:wAfter w:w="15" w:type="dxa"/>
          <w:trHeight w:val="936"/>
        </w:trPr>
        <w:tc>
          <w:tcPr>
            <w:tcW w:w="1335" w:type="dxa"/>
            <w:vMerge/>
            <w:tcBorders>
              <w:top w:val="nil"/>
              <w:bottom w:val="single" w:sz="12" w:space="0" w:color="000000"/>
            </w:tcBorders>
          </w:tcPr>
          <w:p w14:paraId="4FE1A233" w14:textId="77777777" w:rsidR="004444DC" w:rsidRPr="004A5A03" w:rsidRDefault="004444DC" w:rsidP="00B2665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12" w:space="0" w:color="000000"/>
            </w:tcBorders>
          </w:tcPr>
          <w:p w14:paraId="14F45EBD" w14:textId="77777777" w:rsidR="004444DC" w:rsidRPr="004A5A03" w:rsidRDefault="004444DC" w:rsidP="00B2665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bottom w:val="single" w:sz="12" w:space="0" w:color="000000"/>
            </w:tcBorders>
          </w:tcPr>
          <w:p w14:paraId="11D2E4E4" w14:textId="77777777" w:rsidR="004444DC" w:rsidRPr="004A5A03" w:rsidRDefault="004444DC" w:rsidP="00B2665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bottom w:val="single" w:sz="12" w:space="0" w:color="000000"/>
            </w:tcBorders>
          </w:tcPr>
          <w:p w14:paraId="1D1A1C04" w14:textId="77777777" w:rsidR="004444DC" w:rsidRPr="004A5A03" w:rsidRDefault="004444DC" w:rsidP="00B2665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bottom w:val="single" w:sz="12" w:space="0" w:color="000000"/>
            </w:tcBorders>
          </w:tcPr>
          <w:p w14:paraId="4B0975B1" w14:textId="77777777" w:rsidR="004444DC" w:rsidRPr="004A5A03" w:rsidRDefault="004444DC" w:rsidP="00B2665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bottom w:val="single" w:sz="12" w:space="0" w:color="000000"/>
            </w:tcBorders>
          </w:tcPr>
          <w:p w14:paraId="732FBB30" w14:textId="77777777" w:rsidR="004444DC" w:rsidRPr="004A5A03" w:rsidRDefault="004444DC" w:rsidP="00B2665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12" w:space="0" w:color="000000"/>
            </w:tcBorders>
          </w:tcPr>
          <w:p w14:paraId="1FDFBDD6" w14:textId="77777777" w:rsidR="004444DC" w:rsidRPr="004A5A03" w:rsidRDefault="004444DC" w:rsidP="00B2665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bottom w:val="single" w:sz="12" w:space="0" w:color="000000"/>
            </w:tcBorders>
          </w:tcPr>
          <w:p w14:paraId="0772964F" w14:textId="77777777" w:rsidR="004444DC" w:rsidRPr="004A5A03" w:rsidRDefault="004444DC" w:rsidP="00B2665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bottom w:val="single" w:sz="12" w:space="0" w:color="000000"/>
            </w:tcBorders>
          </w:tcPr>
          <w:p w14:paraId="7F661C94" w14:textId="5101615C" w:rsidR="67F1D3C1" w:rsidRPr="004A5A03" w:rsidRDefault="67F1D3C1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 xml:space="preserve">Quality of evidence </w:t>
            </w:r>
            <w:r w:rsidRPr="00B26657">
              <w:rPr>
                <w:b/>
                <w:bCs/>
                <w:sz w:val="16"/>
                <w:szCs w:val="16"/>
              </w:rPr>
              <w:t>for</w:t>
            </w:r>
            <w:r w:rsidRPr="004A5A03">
              <w:rPr>
                <w:b/>
                <w:bCs/>
                <w:sz w:val="16"/>
                <w:szCs w:val="16"/>
              </w:rPr>
              <w:t xml:space="preserve"> outcome</w:t>
            </w:r>
          </w:p>
        </w:tc>
        <w:tc>
          <w:tcPr>
            <w:tcW w:w="2070" w:type="dxa"/>
            <w:tcBorders>
              <w:top w:val="nil"/>
              <w:bottom w:val="single" w:sz="12" w:space="0" w:color="000000"/>
            </w:tcBorders>
          </w:tcPr>
          <w:p w14:paraId="4EBC4ACB" w14:textId="6D5E2191" w:rsidR="67F1D3C1" w:rsidRPr="004A5A03" w:rsidRDefault="67F1D3C1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>Qualitative Description of Effect Size with Neighborhood-level Income</w:t>
            </w:r>
          </w:p>
        </w:tc>
        <w:tc>
          <w:tcPr>
            <w:tcW w:w="1080" w:type="dxa"/>
            <w:tcBorders>
              <w:top w:val="nil"/>
              <w:bottom w:val="single" w:sz="12" w:space="0" w:color="000000"/>
            </w:tcBorders>
          </w:tcPr>
          <w:p w14:paraId="5C3611C7" w14:textId="513B50AB" w:rsidR="67F1D3C1" w:rsidRPr="004A5A03" w:rsidRDefault="67F1D3C1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>Summary Effect</w:t>
            </w:r>
          </w:p>
        </w:tc>
      </w:tr>
      <w:tr w:rsidR="00B437FF" w:rsidRPr="004A5A03" w14:paraId="6C998038" w14:textId="77777777" w:rsidTr="00B437FF">
        <w:trPr>
          <w:gridAfter w:val="1"/>
          <w:wAfter w:w="15" w:type="dxa"/>
          <w:trHeight w:val="1158"/>
        </w:trPr>
        <w:tc>
          <w:tcPr>
            <w:tcW w:w="1335" w:type="dxa"/>
            <w:tcBorders>
              <w:top w:val="single" w:sz="12" w:space="0" w:color="000000"/>
            </w:tcBorders>
          </w:tcPr>
          <w:p w14:paraId="6BA3D08C" w14:textId="4DE0A061" w:rsidR="2609DD22" w:rsidRPr="00B437FF" w:rsidRDefault="00B437FF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B437FF">
              <w:rPr>
                <w:b/>
                <w:bCs/>
                <w:sz w:val="16"/>
                <w:szCs w:val="16"/>
              </w:rPr>
              <w:t>Neighborhood</w:t>
            </w:r>
            <w:r w:rsidR="004A5A03" w:rsidRPr="00B437FF">
              <w:rPr>
                <w:b/>
                <w:bCs/>
                <w:sz w:val="16"/>
                <w:szCs w:val="16"/>
              </w:rPr>
              <w:t>-level income CA-MRSA</w:t>
            </w:r>
          </w:p>
        </w:tc>
        <w:tc>
          <w:tcPr>
            <w:tcW w:w="990" w:type="dxa"/>
            <w:tcBorders>
              <w:top w:val="single" w:sz="12" w:space="0" w:color="000000"/>
            </w:tcBorders>
          </w:tcPr>
          <w:p w14:paraId="74C1BAFD" w14:textId="10B89C48" w:rsidR="2609DD22" w:rsidRDefault="004A5A03" w:rsidP="00B266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14:paraId="001B9FEE" w14:textId="77777777" w:rsidR="004A5A03" w:rsidRDefault="004A5A03" w:rsidP="00B26657">
            <w:pPr>
              <w:jc w:val="center"/>
              <w:rPr>
                <w:sz w:val="16"/>
                <w:szCs w:val="16"/>
              </w:rPr>
            </w:pPr>
          </w:p>
          <w:p w14:paraId="6C6632F1" w14:textId="3585975A" w:rsidR="004A5A03" w:rsidRPr="004A5A03" w:rsidRDefault="004A5A03" w:rsidP="00B266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Cohort, Case-control, cross-sectional</w:t>
            </w:r>
          </w:p>
        </w:tc>
        <w:tc>
          <w:tcPr>
            <w:tcW w:w="810" w:type="dxa"/>
            <w:tcBorders>
              <w:top w:val="single" w:sz="12" w:space="0" w:color="000000"/>
            </w:tcBorders>
          </w:tcPr>
          <w:p w14:paraId="3CC5AF76" w14:textId="22E4783B" w:rsidR="2609DD22" w:rsidRPr="004A5A03" w:rsidRDefault="004A5A03" w:rsidP="00B266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426920</w:t>
            </w:r>
          </w:p>
        </w:tc>
        <w:tc>
          <w:tcPr>
            <w:tcW w:w="1350" w:type="dxa"/>
            <w:tcBorders>
              <w:top w:val="single" w:sz="12" w:space="0" w:color="000000"/>
            </w:tcBorders>
          </w:tcPr>
          <w:p w14:paraId="4F58CC40" w14:textId="272A7DFA" w:rsidR="2609DD22" w:rsidRPr="004A5A03" w:rsidRDefault="004A5A03" w:rsidP="00B266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serious</w:t>
            </w:r>
          </w:p>
        </w:tc>
        <w:tc>
          <w:tcPr>
            <w:tcW w:w="1260" w:type="dxa"/>
            <w:tcBorders>
              <w:top w:val="single" w:sz="12" w:space="0" w:color="000000"/>
            </w:tcBorders>
          </w:tcPr>
          <w:p w14:paraId="620A5123" w14:textId="3E6DB4A6" w:rsidR="2609DD22" w:rsidRPr="004A5A03" w:rsidRDefault="004A5A03" w:rsidP="00B266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Serious</w:t>
            </w:r>
          </w:p>
        </w:tc>
        <w:tc>
          <w:tcPr>
            <w:tcW w:w="1260" w:type="dxa"/>
            <w:tcBorders>
              <w:top w:val="single" w:sz="12" w:space="0" w:color="000000"/>
            </w:tcBorders>
          </w:tcPr>
          <w:p w14:paraId="62E7F89F" w14:textId="1E98D30C" w:rsidR="2609DD22" w:rsidRPr="004A5A03" w:rsidRDefault="004A5A03" w:rsidP="00B266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Serious</w:t>
            </w:r>
          </w:p>
        </w:tc>
        <w:tc>
          <w:tcPr>
            <w:tcW w:w="1170" w:type="dxa"/>
            <w:tcBorders>
              <w:top w:val="single" w:sz="12" w:space="0" w:color="000000"/>
            </w:tcBorders>
          </w:tcPr>
          <w:p w14:paraId="67D81ACE" w14:textId="3AB63BE5" w:rsidR="2609DD22" w:rsidRPr="004A5A03" w:rsidRDefault="004A5A03" w:rsidP="00B266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Serious</w:t>
            </w:r>
          </w:p>
        </w:tc>
        <w:tc>
          <w:tcPr>
            <w:tcW w:w="1350" w:type="dxa"/>
            <w:tcBorders>
              <w:top w:val="single" w:sz="12" w:space="0" w:color="000000"/>
            </w:tcBorders>
          </w:tcPr>
          <w:p w14:paraId="35BCF661" w14:textId="0CF993E1" w:rsidR="2609DD22" w:rsidRPr="004A5A03" w:rsidRDefault="004A5A03" w:rsidP="00B266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350" w:type="dxa"/>
            <w:tcBorders>
              <w:top w:val="single" w:sz="12" w:space="0" w:color="000000"/>
            </w:tcBorders>
          </w:tcPr>
          <w:p w14:paraId="25729AEE" w14:textId="40B4BB0F" w:rsidR="2609DD22" w:rsidRPr="004A5A03" w:rsidRDefault="004A5A03" w:rsidP="00B26657">
            <w:pPr>
              <w:jc w:val="center"/>
              <w:rPr>
                <w:b/>
                <w:bCs/>
                <w:sz w:val="16"/>
                <w:szCs w:val="16"/>
              </w:rPr>
            </w:pPr>
            <w:r w:rsidRPr="004A5A03">
              <w:rPr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2070" w:type="dxa"/>
            <w:tcBorders>
              <w:top w:val="single" w:sz="12" w:space="0" w:color="000000"/>
            </w:tcBorders>
          </w:tcPr>
          <w:p w14:paraId="349DD7E2" w14:textId="1D197B17" w:rsidR="2609DD22" w:rsidRPr="004A5A03" w:rsidRDefault="004A5A03" w:rsidP="00B266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Neighborhood-</w:t>
            </w:r>
            <w:r w:rsidRPr="00B26657">
              <w:rPr>
                <w:sz w:val="16"/>
                <w:szCs w:val="16"/>
              </w:rPr>
              <w:t>level</w:t>
            </w:r>
            <w:r>
              <w:rPr>
                <w:sz w:val="16"/>
                <w:szCs w:val="16"/>
              </w:rPr>
              <w:t xml:space="preserve"> income </w:t>
            </w:r>
            <w:r w:rsidRPr="00B437FF">
              <w:rPr>
                <w:b/>
                <w:bCs/>
                <w:sz w:val="16"/>
                <w:szCs w:val="16"/>
              </w:rPr>
              <w:t>will likely be associated</w:t>
            </w:r>
            <w:r w:rsidR="00B26657" w:rsidRPr="00B437FF">
              <w:rPr>
                <w:b/>
                <w:bCs/>
                <w:sz w:val="16"/>
                <w:szCs w:val="16"/>
              </w:rPr>
              <w:t xml:space="preserve"> with increased risk of CA-MRSA</w:t>
            </w:r>
            <w:r w:rsidR="00B26657">
              <w:rPr>
                <w:sz w:val="16"/>
                <w:szCs w:val="16"/>
              </w:rPr>
              <w:t>, as compared with no MRSA or MSSA</w:t>
            </w:r>
          </w:p>
        </w:tc>
        <w:tc>
          <w:tcPr>
            <w:tcW w:w="1080" w:type="dxa"/>
            <w:tcBorders>
              <w:top w:val="single" w:sz="12" w:space="0" w:color="000000"/>
            </w:tcBorders>
          </w:tcPr>
          <w:p w14:paraId="5295D53D" w14:textId="77E1808B" w:rsidR="2609DD22" w:rsidRPr="004A5A03" w:rsidRDefault="004A5A03" w:rsidP="00B266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 = 1.28 (1.13, 1.46)</w:t>
            </w:r>
          </w:p>
        </w:tc>
      </w:tr>
    </w:tbl>
    <w:p w14:paraId="33A0EDD7" w14:textId="05733E8F" w:rsidR="2491AE08" w:rsidRDefault="2491AE08" w:rsidP="00B26657">
      <w:pPr>
        <w:tabs>
          <w:tab w:val="left" w:pos="1825"/>
        </w:tabs>
        <w:jc w:val="center"/>
      </w:pPr>
    </w:p>
    <w:p w14:paraId="2AF57915" w14:textId="37D73C82" w:rsidR="19E04639" w:rsidRDefault="19E04639" w:rsidP="19E04639">
      <w:pPr>
        <w:tabs>
          <w:tab w:val="left" w:pos="1825"/>
        </w:tabs>
      </w:pPr>
    </w:p>
    <w:p w14:paraId="6FD238A3" w14:textId="617D2145" w:rsidR="19E04639" w:rsidRDefault="19E04639" w:rsidP="19E04639">
      <w:pPr>
        <w:tabs>
          <w:tab w:val="left" w:pos="1825"/>
        </w:tabs>
      </w:pPr>
    </w:p>
    <w:p w14:paraId="16486467" w14:textId="77777777" w:rsidR="00050BF5" w:rsidRDefault="00050BF5" w:rsidP="19E04639">
      <w:pPr>
        <w:tabs>
          <w:tab w:val="left" w:pos="1825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2F7CB116" w14:textId="77777777" w:rsidR="00050BF5" w:rsidRDefault="00050BF5" w:rsidP="19E04639">
      <w:pPr>
        <w:tabs>
          <w:tab w:val="left" w:pos="1825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539AF5EA" w14:textId="77777777" w:rsidR="00B26657" w:rsidRDefault="00B26657" w:rsidP="19E04639">
      <w:pPr>
        <w:tabs>
          <w:tab w:val="left" w:pos="1825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70CB1F42" w14:textId="77777777" w:rsidR="00B26657" w:rsidRDefault="00B26657" w:rsidP="19E04639">
      <w:pPr>
        <w:tabs>
          <w:tab w:val="left" w:pos="1825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34D2AADD" w14:textId="77777777" w:rsidR="00B437FF" w:rsidRDefault="00B437FF" w:rsidP="19E04639">
      <w:pPr>
        <w:tabs>
          <w:tab w:val="left" w:pos="1825"/>
        </w:tabs>
        <w:rPr>
          <w:rFonts w:ascii="Times New Roman" w:eastAsia="Times New Roman" w:hAnsi="Times New Roman" w:cs="Times New Roman"/>
          <w:sz w:val="22"/>
          <w:szCs w:val="22"/>
        </w:rPr>
        <w:sectPr w:rsidR="00B437FF" w:rsidSect="00B437F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6AC3FB7" w14:textId="5112CA94" w:rsidR="00BB1D95" w:rsidRDefault="2A676957" w:rsidP="19E04639">
      <w:pPr>
        <w:tabs>
          <w:tab w:val="left" w:pos="1825"/>
        </w:tabs>
        <w:rPr>
          <w:rFonts w:ascii="Times New Roman" w:eastAsia="Times New Roman" w:hAnsi="Times New Roman" w:cs="Times New Roman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sz w:val="22"/>
          <w:szCs w:val="22"/>
        </w:rPr>
        <w:lastRenderedPageBreak/>
        <w:t>Supplementary Methods</w:t>
      </w:r>
      <w:r w:rsidR="63479086" w:rsidRPr="19E04639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14:paraId="6643C168" w14:textId="67348C31" w:rsidR="2A676957" w:rsidRPr="00BB1D95" w:rsidRDefault="6A8BEAB7" w:rsidP="19E04639">
      <w:pPr>
        <w:tabs>
          <w:tab w:val="left" w:pos="1825"/>
        </w:tabs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  <w:r w:rsidRPr="00BB1D95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 xml:space="preserve">Modified </w:t>
      </w:r>
      <w:r w:rsidR="63479086" w:rsidRPr="00BB1D95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Search Strategy</w:t>
      </w:r>
    </w:p>
    <w:p w14:paraId="24CE2A6F" w14:textId="519DC2B6" w:rsidR="2A676957" w:rsidRDefault="2A676957" w:rsidP="19E046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AMR and Inequality search update 20231024</w:t>
      </w:r>
    </w:p>
    <w:p w14:paraId="4BD79A45" w14:textId="7ED14FBC" w:rsidR="2A676957" w:rsidRDefault="2A676957" w:rsidP="19E04639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Copied 1039 references from </w:t>
      </w: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ESKAPE_Dedup_20220112 Copied_20220121 </w:t>
      </w: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to new EndNote library </w:t>
      </w: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AMR_ReRun_20231024</w:t>
      </w:r>
    </w:p>
    <w:p w14:paraId="39B3993B" w14:textId="2E025DAA" w:rsidR="19E04639" w:rsidRPr="00BB1D95" w:rsidRDefault="2A676957" w:rsidP="19E04639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Labeled all 1039 references ORIG-[name of database]</w:t>
      </w:r>
    </w:p>
    <w:p w14:paraId="5E303FD0" w14:textId="738B83F8" w:rsidR="19E04639" w:rsidRDefault="2A676957" w:rsidP="19E046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NOTE: minor changes in </w:t>
      </w:r>
      <w:proofErr w:type="spellStart"/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MeSH</w:t>
      </w:r>
      <w:proofErr w:type="spellEnd"/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due to 2022 addition of Ethnicity/ and Racial Groups/, and need to add Population Groups/ to account for this change (altered results of search using superseded terms continental population groups/ and ethnic groups/)</w:t>
      </w:r>
    </w:p>
    <w:p w14:paraId="7D62E2AC" w14:textId="3814E251" w:rsidR="19E04639" w:rsidRDefault="2A676957" w:rsidP="19E046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Changes to </w:t>
      </w:r>
      <w:proofErr w:type="spellStart"/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MeSH</w:t>
      </w:r>
      <w:proofErr w:type="spellEnd"/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terminology for </w:t>
      </w: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continental population groups/</w:t>
      </w: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or </w:t>
      </w: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ethnic groups/ </w:t>
      </w: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to </w:t>
      </w: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Ethnicity/</w:t>
      </w: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or</w:t>
      </w: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 Racial Groups/ </w:t>
      </w: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have resulted in a Medline search that returns FEWER results today than the original search, with </w:t>
      </w: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exp Population Groups/</w:t>
      </w: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added to cover concepts not captured with </w:t>
      </w: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Ethnicity/</w:t>
      </w: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or</w:t>
      </w: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 Racial Groups/</w:t>
      </w: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</w:t>
      </w:r>
      <w:r w:rsidR="4064723B"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The Medline-in-process options have also changed since the search was last run, so the rerun was done using the Ovid database </w:t>
      </w: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Ovid MEDLINE(R) and </w:t>
      </w:r>
      <w:proofErr w:type="spellStart"/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Epub</w:t>
      </w:r>
      <w:proofErr w:type="spellEnd"/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 Ahead of Print, In-Process, In-Data-Review &amp; Other Non-Indexed Citations and Daily 1946 to October 23, 2023 </w:t>
      </w: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and removing the MEDLINE results post-hoc</w:t>
      </w:r>
    </w:p>
    <w:p w14:paraId="194E26DC" w14:textId="2A6527E5" w:rsidR="2A676957" w:rsidRDefault="2A676957" w:rsidP="19E046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The Embase query was also altered to gain more specific results, replacing:</w:t>
      </w:r>
    </w:p>
    <w:p w14:paraId="1BCE08D5" w14:textId="5A58FCBA" w:rsidR="2A676957" w:rsidRDefault="2A676957" w:rsidP="19E046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subject heading ‘socioeconomics/’ with narrower subheadings:</w:t>
      </w:r>
    </w:p>
    <w:p w14:paraId="5AEB15D5" w14:textId="03DFAF48" w:rsidR="2A676957" w:rsidRDefault="2A676957" w:rsidP="19E04639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‘socioeconomic vulnerability'</w:t>
      </w:r>
    </w:p>
    <w:p w14:paraId="66AF5375" w14:textId="6ACA89AC" w:rsidR="2A676957" w:rsidRDefault="2A676957" w:rsidP="19E04639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'economic status'</w:t>
      </w:r>
    </w:p>
    <w:p w14:paraId="42F87084" w14:textId="1746CABC" w:rsidR="2A676957" w:rsidRDefault="2A676957" w:rsidP="19E04639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'educational status'</w:t>
      </w:r>
    </w:p>
    <w:p w14:paraId="0662EB4C" w14:textId="61622542" w:rsidR="2A676957" w:rsidRDefault="2A676957" w:rsidP="19E04639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‘housing instability’</w:t>
      </w:r>
    </w:p>
    <w:p w14:paraId="318F3C2C" w14:textId="7078C0F5" w:rsidR="2A676957" w:rsidRDefault="2A676957" w:rsidP="19E04639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‘income group’</w:t>
      </w:r>
    </w:p>
    <w:p w14:paraId="13C7BD83" w14:textId="687AE13D" w:rsidR="2A676957" w:rsidRDefault="2A676957" w:rsidP="19E04639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‘poverty’</w:t>
      </w:r>
    </w:p>
    <w:p w14:paraId="07ADFF8D" w14:textId="40DD1F3D" w:rsidR="19E04639" w:rsidRDefault="19E04639" w:rsidP="19E046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733D27DE" w14:textId="479C97B6" w:rsidR="2A676957" w:rsidRDefault="2A676957" w:rsidP="19E046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To streamline the search process, searches in all databases were rerun on October 19, 2023 from origin to 10/19/2023 and deduplicated against the original 1039 references.</w:t>
      </w:r>
    </w:p>
    <w:p w14:paraId="15599B28" w14:textId="2C284E8B" w:rsidR="19E04639" w:rsidRDefault="19E04639" w:rsidP="19E046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39010A61" w14:textId="697552E2" w:rsidR="2A676957" w:rsidRDefault="2A676957" w:rsidP="19E046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October 24, 2023 results of searches</w:t>
      </w:r>
    </w:p>
    <w:p w14:paraId="34BAF65A" w14:textId="4322BD5A" w:rsidR="2A676957" w:rsidRDefault="2A676957" w:rsidP="19E04639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Ovid Medline: 352</w:t>
      </w:r>
    </w:p>
    <w:p w14:paraId="24FBF53A" w14:textId="5FA94804" w:rsidR="2A676957" w:rsidRDefault="2A676957" w:rsidP="19E04639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Ovid  Medline-In-Process: 24</w:t>
      </w:r>
    </w:p>
    <w:p w14:paraId="15AF6064" w14:textId="7BE9AD7B" w:rsidR="2A676957" w:rsidRDefault="2A676957" w:rsidP="19E04639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Global Health: 226</w:t>
      </w:r>
    </w:p>
    <w:p w14:paraId="5EEF897C" w14:textId="0E7EBED3" w:rsidR="2A676957" w:rsidRDefault="2A676957" w:rsidP="19E04639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Embase: 839</w:t>
      </w:r>
    </w:p>
    <w:p w14:paraId="11C332EA" w14:textId="5244879E" w:rsidR="2A676957" w:rsidRDefault="2A676957" w:rsidP="19E04639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Cochrane</w:t>
      </w:r>
    </w:p>
    <w:p w14:paraId="76453BCB" w14:textId="1AC2990F" w:rsidR="2A676957" w:rsidRDefault="2A676957" w:rsidP="19E04639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Reviews: 73</w:t>
      </w:r>
    </w:p>
    <w:p w14:paraId="27CDCC12" w14:textId="27808FB5" w:rsidR="2A676957" w:rsidRDefault="2A676957" w:rsidP="19E04639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Trials: 21</w:t>
      </w:r>
    </w:p>
    <w:p w14:paraId="3152CAB5" w14:textId="77660F0C" w:rsidR="2A676957" w:rsidRDefault="2A676957" w:rsidP="19E04639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lastRenderedPageBreak/>
        <w:t>Protocols:1</w:t>
      </w:r>
    </w:p>
    <w:p w14:paraId="62E3ECFF" w14:textId="56F09622" w:rsidR="2A676957" w:rsidRDefault="2A676957" w:rsidP="19E04639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Web of Science: 202</w:t>
      </w:r>
    </w:p>
    <w:p w14:paraId="3EC9BC96" w14:textId="46BB4EA4" w:rsidR="2A676957" w:rsidRDefault="2A676957" w:rsidP="19E04639">
      <w:p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Deduplication Process</w:t>
      </w:r>
    </w:p>
    <w:p w14:paraId="2BEFAC75" w14:textId="7A348E2C" w:rsidR="2A676957" w:rsidRDefault="2A676957" w:rsidP="19E04639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1738 new records added to </w:t>
      </w: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AMR_ReRun_20231024</w:t>
      </w:r>
    </w:p>
    <w:p w14:paraId="458D8BA3" w14:textId="35ABB538" w:rsidR="2A676957" w:rsidRDefault="2A676957" w:rsidP="19E04639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Total records (original and new): 2777</w:t>
      </w:r>
    </w:p>
    <w:p w14:paraId="41785121" w14:textId="2E843206" w:rsidR="2A676957" w:rsidRDefault="2A676957" w:rsidP="19E04639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Records deduplicated and ORIG tagged records removed</w:t>
      </w:r>
    </w:p>
    <w:p w14:paraId="079799D6" w14:textId="5D1C80D9" w:rsidR="2A676957" w:rsidRDefault="2A676957" w:rsidP="19E04639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148 records remain</w:t>
      </w:r>
    </w:p>
    <w:p w14:paraId="31CEAC2E" w14:textId="409B82D4" w:rsidR="2A676957" w:rsidRDefault="2A676957" w:rsidP="19E04639">
      <w:p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Export to Covidence</w:t>
      </w:r>
    </w:p>
    <w:p w14:paraId="68617334" w14:textId="2B61F919" w:rsidR="2A676957" w:rsidRDefault="2A676957" w:rsidP="19E04639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148 records exported from EndNote and uploaded to Covidence (October 25, 2023)</w:t>
      </w:r>
    </w:p>
    <w:p w14:paraId="24B4F45B" w14:textId="2F4503A1" w:rsidR="2A676957" w:rsidRDefault="2A676957" w:rsidP="19E04639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Covidence identified 2 duplicates</w:t>
      </w:r>
    </w:p>
    <w:p w14:paraId="20A05CEB" w14:textId="7BA54BC6" w:rsidR="2A676957" w:rsidRDefault="2A676957" w:rsidP="19E04639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9E046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146 new references in Covidence for screening</w:t>
      </w:r>
    </w:p>
    <w:p w14:paraId="5959FA71" w14:textId="41F99363" w:rsidR="19E04639" w:rsidRDefault="19E04639" w:rsidP="19E04639">
      <w:pPr>
        <w:tabs>
          <w:tab w:val="left" w:pos="1825"/>
        </w:tabs>
      </w:pPr>
    </w:p>
    <w:sectPr w:rsidR="19E04639" w:rsidSect="00B43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1052"/>
    <w:multiLevelType w:val="hybridMultilevel"/>
    <w:tmpl w:val="63F89ADC"/>
    <w:lvl w:ilvl="0" w:tplc="8536CD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FA01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D01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28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48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28C8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A93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01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DAD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13A81"/>
    <w:multiLevelType w:val="hybridMultilevel"/>
    <w:tmpl w:val="155A7DE2"/>
    <w:lvl w:ilvl="0" w:tplc="C356748C">
      <w:start w:val="2"/>
      <w:numFmt w:val="decimal"/>
      <w:lvlText w:val="%1."/>
      <w:lvlJc w:val="left"/>
      <w:pPr>
        <w:ind w:left="720" w:hanging="360"/>
      </w:pPr>
    </w:lvl>
    <w:lvl w:ilvl="1" w:tplc="AB9022B8">
      <w:start w:val="1"/>
      <w:numFmt w:val="lowerLetter"/>
      <w:lvlText w:val="%2."/>
      <w:lvlJc w:val="left"/>
      <w:pPr>
        <w:ind w:left="1440" w:hanging="360"/>
      </w:pPr>
    </w:lvl>
    <w:lvl w:ilvl="2" w:tplc="2FA88B52">
      <w:start w:val="1"/>
      <w:numFmt w:val="lowerRoman"/>
      <w:lvlText w:val="%3."/>
      <w:lvlJc w:val="right"/>
      <w:pPr>
        <w:ind w:left="2160" w:hanging="180"/>
      </w:pPr>
    </w:lvl>
    <w:lvl w:ilvl="3" w:tplc="5A525AB0">
      <w:start w:val="1"/>
      <w:numFmt w:val="decimal"/>
      <w:lvlText w:val="%4."/>
      <w:lvlJc w:val="left"/>
      <w:pPr>
        <w:ind w:left="2880" w:hanging="360"/>
      </w:pPr>
    </w:lvl>
    <w:lvl w:ilvl="4" w:tplc="64928D8A">
      <w:start w:val="1"/>
      <w:numFmt w:val="lowerLetter"/>
      <w:lvlText w:val="%5."/>
      <w:lvlJc w:val="left"/>
      <w:pPr>
        <w:ind w:left="3600" w:hanging="360"/>
      </w:pPr>
    </w:lvl>
    <w:lvl w:ilvl="5" w:tplc="7D70C8EE">
      <w:start w:val="1"/>
      <w:numFmt w:val="lowerRoman"/>
      <w:lvlText w:val="%6."/>
      <w:lvlJc w:val="right"/>
      <w:pPr>
        <w:ind w:left="4320" w:hanging="180"/>
      </w:pPr>
    </w:lvl>
    <w:lvl w:ilvl="6" w:tplc="D6E8013C">
      <w:start w:val="1"/>
      <w:numFmt w:val="decimal"/>
      <w:lvlText w:val="%7."/>
      <w:lvlJc w:val="left"/>
      <w:pPr>
        <w:ind w:left="5040" w:hanging="360"/>
      </w:pPr>
    </w:lvl>
    <w:lvl w:ilvl="7" w:tplc="D93C521A">
      <w:start w:val="1"/>
      <w:numFmt w:val="lowerLetter"/>
      <w:lvlText w:val="%8."/>
      <w:lvlJc w:val="left"/>
      <w:pPr>
        <w:ind w:left="5760" w:hanging="360"/>
      </w:pPr>
    </w:lvl>
    <w:lvl w:ilvl="8" w:tplc="3060577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D45B8"/>
    <w:multiLevelType w:val="hybridMultilevel"/>
    <w:tmpl w:val="4546F6E0"/>
    <w:lvl w:ilvl="0" w:tplc="881AC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9A9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983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88FE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E6DE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2C6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76F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DABA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EA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03F34"/>
    <w:multiLevelType w:val="multilevel"/>
    <w:tmpl w:val="F026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1AC310"/>
    <w:multiLevelType w:val="hybridMultilevel"/>
    <w:tmpl w:val="8E5280C0"/>
    <w:lvl w:ilvl="0" w:tplc="AA38B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2EF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D04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2870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E67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346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DC9A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804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A0D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02D60"/>
    <w:multiLevelType w:val="multilevel"/>
    <w:tmpl w:val="FD20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EF6E90"/>
    <w:multiLevelType w:val="hybridMultilevel"/>
    <w:tmpl w:val="94B208C6"/>
    <w:lvl w:ilvl="0" w:tplc="182A4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EA5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72F7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E5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E5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D6CF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AD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EF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60C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D97D8"/>
    <w:multiLevelType w:val="hybridMultilevel"/>
    <w:tmpl w:val="1A50BE64"/>
    <w:lvl w:ilvl="0" w:tplc="7B643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83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2001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6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BA2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6019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7A5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A7C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8663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AD7B1"/>
    <w:multiLevelType w:val="hybridMultilevel"/>
    <w:tmpl w:val="1B92274E"/>
    <w:lvl w:ilvl="0" w:tplc="4A96E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9404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E0E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A6E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A25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FE55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B026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670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C9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E4599"/>
    <w:multiLevelType w:val="multilevel"/>
    <w:tmpl w:val="6C24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33E7CC"/>
    <w:multiLevelType w:val="hybridMultilevel"/>
    <w:tmpl w:val="FC2E0C04"/>
    <w:lvl w:ilvl="0" w:tplc="34A4D352">
      <w:start w:val="1"/>
      <w:numFmt w:val="decimal"/>
      <w:lvlText w:val="%1."/>
      <w:lvlJc w:val="left"/>
      <w:pPr>
        <w:ind w:left="720" w:hanging="360"/>
      </w:pPr>
    </w:lvl>
    <w:lvl w:ilvl="1" w:tplc="6E80BCE8">
      <w:start w:val="1"/>
      <w:numFmt w:val="lowerLetter"/>
      <w:lvlText w:val="%2."/>
      <w:lvlJc w:val="left"/>
      <w:pPr>
        <w:ind w:left="1440" w:hanging="360"/>
      </w:pPr>
    </w:lvl>
    <w:lvl w:ilvl="2" w:tplc="A0C66256">
      <w:start w:val="1"/>
      <w:numFmt w:val="lowerRoman"/>
      <w:lvlText w:val="%3."/>
      <w:lvlJc w:val="right"/>
      <w:pPr>
        <w:ind w:left="2160" w:hanging="180"/>
      </w:pPr>
    </w:lvl>
    <w:lvl w:ilvl="3" w:tplc="E78C9FD8">
      <w:start w:val="1"/>
      <w:numFmt w:val="decimal"/>
      <w:lvlText w:val="%4."/>
      <w:lvlJc w:val="left"/>
      <w:pPr>
        <w:ind w:left="2880" w:hanging="360"/>
      </w:pPr>
    </w:lvl>
    <w:lvl w:ilvl="4" w:tplc="BAF01D4E">
      <w:start w:val="1"/>
      <w:numFmt w:val="lowerLetter"/>
      <w:lvlText w:val="%5."/>
      <w:lvlJc w:val="left"/>
      <w:pPr>
        <w:ind w:left="3600" w:hanging="360"/>
      </w:pPr>
    </w:lvl>
    <w:lvl w:ilvl="5" w:tplc="C1044E5E">
      <w:start w:val="1"/>
      <w:numFmt w:val="lowerRoman"/>
      <w:lvlText w:val="%6."/>
      <w:lvlJc w:val="right"/>
      <w:pPr>
        <w:ind w:left="4320" w:hanging="180"/>
      </w:pPr>
    </w:lvl>
    <w:lvl w:ilvl="6" w:tplc="E11A5440">
      <w:start w:val="1"/>
      <w:numFmt w:val="decimal"/>
      <w:lvlText w:val="%7."/>
      <w:lvlJc w:val="left"/>
      <w:pPr>
        <w:ind w:left="5040" w:hanging="360"/>
      </w:pPr>
    </w:lvl>
    <w:lvl w:ilvl="7" w:tplc="AD3C4754">
      <w:start w:val="1"/>
      <w:numFmt w:val="lowerLetter"/>
      <w:lvlText w:val="%8."/>
      <w:lvlJc w:val="left"/>
      <w:pPr>
        <w:ind w:left="5760" w:hanging="360"/>
      </w:pPr>
    </w:lvl>
    <w:lvl w:ilvl="8" w:tplc="B3CE862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FCA7A"/>
    <w:multiLevelType w:val="hybridMultilevel"/>
    <w:tmpl w:val="1B700C6A"/>
    <w:lvl w:ilvl="0" w:tplc="BFDCE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868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362E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30F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E92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F82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82A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AF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72C5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2C48C"/>
    <w:multiLevelType w:val="hybridMultilevel"/>
    <w:tmpl w:val="8FE4B4C0"/>
    <w:lvl w:ilvl="0" w:tplc="DD4C5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042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88DD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6664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2E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70D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6CF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A2C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7CB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D3EBC"/>
    <w:multiLevelType w:val="multilevel"/>
    <w:tmpl w:val="04B0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5AB2A99"/>
    <w:multiLevelType w:val="multilevel"/>
    <w:tmpl w:val="B57E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9395B5"/>
    <w:multiLevelType w:val="hybridMultilevel"/>
    <w:tmpl w:val="AA0E8996"/>
    <w:lvl w:ilvl="0" w:tplc="C81C5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4C6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220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DE9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0EE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EAC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C7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8C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B67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3AC15"/>
    <w:multiLevelType w:val="hybridMultilevel"/>
    <w:tmpl w:val="AC4C9598"/>
    <w:lvl w:ilvl="0" w:tplc="6A9C7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66B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2C75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8A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608C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C071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E1F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AC85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022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2285A"/>
    <w:multiLevelType w:val="multilevel"/>
    <w:tmpl w:val="6708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32E0ED"/>
    <w:multiLevelType w:val="hybridMultilevel"/>
    <w:tmpl w:val="00A289E0"/>
    <w:lvl w:ilvl="0" w:tplc="F036F6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922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884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D830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46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FE42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1298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968B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726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B32A2"/>
    <w:multiLevelType w:val="multilevel"/>
    <w:tmpl w:val="7296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970F1D2"/>
    <w:multiLevelType w:val="hybridMultilevel"/>
    <w:tmpl w:val="304ACC86"/>
    <w:lvl w:ilvl="0" w:tplc="A43AD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6A4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C61F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47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8F7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2C05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81B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AA28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844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A838A9"/>
    <w:multiLevelType w:val="multilevel"/>
    <w:tmpl w:val="E85E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EDDC07"/>
    <w:multiLevelType w:val="hybridMultilevel"/>
    <w:tmpl w:val="75DE34FA"/>
    <w:lvl w:ilvl="0" w:tplc="DAB01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5E7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32B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9AFA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FAF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BE0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23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8CE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8680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66410D"/>
    <w:multiLevelType w:val="hybridMultilevel"/>
    <w:tmpl w:val="638C5AC8"/>
    <w:lvl w:ilvl="0" w:tplc="0D1E8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123C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1A1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A9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524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208B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96C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2FC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6EE8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2E6438"/>
    <w:multiLevelType w:val="hybridMultilevel"/>
    <w:tmpl w:val="990A841E"/>
    <w:lvl w:ilvl="0" w:tplc="F06E3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AA72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FE3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CC7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9EB0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A07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45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5A00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D4E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30101E"/>
    <w:multiLevelType w:val="hybridMultilevel"/>
    <w:tmpl w:val="BEB6E830"/>
    <w:lvl w:ilvl="0" w:tplc="3A846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E4AE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66C1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462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D8E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F2FD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EE1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287D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D8B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BAC4E0"/>
    <w:multiLevelType w:val="hybridMultilevel"/>
    <w:tmpl w:val="19B8F9A4"/>
    <w:lvl w:ilvl="0" w:tplc="C4408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E71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381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AD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741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1C54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AD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4C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8834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456572"/>
    <w:multiLevelType w:val="hybridMultilevel"/>
    <w:tmpl w:val="87DC729C"/>
    <w:lvl w:ilvl="0" w:tplc="59266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10D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6E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A8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4EB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E62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8BE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081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102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95E10"/>
    <w:multiLevelType w:val="multilevel"/>
    <w:tmpl w:val="9D5E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9447680"/>
    <w:multiLevelType w:val="hybridMultilevel"/>
    <w:tmpl w:val="248A03F4"/>
    <w:lvl w:ilvl="0" w:tplc="09DEF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F2EC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B0A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80B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8C4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203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8F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50D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3C4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616C0"/>
    <w:multiLevelType w:val="multilevel"/>
    <w:tmpl w:val="00E8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5747F77"/>
    <w:multiLevelType w:val="hybridMultilevel"/>
    <w:tmpl w:val="104C8046"/>
    <w:lvl w:ilvl="0" w:tplc="A2868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7A9C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920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7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D40C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76D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74DF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4D1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DED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17D60A"/>
    <w:multiLevelType w:val="hybridMultilevel"/>
    <w:tmpl w:val="40382C26"/>
    <w:lvl w:ilvl="0" w:tplc="26168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CA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C6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3C10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2E68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C82A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CE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2A14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286D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0D1561"/>
    <w:multiLevelType w:val="hybridMultilevel"/>
    <w:tmpl w:val="FC0E4166"/>
    <w:lvl w:ilvl="0" w:tplc="76866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CAA8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E07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E6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D60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2899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C1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27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1484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110467">
    <w:abstractNumId w:val="20"/>
  </w:num>
  <w:num w:numId="2" w16cid:durableId="1645044836">
    <w:abstractNumId w:val="33"/>
  </w:num>
  <w:num w:numId="3" w16cid:durableId="590696986">
    <w:abstractNumId w:val="0"/>
  </w:num>
  <w:num w:numId="4" w16cid:durableId="205028592">
    <w:abstractNumId w:val="32"/>
  </w:num>
  <w:num w:numId="5" w16cid:durableId="1922984617">
    <w:abstractNumId w:val="25"/>
  </w:num>
  <w:num w:numId="6" w16cid:durableId="308903821">
    <w:abstractNumId w:val="22"/>
  </w:num>
  <w:num w:numId="7" w16cid:durableId="1419982897">
    <w:abstractNumId w:val="7"/>
  </w:num>
  <w:num w:numId="8" w16cid:durableId="1715427203">
    <w:abstractNumId w:val="18"/>
  </w:num>
  <w:num w:numId="9" w16cid:durableId="1010452288">
    <w:abstractNumId w:val="15"/>
  </w:num>
  <w:num w:numId="10" w16cid:durableId="383794603">
    <w:abstractNumId w:val="8"/>
  </w:num>
  <w:num w:numId="11" w16cid:durableId="1280529423">
    <w:abstractNumId w:val="29"/>
  </w:num>
  <w:num w:numId="12" w16cid:durableId="957181089">
    <w:abstractNumId w:val="24"/>
  </w:num>
  <w:num w:numId="13" w16cid:durableId="1020353846">
    <w:abstractNumId w:val="6"/>
  </w:num>
  <w:num w:numId="14" w16cid:durableId="587035862">
    <w:abstractNumId w:val="11"/>
  </w:num>
  <w:num w:numId="15" w16cid:durableId="1052802723">
    <w:abstractNumId w:val="16"/>
  </w:num>
  <w:num w:numId="16" w16cid:durableId="2019037272">
    <w:abstractNumId w:val="4"/>
  </w:num>
  <w:num w:numId="17" w16cid:durableId="1199123063">
    <w:abstractNumId w:val="26"/>
  </w:num>
  <w:num w:numId="18" w16cid:durableId="1029113394">
    <w:abstractNumId w:val="31"/>
  </w:num>
  <w:num w:numId="19" w16cid:durableId="1788624044">
    <w:abstractNumId w:val="2"/>
  </w:num>
  <w:num w:numId="20" w16cid:durableId="644359367">
    <w:abstractNumId w:val="23"/>
  </w:num>
  <w:num w:numId="21" w16cid:durableId="1038512182">
    <w:abstractNumId w:val="12"/>
  </w:num>
  <w:num w:numId="22" w16cid:durableId="1503467172">
    <w:abstractNumId w:val="27"/>
  </w:num>
  <w:num w:numId="23" w16cid:durableId="1917979067">
    <w:abstractNumId w:val="1"/>
  </w:num>
  <w:num w:numId="24" w16cid:durableId="1317874519">
    <w:abstractNumId w:val="10"/>
  </w:num>
  <w:num w:numId="25" w16cid:durableId="460348421">
    <w:abstractNumId w:val="30"/>
  </w:num>
  <w:num w:numId="26" w16cid:durableId="1103066378">
    <w:abstractNumId w:val="13"/>
  </w:num>
  <w:num w:numId="27" w16cid:durableId="686559947">
    <w:abstractNumId w:val="14"/>
  </w:num>
  <w:num w:numId="28" w16cid:durableId="1583097762">
    <w:abstractNumId w:val="19"/>
  </w:num>
  <w:num w:numId="29" w16cid:durableId="694229922">
    <w:abstractNumId w:val="3"/>
  </w:num>
  <w:num w:numId="30" w16cid:durableId="1744251508">
    <w:abstractNumId w:val="21"/>
  </w:num>
  <w:num w:numId="31" w16cid:durableId="1145242461">
    <w:abstractNumId w:val="17"/>
  </w:num>
  <w:num w:numId="32" w16cid:durableId="130051651">
    <w:abstractNumId w:val="9"/>
  </w:num>
  <w:num w:numId="33" w16cid:durableId="812871069">
    <w:abstractNumId w:val="5"/>
  </w:num>
  <w:num w:numId="34" w16cid:durableId="175959585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8D4625"/>
    <w:rsid w:val="000114A7"/>
    <w:rsid w:val="00050BF5"/>
    <w:rsid w:val="000E15DD"/>
    <w:rsid w:val="000E398B"/>
    <w:rsid w:val="001957D9"/>
    <w:rsid w:val="001C6DF2"/>
    <w:rsid w:val="001E635A"/>
    <w:rsid w:val="00212B43"/>
    <w:rsid w:val="002645D8"/>
    <w:rsid w:val="003447CF"/>
    <w:rsid w:val="00371344"/>
    <w:rsid w:val="0040041F"/>
    <w:rsid w:val="00417577"/>
    <w:rsid w:val="004444DC"/>
    <w:rsid w:val="004A5A03"/>
    <w:rsid w:val="004E16A0"/>
    <w:rsid w:val="00524E3C"/>
    <w:rsid w:val="0056AF7C"/>
    <w:rsid w:val="00571F94"/>
    <w:rsid w:val="00610BAB"/>
    <w:rsid w:val="006A38E8"/>
    <w:rsid w:val="00741624"/>
    <w:rsid w:val="007642F0"/>
    <w:rsid w:val="00765F57"/>
    <w:rsid w:val="007A70AC"/>
    <w:rsid w:val="00807C21"/>
    <w:rsid w:val="008A79BA"/>
    <w:rsid w:val="008B73B4"/>
    <w:rsid w:val="008D6A25"/>
    <w:rsid w:val="009958DB"/>
    <w:rsid w:val="00A70D5E"/>
    <w:rsid w:val="00A8445C"/>
    <w:rsid w:val="00A96D56"/>
    <w:rsid w:val="00AB2BCA"/>
    <w:rsid w:val="00AD64FD"/>
    <w:rsid w:val="00B26657"/>
    <w:rsid w:val="00B437FF"/>
    <w:rsid w:val="00BB1D95"/>
    <w:rsid w:val="00BC0222"/>
    <w:rsid w:val="00BC7E15"/>
    <w:rsid w:val="00C97B32"/>
    <w:rsid w:val="00CD4C04"/>
    <w:rsid w:val="00D65DC7"/>
    <w:rsid w:val="00D714C7"/>
    <w:rsid w:val="00D75D9B"/>
    <w:rsid w:val="00D776C7"/>
    <w:rsid w:val="00DC266B"/>
    <w:rsid w:val="00DCA7E9"/>
    <w:rsid w:val="00DE34D9"/>
    <w:rsid w:val="00DF4873"/>
    <w:rsid w:val="00E62F84"/>
    <w:rsid w:val="00EB12C2"/>
    <w:rsid w:val="00FF2E88"/>
    <w:rsid w:val="02AD72E9"/>
    <w:rsid w:val="0433D19F"/>
    <w:rsid w:val="04DBAC55"/>
    <w:rsid w:val="067FD243"/>
    <w:rsid w:val="06B218EA"/>
    <w:rsid w:val="07D5099A"/>
    <w:rsid w:val="08137C68"/>
    <w:rsid w:val="0819BCE1"/>
    <w:rsid w:val="08A4214A"/>
    <w:rsid w:val="08C480F6"/>
    <w:rsid w:val="0B691122"/>
    <w:rsid w:val="0B9FDF82"/>
    <w:rsid w:val="0C3EEC27"/>
    <w:rsid w:val="0D4017B6"/>
    <w:rsid w:val="0EFA1015"/>
    <w:rsid w:val="0FAD458C"/>
    <w:rsid w:val="10B340F0"/>
    <w:rsid w:val="11921589"/>
    <w:rsid w:val="11C03B34"/>
    <w:rsid w:val="11CBD1D3"/>
    <w:rsid w:val="12931E3B"/>
    <w:rsid w:val="13EEAD2C"/>
    <w:rsid w:val="14CEF45D"/>
    <w:rsid w:val="1501A6B4"/>
    <w:rsid w:val="16B72227"/>
    <w:rsid w:val="17BB13E9"/>
    <w:rsid w:val="1846FEC7"/>
    <w:rsid w:val="19E04639"/>
    <w:rsid w:val="1B076B4A"/>
    <w:rsid w:val="1BDE6943"/>
    <w:rsid w:val="1BF48491"/>
    <w:rsid w:val="1C2E5B18"/>
    <w:rsid w:val="1C4E7A89"/>
    <w:rsid w:val="1E8F21B2"/>
    <w:rsid w:val="1F21CAA9"/>
    <w:rsid w:val="1FAB9350"/>
    <w:rsid w:val="236A2C64"/>
    <w:rsid w:val="2372C472"/>
    <w:rsid w:val="23EACF63"/>
    <w:rsid w:val="23F0DF3F"/>
    <w:rsid w:val="2491AE08"/>
    <w:rsid w:val="2609DD22"/>
    <w:rsid w:val="270373A2"/>
    <w:rsid w:val="2A676957"/>
    <w:rsid w:val="2A8290FC"/>
    <w:rsid w:val="2AC5B04D"/>
    <w:rsid w:val="2ADC548F"/>
    <w:rsid w:val="2B859CE0"/>
    <w:rsid w:val="2D40CE50"/>
    <w:rsid w:val="2DB83A79"/>
    <w:rsid w:val="2E3099D0"/>
    <w:rsid w:val="2EE9BB5E"/>
    <w:rsid w:val="3048D16F"/>
    <w:rsid w:val="309974D3"/>
    <w:rsid w:val="31076422"/>
    <w:rsid w:val="316E82E7"/>
    <w:rsid w:val="324B867B"/>
    <w:rsid w:val="343FE98F"/>
    <w:rsid w:val="34951CFE"/>
    <w:rsid w:val="34E5125E"/>
    <w:rsid w:val="354D43F4"/>
    <w:rsid w:val="3596C7A3"/>
    <w:rsid w:val="36A2C8D1"/>
    <w:rsid w:val="37ADA323"/>
    <w:rsid w:val="38601EF5"/>
    <w:rsid w:val="39E04F54"/>
    <w:rsid w:val="3A5AFEE2"/>
    <w:rsid w:val="3AAED1D5"/>
    <w:rsid w:val="3ABC8CF5"/>
    <w:rsid w:val="3B19ADD6"/>
    <w:rsid w:val="3E4BC3BF"/>
    <w:rsid w:val="3E7C8EAC"/>
    <w:rsid w:val="3F4F154F"/>
    <w:rsid w:val="4064723B"/>
    <w:rsid w:val="409E3129"/>
    <w:rsid w:val="4264370B"/>
    <w:rsid w:val="42A3FFC5"/>
    <w:rsid w:val="436BE064"/>
    <w:rsid w:val="438B594F"/>
    <w:rsid w:val="4431D35C"/>
    <w:rsid w:val="44581DEB"/>
    <w:rsid w:val="44EE4CFE"/>
    <w:rsid w:val="45A2C269"/>
    <w:rsid w:val="477781B8"/>
    <w:rsid w:val="488DA2B3"/>
    <w:rsid w:val="4A88BE0A"/>
    <w:rsid w:val="4AF0D7E9"/>
    <w:rsid w:val="4BC6F741"/>
    <w:rsid w:val="4C62F432"/>
    <w:rsid w:val="4C9133D6"/>
    <w:rsid w:val="4CC5F71B"/>
    <w:rsid w:val="4D42500E"/>
    <w:rsid w:val="4DBC7C24"/>
    <w:rsid w:val="4DEB4782"/>
    <w:rsid w:val="4DF6D529"/>
    <w:rsid w:val="4E18633C"/>
    <w:rsid w:val="4FD22A72"/>
    <w:rsid w:val="51CE7DC5"/>
    <w:rsid w:val="53125CD7"/>
    <w:rsid w:val="5362574B"/>
    <w:rsid w:val="53935A3A"/>
    <w:rsid w:val="53CE12E2"/>
    <w:rsid w:val="54FA9BB6"/>
    <w:rsid w:val="557AB812"/>
    <w:rsid w:val="55EE6C41"/>
    <w:rsid w:val="56283FFF"/>
    <w:rsid w:val="570BB5B6"/>
    <w:rsid w:val="57F4831B"/>
    <w:rsid w:val="58243323"/>
    <w:rsid w:val="5A624CD7"/>
    <w:rsid w:val="5AF1AB27"/>
    <w:rsid w:val="5AFC0847"/>
    <w:rsid w:val="5C8D4625"/>
    <w:rsid w:val="5D45907E"/>
    <w:rsid w:val="5EB445DF"/>
    <w:rsid w:val="617A2FB7"/>
    <w:rsid w:val="626CF95D"/>
    <w:rsid w:val="62DE7A95"/>
    <w:rsid w:val="631BD0A4"/>
    <w:rsid w:val="63479086"/>
    <w:rsid w:val="653D64BA"/>
    <w:rsid w:val="65D69C12"/>
    <w:rsid w:val="65F2D85A"/>
    <w:rsid w:val="660C7BF2"/>
    <w:rsid w:val="66CEBA1F"/>
    <w:rsid w:val="67F1D3C1"/>
    <w:rsid w:val="695EE997"/>
    <w:rsid w:val="6A8BEAB7"/>
    <w:rsid w:val="6BF2FA88"/>
    <w:rsid w:val="6C42E6B6"/>
    <w:rsid w:val="6CFAA9CE"/>
    <w:rsid w:val="6D119323"/>
    <w:rsid w:val="6D879790"/>
    <w:rsid w:val="70A62213"/>
    <w:rsid w:val="7101259C"/>
    <w:rsid w:val="716CB9D0"/>
    <w:rsid w:val="71CC7BFC"/>
    <w:rsid w:val="75B36C30"/>
    <w:rsid w:val="75DF4338"/>
    <w:rsid w:val="764850EF"/>
    <w:rsid w:val="79666D1C"/>
    <w:rsid w:val="7A02289F"/>
    <w:rsid w:val="7A382E31"/>
    <w:rsid w:val="7A8A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D4625"/>
  <w15:chartTrackingRefBased/>
  <w15:docId w15:val="{3761E309-2104-420E-9D73-6AEB2FAE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0E15D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E1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5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5DD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uiPriority w:val="1"/>
    <w:rsid w:val="19E04639"/>
    <w:rPr>
      <w:rFonts w:asciiTheme="minorHAnsi" w:eastAsiaTheme="minorEastAsia" w:hAnsiTheme="minorHAnsi" w:cstheme="minorBidi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4A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4A5A0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4A5A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4A5A0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4A5A0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8180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1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0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4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8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5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3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92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69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3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24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0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1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591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3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1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60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3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6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3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9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0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1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6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4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3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696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8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80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2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7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84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58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6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2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4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483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9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21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4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5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55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7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3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2064</Words>
  <Characters>11766</Characters>
  <Application>Microsoft Office Word</Application>
  <DocSecurity>0</DocSecurity>
  <Lines>98</Lines>
  <Paragraphs>27</Paragraphs>
  <ScaleCrop>false</ScaleCrop>
  <Company/>
  <LinksUpToDate>false</LinksUpToDate>
  <CharactersWithSpaces>13803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Blackmon, Sarah</dc:creator>
  <cp:keywords/>
  <dc:description/>
  <cp:lastModifiedBy>Nadimpalli, Maya</cp:lastModifiedBy>
  <cp:revision>2</cp:revision>
  <dcterms:created xsi:type="dcterms:W3CDTF">2025-03-15T14:19:00Z</dcterms:created>
  <dcterms:modified xsi:type="dcterms:W3CDTF">2025-03-15T14:19:00Z</dcterms:modified>
</cp:coreProperties>
</file>