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C88C" w14:textId="77777777" w:rsidR="005D3AE9" w:rsidRPr="00560712" w:rsidRDefault="005D3AE9" w:rsidP="001D01B5">
      <w:pPr>
        <w:spacing w:after="0"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560712">
        <w:rPr>
          <w:rFonts w:ascii="Times New Roman" w:hAnsi="Times New Roman" w:cs="Times New Roman"/>
          <w:b/>
          <w:bCs/>
          <w:sz w:val="21"/>
          <w:szCs w:val="21"/>
        </w:rPr>
        <w:t>Supplementary Material</w:t>
      </w:r>
    </w:p>
    <w:p w14:paraId="6CF563FC" w14:textId="44A831B5" w:rsidR="00D65FDB" w:rsidRPr="00560712" w:rsidRDefault="00D65FDB" w:rsidP="00115E03">
      <w:pPr>
        <w:spacing w:after="0" w:line="480" w:lineRule="auto"/>
        <w:rPr>
          <w:rFonts w:ascii="Times New Roman" w:eastAsia="宋体" w:hAnsi="Times New Roman" w:cs="Times New Roman"/>
          <w:color w:val="000000" w:themeColor="text1"/>
          <w:sz w:val="21"/>
          <w:szCs w:val="21"/>
        </w:rPr>
      </w:pPr>
      <w:r w:rsidRPr="00560712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Table S1</w:t>
      </w:r>
      <w:r w:rsidR="00B21D81" w:rsidRPr="00560712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</w:t>
      </w:r>
      <w:r w:rsidRPr="00560712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Test of measurement invariance of psychology security across year</w:t>
      </w:r>
    </w:p>
    <w:p w14:paraId="19A185AD" w14:textId="09173B33" w:rsidR="00D65FDB" w:rsidRPr="00560712" w:rsidRDefault="00D65FDB" w:rsidP="00115E03">
      <w:pPr>
        <w:spacing w:after="0" w:line="480" w:lineRule="auto"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eastAsia="宋体" w:hAnsi="Times New Roman" w:cs="Times New Roman"/>
          <w:sz w:val="21"/>
          <w:szCs w:val="21"/>
        </w:rPr>
        <w:t>Table S2</w:t>
      </w:r>
      <w:r w:rsidR="00087530" w:rsidRPr="00560712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B21D81" w:rsidRPr="00560712">
        <w:rPr>
          <w:rFonts w:ascii="Times New Roman" w:eastAsia="宋体" w:hAnsi="Times New Roman" w:cs="Times New Roman"/>
          <w:sz w:val="21"/>
          <w:szCs w:val="21"/>
        </w:rPr>
        <w:t>I</w:t>
      </w:r>
      <w:r w:rsidRPr="00560712">
        <w:rPr>
          <w:rFonts w:ascii="Times New Roman" w:eastAsia="宋体" w:hAnsi="Times New Roman" w:cs="Times New Roman"/>
          <w:sz w:val="21"/>
          <w:szCs w:val="21"/>
        </w:rPr>
        <w:t>ndicator coding for income</w:t>
      </w:r>
      <w:r w:rsidR="00B21D81" w:rsidRPr="00560712">
        <w:rPr>
          <w:rFonts w:ascii="Times New Roman" w:eastAsia="宋体" w:hAnsi="Times New Roman" w:cs="Times New Roman"/>
          <w:sz w:val="21"/>
          <w:szCs w:val="21"/>
        </w:rPr>
        <w:t>.</w:t>
      </w:r>
    </w:p>
    <w:p w14:paraId="7CA8E032" w14:textId="4475ACBC" w:rsidR="00B06223" w:rsidRPr="00560712" w:rsidRDefault="00B06223" w:rsidP="00115E03">
      <w:pPr>
        <w:spacing w:after="0" w:line="480" w:lineRule="auto"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hAnsi="Times New Roman" w:cs="Times New Roman"/>
          <w:sz w:val="21"/>
          <w:szCs w:val="21"/>
        </w:rPr>
        <w:t>Table S3</w:t>
      </w:r>
      <w:r w:rsidR="00087530" w:rsidRPr="00560712">
        <w:rPr>
          <w:rFonts w:ascii="Times New Roman" w:hAnsi="Times New Roman" w:cs="Times New Roman"/>
          <w:sz w:val="21"/>
          <w:szCs w:val="21"/>
        </w:rPr>
        <w:t xml:space="preserve"> </w:t>
      </w:r>
      <w:r w:rsidRPr="00560712">
        <w:rPr>
          <w:rFonts w:ascii="Times New Roman" w:eastAsia="宋体" w:hAnsi="Times New Roman" w:cs="Times New Roman"/>
          <w:sz w:val="21"/>
          <w:szCs w:val="21"/>
        </w:rPr>
        <w:t>Simple slope of Inc-L.</w:t>
      </w:r>
    </w:p>
    <w:p w14:paraId="26069AFD" w14:textId="77777777" w:rsidR="009270F0" w:rsidRPr="00560712" w:rsidRDefault="009270F0" w:rsidP="009270F0">
      <w:pPr>
        <w:spacing w:after="0" w:line="480" w:lineRule="auto"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hAnsi="Times New Roman" w:cs="Times New Roman"/>
          <w:sz w:val="21"/>
          <w:szCs w:val="21"/>
        </w:rPr>
        <w:t>Fig. S1 Interaction between income and PS on NA.</w:t>
      </w:r>
    </w:p>
    <w:p w14:paraId="07B9EE9A" w14:textId="047F676B" w:rsidR="00B21D81" w:rsidRPr="00560712" w:rsidRDefault="00B21D81" w:rsidP="00B21D81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560712">
        <w:rPr>
          <w:rFonts w:ascii="Times New Roman" w:hAnsi="Times New Roman" w:cs="Times New Roman"/>
          <w:sz w:val="21"/>
          <w:szCs w:val="21"/>
        </w:rPr>
        <w:t>Table S4</w:t>
      </w:r>
      <w:r w:rsidR="00087530" w:rsidRPr="00560712">
        <w:rPr>
          <w:rFonts w:ascii="Times New Roman" w:hAnsi="Times New Roman" w:cs="Times New Roman"/>
          <w:sz w:val="21"/>
          <w:szCs w:val="21"/>
        </w:rPr>
        <w:t xml:space="preserve"> </w:t>
      </w:r>
      <w:r w:rsidRPr="00560712">
        <w:rPr>
          <w:rFonts w:ascii="Times New Roman" w:hAnsi="Times New Roman" w:cs="Times New Roman"/>
          <w:sz w:val="21"/>
          <w:szCs w:val="21"/>
        </w:rPr>
        <w:t>Ihe mediating role of PS</w:t>
      </w:r>
    </w:p>
    <w:p w14:paraId="517F806C" w14:textId="25C232D2" w:rsidR="00B06223" w:rsidRPr="00560712" w:rsidRDefault="00B21D81" w:rsidP="00B21D81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560712">
        <w:rPr>
          <w:rFonts w:ascii="Times New Roman" w:hAnsi="Times New Roman" w:cs="Times New Roman"/>
          <w:sz w:val="21"/>
          <w:szCs w:val="21"/>
        </w:rPr>
        <w:t>Table S5</w:t>
      </w:r>
      <w:r w:rsidR="00087530" w:rsidRPr="00560712">
        <w:rPr>
          <w:rFonts w:ascii="Times New Roman" w:hAnsi="Times New Roman" w:cs="Times New Roman"/>
          <w:sz w:val="21"/>
          <w:szCs w:val="21"/>
        </w:rPr>
        <w:t xml:space="preserve"> </w:t>
      </w:r>
      <w:r w:rsidRPr="00560712">
        <w:rPr>
          <w:rFonts w:ascii="Times New Roman" w:hAnsi="Times New Roman" w:cs="Times New Roman"/>
          <w:sz w:val="21"/>
          <w:szCs w:val="21"/>
        </w:rPr>
        <w:t>Ihe moderating role of PS.</w:t>
      </w:r>
    </w:p>
    <w:p w14:paraId="205415B1" w14:textId="77777777" w:rsidR="00D65FDB" w:rsidRPr="00560712" w:rsidRDefault="00D65FDB">
      <w:pPr>
        <w:widowControl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560712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br w:type="page"/>
      </w:r>
    </w:p>
    <w:p w14:paraId="390675F1" w14:textId="510FDCF8" w:rsidR="00C911FA" w:rsidRPr="00560712" w:rsidRDefault="00C911FA" w:rsidP="00C911FA">
      <w:pPr>
        <w:spacing w:after="0" w:line="360" w:lineRule="auto"/>
        <w:rPr>
          <w:rFonts w:ascii="Times New Roman" w:eastAsia="宋体" w:hAnsi="Times New Roman" w:cs="Times New Roman"/>
          <w:color w:val="000000" w:themeColor="text1"/>
          <w:sz w:val="21"/>
          <w:szCs w:val="21"/>
        </w:rPr>
      </w:pPr>
      <w:r w:rsidRPr="00560712">
        <w:rPr>
          <w:rFonts w:ascii="Times New Roman" w:eastAsia="宋体" w:hAnsi="Times New Roman" w:cs="Times New Roman"/>
          <w:b/>
          <w:bCs/>
          <w:color w:val="000000" w:themeColor="text1"/>
          <w:sz w:val="21"/>
          <w:szCs w:val="21"/>
        </w:rPr>
        <w:lastRenderedPageBreak/>
        <w:t>Table S1</w:t>
      </w:r>
      <w:r w:rsidR="00D21300" w:rsidRPr="00560712">
        <w:rPr>
          <w:rFonts w:ascii="Times New Roman" w:eastAsia="宋体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 w:rsidRPr="00560712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Test of measurement invariance of psychology security across year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1032"/>
        <w:gridCol w:w="658"/>
        <w:gridCol w:w="713"/>
        <w:gridCol w:w="968"/>
        <w:gridCol w:w="824"/>
        <w:gridCol w:w="777"/>
        <w:gridCol w:w="1181"/>
      </w:tblGrid>
      <w:tr w:rsidR="003B10B1" w:rsidRPr="00560712" w14:paraId="15A5C0DA" w14:textId="77777777" w:rsidTr="003B10B1">
        <w:trPr>
          <w:trHeight w:val="312"/>
        </w:trPr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807B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Model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D809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χ2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9394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8B73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CFI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B030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RMSEA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137B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SRMR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1AB1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Cambria Math" w:eastAsia="宋体" w:hAnsi="Cambria Math" w:cs="Cambria Math"/>
                <w:color w:val="000000" w:themeColor="text1"/>
                <w:sz w:val="18"/>
                <w:szCs w:val="18"/>
              </w:rPr>
              <w:t>△</w:t>
            </w: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CFI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DD4F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Cambria Math" w:eastAsia="宋体" w:hAnsi="Cambria Math" w:cs="Cambria Math"/>
                <w:color w:val="000000" w:themeColor="text1"/>
                <w:sz w:val="18"/>
                <w:szCs w:val="18"/>
              </w:rPr>
              <w:t>△</w:t>
            </w: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RMSEA</w:t>
            </w:r>
          </w:p>
        </w:tc>
      </w:tr>
      <w:tr w:rsidR="003B10B1" w:rsidRPr="00560712" w14:paraId="6426AB72" w14:textId="77777777" w:rsidTr="003B10B1">
        <w:trPr>
          <w:trHeight w:val="288"/>
        </w:trPr>
        <w:tc>
          <w:tcPr>
            <w:tcW w:w="1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2485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M0(configural)</w:t>
            </w:r>
            <w:r w:rsidRPr="00560712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B411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8158.9</w:t>
            </w:r>
            <w:r w:rsidRPr="00560712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E164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1689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A4C6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0.927</w:t>
            </w: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2C0E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0.041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CCAE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0.037</w:t>
            </w:r>
          </w:p>
        </w:tc>
        <w:tc>
          <w:tcPr>
            <w:tcW w:w="4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26DF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1600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B1" w:rsidRPr="00560712" w14:paraId="67BBD08F" w14:textId="77777777" w:rsidTr="003B10B1">
        <w:trPr>
          <w:trHeight w:val="288"/>
        </w:trPr>
        <w:tc>
          <w:tcPr>
            <w:tcW w:w="1296" w:type="pct"/>
            <w:shd w:val="clear" w:color="auto" w:fill="auto"/>
            <w:noWrap/>
            <w:vAlign w:val="center"/>
            <w:hideMark/>
          </w:tcPr>
          <w:p w14:paraId="3A8C1260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Pr="00560712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560712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metric</w:t>
            </w: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560712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2AA9BE2C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8234.9</w:t>
            </w:r>
            <w:r w:rsidRPr="00560712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CF17AE5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1747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7048605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3965E0F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AA34309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44F8516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09B18E83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3B10B1" w:rsidRPr="00560712" w14:paraId="5148B96C" w14:textId="77777777" w:rsidTr="003B10B1">
        <w:trPr>
          <w:trHeight w:val="288"/>
        </w:trPr>
        <w:tc>
          <w:tcPr>
            <w:tcW w:w="1296" w:type="pct"/>
            <w:shd w:val="clear" w:color="auto" w:fill="auto"/>
            <w:noWrap/>
            <w:vAlign w:val="center"/>
            <w:hideMark/>
          </w:tcPr>
          <w:p w14:paraId="2B3CF5E9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M2(scalar)</w:t>
            </w:r>
            <w:r w:rsidRPr="00560712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5CB2BE10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8387.8</w:t>
            </w:r>
            <w:r w:rsidRPr="00560712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50326485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1805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847340F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0.926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EA4F2F3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9092367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E9FF911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A22C210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3B10B1" w:rsidRPr="00560712" w14:paraId="4056CC15" w14:textId="77777777" w:rsidTr="003B10B1">
        <w:trPr>
          <w:trHeight w:val="288"/>
        </w:trPr>
        <w:tc>
          <w:tcPr>
            <w:tcW w:w="1296" w:type="pct"/>
            <w:shd w:val="clear" w:color="auto" w:fill="auto"/>
            <w:noWrap/>
            <w:vAlign w:val="center"/>
            <w:hideMark/>
          </w:tcPr>
          <w:p w14:paraId="6DFE4F28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M3(strict)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502F9316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8524.077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C2AA003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1877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A4977F2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0.925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F8B4520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CE797AB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BB25A0F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435AA52" w14:textId="77777777" w:rsidR="003B10B1" w:rsidRPr="004D463A" w:rsidRDefault="003B10B1" w:rsidP="007B3552">
            <w:pPr>
              <w:spacing w:after="0" w:line="360" w:lineRule="auto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463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</w:tc>
      </w:tr>
    </w:tbl>
    <w:p w14:paraId="2ABD53CE" w14:textId="03817364" w:rsidR="005D6608" w:rsidRPr="00560712" w:rsidRDefault="00432563">
      <w:pPr>
        <w:widowControl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3256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Note. CFl = comparative fit index; RMSEA = root mean square error of approximation; SRMR = standardized root mean square residual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.</w:t>
      </w:r>
    </w:p>
    <w:p w14:paraId="3C44DCD4" w14:textId="645C4F5C" w:rsidR="005D6608" w:rsidRPr="00560712" w:rsidRDefault="005D6608" w:rsidP="005D6608">
      <w:pPr>
        <w:spacing w:after="0" w:line="360" w:lineRule="auto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560712">
        <w:rPr>
          <w:rFonts w:ascii="Times New Roman" w:eastAsia="宋体" w:hAnsi="Times New Roman" w:cs="Times New Roman"/>
          <w:b/>
          <w:bCs/>
          <w:sz w:val="21"/>
          <w:szCs w:val="21"/>
        </w:rPr>
        <w:t>Table S2</w:t>
      </w:r>
      <w:r w:rsidR="00D21300" w:rsidRPr="00560712"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 w:rsidR="00D21300" w:rsidRPr="00560712">
        <w:rPr>
          <w:rFonts w:ascii="Times New Roman" w:eastAsia="宋体" w:hAnsi="Times New Roman" w:cs="Times New Roman"/>
          <w:sz w:val="21"/>
          <w:szCs w:val="21"/>
        </w:rPr>
        <w:t>I</w:t>
      </w:r>
      <w:r w:rsidRPr="00560712">
        <w:rPr>
          <w:rFonts w:ascii="Times New Roman" w:eastAsia="宋体" w:hAnsi="Times New Roman" w:cs="Times New Roman"/>
          <w:sz w:val="21"/>
          <w:szCs w:val="21"/>
        </w:rPr>
        <w:t xml:space="preserve">ndicator coding for income 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5D6608" w:rsidRPr="00560712" w14:paraId="72CA25B8" w14:textId="77777777" w:rsidTr="00C8479B"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8866F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A2CDC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High income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7DA46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Middle income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D8DEB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Low income</w:t>
            </w:r>
          </w:p>
        </w:tc>
      </w:tr>
      <w:tr w:rsidR="005D6608" w:rsidRPr="00560712" w14:paraId="209F1982" w14:textId="77777777" w:rsidTr="00C8479B">
        <w:tc>
          <w:tcPr>
            <w:tcW w:w="2073" w:type="dxa"/>
            <w:tcBorders>
              <w:top w:val="single" w:sz="4" w:space="0" w:color="auto"/>
            </w:tcBorders>
            <w:vAlign w:val="center"/>
          </w:tcPr>
          <w:p w14:paraId="5015EA45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Inc-M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73C93E97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0A732BC8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vAlign w:val="center"/>
          </w:tcPr>
          <w:p w14:paraId="7F63541F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</w:tr>
      <w:tr w:rsidR="005D6608" w:rsidRPr="00560712" w14:paraId="29399FB6" w14:textId="77777777" w:rsidTr="00C8479B">
        <w:tc>
          <w:tcPr>
            <w:tcW w:w="2073" w:type="dxa"/>
            <w:vAlign w:val="center"/>
          </w:tcPr>
          <w:p w14:paraId="12A2479A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Inc-L</w:t>
            </w:r>
          </w:p>
        </w:tc>
        <w:tc>
          <w:tcPr>
            <w:tcW w:w="2074" w:type="dxa"/>
            <w:vAlign w:val="center"/>
          </w:tcPr>
          <w:p w14:paraId="76A19B56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074" w:type="dxa"/>
            <w:vAlign w:val="center"/>
          </w:tcPr>
          <w:p w14:paraId="30D11B85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075" w:type="dxa"/>
            <w:vAlign w:val="center"/>
          </w:tcPr>
          <w:p w14:paraId="611978BC" w14:textId="77777777" w:rsidR="005D6608" w:rsidRPr="00560712" w:rsidRDefault="005D6608" w:rsidP="00C8479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</w:p>
        </w:tc>
      </w:tr>
    </w:tbl>
    <w:p w14:paraId="22B0D3AC" w14:textId="0098DDCB" w:rsidR="005D6608" w:rsidRPr="00560712" w:rsidRDefault="00432563" w:rsidP="005D6608">
      <w:pPr>
        <w:spacing w:after="0" w:line="360" w:lineRule="auto"/>
        <w:jc w:val="both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sz w:val="18"/>
          <w:szCs w:val="18"/>
        </w:rPr>
        <w:t>Note</w:t>
      </w:r>
      <w:r>
        <w:rPr>
          <w:rFonts w:ascii="Times New Roman" w:eastAsia="宋体" w:hAnsi="Times New Roman" w:cs="Times New Roman" w:hint="eastAsia"/>
          <w:sz w:val="18"/>
          <w:szCs w:val="18"/>
        </w:rPr>
        <w:t>：</w:t>
      </w:r>
      <w:r w:rsidRPr="00432563">
        <w:rPr>
          <w:rFonts w:ascii="Times New Roman" w:eastAsia="宋体" w:hAnsi="Times New Roman" w:cs="Times New Roman" w:hint="eastAsia"/>
          <w:sz w:val="18"/>
          <w:szCs w:val="18"/>
        </w:rPr>
        <w:t>Inc-L low-income as a reference to high-income</w:t>
      </w:r>
      <w:r>
        <w:rPr>
          <w:rFonts w:ascii="Times New Roman" w:eastAsia="宋体" w:hAnsi="Times New Roman" w:cs="Times New Roman" w:hint="eastAsia"/>
          <w:sz w:val="18"/>
          <w:szCs w:val="18"/>
        </w:rPr>
        <w:t>;</w:t>
      </w:r>
      <w:r w:rsidRPr="00432563">
        <w:rPr>
          <w:rFonts w:ascii="Times New Roman" w:eastAsia="宋体" w:hAnsi="Times New Roman" w:cs="Times New Roman" w:hint="eastAsia"/>
          <w:sz w:val="18"/>
          <w:szCs w:val="18"/>
        </w:rPr>
        <w:t xml:space="preserve"> Inc-M middle-income as a reference to high-income.</w:t>
      </w:r>
    </w:p>
    <w:p w14:paraId="398AE265" w14:textId="60D6C7D6" w:rsidR="00B06223" w:rsidRPr="00560712" w:rsidRDefault="00B06223">
      <w:pPr>
        <w:widowControl/>
        <w:rPr>
          <w:rFonts w:ascii="Times New Roman" w:hAnsi="Times New Roman" w:cs="Times New Roman"/>
          <w:sz w:val="18"/>
          <w:szCs w:val="18"/>
        </w:rPr>
      </w:pPr>
      <w:r w:rsidRPr="00560712">
        <w:rPr>
          <w:rFonts w:ascii="Times New Roman" w:hAnsi="Times New Roman" w:cs="Times New Roman"/>
          <w:sz w:val="18"/>
          <w:szCs w:val="18"/>
        </w:rPr>
        <w:br w:type="page"/>
      </w:r>
    </w:p>
    <w:p w14:paraId="231C0741" w14:textId="7860A420" w:rsidR="00B06223" w:rsidRPr="00560712" w:rsidRDefault="00B06223" w:rsidP="00B06223">
      <w:pPr>
        <w:spacing w:after="0" w:line="480" w:lineRule="auto"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S3</w:t>
      </w:r>
      <w:r w:rsidRPr="00560712"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 w:rsidRPr="00560712">
        <w:rPr>
          <w:rFonts w:ascii="Times New Roman" w:eastAsia="宋体" w:hAnsi="Times New Roman" w:cs="Times New Roman"/>
          <w:sz w:val="21"/>
          <w:szCs w:val="21"/>
        </w:rPr>
        <w:t>Simple slope of Inc-L.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886"/>
        <w:gridCol w:w="960"/>
        <w:gridCol w:w="960"/>
        <w:gridCol w:w="960"/>
        <w:gridCol w:w="960"/>
        <w:gridCol w:w="960"/>
        <w:gridCol w:w="960"/>
      </w:tblGrid>
      <w:tr w:rsidR="00B06223" w:rsidRPr="00560712" w14:paraId="69F56F6D" w14:textId="77777777" w:rsidTr="007B3552">
        <w:trPr>
          <w:trHeight w:val="276"/>
        </w:trPr>
        <w:tc>
          <w:tcPr>
            <w:tcW w:w="192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3C46049" w14:textId="29BC921E" w:rsidR="00B06223" w:rsidRPr="00560712" w:rsidRDefault="006B1076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P</w:t>
            </w:r>
            <w:r w:rsidR="00B06223"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sychological security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AE7DDA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Effect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1EE9EB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se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00880E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t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7056F3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C4AE9F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LLCI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6BFDD4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ULCI</w:t>
            </w:r>
          </w:p>
        </w:tc>
      </w:tr>
      <w:tr w:rsidR="00B06223" w:rsidRPr="00560712" w14:paraId="7D9CE62E" w14:textId="77777777" w:rsidTr="007B3552">
        <w:trPr>
          <w:trHeight w:val="276"/>
        </w:trPr>
        <w:tc>
          <w:tcPr>
            <w:tcW w:w="103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7C09865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M-SD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2A30E79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2.880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46ED8C7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-0.043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B7F1333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0.038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5107242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-1.125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2FC02A6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0.261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8FE8EBD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-0.1182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8B6F334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0.0320</w:t>
            </w:r>
          </w:p>
        </w:tc>
      </w:tr>
      <w:tr w:rsidR="00B06223" w:rsidRPr="00560712" w14:paraId="79E1B8FC" w14:textId="77777777" w:rsidTr="007B3552">
        <w:trPr>
          <w:trHeight w:val="276"/>
        </w:trPr>
        <w:tc>
          <w:tcPr>
            <w:tcW w:w="1034" w:type="dxa"/>
            <w:tcBorders>
              <w:top w:val="nil"/>
            </w:tcBorders>
            <w:noWrap/>
            <w:vAlign w:val="center"/>
            <w:hideMark/>
          </w:tcPr>
          <w:p w14:paraId="0737802E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886" w:type="dxa"/>
            <w:tcBorders>
              <w:top w:val="nil"/>
            </w:tcBorders>
            <w:noWrap/>
            <w:vAlign w:val="center"/>
            <w:hideMark/>
          </w:tcPr>
          <w:p w14:paraId="773D15C9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3.479</w:t>
            </w:r>
          </w:p>
        </w:tc>
        <w:tc>
          <w:tcPr>
            <w:tcW w:w="960" w:type="dxa"/>
            <w:tcBorders>
              <w:top w:val="nil"/>
            </w:tcBorders>
            <w:noWrap/>
            <w:vAlign w:val="center"/>
            <w:hideMark/>
          </w:tcPr>
          <w:p w14:paraId="7D79BF3F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0.009</w:t>
            </w:r>
          </w:p>
        </w:tc>
        <w:tc>
          <w:tcPr>
            <w:tcW w:w="960" w:type="dxa"/>
            <w:tcBorders>
              <w:top w:val="nil"/>
            </w:tcBorders>
            <w:noWrap/>
            <w:vAlign w:val="center"/>
            <w:hideMark/>
          </w:tcPr>
          <w:p w14:paraId="42AABE36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0.027</w:t>
            </w:r>
          </w:p>
        </w:tc>
        <w:tc>
          <w:tcPr>
            <w:tcW w:w="960" w:type="dxa"/>
            <w:tcBorders>
              <w:top w:val="nil"/>
            </w:tcBorders>
            <w:noWrap/>
            <w:vAlign w:val="center"/>
            <w:hideMark/>
          </w:tcPr>
          <w:p w14:paraId="2B4FEDDE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0.318</w:t>
            </w:r>
          </w:p>
        </w:tc>
        <w:tc>
          <w:tcPr>
            <w:tcW w:w="960" w:type="dxa"/>
            <w:tcBorders>
              <w:top w:val="nil"/>
            </w:tcBorders>
            <w:noWrap/>
            <w:vAlign w:val="center"/>
            <w:hideMark/>
          </w:tcPr>
          <w:p w14:paraId="346525BB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0.751</w:t>
            </w:r>
          </w:p>
        </w:tc>
        <w:tc>
          <w:tcPr>
            <w:tcW w:w="960" w:type="dxa"/>
            <w:tcBorders>
              <w:top w:val="nil"/>
            </w:tcBorders>
            <w:noWrap/>
            <w:vAlign w:val="center"/>
            <w:hideMark/>
          </w:tcPr>
          <w:p w14:paraId="276546BC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-0.0443</w:t>
            </w:r>
          </w:p>
        </w:tc>
        <w:tc>
          <w:tcPr>
            <w:tcW w:w="960" w:type="dxa"/>
            <w:tcBorders>
              <w:top w:val="nil"/>
            </w:tcBorders>
            <w:noWrap/>
            <w:vAlign w:val="center"/>
            <w:hideMark/>
          </w:tcPr>
          <w:p w14:paraId="73575EEE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0.0615</w:t>
            </w:r>
          </w:p>
        </w:tc>
      </w:tr>
      <w:tr w:rsidR="00B06223" w:rsidRPr="00560712" w14:paraId="3CD12B8B" w14:textId="77777777" w:rsidTr="007B3552">
        <w:trPr>
          <w:trHeight w:val="276"/>
        </w:trPr>
        <w:tc>
          <w:tcPr>
            <w:tcW w:w="1034" w:type="dxa"/>
            <w:noWrap/>
            <w:vAlign w:val="center"/>
            <w:hideMark/>
          </w:tcPr>
          <w:p w14:paraId="6382845F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M+SD</w:t>
            </w:r>
          </w:p>
        </w:tc>
        <w:tc>
          <w:tcPr>
            <w:tcW w:w="886" w:type="dxa"/>
            <w:noWrap/>
            <w:vAlign w:val="center"/>
            <w:hideMark/>
          </w:tcPr>
          <w:p w14:paraId="211D0ED9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4.079</w:t>
            </w:r>
          </w:p>
        </w:tc>
        <w:tc>
          <w:tcPr>
            <w:tcW w:w="960" w:type="dxa"/>
            <w:noWrap/>
            <w:vAlign w:val="center"/>
            <w:hideMark/>
          </w:tcPr>
          <w:p w14:paraId="72CF689B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0.060</w:t>
            </w:r>
          </w:p>
        </w:tc>
        <w:tc>
          <w:tcPr>
            <w:tcW w:w="960" w:type="dxa"/>
            <w:noWrap/>
            <w:vAlign w:val="center"/>
            <w:hideMark/>
          </w:tcPr>
          <w:p w14:paraId="19ECF0FB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0.037</w:t>
            </w:r>
          </w:p>
        </w:tc>
        <w:tc>
          <w:tcPr>
            <w:tcW w:w="960" w:type="dxa"/>
            <w:noWrap/>
            <w:vAlign w:val="center"/>
            <w:hideMark/>
          </w:tcPr>
          <w:p w14:paraId="31E58B9A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1.631</w:t>
            </w:r>
          </w:p>
        </w:tc>
        <w:tc>
          <w:tcPr>
            <w:tcW w:w="960" w:type="dxa"/>
            <w:noWrap/>
            <w:vAlign w:val="center"/>
            <w:hideMark/>
          </w:tcPr>
          <w:p w14:paraId="4E29522F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0.103</w:t>
            </w:r>
          </w:p>
        </w:tc>
        <w:tc>
          <w:tcPr>
            <w:tcW w:w="960" w:type="dxa"/>
            <w:noWrap/>
            <w:vAlign w:val="center"/>
            <w:hideMark/>
          </w:tcPr>
          <w:p w14:paraId="2242BA9B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-0.0122</w:t>
            </w:r>
          </w:p>
        </w:tc>
        <w:tc>
          <w:tcPr>
            <w:tcW w:w="960" w:type="dxa"/>
            <w:noWrap/>
            <w:vAlign w:val="center"/>
            <w:hideMark/>
          </w:tcPr>
          <w:p w14:paraId="74FD8480" w14:textId="77777777" w:rsidR="00B06223" w:rsidRPr="00560712" w:rsidRDefault="00B06223" w:rsidP="007B35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0.1327</w:t>
            </w:r>
          </w:p>
        </w:tc>
      </w:tr>
    </w:tbl>
    <w:p w14:paraId="1EF42E5D" w14:textId="77777777" w:rsidR="00657A84" w:rsidRPr="00560712" w:rsidRDefault="00657A84" w:rsidP="006B1076">
      <w:pPr>
        <w:spacing w:after="0" w:line="360" w:lineRule="auto"/>
        <w:rPr>
          <w:rFonts w:ascii="Times New Roman" w:eastAsia="宋体" w:hAnsi="Times New Roman" w:cs="Times New Roman"/>
          <w:sz w:val="21"/>
          <w:szCs w:val="21"/>
        </w:rPr>
      </w:pPr>
    </w:p>
    <w:p w14:paraId="3F8055E1" w14:textId="6A1CDF35" w:rsidR="00B06223" w:rsidRPr="00560712" w:rsidRDefault="008A595D" w:rsidP="00B06223">
      <w:pPr>
        <w:spacing w:after="0" w:line="36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 w:rsidRPr="00C315A5">
        <w:rPr>
          <w:rFonts w:ascii="Times New Roman" w:eastAsia="宋体" w:hAnsi="Times New Roman" w:cs="Times New Roman"/>
          <w:noProof/>
          <w:color w:val="4472C4" w:themeColor="accent1"/>
          <w:sz w:val="21"/>
          <w:szCs w:val="21"/>
        </w:rPr>
        <w:drawing>
          <wp:inline distT="0" distB="0" distL="0" distR="0" wp14:anchorId="70ABD7C2" wp14:editId="0B810FB6">
            <wp:extent cx="4156446" cy="2486025"/>
            <wp:effectExtent l="0" t="0" r="0" b="0"/>
            <wp:docPr id="136392359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94" cy="248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04C76" w14:textId="6BE84AC6" w:rsidR="00ED1521" w:rsidRPr="00560712" w:rsidRDefault="00B06223" w:rsidP="00930F39">
      <w:pPr>
        <w:spacing w:after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560712">
        <w:rPr>
          <w:rFonts w:ascii="Times New Roman" w:hAnsi="Times New Roman" w:cs="Times New Roman"/>
          <w:sz w:val="21"/>
          <w:szCs w:val="21"/>
        </w:rPr>
        <w:t>Fig. S1 Interaction between income and PS on NA.</w:t>
      </w:r>
    </w:p>
    <w:p w14:paraId="5CAA7E09" w14:textId="77777777" w:rsidR="00ED1521" w:rsidRPr="00560712" w:rsidRDefault="00ED1521">
      <w:pPr>
        <w:widowControl/>
        <w:rPr>
          <w:rFonts w:ascii="Times New Roman" w:hAnsi="Times New Roman" w:cs="Times New Roman"/>
          <w:sz w:val="21"/>
          <w:szCs w:val="21"/>
        </w:rPr>
      </w:pPr>
      <w:r w:rsidRPr="00560712">
        <w:rPr>
          <w:rFonts w:ascii="Times New Roman" w:hAnsi="Times New Roman" w:cs="Times New Roman"/>
          <w:sz w:val="21"/>
          <w:szCs w:val="21"/>
        </w:rPr>
        <w:br w:type="page"/>
      </w:r>
    </w:p>
    <w:p w14:paraId="13B201F4" w14:textId="054A437F" w:rsidR="00ED1521" w:rsidRPr="00560712" w:rsidRDefault="00ED1521" w:rsidP="00ED1521">
      <w:pPr>
        <w:spacing w:after="0" w:line="360" w:lineRule="auto"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eastAsia="宋体" w:hAnsi="Times New Roman" w:cs="Times New Roman"/>
          <w:b/>
          <w:bCs/>
          <w:sz w:val="21"/>
          <w:szCs w:val="21"/>
        </w:rPr>
        <w:lastRenderedPageBreak/>
        <w:t xml:space="preserve">Table </w:t>
      </w:r>
      <w:r w:rsidR="00157A25" w:rsidRPr="00560712">
        <w:rPr>
          <w:rFonts w:ascii="Times New Roman" w:eastAsia="宋体" w:hAnsi="Times New Roman" w:cs="Times New Roman"/>
          <w:b/>
          <w:bCs/>
          <w:sz w:val="21"/>
          <w:szCs w:val="21"/>
        </w:rPr>
        <w:t>S</w:t>
      </w:r>
      <w:r w:rsidRPr="00560712">
        <w:rPr>
          <w:rFonts w:ascii="Times New Roman" w:eastAsia="宋体" w:hAnsi="Times New Roman" w:cs="Times New Roman"/>
          <w:b/>
          <w:bCs/>
          <w:sz w:val="21"/>
          <w:szCs w:val="21"/>
        </w:rPr>
        <w:t>4</w:t>
      </w:r>
      <w:r w:rsidRPr="00560712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157A25" w:rsidRPr="00560712">
        <w:rPr>
          <w:rFonts w:ascii="Times New Roman" w:eastAsia="宋体" w:hAnsi="Times New Roman" w:cs="Times New Roman"/>
          <w:sz w:val="21"/>
          <w:szCs w:val="21"/>
        </w:rPr>
        <w:t>T</w:t>
      </w:r>
      <w:r w:rsidRPr="00560712">
        <w:rPr>
          <w:rFonts w:ascii="Times New Roman" w:eastAsia="宋体" w:hAnsi="Times New Roman" w:cs="Times New Roman"/>
          <w:sz w:val="21"/>
          <w:szCs w:val="21"/>
        </w:rPr>
        <w:t>he mediating role of PS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70"/>
        <w:gridCol w:w="1155"/>
        <w:gridCol w:w="1156"/>
        <w:gridCol w:w="1153"/>
        <w:gridCol w:w="1153"/>
        <w:gridCol w:w="1153"/>
        <w:gridCol w:w="1266"/>
      </w:tblGrid>
      <w:tr w:rsidR="00ED1521" w:rsidRPr="00560712" w14:paraId="1840BAA1" w14:textId="77777777" w:rsidTr="007B3552">
        <w:tc>
          <w:tcPr>
            <w:tcW w:w="76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01A996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391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DD39EF4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LS</w:t>
            </w:r>
          </w:p>
        </w:tc>
        <w:tc>
          <w:tcPr>
            <w:tcW w:w="1388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85F112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PA</w:t>
            </w: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7E3840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NA</w:t>
            </w:r>
          </w:p>
        </w:tc>
      </w:tr>
      <w:tr w:rsidR="00ED1521" w:rsidRPr="00560712" w14:paraId="2C6A64E9" w14:textId="77777777" w:rsidTr="007B3552">
        <w:tc>
          <w:tcPr>
            <w:tcW w:w="765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64481FE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5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D3B960A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model1</w:t>
            </w:r>
          </w:p>
        </w:tc>
        <w:tc>
          <w:tcPr>
            <w:tcW w:w="696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1F7A9EA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odel</w:t>
            </w: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94" w:type="pct"/>
            <w:tcBorders>
              <w:left w:val="nil"/>
              <w:bottom w:val="nil"/>
              <w:right w:val="nil"/>
            </w:tcBorders>
            <w:vAlign w:val="center"/>
          </w:tcPr>
          <w:p w14:paraId="553E5D42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odel</w:t>
            </w: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94" w:type="pct"/>
            <w:tcBorders>
              <w:left w:val="nil"/>
              <w:bottom w:val="nil"/>
              <w:right w:val="nil"/>
            </w:tcBorders>
            <w:vAlign w:val="center"/>
          </w:tcPr>
          <w:p w14:paraId="548C925B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odel</w:t>
            </w: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94" w:type="pct"/>
            <w:tcBorders>
              <w:left w:val="nil"/>
              <w:bottom w:val="nil"/>
              <w:right w:val="nil"/>
            </w:tcBorders>
            <w:vAlign w:val="center"/>
          </w:tcPr>
          <w:p w14:paraId="2FD77DAF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odel</w:t>
            </w: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62" w:type="pct"/>
            <w:tcBorders>
              <w:left w:val="nil"/>
              <w:bottom w:val="nil"/>
              <w:right w:val="nil"/>
            </w:tcBorders>
            <w:vAlign w:val="center"/>
          </w:tcPr>
          <w:p w14:paraId="78FD6721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odel</w:t>
            </w: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6</w:t>
            </w:r>
          </w:p>
        </w:tc>
      </w:tr>
      <w:tr w:rsidR="00ED1521" w:rsidRPr="00560712" w14:paraId="54198756" w14:textId="77777777" w:rsidTr="007B3552"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AE054E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I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ncome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0E3FD4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0.246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B36E3A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0.161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98621D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0.196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8D179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0.107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88C7C0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-0.046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6404D0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-0.015</w:t>
            </w:r>
          </w:p>
        </w:tc>
      </w:tr>
      <w:tr w:rsidR="00ED1521" w:rsidRPr="00560712" w14:paraId="7CDCA998" w14:textId="77777777" w:rsidTr="007B3552"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DE1B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AB947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(14.982)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2C238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(11.224)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1A79F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(14.136)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7154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(9.770)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072F0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(-4.120)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64FB5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(-1.387)</w:t>
            </w:r>
          </w:p>
        </w:tc>
      </w:tr>
      <w:tr w:rsidR="00ED1521" w:rsidRPr="00560712" w14:paraId="36F1286A" w14:textId="77777777" w:rsidTr="007B3552"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31A10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Gender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BBCBE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0.057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49234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0.027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98BD0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0.017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589E0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-0.014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70BA6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-0.069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6BEC4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-0.058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</w:t>
            </w:r>
          </w:p>
        </w:tc>
      </w:tr>
      <w:tr w:rsidR="00ED1521" w:rsidRPr="00560712" w14:paraId="0E7CEB9B" w14:textId="77777777" w:rsidTr="007B3552"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841B9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E4088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(1.850)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E7194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(1.001)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8223E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(0.669)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7885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(-0.686)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A518B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(-3.267)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7296B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(-2.845)</w:t>
            </w:r>
          </w:p>
        </w:tc>
      </w:tr>
      <w:tr w:rsidR="00ED1521" w:rsidRPr="00560712" w14:paraId="6583AAC8" w14:textId="77777777" w:rsidTr="007B3552"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744FD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E9A24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0.191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C3710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0.172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92E6F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0.058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5F6B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0.039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478E5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-0.103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A7AE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-0.096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</w:tr>
      <w:tr w:rsidR="00ED1521" w:rsidRPr="00560712" w14:paraId="536572FB" w14:textId="77777777" w:rsidTr="007B3552"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B9C24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1D09F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(6.109)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D1870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(6.375)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F4EC4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(2.220)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7304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(1.890)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5B09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(-4.848)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B4867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(-4.701)</w:t>
            </w:r>
          </w:p>
        </w:tc>
      </w:tr>
      <w:tr w:rsidR="00ED1521" w:rsidRPr="00560712" w14:paraId="0D49F4B1" w14:textId="77777777" w:rsidTr="007B3552"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8DFAC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Education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9B72D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0.108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5368D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0.071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AAD12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0.089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E4A1B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0.050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DBAFC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0.007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B32D5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0.021</w:t>
            </w:r>
          </w:p>
        </w:tc>
      </w:tr>
      <w:tr w:rsidR="00ED1521" w:rsidRPr="00560712" w14:paraId="105CBDA1" w14:textId="77777777" w:rsidTr="007B3552"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CDF93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9E9DC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(4.236)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D8680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(3.203)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D8D5A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(4.151)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A004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(2.986)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BAFFE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(0.429)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B6489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(1.256)</w:t>
            </w:r>
          </w:p>
        </w:tc>
      </w:tr>
      <w:tr w:rsidR="00ED1521" w:rsidRPr="00560712" w14:paraId="2E3D484F" w14:textId="77777777" w:rsidTr="007B3552"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38581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PS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592A9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82D57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1.093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05B8B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49D90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1.130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D94C0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051C1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-0.398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</w:tr>
      <w:tr w:rsidR="00ED1521" w:rsidRPr="00560712" w14:paraId="3E1EA16B" w14:textId="77777777" w:rsidTr="007B3552"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C775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954A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F2428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(48.428)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AE5B4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AF5B1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(65.329)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07632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32F68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(-23.179)</w:t>
            </w:r>
          </w:p>
        </w:tc>
      </w:tr>
      <w:tr w:rsidR="00ED1521" w:rsidRPr="00560712" w14:paraId="1AFC5B2D" w14:textId="77777777" w:rsidTr="007B3552"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34A6E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Constant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B3F85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2.780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097D3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-0.661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D5091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3.381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8BF7D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-0.180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FF11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2.948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1528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4.201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</w:tr>
      <w:tr w:rsidR="00ED1521" w:rsidRPr="00560712" w14:paraId="460480B8" w14:textId="77777777" w:rsidTr="007B3552"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42974D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B34987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(42.918)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1890BD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(-7.306)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75948E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(61.938)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D0C2A8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(-2.590)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C89446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(66.662)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ED3B30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(61.034)</w:t>
            </w:r>
          </w:p>
        </w:tc>
      </w:tr>
      <w:tr w:rsidR="00ED1521" w:rsidRPr="00560712" w14:paraId="0C3815E5" w14:textId="77777777" w:rsidTr="007B3552"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CAFC58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>N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3F8C38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6953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F3086C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6953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970D65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6953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9C6C3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6953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7B1656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6953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149F82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6953</w:t>
            </w:r>
          </w:p>
        </w:tc>
      </w:tr>
      <w:tr w:rsidR="00ED1521" w:rsidRPr="00560712" w14:paraId="1C0336FB" w14:textId="77777777" w:rsidTr="007B3552"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ACB999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adj. </w:t>
            </w:r>
            <w:r w:rsidRPr="00167451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>R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590065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0.048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70E60E" w14:textId="77777777" w:rsidR="00ED1521" w:rsidRPr="00167451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0.288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665E1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0.039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F2474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0.404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566D6E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0.007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B0CF07" w14:textId="77777777" w:rsidR="00ED1521" w:rsidRPr="00560712" w:rsidRDefault="00ED1521" w:rsidP="007B355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0.078</w:t>
            </w:r>
          </w:p>
        </w:tc>
      </w:tr>
    </w:tbl>
    <w:p w14:paraId="1EC437A2" w14:textId="51939BFB" w:rsidR="00ED1521" w:rsidRPr="00167451" w:rsidRDefault="00ED1521" w:rsidP="00ED1521">
      <w:pPr>
        <w:widowControl/>
        <w:spacing w:after="0" w:line="360" w:lineRule="auto"/>
        <w:rPr>
          <w:rFonts w:ascii="Times New Roman" w:eastAsia="宋体" w:hAnsi="Times New Roman" w:cs="Times New Roman"/>
          <w:sz w:val="21"/>
          <w:szCs w:val="21"/>
          <w14:ligatures w14:val="none"/>
        </w:rPr>
      </w:pPr>
      <w:r w:rsidRPr="00167451">
        <w:rPr>
          <w:rFonts w:ascii="Times New Roman" w:eastAsia="宋体" w:hAnsi="Times New Roman" w:cs="Times New Roman"/>
          <w:i/>
          <w:sz w:val="21"/>
          <w:szCs w:val="21"/>
          <w14:ligatures w14:val="none"/>
        </w:rPr>
        <w:t>t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statistics in parentheses</w:t>
      </w:r>
      <w:r w:rsidR="003B2849" w:rsidRPr="00560712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, </w:t>
      </w:r>
      <w:r w:rsidRPr="00167451">
        <w:rPr>
          <w:rFonts w:ascii="Times New Roman" w:eastAsia="宋体" w:hAnsi="Times New Roman" w:cs="Times New Roman"/>
          <w:sz w:val="21"/>
          <w:szCs w:val="21"/>
          <w:vertAlign w:val="superscript"/>
          <w14:ligatures w14:val="none"/>
        </w:rPr>
        <w:t>*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</w:t>
      </w:r>
      <w:r w:rsidRPr="00167451">
        <w:rPr>
          <w:rFonts w:ascii="Times New Roman" w:eastAsia="宋体" w:hAnsi="Times New Roman" w:cs="Times New Roman"/>
          <w:i/>
          <w:sz w:val="21"/>
          <w:szCs w:val="21"/>
          <w14:ligatures w14:val="none"/>
        </w:rPr>
        <w:t>p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&lt; 0.05, </w:t>
      </w:r>
      <w:r w:rsidRPr="00167451">
        <w:rPr>
          <w:rFonts w:ascii="Times New Roman" w:eastAsia="宋体" w:hAnsi="Times New Roman" w:cs="Times New Roman"/>
          <w:sz w:val="21"/>
          <w:szCs w:val="21"/>
          <w:vertAlign w:val="superscript"/>
          <w14:ligatures w14:val="none"/>
        </w:rPr>
        <w:t>**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</w:t>
      </w:r>
      <w:r w:rsidRPr="00167451">
        <w:rPr>
          <w:rFonts w:ascii="Times New Roman" w:eastAsia="宋体" w:hAnsi="Times New Roman" w:cs="Times New Roman"/>
          <w:i/>
          <w:sz w:val="21"/>
          <w:szCs w:val="21"/>
          <w14:ligatures w14:val="none"/>
        </w:rPr>
        <w:t>p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&lt; 0.01, </w:t>
      </w:r>
      <w:r w:rsidRPr="00167451">
        <w:rPr>
          <w:rFonts w:ascii="Times New Roman" w:eastAsia="宋体" w:hAnsi="Times New Roman" w:cs="Times New Roman"/>
          <w:sz w:val="21"/>
          <w:szCs w:val="21"/>
          <w:vertAlign w:val="superscript"/>
          <w14:ligatures w14:val="none"/>
        </w:rPr>
        <w:t>***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</w:t>
      </w:r>
      <w:r w:rsidRPr="00167451">
        <w:rPr>
          <w:rFonts w:ascii="Times New Roman" w:eastAsia="宋体" w:hAnsi="Times New Roman" w:cs="Times New Roman"/>
          <w:i/>
          <w:sz w:val="21"/>
          <w:szCs w:val="21"/>
          <w14:ligatures w14:val="none"/>
        </w:rPr>
        <w:t>p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&lt; 0.001</w:t>
      </w:r>
    </w:p>
    <w:p w14:paraId="68970A9B" w14:textId="1CC2457C" w:rsidR="00ED1521" w:rsidRPr="00560712" w:rsidRDefault="00ED1521" w:rsidP="00ED1521">
      <w:pPr>
        <w:spacing w:after="0" w:line="360" w:lineRule="auto"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eastAsia="宋体" w:hAnsi="Times New Roman" w:cs="Times New Roman"/>
          <w:sz w:val="21"/>
          <w:szCs w:val="21"/>
        </w:rPr>
        <w:t xml:space="preserve">Gender coding: 0=male, 1=female; Age coding: 0=under 35, 1=over 35; Education coding: Junior college or </w:t>
      </w:r>
      <w:r w:rsidR="003A6DFE">
        <w:rPr>
          <w:rFonts w:ascii="Times New Roman" w:eastAsia="宋体" w:hAnsi="Times New Roman" w:cs="Times New Roman" w:hint="eastAsia"/>
          <w:sz w:val="21"/>
          <w:szCs w:val="21"/>
        </w:rPr>
        <w:t>below</w:t>
      </w:r>
      <w:r w:rsidRPr="00560712">
        <w:rPr>
          <w:rFonts w:ascii="Times New Roman" w:eastAsia="宋体" w:hAnsi="Times New Roman" w:cs="Times New Roman"/>
          <w:sz w:val="21"/>
          <w:szCs w:val="21"/>
        </w:rPr>
        <w:t xml:space="preserve"> =1 Bachelor degree = 2 Graduate degree or above = 3</w:t>
      </w:r>
    </w:p>
    <w:p w14:paraId="057EC476" w14:textId="54F30E77" w:rsidR="00BA2870" w:rsidRPr="00560712" w:rsidRDefault="00ED1521" w:rsidP="00ED1521">
      <w:pPr>
        <w:spacing w:line="360" w:lineRule="auto"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eastAsia="宋体" w:hAnsi="Times New Roman" w:cs="Times New Roman"/>
          <w:sz w:val="21"/>
          <w:szCs w:val="21"/>
        </w:rPr>
        <w:t>Abbreviations: LS life satisfaction; PA positive affect; NA negative affect; PS psychological security</w:t>
      </w:r>
    </w:p>
    <w:p w14:paraId="0B7EC8D2" w14:textId="77777777" w:rsidR="00BA2870" w:rsidRPr="00560712" w:rsidRDefault="00BA2870">
      <w:pPr>
        <w:widowControl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eastAsia="宋体" w:hAnsi="Times New Roman" w:cs="Times New Roman"/>
          <w:sz w:val="21"/>
          <w:szCs w:val="21"/>
        </w:rPr>
        <w:br w:type="page"/>
      </w:r>
    </w:p>
    <w:p w14:paraId="19EACEBF" w14:textId="4C84E9FA" w:rsidR="00BA2870" w:rsidRPr="00560712" w:rsidRDefault="00BA2870" w:rsidP="00BA2870">
      <w:pPr>
        <w:spacing w:after="0" w:line="360" w:lineRule="auto"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eastAsia="宋体" w:hAnsi="Times New Roman" w:cs="Times New Roman"/>
          <w:b/>
          <w:bCs/>
          <w:sz w:val="21"/>
          <w:szCs w:val="21"/>
        </w:rPr>
        <w:lastRenderedPageBreak/>
        <w:t xml:space="preserve">Table </w:t>
      </w:r>
      <w:r w:rsidR="00157A25" w:rsidRPr="00560712">
        <w:rPr>
          <w:rFonts w:ascii="Times New Roman" w:eastAsia="宋体" w:hAnsi="Times New Roman" w:cs="Times New Roman"/>
          <w:b/>
          <w:bCs/>
          <w:sz w:val="21"/>
          <w:szCs w:val="21"/>
        </w:rPr>
        <w:t>S</w:t>
      </w:r>
      <w:r w:rsidRPr="00560712">
        <w:rPr>
          <w:rFonts w:ascii="Times New Roman" w:eastAsia="宋体" w:hAnsi="Times New Roman" w:cs="Times New Roman"/>
          <w:b/>
          <w:bCs/>
          <w:sz w:val="21"/>
          <w:szCs w:val="21"/>
        </w:rPr>
        <w:t>5</w:t>
      </w:r>
      <w:r w:rsidRPr="00560712">
        <w:rPr>
          <w:rFonts w:ascii="Times New Roman" w:eastAsia="宋体" w:hAnsi="Times New Roman" w:cs="Times New Roman"/>
          <w:sz w:val="21"/>
          <w:szCs w:val="21"/>
        </w:rPr>
        <w:t xml:space="preserve"> </w:t>
      </w:r>
      <w:bookmarkStart w:id="0" w:name="_Hlk191597476"/>
      <w:r w:rsidR="00157A25" w:rsidRPr="00560712">
        <w:rPr>
          <w:rFonts w:ascii="Times New Roman" w:eastAsia="宋体" w:hAnsi="Times New Roman" w:cs="Times New Roman"/>
          <w:sz w:val="21"/>
          <w:szCs w:val="21"/>
        </w:rPr>
        <w:t>T</w:t>
      </w:r>
      <w:r w:rsidRPr="00560712">
        <w:rPr>
          <w:rFonts w:ascii="Times New Roman" w:eastAsia="宋体" w:hAnsi="Times New Roman" w:cs="Times New Roman"/>
          <w:sz w:val="21"/>
          <w:szCs w:val="21"/>
        </w:rPr>
        <w:t>he moderating role of PS</w:t>
      </w:r>
      <w:bookmarkEnd w:id="0"/>
    </w:p>
    <w:tbl>
      <w:tblPr>
        <w:tblW w:w="4998" w:type="pct"/>
        <w:tblLook w:val="04A0" w:firstRow="1" w:lastRow="0" w:firstColumn="1" w:lastColumn="0" w:noHBand="0" w:noVBand="1"/>
      </w:tblPr>
      <w:tblGrid>
        <w:gridCol w:w="2229"/>
        <w:gridCol w:w="2026"/>
        <w:gridCol w:w="2024"/>
        <w:gridCol w:w="2024"/>
      </w:tblGrid>
      <w:tr w:rsidR="00BA2870" w:rsidRPr="00560712" w14:paraId="0FBA6EBB" w14:textId="77777777" w:rsidTr="007B3552">
        <w:tc>
          <w:tcPr>
            <w:tcW w:w="134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0A408A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5ACF18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odel</w:t>
            </w: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780D8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odel</w:t>
            </w: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6AFFE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M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odel</w:t>
            </w: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3</w:t>
            </w:r>
          </w:p>
        </w:tc>
      </w:tr>
      <w:tr w:rsidR="00BA2870" w:rsidRPr="00560712" w14:paraId="692D50B4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7E36AC09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72C6A4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LS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583B2E4F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PA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716C7765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NA</w:t>
            </w:r>
          </w:p>
        </w:tc>
      </w:tr>
      <w:tr w:rsidR="00BA2870" w:rsidRPr="00560712" w14:paraId="4448E5D8" w14:textId="77777777" w:rsidTr="007B3552">
        <w:tc>
          <w:tcPr>
            <w:tcW w:w="134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7E02B4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I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ncome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3A69CA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-0.183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93F47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0.014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D58EA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0.103</w:t>
            </w:r>
          </w:p>
        </w:tc>
      </w:tr>
      <w:tr w:rsidR="00BA2870" w:rsidRPr="00560712" w14:paraId="33E5C828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3BA66B55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7069E0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(-2.348)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459AB9F3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(0.237)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5BDC779E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(1.738)</w:t>
            </w:r>
          </w:p>
        </w:tc>
      </w:tr>
      <w:tr w:rsidR="00BA2870" w:rsidRPr="00560712" w14:paraId="7DBA3915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C859E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Gender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DEC521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0.029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523D6ECF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-0.014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19D0E3A7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-0.059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</w:t>
            </w:r>
          </w:p>
        </w:tc>
      </w:tr>
      <w:tr w:rsidR="00BA2870" w:rsidRPr="00560712" w14:paraId="3396BE3C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CDC67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104C57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(1.068)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5C4D4EE4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(-0.663)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1CD85DE4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(-2.876)</w:t>
            </w:r>
          </w:p>
        </w:tc>
      </w:tr>
      <w:tr w:rsidR="00BA2870" w:rsidRPr="00560712" w14:paraId="51F21996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CC56F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FF11A9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0.171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09554E2C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0.039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28A4B64B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-0.096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</w:tr>
      <w:tr w:rsidR="00BA2870" w:rsidRPr="00560712" w14:paraId="79F03793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C6E20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A9AB45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(6.331)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381C7A9E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(1.871)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3798BF50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(-4.679)</w:t>
            </w:r>
          </w:p>
        </w:tc>
      </w:tr>
      <w:tr w:rsidR="00BA2870" w:rsidRPr="00560712" w14:paraId="6C3369F6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1089A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Education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03BBB6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0.070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0C44FEB3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0.050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4DEBDABD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0.021</w:t>
            </w:r>
          </w:p>
        </w:tc>
      </w:tr>
      <w:tr w:rsidR="00BA2870" w:rsidRPr="00560712" w14:paraId="45BABE78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0B74F263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8388B9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(3.166)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7120E2FE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(2.972)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15B1168C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(1.274)</w:t>
            </w:r>
          </w:p>
        </w:tc>
      </w:tr>
      <w:tr w:rsidR="00BA2870" w:rsidRPr="00560712" w14:paraId="6ADBE7FA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29D19E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PS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5B73F0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0.797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3A7B9A5A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1.050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32DD3235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-0.296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</w:tr>
      <w:tr w:rsidR="00BA2870" w:rsidRPr="00560712" w14:paraId="06B00FCE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115F6207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4051EE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(11.444)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2593D175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(19.641)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32D73F9C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(-5.583)</w:t>
            </w:r>
          </w:p>
        </w:tc>
      </w:tr>
      <w:tr w:rsidR="00BA2870" w:rsidRPr="00560712" w14:paraId="7503A767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5AF3EE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Income*PS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4CBDBD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0.099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2A17D20E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0.027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6EE2271E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-0.034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</w:t>
            </w:r>
          </w:p>
        </w:tc>
      </w:tr>
      <w:tr w:rsidR="00BA2870" w:rsidRPr="00560712" w14:paraId="75E34603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2839FDD9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CC492B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(4.489)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5F1FE091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(1.585)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64F714BB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(-2.028)</w:t>
            </w:r>
          </w:p>
        </w:tc>
      </w:tr>
      <w:tr w:rsidR="00BA2870" w:rsidRPr="00560712" w14:paraId="27574739" w14:textId="77777777" w:rsidTr="007B3552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01D980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560712">
              <w:rPr>
                <w:rFonts w:ascii="Times New Roman" w:eastAsia="宋体" w:hAnsi="Times New Roman" w:cs="Times New Roman"/>
                <w:sz w:val="21"/>
                <w:szCs w:val="21"/>
              </w:rPr>
              <w:t>Constant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01D972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0.360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3EFFAB01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0.097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</w:tcPr>
          <w:p w14:paraId="71500EDE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3.849</w:t>
            </w:r>
            <w:r w:rsidRPr="00334F9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***</w:t>
            </w:r>
          </w:p>
        </w:tc>
      </w:tr>
      <w:tr w:rsidR="00BA2870" w:rsidRPr="00560712" w14:paraId="781786B5" w14:textId="77777777" w:rsidTr="007B3552"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410D3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16548E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(1.472)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6A6A1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(0.517)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31633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(20.644)</w:t>
            </w:r>
          </w:p>
        </w:tc>
      </w:tr>
      <w:tr w:rsidR="00BA2870" w:rsidRPr="00560712" w14:paraId="2DA1C7AD" w14:textId="77777777" w:rsidTr="007B3552">
        <w:tc>
          <w:tcPr>
            <w:tcW w:w="134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97B8FA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>N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A025F7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6953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D31B8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6953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95A81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6953</w:t>
            </w:r>
          </w:p>
        </w:tc>
      </w:tr>
      <w:tr w:rsidR="00BA2870" w:rsidRPr="00560712" w14:paraId="762FA0A2" w14:textId="77777777" w:rsidTr="007B3552"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761642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adj. </w:t>
            </w:r>
            <w:r w:rsidRPr="00167451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>R</w:t>
            </w:r>
            <w:r w:rsidRPr="0016745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40B6B8" w14:textId="77777777" w:rsidR="00BA2870" w:rsidRPr="00167451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0.290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E9B65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167451">
              <w:rPr>
                <w:rFonts w:ascii="Times New Roman" w:eastAsia="宋体" w:hAnsi="Times New Roman" w:cs="Times New Roman"/>
                <w:sz w:val="21"/>
                <w:szCs w:val="21"/>
              </w:rPr>
              <w:t>0.404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C308F" w14:textId="77777777" w:rsidR="00BA2870" w:rsidRPr="00560712" w:rsidRDefault="00BA2870" w:rsidP="007B3552">
            <w:pPr>
              <w:spacing w:after="0"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34F9B">
              <w:rPr>
                <w:rFonts w:ascii="Times New Roman" w:eastAsia="宋体" w:hAnsi="Times New Roman" w:cs="Times New Roman"/>
                <w:sz w:val="21"/>
                <w:szCs w:val="21"/>
              </w:rPr>
              <w:t>0.079</w:t>
            </w:r>
          </w:p>
        </w:tc>
      </w:tr>
    </w:tbl>
    <w:p w14:paraId="52B42C56" w14:textId="194C562E" w:rsidR="00BA2870" w:rsidRPr="00167451" w:rsidRDefault="00BA2870" w:rsidP="00BA2870">
      <w:pPr>
        <w:widowControl/>
        <w:spacing w:after="0" w:line="360" w:lineRule="auto"/>
        <w:rPr>
          <w:rFonts w:ascii="Times New Roman" w:eastAsia="宋体" w:hAnsi="Times New Roman" w:cs="Times New Roman"/>
          <w:sz w:val="21"/>
          <w:szCs w:val="21"/>
          <w14:ligatures w14:val="none"/>
        </w:rPr>
      </w:pPr>
      <w:r w:rsidRPr="00167451">
        <w:rPr>
          <w:rFonts w:ascii="Times New Roman" w:eastAsia="宋体" w:hAnsi="Times New Roman" w:cs="Times New Roman"/>
          <w:i/>
          <w:sz w:val="21"/>
          <w:szCs w:val="21"/>
          <w14:ligatures w14:val="none"/>
        </w:rPr>
        <w:t>t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statistics in parentheses</w:t>
      </w:r>
      <w:r w:rsidR="00E01FDD" w:rsidRPr="00560712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, </w:t>
      </w:r>
      <w:r w:rsidRPr="00167451">
        <w:rPr>
          <w:rFonts w:ascii="Times New Roman" w:eastAsia="宋体" w:hAnsi="Times New Roman" w:cs="Times New Roman"/>
          <w:sz w:val="21"/>
          <w:szCs w:val="21"/>
          <w:vertAlign w:val="superscript"/>
          <w14:ligatures w14:val="none"/>
        </w:rPr>
        <w:t>*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</w:t>
      </w:r>
      <w:r w:rsidRPr="00167451">
        <w:rPr>
          <w:rFonts w:ascii="Times New Roman" w:eastAsia="宋体" w:hAnsi="Times New Roman" w:cs="Times New Roman"/>
          <w:i/>
          <w:sz w:val="21"/>
          <w:szCs w:val="21"/>
          <w14:ligatures w14:val="none"/>
        </w:rPr>
        <w:t>p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&lt; 0.05, </w:t>
      </w:r>
      <w:r w:rsidRPr="00167451">
        <w:rPr>
          <w:rFonts w:ascii="Times New Roman" w:eastAsia="宋体" w:hAnsi="Times New Roman" w:cs="Times New Roman"/>
          <w:sz w:val="21"/>
          <w:szCs w:val="21"/>
          <w:vertAlign w:val="superscript"/>
          <w14:ligatures w14:val="none"/>
        </w:rPr>
        <w:t>**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</w:t>
      </w:r>
      <w:r w:rsidRPr="00167451">
        <w:rPr>
          <w:rFonts w:ascii="Times New Roman" w:eastAsia="宋体" w:hAnsi="Times New Roman" w:cs="Times New Roman"/>
          <w:i/>
          <w:sz w:val="21"/>
          <w:szCs w:val="21"/>
          <w14:ligatures w14:val="none"/>
        </w:rPr>
        <w:t>p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&lt; 0.01, </w:t>
      </w:r>
      <w:r w:rsidRPr="00167451">
        <w:rPr>
          <w:rFonts w:ascii="Times New Roman" w:eastAsia="宋体" w:hAnsi="Times New Roman" w:cs="Times New Roman"/>
          <w:sz w:val="21"/>
          <w:szCs w:val="21"/>
          <w:vertAlign w:val="superscript"/>
          <w14:ligatures w14:val="none"/>
        </w:rPr>
        <w:t>***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</w:t>
      </w:r>
      <w:r w:rsidRPr="00167451">
        <w:rPr>
          <w:rFonts w:ascii="Times New Roman" w:eastAsia="宋体" w:hAnsi="Times New Roman" w:cs="Times New Roman"/>
          <w:i/>
          <w:sz w:val="21"/>
          <w:szCs w:val="21"/>
          <w14:ligatures w14:val="none"/>
        </w:rPr>
        <w:t>p</w:t>
      </w:r>
      <w:r w:rsidRPr="00167451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&lt; 0.001</w:t>
      </w:r>
    </w:p>
    <w:p w14:paraId="6515B3C2" w14:textId="32B1FCEA" w:rsidR="00BA2870" w:rsidRPr="00560712" w:rsidRDefault="00BA2870" w:rsidP="00BA2870">
      <w:pPr>
        <w:spacing w:after="0" w:line="360" w:lineRule="auto"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eastAsia="宋体" w:hAnsi="Times New Roman" w:cs="Times New Roman"/>
          <w:sz w:val="21"/>
          <w:szCs w:val="21"/>
        </w:rPr>
        <w:t xml:space="preserve">Gender coding: 0=male, 1=female; Age coding: 0=under 35, 1=over 35; Education coding: Junior college or </w:t>
      </w:r>
      <w:r w:rsidR="003A6DFE">
        <w:rPr>
          <w:rFonts w:ascii="Times New Roman" w:eastAsia="宋体" w:hAnsi="Times New Roman" w:cs="Times New Roman" w:hint="eastAsia"/>
          <w:sz w:val="21"/>
          <w:szCs w:val="21"/>
        </w:rPr>
        <w:t>below</w:t>
      </w:r>
      <w:r w:rsidRPr="00560712">
        <w:rPr>
          <w:rFonts w:ascii="Times New Roman" w:eastAsia="宋体" w:hAnsi="Times New Roman" w:cs="Times New Roman"/>
          <w:sz w:val="21"/>
          <w:szCs w:val="21"/>
        </w:rPr>
        <w:t xml:space="preserve"> =1 Bachelor degree = 2 Graduate degree or above = 3</w:t>
      </w:r>
    </w:p>
    <w:p w14:paraId="0C9E157D" w14:textId="77777777" w:rsidR="00BA2870" w:rsidRPr="00560712" w:rsidRDefault="00BA2870" w:rsidP="00BA2870">
      <w:pPr>
        <w:spacing w:line="360" w:lineRule="auto"/>
        <w:rPr>
          <w:rFonts w:ascii="Times New Roman" w:eastAsia="宋体" w:hAnsi="Times New Roman" w:cs="Times New Roman"/>
          <w:sz w:val="21"/>
          <w:szCs w:val="21"/>
        </w:rPr>
      </w:pPr>
      <w:r w:rsidRPr="00560712">
        <w:rPr>
          <w:rFonts w:ascii="Times New Roman" w:eastAsia="宋体" w:hAnsi="Times New Roman" w:cs="Times New Roman"/>
          <w:sz w:val="21"/>
          <w:szCs w:val="21"/>
        </w:rPr>
        <w:t>Abbreviations: LS life satisfaction; PA positive affect; NA negative affect; PS psychological security</w:t>
      </w:r>
    </w:p>
    <w:p w14:paraId="7941309E" w14:textId="77777777" w:rsidR="00ED1521" w:rsidRPr="00560712" w:rsidRDefault="00ED1521" w:rsidP="00ED1521">
      <w:pPr>
        <w:spacing w:line="360" w:lineRule="auto"/>
        <w:rPr>
          <w:rFonts w:ascii="Times New Roman" w:eastAsia="宋体" w:hAnsi="Times New Roman" w:cs="Times New Roman"/>
          <w:sz w:val="21"/>
          <w:szCs w:val="21"/>
        </w:rPr>
      </w:pPr>
    </w:p>
    <w:p w14:paraId="3C611601" w14:textId="77777777" w:rsidR="00B06223" w:rsidRPr="00560712" w:rsidRDefault="00B06223" w:rsidP="00B06223">
      <w:pPr>
        <w:spacing w:after="0" w:line="360" w:lineRule="auto"/>
        <w:rPr>
          <w:rFonts w:ascii="Times New Roman" w:eastAsia="宋体" w:hAnsi="Times New Roman" w:cs="Times New Roman"/>
          <w:sz w:val="21"/>
          <w:szCs w:val="21"/>
        </w:rPr>
      </w:pPr>
    </w:p>
    <w:p w14:paraId="6C49BDC3" w14:textId="77777777" w:rsidR="00B06223" w:rsidRPr="00560712" w:rsidRDefault="00B06223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</w:p>
    <w:sectPr w:rsidR="00B06223" w:rsidRPr="00560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88DA8" w14:textId="77777777" w:rsidR="00B074B9" w:rsidRDefault="00B074B9" w:rsidP="005D3AE9">
      <w:pPr>
        <w:spacing w:after="0" w:line="240" w:lineRule="auto"/>
        <w:ind w:firstLine="480"/>
        <w:rPr>
          <w:rFonts w:hint="eastAsia"/>
        </w:rPr>
      </w:pPr>
      <w:r>
        <w:separator/>
      </w:r>
    </w:p>
  </w:endnote>
  <w:endnote w:type="continuationSeparator" w:id="0">
    <w:p w14:paraId="1456FB7A" w14:textId="77777777" w:rsidR="00B074B9" w:rsidRDefault="00B074B9" w:rsidP="005D3AE9">
      <w:pPr>
        <w:spacing w:after="0" w:line="240" w:lineRule="auto"/>
        <w:ind w:firstLine="48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61522" w14:textId="77777777" w:rsidR="00B074B9" w:rsidRDefault="00B074B9" w:rsidP="005D3AE9">
      <w:pPr>
        <w:spacing w:after="0" w:line="240" w:lineRule="auto"/>
        <w:ind w:firstLine="480"/>
        <w:rPr>
          <w:rFonts w:hint="eastAsia"/>
        </w:rPr>
      </w:pPr>
      <w:r>
        <w:separator/>
      </w:r>
    </w:p>
  </w:footnote>
  <w:footnote w:type="continuationSeparator" w:id="0">
    <w:p w14:paraId="43461E71" w14:textId="77777777" w:rsidR="00B074B9" w:rsidRDefault="00B074B9" w:rsidP="005D3AE9">
      <w:pPr>
        <w:spacing w:after="0" w:line="240" w:lineRule="auto"/>
        <w:ind w:firstLine="48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E2"/>
    <w:rsid w:val="00087530"/>
    <w:rsid w:val="00115E03"/>
    <w:rsid w:val="00157A25"/>
    <w:rsid w:val="001D01B5"/>
    <w:rsid w:val="002F24E2"/>
    <w:rsid w:val="00377B52"/>
    <w:rsid w:val="003A6DFE"/>
    <w:rsid w:val="003B10B1"/>
    <w:rsid w:val="003B2849"/>
    <w:rsid w:val="00432563"/>
    <w:rsid w:val="004B7293"/>
    <w:rsid w:val="004E3EAC"/>
    <w:rsid w:val="00560712"/>
    <w:rsid w:val="00575F08"/>
    <w:rsid w:val="005B5AD0"/>
    <w:rsid w:val="005D3AE9"/>
    <w:rsid w:val="005D6608"/>
    <w:rsid w:val="00657A84"/>
    <w:rsid w:val="006B1076"/>
    <w:rsid w:val="00796A78"/>
    <w:rsid w:val="007F1AA9"/>
    <w:rsid w:val="008A595D"/>
    <w:rsid w:val="009270F0"/>
    <w:rsid w:val="00930F39"/>
    <w:rsid w:val="00A236FB"/>
    <w:rsid w:val="00A25D61"/>
    <w:rsid w:val="00B06223"/>
    <w:rsid w:val="00B074B9"/>
    <w:rsid w:val="00B21D81"/>
    <w:rsid w:val="00BA2870"/>
    <w:rsid w:val="00C76183"/>
    <w:rsid w:val="00C8479B"/>
    <w:rsid w:val="00C911FA"/>
    <w:rsid w:val="00D21300"/>
    <w:rsid w:val="00D3154C"/>
    <w:rsid w:val="00D65FDB"/>
    <w:rsid w:val="00DA5432"/>
    <w:rsid w:val="00E01FDD"/>
    <w:rsid w:val="00ED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B6AF0"/>
  <w15:chartTrackingRefBased/>
  <w15:docId w15:val="{74DF01CD-7DA9-4AD2-8A0A-8F2AFD96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24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4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4E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4E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4E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4E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4E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4E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4E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F24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F2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24E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F24E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F24E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24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24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24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F24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F2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4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F24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2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F24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24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24E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24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F24E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24E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D3AE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D3AE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D3AE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D3AE9"/>
    <w:rPr>
      <w:sz w:val="18"/>
      <w:szCs w:val="18"/>
    </w:rPr>
  </w:style>
  <w:style w:type="table" w:styleId="af2">
    <w:name w:val="Table Grid"/>
    <w:basedOn w:val="a1"/>
    <w:uiPriority w:val="39"/>
    <w:rsid w:val="00B06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cai</dc:creator>
  <cp:keywords/>
  <dc:description/>
  <cp:lastModifiedBy>cai cai</cp:lastModifiedBy>
  <cp:revision>33</cp:revision>
  <dcterms:created xsi:type="dcterms:W3CDTF">2025-02-27T15:51:00Z</dcterms:created>
  <dcterms:modified xsi:type="dcterms:W3CDTF">2025-02-28T10:01:00Z</dcterms:modified>
</cp:coreProperties>
</file>