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0EB" w:rsidRPr="00F444FC" w:rsidRDefault="002640B2">
      <w:pPr>
        <w:rPr>
          <w:rFonts w:ascii="Arial" w:hAnsi="Arial" w:cs="Arial" w:hint="eastAsia"/>
          <w:b/>
          <w:sz w:val="20"/>
          <w:szCs w:val="20"/>
        </w:rPr>
      </w:pPr>
      <w:bookmarkStart w:id="0" w:name="_GoBack"/>
      <w:r w:rsidRPr="00F444FC">
        <w:rPr>
          <w:rFonts w:ascii="Arial" w:hAnsi="Arial" w:cs="Arial"/>
          <w:b/>
          <w:sz w:val="20"/>
          <w:szCs w:val="20"/>
        </w:rPr>
        <w:t xml:space="preserve">Table S3 </w:t>
      </w:r>
      <w:r w:rsidR="00B80BF8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The predicted case number and ASR of </w:t>
      </w:r>
      <w:r w:rsidR="00CE0302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prevalence </w:t>
      </w:r>
      <w:r w:rsidR="00B80BF8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and DALYs of </w:t>
      </w:r>
      <w:r w:rsidR="002F28CA" w:rsidRPr="00F444FC">
        <w:rPr>
          <w:rFonts w:ascii="Arial" w:hAnsi="Arial" w:cs="Arial"/>
          <w:b/>
          <w:sz w:val="20"/>
          <w:szCs w:val="20"/>
        </w:rPr>
        <w:t>refraction disorders</w:t>
      </w:r>
      <w:r w:rsidR="00B80BF8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 from 202</w:t>
      </w:r>
      <w:r w:rsidR="00D202D5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>2</w:t>
      </w:r>
      <w:r w:rsidR="00B80BF8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 to 20</w:t>
      </w:r>
      <w:r w:rsidR="007C6116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>50</w:t>
      </w:r>
      <w:r w:rsidR="00B80BF8" w:rsidRPr="00F444FC">
        <w:rPr>
          <w:rFonts w:ascii="Arial" w:eastAsia="等线" w:hAnsi="Arial" w:cs="Arial"/>
          <w:b/>
          <w:color w:val="000000"/>
          <w:kern w:val="0"/>
          <w:sz w:val="20"/>
          <w:szCs w:val="20"/>
        </w:rPr>
        <w:t xml:space="preserve"> globally</w:t>
      </w:r>
      <w:r w:rsidR="000D5332" w:rsidRPr="00F444FC">
        <w:rPr>
          <w:rFonts w:ascii="Arial" w:eastAsia="等线" w:hAnsi="Arial" w:cs="Arial" w:hint="eastAsia"/>
          <w:b/>
          <w:color w:val="000000"/>
          <w:kern w:val="0"/>
          <w:sz w:val="20"/>
          <w:szCs w:val="20"/>
        </w:rPr>
        <w:t>.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84"/>
        <w:gridCol w:w="1701"/>
        <w:gridCol w:w="567"/>
        <w:gridCol w:w="1843"/>
        <w:gridCol w:w="1701"/>
      </w:tblGrid>
      <w:tr w:rsidR="008F6C34" w:rsidRPr="00F444FC" w:rsidTr="00E72B8D">
        <w:trPr>
          <w:trHeight w:val="270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Year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Prevalence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DALYs</w:t>
            </w:r>
          </w:p>
        </w:tc>
      </w:tr>
      <w:tr w:rsidR="008F6C34" w:rsidRPr="00F444FC" w:rsidTr="00E72B8D">
        <w:trPr>
          <w:trHeight w:val="270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ASR Number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6C34" w:rsidRPr="00F444FC" w:rsidRDefault="008F6C34" w:rsidP="00C90219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ASR Number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95978316.74 (95816167.7–96140465.78)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2053.34 (2049.73–2056.95)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51CC1" w:rsidRPr="00F444FC" w:rsidRDefault="00D51CC1" w:rsidP="00D51CC1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4029063.02 (3996666.21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4061459.84)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51CC1" w:rsidRPr="00F444FC" w:rsidRDefault="00D51CC1" w:rsidP="00D51CC1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88.03 (87.3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88.76)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97424735.61 (97261269.55–97588201.66)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2044.15 (2040.59–2047.72)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4087786.02 (4055154.34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4120417.69)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87.55 (86.84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88.27)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98903034.63 (98738235.19–99067834.06)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2035.78 (2032.27–2039.3)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4148670.24 (4115775.37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4181565.11)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87.12 (86.42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87.83)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100382209.8 (100216089.6–100548330)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2028.41 (2024.94–2031.88)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4210709.66 (4177547.7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4243871.62)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86.77 (86.07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87.47)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101890186.3 (101722736.5–102057636.2)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2022.26 (2018.83–2025.7)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4275344.2 (4241908.5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4308779.9)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86.49 (85.8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87.18)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103416787.7 (103248008.5–103585566.8)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2017.18 (2013.79–2020.58)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4340952.57 (4307243.04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4374662.11)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86.25 (85.57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86.94)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105130378.1 (104960142.9–105300613.4)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2014.63 (2011.26–2017.99)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4418200.06 (4384175.64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4452224.47)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86.21 (85.53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86.88)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107034753.4 (106862933.1–107206573.7)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2014.59 (2011.26–2017.92)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4508620.43 (4474233.9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4543006.96)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86.37 (85.7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87.04)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109046252.7 (108872779.7–109219725.6)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2016.19 (2012.89–2019.48)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4604064.43 (4569301.33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4638827.54)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86.61 (85.94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87.27)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111145157.6 (110969977.7–111320337.4)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2018.67 (2015.4–2021.93)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4702472.31 (4667326.11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4737618.5)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86.85 (86.19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87.51)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113224836.1 (113047973.3</w:t>
            </w:r>
            <w:r w:rsidRPr="00F444FC">
              <w:rPr>
                <w:sz w:val="20"/>
                <w:szCs w:val="20"/>
              </w:rPr>
              <w:lastRenderedPageBreak/>
              <w:t>–113401699)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lastRenderedPageBreak/>
              <w:t>2020.67 (2017.44–2023.91)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4794959.53 (4759455.36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lastRenderedPageBreak/>
              <w:t>4830463.7)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lastRenderedPageBreak/>
              <w:t>86.95 (86.3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87.6)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115186067.1 (115007634.3–115364499.8)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2019.36 (2016.15–2022.56)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4877879.19 (4842056.19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4913702.19)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86.81 (86.16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87.45)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116934958.5 (116755137.9–117114779.2)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2013.08 (2009.91–2016.25)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4951309.22 (4915205.48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4987412.96)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86.43 (85.8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87.07)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118556919.2 (118375822.8–118738015.6)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2004.33 (2001.19–2007.46)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5017528.91 (4981174.71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5053883.11)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85.93 (85.3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86.56)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120224693.7 (120042298.2–120407089.3)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1995.44 (1992.35–1998.53)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5086028.65 (5049419.58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5122637.73)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85.42 (84.8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86.05)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122040163.5 (121856355.8–122223971.3)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1988.69 (1985.63–1991.74)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5161343.21 (5124454.43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5198232)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85.02 (84.41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85.64)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124077554.4 (123892179.6–124262929.2)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1983.82 (1980.8–1986.84)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5245094.62 (5207896.52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5282292.72)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84.68 (84.07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85.29)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126140544.9 (125953597.7–126327492)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1977.6 (1974.61–1980.58)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5328743.69 (5291237.31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5366250.08)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84.26 (83.66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84.86)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128212409.5 (128023898–128400920.9)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1970.77 (1967.82–1973.72)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5411722.52 (5373913.16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5449531.88)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83.81 (83.21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84.4)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130337390.3 (130147282.1–130527498.4)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1963.96 (1961.05–1966.88)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5495988.24 (5457873.78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5534102.69)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83.34 (82.76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83.93)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132436667.3 (132244986.4–132628348.3)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1957.45 (1954.57–1960.33)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5579922.91 (5541505.3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5618340.51)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82.91 (82.33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83.48)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134332487 (134139394.9–134525579)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1947.75 (1944.91–1950.6)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5657012.85 (5618317.77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5695707.93)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82.37 (81.8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82.94)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135909553.1 (135715282.5</w:t>
            </w:r>
            <w:r w:rsidRPr="00F444FC">
              <w:rPr>
                <w:sz w:val="20"/>
                <w:szCs w:val="20"/>
              </w:rPr>
              <w:lastRenderedPageBreak/>
              <w:t>–136103823.7)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lastRenderedPageBreak/>
              <w:t>1932.49 (1929.69–1935.3)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5721536.71 (5682605.96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lastRenderedPageBreak/>
              <w:t>5760467.47)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lastRenderedPageBreak/>
              <w:t>81.61 (81.04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82.17)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137406675.1 (137211314–137602036.2)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1916 (1913.23–1918.76)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5782875.89 (5743725.83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5822025.94)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80.8 (80.25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81.36)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2046</w:t>
            </w:r>
          </w:p>
        </w:tc>
        <w:tc>
          <w:tcPr>
            <w:tcW w:w="1417" w:type="dxa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139146779 (138950201–139343356.9)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1902.85 (1900.12–1905.58)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5853111.15 (5813721.62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5892500.68)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80.12 (79.58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80.67)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2047</w:t>
            </w:r>
          </w:p>
        </w:tc>
        <w:tc>
          <w:tcPr>
            <w:tcW w:w="1417" w:type="dxa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141427450.6 (141229305.1–141625596)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1897.42 (1894.72–1900.12)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5944158.52 (5904465.59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5983851.45)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79.75 (79.21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80.29)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2048</w:t>
            </w:r>
          </w:p>
        </w:tc>
        <w:tc>
          <w:tcPr>
            <w:tcW w:w="1417" w:type="dxa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144601015 (144400725.6–144801304.3)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1903.33 (1900.65–1906)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6065564.71 (6025472.43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6105657)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79.76 (79.23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80.3)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shd w:val="clear" w:color="auto" w:fill="auto"/>
            <w:noWrap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2049</w:t>
            </w:r>
          </w:p>
        </w:tc>
        <w:tc>
          <w:tcPr>
            <w:tcW w:w="1417" w:type="dxa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148387521.8 (148184736.4–148590307.1)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1915.98 (1913.32–1918.64)</w:t>
            </w:r>
          </w:p>
        </w:tc>
        <w:tc>
          <w:tcPr>
            <w:tcW w:w="567" w:type="dxa"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6204344.72 (6163800.37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6244889.07)</w:t>
            </w:r>
          </w:p>
        </w:tc>
        <w:tc>
          <w:tcPr>
            <w:tcW w:w="1701" w:type="dxa"/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79.95 (79.42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80.49)</w:t>
            </w:r>
          </w:p>
        </w:tc>
      </w:tr>
      <w:tr w:rsidR="00D51CC1" w:rsidRPr="00F444FC" w:rsidTr="00516734">
        <w:trPr>
          <w:trHeight w:val="27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F444F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152316104.6 (152110783.8–152521425.4)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D51CC1" w:rsidRPr="00F444FC" w:rsidRDefault="00D51CC1" w:rsidP="00D51CC1">
            <w:pPr>
              <w:rPr>
                <w:sz w:val="20"/>
                <w:szCs w:val="20"/>
              </w:rPr>
            </w:pPr>
            <w:r w:rsidRPr="00F444FC">
              <w:rPr>
                <w:sz w:val="20"/>
                <w:szCs w:val="20"/>
              </w:rPr>
              <w:t>1929.36 (1926.72–1932)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1CC1" w:rsidRPr="00F444FC" w:rsidRDefault="00D51CC1" w:rsidP="00D51CC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6348486.93 (6307482.45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6389491.41)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51CC1" w:rsidRPr="00F444FC" w:rsidRDefault="00D51CC1" w:rsidP="00D51CC1">
            <w:pPr>
              <w:rPr>
                <w:color w:val="000000"/>
                <w:sz w:val="20"/>
                <w:szCs w:val="20"/>
              </w:rPr>
            </w:pPr>
            <w:r w:rsidRPr="00F444FC">
              <w:rPr>
                <w:rFonts w:hint="eastAsia"/>
                <w:color w:val="000000"/>
                <w:sz w:val="20"/>
                <w:szCs w:val="20"/>
              </w:rPr>
              <w:t>80.19 (79.66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–</w:t>
            </w:r>
            <w:r w:rsidRPr="00F444FC">
              <w:rPr>
                <w:rFonts w:hint="eastAsia"/>
                <w:color w:val="000000"/>
                <w:sz w:val="20"/>
                <w:szCs w:val="20"/>
              </w:rPr>
              <w:t>80.71)</w:t>
            </w:r>
          </w:p>
        </w:tc>
      </w:tr>
    </w:tbl>
    <w:p w:rsidR="00715BDD" w:rsidRPr="00F444FC" w:rsidRDefault="007A3991">
      <w:pPr>
        <w:rPr>
          <w:rFonts w:ascii="Arial" w:hAnsi="Arial" w:cs="Arial"/>
          <w:color w:val="000000"/>
          <w:spacing w:val="15"/>
          <w:sz w:val="20"/>
          <w:szCs w:val="20"/>
          <w:shd w:val="clear" w:color="auto" w:fill="FFFFFF"/>
        </w:rPr>
      </w:pPr>
      <w:r w:rsidRPr="00F444FC">
        <w:rPr>
          <w:rFonts w:ascii="Arial" w:hAnsi="Arial" w:cs="Arial"/>
          <w:sz w:val="20"/>
          <w:szCs w:val="20"/>
        </w:rPr>
        <w:t>Abbreviations: SDI, sociodemographic index; DALYs, disability-adjusted life years.</w:t>
      </w:r>
      <w:bookmarkEnd w:id="0"/>
    </w:p>
    <w:sectPr w:rsidR="00715BDD" w:rsidRPr="00F444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727" w:rsidRDefault="00B64727" w:rsidP="00536B12">
      <w:r>
        <w:separator/>
      </w:r>
    </w:p>
  </w:endnote>
  <w:endnote w:type="continuationSeparator" w:id="0">
    <w:p w:rsidR="00B64727" w:rsidRDefault="00B64727" w:rsidP="0053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727" w:rsidRDefault="00B64727" w:rsidP="00536B12">
      <w:r>
        <w:separator/>
      </w:r>
    </w:p>
  </w:footnote>
  <w:footnote w:type="continuationSeparator" w:id="0">
    <w:p w:rsidR="00B64727" w:rsidRDefault="00B64727" w:rsidP="00536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B7"/>
    <w:rsid w:val="00096654"/>
    <w:rsid w:val="000A39CC"/>
    <w:rsid w:val="000B46B7"/>
    <w:rsid w:val="000D5332"/>
    <w:rsid w:val="001A5910"/>
    <w:rsid w:val="001C7CFE"/>
    <w:rsid w:val="0024226D"/>
    <w:rsid w:val="002640B2"/>
    <w:rsid w:val="00292AE4"/>
    <w:rsid w:val="002E7F18"/>
    <w:rsid w:val="002F28CA"/>
    <w:rsid w:val="00347186"/>
    <w:rsid w:val="003C486E"/>
    <w:rsid w:val="00532B97"/>
    <w:rsid w:val="00536B12"/>
    <w:rsid w:val="00715BDD"/>
    <w:rsid w:val="00762FDD"/>
    <w:rsid w:val="007A3991"/>
    <w:rsid w:val="007C6116"/>
    <w:rsid w:val="007F7677"/>
    <w:rsid w:val="008973D5"/>
    <w:rsid w:val="008A1C07"/>
    <w:rsid w:val="008C1DDA"/>
    <w:rsid w:val="008D3A31"/>
    <w:rsid w:val="008F6C34"/>
    <w:rsid w:val="009244CC"/>
    <w:rsid w:val="009B473F"/>
    <w:rsid w:val="009D644F"/>
    <w:rsid w:val="009E13A7"/>
    <w:rsid w:val="00A76E69"/>
    <w:rsid w:val="00A82697"/>
    <w:rsid w:val="00AE18F0"/>
    <w:rsid w:val="00B02B8C"/>
    <w:rsid w:val="00B64727"/>
    <w:rsid w:val="00B80BF8"/>
    <w:rsid w:val="00B81947"/>
    <w:rsid w:val="00BA726D"/>
    <w:rsid w:val="00BC4C96"/>
    <w:rsid w:val="00C30EFC"/>
    <w:rsid w:val="00C90219"/>
    <w:rsid w:val="00CB20EB"/>
    <w:rsid w:val="00CE0302"/>
    <w:rsid w:val="00D202D5"/>
    <w:rsid w:val="00D51CC1"/>
    <w:rsid w:val="00D91CBF"/>
    <w:rsid w:val="00DA439D"/>
    <w:rsid w:val="00DF0410"/>
    <w:rsid w:val="00E3081A"/>
    <w:rsid w:val="00E72B8D"/>
    <w:rsid w:val="00F4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B17E84-23AB-4197-9AB7-1DF979BD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6B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6B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6B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6B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0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微软用户</cp:lastModifiedBy>
  <cp:revision>46</cp:revision>
  <dcterms:created xsi:type="dcterms:W3CDTF">2024-11-01T13:43:00Z</dcterms:created>
  <dcterms:modified xsi:type="dcterms:W3CDTF">2025-01-24T16:34:00Z</dcterms:modified>
</cp:coreProperties>
</file>