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6FEF3" w14:textId="77777777" w:rsidR="00C348DC" w:rsidRPr="004D6BF2" w:rsidRDefault="00C348DC" w:rsidP="00C348D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D6BF2">
        <w:rPr>
          <w:rFonts w:ascii="Times New Roman" w:hAnsi="Times New Roman" w:cs="Times New Roman"/>
          <w:sz w:val="24"/>
          <w:szCs w:val="24"/>
        </w:rPr>
        <w:t xml:space="preserve">Supplementary Table 1. </w:t>
      </w:r>
      <w:r>
        <w:rPr>
          <w:rFonts w:ascii="Times New Roman" w:hAnsi="Times New Roman" w:cs="Times New Roman"/>
          <w:sz w:val="24"/>
          <w:szCs w:val="24"/>
        </w:rPr>
        <w:t>Overall</w:t>
      </w:r>
      <w:r w:rsidRPr="004D6BF2">
        <w:rPr>
          <w:rFonts w:ascii="Times New Roman" w:hAnsi="Times New Roman" w:cs="Times New Roman"/>
          <w:sz w:val="24"/>
          <w:szCs w:val="24"/>
        </w:rPr>
        <w:t xml:space="preserve"> </w:t>
      </w:r>
      <w:r w:rsidRPr="00B276F9">
        <w:rPr>
          <w:rFonts w:ascii="Times New Roman" w:hAnsi="Times New Roman" w:cs="Times New Roman"/>
          <w:sz w:val="24"/>
          <w:szCs w:val="24"/>
        </w:rPr>
        <w:t xml:space="preserve">food parameter-specific inflammatory effect score </w:t>
      </w:r>
      <w:r w:rsidRPr="004D6BF2">
        <w:rPr>
          <w:rFonts w:ascii="Times New Roman" w:hAnsi="Times New Roman" w:cs="Times New Roman"/>
          <w:sz w:val="24"/>
          <w:szCs w:val="24"/>
        </w:rPr>
        <w:t xml:space="preserve">stratified by </w:t>
      </w:r>
      <w:r>
        <w:rPr>
          <w:rFonts w:ascii="Times New Roman" w:hAnsi="Times New Roman" w:cs="Times New Roman"/>
          <w:sz w:val="24"/>
          <w:szCs w:val="24"/>
        </w:rPr>
        <w:t>chronic disease status</w:t>
      </w:r>
      <w:r w:rsidRPr="004D6BF2">
        <w:rPr>
          <w:rFonts w:ascii="Times New Roman" w:hAnsi="Times New Roman" w:cs="Times New Roman"/>
          <w:sz w:val="24"/>
          <w:szCs w:val="24"/>
        </w:rPr>
        <w:t>. NHANES 1999-2018</w:t>
      </w:r>
    </w:p>
    <w:p w14:paraId="3D6B1628" w14:textId="77777777" w:rsidR="00C348DC" w:rsidRPr="00EA2BC7" w:rsidRDefault="00C348DC" w:rsidP="00C348D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5A3C">
        <w:rPr>
          <w:rFonts w:ascii="Times New Roman" w:hAnsi="Times New Roman" w:cs="Times New Roman"/>
          <w:sz w:val="24"/>
          <w:szCs w:val="24"/>
          <w:highlight w:val="yellow"/>
        </w:rPr>
        <w:t>Supplementary Table 2. Association between DII (</w:t>
      </w:r>
      <w:r>
        <w:rPr>
          <w:rFonts w:ascii="Times New Roman" w:hAnsi="Times New Roman" w:cs="Times New Roman"/>
          <w:sz w:val="24"/>
          <w:szCs w:val="24"/>
          <w:highlight w:val="yellow"/>
        </w:rPr>
        <w:t>one</w:t>
      </w:r>
      <w:r w:rsidRPr="002D5A3C">
        <w:rPr>
          <w:rFonts w:ascii="Times New Roman" w:hAnsi="Times New Roman" w:cs="Times New Roman"/>
          <w:sz w:val="24"/>
          <w:szCs w:val="24"/>
          <w:highlight w:val="yellow"/>
        </w:rPr>
        <w:t xml:space="preserve"> unit increase) and number of chronic diseases.</w:t>
      </w:r>
    </w:p>
    <w:p w14:paraId="7DD34552" w14:textId="77777777" w:rsidR="007B08B7" w:rsidRPr="00C348DC" w:rsidRDefault="007B08B7" w:rsidP="007B08B7"/>
    <w:p w14:paraId="5530D100" w14:textId="4CCED85F" w:rsidR="00C348DC" w:rsidRDefault="00C348DC">
      <w:pPr>
        <w:spacing w:after="0" w:line="240" w:lineRule="auto"/>
      </w:pPr>
      <w:r>
        <w:br w:type="page"/>
      </w:r>
    </w:p>
    <w:p w14:paraId="2D175A52" w14:textId="77777777" w:rsidR="007B08B7" w:rsidRPr="004D6BF2" w:rsidRDefault="007B08B7" w:rsidP="007B08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D6BF2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1. </w:t>
      </w:r>
      <w:r>
        <w:rPr>
          <w:rFonts w:ascii="Times New Roman" w:hAnsi="Times New Roman" w:cs="Times New Roman"/>
          <w:sz w:val="24"/>
          <w:szCs w:val="24"/>
        </w:rPr>
        <w:t>Overall</w:t>
      </w:r>
      <w:r w:rsidRPr="004D6BF2">
        <w:rPr>
          <w:rFonts w:ascii="Times New Roman" w:hAnsi="Times New Roman" w:cs="Times New Roman"/>
          <w:sz w:val="24"/>
          <w:szCs w:val="24"/>
        </w:rPr>
        <w:t xml:space="preserve"> </w:t>
      </w:r>
      <w:r w:rsidRPr="00B276F9">
        <w:rPr>
          <w:rFonts w:ascii="Times New Roman" w:hAnsi="Times New Roman" w:cs="Times New Roman"/>
          <w:sz w:val="24"/>
          <w:szCs w:val="24"/>
        </w:rPr>
        <w:t xml:space="preserve">food parameter-specific inflammatory effect score </w:t>
      </w:r>
      <w:r w:rsidRPr="004D6BF2">
        <w:rPr>
          <w:rFonts w:ascii="Times New Roman" w:hAnsi="Times New Roman" w:cs="Times New Roman"/>
          <w:sz w:val="24"/>
          <w:szCs w:val="24"/>
        </w:rPr>
        <w:t xml:space="preserve">stratified by </w:t>
      </w:r>
      <w:r>
        <w:rPr>
          <w:rFonts w:ascii="Times New Roman" w:hAnsi="Times New Roman" w:cs="Times New Roman"/>
          <w:sz w:val="24"/>
          <w:szCs w:val="24"/>
        </w:rPr>
        <w:t>chronic disease status</w:t>
      </w:r>
      <w:r w:rsidRPr="004D6BF2">
        <w:rPr>
          <w:rFonts w:ascii="Times New Roman" w:hAnsi="Times New Roman" w:cs="Times New Roman"/>
          <w:sz w:val="24"/>
          <w:szCs w:val="24"/>
        </w:rPr>
        <w:t>. NHANES 1999-2018</w:t>
      </w:r>
    </w:p>
    <w:tbl>
      <w:tblPr>
        <w:tblW w:w="9360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05"/>
        <w:gridCol w:w="1531"/>
        <w:gridCol w:w="1581"/>
        <w:gridCol w:w="1581"/>
        <w:gridCol w:w="1581"/>
        <w:gridCol w:w="1581"/>
      </w:tblGrid>
      <w:tr w:rsidR="007B08B7" w:rsidRPr="00657F33" w14:paraId="6CF019C4" w14:textId="77777777" w:rsidTr="00FD7DCF">
        <w:trPr>
          <w:trHeight w:val="280"/>
        </w:trPr>
        <w:tc>
          <w:tcPr>
            <w:tcW w:w="1505" w:type="dxa"/>
            <w:vMerge w:val="restart"/>
            <w:shd w:val="clear" w:color="auto" w:fill="auto"/>
            <w:noWrap/>
            <w:vAlign w:val="center"/>
            <w:hideMark/>
          </w:tcPr>
          <w:p w14:paraId="73F0B542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Food parameter</w:t>
            </w:r>
          </w:p>
        </w:tc>
        <w:tc>
          <w:tcPr>
            <w:tcW w:w="1531" w:type="dxa"/>
            <w:vMerge w:val="restart"/>
            <w:vAlign w:val="center"/>
          </w:tcPr>
          <w:p w14:paraId="74668B07" w14:textId="77777777" w:rsidR="007B08B7" w:rsidRPr="00A17A19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EA2B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Range</w:t>
            </w:r>
          </w:p>
        </w:tc>
        <w:tc>
          <w:tcPr>
            <w:tcW w:w="1581" w:type="dxa"/>
            <w:vMerge w:val="restart"/>
            <w:shd w:val="clear" w:color="auto" w:fill="auto"/>
            <w:noWrap/>
            <w:vAlign w:val="center"/>
            <w:hideMark/>
          </w:tcPr>
          <w:p w14:paraId="1CF074AB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</w:p>
        </w:tc>
        <w:tc>
          <w:tcPr>
            <w:tcW w:w="3162" w:type="dxa"/>
            <w:gridSpan w:val="2"/>
            <w:shd w:val="clear" w:color="auto" w:fill="auto"/>
            <w:noWrap/>
            <w:vAlign w:val="center"/>
            <w:hideMark/>
          </w:tcPr>
          <w:p w14:paraId="4FB897F7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Chronic diseases</w:t>
            </w:r>
          </w:p>
        </w:tc>
        <w:tc>
          <w:tcPr>
            <w:tcW w:w="1581" w:type="dxa"/>
            <w:vMerge w:val="restart"/>
            <w:shd w:val="clear" w:color="auto" w:fill="auto"/>
            <w:noWrap/>
            <w:vAlign w:val="center"/>
            <w:hideMark/>
          </w:tcPr>
          <w:p w14:paraId="77AAC262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p-value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</w:tr>
      <w:tr w:rsidR="007B08B7" w:rsidRPr="00657F33" w14:paraId="4FEAA2D2" w14:textId="77777777" w:rsidTr="00FD7DCF">
        <w:trPr>
          <w:trHeight w:val="280"/>
        </w:trPr>
        <w:tc>
          <w:tcPr>
            <w:tcW w:w="150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197142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1" w:type="dxa"/>
            <w:vMerge/>
            <w:tcBorders>
              <w:bottom w:val="single" w:sz="4" w:space="0" w:color="auto"/>
            </w:tcBorders>
          </w:tcPr>
          <w:p w14:paraId="351AD0F6" w14:textId="77777777" w:rsidR="007B08B7" w:rsidRPr="00EA2BC7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  <w:tc>
          <w:tcPr>
            <w:tcW w:w="1581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CF3AFE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170302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DB2A4F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1581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F2F696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B08B7" w:rsidRPr="00657F33" w14:paraId="784DE508" w14:textId="77777777" w:rsidTr="00FD7DCF">
        <w:trPr>
          <w:trHeight w:val="280"/>
        </w:trPr>
        <w:tc>
          <w:tcPr>
            <w:tcW w:w="150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53351" w14:textId="77777777" w:rsidR="007B08B7" w:rsidRPr="00657F33" w:rsidRDefault="007B08B7" w:rsidP="00FD7DCF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Energy (kcal)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14:paraId="663EB33E" w14:textId="77777777" w:rsidR="007B08B7" w:rsidRPr="00A17A19" w:rsidRDefault="007B08B7" w:rsidP="00FD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 to 0.18</w:t>
            </w:r>
          </w:p>
        </w:tc>
        <w:tc>
          <w:tcPr>
            <w:tcW w:w="158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E6F4571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-0.05 ± 0.00</w:t>
            </w:r>
          </w:p>
        </w:tc>
        <w:tc>
          <w:tcPr>
            <w:tcW w:w="158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DC7B373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-0.03 ± 0.00</w:t>
            </w:r>
          </w:p>
        </w:tc>
        <w:tc>
          <w:tcPr>
            <w:tcW w:w="158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13C33D8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-0.06 ± 0.00</w:t>
            </w:r>
          </w:p>
        </w:tc>
        <w:tc>
          <w:tcPr>
            <w:tcW w:w="1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DC2FC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 0.0001</w:t>
            </w:r>
          </w:p>
        </w:tc>
      </w:tr>
      <w:tr w:rsidR="007B08B7" w:rsidRPr="00657F33" w14:paraId="53FCA8E7" w14:textId="77777777" w:rsidTr="00FD7DCF">
        <w:trPr>
          <w:trHeight w:val="280"/>
        </w:trPr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5F58598B" w14:textId="77777777" w:rsidR="007B08B7" w:rsidRPr="00657F33" w:rsidRDefault="007B08B7" w:rsidP="00FD7DCF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Protein (g)</w:t>
            </w:r>
          </w:p>
        </w:tc>
        <w:tc>
          <w:tcPr>
            <w:tcW w:w="1531" w:type="dxa"/>
          </w:tcPr>
          <w:p w14:paraId="5B700A3A" w14:textId="77777777" w:rsidR="007B08B7" w:rsidRPr="00A17A19" w:rsidRDefault="007B08B7" w:rsidP="00FD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0.021 to 0.021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74454003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-0.01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1FB5B757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0.00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19474F03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-0.01 ± 0.00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5FAEE7BA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 0.001</w:t>
            </w:r>
          </w:p>
        </w:tc>
      </w:tr>
      <w:tr w:rsidR="007B08B7" w:rsidRPr="00657F33" w14:paraId="51985825" w14:textId="77777777" w:rsidTr="00FD7DCF">
        <w:trPr>
          <w:trHeight w:val="280"/>
        </w:trPr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1EE89A0F" w14:textId="77777777" w:rsidR="007B08B7" w:rsidRPr="00657F33" w:rsidRDefault="007B08B7" w:rsidP="00FD7DCF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Carbohydrates (g)</w:t>
            </w:r>
          </w:p>
        </w:tc>
        <w:tc>
          <w:tcPr>
            <w:tcW w:w="1531" w:type="dxa"/>
          </w:tcPr>
          <w:p w14:paraId="5C6AF9C1" w14:textId="77777777" w:rsidR="007B08B7" w:rsidRPr="00A17A19" w:rsidRDefault="007B08B7" w:rsidP="00FD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0.097 to 0.097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0EFC45D2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-0.04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7F0F418F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-0.03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0752F49A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-0.05 ± 0.00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147E6FEB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 0.0001</w:t>
            </w:r>
          </w:p>
        </w:tc>
      </w:tr>
      <w:tr w:rsidR="007B08B7" w:rsidRPr="00657F33" w14:paraId="1E814F38" w14:textId="77777777" w:rsidTr="00FD7DCF">
        <w:trPr>
          <w:trHeight w:val="280"/>
        </w:trPr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5C7A721C" w14:textId="77777777" w:rsidR="007B08B7" w:rsidRPr="00657F33" w:rsidRDefault="007B08B7" w:rsidP="00FD7DCF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Fibre</w:t>
            </w:r>
            <w:proofErr w:type="spellEnd"/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(g)</w:t>
            </w:r>
          </w:p>
        </w:tc>
        <w:tc>
          <w:tcPr>
            <w:tcW w:w="1531" w:type="dxa"/>
          </w:tcPr>
          <w:p w14:paraId="607880E0" w14:textId="77777777" w:rsidR="007B08B7" w:rsidRPr="00A17A19" w:rsidRDefault="007B08B7" w:rsidP="00FD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0.663 to 0.663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09F4F003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0.21 ± 0.01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14A86661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0.14 ± 0.01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1B6C4F10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0.22 ± 0.01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2521D8A7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 0.0001</w:t>
            </w:r>
          </w:p>
        </w:tc>
      </w:tr>
      <w:tr w:rsidR="007B08B7" w:rsidRPr="00657F33" w14:paraId="6A8B357E" w14:textId="77777777" w:rsidTr="00FD7DCF">
        <w:trPr>
          <w:trHeight w:val="280"/>
        </w:trPr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61C8D4EF" w14:textId="77777777" w:rsidR="007B08B7" w:rsidRPr="00657F33" w:rsidRDefault="007B08B7" w:rsidP="00FD7DCF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Total fat (g)</w:t>
            </w:r>
          </w:p>
        </w:tc>
        <w:tc>
          <w:tcPr>
            <w:tcW w:w="1531" w:type="dxa"/>
          </w:tcPr>
          <w:p w14:paraId="709DBA80" w14:textId="77777777" w:rsidR="007B08B7" w:rsidRPr="00A17A19" w:rsidRDefault="007B08B7" w:rsidP="00FD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0.298 to 0.298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6E08ACFE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-0.02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5DE18D13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0.00 ± 0.01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30EDF509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-0.03 ± 0.00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33DE19A9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 0.0001</w:t>
            </w:r>
          </w:p>
        </w:tc>
      </w:tr>
      <w:tr w:rsidR="007B08B7" w:rsidRPr="00657F33" w14:paraId="5591F68D" w14:textId="77777777" w:rsidTr="00FD7DCF">
        <w:trPr>
          <w:trHeight w:val="280"/>
        </w:trPr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79901F73" w14:textId="77777777" w:rsidR="007B08B7" w:rsidRPr="00657F33" w:rsidRDefault="007B08B7" w:rsidP="00FD7DCF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Saturated fat </w:t>
            </w:r>
          </w:p>
        </w:tc>
        <w:tc>
          <w:tcPr>
            <w:tcW w:w="1531" w:type="dxa"/>
          </w:tcPr>
          <w:p w14:paraId="29138892" w14:textId="77777777" w:rsidR="007B08B7" w:rsidRPr="00A17A19" w:rsidRDefault="007B08B7" w:rsidP="00FD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0.373 to 0.373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6D6B2460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-0.13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425F60D3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-0.11 ± 0.01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6012527F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-0.14 ± 0.00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39F3B5CB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 0.001</w:t>
            </w:r>
          </w:p>
        </w:tc>
      </w:tr>
      <w:tr w:rsidR="007B08B7" w:rsidRPr="00657F33" w14:paraId="07711493" w14:textId="77777777" w:rsidTr="00FD7DCF">
        <w:trPr>
          <w:trHeight w:val="280"/>
        </w:trPr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5BAC55D7" w14:textId="77777777" w:rsidR="007B08B7" w:rsidRPr="00657F33" w:rsidRDefault="007B08B7" w:rsidP="00FD7DCF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MUFA (g)</w:t>
            </w:r>
          </w:p>
        </w:tc>
        <w:tc>
          <w:tcPr>
            <w:tcW w:w="1531" w:type="dxa"/>
          </w:tcPr>
          <w:p w14:paraId="7D65F20B" w14:textId="77777777" w:rsidR="007B08B7" w:rsidRPr="00A17A19" w:rsidRDefault="007B08B7" w:rsidP="00FD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0.009 to 0.009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4B038123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0.00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607E0058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0.00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5CE007A2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0.00 ± 0.00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1991BFA0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 0.001</w:t>
            </w:r>
          </w:p>
        </w:tc>
      </w:tr>
      <w:tr w:rsidR="007B08B7" w:rsidRPr="00657F33" w14:paraId="5B94DCF6" w14:textId="77777777" w:rsidTr="00FD7DCF">
        <w:trPr>
          <w:trHeight w:val="280"/>
        </w:trPr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182F0EC4" w14:textId="77777777" w:rsidR="007B08B7" w:rsidRPr="00657F33" w:rsidRDefault="007B08B7" w:rsidP="00FD7DCF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PUFA (g)</w:t>
            </w:r>
          </w:p>
        </w:tc>
        <w:tc>
          <w:tcPr>
            <w:tcW w:w="1531" w:type="dxa"/>
          </w:tcPr>
          <w:p w14:paraId="605633FE" w14:textId="77777777" w:rsidR="007B08B7" w:rsidRPr="00A17A19" w:rsidRDefault="007B08B7" w:rsidP="00FD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0.337 to 0.337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6615795A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-0.02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60DD68FB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-0.04 ± 0.01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2911459E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-0.01 ± 0.00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16A88F79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</w:tr>
      <w:tr w:rsidR="007B08B7" w:rsidRPr="00657F33" w14:paraId="22E6CBD0" w14:textId="77777777" w:rsidTr="00FD7DCF">
        <w:trPr>
          <w:trHeight w:val="280"/>
        </w:trPr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78EDB88F" w14:textId="77777777" w:rsidR="007B08B7" w:rsidRPr="00657F33" w:rsidRDefault="007B08B7" w:rsidP="00FD7DCF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Cholesterol (mg)</w:t>
            </w:r>
          </w:p>
        </w:tc>
        <w:tc>
          <w:tcPr>
            <w:tcW w:w="1531" w:type="dxa"/>
          </w:tcPr>
          <w:p w14:paraId="52CE3511" w14:textId="77777777" w:rsidR="007B08B7" w:rsidRPr="00A17A19" w:rsidRDefault="007B08B7" w:rsidP="00FD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 to 0.11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4BD6B567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-0.03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06F9FD4C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-0.03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3F770E06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-0.03 ± 0.00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5561C59C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0.88</w:t>
            </w:r>
          </w:p>
        </w:tc>
      </w:tr>
      <w:tr w:rsidR="007B08B7" w:rsidRPr="00657F33" w14:paraId="586AFFD8" w14:textId="77777777" w:rsidTr="00FD7DCF">
        <w:trPr>
          <w:trHeight w:val="280"/>
        </w:trPr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0B25B1BF" w14:textId="77777777" w:rsidR="007B08B7" w:rsidRPr="00657F33" w:rsidRDefault="007B08B7" w:rsidP="00FD7DCF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Vitamin A (RE)</w:t>
            </w:r>
          </w:p>
        </w:tc>
        <w:tc>
          <w:tcPr>
            <w:tcW w:w="1531" w:type="dxa"/>
          </w:tcPr>
          <w:p w14:paraId="4020B54B" w14:textId="77777777" w:rsidR="007B08B7" w:rsidRPr="00A17A19" w:rsidRDefault="007B08B7" w:rsidP="00FD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0.401 to 0.378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41D7CDF8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0.18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0F058720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0.16 ± 0.01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621D9CE8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0.18 ± 0.00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251958A9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 0.0001</w:t>
            </w:r>
          </w:p>
        </w:tc>
      </w:tr>
      <w:tr w:rsidR="007B08B7" w:rsidRPr="00657F33" w14:paraId="15A9AEB4" w14:textId="77777777" w:rsidTr="00FD7DCF">
        <w:trPr>
          <w:trHeight w:val="280"/>
        </w:trPr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1BE5E101" w14:textId="77777777" w:rsidR="007B08B7" w:rsidRPr="00657F33" w:rsidRDefault="007B08B7" w:rsidP="00FD7DCF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β-Carotene (</w:t>
            </w:r>
            <w:proofErr w:type="spellStart"/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μg</w:t>
            </w:r>
            <w:proofErr w:type="spellEnd"/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531" w:type="dxa"/>
          </w:tcPr>
          <w:p w14:paraId="5CF5AD8A" w14:textId="77777777" w:rsidR="007B08B7" w:rsidRPr="00A17A19" w:rsidRDefault="007B08B7" w:rsidP="00FD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0.584 to 0.566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580F8097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0.32 ± 0.01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65C50B8D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0.28 ± 0.01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5359133D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0.32 ± 0.01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1B43DE09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</w:tr>
      <w:tr w:rsidR="007B08B7" w:rsidRPr="00657F33" w14:paraId="15155886" w14:textId="77777777" w:rsidTr="00FD7DCF">
        <w:trPr>
          <w:trHeight w:val="280"/>
        </w:trPr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299FE20B" w14:textId="77777777" w:rsidR="007B08B7" w:rsidRPr="00657F33" w:rsidRDefault="007B08B7" w:rsidP="00FD7DCF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Thiamin (mg)</w:t>
            </w:r>
          </w:p>
        </w:tc>
        <w:tc>
          <w:tcPr>
            <w:tcW w:w="1531" w:type="dxa"/>
          </w:tcPr>
          <w:p w14:paraId="75AF91BD" w14:textId="77777777" w:rsidR="007B08B7" w:rsidRPr="00A17A19" w:rsidRDefault="007B08B7" w:rsidP="00FD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0.098 to 0.097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6B770661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0.02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503CA7DB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0.02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420056B3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0.02 ± 0.00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220AD836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</w:t>
            </w:r>
          </w:p>
        </w:tc>
      </w:tr>
      <w:tr w:rsidR="007B08B7" w:rsidRPr="00657F33" w14:paraId="4716D168" w14:textId="77777777" w:rsidTr="00FD7DCF">
        <w:trPr>
          <w:trHeight w:val="280"/>
        </w:trPr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6EF1DC67" w14:textId="77777777" w:rsidR="007B08B7" w:rsidRPr="00657F33" w:rsidRDefault="007B08B7" w:rsidP="00FD7DCF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Riboflavin (mg)</w:t>
            </w:r>
          </w:p>
        </w:tc>
        <w:tc>
          <w:tcPr>
            <w:tcW w:w="1531" w:type="dxa"/>
          </w:tcPr>
          <w:p w14:paraId="4FA13F72" w14:textId="77777777" w:rsidR="007B08B7" w:rsidRPr="00A17A19" w:rsidRDefault="007B08B7" w:rsidP="00FD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0.068 to 0.066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780BE522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-0.01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7B6238B1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-0.02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0225DB83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-0.01 ± 0.00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0162D1CA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 0.0001</w:t>
            </w:r>
          </w:p>
        </w:tc>
      </w:tr>
      <w:tr w:rsidR="007B08B7" w:rsidRPr="00657F33" w14:paraId="0D887EA1" w14:textId="77777777" w:rsidTr="00FD7DCF">
        <w:trPr>
          <w:trHeight w:val="280"/>
        </w:trPr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516C54E5" w14:textId="77777777" w:rsidR="007B08B7" w:rsidRPr="00657F33" w:rsidRDefault="007B08B7" w:rsidP="00FD7DCF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Niacin (mg)</w:t>
            </w:r>
          </w:p>
        </w:tc>
        <w:tc>
          <w:tcPr>
            <w:tcW w:w="1531" w:type="dxa"/>
          </w:tcPr>
          <w:p w14:paraId="4401C549" w14:textId="77777777" w:rsidR="007B08B7" w:rsidRPr="00A17A19" w:rsidRDefault="007B08B7" w:rsidP="00FD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0.246 to 0.239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12FA512C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0.06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2808BBAF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0.05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7214F2FA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0.07 ± 0.00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28BA48D3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 0.001</w:t>
            </w:r>
          </w:p>
        </w:tc>
      </w:tr>
      <w:tr w:rsidR="007B08B7" w:rsidRPr="00657F33" w14:paraId="04FEE894" w14:textId="77777777" w:rsidTr="00FD7DCF">
        <w:trPr>
          <w:trHeight w:val="280"/>
        </w:trPr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486E8DE6" w14:textId="77777777" w:rsidR="007B08B7" w:rsidRPr="00657F33" w:rsidRDefault="007B08B7" w:rsidP="00FD7DCF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Vitamin B6 (mg)</w:t>
            </w:r>
          </w:p>
        </w:tc>
        <w:tc>
          <w:tcPr>
            <w:tcW w:w="1531" w:type="dxa"/>
          </w:tcPr>
          <w:p w14:paraId="54469F39" w14:textId="77777777" w:rsidR="007B08B7" w:rsidRPr="00A17A19" w:rsidRDefault="007B08B7" w:rsidP="00FD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0.365 to 0.348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34573269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-0.06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1035C4C8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-0.08 ± 0.01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79CAEFF0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-0.05 ± 0.00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7963CEBC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 0.001</w:t>
            </w:r>
          </w:p>
        </w:tc>
      </w:tr>
      <w:tr w:rsidR="007B08B7" w:rsidRPr="00657F33" w14:paraId="3C88CA8A" w14:textId="77777777" w:rsidTr="00FD7DCF">
        <w:trPr>
          <w:trHeight w:val="280"/>
        </w:trPr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422D26FE" w14:textId="77777777" w:rsidR="007B08B7" w:rsidRPr="00657F33" w:rsidRDefault="007B08B7" w:rsidP="00FD7DCF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Folic acid (</w:t>
            </w:r>
            <w:proofErr w:type="spellStart"/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μg</w:t>
            </w:r>
            <w:proofErr w:type="spellEnd"/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531" w:type="dxa"/>
          </w:tcPr>
          <w:p w14:paraId="593DC513" w14:textId="77777777" w:rsidR="007B08B7" w:rsidRPr="00A17A19" w:rsidRDefault="007B08B7" w:rsidP="00FD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 to 0.19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31BE4BD6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0.11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6C7013BA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0.11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22B1AF3F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0.11 ± 0.00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159CD44A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0.57</w:t>
            </w:r>
          </w:p>
        </w:tc>
      </w:tr>
      <w:tr w:rsidR="007B08B7" w:rsidRPr="00657F33" w14:paraId="7EB80BDF" w14:textId="77777777" w:rsidTr="00FD7DCF">
        <w:trPr>
          <w:trHeight w:val="280"/>
        </w:trPr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66CED7B0" w14:textId="77777777" w:rsidR="007B08B7" w:rsidRPr="00657F33" w:rsidRDefault="007B08B7" w:rsidP="00FD7DCF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Vitamin B12</w:t>
            </w:r>
            <w:r w:rsidRPr="00657F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μg</w:t>
            </w:r>
            <w:proofErr w:type="spellEnd"/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531" w:type="dxa"/>
          </w:tcPr>
          <w:p w14:paraId="283566B0" w14:textId="77777777" w:rsidR="007B08B7" w:rsidRPr="00A17A19" w:rsidRDefault="007B08B7" w:rsidP="00FD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0.100 to 0.106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23B1290F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-0.02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5E80E3FD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-0.02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11B73BF4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-0.02 ± 0.00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3D83A75A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 0.001</w:t>
            </w:r>
          </w:p>
        </w:tc>
      </w:tr>
      <w:tr w:rsidR="007B08B7" w:rsidRPr="00657F33" w14:paraId="3D67B359" w14:textId="77777777" w:rsidTr="00FD7DCF">
        <w:trPr>
          <w:trHeight w:val="280"/>
        </w:trPr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75AC6497" w14:textId="77777777" w:rsidR="007B08B7" w:rsidRPr="00657F33" w:rsidRDefault="007B08B7" w:rsidP="00FD7DCF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Vitamin C (mg)</w:t>
            </w:r>
          </w:p>
        </w:tc>
        <w:tc>
          <w:tcPr>
            <w:tcW w:w="1531" w:type="dxa"/>
          </w:tcPr>
          <w:p w14:paraId="719BFB59" w14:textId="77777777" w:rsidR="007B08B7" w:rsidRPr="00A17A19" w:rsidRDefault="007B08B7" w:rsidP="00FD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0.424 to 0.421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08068756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0.18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7D82A769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0.16 ± 0.01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185D57B1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0.19 ± 0.00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4FF9CE2F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 0.001</w:t>
            </w:r>
          </w:p>
        </w:tc>
      </w:tr>
      <w:tr w:rsidR="007B08B7" w:rsidRPr="00657F33" w14:paraId="37F17F5E" w14:textId="77777777" w:rsidTr="00FD7DCF">
        <w:trPr>
          <w:trHeight w:val="280"/>
        </w:trPr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4E5821BE" w14:textId="77777777" w:rsidR="007B08B7" w:rsidRPr="00657F33" w:rsidRDefault="007B08B7" w:rsidP="00FD7DCF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Vitamin D (</w:t>
            </w:r>
            <w:proofErr w:type="spellStart"/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μg</w:t>
            </w:r>
            <w:proofErr w:type="spellEnd"/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531" w:type="dxa"/>
          </w:tcPr>
          <w:p w14:paraId="261349A5" w14:textId="77777777" w:rsidR="007B08B7" w:rsidRPr="00A17A19" w:rsidRDefault="007B08B7" w:rsidP="00FD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0.446 to 0.444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4CFD0DB1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0.20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23031578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0.18 ± 0.01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485B7216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0.21 ± 0.00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7734997E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</w:t>
            </w:r>
          </w:p>
        </w:tc>
      </w:tr>
      <w:tr w:rsidR="007B08B7" w:rsidRPr="00657F33" w14:paraId="50B2CDA8" w14:textId="77777777" w:rsidTr="00FD7DCF">
        <w:trPr>
          <w:trHeight w:val="280"/>
        </w:trPr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46B01815" w14:textId="77777777" w:rsidR="007B08B7" w:rsidRPr="00657F33" w:rsidRDefault="007B08B7" w:rsidP="00FD7DCF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Vitamin E (mg)</w:t>
            </w:r>
          </w:p>
        </w:tc>
        <w:tc>
          <w:tcPr>
            <w:tcW w:w="1531" w:type="dxa"/>
          </w:tcPr>
          <w:p w14:paraId="6C98BCC9" w14:textId="77777777" w:rsidR="007B08B7" w:rsidRPr="00A17A19" w:rsidRDefault="007B08B7" w:rsidP="00FD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0.419 to 0.419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3A8F5F16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0.16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293F9068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0.12 ± 0.01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0693AF37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0.17 ± 0.00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6AB584C1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 0.0001</w:t>
            </w:r>
          </w:p>
        </w:tc>
      </w:tr>
      <w:tr w:rsidR="007B08B7" w:rsidRPr="00657F33" w14:paraId="4E62B166" w14:textId="77777777" w:rsidTr="00FD7DCF">
        <w:trPr>
          <w:trHeight w:val="280"/>
        </w:trPr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7688954C" w14:textId="77777777" w:rsidR="007B08B7" w:rsidRPr="00657F33" w:rsidRDefault="007B08B7" w:rsidP="00FD7DCF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Magnesium</w:t>
            </w:r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(mg)</w:t>
            </w:r>
          </w:p>
        </w:tc>
        <w:tc>
          <w:tcPr>
            <w:tcW w:w="1531" w:type="dxa"/>
          </w:tcPr>
          <w:p w14:paraId="70D47AB2" w14:textId="77777777" w:rsidR="007B08B7" w:rsidRPr="00A17A19" w:rsidRDefault="007B08B7" w:rsidP="00FD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0.484 to 0.471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2273E2B2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0.09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52CC8D05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0.04 ± 0.01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0C4AE82A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0.10 ± 0.00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30B94396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 0.0001</w:t>
            </w:r>
          </w:p>
        </w:tc>
      </w:tr>
      <w:tr w:rsidR="007B08B7" w:rsidRPr="00657F33" w14:paraId="42600D05" w14:textId="77777777" w:rsidTr="00FD7DCF">
        <w:trPr>
          <w:trHeight w:val="280"/>
        </w:trPr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3B3C8313" w14:textId="77777777" w:rsidR="007B08B7" w:rsidRPr="00657F33" w:rsidRDefault="007B08B7" w:rsidP="00FD7DCF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Iron</w:t>
            </w:r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(mg)</w:t>
            </w:r>
          </w:p>
        </w:tc>
        <w:tc>
          <w:tcPr>
            <w:tcW w:w="1531" w:type="dxa"/>
          </w:tcPr>
          <w:p w14:paraId="1B7D54C2" w14:textId="77777777" w:rsidR="007B08B7" w:rsidRPr="00A17A19" w:rsidRDefault="007B08B7" w:rsidP="00FD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0.032 to 0.032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32295CAF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0.00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77D586FA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0.00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55A82A1E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0.00 ± 0.00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2F64A022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</w:t>
            </w:r>
          </w:p>
        </w:tc>
      </w:tr>
      <w:tr w:rsidR="007B08B7" w:rsidRPr="00657F33" w14:paraId="27B52EBC" w14:textId="77777777" w:rsidTr="00FD7DCF">
        <w:trPr>
          <w:trHeight w:val="280"/>
        </w:trPr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79E05C65" w14:textId="77777777" w:rsidR="007B08B7" w:rsidRPr="00657F33" w:rsidRDefault="007B08B7" w:rsidP="00FD7DCF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Zinc</w:t>
            </w:r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(mg)</w:t>
            </w:r>
          </w:p>
        </w:tc>
        <w:tc>
          <w:tcPr>
            <w:tcW w:w="1531" w:type="dxa"/>
          </w:tcPr>
          <w:p w14:paraId="2F4577E4" w14:textId="77777777" w:rsidR="007B08B7" w:rsidRPr="00A17A19" w:rsidRDefault="007B08B7" w:rsidP="00FD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0.313 to 0.313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17154092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0.02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255AD33E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0.01 ± 0.01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2866BFD3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0.03 ± 0.00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08D9D460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</w:t>
            </w:r>
          </w:p>
        </w:tc>
      </w:tr>
      <w:tr w:rsidR="007B08B7" w:rsidRPr="00657F33" w14:paraId="5D35AF3E" w14:textId="77777777" w:rsidTr="00FD7DCF">
        <w:trPr>
          <w:trHeight w:val="280"/>
        </w:trPr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6CCE9D30" w14:textId="77777777" w:rsidR="007B08B7" w:rsidRPr="00657F33" w:rsidRDefault="007B08B7" w:rsidP="00FD7DCF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Selenium</w:t>
            </w:r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μg</w:t>
            </w:r>
            <w:proofErr w:type="spellEnd"/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531" w:type="dxa"/>
          </w:tcPr>
          <w:p w14:paraId="4D7131CC" w14:textId="77777777" w:rsidR="007B08B7" w:rsidRPr="00A17A19" w:rsidRDefault="007B08B7" w:rsidP="00FD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0.191 to 0.190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0A904697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-0.07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5BF0BC69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-0.08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3D78F2C5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-0.07 ± 0.00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6406353F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</w:tr>
      <w:tr w:rsidR="007B08B7" w:rsidRPr="00657F33" w14:paraId="0AA6E25E" w14:textId="77777777" w:rsidTr="00FD7DCF">
        <w:trPr>
          <w:trHeight w:val="280"/>
        </w:trPr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6F90B2F0" w14:textId="77777777" w:rsidR="007B08B7" w:rsidRPr="00657F33" w:rsidRDefault="007B08B7" w:rsidP="00FD7DCF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Caffeine (g)</w:t>
            </w:r>
          </w:p>
        </w:tc>
        <w:tc>
          <w:tcPr>
            <w:tcW w:w="1531" w:type="dxa"/>
          </w:tcPr>
          <w:p w14:paraId="1D2DA417" w14:textId="77777777" w:rsidR="007B08B7" w:rsidRPr="00A17A19" w:rsidRDefault="007B08B7" w:rsidP="00FD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highlight w:val="yellow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.043 to 0.085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7AFCC66A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0.08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4E54DC53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0.08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289533E5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0.08 ± 0.00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7EF4A690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 0.0001</w:t>
            </w:r>
          </w:p>
        </w:tc>
      </w:tr>
      <w:tr w:rsidR="007B08B7" w:rsidRPr="00657F33" w14:paraId="047CE48C" w14:textId="77777777" w:rsidTr="00FD7DCF">
        <w:trPr>
          <w:trHeight w:val="280"/>
        </w:trPr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3F46F3F5" w14:textId="77777777" w:rsidR="007B08B7" w:rsidRPr="00657F33" w:rsidRDefault="007B08B7" w:rsidP="00FD7DCF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Alcohol (g)</w:t>
            </w:r>
          </w:p>
        </w:tc>
        <w:tc>
          <w:tcPr>
            <w:tcW w:w="1531" w:type="dxa"/>
          </w:tcPr>
          <w:p w14:paraId="2009E69B" w14:textId="77777777" w:rsidR="007B08B7" w:rsidRPr="00A17A19" w:rsidRDefault="007B08B7" w:rsidP="00FD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0.278 to 0.278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36E091AA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0.19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6040F9ED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0.19 ± 0.01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37C0EAC4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0.19 ± 0.00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7EFB29BB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0.47</w:t>
            </w:r>
          </w:p>
        </w:tc>
      </w:tr>
      <w:tr w:rsidR="007B08B7" w:rsidRPr="00657F33" w14:paraId="1EF09333" w14:textId="77777777" w:rsidTr="00FD7DCF">
        <w:trPr>
          <w:trHeight w:val="280"/>
        </w:trPr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46587AD8" w14:textId="77777777" w:rsidR="007B08B7" w:rsidRPr="00657F33" w:rsidRDefault="007B08B7" w:rsidP="00FD7DCF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n-3 fatty acids (g)</w:t>
            </w:r>
          </w:p>
        </w:tc>
        <w:tc>
          <w:tcPr>
            <w:tcW w:w="1531" w:type="dxa"/>
          </w:tcPr>
          <w:p w14:paraId="4B6D7BD9" w14:textId="77777777" w:rsidR="007B08B7" w:rsidRPr="00A17A19" w:rsidRDefault="007B08B7" w:rsidP="00FD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-0.436 to 0.298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42350355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0.27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06CDA302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0.26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19F33003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0.27 ± 0.00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2185A3FB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</w:t>
            </w:r>
          </w:p>
        </w:tc>
      </w:tr>
      <w:tr w:rsidR="007B08B7" w:rsidRPr="00657F33" w14:paraId="2A767B6E" w14:textId="77777777" w:rsidTr="00FD7DCF">
        <w:trPr>
          <w:trHeight w:val="280"/>
        </w:trPr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0E4BDC27" w14:textId="77777777" w:rsidR="007B08B7" w:rsidRPr="00657F33" w:rsidRDefault="007B08B7" w:rsidP="00FD7DCF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n-6 fatty acids (g)</w:t>
            </w:r>
          </w:p>
        </w:tc>
        <w:tc>
          <w:tcPr>
            <w:tcW w:w="1531" w:type="dxa"/>
          </w:tcPr>
          <w:p w14:paraId="0F4988BB" w14:textId="77777777" w:rsidR="007B08B7" w:rsidRPr="00A17A19" w:rsidRDefault="007B08B7" w:rsidP="00FD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0.159 to 0.135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130F2921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-0.04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47A99D7F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-0.05 ± 0.00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510BE80E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hAnsi="Times New Roman" w:cs="Times New Roman"/>
                <w:sz w:val="20"/>
                <w:szCs w:val="20"/>
              </w:rPr>
              <w:t>-0.04 ± 0.00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50D22F89" w14:textId="77777777" w:rsidR="007B08B7" w:rsidRPr="00657F33" w:rsidRDefault="007B08B7" w:rsidP="00FD7DC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7F3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</w:tr>
      <w:tr w:rsidR="007B08B7" w:rsidRPr="00657F33" w14:paraId="6058EB68" w14:textId="77777777" w:rsidTr="00FD7DCF">
        <w:trPr>
          <w:trHeight w:val="280"/>
        </w:trPr>
        <w:tc>
          <w:tcPr>
            <w:tcW w:w="9360" w:type="dxa"/>
            <w:gridSpan w:val="6"/>
          </w:tcPr>
          <w:p w14:paraId="1E69EA94" w14:textId="77777777" w:rsidR="007B08B7" w:rsidRPr="00A17A19" w:rsidRDefault="007B08B7" w:rsidP="00FD7DCF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17A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values are presented as mean</w:t>
            </w:r>
            <w:r w:rsidRPr="00A17A19">
              <w:rPr>
                <w:rFonts w:ascii="Times New Roman" w:hAnsi="Times New Roman" w:cs="Times New Roman"/>
                <w:sz w:val="20"/>
                <w:szCs w:val="20"/>
              </w:rPr>
              <w:t xml:space="preserve"> ± SD; </w:t>
            </w:r>
            <w:r w:rsidRPr="00A17A1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 t-test; MUFA, monounsaturated fatty acids; PUFA, polyunsaturated fatty acid</w:t>
            </w:r>
          </w:p>
        </w:tc>
      </w:tr>
    </w:tbl>
    <w:p w14:paraId="4E4BE519" w14:textId="77777777" w:rsidR="007B08B7" w:rsidRDefault="007B08B7" w:rsidP="007B08B7"/>
    <w:p w14:paraId="450A41EA" w14:textId="77777777" w:rsidR="007B08B7" w:rsidRPr="00EA2BC7" w:rsidRDefault="007B08B7" w:rsidP="007B08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5A3C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Supplementary Table 2. Association between DII (</w:t>
      </w:r>
      <w:r>
        <w:rPr>
          <w:rFonts w:ascii="Times New Roman" w:hAnsi="Times New Roman" w:cs="Times New Roman"/>
          <w:sz w:val="24"/>
          <w:szCs w:val="24"/>
          <w:highlight w:val="yellow"/>
        </w:rPr>
        <w:t>one</w:t>
      </w:r>
      <w:r w:rsidRPr="002D5A3C">
        <w:rPr>
          <w:rFonts w:ascii="Times New Roman" w:hAnsi="Times New Roman" w:cs="Times New Roman"/>
          <w:sz w:val="24"/>
          <w:szCs w:val="24"/>
          <w:highlight w:val="yellow"/>
        </w:rPr>
        <w:t xml:space="preserve"> unit increase) and number of chronic diseases.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9"/>
        <w:gridCol w:w="2430"/>
        <w:gridCol w:w="2224"/>
        <w:gridCol w:w="2047"/>
      </w:tblGrid>
      <w:tr w:rsidR="007B08B7" w:rsidRPr="006D2238" w14:paraId="67C9D661" w14:textId="77777777" w:rsidTr="00FD7DCF">
        <w:trPr>
          <w:trHeight w:val="285"/>
        </w:trPr>
        <w:tc>
          <w:tcPr>
            <w:tcW w:w="2649" w:type="dxa"/>
            <w:tcBorders>
              <w:bottom w:val="single" w:sz="4" w:space="0" w:color="auto"/>
            </w:tcBorders>
            <w:vAlign w:val="center"/>
          </w:tcPr>
          <w:p w14:paraId="358F7989" w14:textId="77777777" w:rsidR="007B08B7" w:rsidRPr="00EA2BC7" w:rsidRDefault="007B08B7" w:rsidP="00FD7D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A2BC7">
              <w:rPr>
                <w:rFonts w:ascii="Times New Roman" w:hAnsi="Times New Roman" w:cs="Times New Roman"/>
                <w:b/>
                <w:bCs/>
                <w:sz w:val="20"/>
              </w:rPr>
              <w:t>Model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5C365A34" w14:textId="77777777" w:rsidR="007B08B7" w:rsidRPr="00EA2BC7" w:rsidRDefault="007B08B7" w:rsidP="00FD7D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A2BC7">
              <w:rPr>
                <w:rFonts w:ascii="Times New Roman" w:hAnsi="Times New Roman" w:cs="Times New Roman"/>
                <w:b/>
                <w:bCs/>
                <w:sz w:val="20"/>
              </w:rPr>
              <w:t>Estimate</w:t>
            </w:r>
          </w:p>
        </w:tc>
        <w:tc>
          <w:tcPr>
            <w:tcW w:w="2224" w:type="dxa"/>
            <w:tcBorders>
              <w:bottom w:val="single" w:sz="4" w:space="0" w:color="auto"/>
            </w:tcBorders>
            <w:vAlign w:val="center"/>
          </w:tcPr>
          <w:p w14:paraId="2C2F6A23" w14:textId="77777777" w:rsidR="007B08B7" w:rsidRPr="00EA2BC7" w:rsidRDefault="007B08B7" w:rsidP="00FD7D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A2BC7">
              <w:rPr>
                <w:rFonts w:ascii="Times New Roman" w:hAnsi="Times New Roman" w:cs="Times New Roman"/>
                <w:b/>
                <w:bCs/>
                <w:sz w:val="20"/>
              </w:rPr>
              <w:t>95%CI</w:t>
            </w:r>
          </w:p>
        </w:tc>
        <w:tc>
          <w:tcPr>
            <w:tcW w:w="2047" w:type="dxa"/>
            <w:tcBorders>
              <w:bottom w:val="single" w:sz="4" w:space="0" w:color="auto"/>
            </w:tcBorders>
            <w:vAlign w:val="center"/>
          </w:tcPr>
          <w:p w14:paraId="3207941C" w14:textId="77777777" w:rsidR="007B08B7" w:rsidRPr="00EA2BC7" w:rsidRDefault="007B08B7" w:rsidP="00FD7D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A2BC7">
              <w:rPr>
                <w:rFonts w:ascii="Times New Roman" w:hAnsi="Times New Roman" w:cs="Times New Roman"/>
                <w:b/>
                <w:bCs/>
                <w:sz w:val="20"/>
              </w:rPr>
              <w:t>p-value</w:t>
            </w:r>
          </w:p>
        </w:tc>
      </w:tr>
      <w:tr w:rsidR="007B08B7" w:rsidRPr="006D2238" w14:paraId="56F1F2D4" w14:textId="77777777" w:rsidTr="00FD7DCF">
        <w:trPr>
          <w:trHeight w:val="242"/>
        </w:trPr>
        <w:tc>
          <w:tcPr>
            <w:tcW w:w="2649" w:type="dxa"/>
            <w:tcBorders>
              <w:top w:val="single" w:sz="4" w:space="0" w:color="auto"/>
            </w:tcBorders>
            <w:vAlign w:val="center"/>
          </w:tcPr>
          <w:p w14:paraId="453229C5" w14:textId="77777777" w:rsidR="007B08B7" w:rsidRPr="006D2238" w:rsidRDefault="007B08B7" w:rsidP="00FD7D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D2238">
              <w:rPr>
                <w:rFonts w:ascii="Times New Roman" w:hAnsi="Times New Roman" w:cs="Times New Roman"/>
                <w:sz w:val="20"/>
              </w:rPr>
              <w:t>Unadjusted</w:t>
            </w:r>
          </w:p>
        </w:tc>
        <w:tc>
          <w:tcPr>
            <w:tcW w:w="2430" w:type="dxa"/>
            <w:tcBorders>
              <w:top w:val="single" w:sz="4" w:space="0" w:color="auto"/>
            </w:tcBorders>
            <w:vAlign w:val="center"/>
          </w:tcPr>
          <w:p w14:paraId="30793EF0" w14:textId="77777777" w:rsidR="007B08B7" w:rsidRPr="006D2238" w:rsidRDefault="007B08B7" w:rsidP="00FD7D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D2238">
              <w:rPr>
                <w:rFonts w:ascii="Times New Roman" w:hAnsi="Times New Roman" w:cs="Times New Roman"/>
                <w:sz w:val="20"/>
              </w:rPr>
              <w:t>0.05</w:t>
            </w:r>
          </w:p>
        </w:tc>
        <w:tc>
          <w:tcPr>
            <w:tcW w:w="2224" w:type="dxa"/>
            <w:tcBorders>
              <w:top w:val="single" w:sz="4" w:space="0" w:color="auto"/>
            </w:tcBorders>
            <w:vAlign w:val="center"/>
          </w:tcPr>
          <w:p w14:paraId="367044E5" w14:textId="77777777" w:rsidR="007B08B7" w:rsidRPr="006D2238" w:rsidRDefault="007B08B7" w:rsidP="00FD7D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D2238">
              <w:rPr>
                <w:rFonts w:ascii="Times New Roman" w:hAnsi="Times New Roman" w:cs="Times New Roman"/>
                <w:sz w:val="20"/>
              </w:rPr>
              <w:t>(0.04, 0.06)</w:t>
            </w:r>
          </w:p>
        </w:tc>
        <w:tc>
          <w:tcPr>
            <w:tcW w:w="2047" w:type="dxa"/>
            <w:tcBorders>
              <w:top w:val="single" w:sz="4" w:space="0" w:color="auto"/>
            </w:tcBorders>
            <w:vAlign w:val="center"/>
          </w:tcPr>
          <w:p w14:paraId="0C0FD884" w14:textId="77777777" w:rsidR="007B08B7" w:rsidRPr="006D2238" w:rsidRDefault="007B08B7" w:rsidP="00FD7D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D2238">
              <w:rPr>
                <w:rFonts w:ascii="Times New Roman" w:hAnsi="Times New Roman" w:cs="Times New Roman"/>
                <w:sz w:val="20"/>
              </w:rPr>
              <w:t>&lt;0.0001</w:t>
            </w:r>
          </w:p>
        </w:tc>
      </w:tr>
      <w:tr w:rsidR="007B08B7" w:rsidRPr="006D2238" w14:paraId="29B10297" w14:textId="77777777" w:rsidTr="00FD7DCF">
        <w:trPr>
          <w:trHeight w:val="179"/>
        </w:trPr>
        <w:tc>
          <w:tcPr>
            <w:tcW w:w="2649" w:type="dxa"/>
            <w:vAlign w:val="center"/>
          </w:tcPr>
          <w:p w14:paraId="1AFD95AC" w14:textId="77777777" w:rsidR="007B08B7" w:rsidRPr="006D2238" w:rsidRDefault="007B08B7" w:rsidP="00FD7D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D2238">
              <w:rPr>
                <w:rFonts w:ascii="Times New Roman" w:hAnsi="Times New Roman" w:cs="Times New Roman"/>
                <w:sz w:val="20"/>
              </w:rPr>
              <w:t>Model 1</w:t>
            </w:r>
          </w:p>
        </w:tc>
        <w:tc>
          <w:tcPr>
            <w:tcW w:w="2430" w:type="dxa"/>
            <w:vAlign w:val="center"/>
          </w:tcPr>
          <w:p w14:paraId="0D63951E" w14:textId="77777777" w:rsidR="007B08B7" w:rsidRPr="006D2238" w:rsidRDefault="007B08B7" w:rsidP="00FD7D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D2238">
              <w:rPr>
                <w:rFonts w:ascii="Times New Roman" w:hAnsi="Times New Roman" w:cs="Times New Roman"/>
                <w:sz w:val="20"/>
              </w:rPr>
              <w:t>0.05</w:t>
            </w:r>
          </w:p>
        </w:tc>
        <w:tc>
          <w:tcPr>
            <w:tcW w:w="2224" w:type="dxa"/>
            <w:vAlign w:val="center"/>
          </w:tcPr>
          <w:p w14:paraId="405C6B20" w14:textId="77777777" w:rsidR="007B08B7" w:rsidRPr="006D2238" w:rsidRDefault="007B08B7" w:rsidP="00FD7D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D2238">
              <w:rPr>
                <w:rFonts w:ascii="Times New Roman" w:hAnsi="Times New Roman" w:cs="Times New Roman"/>
                <w:sz w:val="20"/>
              </w:rPr>
              <w:t>(0.04, 0.06)</w:t>
            </w:r>
          </w:p>
        </w:tc>
        <w:tc>
          <w:tcPr>
            <w:tcW w:w="2047" w:type="dxa"/>
            <w:vAlign w:val="center"/>
          </w:tcPr>
          <w:p w14:paraId="3486928D" w14:textId="77777777" w:rsidR="007B08B7" w:rsidRPr="006D2238" w:rsidRDefault="007B08B7" w:rsidP="00FD7D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D2238">
              <w:rPr>
                <w:rFonts w:ascii="Times New Roman" w:hAnsi="Times New Roman" w:cs="Times New Roman"/>
                <w:sz w:val="20"/>
              </w:rPr>
              <w:t>&lt;0.0001</w:t>
            </w:r>
          </w:p>
        </w:tc>
      </w:tr>
      <w:tr w:rsidR="007B08B7" w:rsidRPr="006D2238" w14:paraId="21A6C50E" w14:textId="77777777" w:rsidTr="00FD7DCF">
        <w:trPr>
          <w:trHeight w:val="170"/>
        </w:trPr>
        <w:tc>
          <w:tcPr>
            <w:tcW w:w="2649" w:type="dxa"/>
            <w:vAlign w:val="center"/>
          </w:tcPr>
          <w:p w14:paraId="06BD2CC2" w14:textId="77777777" w:rsidR="007B08B7" w:rsidRPr="006D2238" w:rsidRDefault="007B08B7" w:rsidP="00FD7D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D2238">
              <w:rPr>
                <w:rFonts w:ascii="Times New Roman" w:hAnsi="Times New Roman" w:cs="Times New Roman"/>
                <w:sz w:val="20"/>
              </w:rPr>
              <w:t>Model 2</w:t>
            </w:r>
          </w:p>
        </w:tc>
        <w:tc>
          <w:tcPr>
            <w:tcW w:w="2430" w:type="dxa"/>
            <w:vAlign w:val="center"/>
          </w:tcPr>
          <w:p w14:paraId="226AB00C" w14:textId="77777777" w:rsidR="007B08B7" w:rsidRPr="006D2238" w:rsidRDefault="007B08B7" w:rsidP="00FD7D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D2238">
              <w:rPr>
                <w:rFonts w:ascii="Times New Roman" w:hAnsi="Times New Roman" w:cs="Times New Roman"/>
                <w:sz w:val="20"/>
              </w:rPr>
              <w:t>0.02</w:t>
            </w:r>
          </w:p>
        </w:tc>
        <w:tc>
          <w:tcPr>
            <w:tcW w:w="2224" w:type="dxa"/>
            <w:vAlign w:val="center"/>
          </w:tcPr>
          <w:p w14:paraId="71F07E38" w14:textId="77777777" w:rsidR="007B08B7" w:rsidRPr="006D2238" w:rsidRDefault="007B08B7" w:rsidP="00FD7D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D2238">
              <w:rPr>
                <w:rFonts w:ascii="Times New Roman" w:hAnsi="Times New Roman" w:cs="Times New Roman"/>
                <w:sz w:val="20"/>
              </w:rPr>
              <w:t>(0.01, 0.03)</w:t>
            </w:r>
          </w:p>
        </w:tc>
        <w:tc>
          <w:tcPr>
            <w:tcW w:w="2047" w:type="dxa"/>
            <w:vAlign w:val="center"/>
          </w:tcPr>
          <w:p w14:paraId="32271D96" w14:textId="77777777" w:rsidR="007B08B7" w:rsidRPr="006D2238" w:rsidRDefault="007B08B7" w:rsidP="00FD7D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D2238">
              <w:rPr>
                <w:rFonts w:ascii="Times New Roman" w:hAnsi="Times New Roman" w:cs="Times New Roman"/>
                <w:sz w:val="20"/>
              </w:rPr>
              <w:t>0.003</w:t>
            </w:r>
          </w:p>
        </w:tc>
      </w:tr>
      <w:tr w:rsidR="007B08B7" w:rsidRPr="006D2238" w14:paraId="2D8D110A" w14:textId="77777777" w:rsidTr="00FD7DCF">
        <w:tc>
          <w:tcPr>
            <w:tcW w:w="9350" w:type="dxa"/>
            <w:gridSpan w:val="4"/>
            <w:vAlign w:val="center"/>
          </w:tcPr>
          <w:p w14:paraId="15E28175" w14:textId="77777777" w:rsidR="007B08B7" w:rsidRPr="006D2238" w:rsidRDefault="007B08B7" w:rsidP="00FD7DCF">
            <w:pPr>
              <w:rPr>
                <w:rFonts w:ascii="Times New Roman" w:hAnsi="Times New Roman" w:cs="Times New Roman"/>
                <w:sz w:val="20"/>
              </w:rPr>
            </w:pPr>
            <w:r w:rsidRPr="006D2238">
              <w:rPr>
                <w:rFonts w:ascii="Times New Roman" w:hAnsi="Times New Roman" w:cs="Times New Roman"/>
                <w:sz w:val="20"/>
              </w:rPr>
              <w:t xml:space="preserve">Model 1: age, sex; </w:t>
            </w:r>
            <w:r>
              <w:rPr>
                <w:rFonts w:ascii="Times New Roman" w:hAnsi="Times New Roman" w:cs="Times New Roman"/>
                <w:sz w:val="20"/>
              </w:rPr>
              <w:t>M</w:t>
            </w:r>
            <w:r w:rsidRPr="006D2238">
              <w:rPr>
                <w:rFonts w:ascii="Times New Roman" w:hAnsi="Times New Roman" w:cs="Times New Roman"/>
                <w:sz w:val="20"/>
              </w:rPr>
              <w:t>odel 2: age, sex, smoking status, drinking status</w:t>
            </w:r>
            <w:r>
              <w:rPr>
                <w:rFonts w:ascii="Times New Roman" w:hAnsi="Times New Roman" w:cs="Times New Roman"/>
                <w:sz w:val="20"/>
              </w:rPr>
              <w:t>, BMI,</w:t>
            </w:r>
            <w:r w:rsidRPr="006D2238">
              <w:rPr>
                <w:rFonts w:ascii="Times New Roman" w:hAnsi="Times New Roman" w:cs="Times New Roman"/>
                <w:sz w:val="20"/>
              </w:rPr>
              <w:t xml:space="preserve"> ethnicity, poverty, marital status, education, annual family income, citizenship</w:t>
            </w:r>
          </w:p>
        </w:tc>
      </w:tr>
    </w:tbl>
    <w:p w14:paraId="17D37491" w14:textId="77777777" w:rsidR="007B08B7" w:rsidRDefault="007B08B7" w:rsidP="007B08B7"/>
    <w:p w14:paraId="1311A5F6" w14:textId="77777777" w:rsidR="00A47E1A" w:rsidRPr="007B08B7" w:rsidRDefault="00A47E1A"/>
    <w:sectPr w:rsidR="00A47E1A" w:rsidRPr="007B08B7" w:rsidSect="00AE37E8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7B197" w14:textId="77777777" w:rsidR="00AE37E8" w:rsidRDefault="00AE37E8" w:rsidP="007B08B7">
      <w:pPr>
        <w:spacing w:after="0" w:line="240" w:lineRule="auto"/>
      </w:pPr>
      <w:r>
        <w:separator/>
      </w:r>
    </w:p>
  </w:endnote>
  <w:endnote w:type="continuationSeparator" w:id="0">
    <w:p w14:paraId="7AADDE36" w14:textId="77777777" w:rsidR="00AE37E8" w:rsidRDefault="00AE37E8" w:rsidP="007B0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054801"/>
      <w:docPartObj>
        <w:docPartGallery w:val="Page Numbers (Bottom of Page)"/>
        <w:docPartUnique/>
      </w:docPartObj>
    </w:sdtPr>
    <w:sdtContent>
      <w:p w14:paraId="262BA08A" w14:textId="77777777" w:rsidR="00000000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2BA9B02" w14:textId="77777777" w:rsidR="00000000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BD385" w14:textId="77777777" w:rsidR="00AE37E8" w:rsidRDefault="00AE37E8" w:rsidP="007B08B7">
      <w:pPr>
        <w:spacing w:after="0" w:line="240" w:lineRule="auto"/>
      </w:pPr>
      <w:r>
        <w:separator/>
      </w:r>
    </w:p>
  </w:footnote>
  <w:footnote w:type="continuationSeparator" w:id="0">
    <w:p w14:paraId="65D44558" w14:textId="77777777" w:rsidR="00AE37E8" w:rsidRDefault="00AE37E8" w:rsidP="007B08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1DD"/>
    <w:rsid w:val="000C73C7"/>
    <w:rsid w:val="001871DD"/>
    <w:rsid w:val="003A1483"/>
    <w:rsid w:val="003B7AF7"/>
    <w:rsid w:val="004C1C4F"/>
    <w:rsid w:val="00592B50"/>
    <w:rsid w:val="006729B3"/>
    <w:rsid w:val="00697EC6"/>
    <w:rsid w:val="007B08B7"/>
    <w:rsid w:val="008B6525"/>
    <w:rsid w:val="00A47E1A"/>
    <w:rsid w:val="00AE37E8"/>
    <w:rsid w:val="00B243EC"/>
    <w:rsid w:val="00BE17A5"/>
    <w:rsid w:val="00C348DC"/>
    <w:rsid w:val="00E6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EFA7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8B7"/>
    <w:pPr>
      <w:spacing w:after="160" w:line="259" w:lineRule="auto"/>
    </w:pPr>
    <w:rPr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8B7"/>
    <w:pPr>
      <w:widowControl w:val="0"/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  <w14:ligatures w14:val="none"/>
    </w:rPr>
  </w:style>
  <w:style w:type="character" w:customStyle="1" w:styleId="a4">
    <w:name w:val="页眉 字符"/>
    <w:basedOn w:val="a0"/>
    <w:link w:val="a3"/>
    <w:uiPriority w:val="99"/>
    <w:rsid w:val="007B08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7B08B7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sz w:val="18"/>
      <w:szCs w:val="18"/>
      <w14:ligatures w14:val="none"/>
    </w:rPr>
  </w:style>
  <w:style w:type="character" w:customStyle="1" w:styleId="a6">
    <w:name w:val="页脚 字符"/>
    <w:basedOn w:val="a0"/>
    <w:link w:val="a5"/>
    <w:uiPriority w:val="99"/>
    <w:qFormat/>
    <w:rsid w:val="007B08B7"/>
    <w:rPr>
      <w:sz w:val="18"/>
      <w:szCs w:val="18"/>
    </w:rPr>
  </w:style>
  <w:style w:type="table" w:styleId="a7">
    <w:name w:val="Table Grid"/>
    <w:basedOn w:val="a1"/>
    <w:uiPriority w:val="39"/>
    <w:rsid w:val="007B08B7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2024-03-11T00:45:00Z</dcterms:created>
  <dcterms:modified xsi:type="dcterms:W3CDTF">2024-03-11T00:45:00Z</dcterms:modified>
</cp:coreProperties>
</file>