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64C2" w:rsidRPr="00661649" w:rsidRDefault="006264C2" w:rsidP="006264C2">
      <w:pPr>
        <w:rPr>
          <w:rFonts w:ascii="Arial" w:hAnsi="Arial" w:cs="Arial"/>
          <w:b/>
          <w:color w:val="2E74B5" w:themeColor="accent1" w:themeShade="BF"/>
          <w:lang w:val="en-US"/>
        </w:rPr>
      </w:pPr>
      <w:bookmarkStart w:id="0" w:name="_Toc83667612"/>
    </w:p>
    <w:p w:rsidR="006264C2" w:rsidRPr="00661649" w:rsidRDefault="006264C2" w:rsidP="006264C2">
      <w:pPr>
        <w:rPr>
          <w:rFonts w:ascii="Arial" w:hAnsi="Arial" w:cs="Arial"/>
          <w:b/>
          <w:color w:val="2E74B5" w:themeColor="accent1" w:themeShade="BF"/>
          <w:lang w:val="en-US"/>
        </w:rPr>
      </w:pPr>
      <w:r w:rsidRPr="00661649">
        <w:rPr>
          <w:rFonts w:ascii="Arial" w:hAnsi="Arial" w:cs="Arial"/>
          <w:b/>
          <w:color w:val="2E74B5" w:themeColor="accent1" w:themeShade="BF"/>
          <w:lang w:val="en-US"/>
        </w:rPr>
        <w:t>Table 4: Factors for adherence - Supervised physical activity program (SPAP) with coaching sessions in the workplace</w:t>
      </w:r>
      <w:bookmarkEnd w:id="0"/>
      <w:r w:rsidRPr="00661649">
        <w:rPr>
          <w:rFonts w:ascii="Arial" w:hAnsi="Arial" w:cs="Arial"/>
          <w:b/>
          <w:color w:val="2E74B5" w:themeColor="accent1" w:themeShade="BF"/>
          <w:lang w:val="en-US"/>
        </w:rPr>
        <w:t xml:space="preserve">. </w:t>
      </w:r>
      <w:r w:rsidRPr="00661649">
        <w:rPr>
          <w:rFonts w:ascii="Arial" w:hAnsi="Arial" w:cs="Arial"/>
          <w:lang w:val="en-US"/>
        </w:rPr>
        <w:t xml:space="preserve">Abbreviations: PA: Physical Activity. Na: factor impact not analyzed. IG: intervention group. CG: control group. </w:t>
      </w:r>
      <w:r w:rsidRPr="00661649">
        <w:rPr>
          <w:rFonts w:ascii="Arial" w:hAnsi="Arial" w:cs="Arial"/>
        </w:rPr>
        <w:t xml:space="preserve">CVD: </w:t>
      </w:r>
      <w:proofErr w:type="spellStart"/>
      <w:r w:rsidRPr="00661649">
        <w:rPr>
          <w:rFonts w:ascii="Arial" w:hAnsi="Arial" w:cs="Arial"/>
        </w:rPr>
        <w:t>cardiovacular</w:t>
      </w:r>
      <w:proofErr w:type="spellEnd"/>
      <w:r w:rsidRPr="00661649">
        <w:rPr>
          <w:rFonts w:ascii="Arial" w:hAnsi="Arial" w:cs="Arial"/>
        </w:rPr>
        <w:t xml:space="preserve"> disease. SBP: systolic blood pressure. DBP: diastolic blood pressure. IFG: impaired fasting glucose (pre-diabetic). ES: effect size. d: Cohen’s d (</w:t>
      </w:r>
      <w:r w:rsidRPr="00661649">
        <w:rPr>
          <w:rFonts w:ascii="Arial" w:hAnsi="Arial" w:cs="Arial"/>
          <w:shd w:val="clear" w:color="auto" w:fill="FFFFFF"/>
        </w:rPr>
        <w:t>the effect size is low if the value of d varies around 0.2, medium if d varies around 0.5, and large if d varies more than 0.8).</w:t>
      </w:r>
      <w:r w:rsidRPr="00661649">
        <w:rPr>
          <w:rFonts w:ascii="Arial" w:hAnsi="Arial" w:cs="Arial"/>
        </w:rPr>
        <w:t xml:space="preserve"> ꞃ</w:t>
      </w:r>
      <w:r w:rsidR="008B78E4">
        <w:rPr>
          <w:rFonts w:ascii="Arial" w:hAnsi="Arial" w:cs="Arial"/>
          <w:vertAlign w:val="superscript"/>
        </w:rPr>
        <w:t>2</w:t>
      </w:r>
      <w:r w:rsidRPr="00661649">
        <w:rPr>
          <w:rFonts w:ascii="Arial" w:hAnsi="Arial" w:cs="Arial"/>
        </w:rPr>
        <w:t xml:space="preserve">: </w:t>
      </w:r>
      <w:r w:rsidRPr="00661649">
        <w:rPr>
          <w:rFonts w:ascii="Arial" w:hAnsi="Arial" w:cs="Arial"/>
          <w:shd w:val="clear" w:color="auto" w:fill="FFFFFF"/>
        </w:rPr>
        <w:t>Eta Squared value (</w:t>
      </w:r>
      <w:r w:rsidRPr="00661649">
        <w:rPr>
          <w:rFonts w:ascii="Arial" w:hAnsi="Arial" w:cs="Arial"/>
        </w:rPr>
        <w:t>η</w:t>
      </w:r>
      <w:r w:rsidRPr="00661649">
        <w:rPr>
          <w:rFonts w:ascii="Arial" w:hAnsi="Arial" w:cs="Arial"/>
          <w:vertAlign w:val="superscript"/>
        </w:rPr>
        <w:t>2</w:t>
      </w:r>
      <w:r w:rsidRPr="00661649">
        <w:rPr>
          <w:rFonts w:ascii="Arial" w:hAnsi="Arial" w:cs="Arial"/>
        </w:rPr>
        <w:t> = 0.01 indicates a small effect</w:t>
      </w:r>
      <w:r w:rsidRPr="00661649">
        <w:rPr>
          <w:rFonts w:ascii="Arial" w:hAnsi="Arial" w:cs="Arial"/>
          <w:shd w:val="clear" w:color="auto" w:fill="FFFFFF"/>
        </w:rPr>
        <w:t>. η</w:t>
      </w:r>
      <w:r w:rsidRPr="00661649">
        <w:rPr>
          <w:rFonts w:ascii="Arial" w:hAnsi="Arial" w:cs="Arial"/>
          <w:shd w:val="clear" w:color="auto" w:fill="FFFFFF"/>
          <w:vertAlign w:val="superscript"/>
        </w:rPr>
        <w:t>2</w:t>
      </w:r>
      <w:r w:rsidRPr="00661649">
        <w:rPr>
          <w:rFonts w:ascii="Arial" w:hAnsi="Arial" w:cs="Arial"/>
          <w:shd w:val="clear" w:color="auto" w:fill="FFFFFF"/>
        </w:rPr>
        <w:t> = 0.06 indicates a medium effect. η</w:t>
      </w:r>
      <w:r w:rsidRPr="00661649">
        <w:rPr>
          <w:rFonts w:ascii="Arial" w:hAnsi="Arial" w:cs="Arial"/>
          <w:shd w:val="clear" w:color="auto" w:fill="FFFFFF"/>
          <w:vertAlign w:val="superscript"/>
        </w:rPr>
        <w:t>2</w:t>
      </w:r>
      <w:r w:rsidRPr="00661649">
        <w:rPr>
          <w:rFonts w:ascii="Arial" w:hAnsi="Arial" w:cs="Arial"/>
          <w:shd w:val="clear" w:color="auto" w:fill="FFFFFF"/>
        </w:rPr>
        <w:t xml:space="preserve"> = 0.14 indicates a large effect). </w:t>
      </w:r>
      <w:r w:rsidRPr="00661649">
        <w:rPr>
          <w:rFonts w:ascii="Arial" w:hAnsi="Arial" w:cs="Arial"/>
        </w:rPr>
        <w:t>RMQ: Roland and Morris disability questionnaire. ODI: Oswestry Disability Index. SF-36 = quality of life questionnaire</w:t>
      </w:r>
      <w:r w:rsidRPr="00661649">
        <w:t>.</w:t>
      </w:r>
    </w:p>
    <w:tbl>
      <w:tblPr>
        <w:tblStyle w:val="TableauListe2"/>
        <w:tblpPr w:leftFromText="141" w:rightFromText="141" w:vertAnchor="text" w:horzAnchor="margin" w:tblpXSpec="center" w:tblpY="1365"/>
        <w:tblW w:w="165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2567"/>
        <w:gridCol w:w="1969"/>
        <w:gridCol w:w="1843"/>
        <w:gridCol w:w="1716"/>
        <w:gridCol w:w="3260"/>
        <w:gridCol w:w="2835"/>
      </w:tblGrid>
      <w:tr w:rsidR="006264C2" w:rsidRPr="00661649" w:rsidTr="00D83063">
        <w:trPr>
          <w:cnfStyle w:val="100000000000" w:firstRow="1" w:lastRow="0" w:firstColumn="0" w:lastColumn="0" w:oddVBand="0" w:evenVBand="0" w:oddHBand="0"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2405" w:type="dxa"/>
          </w:tcPr>
          <w:p w:rsidR="006264C2" w:rsidRPr="00661649" w:rsidRDefault="006264C2" w:rsidP="00D83063">
            <w:pPr>
              <w:rPr>
                <w:rFonts w:cstheme="minorHAnsi"/>
                <w:sz w:val="16"/>
                <w:szCs w:val="16"/>
                <w:lang w:val="en-US"/>
              </w:rPr>
            </w:pPr>
            <w:r w:rsidRPr="00661649">
              <w:rPr>
                <w:rFonts w:cstheme="minorHAnsi"/>
                <w:sz w:val="16"/>
                <w:szCs w:val="16"/>
                <w:lang w:val="en-US"/>
              </w:rPr>
              <w:t>Reference</w:t>
            </w:r>
          </w:p>
        </w:tc>
        <w:tc>
          <w:tcPr>
            <w:tcW w:w="2567" w:type="dxa"/>
          </w:tcPr>
          <w:p w:rsidR="006264C2" w:rsidRPr="00661649" w:rsidRDefault="006264C2" w:rsidP="00D83063">
            <w:pPr>
              <w:cnfStyle w:val="100000000000" w:firstRow="1"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Adherence</w:t>
            </w:r>
          </w:p>
        </w:tc>
        <w:tc>
          <w:tcPr>
            <w:tcW w:w="1969" w:type="dxa"/>
          </w:tcPr>
          <w:p w:rsidR="006264C2" w:rsidRPr="00661649" w:rsidRDefault="006264C2" w:rsidP="00D83063">
            <w:pPr>
              <w:cnfStyle w:val="100000000000" w:firstRow="1"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Individual factors</w:t>
            </w:r>
          </w:p>
        </w:tc>
        <w:tc>
          <w:tcPr>
            <w:tcW w:w="1843" w:type="dxa"/>
          </w:tcPr>
          <w:p w:rsidR="006264C2" w:rsidRPr="00661649" w:rsidRDefault="006264C2" w:rsidP="00D83063">
            <w:pPr>
              <w:cnfStyle w:val="100000000000" w:firstRow="1"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Interventional factors</w:t>
            </w:r>
          </w:p>
        </w:tc>
        <w:tc>
          <w:tcPr>
            <w:tcW w:w="1716" w:type="dxa"/>
          </w:tcPr>
          <w:p w:rsidR="006264C2" w:rsidRPr="00661649" w:rsidRDefault="006264C2" w:rsidP="00D83063">
            <w:pPr>
              <w:cnfStyle w:val="100000000000" w:firstRow="1"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Organizational  work factors</w:t>
            </w:r>
          </w:p>
        </w:tc>
        <w:tc>
          <w:tcPr>
            <w:tcW w:w="3260" w:type="dxa"/>
          </w:tcPr>
          <w:p w:rsidR="006264C2" w:rsidRPr="00661649" w:rsidRDefault="006264C2" w:rsidP="00D83063">
            <w:pPr>
              <w:cnfStyle w:val="100000000000" w:firstRow="1"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 xml:space="preserve">Health outcomes </w:t>
            </w:r>
          </w:p>
          <w:p w:rsidR="006264C2" w:rsidRPr="00661649" w:rsidRDefault="006264C2" w:rsidP="00D83063">
            <w:pPr>
              <w:cnfStyle w:val="100000000000" w:firstRow="1" w:lastRow="0" w:firstColumn="0" w:lastColumn="0" w:oddVBand="0" w:evenVBand="0" w:oddHBand="0" w:evenHBand="0" w:firstRowFirstColumn="0" w:firstRowLastColumn="0" w:lastRowFirstColumn="0" w:lastRowLastColumn="0"/>
              <w:rPr>
                <w:rFonts w:cstheme="minorHAnsi"/>
                <w:sz w:val="16"/>
                <w:szCs w:val="16"/>
                <w:lang w:val="en-US"/>
              </w:rPr>
            </w:pPr>
          </w:p>
        </w:tc>
        <w:tc>
          <w:tcPr>
            <w:tcW w:w="2835" w:type="dxa"/>
          </w:tcPr>
          <w:p w:rsidR="006264C2" w:rsidRPr="00661649" w:rsidRDefault="006264C2" w:rsidP="00D83063">
            <w:pPr>
              <w:cnfStyle w:val="100000000000" w:firstRow="1"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Quality index = QI:[min=1; max=5]; ES= effect size;</w:t>
            </w:r>
            <w:r w:rsidRPr="00661649">
              <w:t xml:space="preserve"> </w:t>
            </w:r>
            <w:r w:rsidRPr="00661649">
              <w:rPr>
                <w:rFonts w:cstheme="minorHAnsi"/>
                <w:sz w:val="16"/>
                <w:szCs w:val="16"/>
                <w:lang w:val="en-US"/>
              </w:rPr>
              <w:t>potential limitations.</w:t>
            </w:r>
          </w:p>
        </w:tc>
      </w:tr>
      <w:tr w:rsidR="006264C2" w:rsidRPr="00661649" w:rsidTr="00D83063">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2405" w:type="dxa"/>
          </w:tcPr>
          <w:p w:rsidR="006264C2" w:rsidRPr="00661649" w:rsidRDefault="006264C2" w:rsidP="00D83063">
            <w:pPr>
              <w:rPr>
                <w:rFonts w:cstheme="minorHAnsi"/>
                <w:sz w:val="16"/>
                <w:szCs w:val="16"/>
                <w:lang w:val="en-US"/>
              </w:rPr>
            </w:pPr>
            <w:r w:rsidRPr="00661649">
              <w:rPr>
                <w:rFonts w:cstheme="minorHAnsi"/>
                <w:sz w:val="16"/>
                <w:szCs w:val="16"/>
                <w:lang w:val="en-US"/>
              </w:rPr>
              <w:t>1. Nichols JF. Impact of a worksite behavioral skills intervention. 2000</w:t>
            </w:r>
          </w:p>
          <w:p w:rsidR="006264C2" w:rsidRPr="00661649" w:rsidRDefault="006264C2" w:rsidP="00D83063">
            <w:pPr>
              <w:rPr>
                <w:rFonts w:cstheme="minorHAnsi"/>
                <w:sz w:val="16"/>
                <w:szCs w:val="16"/>
                <w:lang w:val="en-US"/>
              </w:rPr>
            </w:pPr>
          </w:p>
        </w:tc>
        <w:tc>
          <w:tcPr>
            <w:tcW w:w="2567" w:type="dxa"/>
          </w:tcPr>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At the end of intervention (12weeks):</w:t>
            </w:r>
          </w:p>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IG adherence: 85%</w:t>
            </w:r>
          </w:p>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IG compliance: 29/32 (91%)</w:t>
            </w:r>
          </w:p>
          <w:p w:rsidR="006264C2"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CG compliance: 31/32(97%)</w:t>
            </w:r>
          </w:p>
          <w:p w:rsidR="00325AFB" w:rsidRPr="00661649" w:rsidRDefault="00325AFB"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p>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 xml:space="preserve"> After +3 months follow:</w:t>
            </w:r>
          </w:p>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IG compliance: 28/32(87%)</w:t>
            </w:r>
          </w:p>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CG compliance: 30/32(94%)</w:t>
            </w:r>
          </w:p>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p>
        </w:tc>
        <w:tc>
          <w:tcPr>
            <w:tcW w:w="1969" w:type="dxa"/>
          </w:tcPr>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Na.</w:t>
            </w:r>
          </w:p>
        </w:tc>
        <w:tc>
          <w:tcPr>
            <w:tcW w:w="1843" w:type="dxa"/>
          </w:tcPr>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Combination of a behavioral program and a PA program: no significant correlation.</w:t>
            </w:r>
          </w:p>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Number of fitness club sessions attended: 1.2 session per week in the IG; 0.75 session per week in the CG (p &lt;0.05)</w:t>
            </w:r>
          </w:p>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p>
        </w:tc>
        <w:tc>
          <w:tcPr>
            <w:tcW w:w="1716" w:type="dxa"/>
          </w:tcPr>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Na.</w:t>
            </w:r>
          </w:p>
        </w:tc>
        <w:tc>
          <w:tcPr>
            <w:tcW w:w="3260" w:type="dxa"/>
          </w:tcPr>
          <w:p w:rsidR="006264C2" w:rsidRPr="00661649" w:rsidRDefault="006264C2" w:rsidP="00D83063">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661649">
              <w:rPr>
                <w:rFonts w:cstheme="minorHAnsi"/>
                <w:sz w:val="16"/>
                <w:szCs w:val="16"/>
              </w:rPr>
              <w:t xml:space="preserve">Energy expenditure for both the IG and the CG increase was statistically significantly greater for the IG relative to the CG (p =0.07). IG significantly improved in use of processes of change relative to CG (p=0 .03), while social support decreased in the IG relative to the CG (p =0 .05). The number of hours of television watched weekly decreased significantly in the IG compared with the CG (p = 0.09). </w:t>
            </w:r>
          </w:p>
        </w:tc>
        <w:tc>
          <w:tcPr>
            <w:tcW w:w="2835" w:type="dxa"/>
          </w:tcPr>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proofErr w:type="gramStart"/>
            <w:r w:rsidRPr="00661649">
              <w:rPr>
                <w:rFonts w:cstheme="minorHAnsi"/>
                <w:sz w:val="16"/>
                <w:szCs w:val="16"/>
                <w:lang w:val="en-US"/>
              </w:rPr>
              <w:t>QI:[</w:t>
            </w:r>
            <w:proofErr w:type="gramEnd"/>
            <w:r w:rsidRPr="00661649">
              <w:rPr>
                <w:rFonts w:cstheme="minorHAnsi"/>
                <w:sz w:val="16"/>
                <w:szCs w:val="16"/>
                <w:lang w:val="en-US"/>
              </w:rPr>
              <w:t>3].</w:t>
            </w:r>
          </w:p>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 xml:space="preserve">Effect size: </w:t>
            </w:r>
          </w:p>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661649">
              <w:rPr>
                <w:rFonts w:cstheme="minorHAnsi"/>
                <w:sz w:val="16"/>
                <w:szCs w:val="16"/>
              </w:rPr>
              <w:t xml:space="preserve">Energy </w:t>
            </w:r>
            <w:r w:rsidRPr="00661649">
              <w:rPr>
                <w:rFonts w:cstheme="minorHAnsi"/>
                <w:iCs/>
                <w:sz w:val="16"/>
                <w:szCs w:val="16"/>
              </w:rPr>
              <w:t>expenditure</w:t>
            </w:r>
            <w:r w:rsidRPr="00661649">
              <w:rPr>
                <w:rFonts w:cstheme="minorHAnsi"/>
                <w:sz w:val="16"/>
                <w:szCs w:val="16"/>
              </w:rPr>
              <w:t>: d=0.98</w:t>
            </w:r>
          </w:p>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 xml:space="preserve">Moderate intervention: d=0.71 </w:t>
            </w:r>
          </w:p>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Vigorous intervention: d=0.41</w:t>
            </w:r>
          </w:p>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proofErr w:type="spellStart"/>
            <w:r w:rsidRPr="00661649">
              <w:rPr>
                <w:rFonts w:cstheme="minorHAnsi"/>
                <w:sz w:val="16"/>
                <w:szCs w:val="16"/>
                <w:lang w:val="en-US"/>
              </w:rPr>
              <w:t>Enjoyement</w:t>
            </w:r>
            <w:proofErr w:type="spellEnd"/>
            <w:r w:rsidRPr="00661649">
              <w:rPr>
                <w:rFonts w:cstheme="minorHAnsi"/>
                <w:sz w:val="16"/>
                <w:szCs w:val="16"/>
                <w:lang w:val="en-US"/>
              </w:rPr>
              <w:t>: d=0.50</w:t>
            </w:r>
          </w:p>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p>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 xml:space="preserve">Potential limitations: </w:t>
            </w:r>
            <w:r w:rsidRPr="00661649">
              <w:rPr>
                <w:rFonts w:eastAsia="TimesLTStd-Roman" w:cstheme="minorHAnsi"/>
                <w:sz w:val="16"/>
                <w:szCs w:val="16"/>
                <w:lang w:val="fr-FR"/>
              </w:rPr>
              <w:t>Non-</w:t>
            </w:r>
            <w:proofErr w:type="spellStart"/>
            <w:r w:rsidRPr="00661649">
              <w:rPr>
                <w:rFonts w:eastAsia="TimesLTStd-Roman" w:cstheme="minorHAnsi"/>
                <w:sz w:val="16"/>
                <w:szCs w:val="16"/>
                <w:lang w:val="fr-FR"/>
              </w:rPr>
              <w:t>blinded</w:t>
            </w:r>
            <w:proofErr w:type="spellEnd"/>
            <w:r w:rsidRPr="00661649">
              <w:rPr>
                <w:rFonts w:eastAsia="TimesLTStd-Roman" w:cstheme="minorHAnsi"/>
                <w:sz w:val="16"/>
                <w:szCs w:val="16"/>
                <w:lang w:val="fr-FR"/>
              </w:rPr>
              <w:t xml:space="preserve"> RCT, </w:t>
            </w:r>
            <w:proofErr w:type="spellStart"/>
            <w:r w:rsidRPr="00661649">
              <w:rPr>
                <w:rFonts w:eastAsia="TimesLTStd-Roman" w:cstheme="minorHAnsi"/>
                <w:sz w:val="16"/>
                <w:szCs w:val="16"/>
                <w:lang w:val="fr-FR"/>
              </w:rPr>
              <w:t>small</w:t>
            </w:r>
            <w:proofErr w:type="spellEnd"/>
            <w:r w:rsidRPr="00661649">
              <w:rPr>
                <w:rFonts w:eastAsia="TimesLTStd-Roman" w:cstheme="minorHAnsi"/>
                <w:sz w:val="16"/>
                <w:szCs w:val="16"/>
                <w:lang w:val="fr-FR"/>
              </w:rPr>
              <w:t xml:space="preserve"> </w:t>
            </w:r>
            <w:proofErr w:type="spellStart"/>
            <w:r w:rsidRPr="00661649">
              <w:rPr>
                <w:rFonts w:eastAsia="TimesLTStd-Roman" w:cstheme="minorHAnsi"/>
                <w:sz w:val="16"/>
                <w:szCs w:val="16"/>
                <w:lang w:val="fr-FR"/>
              </w:rPr>
              <w:t>samples</w:t>
            </w:r>
            <w:proofErr w:type="spellEnd"/>
            <w:r w:rsidRPr="00661649">
              <w:rPr>
                <w:rFonts w:eastAsia="TimesLTStd-Roman" w:cstheme="minorHAnsi"/>
                <w:sz w:val="16"/>
                <w:szCs w:val="16"/>
                <w:lang w:val="fr-FR"/>
              </w:rPr>
              <w:t>.</w:t>
            </w:r>
          </w:p>
        </w:tc>
      </w:tr>
      <w:tr w:rsidR="006264C2" w:rsidRPr="00661649" w:rsidTr="00D83063">
        <w:trPr>
          <w:trHeight w:val="274"/>
        </w:trPr>
        <w:tc>
          <w:tcPr>
            <w:cnfStyle w:val="001000000000" w:firstRow="0" w:lastRow="0" w:firstColumn="1" w:lastColumn="0" w:oddVBand="0" w:evenVBand="0" w:oddHBand="0" w:evenHBand="0" w:firstRowFirstColumn="0" w:firstRowLastColumn="0" w:lastRowFirstColumn="0" w:lastRowLastColumn="0"/>
            <w:tcW w:w="2405" w:type="dxa"/>
          </w:tcPr>
          <w:p w:rsidR="006264C2" w:rsidRPr="00661649" w:rsidRDefault="006264C2" w:rsidP="00D83063">
            <w:pPr>
              <w:rPr>
                <w:rFonts w:cstheme="minorHAnsi"/>
                <w:sz w:val="16"/>
                <w:szCs w:val="16"/>
                <w:lang w:val="en-US"/>
              </w:rPr>
            </w:pPr>
            <w:r w:rsidRPr="00661649">
              <w:rPr>
                <w:rFonts w:cstheme="minorHAnsi"/>
                <w:sz w:val="16"/>
                <w:szCs w:val="16"/>
                <w:lang w:val="en-US"/>
              </w:rPr>
              <w:t xml:space="preserve">2. </w:t>
            </w:r>
            <w:proofErr w:type="spellStart"/>
            <w:r w:rsidRPr="00661649">
              <w:rPr>
                <w:rFonts w:cstheme="minorHAnsi"/>
                <w:sz w:val="16"/>
                <w:szCs w:val="16"/>
                <w:lang w:val="en-US"/>
              </w:rPr>
              <w:t>Nurminen</w:t>
            </w:r>
            <w:proofErr w:type="spellEnd"/>
            <w:r w:rsidRPr="00661649">
              <w:rPr>
                <w:rFonts w:cstheme="minorHAnsi"/>
                <w:sz w:val="16"/>
                <w:szCs w:val="16"/>
                <w:lang w:val="en-US"/>
              </w:rPr>
              <w:t xml:space="preserve"> E. </w:t>
            </w:r>
            <w:r w:rsidRPr="00661649">
              <w:rPr>
                <w:rFonts w:eastAsia="Times New Roman" w:cstheme="minorHAnsi"/>
                <w:bCs w:val="0"/>
                <w:color w:val="212121"/>
                <w:kern w:val="36"/>
                <w:sz w:val="16"/>
                <w:szCs w:val="16"/>
                <w:lang w:eastAsia="fr-FR"/>
              </w:rPr>
              <w:t>Effectiveness of a worksite exercise program with respect to perceived work ability and sick leaves among women with physical work</w:t>
            </w:r>
            <w:r w:rsidRPr="00661649">
              <w:rPr>
                <w:rFonts w:cstheme="minorHAnsi"/>
                <w:sz w:val="16"/>
                <w:szCs w:val="16"/>
                <w:lang w:val="en-US"/>
              </w:rPr>
              <w:t>. 2002</w:t>
            </w:r>
          </w:p>
        </w:tc>
        <w:tc>
          <w:tcPr>
            <w:tcW w:w="2567" w:type="dxa"/>
          </w:tcPr>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The proportion attending the follow-up was 100% at 3 months, 94% at 8 months, 92% at 12 months, and 90% at 15 months.</w:t>
            </w:r>
          </w:p>
          <w:p w:rsidR="006264C2" w:rsidRPr="00661649" w:rsidRDefault="006264C2" w:rsidP="00D8306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61649">
              <w:rPr>
                <w:rFonts w:cstheme="minorHAnsi"/>
                <w:sz w:val="16"/>
                <w:szCs w:val="16"/>
              </w:rPr>
              <w:t>Compliance at 15-months follow up:</w:t>
            </w:r>
          </w:p>
          <w:p w:rsidR="006264C2" w:rsidRPr="00661649" w:rsidRDefault="006264C2" w:rsidP="00D8306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sz w:val="16"/>
                <w:szCs w:val="16"/>
                <w:lang w:val="fr-FR"/>
              </w:rPr>
            </w:pPr>
            <w:proofErr w:type="gramStart"/>
            <w:r w:rsidRPr="00661649">
              <w:rPr>
                <w:rFonts w:cstheme="minorHAnsi"/>
                <w:sz w:val="16"/>
                <w:szCs w:val="16"/>
                <w:lang w:val="fr-FR"/>
              </w:rPr>
              <w:t>IG:</w:t>
            </w:r>
            <w:proofErr w:type="gramEnd"/>
            <w:r w:rsidRPr="00661649">
              <w:rPr>
                <w:rFonts w:cstheme="minorHAnsi"/>
                <w:sz w:val="16"/>
                <w:szCs w:val="16"/>
                <w:lang w:val="fr-FR"/>
              </w:rPr>
              <w:t xml:space="preserve"> 123/133=92%</w:t>
            </w:r>
          </w:p>
          <w:p w:rsidR="006264C2" w:rsidRPr="00661649" w:rsidRDefault="006264C2" w:rsidP="00D8306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fr-FR"/>
              </w:rPr>
              <w:t>CG:109/127=86%</w:t>
            </w:r>
          </w:p>
        </w:tc>
        <w:tc>
          <w:tcPr>
            <w:tcW w:w="1969" w:type="dxa"/>
          </w:tcPr>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Na.</w:t>
            </w:r>
          </w:p>
        </w:tc>
        <w:tc>
          <w:tcPr>
            <w:tcW w:w="1843" w:type="dxa"/>
          </w:tcPr>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The high level of adherence to the program may be explained by the low number of hours of participation required (1 hour per week), making it easy to get away from work.</w:t>
            </w:r>
          </w:p>
        </w:tc>
        <w:tc>
          <w:tcPr>
            <w:tcW w:w="1716" w:type="dxa"/>
          </w:tcPr>
          <w:p w:rsidR="006264C2" w:rsidRPr="00661649" w:rsidRDefault="006264C2" w:rsidP="00D83063">
            <w:pPr>
              <w:jc w:val="both"/>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Na.</w:t>
            </w:r>
          </w:p>
        </w:tc>
        <w:tc>
          <w:tcPr>
            <w:tcW w:w="3260" w:type="dxa"/>
          </w:tcPr>
          <w:p w:rsidR="006264C2" w:rsidRPr="00661649" w:rsidRDefault="006264C2" w:rsidP="00D83063">
            <w:pPr>
              <w:jc w:val="both"/>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PA once a week at worksites improves the perceived work ability of women with physically demanding work only slightly (p</w:t>
            </w:r>
            <w:r w:rsidRPr="00661649">
              <w:rPr>
                <w:rFonts w:cstheme="minorHAnsi"/>
                <w:sz w:val="14"/>
                <w:szCs w:val="16"/>
                <w:lang w:val="en-US"/>
              </w:rPr>
              <w:t>&gt;0.05%)</w:t>
            </w:r>
            <w:r w:rsidRPr="00661649">
              <w:rPr>
                <w:rFonts w:cstheme="minorHAnsi"/>
                <w:sz w:val="16"/>
                <w:szCs w:val="16"/>
                <w:lang w:val="en-US"/>
              </w:rPr>
              <w:t xml:space="preserve">. </w:t>
            </w:r>
          </w:p>
          <w:p w:rsidR="006264C2" w:rsidRPr="00661649" w:rsidRDefault="006264C2" w:rsidP="00D83063">
            <w:pPr>
              <w:jc w:val="both"/>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p>
          <w:p w:rsidR="006264C2" w:rsidRPr="00661649" w:rsidRDefault="006264C2" w:rsidP="00D83063">
            <w:pPr>
              <w:jc w:val="both"/>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Perceived work ability and sick leaves are not affected positively using a single-component exercise intervention.</w:t>
            </w:r>
          </w:p>
        </w:tc>
        <w:tc>
          <w:tcPr>
            <w:tcW w:w="2835" w:type="dxa"/>
          </w:tcPr>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lang w:val="en-US"/>
              </w:rPr>
            </w:pPr>
            <w:proofErr w:type="gramStart"/>
            <w:r w:rsidRPr="00661649">
              <w:rPr>
                <w:rFonts w:ascii="Calibri" w:hAnsi="Calibri" w:cs="Calibri"/>
                <w:sz w:val="16"/>
                <w:szCs w:val="16"/>
                <w:lang w:val="en-US"/>
              </w:rPr>
              <w:t>QI:[</w:t>
            </w:r>
            <w:proofErr w:type="gramEnd"/>
            <w:r w:rsidRPr="00661649">
              <w:rPr>
                <w:rFonts w:ascii="Calibri" w:hAnsi="Calibri" w:cs="Calibri"/>
                <w:sz w:val="16"/>
                <w:szCs w:val="16"/>
                <w:lang w:val="en-US"/>
              </w:rPr>
              <w:t>2].</w:t>
            </w:r>
          </w:p>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lang w:val="en-US"/>
              </w:rPr>
            </w:pPr>
            <w:r w:rsidRPr="00661649">
              <w:rPr>
                <w:rFonts w:ascii="Calibri" w:hAnsi="Calibri" w:cs="Calibri"/>
                <w:sz w:val="16"/>
                <w:szCs w:val="16"/>
                <w:lang w:val="en-US"/>
              </w:rPr>
              <w:t xml:space="preserve">Potential limitations: </w:t>
            </w:r>
            <w:r w:rsidRPr="00661649">
              <w:t xml:space="preserve"> </w:t>
            </w:r>
            <w:r w:rsidRPr="00661649">
              <w:rPr>
                <w:rFonts w:ascii="Calibri" w:hAnsi="Calibri" w:cs="Calibri"/>
                <w:sz w:val="16"/>
                <w:szCs w:val="16"/>
                <w:lang w:val="en-US"/>
              </w:rPr>
              <w:t>non-blinded study,</w:t>
            </w:r>
            <w:r w:rsidRPr="00661649">
              <w:rPr>
                <w:rFonts w:ascii="Calibri" w:hAnsi="Calibri" w:cs="Calibri"/>
                <w:sz w:val="16"/>
                <w:szCs w:val="16"/>
              </w:rPr>
              <w:t xml:space="preserve"> the reasons for </w:t>
            </w:r>
            <w:proofErr w:type="spellStart"/>
            <w:r w:rsidRPr="00661649">
              <w:rPr>
                <w:rFonts w:ascii="Calibri" w:hAnsi="Calibri" w:cs="Calibri"/>
                <w:sz w:val="16"/>
                <w:szCs w:val="16"/>
              </w:rPr>
              <w:t>absenteeismn</w:t>
            </w:r>
            <w:proofErr w:type="spellEnd"/>
            <w:r w:rsidRPr="00661649">
              <w:rPr>
                <w:rFonts w:ascii="Calibri" w:hAnsi="Calibri" w:cs="Calibri"/>
                <w:sz w:val="16"/>
                <w:szCs w:val="16"/>
              </w:rPr>
              <w:t xml:space="preserve"> are not specified. </w:t>
            </w:r>
          </w:p>
        </w:tc>
      </w:tr>
      <w:tr w:rsidR="006264C2" w:rsidRPr="00661649" w:rsidTr="00D83063">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2405" w:type="dxa"/>
          </w:tcPr>
          <w:p w:rsidR="006264C2" w:rsidRPr="00661649" w:rsidRDefault="006264C2" w:rsidP="00D83063">
            <w:pPr>
              <w:rPr>
                <w:rFonts w:cstheme="minorHAnsi"/>
                <w:sz w:val="16"/>
                <w:szCs w:val="16"/>
                <w:lang w:val="en-US"/>
              </w:rPr>
            </w:pPr>
            <w:r w:rsidRPr="00661649">
              <w:rPr>
                <w:rFonts w:cstheme="minorHAnsi"/>
                <w:sz w:val="16"/>
                <w:szCs w:val="16"/>
                <w:lang w:val="en-US"/>
              </w:rPr>
              <w:t xml:space="preserve">3. </w:t>
            </w:r>
            <w:proofErr w:type="spellStart"/>
            <w:r w:rsidRPr="00661649">
              <w:rPr>
                <w:rFonts w:cstheme="minorHAnsi"/>
                <w:sz w:val="16"/>
                <w:szCs w:val="16"/>
                <w:lang w:val="en-US"/>
              </w:rPr>
              <w:t>Brox</w:t>
            </w:r>
            <w:proofErr w:type="spellEnd"/>
            <w:r w:rsidRPr="00661649">
              <w:rPr>
                <w:rFonts w:cstheme="minorHAnsi"/>
                <w:sz w:val="16"/>
                <w:szCs w:val="16"/>
                <w:lang w:val="en-US"/>
              </w:rPr>
              <w:t xml:space="preserve"> JI. Health-related quality of life and sickness absence in community</w:t>
            </w:r>
            <w:r w:rsidRPr="00661649">
              <w:t xml:space="preserve"> </w:t>
            </w:r>
            <w:r w:rsidRPr="00661649">
              <w:rPr>
                <w:rFonts w:cstheme="minorHAnsi"/>
                <w:sz w:val="16"/>
                <w:szCs w:val="16"/>
                <w:lang w:val="en-US"/>
              </w:rPr>
              <w:t>nursing home employees: controlled trial of physical exercise. 2005</w:t>
            </w:r>
          </w:p>
          <w:p w:rsidR="006264C2" w:rsidRPr="00661649" w:rsidRDefault="006264C2" w:rsidP="00D83063">
            <w:pPr>
              <w:rPr>
                <w:rFonts w:cstheme="minorHAnsi"/>
                <w:sz w:val="16"/>
                <w:szCs w:val="16"/>
                <w:lang w:val="en-US"/>
              </w:rPr>
            </w:pPr>
          </w:p>
        </w:tc>
        <w:tc>
          <w:tcPr>
            <w:tcW w:w="2567" w:type="dxa"/>
          </w:tcPr>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Subjects in the IG attended an average of 12 (range 0-26) exercise sessions. 10% did not attend any session and 10% completed all sessions.</w:t>
            </w:r>
          </w:p>
        </w:tc>
        <w:tc>
          <w:tcPr>
            <w:tcW w:w="1969" w:type="dxa"/>
          </w:tcPr>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Na.</w:t>
            </w:r>
          </w:p>
        </w:tc>
        <w:tc>
          <w:tcPr>
            <w:tcW w:w="1843" w:type="dxa"/>
          </w:tcPr>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The pedagogical aspects of promoting physical exercise in employees have been underestimated.</w:t>
            </w:r>
          </w:p>
        </w:tc>
        <w:tc>
          <w:tcPr>
            <w:tcW w:w="1716" w:type="dxa"/>
          </w:tcPr>
          <w:p w:rsidR="006264C2" w:rsidRPr="00661649" w:rsidRDefault="006264C2" w:rsidP="00D83063">
            <w:pPr>
              <w:jc w:val="both"/>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Na.</w:t>
            </w:r>
          </w:p>
        </w:tc>
        <w:tc>
          <w:tcPr>
            <w:tcW w:w="3260" w:type="dxa"/>
          </w:tcPr>
          <w:p w:rsidR="006264C2" w:rsidRPr="00661649" w:rsidRDefault="006264C2" w:rsidP="00D83063">
            <w:pPr>
              <w:jc w:val="both"/>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6"/>
                <w:szCs w:val="16"/>
                <w:lang w:val="en-US"/>
              </w:rPr>
            </w:pPr>
            <w:r w:rsidRPr="00661649">
              <w:rPr>
                <w:rFonts w:cstheme="minorHAnsi"/>
                <w:sz w:val="16"/>
                <w:szCs w:val="16"/>
                <w:lang w:val="en-US"/>
              </w:rPr>
              <w:t xml:space="preserve">Performance on the UKK walking test (walk of 2 km to determine cardiorespiratory fitness) improved significantly in </w:t>
            </w:r>
            <w:r w:rsidRPr="00661649">
              <w:rPr>
                <w:rFonts w:cstheme="minorHAnsi"/>
                <w:color w:val="000000" w:themeColor="text1"/>
                <w:sz w:val="16"/>
                <w:szCs w:val="16"/>
                <w:lang w:val="en-US"/>
              </w:rPr>
              <w:t>both groups (p &lt;0.01).</w:t>
            </w:r>
          </w:p>
          <w:p w:rsidR="006264C2" w:rsidRPr="00661649" w:rsidRDefault="006264C2" w:rsidP="00D83063">
            <w:pPr>
              <w:jc w:val="both"/>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Sickness absence increased in both the IG and CG, although the increase was significant only in the IG (p=0.03).</w:t>
            </w:r>
          </w:p>
        </w:tc>
        <w:tc>
          <w:tcPr>
            <w:tcW w:w="2835" w:type="dxa"/>
          </w:tcPr>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lang w:val="en-US"/>
              </w:rPr>
            </w:pPr>
            <w:proofErr w:type="gramStart"/>
            <w:r w:rsidRPr="00661649">
              <w:rPr>
                <w:rFonts w:ascii="Calibri" w:hAnsi="Calibri" w:cs="Calibri"/>
                <w:sz w:val="16"/>
                <w:szCs w:val="16"/>
                <w:lang w:val="en-US"/>
              </w:rPr>
              <w:t>QI:[</w:t>
            </w:r>
            <w:proofErr w:type="gramEnd"/>
            <w:r w:rsidRPr="00661649">
              <w:rPr>
                <w:rFonts w:ascii="Calibri" w:hAnsi="Calibri" w:cs="Calibri"/>
                <w:sz w:val="16"/>
                <w:szCs w:val="16"/>
                <w:lang w:val="en-US"/>
              </w:rPr>
              <w:t>2]. Potential limitations:</w:t>
            </w:r>
          </w:p>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lang w:val="en-US"/>
              </w:rPr>
            </w:pPr>
            <w:r w:rsidRPr="00661649">
              <w:rPr>
                <w:rFonts w:ascii="Calibri" w:hAnsi="Calibri" w:cs="Calibri"/>
                <w:sz w:val="16"/>
                <w:szCs w:val="16"/>
                <w:lang w:val="en-US"/>
              </w:rPr>
              <w:t>Non-blin</w:t>
            </w:r>
            <w:r w:rsidR="008C16B6">
              <w:rPr>
                <w:rFonts w:ascii="Calibri" w:hAnsi="Calibri" w:cs="Calibri"/>
                <w:sz w:val="16"/>
                <w:szCs w:val="16"/>
                <w:lang w:val="en-US"/>
              </w:rPr>
              <w:t>ded RCT</w:t>
            </w:r>
            <w:r w:rsidRPr="00661649">
              <w:rPr>
                <w:rFonts w:ascii="Calibri" w:hAnsi="Calibri" w:cs="Calibri"/>
                <w:sz w:val="16"/>
                <w:szCs w:val="16"/>
                <w:lang w:val="en-US"/>
              </w:rPr>
              <w:t>, small samples, self-selection of subjects, low participation, a lot of dropouts (workers who had a lower education, smokers or sedentary workers).</w:t>
            </w:r>
          </w:p>
        </w:tc>
      </w:tr>
      <w:tr w:rsidR="006264C2" w:rsidRPr="00661649" w:rsidTr="00D83063">
        <w:tblPrEx>
          <w:tblLook w:val="0480" w:firstRow="0" w:lastRow="0" w:firstColumn="1" w:lastColumn="0" w:noHBand="0" w:noVBand="1"/>
        </w:tblPrEx>
        <w:trPr>
          <w:trHeight w:val="274"/>
        </w:trPr>
        <w:tc>
          <w:tcPr>
            <w:cnfStyle w:val="001000000000" w:firstRow="0" w:lastRow="0" w:firstColumn="1" w:lastColumn="0" w:oddVBand="0" w:evenVBand="0" w:oddHBand="0" w:evenHBand="0" w:firstRowFirstColumn="0" w:firstRowLastColumn="0" w:lastRowFirstColumn="0" w:lastRowLastColumn="0"/>
            <w:tcW w:w="2405" w:type="dxa"/>
          </w:tcPr>
          <w:p w:rsidR="006264C2" w:rsidRPr="00661649" w:rsidRDefault="006264C2" w:rsidP="00D83063">
            <w:pPr>
              <w:rPr>
                <w:rFonts w:cstheme="minorHAnsi"/>
                <w:sz w:val="16"/>
                <w:szCs w:val="16"/>
                <w:lang w:val="en-US"/>
              </w:rPr>
            </w:pPr>
            <w:r w:rsidRPr="00661649">
              <w:rPr>
                <w:rFonts w:cstheme="minorHAnsi"/>
                <w:sz w:val="16"/>
                <w:szCs w:val="16"/>
                <w:lang w:val="en-US"/>
              </w:rPr>
              <w:lastRenderedPageBreak/>
              <w:t>4. Atlantis E. Worksite intervention effects on physical health: a randomized controlled trial. 2006</w:t>
            </w:r>
          </w:p>
          <w:p w:rsidR="006264C2" w:rsidRPr="00661649" w:rsidRDefault="006264C2" w:rsidP="00D83063">
            <w:pPr>
              <w:rPr>
                <w:rFonts w:cstheme="minorHAnsi"/>
                <w:sz w:val="16"/>
                <w:szCs w:val="16"/>
                <w:lang w:val="en-US"/>
              </w:rPr>
            </w:pPr>
          </w:p>
        </w:tc>
        <w:tc>
          <w:tcPr>
            <w:tcW w:w="2567" w:type="dxa"/>
          </w:tcPr>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Compliance: study completion at       6 months:</w:t>
            </w:r>
          </w:p>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IG: 56%</w:t>
            </w:r>
          </w:p>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CG: 62%</w:t>
            </w:r>
          </w:p>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Adherence is not evaluated in this study.</w:t>
            </w:r>
          </w:p>
        </w:tc>
        <w:tc>
          <w:tcPr>
            <w:tcW w:w="1969" w:type="dxa"/>
          </w:tcPr>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Baseline characteristics of participants (BMI, gender, age, PA...): no significant correlation</w:t>
            </w:r>
          </w:p>
        </w:tc>
        <w:tc>
          <w:tcPr>
            <w:tcW w:w="1843" w:type="dxa"/>
          </w:tcPr>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Improvement in VO</w:t>
            </w:r>
            <w:r w:rsidRPr="00661649">
              <w:rPr>
                <w:rFonts w:cstheme="minorHAnsi"/>
                <w:sz w:val="16"/>
                <w:szCs w:val="16"/>
                <w:vertAlign w:val="subscript"/>
                <w:lang w:val="en-US"/>
              </w:rPr>
              <w:t>2</w:t>
            </w:r>
            <w:r w:rsidRPr="00661649">
              <w:rPr>
                <w:rFonts w:cstheme="minorHAnsi"/>
                <w:sz w:val="16"/>
                <w:szCs w:val="16"/>
                <w:lang w:val="en-US"/>
              </w:rPr>
              <w:t>max, decrease in waist circumference: positive correlation.</w:t>
            </w:r>
          </w:p>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p>
        </w:tc>
        <w:tc>
          <w:tcPr>
            <w:tcW w:w="1716" w:type="dxa"/>
          </w:tcPr>
          <w:p w:rsidR="006264C2" w:rsidRPr="00661649" w:rsidRDefault="006264C2" w:rsidP="00D8306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61649">
              <w:rPr>
                <w:rFonts w:cstheme="minorHAnsi"/>
                <w:sz w:val="16"/>
                <w:szCs w:val="16"/>
              </w:rPr>
              <w:t>The reason most</w:t>
            </w:r>
          </w:p>
          <w:p w:rsidR="006264C2" w:rsidRPr="00661649" w:rsidRDefault="006264C2" w:rsidP="00D8306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61649">
              <w:rPr>
                <w:rFonts w:cstheme="minorHAnsi"/>
                <w:sz w:val="16"/>
                <w:szCs w:val="16"/>
              </w:rPr>
              <w:t>commonly cited for dropping out of the treatment group was “lack of time”.</w:t>
            </w:r>
          </w:p>
        </w:tc>
        <w:tc>
          <w:tcPr>
            <w:tcW w:w="3260" w:type="dxa"/>
          </w:tcPr>
          <w:p w:rsidR="006264C2" w:rsidRPr="00661649" w:rsidRDefault="006264C2" w:rsidP="00D8306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61649">
              <w:rPr>
                <w:rFonts w:cstheme="minorHAnsi"/>
                <w:sz w:val="16"/>
                <w:szCs w:val="16"/>
              </w:rPr>
              <w:t>Changes from baseline in the mean waist circumference/predicted VO2max: significant decrease/increase on IG (-4.6 cm/+ 11.2 ml/</w:t>
            </w:r>
            <w:proofErr w:type="spellStart"/>
            <w:r w:rsidRPr="00661649">
              <w:rPr>
                <w:rFonts w:cstheme="minorHAnsi"/>
                <w:sz w:val="16"/>
                <w:szCs w:val="16"/>
              </w:rPr>
              <w:t>mn</w:t>
            </w:r>
            <w:proofErr w:type="spellEnd"/>
            <w:r w:rsidRPr="00661649">
              <w:rPr>
                <w:rFonts w:cstheme="minorHAnsi"/>
                <w:sz w:val="16"/>
                <w:szCs w:val="16"/>
              </w:rPr>
              <w:t xml:space="preserve">/kg) </w:t>
            </w:r>
            <w:r w:rsidRPr="00661649">
              <w:rPr>
                <w:rFonts w:cstheme="minorHAnsi"/>
                <w:i/>
                <w:sz w:val="16"/>
                <w:szCs w:val="16"/>
              </w:rPr>
              <w:t xml:space="preserve">vs </w:t>
            </w:r>
            <w:r w:rsidRPr="00661649">
              <w:rPr>
                <w:rFonts w:cstheme="minorHAnsi"/>
                <w:sz w:val="16"/>
                <w:szCs w:val="16"/>
              </w:rPr>
              <w:t>CG.</w:t>
            </w:r>
          </w:p>
        </w:tc>
        <w:tc>
          <w:tcPr>
            <w:tcW w:w="2835" w:type="dxa"/>
          </w:tcPr>
          <w:p w:rsidR="006264C2" w:rsidRPr="00661649" w:rsidRDefault="006264C2" w:rsidP="00D8306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sz w:val="16"/>
                <w:szCs w:val="16"/>
              </w:rPr>
            </w:pPr>
            <w:proofErr w:type="gramStart"/>
            <w:r w:rsidRPr="00661649">
              <w:rPr>
                <w:rFonts w:cstheme="minorHAnsi"/>
                <w:sz w:val="16"/>
                <w:szCs w:val="16"/>
              </w:rPr>
              <w:t>QI:[</w:t>
            </w:r>
            <w:proofErr w:type="gramEnd"/>
            <w:r w:rsidRPr="00661649">
              <w:rPr>
                <w:rFonts w:cstheme="minorHAnsi"/>
                <w:sz w:val="16"/>
                <w:szCs w:val="16"/>
              </w:rPr>
              <w:t>2].</w:t>
            </w:r>
          </w:p>
          <w:p w:rsidR="006264C2" w:rsidRPr="00661649" w:rsidRDefault="006264C2" w:rsidP="00D8306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61649">
              <w:rPr>
                <w:rFonts w:cstheme="minorHAnsi"/>
                <w:sz w:val="16"/>
                <w:szCs w:val="16"/>
              </w:rPr>
              <w:t>Potential limitations: sample size estimated with “depression scales “, small samples;</w:t>
            </w:r>
            <w:r w:rsidRPr="00661649">
              <w:t xml:space="preserve"> </w:t>
            </w:r>
            <w:r w:rsidRPr="00661649">
              <w:rPr>
                <w:rFonts w:cstheme="minorHAnsi"/>
                <w:sz w:val="16"/>
                <w:szCs w:val="16"/>
              </w:rPr>
              <w:t>non-concealed randomization; only 6.4% of the workforce (casino workers) expressed interest in being study participants.</w:t>
            </w:r>
          </w:p>
        </w:tc>
      </w:tr>
      <w:tr w:rsidR="006264C2" w:rsidRPr="00661649" w:rsidTr="00D83063">
        <w:tblPrEx>
          <w:tblLook w:val="0480" w:firstRow="0"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161"/>
        </w:trPr>
        <w:tc>
          <w:tcPr>
            <w:cnfStyle w:val="001000000000" w:firstRow="0" w:lastRow="0" w:firstColumn="1" w:lastColumn="0" w:oddVBand="0" w:evenVBand="0" w:oddHBand="0" w:evenHBand="0" w:firstRowFirstColumn="0" w:firstRowLastColumn="0" w:lastRowFirstColumn="0" w:lastRowLastColumn="0"/>
            <w:tcW w:w="2405" w:type="dxa"/>
          </w:tcPr>
          <w:p w:rsidR="006264C2" w:rsidRPr="00661649" w:rsidRDefault="006264C2" w:rsidP="00D83063">
            <w:pPr>
              <w:rPr>
                <w:rFonts w:cstheme="minorHAnsi"/>
                <w:sz w:val="16"/>
                <w:szCs w:val="16"/>
                <w:lang w:val="en-US"/>
              </w:rPr>
            </w:pPr>
            <w:r w:rsidRPr="00661649">
              <w:rPr>
                <w:rFonts w:cstheme="minorHAnsi"/>
                <w:sz w:val="16"/>
                <w:szCs w:val="16"/>
                <w:lang w:val="en-US"/>
              </w:rPr>
              <w:t>5. Brand R. Effects of a physical exercise intervention on employees' perceptions quality of life: a randomized controlled trial. 2006</w:t>
            </w:r>
          </w:p>
        </w:tc>
        <w:tc>
          <w:tcPr>
            <w:tcW w:w="2567" w:type="dxa"/>
          </w:tcPr>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 xml:space="preserve">57% of participants in the IG participated in all of the proposed sessions. Mean number of sessions attended during the intervention: 23 (out of the 26 sessions proposed). </w:t>
            </w:r>
          </w:p>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p>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Study completion:</w:t>
            </w:r>
          </w:p>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IG:59%</w:t>
            </w:r>
          </w:p>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CG:64%.</w:t>
            </w:r>
          </w:p>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17 participants (out of the 52 in the IG) are still active 3 months after the intervention.</w:t>
            </w:r>
          </w:p>
        </w:tc>
        <w:tc>
          <w:tcPr>
            <w:tcW w:w="1969" w:type="dxa"/>
          </w:tcPr>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 xml:space="preserve">Baseline PA level: positive correlation 3 months after the intervention. </w:t>
            </w:r>
          </w:p>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30 participants among IG who were inactive at baseline, 5 became and remained active 3 months after the intervention.</w:t>
            </w:r>
          </w:p>
        </w:tc>
        <w:tc>
          <w:tcPr>
            <w:tcW w:w="1843" w:type="dxa"/>
          </w:tcPr>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Na.</w:t>
            </w:r>
          </w:p>
        </w:tc>
        <w:tc>
          <w:tcPr>
            <w:tcW w:w="1716" w:type="dxa"/>
          </w:tcPr>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Na.</w:t>
            </w:r>
          </w:p>
        </w:tc>
        <w:tc>
          <w:tcPr>
            <w:tcW w:w="3260" w:type="dxa"/>
          </w:tcPr>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ascii="Frutiger-Roman" w:hAnsi="Frutiger-Roman" w:cs="Frutiger-Roman"/>
                <w:color w:val="231F20"/>
                <w:sz w:val="14"/>
                <w:szCs w:val="14"/>
              </w:rPr>
            </w:pPr>
            <w:r w:rsidRPr="00661649">
              <w:rPr>
                <w:rFonts w:cstheme="minorHAnsi"/>
                <w:sz w:val="16"/>
                <w:szCs w:val="16"/>
                <w:lang w:val="en-US"/>
              </w:rPr>
              <w:t xml:space="preserve">The ANCOVA analysis results showed an improvement in quality of life, global scores (p=0.001), and MANCOVA analysis showed improvements within the domains of physical health (p=0.02), psychological health (p=0.03), </w:t>
            </w:r>
            <w:r w:rsidRPr="00661649">
              <w:rPr>
                <w:rFonts w:ascii="Frutiger-Roman" w:hAnsi="Frutiger-Roman" w:cs="Frutiger-Roman"/>
                <w:color w:val="231F20"/>
                <w:sz w:val="16"/>
                <w:szCs w:val="16"/>
              </w:rPr>
              <w:t>muscular strength of the vertebral column (flexor: p=0.001; extensor: p=0.026).</w:t>
            </w:r>
          </w:p>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p>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These trends are confirmed 3 months after the end of the intervention for vertebral muscle strength within Exercisers and for quality of life within Non-Exercisers.</w:t>
            </w:r>
          </w:p>
        </w:tc>
        <w:tc>
          <w:tcPr>
            <w:tcW w:w="2835" w:type="dxa"/>
          </w:tcPr>
          <w:p w:rsidR="006264C2" w:rsidRPr="00661649" w:rsidRDefault="006264C2" w:rsidP="00D83063">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heme="minorHAnsi"/>
                <w:color w:val="231F20"/>
                <w:sz w:val="16"/>
                <w:szCs w:val="16"/>
              </w:rPr>
            </w:pPr>
            <w:proofErr w:type="gramStart"/>
            <w:r w:rsidRPr="00661649">
              <w:rPr>
                <w:rFonts w:cstheme="minorHAnsi"/>
                <w:color w:val="231F20"/>
                <w:sz w:val="16"/>
                <w:szCs w:val="16"/>
              </w:rPr>
              <w:t>QI:[</w:t>
            </w:r>
            <w:proofErr w:type="gramEnd"/>
            <w:r w:rsidRPr="00661649">
              <w:rPr>
                <w:rFonts w:cstheme="minorHAnsi"/>
                <w:color w:val="231F20"/>
                <w:sz w:val="16"/>
                <w:szCs w:val="16"/>
              </w:rPr>
              <w:t>3].</w:t>
            </w:r>
          </w:p>
          <w:p w:rsidR="006264C2" w:rsidRPr="00661649" w:rsidRDefault="006264C2" w:rsidP="00D83063">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heme="minorHAnsi"/>
                <w:color w:val="231F20"/>
                <w:sz w:val="16"/>
                <w:szCs w:val="16"/>
              </w:rPr>
            </w:pPr>
            <w:r w:rsidRPr="00661649">
              <w:rPr>
                <w:rFonts w:cstheme="minorHAnsi"/>
                <w:color w:val="231F20"/>
                <w:sz w:val="16"/>
                <w:szCs w:val="16"/>
              </w:rPr>
              <w:t>Exercisers:</w:t>
            </w:r>
          </w:p>
          <w:p w:rsidR="006264C2" w:rsidRPr="00661649" w:rsidRDefault="006264C2" w:rsidP="00D83063">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heme="minorHAnsi"/>
                <w:color w:val="231F20"/>
                <w:sz w:val="16"/>
                <w:szCs w:val="16"/>
              </w:rPr>
            </w:pPr>
            <w:r w:rsidRPr="00661649">
              <w:rPr>
                <w:rFonts w:ascii="Frutiger-Roman" w:hAnsi="Frutiger-Roman" w:cs="Frutiger-Roman"/>
                <w:color w:val="231F20"/>
                <w:sz w:val="14"/>
                <w:szCs w:val="14"/>
              </w:rPr>
              <w:t>Global quality of life: d=0.27</w:t>
            </w:r>
          </w:p>
          <w:p w:rsidR="006264C2" w:rsidRPr="00661649" w:rsidRDefault="006264C2" w:rsidP="00D83063">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Frutiger-Roman" w:hAnsi="Frutiger-Roman" w:cs="Frutiger-Roman"/>
                <w:color w:val="231F20"/>
                <w:sz w:val="14"/>
                <w:szCs w:val="14"/>
              </w:rPr>
            </w:pPr>
            <w:r w:rsidRPr="00661649">
              <w:rPr>
                <w:rFonts w:ascii="Frutiger-Roman" w:hAnsi="Frutiger-Roman" w:cs="Frutiger-Roman"/>
                <w:color w:val="231F20"/>
                <w:sz w:val="14"/>
                <w:szCs w:val="14"/>
              </w:rPr>
              <w:t>Physical health: d=0.21</w:t>
            </w:r>
          </w:p>
          <w:p w:rsidR="006264C2" w:rsidRPr="00661649" w:rsidRDefault="006264C2" w:rsidP="00D83063">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heme="minorHAnsi"/>
                <w:color w:val="231F20"/>
                <w:sz w:val="16"/>
                <w:szCs w:val="16"/>
              </w:rPr>
            </w:pPr>
            <w:r w:rsidRPr="00661649">
              <w:rPr>
                <w:rFonts w:ascii="Frutiger-Roman" w:hAnsi="Frutiger-Roman" w:cs="Frutiger-Roman"/>
                <w:color w:val="231F20"/>
                <w:sz w:val="14"/>
                <w:szCs w:val="14"/>
              </w:rPr>
              <w:t>Psychological quality of life: d=0.23</w:t>
            </w:r>
          </w:p>
          <w:p w:rsidR="006264C2" w:rsidRPr="00661649" w:rsidRDefault="006264C2" w:rsidP="00D83063">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heme="minorHAnsi"/>
                <w:color w:val="231F20"/>
                <w:sz w:val="16"/>
                <w:szCs w:val="16"/>
              </w:rPr>
            </w:pPr>
            <w:r w:rsidRPr="00661649">
              <w:rPr>
                <w:rFonts w:cstheme="minorHAnsi"/>
                <w:color w:val="231F20"/>
                <w:sz w:val="16"/>
                <w:szCs w:val="16"/>
              </w:rPr>
              <w:t>Non-exercisers:</w:t>
            </w:r>
          </w:p>
          <w:p w:rsidR="006264C2" w:rsidRPr="00661649" w:rsidRDefault="006264C2" w:rsidP="00D83063">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heme="minorHAnsi"/>
                <w:color w:val="231F20"/>
                <w:sz w:val="16"/>
                <w:szCs w:val="16"/>
              </w:rPr>
            </w:pPr>
            <w:r w:rsidRPr="00661649">
              <w:rPr>
                <w:rFonts w:ascii="Frutiger-Roman" w:hAnsi="Frutiger-Roman" w:cs="Frutiger-Roman"/>
                <w:color w:val="231F20"/>
                <w:sz w:val="14"/>
                <w:szCs w:val="14"/>
              </w:rPr>
              <w:t>Global quality of life: d=1.05</w:t>
            </w:r>
          </w:p>
          <w:p w:rsidR="006264C2" w:rsidRPr="00661649" w:rsidRDefault="006264C2" w:rsidP="00D83063">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Frutiger-Roman" w:hAnsi="Frutiger-Roman" w:cs="Frutiger-Roman"/>
                <w:color w:val="231F20"/>
                <w:sz w:val="14"/>
                <w:szCs w:val="14"/>
              </w:rPr>
            </w:pPr>
            <w:r w:rsidRPr="00661649">
              <w:rPr>
                <w:rFonts w:ascii="Frutiger-Roman" w:hAnsi="Frutiger-Roman" w:cs="Frutiger-Roman"/>
                <w:color w:val="231F20"/>
                <w:sz w:val="14"/>
                <w:szCs w:val="14"/>
              </w:rPr>
              <w:t>Physical health: d=1.36</w:t>
            </w:r>
          </w:p>
          <w:p w:rsidR="006264C2" w:rsidRPr="00661649" w:rsidRDefault="006264C2" w:rsidP="00D83063">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heme="minorHAnsi"/>
                <w:color w:val="231F20"/>
                <w:sz w:val="16"/>
                <w:szCs w:val="16"/>
              </w:rPr>
            </w:pPr>
            <w:r w:rsidRPr="00661649">
              <w:rPr>
                <w:rFonts w:ascii="Frutiger-Roman" w:hAnsi="Frutiger-Roman" w:cs="Frutiger-Roman"/>
                <w:color w:val="231F20"/>
                <w:sz w:val="14"/>
                <w:szCs w:val="14"/>
              </w:rPr>
              <w:t>Psychological quality of life: d=0.42</w:t>
            </w:r>
          </w:p>
          <w:p w:rsidR="006264C2" w:rsidRPr="00661649" w:rsidRDefault="006264C2" w:rsidP="00D83063">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heme="minorHAnsi"/>
                <w:color w:val="231F20"/>
                <w:sz w:val="16"/>
                <w:szCs w:val="16"/>
              </w:rPr>
            </w:pPr>
            <w:r w:rsidRPr="00661649">
              <w:rPr>
                <w:rFonts w:cstheme="minorHAnsi"/>
                <w:color w:val="231F20"/>
                <w:sz w:val="16"/>
                <w:szCs w:val="16"/>
              </w:rPr>
              <w:t xml:space="preserve">Potential limitations: length/duration of the sessions are not described, drop- out subjects were not </w:t>
            </w:r>
            <w:proofErr w:type="spellStart"/>
            <w:r w:rsidRPr="00661649">
              <w:rPr>
                <w:rFonts w:cstheme="minorHAnsi"/>
                <w:color w:val="231F20"/>
                <w:sz w:val="16"/>
                <w:szCs w:val="16"/>
              </w:rPr>
              <w:t>recontacted</w:t>
            </w:r>
            <w:proofErr w:type="spellEnd"/>
            <w:r w:rsidRPr="00661649">
              <w:rPr>
                <w:rFonts w:cstheme="minorHAnsi"/>
                <w:color w:val="231F20"/>
                <w:sz w:val="16"/>
                <w:szCs w:val="16"/>
              </w:rPr>
              <w:t>, only the members of the intervention group but no control subjects were tested at follow-up, three months after the training program.</w:t>
            </w:r>
          </w:p>
        </w:tc>
      </w:tr>
      <w:tr w:rsidR="006264C2" w:rsidRPr="00661649" w:rsidTr="00D83063">
        <w:tblPrEx>
          <w:tblLook w:val="0480" w:firstRow="0"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2405" w:type="dxa"/>
          </w:tcPr>
          <w:p w:rsidR="006264C2" w:rsidRPr="00661649" w:rsidRDefault="006264C2" w:rsidP="00D83063">
            <w:pPr>
              <w:rPr>
                <w:rFonts w:cstheme="minorHAnsi"/>
                <w:sz w:val="16"/>
                <w:szCs w:val="16"/>
                <w:lang w:val="en-US"/>
              </w:rPr>
            </w:pPr>
            <w:r w:rsidRPr="00661649">
              <w:rPr>
                <w:rFonts w:cstheme="minorHAnsi"/>
                <w:sz w:val="16"/>
                <w:szCs w:val="16"/>
                <w:lang w:val="en-US"/>
              </w:rPr>
              <w:t>6. Andersen LL, A Randomized Controlled Intervention Trial to Relieve and Prevent Neck/Shoulder Pain. 2008</w:t>
            </w:r>
          </w:p>
          <w:p w:rsidR="006264C2" w:rsidRPr="00661649" w:rsidRDefault="006264C2" w:rsidP="00D83063">
            <w:pPr>
              <w:rPr>
                <w:rFonts w:cstheme="minorHAnsi"/>
                <w:sz w:val="16"/>
                <w:szCs w:val="16"/>
                <w:lang w:val="en-US"/>
              </w:rPr>
            </w:pPr>
          </w:p>
          <w:p w:rsidR="006264C2" w:rsidRPr="00661649" w:rsidRDefault="006264C2" w:rsidP="00D83063">
            <w:pPr>
              <w:rPr>
                <w:rFonts w:cstheme="minorHAnsi"/>
                <w:color w:val="FF0000"/>
                <w:sz w:val="16"/>
                <w:szCs w:val="16"/>
                <w:lang w:val="en-US"/>
              </w:rPr>
            </w:pPr>
          </w:p>
          <w:p w:rsidR="006264C2" w:rsidRPr="00661649" w:rsidRDefault="006264C2" w:rsidP="00D83063">
            <w:pPr>
              <w:rPr>
                <w:rFonts w:cstheme="minorHAnsi"/>
                <w:sz w:val="16"/>
                <w:szCs w:val="16"/>
                <w:lang w:val="en-US"/>
              </w:rPr>
            </w:pPr>
          </w:p>
        </w:tc>
        <w:tc>
          <w:tcPr>
            <w:tcW w:w="2567" w:type="dxa"/>
          </w:tcPr>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At 6 months: 54%, 31% and 16% of participants in each of the three groups (SRT, APE and REF respectively) performed at least 20 min of PA per week (out of the 60 min proposed) (SRT&gt;APE&gt; REF, p &lt;0.05). At 1 year: 35%, 28% and 9%; (SRT and APE REF, p &lt;0.05)</w:t>
            </w:r>
          </w:p>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Completed the all survey (1 year):</w:t>
            </w:r>
          </w:p>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fr-FR"/>
              </w:rPr>
            </w:pPr>
            <w:proofErr w:type="gramStart"/>
            <w:r w:rsidRPr="00661649">
              <w:rPr>
                <w:rFonts w:cstheme="minorHAnsi"/>
                <w:sz w:val="16"/>
                <w:szCs w:val="16"/>
                <w:lang w:val="fr-FR"/>
              </w:rPr>
              <w:t>SRT:</w:t>
            </w:r>
            <w:proofErr w:type="gramEnd"/>
            <w:r w:rsidRPr="00661649">
              <w:rPr>
                <w:rFonts w:cstheme="minorHAnsi"/>
                <w:sz w:val="16"/>
                <w:szCs w:val="16"/>
                <w:lang w:val="fr-FR"/>
              </w:rPr>
              <w:t xml:space="preserve"> N=132/180 (73%)</w:t>
            </w:r>
          </w:p>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fr-FR"/>
              </w:rPr>
            </w:pPr>
            <w:proofErr w:type="gramStart"/>
            <w:r w:rsidRPr="00661649">
              <w:rPr>
                <w:rFonts w:cstheme="minorHAnsi"/>
                <w:sz w:val="16"/>
                <w:szCs w:val="16"/>
                <w:lang w:val="fr-FR"/>
              </w:rPr>
              <w:t>APE:</w:t>
            </w:r>
            <w:proofErr w:type="gramEnd"/>
            <w:r w:rsidRPr="00661649">
              <w:rPr>
                <w:rFonts w:cstheme="minorHAnsi"/>
                <w:sz w:val="16"/>
                <w:szCs w:val="16"/>
                <w:lang w:val="fr-FR"/>
              </w:rPr>
              <w:t xml:space="preserve"> N=160/187 (86%)</w:t>
            </w:r>
          </w:p>
          <w:p w:rsidR="006264C2" w:rsidRPr="00661649" w:rsidRDefault="0060391D"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fr-FR"/>
              </w:rPr>
            </w:pPr>
            <w:r>
              <w:rPr>
                <w:rFonts w:cstheme="minorHAnsi"/>
                <w:sz w:val="16"/>
                <w:szCs w:val="16"/>
                <w:lang w:val="fr-FR"/>
              </w:rPr>
              <w:t>REF: N=</w:t>
            </w:r>
            <w:r w:rsidR="006264C2" w:rsidRPr="00661649">
              <w:rPr>
                <w:rFonts w:cstheme="minorHAnsi"/>
                <w:sz w:val="16"/>
                <w:szCs w:val="16"/>
                <w:lang w:val="fr-FR"/>
              </w:rPr>
              <w:t>148/182 (81%).</w:t>
            </w:r>
          </w:p>
        </w:tc>
        <w:tc>
          <w:tcPr>
            <w:tcW w:w="1969" w:type="dxa"/>
          </w:tcPr>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 xml:space="preserve">Improvement in neck pain, </w:t>
            </w:r>
            <w:proofErr w:type="spellStart"/>
            <w:r w:rsidRPr="00661649">
              <w:rPr>
                <w:rFonts w:cstheme="minorHAnsi"/>
                <w:sz w:val="16"/>
                <w:szCs w:val="16"/>
                <w:lang w:val="en-US"/>
              </w:rPr>
              <w:t>scapulalgia</w:t>
            </w:r>
            <w:proofErr w:type="spellEnd"/>
            <w:r w:rsidRPr="00661649">
              <w:rPr>
                <w:rFonts w:cstheme="minorHAnsi"/>
                <w:sz w:val="16"/>
                <w:szCs w:val="16"/>
                <w:lang w:val="en-US"/>
              </w:rPr>
              <w:t>, neck and shoulder muscle strength: no significant correlation.</w:t>
            </w:r>
          </w:p>
          <w:p w:rsidR="006264C2" w:rsidRPr="00661649" w:rsidRDefault="006264C2" w:rsidP="00D8306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sz w:val="16"/>
                <w:szCs w:val="16"/>
              </w:rPr>
            </w:pPr>
          </w:p>
        </w:tc>
        <w:tc>
          <w:tcPr>
            <w:tcW w:w="1843" w:type="dxa"/>
          </w:tcPr>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rPr>
              <w:t>The highest level of participation was found among the participants who performed SRT at the workplace.</w:t>
            </w:r>
          </w:p>
        </w:tc>
        <w:tc>
          <w:tcPr>
            <w:tcW w:w="1716" w:type="dxa"/>
          </w:tcPr>
          <w:p w:rsidR="006264C2" w:rsidRPr="00661649" w:rsidRDefault="006264C2" w:rsidP="00D8306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61649">
              <w:rPr>
                <w:rFonts w:cstheme="minorHAnsi"/>
                <w:sz w:val="16"/>
                <w:szCs w:val="16"/>
              </w:rPr>
              <w:t>Strict organization and session supervision in the workplace: positive correlation.</w:t>
            </w:r>
          </w:p>
        </w:tc>
        <w:tc>
          <w:tcPr>
            <w:tcW w:w="3260" w:type="dxa"/>
          </w:tcPr>
          <w:p w:rsidR="006264C2" w:rsidRPr="00661649" w:rsidRDefault="006264C2" w:rsidP="00D8306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For shoulder elevation strength, there was a significant group by time effect (p&lt; 0.01).</w:t>
            </w:r>
          </w:p>
          <w:p w:rsidR="006264C2" w:rsidRPr="00661649" w:rsidRDefault="006264C2" w:rsidP="00D8306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p>
          <w:p w:rsidR="006264C2" w:rsidRPr="00661649" w:rsidRDefault="006264C2" w:rsidP="00D8306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For shoulder abduction strength, there was an overall increase from pre- to mid-training but no group by time effect</w:t>
            </w:r>
            <w:r w:rsidRPr="00661649">
              <w:rPr>
                <w:rFonts w:ascii="AdvTT182ff89e" w:hAnsi="AdvTT182ff89e" w:cs="AdvTT182ff89e"/>
                <w:sz w:val="20"/>
                <w:szCs w:val="20"/>
                <w:lang w:val="en-US"/>
              </w:rPr>
              <w:t>.</w:t>
            </w:r>
          </w:p>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p>
        </w:tc>
        <w:tc>
          <w:tcPr>
            <w:tcW w:w="2835" w:type="dxa"/>
          </w:tcPr>
          <w:p w:rsidR="006264C2" w:rsidRPr="00661649" w:rsidRDefault="00CD1E2A" w:rsidP="00D83063">
            <w:pPr>
              <w:spacing w:line="276" w:lineRule="auto"/>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proofErr w:type="gramStart"/>
            <w:r>
              <w:rPr>
                <w:rFonts w:cstheme="minorHAnsi"/>
                <w:sz w:val="16"/>
                <w:szCs w:val="16"/>
                <w:lang w:val="en-US"/>
              </w:rPr>
              <w:t>QI:[</w:t>
            </w:r>
            <w:proofErr w:type="gramEnd"/>
            <w:r>
              <w:rPr>
                <w:rFonts w:cstheme="minorHAnsi"/>
                <w:sz w:val="16"/>
                <w:szCs w:val="16"/>
                <w:lang w:val="en-US"/>
              </w:rPr>
              <w:t>2</w:t>
            </w:r>
            <w:r w:rsidR="006264C2" w:rsidRPr="00661649">
              <w:rPr>
                <w:rFonts w:cstheme="minorHAnsi"/>
                <w:sz w:val="16"/>
                <w:szCs w:val="16"/>
                <w:lang w:val="en-US"/>
              </w:rPr>
              <w:t>].</w:t>
            </w:r>
          </w:p>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Randomized controlled trial with blinded groups, potential limitations are not discussed, particularly the very low compliance during the second part of the program.</w:t>
            </w:r>
          </w:p>
        </w:tc>
      </w:tr>
      <w:tr w:rsidR="006264C2" w:rsidRPr="00661649" w:rsidTr="00D83063">
        <w:tblPrEx>
          <w:tblLook w:val="0480" w:firstRow="0"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rsidR="006264C2" w:rsidRPr="00661649" w:rsidRDefault="006264C2" w:rsidP="00D83063">
            <w:pPr>
              <w:spacing w:line="276" w:lineRule="auto"/>
              <w:rPr>
                <w:rFonts w:cstheme="minorHAnsi"/>
                <w:sz w:val="16"/>
                <w:szCs w:val="16"/>
                <w:lang w:val="en-US"/>
              </w:rPr>
            </w:pPr>
            <w:r w:rsidRPr="00661649">
              <w:rPr>
                <w:rFonts w:cstheme="minorHAnsi"/>
                <w:sz w:val="16"/>
                <w:szCs w:val="16"/>
                <w:lang w:val="en-US"/>
              </w:rPr>
              <w:t xml:space="preserve">7° </w:t>
            </w:r>
            <w:proofErr w:type="spellStart"/>
            <w:r w:rsidRPr="00661649">
              <w:rPr>
                <w:rFonts w:cstheme="minorHAnsi"/>
                <w:sz w:val="16"/>
                <w:szCs w:val="16"/>
                <w:lang w:val="en-US"/>
              </w:rPr>
              <w:t>Zebis</w:t>
            </w:r>
            <w:proofErr w:type="spellEnd"/>
            <w:r w:rsidRPr="00661649">
              <w:rPr>
                <w:rFonts w:cstheme="minorHAnsi"/>
                <w:sz w:val="16"/>
                <w:szCs w:val="16"/>
                <w:lang w:val="en-US"/>
              </w:rPr>
              <w:t xml:space="preserve"> MK. Implementation of neck/shoulder exercises for pain relief among industrial workers: A randomized controlled trial. 2011</w:t>
            </w:r>
          </w:p>
        </w:tc>
        <w:tc>
          <w:tcPr>
            <w:tcW w:w="2567" w:type="dxa"/>
          </w:tcPr>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Participation in PA sessions (IG): 85% of participants attended at least one session per week (out of the 3 proposed); 63% attended two or three.</w:t>
            </w:r>
          </w:p>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 xml:space="preserve">Compliance at end-point (20 weeks): </w:t>
            </w:r>
          </w:p>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IG: 211/282 (75%)</w:t>
            </w:r>
          </w:p>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CG: 237/255 (93%)</w:t>
            </w:r>
          </w:p>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p>
        </w:tc>
        <w:tc>
          <w:tcPr>
            <w:tcW w:w="1969" w:type="dxa"/>
          </w:tcPr>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Presence of TMS at baseline: no significant correlation.</w:t>
            </w:r>
          </w:p>
        </w:tc>
        <w:tc>
          <w:tcPr>
            <w:tcW w:w="1843" w:type="dxa"/>
          </w:tcPr>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Na.</w:t>
            </w:r>
          </w:p>
        </w:tc>
        <w:tc>
          <w:tcPr>
            <w:tcW w:w="1716" w:type="dxa"/>
          </w:tcPr>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Na.</w:t>
            </w:r>
          </w:p>
        </w:tc>
        <w:tc>
          <w:tcPr>
            <w:tcW w:w="3260" w:type="dxa"/>
          </w:tcPr>
          <w:p w:rsidR="006264C2" w:rsidRPr="00661649" w:rsidRDefault="006264C2" w:rsidP="00D83063">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661649">
              <w:rPr>
                <w:rFonts w:cstheme="minorHAnsi"/>
                <w:sz w:val="16"/>
                <w:szCs w:val="16"/>
              </w:rPr>
              <w:t>Neck pain intensity decreased significantly and shoulder pain intensity tended to decrease in the IG</w:t>
            </w:r>
            <w:r w:rsidRPr="00661649">
              <w:rPr>
                <w:rFonts w:cstheme="minorHAnsi"/>
                <w:i/>
                <w:sz w:val="16"/>
                <w:szCs w:val="16"/>
              </w:rPr>
              <w:t xml:space="preserve"> vs</w:t>
            </w:r>
            <w:r w:rsidRPr="00661649">
              <w:rPr>
                <w:rFonts w:cstheme="minorHAnsi"/>
                <w:sz w:val="16"/>
                <w:szCs w:val="16"/>
              </w:rPr>
              <w:t xml:space="preserve"> CG (p&lt;0.01), according to ANOVA results. </w:t>
            </w:r>
          </w:p>
        </w:tc>
        <w:tc>
          <w:tcPr>
            <w:tcW w:w="2835" w:type="dxa"/>
          </w:tcPr>
          <w:p w:rsidR="006264C2" w:rsidRPr="00661649" w:rsidRDefault="006264C2" w:rsidP="00D83063">
            <w:pPr>
              <w:spacing w:line="276" w:lineRule="auto"/>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proofErr w:type="gramStart"/>
            <w:r w:rsidRPr="00661649">
              <w:rPr>
                <w:rFonts w:cstheme="minorHAnsi"/>
                <w:sz w:val="16"/>
                <w:szCs w:val="16"/>
                <w:lang w:val="en-US"/>
              </w:rPr>
              <w:t>QI:[</w:t>
            </w:r>
            <w:proofErr w:type="gramEnd"/>
            <w:r w:rsidRPr="00661649">
              <w:rPr>
                <w:rFonts w:cstheme="minorHAnsi"/>
                <w:sz w:val="16"/>
                <w:szCs w:val="16"/>
                <w:lang w:val="en-US"/>
              </w:rPr>
              <w:t>3].</w:t>
            </w:r>
          </w:p>
          <w:p w:rsidR="006264C2" w:rsidRPr="00661649" w:rsidRDefault="006264C2" w:rsidP="00D83063">
            <w:pPr>
              <w:spacing w:line="276" w:lineRule="auto"/>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RCT with blinded randomization, non-blinded instructors/participants, self-report data. High program adherence.</w:t>
            </w:r>
          </w:p>
        </w:tc>
      </w:tr>
      <w:tr w:rsidR="006264C2" w:rsidRPr="00661649" w:rsidTr="00D83063">
        <w:tblPrEx>
          <w:tblLook w:val="0480" w:firstRow="0" w:lastRow="0" w:firstColumn="1" w:lastColumn="0" w:noHBand="0" w:noVBand="1"/>
        </w:tblPrEx>
        <w:trPr>
          <w:trHeight w:val="1334"/>
        </w:trPr>
        <w:tc>
          <w:tcPr>
            <w:cnfStyle w:val="001000000000" w:firstRow="0" w:lastRow="0" w:firstColumn="1" w:lastColumn="0" w:oddVBand="0" w:evenVBand="0" w:oddHBand="0" w:evenHBand="0" w:firstRowFirstColumn="0" w:firstRowLastColumn="0" w:lastRowFirstColumn="0" w:lastRowLastColumn="0"/>
            <w:tcW w:w="2405" w:type="dxa"/>
          </w:tcPr>
          <w:p w:rsidR="006264C2" w:rsidRPr="00661649" w:rsidRDefault="006264C2" w:rsidP="00D83063">
            <w:pPr>
              <w:rPr>
                <w:rFonts w:cstheme="minorHAnsi"/>
                <w:sz w:val="16"/>
                <w:szCs w:val="16"/>
                <w:lang w:val="en-US"/>
              </w:rPr>
            </w:pPr>
            <w:r w:rsidRPr="00661649">
              <w:rPr>
                <w:rFonts w:cstheme="minorHAnsi"/>
                <w:sz w:val="16"/>
                <w:szCs w:val="16"/>
                <w:lang w:val="en-US"/>
              </w:rPr>
              <w:lastRenderedPageBreak/>
              <w:t>8. Andersen CH. Influence of frequency and duration of strength training for effective management of neck and shoulder pain: a randomized controlled trial. 2012</w:t>
            </w:r>
          </w:p>
        </w:tc>
        <w:tc>
          <w:tcPr>
            <w:tcW w:w="2567" w:type="dxa"/>
          </w:tcPr>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Regular adherence (= at least 20 min of exercise per week on average during the intervention, out of the 60 min proposed):  1WS, 3WS, 9WS: 56%.</w:t>
            </w:r>
          </w:p>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3WS + 9WS: 60%</w:t>
            </w:r>
          </w:p>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1WS: 49%</w:t>
            </w:r>
          </w:p>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3WS + 9WS &gt; 1WS (p &lt;0.05).</w:t>
            </w:r>
          </w:p>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Completed the all survey:</w:t>
            </w:r>
          </w:p>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1WS: N=69/116(59%)</w:t>
            </w:r>
          </w:p>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3WS: N=75/126(60%)</w:t>
            </w:r>
          </w:p>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9 WS: N=55/106(52%)</w:t>
            </w:r>
          </w:p>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REF: N=81/101(80%)</w:t>
            </w:r>
          </w:p>
        </w:tc>
        <w:tc>
          <w:tcPr>
            <w:tcW w:w="1969" w:type="dxa"/>
          </w:tcPr>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Musculoskeletal pain level: no significant correlation.</w:t>
            </w:r>
          </w:p>
        </w:tc>
        <w:tc>
          <w:tcPr>
            <w:tcW w:w="1843" w:type="dxa"/>
          </w:tcPr>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Frequency of exercises: positive correlation.</w:t>
            </w:r>
          </w:p>
          <w:p w:rsidR="006264C2" w:rsidRPr="00661649" w:rsidRDefault="006264C2" w:rsidP="00D8306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61649">
              <w:rPr>
                <w:rFonts w:cstheme="minorHAnsi"/>
                <w:sz w:val="16"/>
                <w:szCs w:val="16"/>
              </w:rPr>
              <w:t>The 9WS group had a numerically higher dropout than the other groups. One reason could be that nine weekly sessions were too difficult to support.</w:t>
            </w:r>
          </w:p>
        </w:tc>
        <w:tc>
          <w:tcPr>
            <w:tcW w:w="1716" w:type="dxa"/>
          </w:tcPr>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Na.</w:t>
            </w:r>
          </w:p>
        </w:tc>
        <w:tc>
          <w:tcPr>
            <w:tcW w:w="3260" w:type="dxa"/>
          </w:tcPr>
          <w:p w:rsidR="006264C2" w:rsidRPr="00661649" w:rsidRDefault="006264C2" w:rsidP="00D8306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61649">
              <w:rPr>
                <w:rFonts w:cstheme="minorHAnsi"/>
                <w:sz w:val="16"/>
                <w:szCs w:val="16"/>
              </w:rPr>
              <w:t>The intention-to-treat (ITT) analysis showed reduced neck and right shoulder pain in the training</w:t>
            </w:r>
            <w:r w:rsidR="00CF4902">
              <w:rPr>
                <w:rFonts w:cstheme="minorHAnsi"/>
                <w:sz w:val="16"/>
                <w:szCs w:val="16"/>
              </w:rPr>
              <w:t xml:space="preserve"> </w:t>
            </w:r>
            <w:r w:rsidRPr="00661649">
              <w:rPr>
                <w:rFonts w:cstheme="minorHAnsi"/>
                <w:sz w:val="16"/>
                <w:szCs w:val="16"/>
              </w:rPr>
              <w:t xml:space="preserve">groups compared with REF. </w:t>
            </w:r>
          </w:p>
          <w:p w:rsidR="006264C2" w:rsidRPr="00661649" w:rsidRDefault="006264C2" w:rsidP="00D8306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sz w:val="16"/>
                <w:szCs w:val="16"/>
                <w:lang w:val="fr-FR"/>
              </w:rPr>
            </w:pPr>
            <w:r w:rsidRPr="00661649">
              <w:rPr>
                <w:rFonts w:cstheme="minorHAnsi"/>
                <w:sz w:val="16"/>
                <w:szCs w:val="16"/>
              </w:rPr>
              <w:t xml:space="preserve">Within pain </w:t>
            </w:r>
            <w:r w:rsidRPr="00661649">
              <w:rPr>
                <w:rFonts w:eastAsia="SymbolStd" w:cstheme="minorHAnsi"/>
                <w:sz w:val="16"/>
                <w:szCs w:val="16"/>
              </w:rPr>
              <w:t>≥</w:t>
            </w:r>
            <w:r w:rsidRPr="00661649">
              <w:rPr>
                <w:rFonts w:cstheme="minorHAnsi"/>
                <w:sz w:val="16"/>
                <w:szCs w:val="16"/>
              </w:rPr>
              <w:t xml:space="preserve">3 at baseline (n=256), all three training groups showed significant reduction in neck pain compared with REF (p&lt;0.01). </w:t>
            </w:r>
            <w:r w:rsidRPr="00661649">
              <w:rPr>
                <w:rFonts w:cstheme="minorHAnsi"/>
                <w:sz w:val="16"/>
                <w:szCs w:val="16"/>
                <w:lang w:val="fr-FR"/>
              </w:rPr>
              <w:t xml:space="preserve">DASH </w:t>
            </w:r>
            <w:proofErr w:type="spellStart"/>
            <w:r w:rsidRPr="00661649">
              <w:rPr>
                <w:rFonts w:cstheme="minorHAnsi"/>
                <w:sz w:val="16"/>
                <w:szCs w:val="16"/>
                <w:lang w:val="fr-FR"/>
              </w:rPr>
              <w:t>was</w:t>
            </w:r>
            <w:proofErr w:type="spellEnd"/>
            <w:r w:rsidRPr="00661649">
              <w:rPr>
                <w:rFonts w:cstheme="minorHAnsi"/>
                <w:sz w:val="16"/>
                <w:szCs w:val="16"/>
                <w:lang w:val="fr-FR"/>
              </w:rPr>
              <w:t xml:space="preserve"> </w:t>
            </w:r>
            <w:proofErr w:type="spellStart"/>
            <w:r w:rsidRPr="00661649">
              <w:rPr>
                <w:rFonts w:cstheme="minorHAnsi"/>
                <w:sz w:val="16"/>
                <w:szCs w:val="16"/>
                <w:lang w:val="fr-FR"/>
              </w:rPr>
              <w:t>reduced</w:t>
            </w:r>
            <w:proofErr w:type="spellEnd"/>
            <w:r w:rsidRPr="00661649">
              <w:rPr>
                <w:rFonts w:cstheme="minorHAnsi"/>
                <w:sz w:val="16"/>
                <w:szCs w:val="16"/>
                <w:lang w:val="fr-FR"/>
              </w:rPr>
              <w:t xml:space="preserve"> in 1WS and 3WS </w:t>
            </w:r>
            <w:proofErr w:type="spellStart"/>
            <w:r w:rsidRPr="00661649">
              <w:rPr>
                <w:rFonts w:cstheme="minorHAnsi"/>
                <w:sz w:val="16"/>
                <w:szCs w:val="16"/>
                <w:lang w:val="fr-FR"/>
              </w:rPr>
              <w:t>only</w:t>
            </w:r>
            <w:proofErr w:type="spellEnd"/>
            <w:r w:rsidRPr="00661649">
              <w:rPr>
                <w:rFonts w:cstheme="minorHAnsi"/>
                <w:sz w:val="16"/>
                <w:szCs w:val="16"/>
                <w:lang w:val="fr-FR"/>
              </w:rPr>
              <w:t>.</w:t>
            </w:r>
          </w:p>
        </w:tc>
        <w:tc>
          <w:tcPr>
            <w:tcW w:w="2835" w:type="dxa"/>
          </w:tcPr>
          <w:p w:rsidR="006264C2" w:rsidRPr="00661649" w:rsidRDefault="00AA1B0C" w:rsidP="00D8306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proofErr w:type="gramStart"/>
            <w:r>
              <w:rPr>
                <w:rFonts w:cstheme="minorHAnsi"/>
                <w:sz w:val="16"/>
                <w:szCs w:val="16"/>
                <w:lang w:val="en-US"/>
              </w:rPr>
              <w:t>QI:[</w:t>
            </w:r>
            <w:proofErr w:type="gramEnd"/>
            <w:r>
              <w:rPr>
                <w:rFonts w:cstheme="minorHAnsi"/>
                <w:sz w:val="16"/>
                <w:szCs w:val="16"/>
                <w:lang w:val="en-US"/>
              </w:rPr>
              <w:t>2</w:t>
            </w:r>
            <w:r w:rsidR="006264C2" w:rsidRPr="00661649">
              <w:rPr>
                <w:rFonts w:cstheme="minorHAnsi"/>
                <w:sz w:val="16"/>
                <w:szCs w:val="16"/>
                <w:lang w:val="en-US"/>
              </w:rPr>
              <w:t>].</w:t>
            </w:r>
          </w:p>
          <w:p w:rsidR="006264C2" w:rsidRPr="00661649" w:rsidRDefault="006264C2" w:rsidP="00D8306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 xml:space="preserve"> RCT program with blinded examiners, supervisors and outcome measures. Potential limitations: </w:t>
            </w:r>
            <w:r w:rsidRPr="00661649">
              <w:rPr>
                <w:rFonts w:cstheme="minorHAnsi"/>
                <w:sz w:val="16"/>
                <w:szCs w:val="16"/>
              </w:rPr>
              <w:t xml:space="preserve">26 workers were relocated to other worksites after randomization. </w:t>
            </w:r>
            <w:r w:rsidRPr="00661649">
              <w:rPr>
                <w:rFonts w:cstheme="minorHAnsi"/>
                <w:sz w:val="16"/>
                <w:szCs w:val="16"/>
                <w:lang w:val="en-US"/>
              </w:rPr>
              <w:t xml:space="preserve">Loss of follow-up in each group: 40-48% and </w:t>
            </w:r>
            <w:proofErr w:type="spellStart"/>
            <w:r w:rsidRPr="00661649">
              <w:rPr>
                <w:rFonts w:cstheme="minorHAnsi"/>
                <w:sz w:val="16"/>
                <w:szCs w:val="16"/>
                <w:lang w:val="en-US"/>
              </w:rPr>
              <w:t>i</w:t>
            </w:r>
            <w:r w:rsidRPr="00661649">
              <w:rPr>
                <w:rFonts w:cstheme="minorHAnsi"/>
                <w:sz w:val="16"/>
                <w:szCs w:val="16"/>
              </w:rPr>
              <w:t>mputed</w:t>
            </w:r>
            <w:proofErr w:type="spellEnd"/>
            <w:r w:rsidRPr="00661649">
              <w:rPr>
                <w:rFonts w:cstheme="minorHAnsi"/>
                <w:sz w:val="16"/>
                <w:szCs w:val="16"/>
              </w:rPr>
              <w:t xml:space="preserve"> missing values. </w:t>
            </w:r>
            <w:r w:rsidRPr="00661649">
              <w:rPr>
                <w:rFonts w:cstheme="minorHAnsi"/>
                <w:sz w:val="16"/>
                <w:szCs w:val="16"/>
                <w:lang w:val="en-US"/>
              </w:rPr>
              <w:t>Self-reported data (questionnaire results).</w:t>
            </w:r>
            <w:r w:rsidRPr="00661649">
              <w:rPr>
                <w:rFonts w:ascii="MinionPro-Regular" w:hAnsi="MinionPro-Regular" w:cs="MinionPro-Regular"/>
                <w:sz w:val="20"/>
                <w:szCs w:val="20"/>
                <w:lang w:val="en-US"/>
              </w:rPr>
              <w:t xml:space="preserve"> </w:t>
            </w:r>
          </w:p>
        </w:tc>
      </w:tr>
      <w:tr w:rsidR="006264C2" w:rsidRPr="00661649" w:rsidTr="00D83063">
        <w:tblPrEx>
          <w:tblLook w:val="0480" w:firstRow="0"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1334"/>
        </w:trPr>
        <w:tc>
          <w:tcPr>
            <w:cnfStyle w:val="001000000000" w:firstRow="0" w:lastRow="0" w:firstColumn="1" w:lastColumn="0" w:oddVBand="0" w:evenVBand="0" w:oddHBand="0" w:evenHBand="0" w:firstRowFirstColumn="0" w:firstRowLastColumn="0" w:lastRowFirstColumn="0" w:lastRowLastColumn="0"/>
            <w:tcW w:w="2405" w:type="dxa"/>
          </w:tcPr>
          <w:p w:rsidR="006264C2" w:rsidRPr="00661649" w:rsidRDefault="006264C2" w:rsidP="00D83063">
            <w:pPr>
              <w:rPr>
                <w:rFonts w:cstheme="minorHAnsi"/>
                <w:sz w:val="16"/>
                <w:szCs w:val="16"/>
                <w:lang w:val="en-US"/>
              </w:rPr>
            </w:pPr>
            <w:r w:rsidRPr="00661649">
              <w:rPr>
                <w:rFonts w:cstheme="minorHAnsi"/>
                <w:sz w:val="16"/>
                <w:szCs w:val="16"/>
                <w:lang w:val="en-US"/>
              </w:rPr>
              <w:t xml:space="preserve">9. </w:t>
            </w:r>
            <w:proofErr w:type="spellStart"/>
            <w:r w:rsidRPr="00661649">
              <w:rPr>
                <w:rFonts w:cstheme="minorHAnsi"/>
                <w:sz w:val="16"/>
                <w:szCs w:val="16"/>
                <w:lang w:val="en-US"/>
              </w:rPr>
              <w:t>Jørgensen</w:t>
            </w:r>
            <w:proofErr w:type="spellEnd"/>
            <w:r w:rsidRPr="00661649">
              <w:rPr>
                <w:rFonts w:cstheme="minorHAnsi"/>
                <w:sz w:val="16"/>
                <w:szCs w:val="16"/>
                <w:lang w:val="en-US"/>
              </w:rPr>
              <w:t xml:space="preserve"> MB. Implementation of physical</w:t>
            </w:r>
            <w:r w:rsidRPr="00661649">
              <w:rPr>
                <w:rFonts w:cstheme="minorHAnsi"/>
                <w:sz w:val="14"/>
                <w:szCs w:val="14"/>
                <w:lang w:val="en-US"/>
              </w:rPr>
              <w:t xml:space="preserve"> </w:t>
            </w:r>
            <w:r w:rsidRPr="00661649">
              <w:rPr>
                <w:rFonts w:cstheme="minorHAnsi"/>
                <w:sz w:val="16"/>
                <w:szCs w:val="16"/>
                <w:lang w:val="en-US"/>
              </w:rPr>
              <w:t>coordination training and</w:t>
            </w:r>
            <w:r w:rsidRPr="00661649">
              <w:rPr>
                <w:rFonts w:cstheme="minorHAnsi"/>
                <w:sz w:val="14"/>
                <w:szCs w:val="14"/>
                <w:lang w:val="en-US"/>
              </w:rPr>
              <w:t xml:space="preserve"> </w:t>
            </w:r>
            <w:r w:rsidRPr="00661649">
              <w:rPr>
                <w:rFonts w:cstheme="minorHAnsi"/>
                <w:sz w:val="16"/>
                <w:szCs w:val="16"/>
                <w:lang w:val="en-US"/>
              </w:rPr>
              <w:t>cognitive behavioral training interventions at cleaning workplaces-secondary analyses of a randomized controlled trial. 2012</w:t>
            </w:r>
          </w:p>
        </w:tc>
        <w:tc>
          <w:tcPr>
            <w:tcW w:w="2567" w:type="dxa"/>
          </w:tcPr>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 xml:space="preserve">Completed sessions: </w:t>
            </w:r>
          </w:p>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 xml:space="preserve">CPT (PA program) </w:t>
            </w:r>
            <w:r w:rsidRPr="00661649">
              <w:rPr>
                <w:rFonts w:cstheme="minorHAnsi"/>
                <w:i/>
                <w:sz w:val="16"/>
                <w:szCs w:val="16"/>
                <w:lang w:val="en-US"/>
              </w:rPr>
              <w:t>vs</w:t>
            </w:r>
            <w:r w:rsidRPr="00661649">
              <w:rPr>
                <w:rFonts w:cstheme="minorHAnsi"/>
                <w:sz w:val="16"/>
                <w:szCs w:val="16"/>
                <w:lang w:val="en-US"/>
              </w:rPr>
              <w:t xml:space="preserve"> </w:t>
            </w:r>
            <w:proofErr w:type="spellStart"/>
            <w:r w:rsidRPr="00661649">
              <w:rPr>
                <w:rFonts w:cstheme="minorHAnsi"/>
                <w:sz w:val="16"/>
                <w:szCs w:val="16"/>
                <w:lang w:val="en-US"/>
              </w:rPr>
              <w:t>CBTr</w:t>
            </w:r>
            <w:proofErr w:type="spellEnd"/>
            <w:r w:rsidRPr="00661649">
              <w:rPr>
                <w:rFonts w:cstheme="minorHAnsi"/>
                <w:sz w:val="16"/>
                <w:szCs w:val="16"/>
                <w:lang w:val="en-US"/>
              </w:rPr>
              <w:t xml:space="preserve"> (PA+ cognitive program) group: 29% vs 48% of sessions proposed.</w:t>
            </w:r>
          </w:p>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Compliance at end-point (12 weeks):</w:t>
            </w:r>
          </w:p>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C</w:t>
            </w:r>
            <w:r w:rsidR="00477A24">
              <w:rPr>
                <w:rFonts w:cstheme="minorHAnsi"/>
                <w:sz w:val="16"/>
                <w:szCs w:val="16"/>
                <w:lang w:val="en-US"/>
              </w:rPr>
              <w:t>P</w:t>
            </w:r>
            <w:r w:rsidRPr="00661649">
              <w:rPr>
                <w:rFonts w:cstheme="minorHAnsi"/>
                <w:sz w:val="16"/>
                <w:szCs w:val="16"/>
                <w:lang w:val="en-US"/>
              </w:rPr>
              <w:t>T group: 70/95(74%)</w:t>
            </w:r>
          </w:p>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proofErr w:type="spellStart"/>
            <w:r w:rsidRPr="00661649">
              <w:rPr>
                <w:rFonts w:cstheme="minorHAnsi"/>
                <w:sz w:val="16"/>
                <w:szCs w:val="16"/>
                <w:lang w:val="en-US"/>
              </w:rPr>
              <w:t>CBTr</w:t>
            </w:r>
            <w:proofErr w:type="spellEnd"/>
            <w:r w:rsidRPr="00661649">
              <w:rPr>
                <w:rFonts w:cstheme="minorHAnsi"/>
                <w:sz w:val="16"/>
                <w:szCs w:val="16"/>
                <w:lang w:val="en-US"/>
              </w:rPr>
              <w:t xml:space="preserve"> group: 71/99(71%)</w:t>
            </w:r>
          </w:p>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 xml:space="preserve">REF group: 17/100(17%). </w:t>
            </w:r>
          </w:p>
        </w:tc>
        <w:tc>
          <w:tcPr>
            <w:tcW w:w="1969" w:type="dxa"/>
          </w:tcPr>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Na.</w:t>
            </w:r>
          </w:p>
        </w:tc>
        <w:tc>
          <w:tcPr>
            <w:tcW w:w="1843" w:type="dxa"/>
          </w:tcPr>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Unexpected events in the program organization (absence of the instructor, change in instructor): negative correlation.</w:t>
            </w:r>
          </w:p>
        </w:tc>
        <w:tc>
          <w:tcPr>
            <w:tcW w:w="1716" w:type="dxa"/>
          </w:tcPr>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Unexpected work-related events (change in management, conflict with management): negative correlation.</w:t>
            </w:r>
          </w:p>
        </w:tc>
        <w:tc>
          <w:tcPr>
            <w:tcW w:w="3260" w:type="dxa"/>
          </w:tcPr>
          <w:p w:rsidR="006264C2" w:rsidRPr="00661649" w:rsidRDefault="006264C2" w:rsidP="00D83063">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661649">
              <w:rPr>
                <w:rFonts w:cstheme="minorHAnsi"/>
                <w:sz w:val="16"/>
                <w:szCs w:val="16"/>
              </w:rPr>
              <w:t xml:space="preserve">The program improved secondary outcomes (muscle strength, balance and chronic neck/shoulder pain in the CPT group and </w:t>
            </w:r>
            <w:proofErr w:type="spellStart"/>
            <w:r w:rsidRPr="00661649">
              <w:rPr>
                <w:rFonts w:cstheme="minorHAnsi"/>
                <w:sz w:val="16"/>
                <w:szCs w:val="16"/>
              </w:rPr>
              <w:t>kinesiophobia</w:t>
            </w:r>
            <w:proofErr w:type="spellEnd"/>
            <w:r w:rsidRPr="00661649">
              <w:rPr>
                <w:rFonts w:cstheme="minorHAnsi"/>
                <w:sz w:val="16"/>
                <w:szCs w:val="16"/>
              </w:rPr>
              <w:t xml:space="preserve"> in the </w:t>
            </w:r>
            <w:proofErr w:type="spellStart"/>
            <w:r w:rsidRPr="00661649">
              <w:rPr>
                <w:rFonts w:cstheme="minorHAnsi"/>
                <w:sz w:val="16"/>
                <w:szCs w:val="16"/>
              </w:rPr>
              <w:t>CBTr</w:t>
            </w:r>
            <w:proofErr w:type="spellEnd"/>
            <w:r w:rsidRPr="00661649">
              <w:rPr>
                <w:rFonts w:cstheme="minorHAnsi"/>
                <w:sz w:val="16"/>
                <w:szCs w:val="16"/>
              </w:rPr>
              <w:t xml:space="preserve"> group. </w:t>
            </w:r>
          </w:p>
          <w:p w:rsidR="006264C2" w:rsidRPr="00661649" w:rsidRDefault="006264C2" w:rsidP="00D83063">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heme="minorHAnsi"/>
                <w:sz w:val="16"/>
                <w:szCs w:val="16"/>
              </w:rPr>
            </w:pPr>
          </w:p>
          <w:p w:rsidR="006264C2" w:rsidRPr="00661649" w:rsidRDefault="006264C2" w:rsidP="00D83063">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661649">
              <w:rPr>
                <w:rFonts w:cstheme="minorHAnsi"/>
                <w:sz w:val="16"/>
                <w:szCs w:val="16"/>
              </w:rPr>
              <w:t xml:space="preserve">No effects were seen on the primary outcomes’ measures: workability and sickness absence (Jorgensen </w:t>
            </w:r>
            <w:r w:rsidRPr="00661649">
              <w:rPr>
                <w:rFonts w:eastAsia="AdvTimes-i" w:cstheme="minorHAnsi"/>
                <w:i/>
                <w:sz w:val="16"/>
                <w:szCs w:val="16"/>
              </w:rPr>
              <w:t>et al.</w:t>
            </w:r>
            <w:r w:rsidRPr="00661649">
              <w:rPr>
                <w:rFonts w:eastAsia="AdvTimes-i" w:cstheme="minorHAnsi"/>
                <w:sz w:val="16"/>
                <w:szCs w:val="16"/>
              </w:rPr>
              <w:t xml:space="preserve"> </w:t>
            </w:r>
            <w:r w:rsidRPr="00661649">
              <w:rPr>
                <w:rFonts w:cstheme="minorHAnsi"/>
                <w:sz w:val="16"/>
                <w:szCs w:val="16"/>
              </w:rPr>
              <w:t>2011).</w:t>
            </w:r>
          </w:p>
        </w:tc>
        <w:tc>
          <w:tcPr>
            <w:tcW w:w="2835" w:type="dxa"/>
          </w:tcPr>
          <w:p w:rsidR="006264C2" w:rsidRPr="00661649" w:rsidRDefault="006264C2" w:rsidP="00D83063">
            <w:pPr>
              <w:spacing w:line="276" w:lineRule="auto"/>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 xml:space="preserve"> </w:t>
            </w:r>
            <w:proofErr w:type="gramStart"/>
            <w:r w:rsidRPr="00661649">
              <w:rPr>
                <w:rFonts w:cstheme="minorHAnsi"/>
                <w:sz w:val="16"/>
                <w:szCs w:val="16"/>
                <w:lang w:val="en-US"/>
              </w:rPr>
              <w:t>QI:[</w:t>
            </w:r>
            <w:proofErr w:type="gramEnd"/>
            <w:r w:rsidRPr="00661649">
              <w:rPr>
                <w:rFonts w:cstheme="minorHAnsi"/>
                <w:sz w:val="16"/>
                <w:szCs w:val="16"/>
                <w:lang w:val="en-US"/>
              </w:rPr>
              <w:t>3].</w:t>
            </w:r>
          </w:p>
          <w:p w:rsidR="006264C2" w:rsidRPr="00661649" w:rsidRDefault="006264C2" w:rsidP="00D83063">
            <w:pPr>
              <w:spacing w:line="276" w:lineRule="auto"/>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p>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RCT, blinded participants, non-blinded instructors, randomization by blinded staff.</w:t>
            </w:r>
          </w:p>
        </w:tc>
      </w:tr>
      <w:tr w:rsidR="006264C2" w:rsidRPr="00661649" w:rsidTr="00D83063">
        <w:tblPrEx>
          <w:tblLook w:val="0480" w:firstRow="0" w:lastRow="0" w:firstColumn="1" w:lastColumn="0" w:noHBand="0" w:noVBand="1"/>
        </w:tblPrEx>
        <w:trPr>
          <w:trHeight w:val="1334"/>
        </w:trPr>
        <w:tc>
          <w:tcPr>
            <w:cnfStyle w:val="001000000000" w:firstRow="0" w:lastRow="0" w:firstColumn="1" w:lastColumn="0" w:oddVBand="0" w:evenVBand="0" w:oddHBand="0" w:evenHBand="0" w:firstRowFirstColumn="0" w:firstRowLastColumn="0" w:lastRowFirstColumn="0" w:lastRowLastColumn="0"/>
            <w:tcW w:w="2405" w:type="dxa"/>
          </w:tcPr>
          <w:p w:rsidR="006264C2" w:rsidRPr="00661649" w:rsidRDefault="006264C2" w:rsidP="00D83063">
            <w:pPr>
              <w:spacing w:line="276" w:lineRule="auto"/>
              <w:rPr>
                <w:rFonts w:cstheme="minorHAnsi"/>
                <w:sz w:val="16"/>
                <w:szCs w:val="16"/>
                <w:lang w:val="en-US"/>
              </w:rPr>
            </w:pPr>
            <w:r w:rsidRPr="00661649">
              <w:rPr>
                <w:rFonts w:cstheme="minorHAnsi"/>
                <w:sz w:val="16"/>
                <w:szCs w:val="16"/>
                <w:lang w:val="en-US"/>
              </w:rPr>
              <w:t xml:space="preserve">10. Van Wormer JJ. Is baseline PA a determinant of participation in worksite walking clubs? Data from the </w:t>
            </w:r>
            <w:proofErr w:type="spellStart"/>
            <w:r w:rsidRPr="00661649">
              <w:rPr>
                <w:rFonts w:cstheme="minorHAnsi"/>
                <w:sz w:val="16"/>
                <w:szCs w:val="16"/>
                <w:lang w:val="en-US"/>
              </w:rPr>
              <w:t>HealthWorks</w:t>
            </w:r>
            <w:proofErr w:type="spellEnd"/>
            <w:r w:rsidRPr="00661649">
              <w:rPr>
                <w:rFonts w:cstheme="minorHAnsi"/>
                <w:sz w:val="16"/>
                <w:szCs w:val="16"/>
                <w:lang w:val="en-US"/>
              </w:rPr>
              <w:t xml:space="preserve"> Trial. 2012</w:t>
            </w:r>
          </w:p>
        </w:tc>
        <w:tc>
          <w:tcPr>
            <w:tcW w:w="2567" w:type="dxa"/>
          </w:tcPr>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Number of participants involved in at least one walking club: 50% of participants; in at least two walking clubs: 25% of participants</w:t>
            </w:r>
          </w:p>
        </w:tc>
        <w:tc>
          <w:tcPr>
            <w:tcW w:w="1969" w:type="dxa"/>
          </w:tcPr>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Baseline PA level: no significant correlation.</w:t>
            </w:r>
          </w:p>
        </w:tc>
        <w:tc>
          <w:tcPr>
            <w:tcW w:w="1843" w:type="dxa"/>
          </w:tcPr>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Na.</w:t>
            </w:r>
          </w:p>
        </w:tc>
        <w:tc>
          <w:tcPr>
            <w:tcW w:w="1716" w:type="dxa"/>
          </w:tcPr>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Social support level: positive correlation.</w:t>
            </w:r>
          </w:p>
        </w:tc>
        <w:tc>
          <w:tcPr>
            <w:tcW w:w="3260" w:type="dxa"/>
          </w:tcPr>
          <w:p w:rsidR="006264C2" w:rsidRPr="00661649" w:rsidRDefault="006264C2" w:rsidP="00D8306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61649">
              <w:rPr>
                <w:rFonts w:cstheme="minorHAnsi"/>
                <w:sz w:val="16"/>
                <w:szCs w:val="16"/>
              </w:rPr>
              <w:t xml:space="preserve">Baseline PA was not a significant predictor of walking club participation. Participants who were older or indicated more social support for PA [OR = 1.13 (1.02, 1.25)] had significantly higher odds of participation relative to those who were younger or indicated less social support (logistic </w:t>
            </w:r>
            <w:proofErr w:type="spellStart"/>
            <w:r w:rsidRPr="00661649">
              <w:rPr>
                <w:rFonts w:cstheme="minorHAnsi"/>
                <w:sz w:val="16"/>
                <w:szCs w:val="16"/>
              </w:rPr>
              <w:t>regresssion</w:t>
            </w:r>
            <w:proofErr w:type="spellEnd"/>
            <w:r w:rsidRPr="00661649">
              <w:rPr>
                <w:rFonts w:cstheme="minorHAnsi"/>
                <w:sz w:val="16"/>
                <w:szCs w:val="16"/>
              </w:rPr>
              <w:t xml:space="preserve"> model).</w:t>
            </w:r>
          </w:p>
        </w:tc>
        <w:tc>
          <w:tcPr>
            <w:tcW w:w="2835" w:type="dxa"/>
          </w:tcPr>
          <w:p w:rsidR="006264C2" w:rsidRPr="00661649" w:rsidRDefault="006264C2" w:rsidP="00D83063">
            <w:pPr>
              <w:spacing w:line="276" w:lineRule="auto"/>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proofErr w:type="gramStart"/>
            <w:r w:rsidRPr="00661649">
              <w:rPr>
                <w:rFonts w:cstheme="minorHAnsi"/>
                <w:sz w:val="16"/>
                <w:szCs w:val="16"/>
                <w:lang w:val="en-US"/>
              </w:rPr>
              <w:t>IQ:[</w:t>
            </w:r>
            <w:proofErr w:type="gramEnd"/>
            <w:r w:rsidRPr="00661649">
              <w:rPr>
                <w:rFonts w:cstheme="minorHAnsi"/>
                <w:sz w:val="16"/>
                <w:szCs w:val="16"/>
                <w:lang w:val="en-US"/>
              </w:rPr>
              <w:t>2].</w:t>
            </w:r>
          </w:p>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Potential limitations:</w:t>
            </w:r>
          </w:p>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Data were extracted from one group (IG). Self-reported data, 110 missing values.</w:t>
            </w:r>
          </w:p>
          <w:p w:rsidR="006264C2" w:rsidRPr="00661649" w:rsidRDefault="006264C2" w:rsidP="00D83063">
            <w:pPr>
              <w:spacing w:line="276" w:lineRule="auto"/>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p>
        </w:tc>
      </w:tr>
      <w:tr w:rsidR="006264C2" w:rsidRPr="00661649" w:rsidTr="00D83063">
        <w:tblPrEx>
          <w:tblLook w:val="0480" w:firstRow="0"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rsidR="006264C2" w:rsidRPr="00661649" w:rsidRDefault="006264C2" w:rsidP="00D83063">
            <w:pPr>
              <w:spacing w:line="276" w:lineRule="auto"/>
              <w:rPr>
                <w:rFonts w:cstheme="minorHAnsi"/>
                <w:b w:val="0"/>
                <w:i/>
                <w:sz w:val="16"/>
                <w:szCs w:val="16"/>
                <w:lang w:val="en-US"/>
              </w:rPr>
            </w:pPr>
            <w:r w:rsidRPr="00661649">
              <w:rPr>
                <w:rFonts w:cstheme="minorHAnsi"/>
                <w:sz w:val="16"/>
                <w:szCs w:val="16"/>
                <w:lang w:val="en-US"/>
              </w:rPr>
              <w:t>11. Pedersen MM. Influence of self-efficacy on compliance to workplace exercise. 2013</w:t>
            </w:r>
          </w:p>
        </w:tc>
        <w:tc>
          <w:tcPr>
            <w:tcW w:w="2567" w:type="dxa"/>
          </w:tcPr>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Mean number of attended sessions: 27 out of the 60 sessions proposed, i.e., 45%.</w:t>
            </w:r>
          </w:p>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IG: 33% of participants attended at least 40 sessions during the intervention</w:t>
            </w:r>
          </w:p>
        </w:tc>
        <w:tc>
          <w:tcPr>
            <w:tcW w:w="1969" w:type="dxa"/>
          </w:tcPr>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Baseline self-efficacy level: no significant correlation.</w:t>
            </w:r>
          </w:p>
        </w:tc>
        <w:tc>
          <w:tcPr>
            <w:tcW w:w="1843" w:type="dxa"/>
          </w:tcPr>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In the IG compliance did not differ significantly between the three self-efficacy groups after 10 weeks nor after 20 weeks.</w:t>
            </w:r>
          </w:p>
        </w:tc>
        <w:tc>
          <w:tcPr>
            <w:tcW w:w="1716" w:type="dxa"/>
          </w:tcPr>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Na.</w:t>
            </w:r>
          </w:p>
        </w:tc>
        <w:tc>
          <w:tcPr>
            <w:tcW w:w="3260" w:type="dxa"/>
          </w:tcPr>
          <w:p w:rsidR="006264C2" w:rsidRPr="00661649" w:rsidRDefault="006264C2" w:rsidP="00D83063">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heme="minorHAnsi"/>
                <w:color w:val="131413"/>
                <w:sz w:val="16"/>
                <w:szCs w:val="16"/>
              </w:rPr>
            </w:pPr>
            <w:r w:rsidRPr="00661649">
              <w:rPr>
                <w:rFonts w:cstheme="minorHAnsi"/>
                <w:color w:val="131413"/>
                <w:sz w:val="16"/>
                <w:szCs w:val="16"/>
              </w:rPr>
              <w:t>In Company A (private sector) compliance differed significantly between the three self-efficacy groups after 20 weeks. The odds ratio of compliance was 2.37 for moderate versus low self-efficacy, and 2.93 for high versus low self-efficacy.  No predictor effect on company B (public sector). A logistic regression model was used in this study.</w:t>
            </w:r>
          </w:p>
        </w:tc>
        <w:tc>
          <w:tcPr>
            <w:tcW w:w="2835" w:type="dxa"/>
          </w:tcPr>
          <w:p w:rsidR="006264C2" w:rsidRPr="00661649" w:rsidRDefault="006264C2" w:rsidP="00D83063">
            <w:pPr>
              <w:spacing w:line="276" w:lineRule="auto"/>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proofErr w:type="gramStart"/>
            <w:r w:rsidRPr="00661649">
              <w:rPr>
                <w:rFonts w:cstheme="minorHAnsi"/>
                <w:sz w:val="16"/>
                <w:szCs w:val="16"/>
                <w:lang w:val="en-US"/>
              </w:rPr>
              <w:t>QI:[</w:t>
            </w:r>
            <w:proofErr w:type="gramEnd"/>
            <w:r w:rsidRPr="00661649">
              <w:rPr>
                <w:rFonts w:cstheme="minorHAnsi"/>
                <w:sz w:val="16"/>
                <w:szCs w:val="16"/>
                <w:lang w:val="en-US"/>
              </w:rPr>
              <w:t>3].</w:t>
            </w:r>
          </w:p>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RCT with blinded randomization, non-blinded instructors/participants, self -reported data.</w:t>
            </w:r>
          </w:p>
        </w:tc>
      </w:tr>
      <w:tr w:rsidR="006264C2" w:rsidRPr="00661649" w:rsidTr="00D83063">
        <w:tblPrEx>
          <w:tblLook w:val="0480" w:firstRow="0"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2405" w:type="dxa"/>
          </w:tcPr>
          <w:p w:rsidR="006264C2" w:rsidRPr="00661649" w:rsidRDefault="006264C2" w:rsidP="00D83063">
            <w:pPr>
              <w:shd w:val="clear" w:color="auto" w:fill="FFFFFF"/>
              <w:outlineLvl w:val="0"/>
              <w:rPr>
                <w:rFonts w:cstheme="minorHAnsi"/>
                <w:sz w:val="16"/>
                <w:szCs w:val="16"/>
                <w:lang w:val="en-US"/>
              </w:rPr>
            </w:pPr>
            <w:r w:rsidRPr="00661649">
              <w:rPr>
                <w:rFonts w:cstheme="minorHAnsi"/>
                <w:sz w:val="16"/>
                <w:szCs w:val="16"/>
                <w:lang w:val="en-US"/>
              </w:rPr>
              <w:t>12. Andersen LL.</w:t>
            </w:r>
            <w:r w:rsidRPr="00661649">
              <w:rPr>
                <w:rFonts w:eastAsia="Times New Roman" w:cstheme="minorHAnsi"/>
                <w:color w:val="000000"/>
                <w:spacing w:val="-2"/>
                <w:kern w:val="36"/>
                <w:sz w:val="16"/>
                <w:szCs w:val="16"/>
                <w:lang w:eastAsia="fr-FR"/>
              </w:rPr>
              <w:t xml:space="preserve"> Cardiovascular Health Effects of Internet-Based Encouragements to Do Daily Workplace Stair-Walks: Randomized Controlled Trial. </w:t>
            </w:r>
            <w:r w:rsidRPr="00661649">
              <w:rPr>
                <w:rFonts w:cstheme="minorHAnsi"/>
                <w:sz w:val="16"/>
                <w:szCs w:val="16"/>
                <w:lang w:val="en-US"/>
              </w:rPr>
              <w:t>2013</w:t>
            </w:r>
          </w:p>
          <w:p w:rsidR="006264C2" w:rsidRPr="00661649" w:rsidRDefault="006264C2" w:rsidP="00D83063">
            <w:pPr>
              <w:shd w:val="clear" w:color="auto" w:fill="FFFFFF"/>
              <w:outlineLvl w:val="0"/>
              <w:rPr>
                <w:rFonts w:cstheme="minorHAnsi"/>
                <w:sz w:val="16"/>
                <w:szCs w:val="16"/>
                <w:lang w:val="en-US"/>
              </w:rPr>
            </w:pPr>
          </w:p>
          <w:p w:rsidR="006264C2" w:rsidRPr="00661649" w:rsidRDefault="006264C2" w:rsidP="00D83063">
            <w:pPr>
              <w:shd w:val="clear" w:color="auto" w:fill="FFFFFF"/>
              <w:outlineLvl w:val="0"/>
              <w:rPr>
                <w:rFonts w:eastAsia="Times New Roman" w:cstheme="minorHAnsi"/>
                <w:color w:val="FF0000"/>
                <w:spacing w:val="-2"/>
                <w:kern w:val="36"/>
                <w:sz w:val="16"/>
                <w:szCs w:val="16"/>
                <w:lang w:eastAsia="fr-FR"/>
              </w:rPr>
            </w:pPr>
          </w:p>
          <w:p w:rsidR="006264C2" w:rsidRPr="00661649" w:rsidRDefault="006264C2" w:rsidP="00D83063">
            <w:pPr>
              <w:rPr>
                <w:rFonts w:cstheme="minorHAnsi"/>
                <w:sz w:val="16"/>
                <w:szCs w:val="16"/>
                <w:lang w:val="en-US"/>
              </w:rPr>
            </w:pPr>
          </w:p>
        </w:tc>
        <w:tc>
          <w:tcPr>
            <w:tcW w:w="2567" w:type="dxa"/>
          </w:tcPr>
          <w:p w:rsidR="006264C2" w:rsidRPr="00661649" w:rsidRDefault="00D41651" w:rsidP="00D8306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212121"/>
                <w:sz w:val="16"/>
                <w:szCs w:val="16"/>
                <w:lang w:eastAsia="fr-FR"/>
              </w:rPr>
            </w:pPr>
            <w:r>
              <w:rPr>
                <w:rFonts w:ascii="Calibri" w:eastAsia="Times New Roman" w:hAnsi="Calibri" w:cs="Calibri"/>
                <w:color w:val="212121"/>
                <w:sz w:val="16"/>
                <w:szCs w:val="16"/>
                <w:lang w:eastAsia="fr-FR"/>
              </w:rPr>
              <w:t>Adherence</w:t>
            </w:r>
            <w:r w:rsidR="006264C2" w:rsidRPr="00661649">
              <w:rPr>
                <w:rFonts w:ascii="Calibri" w:eastAsia="Times New Roman" w:hAnsi="Calibri" w:cs="Calibri"/>
                <w:color w:val="212121"/>
                <w:sz w:val="16"/>
                <w:szCs w:val="16"/>
                <w:lang w:eastAsia="fr-FR"/>
              </w:rPr>
              <w:t>:  email group: 86/104(83%) performed at least 3 stair-walking sessions per week and 27/103 (26%) wished to continue stair-walking after the research project had ended.</w:t>
            </w:r>
          </w:p>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lang w:val="en-US"/>
              </w:rPr>
            </w:pPr>
            <w:r w:rsidRPr="00661649">
              <w:rPr>
                <w:rFonts w:ascii="Calibri" w:hAnsi="Calibri" w:cs="Calibri"/>
                <w:sz w:val="16"/>
                <w:szCs w:val="16"/>
                <w:lang w:val="en-US"/>
              </w:rPr>
              <w:t xml:space="preserve">Compliance:  </w:t>
            </w:r>
          </w:p>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lang w:val="en-US"/>
              </w:rPr>
            </w:pPr>
            <w:r w:rsidRPr="00661649">
              <w:rPr>
                <w:rFonts w:ascii="Calibri" w:hAnsi="Calibri" w:cs="Calibri"/>
                <w:sz w:val="16"/>
                <w:szCs w:val="16"/>
                <w:lang w:val="en-US"/>
              </w:rPr>
              <w:t xml:space="preserve">Email group: 93/106(88%) </w:t>
            </w:r>
          </w:p>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lang w:val="en-US"/>
              </w:rPr>
            </w:pPr>
            <w:r w:rsidRPr="00661649">
              <w:rPr>
                <w:rFonts w:ascii="Calibri" w:hAnsi="Calibri" w:cs="Calibri"/>
                <w:sz w:val="16"/>
                <w:szCs w:val="16"/>
                <w:lang w:val="en-US"/>
              </w:rPr>
              <w:t>CG: 49/54(91%).</w:t>
            </w:r>
          </w:p>
        </w:tc>
        <w:tc>
          <w:tcPr>
            <w:tcW w:w="1969" w:type="dxa"/>
          </w:tcPr>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AdvTT50a2f13e.I"/>
                <w:color w:val="131413"/>
                <w:sz w:val="16"/>
                <w:szCs w:val="16"/>
              </w:rPr>
            </w:pPr>
            <w:r w:rsidRPr="00661649">
              <w:rPr>
                <w:rFonts w:cs="AdvTT50a2f13e.I"/>
                <w:color w:val="131413"/>
                <w:sz w:val="16"/>
                <w:szCs w:val="16"/>
              </w:rPr>
              <w:t>Reasons for not participating were illness (21%, 22/104), lack of interest (11%, 12/104), lack of motivation to start the program after vacation (8%, 8/104), lack of benefit from the stair-walk program (1.9%, 2/104).</w:t>
            </w:r>
          </w:p>
        </w:tc>
        <w:tc>
          <w:tcPr>
            <w:tcW w:w="1843" w:type="dxa"/>
          </w:tcPr>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Na</w:t>
            </w:r>
          </w:p>
        </w:tc>
        <w:tc>
          <w:tcPr>
            <w:tcW w:w="1716" w:type="dxa"/>
          </w:tcPr>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AdvTT50a2f13e.I"/>
                <w:color w:val="131413"/>
                <w:sz w:val="16"/>
                <w:szCs w:val="16"/>
              </w:rPr>
              <w:t xml:space="preserve">Reasons for not participating as often as required were lack of time (51%, 53/104), </w:t>
            </w:r>
            <w:r w:rsidRPr="00661649">
              <w:rPr>
                <w:rFonts w:cstheme="minorHAnsi"/>
                <w:sz w:val="16"/>
                <w:szCs w:val="16"/>
                <w:lang w:val="en-US"/>
              </w:rPr>
              <w:t>lack of acceptance from nearest leader (1%, 1/104).</w:t>
            </w:r>
          </w:p>
        </w:tc>
        <w:tc>
          <w:tcPr>
            <w:tcW w:w="3260" w:type="dxa"/>
          </w:tcPr>
          <w:p w:rsidR="006264C2" w:rsidRPr="00661649" w:rsidRDefault="006264C2" w:rsidP="00D83063">
            <w:pPr>
              <w:jc w:val="both"/>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 xml:space="preserve">Aerobic fitness increased 1.45 mL/min/kg (95% CI 0.64-2.27) at 10-week follow-up in the email group compared with the CG. In participants with low aerobic fitness at baseline (n=56), aerobic fitness increased 1.89 mL/min/kg (95% CI 0.53-3.24), and systolic and diastolic blood pressure decreased 4.81 mmHg (95% CI 0.47-9.16) and 2.67 mmHg (95% CI 0.01-5.32), respectively, in the IG compared with the CG. </w:t>
            </w:r>
          </w:p>
        </w:tc>
        <w:tc>
          <w:tcPr>
            <w:tcW w:w="2835" w:type="dxa"/>
          </w:tcPr>
          <w:p w:rsidR="006264C2" w:rsidRPr="00661649" w:rsidRDefault="006264C2" w:rsidP="00D83063">
            <w:pPr>
              <w:spacing w:line="276" w:lineRule="auto"/>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proofErr w:type="gramStart"/>
            <w:r w:rsidRPr="00661649">
              <w:rPr>
                <w:rFonts w:cstheme="minorHAnsi"/>
                <w:sz w:val="16"/>
                <w:szCs w:val="16"/>
                <w:lang w:val="en-US"/>
              </w:rPr>
              <w:t>QI:[</w:t>
            </w:r>
            <w:proofErr w:type="gramEnd"/>
            <w:r w:rsidRPr="00661649">
              <w:rPr>
                <w:rFonts w:cstheme="minorHAnsi"/>
                <w:sz w:val="16"/>
                <w:szCs w:val="16"/>
                <w:lang w:val="en-US"/>
              </w:rPr>
              <w:t>3].</w:t>
            </w:r>
          </w:p>
          <w:p w:rsidR="006264C2" w:rsidRPr="00661649" w:rsidRDefault="006264C2" w:rsidP="00D83063">
            <w:pPr>
              <w:spacing w:line="276" w:lineRule="auto"/>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Potential limitation:</w:t>
            </w:r>
          </w:p>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Not all office companies have accessible stairways, limiting the generalizability of the present findings. Finally, a limitation may be that the present study focused primarily on vigorous PA.</w:t>
            </w:r>
          </w:p>
        </w:tc>
      </w:tr>
      <w:tr w:rsidR="006264C2" w:rsidRPr="00661649" w:rsidTr="00D83063">
        <w:tblPrEx>
          <w:tblLook w:val="0480" w:firstRow="0"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rsidR="006264C2" w:rsidRPr="00661649" w:rsidRDefault="006264C2" w:rsidP="00D83063">
            <w:pPr>
              <w:rPr>
                <w:rFonts w:cstheme="minorHAnsi"/>
                <w:sz w:val="16"/>
                <w:szCs w:val="16"/>
                <w:lang w:val="en-US"/>
              </w:rPr>
            </w:pPr>
            <w:r w:rsidRPr="00661649">
              <w:rPr>
                <w:rFonts w:cstheme="minorHAnsi"/>
                <w:sz w:val="16"/>
                <w:szCs w:val="16"/>
                <w:lang w:val="en-US"/>
              </w:rPr>
              <w:lastRenderedPageBreak/>
              <w:t>13. Gram B. Effect of training supervision on effectiveness of strength training for reducing neck/shoulder pain and headache in office workers: cluster randomized controlled trial. 2014</w:t>
            </w:r>
          </w:p>
        </w:tc>
        <w:tc>
          <w:tcPr>
            <w:tcW w:w="2567" w:type="dxa"/>
          </w:tcPr>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Regular adherence (= at least 20 min of exercise per week on average during the intervention, out of the 60 min proposed):</w:t>
            </w:r>
          </w:p>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3WS group: 60%,</w:t>
            </w:r>
          </w:p>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3MS group: 47%.</w:t>
            </w:r>
          </w:p>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3WS vs 3MS: no significant effect.</w:t>
            </w:r>
          </w:p>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Completed the all survey:</w:t>
            </w:r>
          </w:p>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3WS: N=75/126(60%)</w:t>
            </w:r>
          </w:p>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3MS: N=64/124(52%)</w:t>
            </w:r>
          </w:p>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REF: N=81/101(80%)</w:t>
            </w:r>
          </w:p>
        </w:tc>
        <w:tc>
          <w:tcPr>
            <w:tcW w:w="1969" w:type="dxa"/>
          </w:tcPr>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Na.</w:t>
            </w:r>
          </w:p>
        </w:tc>
        <w:tc>
          <w:tcPr>
            <w:tcW w:w="1843" w:type="dxa"/>
          </w:tcPr>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Exercise supervision: no significant correlation with compliance.</w:t>
            </w:r>
          </w:p>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 xml:space="preserve">But in this study, it </w:t>
            </w:r>
            <w:proofErr w:type="spellStart"/>
            <w:r w:rsidRPr="00661649">
              <w:rPr>
                <w:rFonts w:cstheme="minorHAnsi"/>
                <w:sz w:val="16"/>
                <w:szCs w:val="16"/>
                <w:lang w:val="en-US"/>
              </w:rPr>
              <w:t>iss</w:t>
            </w:r>
            <w:proofErr w:type="spellEnd"/>
            <w:r w:rsidRPr="00661649">
              <w:rPr>
                <w:rFonts w:cstheme="minorHAnsi"/>
                <w:sz w:val="16"/>
                <w:szCs w:val="16"/>
                <w:lang w:val="en-US"/>
              </w:rPr>
              <w:t xml:space="preserve"> interesting to observe that minimal exercise supervision has a significant effect on health during the 20 weeks intervention.</w:t>
            </w:r>
          </w:p>
        </w:tc>
        <w:tc>
          <w:tcPr>
            <w:tcW w:w="1716" w:type="dxa"/>
          </w:tcPr>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Na.</w:t>
            </w:r>
          </w:p>
        </w:tc>
        <w:tc>
          <w:tcPr>
            <w:tcW w:w="3260" w:type="dxa"/>
          </w:tcPr>
          <w:p w:rsidR="006264C2" w:rsidRPr="00661649" w:rsidRDefault="006264C2" w:rsidP="00D83063">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661649">
              <w:rPr>
                <w:rFonts w:cstheme="minorHAnsi"/>
                <w:sz w:val="16"/>
                <w:szCs w:val="16"/>
              </w:rPr>
              <w:t xml:space="preserve">The ITT analysis showed a significant decrease in neck pain intensity of “the last 7 </w:t>
            </w:r>
            <w:proofErr w:type="gramStart"/>
            <w:r w:rsidRPr="00661649">
              <w:rPr>
                <w:rFonts w:cstheme="minorHAnsi"/>
                <w:sz w:val="16"/>
                <w:szCs w:val="16"/>
              </w:rPr>
              <w:t>days”  in</w:t>
            </w:r>
            <w:proofErr w:type="gramEnd"/>
            <w:r w:rsidRPr="00661649">
              <w:rPr>
                <w:rFonts w:cstheme="minorHAnsi"/>
                <w:sz w:val="16"/>
                <w:szCs w:val="16"/>
              </w:rPr>
              <w:t xml:space="preserve"> 3MS compared with REF group: </w:t>
            </w:r>
            <w:r w:rsidRPr="00661649">
              <w:rPr>
                <w:rFonts w:eastAsia="MinionMath-Regular" w:cstheme="minorHAnsi"/>
                <w:sz w:val="16"/>
                <w:szCs w:val="16"/>
              </w:rPr>
              <w:t>−</w:t>
            </w:r>
            <w:r w:rsidRPr="00661649">
              <w:rPr>
                <w:rFonts w:cstheme="minorHAnsi"/>
                <w:sz w:val="16"/>
                <w:szCs w:val="16"/>
              </w:rPr>
              <w:t xml:space="preserve">0.5 </w:t>
            </w:r>
            <w:r w:rsidRPr="00661649">
              <w:rPr>
                <w:rFonts w:eastAsia="MinionMath-Regular" w:cstheme="minorHAnsi"/>
                <w:sz w:val="16"/>
                <w:szCs w:val="16"/>
              </w:rPr>
              <w:t xml:space="preserve">± </w:t>
            </w:r>
            <w:r w:rsidRPr="00661649">
              <w:rPr>
                <w:rFonts w:cstheme="minorHAnsi"/>
                <w:sz w:val="16"/>
                <w:szCs w:val="16"/>
              </w:rPr>
              <w:t xml:space="preserve">0.2 </w:t>
            </w:r>
            <w:r w:rsidRPr="00661649">
              <w:rPr>
                <w:rFonts w:eastAsia="MinionMath-Regular" w:cstheme="minorHAnsi"/>
                <w:sz w:val="16"/>
                <w:szCs w:val="16"/>
              </w:rPr>
              <w:t>(p &lt; 0.02)</w:t>
            </w:r>
            <w:r w:rsidRPr="00661649">
              <w:rPr>
                <w:rFonts w:cstheme="minorHAnsi"/>
                <w:sz w:val="16"/>
                <w:szCs w:val="16"/>
              </w:rPr>
              <w:t xml:space="preserve">. Intensity of headache in the last month decreased in both training groups: 3WS versus REF: </w:t>
            </w:r>
            <w:r w:rsidRPr="00661649">
              <w:rPr>
                <w:rFonts w:eastAsia="MinionMath-Regular" w:cstheme="minorHAnsi"/>
                <w:sz w:val="16"/>
                <w:szCs w:val="16"/>
              </w:rPr>
              <w:t>−</w:t>
            </w:r>
            <w:r w:rsidRPr="00661649">
              <w:rPr>
                <w:rFonts w:cstheme="minorHAnsi"/>
                <w:sz w:val="16"/>
                <w:szCs w:val="16"/>
              </w:rPr>
              <w:t xml:space="preserve">1.1 </w:t>
            </w:r>
            <w:r w:rsidRPr="00661649">
              <w:rPr>
                <w:rFonts w:eastAsia="MinionMath-Regular" w:cstheme="minorHAnsi"/>
                <w:sz w:val="16"/>
                <w:szCs w:val="16"/>
              </w:rPr>
              <w:t xml:space="preserve">± </w:t>
            </w:r>
            <w:r w:rsidRPr="00661649">
              <w:rPr>
                <w:rFonts w:cstheme="minorHAnsi"/>
                <w:sz w:val="16"/>
                <w:szCs w:val="16"/>
              </w:rPr>
              <w:t>0.2 (</w:t>
            </w:r>
            <w:r w:rsidRPr="00661649">
              <w:rPr>
                <w:rFonts w:eastAsia="MinionMath-Regular" w:cstheme="minorHAnsi"/>
                <w:sz w:val="16"/>
                <w:szCs w:val="16"/>
              </w:rPr>
              <w:t>p &lt; 0.001</w:t>
            </w:r>
            <w:r w:rsidRPr="00661649">
              <w:rPr>
                <w:rFonts w:cstheme="minorHAnsi"/>
                <w:sz w:val="16"/>
                <w:szCs w:val="16"/>
              </w:rPr>
              <w:t xml:space="preserve">) and 3MS vs REF: </w:t>
            </w:r>
            <w:r w:rsidRPr="00661649">
              <w:rPr>
                <w:rFonts w:eastAsia="MinionMath-Regular" w:cstheme="minorHAnsi"/>
                <w:sz w:val="16"/>
                <w:szCs w:val="16"/>
              </w:rPr>
              <w:t>−</w:t>
            </w:r>
            <w:r w:rsidRPr="00661649">
              <w:rPr>
                <w:rFonts w:cstheme="minorHAnsi"/>
                <w:sz w:val="16"/>
                <w:szCs w:val="16"/>
              </w:rPr>
              <w:t xml:space="preserve">1.1 </w:t>
            </w:r>
            <w:r w:rsidRPr="00661649">
              <w:rPr>
                <w:rFonts w:eastAsia="MinionMath-Regular" w:cstheme="minorHAnsi"/>
                <w:sz w:val="16"/>
                <w:szCs w:val="16"/>
              </w:rPr>
              <w:t xml:space="preserve">± </w:t>
            </w:r>
            <w:r w:rsidRPr="00661649">
              <w:rPr>
                <w:rFonts w:cstheme="minorHAnsi"/>
                <w:sz w:val="16"/>
                <w:szCs w:val="16"/>
              </w:rPr>
              <w:t xml:space="preserve">0.2 </w:t>
            </w:r>
            <w:proofErr w:type="gramStart"/>
            <w:r w:rsidRPr="00661649">
              <w:rPr>
                <w:rFonts w:cstheme="minorHAnsi"/>
                <w:sz w:val="16"/>
                <w:szCs w:val="16"/>
              </w:rPr>
              <w:t>(</w:t>
            </w:r>
            <w:r w:rsidRPr="00661649">
              <w:rPr>
                <w:rFonts w:eastAsia="MinionMath-Regular" w:cstheme="minorHAnsi"/>
                <w:sz w:val="16"/>
                <w:szCs w:val="16"/>
              </w:rPr>
              <w:t xml:space="preserve"> &lt;</w:t>
            </w:r>
            <w:proofErr w:type="gramEnd"/>
            <w:r w:rsidRPr="00661649">
              <w:rPr>
                <w:rFonts w:eastAsia="MinionMath-Regular" w:cstheme="minorHAnsi"/>
                <w:sz w:val="16"/>
                <w:szCs w:val="16"/>
              </w:rPr>
              <w:t xml:space="preserve"> 0.001</w:t>
            </w:r>
            <w:r w:rsidRPr="00661649">
              <w:rPr>
                <w:rFonts w:cstheme="minorHAnsi"/>
                <w:sz w:val="16"/>
                <w:szCs w:val="16"/>
              </w:rPr>
              <w:t xml:space="preserve">). Days of headache decreased 1.0 </w:t>
            </w:r>
            <w:r w:rsidRPr="00661649">
              <w:rPr>
                <w:rFonts w:eastAsia="MinionMath-Regular" w:cstheme="minorHAnsi"/>
                <w:sz w:val="16"/>
                <w:szCs w:val="16"/>
              </w:rPr>
              <w:t xml:space="preserve">± </w:t>
            </w:r>
            <w:r w:rsidRPr="00661649">
              <w:rPr>
                <w:rFonts w:cstheme="minorHAnsi"/>
                <w:sz w:val="16"/>
                <w:szCs w:val="16"/>
              </w:rPr>
              <w:t xml:space="preserve">0.5 in 3WS and 1.3 </w:t>
            </w:r>
            <w:r w:rsidRPr="00661649">
              <w:rPr>
                <w:rFonts w:eastAsia="MinionMath-Regular" w:cstheme="minorHAnsi"/>
                <w:sz w:val="16"/>
                <w:szCs w:val="16"/>
              </w:rPr>
              <w:t xml:space="preserve">± </w:t>
            </w:r>
            <w:r w:rsidRPr="00661649">
              <w:rPr>
                <w:rFonts w:cstheme="minorHAnsi"/>
                <w:sz w:val="16"/>
                <w:szCs w:val="16"/>
              </w:rPr>
              <w:t xml:space="preserve">0.5 in 3MS vs REF. </w:t>
            </w:r>
          </w:p>
        </w:tc>
        <w:tc>
          <w:tcPr>
            <w:tcW w:w="2835" w:type="dxa"/>
          </w:tcPr>
          <w:p w:rsidR="006264C2" w:rsidRPr="00661649" w:rsidRDefault="006264C2" w:rsidP="00D83063">
            <w:pPr>
              <w:spacing w:line="276" w:lineRule="auto"/>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proofErr w:type="gramStart"/>
            <w:r w:rsidRPr="00661649">
              <w:rPr>
                <w:rFonts w:cstheme="minorHAnsi"/>
                <w:sz w:val="16"/>
                <w:szCs w:val="16"/>
                <w:lang w:val="en-US"/>
              </w:rPr>
              <w:t>QI:[</w:t>
            </w:r>
            <w:proofErr w:type="gramEnd"/>
            <w:r w:rsidRPr="00661649">
              <w:rPr>
                <w:rFonts w:cstheme="minorHAnsi"/>
                <w:sz w:val="16"/>
                <w:szCs w:val="16"/>
                <w:lang w:val="en-US"/>
              </w:rPr>
              <w:t>3].</w:t>
            </w:r>
          </w:p>
          <w:p w:rsidR="006264C2" w:rsidRPr="00661649" w:rsidRDefault="006264C2" w:rsidP="00D83063">
            <w:pPr>
              <w:spacing w:line="276" w:lineRule="auto"/>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This uses</w:t>
            </w:r>
          </w:p>
          <w:p w:rsidR="006264C2" w:rsidRPr="00661649" w:rsidRDefault="006264C2" w:rsidP="00D83063">
            <w:pPr>
              <w:spacing w:line="276" w:lineRule="auto"/>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the same protocol as ref n°2 (Andersen CH., 2012); potential limitations are the same.</w:t>
            </w:r>
          </w:p>
        </w:tc>
      </w:tr>
      <w:tr w:rsidR="006264C2" w:rsidRPr="00661649" w:rsidTr="00D83063">
        <w:tblPrEx>
          <w:tblLook w:val="0480" w:firstRow="0"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2405" w:type="dxa"/>
          </w:tcPr>
          <w:p w:rsidR="006264C2" w:rsidRPr="00661649" w:rsidRDefault="006264C2" w:rsidP="00D83063">
            <w:pPr>
              <w:rPr>
                <w:rFonts w:cstheme="minorHAnsi"/>
                <w:b w:val="0"/>
                <w:bCs w:val="0"/>
                <w:sz w:val="16"/>
                <w:szCs w:val="16"/>
              </w:rPr>
            </w:pPr>
            <w:r w:rsidRPr="00661649">
              <w:rPr>
                <w:rFonts w:cstheme="minorHAnsi"/>
                <w:sz w:val="16"/>
                <w:szCs w:val="16"/>
              </w:rPr>
              <w:t xml:space="preserve">14. </w:t>
            </w:r>
            <w:r w:rsidRPr="00661649">
              <w:rPr>
                <w:rFonts w:cstheme="minorHAnsi"/>
                <w:sz w:val="16"/>
                <w:szCs w:val="16"/>
                <w:shd w:val="clear" w:color="auto" w:fill="FFFFFF"/>
              </w:rPr>
              <w:t xml:space="preserve"> Tudor-Locke C</w:t>
            </w:r>
            <w:r w:rsidRPr="00661649">
              <w:rPr>
                <w:rFonts w:cstheme="minorHAnsi"/>
                <w:sz w:val="16"/>
                <w:szCs w:val="16"/>
              </w:rPr>
              <w:t>. Implementation and adherence issues in a workplace treadmill desk intervention. 2014</w:t>
            </w:r>
          </w:p>
          <w:p w:rsidR="006264C2" w:rsidRPr="00661649" w:rsidRDefault="006264C2" w:rsidP="00D83063">
            <w:pPr>
              <w:rPr>
                <w:rFonts w:cstheme="minorHAnsi"/>
                <w:sz w:val="16"/>
                <w:szCs w:val="16"/>
                <w:lang w:val="en-US"/>
              </w:rPr>
            </w:pPr>
          </w:p>
        </w:tc>
        <w:tc>
          <w:tcPr>
            <w:tcW w:w="2567" w:type="dxa"/>
          </w:tcPr>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Adherence averaged 45%–50% of all possible scheduled sessions.</w:t>
            </w:r>
          </w:p>
        </w:tc>
        <w:tc>
          <w:tcPr>
            <w:tcW w:w="1969" w:type="dxa"/>
          </w:tcPr>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Na.</w:t>
            </w:r>
          </w:p>
        </w:tc>
        <w:tc>
          <w:tcPr>
            <w:tcW w:w="1843" w:type="dxa"/>
          </w:tcPr>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The treadmill desks were shared between several participants (4 max), they had defined time slots to use them.</w:t>
            </w:r>
          </w:p>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An interventionist was also present to help them in the use of the machines.</w:t>
            </w:r>
          </w:p>
        </w:tc>
        <w:tc>
          <w:tcPr>
            <w:tcW w:w="1716" w:type="dxa"/>
          </w:tcPr>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The use of a treadmill desk was integrated into specific time slots to allow sharing.</w:t>
            </w:r>
          </w:p>
        </w:tc>
        <w:tc>
          <w:tcPr>
            <w:tcW w:w="3260" w:type="dxa"/>
          </w:tcPr>
          <w:p w:rsidR="006264C2" w:rsidRPr="00661649" w:rsidRDefault="006264C2" w:rsidP="00D8306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61649">
              <w:rPr>
                <w:rFonts w:cstheme="minorHAnsi"/>
                <w:sz w:val="16"/>
                <w:szCs w:val="16"/>
              </w:rPr>
              <w:t xml:space="preserve">There were no statistically significant differences in any of the studied variables between Usual Working Group and Treadmill Group. </w:t>
            </w:r>
            <w:r w:rsidRPr="00661649">
              <w:rPr>
                <w:rFonts w:cstheme="minorHAnsi"/>
                <w:sz w:val="16"/>
                <w:szCs w:val="16"/>
                <w:lang w:val="en-US"/>
              </w:rPr>
              <w:t xml:space="preserve"> Low adherence due to lack of privacy, absences, rigidity of the schedules.</w:t>
            </w:r>
          </w:p>
        </w:tc>
        <w:tc>
          <w:tcPr>
            <w:tcW w:w="2835" w:type="dxa"/>
          </w:tcPr>
          <w:p w:rsidR="006264C2" w:rsidRPr="00661649" w:rsidRDefault="006264C2" w:rsidP="00D83063">
            <w:pPr>
              <w:spacing w:line="276" w:lineRule="auto"/>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proofErr w:type="gramStart"/>
            <w:r w:rsidRPr="00661649">
              <w:rPr>
                <w:rFonts w:cstheme="minorHAnsi"/>
                <w:sz w:val="16"/>
                <w:szCs w:val="16"/>
                <w:lang w:val="en-US"/>
              </w:rPr>
              <w:t>QI:[</w:t>
            </w:r>
            <w:proofErr w:type="gramEnd"/>
            <w:r w:rsidRPr="00661649">
              <w:rPr>
                <w:rFonts w:cstheme="minorHAnsi"/>
                <w:sz w:val="16"/>
                <w:szCs w:val="16"/>
                <w:lang w:val="en-US"/>
              </w:rPr>
              <w:t xml:space="preserve">2]. Limitations: low participation rate (41/728 employees), and selection bias: second recruitment phase after study start. Confounding bias: the company's supervisors could also participate, and this had a negative impact on certain subjects, who felt pressure or guilt to skip sessions. </w:t>
            </w:r>
          </w:p>
        </w:tc>
      </w:tr>
      <w:tr w:rsidR="006264C2" w:rsidRPr="00661649" w:rsidTr="00D83063">
        <w:tblPrEx>
          <w:tblLook w:val="0480" w:firstRow="0"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rsidR="006264C2" w:rsidRPr="00661649" w:rsidRDefault="006264C2" w:rsidP="00D83063">
            <w:pPr>
              <w:rPr>
                <w:rFonts w:cstheme="minorHAnsi"/>
                <w:sz w:val="16"/>
                <w:szCs w:val="16"/>
              </w:rPr>
            </w:pPr>
            <w:r w:rsidRPr="00661649">
              <w:rPr>
                <w:rFonts w:cstheme="minorHAnsi"/>
                <w:sz w:val="16"/>
                <w:szCs w:val="16"/>
              </w:rPr>
              <w:t xml:space="preserve">15. </w:t>
            </w:r>
            <w:proofErr w:type="spellStart"/>
            <w:r w:rsidRPr="00661649">
              <w:rPr>
                <w:rFonts w:cstheme="minorHAnsi"/>
                <w:sz w:val="16"/>
                <w:szCs w:val="16"/>
              </w:rPr>
              <w:t>Mair</w:t>
            </w:r>
            <w:proofErr w:type="spellEnd"/>
            <w:r w:rsidRPr="00661649">
              <w:rPr>
                <w:rFonts w:cstheme="minorHAnsi"/>
                <w:sz w:val="16"/>
                <w:szCs w:val="16"/>
              </w:rPr>
              <w:t xml:space="preserve"> JL. Benefits of a worksite or home-based bench stepping intervention for sedentary middle-aged adults– a pilot study. 2014</w:t>
            </w:r>
          </w:p>
        </w:tc>
        <w:tc>
          <w:tcPr>
            <w:tcW w:w="2567" w:type="dxa"/>
          </w:tcPr>
          <w:p w:rsidR="006264C2" w:rsidRPr="00661649" w:rsidRDefault="00C92FE7"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Pr>
                <w:rFonts w:cstheme="minorHAnsi"/>
                <w:sz w:val="16"/>
                <w:szCs w:val="16"/>
                <w:lang w:val="en-US"/>
              </w:rPr>
              <w:t>Adherence/compliance at the s</w:t>
            </w:r>
            <w:r w:rsidR="006264C2" w:rsidRPr="00661649">
              <w:rPr>
                <w:rFonts w:cstheme="minorHAnsi"/>
                <w:sz w:val="16"/>
                <w:szCs w:val="16"/>
                <w:lang w:val="en-US"/>
              </w:rPr>
              <w:t>tudy endpoint: 96%.</w:t>
            </w:r>
          </w:p>
        </w:tc>
        <w:tc>
          <w:tcPr>
            <w:tcW w:w="1969" w:type="dxa"/>
          </w:tcPr>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Less than 30 min per week of bench step exercise, accumulated in short bouts throughout the day improve cardiorespiratory fitness parameters after 4 weeks.</w:t>
            </w:r>
          </w:p>
        </w:tc>
        <w:tc>
          <w:tcPr>
            <w:tcW w:w="1843" w:type="dxa"/>
          </w:tcPr>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As for the exercise conditions, the participants trained on the days of the week that they wanted.</w:t>
            </w:r>
          </w:p>
        </w:tc>
        <w:tc>
          <w:tcPr>
            <w:tcW w:w="1716" w:type="dxa"/>
          </w:tcPr>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Na.</w:t>
            </w:r>
          </w:p>
        </w:tc>
        <w:tc>
          <w:tcPr>
            <w:tcW w:w="3260" w:type="dxa"/>
          </w:tcPr>
          <w:p w:rsidR="006264C2" w:rsidRPr="00661649" w:rsidRDefault="006264C2" w:rsidP="00D83063">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661649">
              <w:rPr>
                <w:rFonts w:cstheme="minorHAnsi"/>
                <w:sz w:val="16"/>
                <w:szCs w:val="16"/>
              </w:rPr>
              <w:t xml:space="preserve">Cardiorespiratory fitness parameters were significantly improved following training (p&lt;0.01; d=0.71 compared to baseline </w:t>
            </w:r>
            <w:proofErr w:type="spellStart"/>
            <w:r w:rsidRPr="00661649">
              <w:rPr>
                <w:rFonts w:cstheme="minorHAnsi"/>
                <w:sz w:val="16"/>
                <w:szCs w:val="16"/>
              </w:rPr>
              <w:t>mesure</w:t>
            </w:r>
            <w:proofErr w:type="spellEnd"/>
            <w:r w:rsidRPr="00661649">
              <w:rPr>
                <w:rFonts w:cstheme="minorHAnsi"/>
                <w:sz w:val="16"/>
                <w:szCs w:val="16"/>
              </w:rPr>
              <w:t>).</w:t>
            </w:r>
          </w:p>
        </w:tc>
        <w:tc>
          <w:tcPr>
            <w:tcW w:w="2835" w:type="dxa"/>
          </w:tcPr>
          <w:p w:rsidR="006264C2" w:rsidRPr="00661649" w:rsidRDefault="006264C2" w:rsidP="00D83063">
            <w:pPr>
              <w:spacing w:line="276" w:lineRule="auto"/>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proofErr w:type="gramStart"/>
            <w:r w:rsidRPr="00661649">
              <w:rPr>
                <w:rFonts w:cstheme="minorHAnsi"/>
                <w:sz w:val="16"/>
                <w:szCs w:val="16"/>
                <w:lang w:val="en-US"/>
              </w:rPr>
              <w:t>QI:[</w:t>
            </w:r>
            <w:proofErr w:type="gramEnd"/>
            <w:r w:rsidRPr="00661649">
              <w:rPr>
                <w:rFonts w:cstheme="minorHAnsi"/>
                <w:sz w:val="16"/>
                <w:szCs w:val="16"/>
                <w:lang w:val="en-US"/>
              </w:rPr>
              <w:t>3].</w:t>
            </w:r>
          </w:p>
          <w:p w:rsidR="006264C2" w:rsidRPr="00661649" w:rsidRDefault="006264C2" w:rsidP="00D83063">
            <w:pPr>
              <w:spacing w:line="276" w:lineRule="auto"/>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 xml:space="preserve"> d=0.71 Limitations: There may be restrictions: an elderly person will be less comfortable with this exercise, as will a person who does not have stairs in their daily life.</w:t>
            </w:r>
          </w:p>
        </w:tc>
      </w:tr>
      <w:tr w:rsidR="006264C2" w:rsidRPr="00661649" w:rsidTr="00D83063">
        <w:tblPrEx>
          <w:tblLook w:val="0480" w:firstRow="0"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2405" w:type="dxa"/>
          </w:tcPr>
          <w:p w:rsidR="006264C2" w:rsidRPr="00661649" w:rsidRDefault="006264C2" w:rsidP="00D83063">
            <w:pPr>
              <w:rPr>
                <w:rFonts w:cstheme="minorHAnsi"/>
                <w:sz w:val="16"/>
                <w:szCs w:val="16"/>
                <w:lang w:val="en-US"/>
              </w:rPr>
            </w:pPr>
            <w:r w:rsidRPr="00661649">
              <w:rPr>
                <w:rFonts w:cstheme="minorHAnsi"/>
                <w:sz w:val="16"/>
                <w:szCs w:val="16"/>
                <w:lang w:val="en-US"/>
              </w:rPr>
              <w:t xml:space="preserve">16. Mortensen P. </w:t>
            </w:r>
            <w:r w:rsidRPr="00661649">
              <w:rPr>
                <w:rFonts w:cstheme="minorHAnsi"/>
                <w:bCs w:val="0"/>
                <w:sz w:val="16"/>
                <w:szCs w:val="16"/>
                <w:lang w:val="en-US"/>
              </w:rPr>
              <w:t xml:space="preserve"> Effects of Workplace Strength Training for Neck/Shoulder/Arm Pain among Laboratory Technicians: Natural Experiment with 3-Year Follow-Up.</w:t>
            </w:r>
            <w:r w:rsidRPr="00661649">
              <w:rPr>
                <w:rFonts w:cstheme="minorHAnsi"/>
                <w:sz w:val="16"/>
                <w:szCs w:val="16"/>
                <w:lang w:val="en-US"/>
              </w:rPr>
              <w:t xml:space="preserve"> 2014</w:t>
            </w:r>
          </w:p>
          <w:p w:rsidR="006264C2" w:rsidRPr="00661649" w:rsidRDefault="006264C2" w:rsidP="00D83063">
            <w:pPr>
              <w:rPr>
                <w:rFonts w:cstheme="minorHAnsi"/>
                <w:sz w:val="16"/>
                <w:szCs w:val="16"/>
                <w:lang w:val="en-US"/>
              </w:rPr>
            </w:pPr>
          </w:p>
          <w:p w:rsidR="006264C2" w:rsidRPr="00661649" w:rsidRDefault="006264C2" w:rsidP="00D83063">
            <w:pPr>
              <w:rPr>
                <w:rFonts w:cstheme="minorHAnsi"/>
                <w:color w:val="FF0000"/>
                <w:sz w:val="16"/>
                <w:szCs w:val="16"/>
                <w:lang w:val="en-US"/>
              </w:rPr>
            </w:pPr>
          </w:p>
          <w:p w:rsidR="006264C2" w:rsidRPr="00661649" w:rsidRDefault="006264C2" w:rsidP="00D83063">
            <w:pPr>
              <w:rPr>
                <w:rFonts w:cstheme="minorHAnsi"/>
                <w:sz w:val="16"/>
                <w:szCs w:val="16"/>
                <w:lang w:val="en-US"/>
              </w:rPr>
            </w:pPr>
          </w:p>
        </w:tc>
        <w:tc>
          <w:tcPr>
            <w:tcW w:w="2567" w:type="dxa"/>
          </w:tcPr>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 xml:space="preserve">Very low adherence at 3 </w:t>
            </w:r>
            <w:proofErr w:type="gramStart"/>
            <w:r w:rsidRPr="00661649">
              <w:rPr>
                <w:rFonts w:cstheme="minorHAnsi"/>
                <w:sz w:val="16"/>
                <w:szCs w:val="16"/>
                <w:lang w:val="en-US"/>
              </w:rPr>
              <w:t>years</w:t>
            </w:r>
            <w:proofErr w:type="gramEnd"/>
            <w:r w:rsidRPr="00661649">
              <w:rPr>
                <w:rFonts w:cstheme="minorHAnsi"/>
                <w:sz w:val="16"/>
                <w:szCs w:val="16"/>
                <w:lang w:val="en-US"/>
              </w:rPr>
              <w:t xml:space="preserve"> follow-up in both groups: public and private companies.</w:t>
            </w:r>
          </w:p>
          <w:p w:rsidR="006264C2" w:rsidRPr="00661649" w:rsidRDefault="006264C2" w:rsidP="00D8306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Adherence (participated regularly, i.e. at least once a week):</w:t>
            </w:r>
          </w:p>
          <w:p w:rsidR="006264C2" w:rsidRPr="00661649" w:rsidRDefault="006264C2" w:rsidP="00D8306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sz w:val="16"/>
                <w:szCs w:val="16"/>
                <w:lang w:val="fr-FR"/>
              </w:rPr>
            </w:pPr>
            <w:r w:rsidRPr="00661649">
              <w:rPr>
                <w:rFonts w:cstheme="minorHAnsi"/>
                <w:sz w:val="16"/>
                <w:szCs w:val="16"/>
                <w:lang w:val="fr-FR"/>
              </w:rPr>
              <w:t xml:space="preserve">- </w:t>
            </w:r>
            <w:proofErr w:type="spellStart"/>
            <w:r w:rsidRPr="00661649">
              <w:rPr>
                <w:rFonts w:cstheme="minorHAnsi"/>
                <w:sz w:val="16"/>
                <w:szCs w:val="16"/>
                <w:lang w:val="fr-FR"/>
              </w:rPr>
              <w:t>private</w:t>
            </w:r>
            <w:proofErr w:type="spellEnd"/>
            <w:r w:rsidRPr="00661649">
              <w:rPr>
                <w:rFonts w:cstheme="minorHAnsi"/>
                <w:sz w:val="16"/>
                <w:szCs w:val="16"/>
                <w:lang w:val="fr-FR"/>
              </w:rPr>
              <w:t xml:space="preserve"> </w:t>
            </w:r>
            <w:proofErr w:type="spellStart"/>
            <w:proofErr w:type="gramStart"/>
            <w:r w:rsidRPr="00661649">
              <w:rPr>
                <w:rFonts w:cstheme="minorHAnsi"/>
                <w:sz w:val="16"/>
                <w:szCs w:val="16"/>
                <w:lang w:val="fr-FR"/>
              </w:rPr>
              <w:t>sector</w:t>
            </w:r>
            <w:proofErr w:type="spellEnd"/>
            <w:r w:rsidRPr="00661649">
              <w:rPr>
                <w:rFonts w:cstheme="minorHAnsi"/>
                <w:sz w:val="16"/>
                <w:szCs w:val="16"/>
                <w:lang w:val="fr-FR"/>
              </w:rPr>
              <w:t>:</w:t>
            </w:r>
            <w:proofErr w:type="gramEnd"/>
            <w:r w:rsidRPr="00661649">
              <w:rPr>
                <w:rFonts w:cstheme="minorHAnsi"/>
                <w:sz w:val="16"/>
                <w:szCs w:val="16"/>
                <w:lang w:val="fr-FR"/>
              </w:rPr>
              <w:t xml:space="preserve">  42% </w:t>
            </w:r>
          </w:p>
          <w:p w:rsidR="006264C2" w:rsidRPr="00661649" w:rsidRDefault="006264C2" w:rsidP="00D8306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sz w:val="16"/>
                <w:szCs w:val="16"/>
                <w:lang w:val="fr-FR"/>
              </w:rPr>
            </w:pPr>
            <w:r w:rsidRPr="00661649">
              <w:rPr>
                <w:rFonts w:cstheme="minorHAnsi"/>
                <w:sz w:val="16"/>
                <w:szCs w:val="16"/>
                <w:lang w:val="fr-FR"/>
              </w:rPr>
              <w:t xml:space="preserve">- public </w:t>
            </w:r>
            <w:proofErr w:type="spellStart"/>
            <w:r w:rsidRPr="00661649">
              <w:rPr>
                <w:rFonts w:cstheme="minorHAnsi"/>
                <w:sz w:val="16"/>
                <w:szCs w:val="16"/>
                <w:lang w:val="fr-FR"/>
              </w:rPr>
              <w:t>sector</w:t>
            </w:r>
            <w:proofErr w:type="spellEnd"/>
            <w:r w:rsidRPr="00661649">
              <w:rPr>
                <w:rFonts w:cstheme="minorHAnsi"/>
                <w:sz w:val="16"/>
                <w:szCs w:val="16"/>
                <w:lang w:val="fr-FR"/>
              </w:rPr>
              <w:t> : 25%</w:t>
            </w:r>
          </w:p>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p>
        </w:tc>
        <w:tc>
          <w:tcPr>
            <w:tcW w:w="1969" w:type="dxa"/>
          </w:tcPr>
          <w:p w:rsidR="006264C2" w:rsidRPr="00661649" w:rsidRDefault="006264C2" w:rsidP="00D8306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 xml:space="preserve">The training adherence was significantly different between the private and public sector companies </w:t>
            </w:r>
          </w:p>
          <w:p w:rsidR="006264C2" w:rsidRPr="00661649" w:rsidRDefault="006264C2" w:rsidP="00D8306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sz w:val="16"/>
                <w:szCs w:val="16"/>
                <w:lang w:val="fr-FR"/>
              </w:rPr>
            </w:pPr>
            <w:r w:rsidRPr="00661649">
              <w:rPr>
                <w:rFonts w:cstheme="minorHAnsi"/>
                <w:sz w:val="16"/>
                <w:szCs w:val="16"/>
                <w:lang w:val="fr-FR"/>
              </w:rPr>
              <w:t>(</w:t>
            </w:r>
            <w:proofErr w:type="gramStart"/>
            <w:r w:rsidRPr="00661649">
              <w:rPr>
                <w:rFonts w:eastAsia="MinionMath-Regular" w:cstheme="minorHAnsi"/>
                <w:sz w:val="16"/>
                <w:szCs w:val="16"/>
                <w:lang w:val="fr-FR"/>
              </w:rPr>
              <w:t>p</w:t>
            </w:r>
            <w:proofErr w:type="gramEnd"/>
            <w:r w:rsidRPr="00661649">
              <w:rPr>
                <w:rFonts w:eastAsia="MinionMath-Regular" w:cstheme="minorHAnsi"/>
                <w:sz w:val="16"/>
                <w:szCs w:val="16"/>
                <w:lang w:val="fr-FR"/>
              </w:rPr>
              <w:t xml:space="preserve"> &lt; 0.0001</w:t>
            </w:r>
            <w:r w:rsidRPr="00661649">
              <w:rPr>
                <w:rFonts w:cstheme="minorHAnsi"/>
                <w:sz w:val="16"/>
                <w:szCs w:val="16"/>
                <w:lang w:val="fr-FR"/>
              </w:rPr>
              <w:t>).</w:t>
            </w:r>
          </w:p>
          <w:p w:rsidR="006264C2" w:rsidRPr="00661649" w:rsidRDefault="006264C2" w:rsidP="00D8306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MinionPro-Regular" w:hAnsi="MinionPro-Regular" w:cs="MinionPro-Regular"/>
                <w:sz w:val="16"/>
                <w:szCs w:val="16"/>
                <w:lang w:val="fr-FR"/>
              </w:rPr>
            </w:pPr>
          </w:p>
        </w:tc>
        <w:tc>
          <w:tcPr>
            <w:tcW w:w="1843" w:type="dxa"/>
          </w:tcPr>
          <w:p w:rsidR="006264C2" w:rsidRPr="00661649" w:rsidRDefault="006264C2" w:rsidP="00D8306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Lack of variation and absence of supervision might be key factors</w:t>
            </w:r>
          </w:p>
          <w:p w:rsidR="006264C2" w:rsidRPr="00661649" w:rsidRDefault="006264C2" w:rsidP="00D8306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in the decreased training frequency seen in another 3-year follow-up study.</w:t>
            </w:r>
          </w:p>
        </w:tc>
        <w:tc>
          <w:tcPr>
            <w:tcW w:w="1716" w:type="dxa"/>
          </w:tcPr>
          <w:p w:rsidR="006264C2" w:rsidRPr="00661649" w:rsidRDefault="006264C2" w:rsidP="00D8306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The private sector</w:t>
            </w:r>
          </w:p>
          <w:p w:rsidR="006264C2" w:rsidRPr="00661649" w:rsidRDefault="006264C2" w:rsidP="00D8306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MinionPro-Regular" w:hAnsi="MinionPro-Regular" w:cs="MinionPro-Regular"/>
                <w:sz w:val="16"/>
                <w:szCs w:val="16"/>
                <w:lang w:val="en-US"/>
              </w:rPr>
            </w:pPr>
            <w:r w:rsidRPr="00661649">
              <w:rPr>
                <w:rFonts w:cstheme="minorHAnsi"/>
                <w:sz w:val="16"/>
                <w:szCs w:val="16"/>
                <w:lang w:val="en-US"/>
              </w:rPr>
              <w:t>company had well-equipped training rooms (dumbbells, elastic bands, pictures of exercises, and music) within a few minutes of walk from all work stations.</w:t>
            </w:r>
          </w:p>
        </w:tc>
        <w:tc>
          <w:tcPr>
            <w:tcW w:w="3260" w:type="dxa"/>
          </w:tcPr>
          <w:p w:rsidR="006264C2" w:rsidRPr="00661649" w:rsidRDefault="006264C2" w:rsidP="00D8306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During the first year, that is,</w:t>
            </w:r>
          </w:p>
          <w:p w:rsidR="006264C2" w:rsidRPr="00661649" w:rsidRDefault="006264C2" w:rsidP="00D8306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the controlled intervention period, there was a significant decrease in shoulder/neck/elbow /wrist pain with no difference</w:t>
            </w:r>
          </w:p>
          <w:p w:rsidR="006264C2" w:rsidRPr="00661649" w:rsidRDefault="006264C2" w:rsidP="00D8306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i/>
                <w:iCs/>
                <w:sz w:val="16"/>
                <w:szCs w:val="16"/>
                <w:lang w:val="en-US"/>
              </w:rPr>
            </w:pPr>
            <w:r w:rsidRPr="00661649">
              <w:rPr>
                <w:rFonts w:cstheme="minorHAnsi"/>
                <w:sz w:val="16"/>
                <w:szCs w:val="16"/>
                <w:lang w:val="en-US"/>
              </w:rPr>
              <w:t>between the two participating companies (</w:t>
            </w:r>
            <w:r w:rsidRPr="00661649">
              <w:rPr>
                <w:rFonts w:eastAsia="MinionMath-Regular" w:cstheme="minorHAnsi"/>
                <w:sz w:val="16"/>
                <w:szCs w:val="16"/>
                <w:lang w:val="en-US"/>
              </w:rPr>
              <w:t xml:space="preserve">p </w:t>
            </w:r>
            <w:r w:rsidRPr="00661649">
              <w:rPr>
                <w:rFonts w:cstheme="minorHAnsi"/>
                <w:sz w:val="16"/>
                <w:szCs w:val="16"/>
                <w:lang w:val="en-US"/>
              </w:rPr>
              <w:t xml:space="preserve">value of </w:t>
            </w:r>
            <w:r w:rsidRPr="00661649">
              <w:rPr>
                <w:rFonts w:cstheme="minorHAnsi"/>
                <w:i/>
                <w:iCs/>
                <w:sz w:val="16"/>
                <w:szCs w:val="16"/>
                <w:lang w:val="en-US"/>
              </w:rPr>
              <w:t xml:space="preserve">time </w:t>
            </w:r>
            <w:r w:rsidRPr="00661649">
              <w:rPr>
                <w:rFonts w:cstheme="minorHAnsi"/>
                <w:sz w:val="16"/>
                <w:szCs w:val="16"/>
                <w:lang w:val="en-US"/>
              </w:rPr>
              <w:t xml:space="preserve">effect </w:t>
            </w:r>
            <w:r w:rsidRPr="00661649">
              <w:rPr>
                <w:rFonts w:eastAsia="MinionMath-Regular" w:cstheme="minorHAnsi"/>
                <w:sz w:val="16"/>
                <w:szCs w:val="16"/>
                <w:lang w:val="en-US"/>
              </w:rPr>
              <w:t>&lt;</w:t>
            </w:r>
            <w:r w:rsidRPr="00661649">
              <w:rPr>
                <w:rFonts w:cstheme="minorHAnsi"/>
                <w:sz w:val="16"/>
                <w:szCs w:val="16"/>
                <w:lang w:val="en-US"/>
              </w:rPr>
              <w:t xml:space="preserve">0.001). At the 3-year follow-up, no real effect on pain intensity.  </w:t>
            </w:r>
          </w:p>
        </w:tc>
        <w:tc>
          <w:tcPr>
            <w:tcW w:w="2835" w:type="dxa"/>
          </w:tcPr>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proofErr w:type="gramStart"/>
            <w:r w:rsidRPr="00661649">
              <w:rPr>
                <w:rFonts w:cstheme="minorHAnsi"/>
                <w:sz w:val="16"/>
                <w:szCs w:val="16"/>
                <w:lang w:val="en-US"/>
              </w:rPr>
              <w:t>QI:[</w:t>
            </w:r>
            <w:proofErr w:type="gramEnd"/>
            <w:r w:rsidRPr="00661649">
              <w:rPr>
                <w:rFonts w:cstheme="minorHAnsi"/>
                <w:sz w:val="16"/>
                <w:szCs w:val="16"/>
                <w:lang w:val="en-US"/>
              </w:rPr>
              <w:t>2].</w:t>
            </w:r>
          </w:p>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Nested study, no real RCT during 3 years follow-up; no control group, follow-up with questionnaire; no comparison between the public and private sectors.</w:t>
            </w:r>
          </w:p>
        </w:tc>
      </w:tr>
      <w:tr w:rsidR="006264C2" w:rsidRPr="00661649" w:rsidTr="00D83063">
        <w:tblPrEx>
          <w:tblLook w:val="0480" w:firstRow="0"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rsidR="006264C2" w:rsidRPr="00661649" w:rsidRDefault="006264C2" w:rsidP="00D83063">
            <w:pPr>
              <w:autoSpaceDE w:val="0"/>
              <w:autoSpaceDN w:val="0"/>
              <w:adjustRightInd w:val="0"/>
              <w:rPr>
                <w:rFonts w:cstheme="minorHAnsi"/>
                <w:sz w:val="16"/>
                <w:szCs w:val="16"/>
                <w:lang w:val="en-US"/>
              </w:rPr>
            </w:pPr>
            <w:r w:rsidRPr="00661649">
              <w:rPr>
                <w:rFonts w:cstheme="minorHAnsi"/>
                <w:sz w:val="16"/>
                <w:szCs w:val="16"/>
                <w:lang w:val="en-US"/>
              </w:rPr>
              <w:t xml:space="preserve">17. </w:t>
            </w:r>
            <w:proofErr w:type="spellStart"/>
            <w:r w:rsidRPr="00661649">
              <w:rPr>
                <w:rFonts w:cstheme="minorHAnsi"/>
                <w:sz w:val="16"/>
                <w:szCs w:val="16"/>
                <w:lang w:val="en-US"/>
              </w:rPr>
              <w:t>Zebis</w:t>
            </w:r>
            <w:proofErr w:type="spellEnd"/>
            <w:r w:rsidRPr="00661649">
              <w:rPr>
                <w:rFonts w:cstheme="minorHAnsi"/>
                <w:sz w:val="16"/>
                <w:szCs w:val="16"/>
                <w:lang w:val="en-US"/>
              </w:rPr>
              <w:t xml:space="preserve"> MK. Time-Wise Change in Neck Pain in Response to Rehabilitation with Specific Resistance Training: Implications for Exercise Prescription. 2014 </w:t>
            </w:r>
          </w:p>
          <w:p w:rsidR="006264C2" w:rsidRPr="00661649" w:rsidRDefault="006264C2" w:rsidP="00D83063">
            <w:pPr>
              <w:autoSpaceDE w:val="0"/>
              <w:autoSpaceDN w:val="0"/>
              <w:adjustRightInd w:val="0"/>
              <w:rPr>
                <w:rFonts w:cstheme="minorHAnsi"/>
                <w:sz w:val="16"/>
                <w:szCs w:val="16"/>
                <w:lang w:val="fr-FR"/>
              </w:rPr>
            </w:pPr>
          </w:p>
          <w:p w:rsidR="006264C2" w:rsidRPr="00661649" w:rsidRDefault="006264C2" w:rsidP="00D83063">
            <w:pPr>
              <w:rPr>
                <w:rFonts w:cstheme="minorHAnsi"/>
                <w:sz w:val="16"/>
                <w:szCs w:val="16"/>
                <w:lang w:val="en-US"/>
              </w:rPr>
            </w:pPr>
          </w:p>
        </w:tc>
        <w:tc>
          <w:tcPr>
            <w:tcW w:w="2567" w:type="dxa"/>
          </w:tcPr>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Adherence/compliance to training followed a two-phase pattern, i.e. weekly participation rate was</w:t>
            </w:r>
          </w:p>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 xml:space="preserve">between 70–86% during the initial 7 weeks, dropping towards 55–63% during the latter half of the training period. </w:t>
            </w:r>
          </w:p>
        </w:tc>
        <w:tc>
          <w:tcPr>
            <w:tcW w:w="1969" w:type="dxa"/>
          </w:tcPr>
          <w:p w:rsidR="006264C2" w:rsidRPr="00661649" w:rsidRDefault="006264C2" w:rsidP="00D83063">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heme="minorHAnsi"/>
                <w:sz w:val="16"/>
                <w:szCs w:val="16"/>
                <w:lang w:val="fr-FR"/>
              </w:rPr>
            </w:pPr>
            <w:r w:rsidRPr="00661649">
              <w:rPr>
                <w:rFonts w:cstheme="minorHAnsi"/>
                <w:sz w:val="16"/>
                <w:szCs w:val="16"/>
                <w:lang w:val="fr-FR"/>
              </w:rPr>
              <w:t>Na.</w:t>
            </w:r>
          </w:p>
        </w:tc>
        <w:tc>
          <w:tcPr>
            <w:tcW w:w="1843" w:type="dxa"/>
          </w:tcPr>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Self-reported training motivation at each session during the 20 weeks intervention period was high.</w:t>
            </w:r>
          </w:p>
        </w:tc>
        <w:tc>
          <w:tcPr>
            <w:tcW w:w="1716" w:type="dxa"/>
          </w:tcPr>
          <w:p w:rsidR="006264C2" w:rsidRPr="00661649" w:rsidRDefault="006264C2" w:rsidP="00D83063">
            <w:pPr>
              <w:jc w:val="both"/>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Na</w:t>
            </w:r>
          </w:p>
        </w:tc>
        <w:tc>
          <w:tcPr>
            <w:tcW w:w="3260" w:type="dxa"/>
          </w:tcPr>
          <w:p w:rsidR="006264C2" w:rsidRPr="00661649" w:rsidRDefault="006264C2" w:rsidP="00D83063">
            <w:pPr>
              <w:jc w:val="both"/>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Significant group by time interaction for neck pain (p=0.001). Between-group differences in neck pain after 4 weeks (11 mm, 95% CI: 2 to 20). The time-wise change in pain showed three phases; a rapid decrease in the training group compared with the CG during the initial 7 weeks, a slower decrease in pain during the following weeks (week 8–15), and a plateau during the last weeks (week 16–20).</w:t>
            </w:r>
          </w:p>
        </w:tc>
        <w:tc>
          <w:tcPr>
            <w:tcW w:w="2835" w:type="dxa"/>
          </w:tcPr>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proofErr w:type="gramStart"/>
            <w:r w:rsidRPr="00661649">
              <w:rPr>
                <w:rFonts w:cstheme="minorHAnsi"/>
                <w:sz w:val="16"/>
                <w:szCs w:val="16"/>
                <w:lang w:val="en-US"/>
              </w:rPr>
              <w:t>QI:[</w:t>
            </w:r>
            <w:proofErr w:type="gramEnd"/>
            <w:r w:rsidRPr="00661649">
              <w:rPr>
                <w:rFonts w:cstheme="minorHAnsi"/>
                <w:sz w:val="16"/>
                <w:szCs w:val="16"/>
                <w:lang w:val="en-US"/>
              </w:rPr>
              <w:t>3].</w:t>
            </w:r>
          </w:p>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Nested study; the low adherence factors are not explained. Only a female subgroup of</w:t>
            </w:r>
            <w:r w:rsidRPr="00661649">
              <w:rPr>
                <w:rFonts w:cstheme="minorHAnsi"/>
              </w:rPr>
              <w:t xml:space="preserve"> </w:t>
            </w:r>
            <w:r w:rsidRPr="00661649">
              <w:rPr>
                <w:rFonts w:cstheme="minorHAnsi"/>
                <w:sz w:val="16"/>
                <w:szCs w:val="16"/>
                <w:lang w:val="en-US"/>
              </w:rPr>
              <w:t>laboratory technicians was included in the study, and it is therefore difficult to generalize the results.  No data on CG adherence/compliance.</w:t>
            </w:r>
          </w:p>
        </w:tc>
      </w:tr>
      <w:tr w:rsidR="006264C2" w:rsidRPr="00661649" w:rsidTr="00D83063">
        <w:tblPrEx>
          <w:tblLook w:val="0480" w:firstRow="0"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2405" w:type="dxa"/>
          </w:tcPr>
          <w:p w:rsidR="006264C2" w:rsidRPr="00661649" w:rsidRDefault="006264C2" w:rsidP="00D83063">
            <w:pPr>
              <w:rPr>
                <w:rFonts w:cstheme="minorHAnsi"/>
                <w:sz w:val="16"/>
                <w:szCs w:val="16"/>
                <w:lang w:val="en-US"/>
              </w:rPr>
            </w:pPr>
            <w:r w:rsidRPr="00661649">
              <w:rPr>
                <w:rFonts w:cstheme="minorHAnsi"/>
                <w:sz w:val="16"/>
                <w:szCs w:val="16"/>
                <w:lang w:val="en-US"/>
              </w:rPr>
              <w:lastRenderedPageBreak/>
              <w:t xml:space="preserve">18. </w:t>
            </w:r>
            <w:proofErr w:type="spellStart"/>
            <w:r w:rsidRPr="00661649">
              <w:rPr>
                <w:rFonts w:cstheme="minorHAnsi"/>
                <w:sz w:val="16"/>
                <w:szCs w:val="16"/>
                <w:lang w:val="en-US"/>
              </w:rPr>
              <w:t>Dalager</w:t>
            </w:r>
            <w:proofErr w:type="spellEnd"/>
            <w:r w:rsidRPr="00661649">
              <w:rPr>
                <w:rFonts w:cstheme="minorHAnsi"/>
                <w:sz w:val="16"/>
                <w:szCs w:val="16"/>
                <w:lang w:val="en-US"/>
              </w:rPr>
              <w:t xml:space="preserve"> T. Does training frequency and supervision affect compliance, performance and muscular health? A cluster randomized controlled trial. 2015</w:t>
            </w:r>
          </w:p>
          <w:p w:rsidR="006264C2" w:rsidRPr="00661649" w:rsidRDefault="006264C2" w:rsidP="00D83063">
            <w:pPr>
              <w:rPr>
                <w:rFonts w:cstheme="minorHAnsi"/>
                <w:sz w:val="16"/>
                <w:szCs w:val="16"/>
                <w:lang w:val="en-US"/>
              </w:rPr>
            </w:pPr>
          </w:p>
          <w:p w:rsidR="006264C2" w:rsidRPr="00661649" w:rsidRDefault="006264C2" w:rsidP="00D83063">
            <w:pPr>
              <w:rPr>
                <w:rFonts w:cstheme="minorHAnsi"/>
                <w:sz w:val="16"/>
                <w:szCs w:val="16"/>
                <w:lang w:val="en-US"/>
              </w:rPr>
            </w:pPr>
          </w:p>
          <w:p w:rsidR="006264C2" w:rsidRPr="00661649" w:rsidRDefault="006264C2" w:rsidP="00D83063">
            <w:pPr>
              <w:rPr>
                <w:rFonts w:cstheme="minorHAnsi"/>
                <w:sz w:val="16"/>
                <w:szCs w:val="16"/>
                <w:lang w:val="en-US"/>
              </w:rPr>
            </w:pPr>
          </w:p>
        </w:tc>
        <w:tc>
          <w:tcPr>
            <w:tcW w:w="2567" w:type="dxa"/>
          </w:tcPr>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 xml:space="preserve">Number of exercises fully performed (compared to the total 420 training sets proposed throughout the intervention):  </w:t>
            </w:r>
            <w:r w:rsidRPr="00661649">
              <w:rPr>
                <w:rFonts w:cstheme="minorHAnsi"/>
                <w:sz w:val="16"/>
                <w:szCs w:val="16"/>
              </w:rPr>
              <w:t>no difference among 1WS (40%), 3WS (39%) and 9WS</w:t>
            </w:r>
            <w:r w:rsidRPr="00661649">
              <w:rPr>
                <w:rFonts w:cstheme="minorHAnsi"/>
                <w:sz w:val="16"/>
                <w:szCs w:val="16"/>
                <w:lang w:val="en-US"/>
              </w:rPr>
              <w:t xml:space="preserve"> </w:t>
            </w:r>
            <w:r w:rsidRPr="00661649">
              <w:rPr>
                <w:rFonts w:cstheme="minorHAnsi"/>
                <w:sz w:val="16"/>
                <w:szCs w:val="16"/>
              </w:rPr>
              <w:t>(44%) or between 3WS and 3MS (39% versus 33%).</w:t>
            </w:r>
          </w:p>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Completed the all survey:</w:t>
            </w:r>
          </w:p>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1WS group: 62%</w:t>
            </w:r>
          </w:p>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3WS group: 64%</w:t>
            </w:r>
          </w:p>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9WS group: 52%</w:t>
            </w:r>
          </w:p>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3MS group: 52%</w:t>
            </w:r>
          </w:p>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REF group: 83%</w:t>
            </w:r>
          </w:p>
        </w:tc>
        <w:tc>
          <w:tcPr>
            <w:tcW w:w="1969" w:type="dxa"/>
          </w:tcPr>
          <w:p w:rsidR="006264C2" w:rsidRPr="00661649" w:rsidRDefault="006264C2" w:rsidP="00D8306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61649">
              <w:rPr>
                <w:rFonts w:cstheme="minorHAnsi"/>
                <w:sz w:val="16"/>
                <w:szCs w:val="16"/>
              </w:rPr>
              <w:t>A multivariable</w:t>
            </w:r>
          </w:p>
          <w:p w:rsidR="006264C2" w:rsidRPr="00661649" w:rsidRDefault="006264C2" w:rsidP="00D8306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61649">
              <w:rPr>
                <w:rFonts w:cstheme="minorHAnsi"/>
                <w:sz w:val="16"/>
                <w:szCs w:val="16"/>
              </w:rPr>
              <w:t>linear regression analysis determined that being female or rating exercise self-efficacy high at baseline is positively associated with compliance.</w:t>
            </w:r>
          </w:p>
        </w:tc>
        <w:tc>
          <w:tcPr>
            <w:tcW w:w="1843" w:type="dxa"/>
          </w:tcPr>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Exercise supervision and frequency: no significant correlation.</w:t>
            </w:r>
          </w:p>
        </w:tc>
        <w:tc>
          <w:tcPr>
            <w:tcW w:w="1716" w:type="dxa"/>
          </w:tcPr>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Na.</w:t>
            </w:r>
          </w:p>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p>
        </w:tc>
        <w:tc>
          <w:tcPr>
            <w:tcW w:w="3260" w:type="dxa"/>
          </w:tcPr>
          <w:p w:rsidR="006264C2" w:rsidRPr="00661649" w:rsidRDefault="006264C2" w:rsidP="00D8306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rPr>
              <w:t xml:space="preserve">Musculoskeletal pain decreased significantly in all five groups for neck pain. For the right and left shoulder, pain decreased only significantly in the training groups. </w:t>
            </w:r>
          </w:p>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p>
        </w:tc>
        <w:tc>
          <w:tcPr>
            <w:tcW w:w="2835" w:type="dxa"/>
          </w:tcPr>
          <w:p w:rsidR="006264C2" w:rsidRPr="00661649" w:rsidRDefault="006264C2" w:rsidP="00D83063">
            <w:pPr>
              <w:spacing w:line="276" w:lineRule="auto"/>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proofErr w:type="gramStart"/>
            <w:r w:rsidRPr="00661649">
              <w:rPr>
                <w:rFonts w:cstheme="minorHAnsi"/>
                <w:sz w:val="16"/>
                <w:szCs w:val="16"/>
                <w:lang w:val="en-US"/>
              </w:rPr>
              <w:t>QI:[</w:t>
            </w:r>
            <w:proofErr w:type="gramEnd"/>
            <w:r w:rsidRPr="00661649">
              <w:rPr>
                <w:rFonts w:cstheme="minorHAnsi"/>
                <w:sz w:val="16"/>
                <w:szCs w:val="16"/>
                <w:lang w:val="en-US"/>
              </w:rPr>
              <w:t>2].</w:t>
            </w:r>
          </w:p>
          <w:p w:rsidR="006264C2" w:rsidRPr="00661649" w:rsidRDefault="006264C2" w:rsidP="00D83063">
            <w:pPr>
              <w:spacing w:line="276" w:lineRule="auto"/>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This uses the same protocol as ref n°2 (Andersen CH., 2012); potential limitations are the same.</w:t>
            </w:r>
          </w:p>
        </w:tc>
      </w:tr>
      <w:tr w:rsidR="006264C2" w:rsidRPr="00661649" w:rsidTr="00D83063">
        <w:tblPrEx>
          <w:tblLook w:val="0480" w:firstRow="0"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rsidR="006264C2" w:rsidRPr="00661649" w:rsidRDefault="006264C2" w:rsidP="00D83063">
            <w:pPr>
              <w:rPr>
                <w:rFonts w:cstheme="minorHAnsi"/>
                <w:sz w:val="16"/>
                <w:szCs w:val="16"/>
                <w:lang w:val="en-US"/>
              </w:rPr>
            </w:pPr>
            <w:r w:rsidRPr="00661649">
              <w:rPr>
                <w:rFonts w:cstheme="minorHAnsi"/>
                <w:sz w:val="16"/>
                <w:szCs w:val="16"/>
                <w:lang w:val="en-US"/>
              </w:rPr>
              <w:t xml:space="preserve">19. </w:t>
            </w:r>
            <w:proofErr w:type="spellStart"/>
            <w:r w:rsidRPr="00661649">
              <w:rPr>
                <w:rFonts w:cstheme="minorHAnsi"/>
                <w:sz w:val="16"/>
                <w:szCs w:val="16"/>
                <w:lang w:val="en-US"/>
              </w:rPr>
              <w:t>Bredahl</w:t>
            </w:r>
            <w:proofErr w:type="spellEnd"/>
            <w:r w:rsidRPr="00661649">
              <w:rPr>
                <w:rFonts w:cstheme="minorHAnsi"/>
                <w:sz w:val="16"/>
                <w:szCs w:val="16"/>
                <w:lang w:val="en-US"/>
              </w:rPr>
              <w:t xml:space="preserve"> TVG. When Intervention Meets </w:t>
            </w:r>
            <w:proofErr w:type="spellStart"/>
            <w:r w:rsidRPr="00661649">
              <w:rPr>
                <w:rFonts w:cstheme="minorHAnsi"/>
                <w:sz w:val="16"/>
                <w:szCs w:val="16"/>
                <w:lang w:val="en-US"/>
              </w:rPr>
              <w:t>Organisation</w:t>
            </w:r>
            <w:proofErr w:type="spellEnd"/>
            <w:r w:rsidRPr="00661649">
              <w:rPr>
                <w:rFonts w:cstheme="minorHAnsi"/>
                <w:sz w:val="16"/>
                <w:szCs w:val="16"/>
                <w:lang w:val="en-US"/>
              </w:rPr>
              <w:t>, a Qualitative Study of Motivation and Barriers to Physical Exercise at the Workplace. 2015</w:t>
            </w:r>
          </w:p>
        </w:tc>
        <w:tc>
          <w:tcPr>
            <w:tcW w:w="2567" w:type="dxa"/>
          </w:tcPr>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Qualitative and semi-quantitative analysis of adherence-related factors.</w:t>
            </w:r>
          </w:p>
        </w:tc>
        <w:tc>
          <w:tcPr>
            <w:tcW w:w="1969" w:type="dxa"/>
          </w:tcPr>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Expectations of effectiveness of the PA program in reducing musculoskeletal pain: positive correlation.</w:t>
            </w:r>
          </w:p>
        </w:tc>
        <w:tc>
          <w:tcPr>
            <w:tcW w:w="1843" w:type="dxa"/>
          </w:tcPr>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Flexibility in session organization; variety and diversity of exercises during the intervention, entertaining nature of the exercises; high qualification of the educator, ability to reassure and motivate the participants to perform the exercises, ability to create a trusting environment: positive correlation.</w:t>
            </w:r>
          </w:p>
        </w:tc>
        <w:tc>
          <w:tcPr>
            <w:tcW w:w="1716" w:type="dxa"/>
          </w:tcPr>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Flexibility in work organization; management and colleagues with a positive perception of PA in the workplace: positive correlation.</w:t>
            </w:r>
          </w:p>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Urgency of the tasks to be performed, work overload: negative correlation.</w:t>
            </w:r>
          </w:p>
        </w:tc>
        <w:tc>
          <w:tcPr>
            <w:tcW w:w="3260" w:type="dxa"/>
          </w:tcPr>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661649">
              <w:rPr>
                <w:rFonts w:cstheme="minorHAnsi"/>
                <w:sz w:val="16"/>
                <w:szCs w:val="16"/>
                <w:u w:val="single"/>
                <w:lang w:val="en-US"/>
              </w:rPr>
              <w:t>Facilitating factors:</w:t>
            </w:r>
            <w:r w:rsidRPr="00661649">
              <w:rPr>
                <w:rFonts w:cstheme="minorHAnsi"/>
                <w:sz w:val="16"/>
                <w:szCs w:val="16"/>
                <w:lang w:val="en-US"/>
              </w:rPr>
              <w:t xml:space="preserve"> </w:t>
            </w:r>
            <w:r w:rsidRPr="00661649">
              <w:rPr>
                <w:rFonts w:cstheme="minorHAnsi"/>
                <w:iCs/>
                <w:sz w:val="16"/>
                <w:szCs w:val="16"/>
              </w:rPr>
              <w:t>(1) Support from Leading Authorities</w:t>
            </w:r>
            <w:r w:rsidRPr="00661649">
              <w:rPr>
                <w:rFonts w:cstheme="minorHAnsi"/>
                <w:sz w:val="16"/>
                <w:szCs w:val="16"/>
                <w:lang w:val="en-US"/>
              </w:rPr>
              <w:t xml:space="preserve">, </w:t>
            </w:r>
            <w:r w:rsidRPr="00661649">
              <w:rPr>
                <w:rFonts w:cstheme="minorHAnsi"/>
                <w:sz w:val="16"/>
                <w:szCs w:val="16"/>
              </w:rPr>
              <w:t xml:space="preserve">(2) participation of managers and directors to create the necessary legitimacy (3) support of colleagues, </w:t>
            </w:r>
            <w:r w:rsidRPr="00661649">
              <w:rPr>
                <w:rFonts w:cstheme="minorHAnsi"/>
                <w:iCs/>
                <w:sz w:val="16"/>
                <w:szCs w:val="16"/>
              </w:rPr>
              <w:t>(4) flexibility in the Job Planning</w:t>
            </w:r>
            <w:r w:rsidRPr="00661649">
              <w:rPr>
                <w:rFonts w:cstheme="minorHAnsi"/>
                <w:sz w:val="16"/>
                <w:szCs w:val="16"/>
              </w:rPr>
              <w:t>.</w:t>
            </w:r>
          </w:p>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p>
          <w:p w:rsidR="006264C2" w:rsidRPr="00661649" w:rsidRDefault="006264C2" w:rsidP="00D83063">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661649">
              <w:rPr>
                <w:rFonts w:cstheme="minorHAnsi"/>
                <w:sz w:val="16"/>
                <w:szCs w:val="16"/>
                <w:u w:val="single"/>
                <w:lang w:val="en-US"/>
              </w:rPr>
              <w:t>Barriers</w:t>
            </w:r>
            <w:r w:rsidRPr="00661649">
              <w:rPr>
                <w:rFonts w:cstheme="minorHAnsi"/>
                <w:sz w:val="16"/>
                <w:szCs w:val="16"/>
                <w:lang w:val="en-US"/>
              </w:rPr>
              <w:t>:</w:t>
            </w:r>
            <w:r w:rsidRPr="00661649">
              <w:rPr>
                <w:rFonts w:cstheme="minorHAnsi"/>
                <w:iCs/>
                <w:sz w:val="16"/>
                <w:szCs w:val="16"/>
              </w:rPr>
              <w:t xml:space="preserve"> </w:t>
            </w:r>
            <w:r w:rsidRPr="00661649">
              <w:rPr>
                <w:rFonts w:cstheme="minorHAnsi"/>
                <w:sz w:val="16"/>
                <w:szCs w:val="16"/>
              </w:rPr>
              <w:t>(1) impression of  poor prioritization, (2) colleagues not allocated to the intervention putting pressure upon participants to stay in the workplace,</w:t>
            </w:r>
            <w:r w:rsidRPr="00661649">
              <w:rPr>
                <w:rFonts w:cstheme="minorHAnsi"/>
                <w:iCs/>
                <w:sz w:val="16"/>
                <w:szCs w:val="16"/>
              </w:rPr>
              <w:t xml:space="preserve"> (3) misunderstood exercise schedule, (4) inflexible intervention</w:t>
            </w:r>
            <w:r w:rsidRPr="00661649">
              <w:rPr>
                <w:rFonts w:cstheme="minorHAnsi"/>
                <w:sz w:val="16"/>
                <w:szCs w:val="16"/>
              </w:rPr>
              <w:t xml:space="preserve"> </w:t>
            </w:r>
            <w:r w:rsidRPr="00661649">
              <w:rPr>
                <w:rFonts w:cstheme="minorHAnsi"/>
                <w:iCs/>
                <w:sz w:val="16"/>
                <w:szCs w:val="16"/>
              </w:rPr>
              <w:t xml:space="preserve">content, (5) monotony, (6) competence and </w:t>
            </w:r>
            <w:proofErr w:type="spellStart"/>
            <w:r w:rsidRPr="00661649">
              <w:rPr>
                <w:rFonts w:cstheme="minorHAnsi"/>
                <w:iCs/>
                <w:sz w:val="16"/>
                <w:szCs w:val="16"/>
              </w:rPr>
              <w:t>behavior</w:t>
            </w:r>
            <w:proofErr w:type="spellEnd"/>
            <w:r w:rsidRPr="00661649">
              <w:rPr>
                <w:rFonts w:cstheme="minorHAnsi"/>
                <w:iCs/>
                <w:sz w:val="16"/>
                <w:szCs w:val="16"/>
              </w:rPr>
              <w:t xml:space="preserve"> of the instructor.</w:t>
            </w:r>
          </w:p>
        </w:tc>
        <w:tc>
          <w:tcPr>
            <w:tcW w:w="2835" w:type="dxa"/>
          </w:tcPr>
          <w:p w:rsidR="006264C2" w:rsidRPr="00661649" w:rsidRDefault="006264C2" w:rsidP="00D83063">
            <w:pPr>
              <w:spacing w:line="276" w:lineRule="auto"/>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proofErr w:type="gramStart"/>
            <w:r w:rsidRPr="00661649">
              <w:rPr>
                <w:rFonts w:cstheme="minorHAnsi"/>
                <w:sz w:val="16"/>
                <w:szCs w:val="16"/>
                <w:lang w:val="en-US"/>
              </w:rPr>
              <w:t>QI:[</w:t>
            </w:r>
            <w:proofErr w:type="gramEnd"/>
            <w:r w:rsidRPr="00661649">
              <w:rPr>
                <w:rFonts w:cstheme="minorHAnsi"/>
                <w:sz w:val="16"/>
                <w:szCs w:val="16"/>
                <w:lang w:val="en-US"/>
              </w:rPr>
              <w:t>3].</w:t>
            </w:r>
          </w:p>
          <w:p w:rsidR="006264C2" w:rsidRPr="00661649" w:rsidRDefault="006264C2" w:rsidP="00D83063">
            <w:pPr>
              <w:spacing w:line="276" w:lineRule="auto"/>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p>
          <w:p w:rsidR="006264C2" w:rsidRPr="00661649" w:rsidRDefault="006264C2" w:rsidP="00D83063">
            <w:pPr>
              <w:spacing w:line="276" w:lineRule="auto"/>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Qualitative approach, conducted one week after the intervention and concerning only one group (3WS): possible attrition bias.</w:t>
            </w:r>
          </w:p>
        </w:tc>
      </w:tr>
      <w:tr w:rsidR="006264C2" w:rsidRPr="00661649" w:rsidTr="00D83063">
        <w:tblPrEx>
          <w:tblLook w:val="0480" w:firstRow="0"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2405" w:type="dxa"/>
          </w:tcPr>
          <w:p w:rsidR="006264C2" w:rsidRPr="00661649" w:rsidRDefault="006264C2" w:rsidP="00D83063">
            <w:pPr>
              <w:rPr>
                <w:rFonts w:cstheme="minorHAnsi"/>
                <w:b w:val="0"/>
                <w:bCs w:val="0"/>
                <w:sz w:val="16"/>
                <w:szCs w:val="16"/>
                <w:lang w:val="en-US"/>
              </w:rPr>
            </w:pPr>
            <w:r w:rsidRPr="00661649">
              <w:rPr>
                <w:rFonts w:cstheme="minorHAnsi"/>
                <w:sz w:val="16"/>
                <w:szCs w:val="16"/>
                <w:lang w:val="en-US"/>
              </w:rPr>
              <w:t xml:space="preserve">20. </w:t>
            </w:r>
            <w:proofErr w:type="spellStart"/>
            <w:r w:rsidRPr="00661649">
              <w:rPr>
                <w:rFonts w:cstheme="minorHAnsi"/>
                <w:sz w:val="16"/>
                <w:szCs w:val="16"/>
                <w:lang w:val="en-US"/>
              </w:rPr>
              <w:t>Jakobsen</w:t>
            </w:r>
            <w:proofErr w:type="spellEnd"/>
            <w:r w:rsidRPr="00661649">
              <w:rPr>
                <w:rFonts w:cstheme="minorHAnsi"/>
                <w:sz w:val="16"/>
                <w:szCs w:val="16"/>
                <w:lang w:val="en-US"/>
              </w:rPr>
              <w:t xml:space="preserve"> MD, Effect of workplace- vs home-based physical exercise on musculoskeletal pain among healthcare workers: a cluster randomized controlled trial. 2015</w:t>
            </w:r>
          </w:p>
        </w:tc>
        <w:tc>
          <w:tcPr>
            <w:tcW w:w="2567" w:type="dxa"/>
          </w:tcPr>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Adherence:  WORK group: 45%</w:t>
            </w:r>
            <w:r w:rsidRPr="00661649">
              <w:t xml:space="preserve"> </w:t>
            </w:r>
            <w:r w:rsidRPr="00661649">
              <w:rPr>
                <w:rFonts w:cstheme="minorHAnsi"/>
                <w:sz w:val="16"/>
                <w:szCs w:val="16"/>
                <w:lang w:val="en-US"/>
              </w:rPr>
              <w:t>(2.2 of 5 possible weekly sessions)</w:t>
            </w:r>
          </w:p>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HOME group: 20% (one session per week).</w:t>
            </w:r>
          </w:p>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Compliance at end-point (10 weeks):</w:t>
            </w:r>
          </w:p>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WORK group: 101/111(91%)</w:t>
            </w:r>
          </w:p>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HOME group:83/89(93%)</w:t>
            </w:r>
          </w:p>
        </w:tc>
        <w:tc>
          <w:tcPr>
            <w:tcW w:w="1969" w:type="dxa"/>
          </w:tcPr>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Na.</w:t>
            </w:r>
          </w:p>
        </w:tc>
        <w:tc>
          <w:tcPr>
            <w:tcW w:w="1843" w:type="dxa"/>
          </w:tcPr>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Session organization and supervision in the workplace: positive correlation.</w:t>
            </w:r>
          </w:p>
        </w:tc>
        <w:tc>
          <w:tcPr>
            <w:tcW w:w="1716" w:type="dxa"/>
          </w:tcPr>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Significant improvements on self-reported criteria:</w:t>
            </w:r>
          </w:p>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Well-being, job satisfaction, socializing with colleagues, energy for friends, family.</w:t>
            </w:r>
          </w:p>
        </w:tc>
        <w:tc>
          <w:tcPr>
            <w:tcW w:w="3260" w:type="dxa"/>
          </w:tcPr>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 xml:space="preserve">WORK group: 2.2 sessions/week. HOME group: 1.0 sessions/week: WORK &gt; HOME, p &lt;0.05. </w:t>
            </w:r>
            <w:r w:rsidRPr="00661649">
              <w:rPr>
                <w:rFonts w:cstheme="minorHAnsi"/>
                <w:sz w:val="16"/>
                <w:szCs w:val="16"/>
              </w:rPr>
              <w:t xml:space="preserve">Between-group differences at follow-up (WORK </w:t>
            </w:r>
            <w:r w:rsidRPr="00661649">
              <w:rPr>
                <w:rFonts w:cstheme="minorHAnsi"/>
                <w:i/>
                <w:sz w:val="16"/>
                <w:szCs w:val="16"/>
              </w:rPr>
              <w:t>vs</w:t>
            </w:r>
            <w:r w:rsidRPr="00661649">
              <w:rPr>
                <w:rFonts w:cstheme="minorHAnsi"/>
                <w:sz w:val="16"/>
                <w:szCs w:val="16"/>
              </w:rPr>
              <w:t xml:space="preserve"> HOME) was -0.7 points for pain intensity, +5.5 Nm for back muscle strength, and -0.4 days/week for use of analgesics (p&lt;0.05).</w:t>
            </w:r>
            <w:r w:rsidRPr="00661649">
              <w:t xml:space="preserve"> </w:t>
            </w:r>
            <w:r w:rsidRPr="00661649">
              <w:rPr>
                <w:rFonts w:cstheme="minorHAnsi"/>
                <w:sz w:val="16"/>
                <w:szCs w:val="16"/>
              </w:rPr>
              <w:t>ES for between-group differences in pain intensity was small (Cohen’s d=0.31).</w:t>
            </w:r>
          </w:p>
        </w:tc>
        <w:tc>
          <w:tcPr>
            <w:tcW w:w="2835" w:type="dxa"/>
          </w:tcPr>
          <w:p w:rsidR="006264C2" w:rsidRPr="00661649" w:rsidRDefault="006264C2" w:rsidP="00D83063">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lang w:val="en-US"/>
              </w:rPr>
            </w:pPr>
            <w:proofErr w:type="gramStart"/>
            <w:r w:rsidRPr="00661649">
              <w:rPr>
                <w:rFonts w:ascii="Calibri" w:hAnsi="Calibri" w:cs="Calibri"/>
                <w:sz w:val="16"/>
                <w:szCs w:val="16"/>
                <w:lang w:val="en-US"/>
              </w:rPr>
              <w:t>QI:[</w:t>
            </w:r>
            <w:proofErr w:type="gramEnd"/>
            <w:r w:rsidRPr="00661649">
              <w:rPr>
                <w:rFonts w:ascii="Calibri" w:hAnsi="Calibri" w:cs="Calibri"/>
                <w:sz w:val="16"/>
                <w:szCs w:val="16"/>
                <w:lang w:val="en-US"/>
              </w:rPr>
              <w:t>4].</w:t>
            </w:r>
          </w:p>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lang w:val="en-US"/>
              </w:rPr>
            </w:pPr>
            <w:r w:rsidRPr="00661649">
              <w:rPr>
                <w:rFonts w:ascii="Calibri" w:hAnsi="Calibri" w:cs="Calibri"/>
                <w:sz w:val="16"/>
                <w:szCs w:val="16"/>
                <w:lang w:val="en-US"/>
              </w:rPr>
              <w:t xml:space="preserve"> </w:t>
            </w:r>
            <w:r w:rsidRPr="00661649">
              <w:rPr>
                <w:rFonts w:ascii="Calibri" w:eastAsia="TimesNewRomanPSMT" w:hAnsi="Calibri" w:cs="Calibri"/>
                <w:sz w:val="16"/>
                <w:szCs w:val="16"/>
              </w:rPr>
              <w:t>Cohen’s d=0.31.</w:t>
            </w:r>
            <w:r w:rsidRPr="00661649">
              <w:rPr>
                <w:rFonts w:ascii="Calibri" w:hAnsi="Calibri" w:cs="Calibri"/>
                <w:sz w:val="16"/>
                <w:szCs w:val="16"/>
                <w:lang w:val="en-US"/>
              </w:rPr>
              <w:t xml:space="preserve"> </w:t>
            </w:r>
          </w:p>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lang w:val="en-US"/>
              </w:rPr>
            </w:pPr>
            <w:r w:rsidRPr="00661649">
              <w:rPr>
                <w:rFonts w:ascii="Calibri" w:hAnsi="Calibri" w:cs="Calibri"/>
                <w:sz w:val="16"/>
                <w:szCs w:val="16"/>
                <w:lang w:val="en-US"/>
              </w:rPr>
              <w:t>RCT with high participation  rate, a  main endpoint, a sample size evaluation, blinded clinical examiners, non-blinded participants,  low loss of participants at follow-up</w:t>
            </w:r>
            <w:r w:rsidRPr="00661649">
              <w:rPr>
                <w:rFonts w:ascii="Calibri" w:eastAsia="TimesNewRomanPSMT" w:hAnsi="Calibri" w:cs="Calibri"/>
                <w:sz w:val="16"/>
                <w:szCs w:val="16"/>
              </w:rPr>
              <w:t>.</w:t>
            </w:r>
          </w:p>
        </w:tc>
      </w:tr>
      <w:tr w:rsidR="006264C2" w:rsidRPr="00661649" w:rsidTr="00D83063">
        <w:tblPrEx>
          <w:tblLook w:val="0480" w:firstRow="0"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rsidR="006264C2" w:rsidRPr="00661649" w:rsidRDefault="006264C2" w:rsidP="00D83063">
            <w:pPr>
              <w:rPr>
                <w:rFonts w:cstheme="minorHAnsi"/>
                <w:sz w:val="16"/>
                <w:szCs w:val="16"/>
                <w:lang w:val="en-US"/>
              </w:rPr>
            </w:pPr>
            <w:r w:rsidRPr="00661649">
              <w:rPr>
                <w:rFonts w:cstheme="minorHAnsi"/>
                <w:sz w:val="16"/>
                <w:szCs w:val="16"/>
                <w:lang w:val="en-US"/>
              </w:rPr>
              <w:t>21. Andersen LL. Effect of physical exercise on workplace social capital: Cluster randomized controlled trial. 2015</w:t>
            </w:r>
          </w:p>
          <w:p w:rsidR="006264C2" w:rsidRPr="00661649" w:rsidRDefault="006264C2" w:rsidP="00D83063">
            <w:pPr>
              <w:rPr>
                <w:rFonts w:cstheme="minorHAnsi"/>
                <w:sz w:val="16"/>
                <w:szCs w:val="16"/>
                <w:lang w:val="en-US"/>
              </w:rPr>
            </w:pPr>
          </w:p>
          <w:p w:rsidR="006264C2" w:rsidRPr="00661649" w:rsidRDefault="006264C2" w:rsidP="00D83063">
            <w:pPr>
              <w:rPr>
                <w:rFonts w:cstheme="minorHAnsi"/>
                <w:sz w:val="16"/>
                <w:szCs w:val="16"/>
                <w:lang w:val="en-US"/>
              </w:rPr>
            </w:pPr>
          </w:p>
        </w:tc>
        <w:tc>
          <w:tcPr>
            <w:tcW w:w="2567" w:type="dxa"/>
          </w:tcPr>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 xml:space="preserve">Nested study, ref n°20, </w:t>
            </w:r>
            <w:proofErr w:type="spellStart"/>
            <w:r w:rsidRPr="00661649">
              <w:rPr>
                <w:rFonts w:cstheme="minorHAnsi"/>
                <w:sz w:val="16"/>
                <w:szCs w:val="16"/>
                <w:lang w:val="en-US"/>
              </w:rPr>
              <w:t>Jakobsen</w:t>
            </w:r>
            <w:proofErr w:type="spellEnd"/>
            <w:r w:rsidRPr="00661649">
              <w:rPr>
                <w:rFonts w:cstheme="minorHAnsi"/>
                <w:sz w:val="16"/>
                <w:szCs w:val="16"/>
                <w:lang w:val="en-US"/>
              </w:rPr>
              <w:t xml:space="preserve"> MD, 2015.</w:t>
            </w:r>
          </w:p>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p>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Originality: investigates the effect of physical exercise on social capital at work.</w:t>
            </w:r>
          </w:p>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p>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p>
        </w:tc>
        <w:tc>
          <w:tcPr>
            <w:tcW w:w="1969" w:type="dxa"/>
          </w:tcPr>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Na.</w:t>
            </w:r>
          </w:p>
        </w:tc>
        <w:tc>
          <w:tcPr>
            <w:tcW w:w="1843" w:type="dxa"/>
          </w:tcPr>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Na.</w:t>
            </w:r>
          </w:p>
        </w:tc>
        <w:tc>
          <w:tcPr>
            <w:tcW w:w="1716" w:type="dxa"/>
          </w:tcPr>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Improved social relationships: positive correlation.</w:t>
            </w:r>
          </w:p>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Support from the management (perceived by the participants): positive correlation.</w:t>
            </w:r>
          </w:p>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p>
        </w:tc>
        <w:tc>
          <w:tcPr>
            <w:tcW w:w="3260" w:type="dxa"/>
          </w:tcPr>
          <w:p w:rsidR="006264C2" w:rsidRPr="00661649" w:rsidRDefault="006264C2" w:rsidP="00D83063">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661649">
              <w:rPr>
                <w:rFonts w:cstheme="minorHAnsi"/>
                <w:sz w:val="16"/>
                <w:szCs w:val="16"/>
              </w:rPr>
              <w:t>A group by time interaction was found for bonding social capital (</w:t>
            </w:r>
            <w:r w:rsidRPr="00661649">
              <w:rPr>
                <w:rFonts w:cstheme="minorHAnsi"/>
                <w:i/>
                <w:iCs/>
                <w:sz w:val="16"/>
                <w:szCs w:val="16"/>
              </w:rPr>
              <w:t>p</w:t>
            </w:r>
            <w:r w:rsidRPr="00661649">
              <w:rPr>
                <w:rFonts w:cstheme="minorHAnsi"/>
                <w:sz w:val="16"/>
                <w:szCs w:val="16"/>
              </w:rPr>
              <w:t>=0.02), where PA at work compared with PA during leisure time increased 5.3 (95% confidence interval 2.3– 8.2°. According to the authors, performing PA in groups at the workplace may feel liberating, enhance the social relationships between team members and indirectly facilitate cooperation during work tasks among members of the work team.</w:t>
            </w:r>
          </w:p>
        </w:tc>
        <w:tc>
          <w:tcPr>
            <w:tcW w:w="2835" w:type="dxa"/>
          </w:tcPr>
          <w:p w:rsidR="006264C2" w:rsidRPr="00661649" w:rsidRDefault="006264C2" w:rsidP="00D83063">
            <w:pPr>
              <w:spacing w:line="276" w:lineRule="auto"/>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proofErr w:type="gramStart"/>
            <w:r w:rsidRPr="00661649">
              <w:rPr>
                <w:rFonts w:cstheme="minorHAnsi"/>
                <w:sz w:val="16"/>
                <w:szCs w:val="16"/>
                <w:lang w:val="en-US"/>
              </w:rPr>
              <w:t>QI:[</w:t>
            </w:r>
            <w:proofErr w:type="gramEnd"/>
            <w:r w:rsidRPr="00661649">
              <w:rPr>
                <w:rFonts w:cstheme="minorHAnsi"/>
                <w:sz w:val="16"/>
                <w:szCs w:val="16"/>
                <w:lang w:val="en-US"/>
              </w:rPr>
              <w:t>4].</w:t>
            </w:r>
          </w:p>
          <w:p w:rsidR="006264C2" w:rsidRPr="00661649" w:rsidRDefault="006264C2" w:rsidP="00D83063">
            <w:pPr>
              <w:spacing w:line="276" w:lineRule="auto"/>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 xml:space="preserve"> </w:t>
            </w:r>
          </w:p>
          <w:p w:rsidR="006264C2" w:rsidRPr="00661649" w:rsidRDefault="006264C2" w:rsidP="00D83063">
            <w:pPr>
              <w:spacing w:line="276" w:lineRule="auto"/>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RCT with high participation  rate, a main endpoint, a sample size evaluation, blinded clinical examiners, non-blinded participants, low loss of participants at follow-up.</w:t>
            </w:r>
          </w:p>
        </w:tc>
      </w:tr>
      <w:tr w:rsidR="006264C2" w:rsidRPr="00661649" w:rsidTr="00D83063">
        <w:tblPrEx>
          <w:tblLook w:val="0480" w:firstRow="0"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2405" w:type="dxa"/>
          </w:tcPr>
          <w:p w:rsidR="006264C2" w:rsidRPr="00661649" w:rsidRDefault="006264C2" w:rsidP="00D83063">
            <w:pPr>
              <w:rPr>
                <w:rFonts w:cstheme="minorHAnsi"/>
                <w:sz w:val="16"/>
                <w:szCs w:val="16"/>
                <w:lang w:val="en-US"/>
              </w:rPr>
            </w:pPr>
            <w:r w:rsidRPr="00661649">
              <w:rPr>
                <w:rFonts w:cstheme="minorHAnsi"/>
                <w:sz w:val="16"/>
                <w:szCs w:val="16"/>
                <w:lang w:val="en-US"/>
              </w:rPr>
              <w:lastRenderedPageBreak/>
              <w:t>22. Mayer JM. Impact of a supervised worksite exercise program on back and core muscular endurance in firefighters. 2015</w:t>
            </w:r>
          </w:p>
        </w:tc>
        <w:tc>
          <w:tcPr>
            <w:tcW w:w="2567" w:type="dxa"/>
          </w:tcPr>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IG adherence: 67%. Mean number of attended sessions: 32.3 (out of the 48 sessions proposed).</w:t>
            </w:r>
          </w:p>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p>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Compliance:</w:t>
            </w:r>
          </w:p>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IG: 45/54(83%)</w:t>
            </w:r>
          </w:p>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CG: 38/42(90%)</w:t>
            </w:r>
          </w:p>
        </w:tc>
        <w:tc>
          <w:tcPr>
            <w:tcW w:w="1969" w:type="dxa"/>
          </w:tcPr>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Change in muscle endurance during the intervention: positive correlation.</w:t>
            </w:r>
          </w:p>
        </w:tc>
        <w:tc>
          <w:tcPr>
            <w:tcW w:w="1843" w:type="dxa"/>
          </w:tcPr>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Na.</w:t>
            </w:r>
          </w:p>
        </w:tc>
        <w:tc>
          <w:tcPr>
            <w:tcW w:w="1716" w:type="dxa"/>
          </w:tcPr>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Na.</w:t>
            </w:r>
          </w:p>
        </w:tc>
        <w:tc>
          <w:tcPr>
            <w:tcW w:w="3260" w:type="dxa"/>
          </w:tcPr>
          <w:p w:rsidR="006264C2" w:rsidRPr="00661649" w:rsidRDefault="006264C2" w:rsidP="00D8306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61649">
              <w:rPr>
                <w:rFonts w:cstheme="minorHAnsi"/>
                <w:sz w:val="16"/>
                <w:szCs w:val="16"/>
              </w:rPr>
              <w:t>After 24 weeks, the IG had 12% greater (p = 0.021) back muscular endurance and 21% greater (p=0.0006) core muscular endurance than did the IG. The exercise intervention did not disrupt operations or job performance.</w:t>
            </w:r>
          </w:p>
        </w:tc>
        <w:tc>
          <w:tcPr>
            <w:tcW w:w="2835" w:type="dxa"/>
          </w:tcPr>
          <w:p w:rsidR="006264C2" w:rsidRPr="00661649" w:rsidRDefault="006264C2" w:rsidP="00D83063">
            <w:pPr>
              <w:spacing w:line="276" w:lineRule="auto"/>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proofErr w:type="gramStart"/>
            <w:r w:rsidRPr="00661649">
              <w:rPr>
                <w:rFonts w:cstheme="minorHAnsi"/>
                <w:sz w:val="16"/>
                <w:szCs w:val="16"/>
                <w:lang w:val="en-US"/>
              </w:rPr>
              <w:t>QI:[</w:t>
            </w:r>
            <w:proofErr w:type="gramEnd"/>
            <w:r w:rsidRPr="00661649">
              <w:rPr>
                <w:rFonts w:cstheme="minorHAnsi"/>
                <w:sz w:val="16"/>
                <w:szCs w:val="16"/>
                <w:lang w:val="en-US"/>
              </w:rPr>
              <w:t xml:space="preserve">3]. </w:t>
            </w:r>
          </w:p>
          <w:p w:rsidR="006264C2" w:rsidRPr="00661649" w:rsidRDefault="006264C2" w:rsidP="00D83063">
            <w:pPr>
              <w:spacing w:line="276" w:lineRule="auto"/>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RCT with</w:t>
            </w:r>
            <w:r w:rsidRPr="00661649">
              <w:rPr>
                <w:rFonts w:cstheme="minorHAnsi"/>
                <w:sz w:val="16"/>
                <w:szCs w:val="16"/>
              </w:rPr>
              <w:t xml:space="preserve"> blinded statistician, physician, and examiner for the back/core endurance tests. The study participants were blinded to group assignment during baseline assessments. </w:t>
            </w:r>
            <w:r w:rsidRPr="00661649">
              <w:rPr>
                <w:rFonts w:cstheme="minorHAnsi"/>
                <w:sz w:val="16"/>
                <w:szCs w:val="16"/>
                <w:lang w:val="fr-FR"/>
              </w:rPr>
              <w:t xml:space="preserve">One </w:t>
            </w:r>
            <w:proofErr w:type="spellStart"/>
            <w:r w:rsidRPr="00661649">
              <w:rPr>
                <w:rFonts w:cstheme="minorHAnsi"/>
                <w:sz w:val="16"/>
                <w:szCs w:val="16"/>
                <w:lang w:val="fr-FR"/>
              </w:rPr>
              <w:t>worksite</w:t>
            </w:r>
            <w:proofErr w:type="spellEnd"/>
            <w:r w:rsidRPr="00661649">
              <w:rPr>
                <w:rFonts w:cstheme="minorHAnsi"/>
                <w:sz w:val="16"/>
                <w:szCs w:val="16"/>
                <w:lang w:val="fr-FR"/>
              </w:rPr>
              <w:t>.</w:t>
            </w:r>
          </w:p>
        </w:tc>
      </w:tr>
      <w:tr w:rsidR="006264C2" w:rsidRPr="00661649" w:rsidTr="00D83063">
        <w:tblPrEx>
          <w:tblLook w:val="0480" w:firstRow="0"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rsidR="006264C2" w:rsidRPr="00661649" w:rsidRDefault="006264C2" w:rsidP="00D83063">
            <w:pPr>
              <w:rPr>
                <w:rFonts w:cstheme="minorHAnsi"/>
                <w:sz w:val="16"/>
                <w:szCs w:val="16"/>
                <w:lang w:val="en-US"/>
              </w:rPr>
            </w:pPr>
            <w:r w:rsidRPr="00661649">
              <w:rPr>
                <w:rFonts w:cstheme="minorHAnsi"/>
                <w:sz w:val="16"/>
                <w:szCs w:val="16"/>
                <w:lang w:val="en-US"/>
              </w:rPr>
              <w:t xml:space="preserve">23. </w:t>
            </w:r>
            <w:proofErr w:type="spellStart"/>
            <w:r w:rsidRPr="00661649">
              <w:rPr>
                <w:rFonts w:cstheme="minorHAnsi"/>
                <w:sz w:val="16"/>
                <w:szCs w:val="16"/>
                <w:lang w:val="en-US"/>
              </w:rPr>
              <w:t>Korshoj</w:t>
            </w:r>
            <w:proofErr w:type="spellEnd"/>
            <w:r w:rsidRPr="00661649">
              <w:rPr>
                <w:rFonts w:cstheme="minorHAnsi"/>
                <w:sz w:val="16"/>
                <w:szCs w:val="16"/>
                <w:lang w:val="en-US"/>
              </w:rPr>
              <w:t xml:space="preserve"> M. Does aerobic exercise improve or impair cardiorespiratory fitness and health among cleaners? A cluster randomized controlled trial. 2015</w:t>
            </w:r>
          </w:p>
        </w:tc>
        <w:tc>
          <w:tcPr>
            <w:tcW w:w="2567" w:type="dxa"/>
          </w:tcPr>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eastAsia="STIX-Regular" w:cstheme="minorHAnsi"/>
                <w:sz w:val="16"/>
                <w:szCs w:val="16"/>
              </w:rPr>
            </w:pPr>
            <w:r w:rsidRPr="00661649">
              <w:rPr>
                <w:rFonts w:eastAsia="STIX-Regular" w:cstheme="minorHAnsi"/>
                <w:sz w:val="16"/>
                <w:szCs w:val="16"/>
              </w:rPr>
              <w:t>Aerobic exercise (IG) adherence was 51% during the first 4 months.</w:t>
            </w:r>
          </w:p>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eastAsia="STIX-Regular" w:cstheme="minorHAnsi"/>
                <w:sz w:val="16"/>
                <w:szCs w:val="16"/>
              </w:rPr>
            </w:pPr>
          </w:p>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eastAsia="STIX-Regular" w:cstheme="minorHAnsi"/>
                <w:sz w:val="16"/>
                <w:szCs w:val="16"/>
              </w:rPr>
            </w:pPr>
            <w:r w:rsidRPr="00661649">
              <w:rPr>
                <w:rFonts w:eastAsia="STIX-Regular" w:cstheme="minorHAnsi"/>
                <w:sz w:val="16"/>
                <w:szCs w:val="16"/>
              </w:rPr>
              <w:t>Compliance rate at 4 months:</w:t>
            </w:r>
          </w:p>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eastAsia="STIX-Regular" w:cstheme="minorHAnsi"/>
                <w:sz w:val="16"/>
                <w:szCs w:val="16"/>
                <w:lang w:val="en-US"/>
              </w:rPr>
            </w:pPr>
            <w:r w:rsidRPr="00661649">
              <w:rPr>
                <w:rFonts w:eastAsia="STIX-Regular" w:cstheme="minorHAnsi"/>
                <w:sz w:val="16"/>
                <w:szCs w:val="16"/>
                <w:lang w:val="en-US"/>
              </w:rPr>
              <w:t>IG: 38/57= 65%</w:t>
            </w:r>
          </w:p>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eastAsia="STIX-Regular" w:cstheme="minorHAnsi"/>
                <w:sz w:val="16"/>
                <w:szCs w:val="16"/>
                <w:lang w:val="fr-FR"/>
              </w:rPr>
            </w:pPr>
            <w:r w:rsidRPr="00661649">
              <w:rPr>
                <w:rFonts w:eastAsia="STIX-Regular" w:cstheme="minorHAnsi"/>
                <w:sz w:val="16"/>
                <w:szCs w:val="16"/>
                <w:lang w:val="fr-FR"/>
              </w:rPr>
              <w:t>REF group : 44/59=75 %</w:t>
            </w:r>
          </w:p>
        </w:tc>
        <w:tc>
          <w:tcPr>
            <w:tcW w:w="1969" w:type="dxa"/>
          </w:tcPr>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Na.</w:t>
            </w:r>
          </w:p>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p>
        </w:tc>
        <w:tc>
          <w:tcPr>
            <w:tcW w:w="1843" w:type="dxa"/>
          </w:tcPr>
          <w:p w:rsidR="006264C2" w:rsidRPr="00661649" w:rsidRDefault="006264C2" w:rsidP="00D83063">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eastAsia="STIX-Regular" w:cstheme="minorHAnsi"/>
                <w:sz w:val="16"/>
                <w:szCs w:val="16"/>
              </w:rPr>
            </w:pPr>
            <w:r w:rsidRPr="00661649">
              <w:rPr>
                <w:rFonts w:eastAsia="STIX-Regular" w:cstheme="minorHAnsi"/>
                <w:sz w:val="16"/>
                <w:szCs w:val="16"/>
              </w:rPr>
              <w:t>Secondary analyses showed no correlation between neither</w:t>
            </w:r>
          </w:p>
          <w:p w:rsidR="006264C2" w:rsidRPr="00661649" w:rsidRDefault="006264C2" w:rsidP="00D83063">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eastAsia="STIX-Regular" w:cstheme="minorHAnsi"/>
                <w:sz w:val="16"/>
                <w:szCs w:val="16"/>
              </w:rPr>
            </w:pPr>
            <w:r w:rsidRPr="00661649">
              <w:rPr>
                <w:rFonts w:eastAsia="STIX-Regular" w:cstheme="minorHAnsi"/>
                <w:sz w:val="16"/>
                <w:szCs w:val="16"/>
              </w:rPr>
              <w:t>of the outcomes and % of adherence to the aerobic exercise sessions from baseline to 4 months follow-up.</w:t>
            </w:r>
          </w:p>
        </w:tc>
        <w:tc>
          <w:tcPr>
            <w:tcW w:w="1716" w:type="dxa"/>
          </w:tcPr>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Changes in work capacity, productivity, need for recovery, perceived physical exhaustion: no significant correlation.</w:t>
            </w:r>
          </w:p>
        </w:tc>
        <w:tc>
          <w:tcPr>
            <w:tcW w:w="3260" w:type="dxa"/>
          </w:tcPr>
          <w:p w:rsidR="006264C2" w:rsidRPr="00661649" w:rsidRDefault="006264C2" w:rsidP="00D83063">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eastAsia="STIX-Regular" w:cstheme="minorHAnsi"/>
                <w:sz w:val="16"/>
                <w:szCs w:val="16"/>
              </w:rPr>
            </w:pPr>
            <w:r w:rsidRPr="00661649">
              <w:rPr>
                <w:rFonts w:eastAsia="STIX-Regular" w:cstheme="minorHAnsi"/>
                <w:sz w:val="16"/>
                <w:szCs w:val="16"/>
              </w:rPr>
              <w:t xml:space="preserve"> At month 4, no effects were found. At month 12, work ability significantly increased by 0.59 on a 0-10 scale (95% CI: 0.05-1.13) and need for recovery significantly decreased by − 11.0 on a 0-100 scale (95% CI: - 19.8 to − 2.2) in the IG group</w:t>
            </w:r>
            <w:r w:rsidRPr="00661649">
              <w:rPr>
                <w:rFonts w:eastAsia="STIX-Regular" w:cstheme="minorHAnsi"/>
                <w:i/>
                <w:sz w:val="16"/>
                <w:szCs w:val="16"/>
              </w:rPr>
              <w:t xml:space="preserve"> vs</w:t>
            </w:r>
            <w:r w:rsidRPr="00661649">
              <w:rPr>
                <w:rFonts w:eastAsia="STIX-Regular" w:cstheme="minorHAnsi"/>
                <w:sz w:val="16"/>
                <w:szCs w:val="16"/>
              </w:rPr>
              <w:t xml:space="preserve"> REF group. Linear Analysis stratified on age showed significant effects only among the participants aged ≤ 45 years.</w:t>
            </w:r>
          </w:p>
        </w:tc>
        <w:tc>
          <w:tcPr>
            <w:tcW w:w="2835" w:type="dxa"/>
          </w:tcPr>
          <w:p w:rsidR="006264C2" w:rsidRPr="00661649" w:rsidRDefault="0096622D" w:rsidP="00D83063">
            <w:pPr>
              <w:spacing w:line="276" w:lineRule="auto"/>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Pr>
                <w:rFonts w:cstheme="minorHAnsi"/>
                <w:sz w:val="16"/>
                <w:szCs w:val="16"/>
                <w:lang w:val="en-US"/>
              </w:rPr>
              <w:t>QI [2</w:t>
            </w:r>
            <w:r w:rsidR="006264C2" w:rsidRPr="00661649">
              <w:rPr>
                <w:rFonts w:cstheme="minorHAnsi"/>
                <w:sz w:val="16"/>
                <w:szCs w:val="16"/>
                <w:lang w:val="en-US"/>
              </w:rPr>
              <w:t>].</w:t>
            </w:r>
          </w:p>
          <w:p w:rsidR="006264C2" w:rsidRPr="00661649" w:rsidRDefault="006264C2" w:rsidP="00D83063">
            <w:pPr>
              <w:spacing w:line="276" w:lineRule="auto"/>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RCT, non-blinded participants, non-blinded instructors, randomization by blinded staff.</w:t>
            </w:r>
          </w:p>
          <w:p w:rsidR="006264C2" w:rsidRPr="00661649" w:rsidRDefault="006264C2" w:rsidP="00D83063">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eastAsia="STIX-Regular" w:cstheme="minorHAnsi"/>
                <w:sz w:val="16"/>
                <w:szCs w:val="16"/>
              </w:rPr>
            </w:pPr>
            <w:r w:rsidRPr="00661649">
              <w:rPr>
                <w:rFonts w:eastAsia="STIX-Regular" w:cstheme="minorHAnsi"/>
                <w:sz w:val="16"/>
                <w:szCs w:val="16"/>
              </w:rPr>
              <w:t>Self-reported questionnaire data could overestimate potential effects of the intervention.</w:t>
            </w:r>
          </w:p>
        </w:tc>
      </w:tr>
      <w:tr w:rsidR="006264C2" w:rsidRPr="00661649" w:rsidTr="00D83063">
        <w:tblPrEx>
          <w:tblLook w:val="0480" w:firstRow="0"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2405" w:type="dxa"/>
          </w:tcPr>
          <w:p w:rsidR="006264C2" w:rsidRPr="00661649" w:rsidRDefault="006264C2" w:rsidP="00D83063">
            <w:pPr>
              <w:rPr>
                <w:rFonts w:cstheme="minorHAnsi"/>
                <w:sz w:val="16"/>
                <w:szCs w:val="16"/>
                <w:lang w:val="en-US"/>
              </w:rPr>
            </w:pPr>
            <w:r w:rsidRPr="00661649">
              <w:rPr>
                <w:rFonts w:cstheme="minorHAnsi"/>
                <w:sz w:val="16"/>
                <w:szCs w:val="16"/>
                <w:lang w:val="en-US"/>
              </w:rPr>
              <w:t xml:space="preserve">24. </w:t>
            </w:r>
            <w:proofErr w:type="spellStart"/>
            <w:r w:rsidRPr="00661649">
              <w:rPr>
                <w:rFonts w:cstheme="minorHAnsi"/>
                <w:sz w:val="16"/>
                <w:szCs w:val="16"/>
                <w:lang w:val="en-US"/>
              </w:rPr>
              <w:t>Rasotto</w:t>
            </w:r>
            <w:proofErr w:type="spellEnd"/>
            <w:r w:rsidRPr="00661649">
              <w:rPr>
                <w:rFonts w:cstheme="minorHAnsi"/>
                <w:sz w:val="16"/>
                <w:szCs w:val="16"/>
                <w:lang w:val="en-US"/>
              </w:rPr>
              <w:t xml:space="preserve"> C. </w:t>
            </w:r>
            <w:proofErr w:type="gramStart"/>
            <w:r w:rsidRPr="00661649">
              <w:rPr>
                <w:rFonts w:cstheme="minorHAnsi"/>
                <w:sz w:val="16"/>
                <w:szCs w:val="16"/>
                <w:lang w:val="en-US"/>
              </w:rPr>
              <w:t>A</w:t>
            </w:r>
            <w:proofErr w:type="gramEnd"/>
            <w:r w:rsidRPr="00661649">
              <w:rPr>
                <w:rFonts w:cstheme="minorHAnsi"/>
                <w:sz w:val="16"/>
                <w:szCs w:val="16"/>
                <w:lang w:val="en-US"/>
              </w:rPr>
              <w:t xml:space="preserve"> Tailored Workplace Exercise Program for Women at Risk for Neck and Upper Limb Musculoskeletal Disorders. 2015</w:t>
            </w:r>
          </w:p>
        </w:tc>
        <w:tc>
          <w:tcPr>
            <w:tcW w:w="2567" w:type="dxa"/>
          </w:tcPr>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eastAsia="STIX-Regular" w:cstheme="minorHAnsi"/>
                <w:sz w:val="16"/>
                <w:szCs w:val="16"/>
              </w:rPr>
            </w:pPr>
            <w:r w:rsidRPr="00661649">
              <w:rPr>
                <w:rFonts w:eastAsia="STIX-Regular" w:cstheme="minorHAnsi"/>
                <w:sz w:val="16"/>
                <w:szCs w:val="16"/>
              </w:rPr>
              <w:t>The average adherence was 81.5%, but some participants did not reach 70%.</w:t>
            </w:r>
          </w:p>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eastAsia="STIX-Regular" w:cstheme="minorHAnsi"/>
                <w:sz w:val="16"/>
                <w:szCs w:val="16"/>
              </w:rPr>
            </w:pPr>
          </w:p>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eastAsia="STIX-Regular" w:cstheme="minorHAnsi"/>
                <w:sz w:val="16"/>
                <w:szCs w:val="16"/>
              </w:rPr>
            </w:pPr>
            <w:r w:rsidRPr="00661649">
              <w:rPr>
                <w:rFonts w:eastAsia="STIX-Regular" w:cstheme="minorHAnsi"/>
                <w:sz w:val="16"/>
                <w:szCs w:val="16"/>
              </w:rPr>
              <w:t>Compliance at the end of intervention:</w:t>
            </w:r>
          </w:p>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eastAsia="STIX-Regular" w:cstheme="minorHAnsi"/>
                <w:sz w:val="16"/>
                <w:szCs w:val="16"/>
              </w:rPr>
            </w:pPr>
          </w:p>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eastAsia="STIX-Regular" w:cstheme="minorHAnsi"/>
                <w:sz w:val="16"/>
                <w:szCs w:val="16"/>
              </w:rPr>
            </w:pPr>
            <w:r w:rsidRPr="00661649">
              <w:rPr>
                <w:rFonts w:eastAsia="STIX-Regular" w:cstheme="minorHAnsi"/>
                <w:sz w:val="16"/>
                <w:szCs w:val="16"/>
              </w:rPr>
              <w:t>IG: 25/30 (83%)</w:t>
            </w:r>
          </w:p>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eastAsia="STIX-Regular" w:cstheme="minorHAnsi"/>
                <w:sz w:val="16"/>
                <w:szCs w:val="16"/>
              </w:rPr>
            </w:pPr>
            <w:r w:rsidRPr="00661649">
              <w:rPr>
                <w:rFonts w:eastAsia="STIX-Regular" w:cstheme="minorHAnsi"/>
                <w:sz w:val="16"/>
                <w:szCs w:val="16"/>
              </w:rPr>
              <w:t>CG: 23/30 (77%).</w:t>
            </w:r>
          </w:p>
        </w:tc>
        <w:tc>
          <w:tcPr>
            <w:tcW w:w="1969" w:type="dxa"/>
          </w:tcPr>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Na.</w:t>
            </w:r>
          </w:p>
        </w:tc>
        <w:tc>
          <w:tcPr>
            <w:tcW w:w="1843" w:type="dxa"/>
          </w:tcPr>
          <w:p w:rsidR="006264C2" w:rsidRPr="00661649" w:rsidRDefault="006264C2" w:rsidP="00D8306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STIX-Regular" w:cstheme="minorHAnsi"/>
                <w:sz w:val="16"/>
                <w:szCs w:val="16"/>
              </w:rPr>
            </w:pPr>
            <w:r w:rsidRPr="00661649">
              <w:rPr>
                <w:rFonts w:eastAsia="STIX-Regular" w:cstheme="minorHAnsi"/>
                <w:sz w:val="16"/>
                <w:szCs w:val="16"/>
              </w:rPr>
              <w:t>The IG group received an exercise program.</w:t>
            </w:r>
          </w:p>
          <w:p w:rsidR="006264C2" w:rsidRPr="00661649" w:rsidRDefault="006264C2" w:rsidP="00D8306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STIX-Regular" w:cstheme="minorHAnsi"/>
                <w:sz w:val="16"/>
                <w:szCs w:val="16"/>
              </w:rPr>
            </w:pPr>
            <w:r w:rsidRPr="00661649">
              <w:rPr>
                <w:rFonts w:eastAsia="STIX-Regular" w:cstheme="minorHAnsi"/>
                <w:sz w:val="16"/>
                <w:szCs w:val="16"/>
              </w:rPr>
              <w:t>Each session was structured in three parts:</w:t>
            </w:r>
          </w:p>
          <w:p w:rsidR="006264C2" w:rsidRPr="00661649" w:rsidRDefault="006264C2" w:rsidP="00D8306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STIX-Regular" w:cstheme="minorHAnsi"/>
                <w:sz w:val="16"/>
                <w:szCs w:val="16"/>
              </w:rPr>
            </w:pPr>
            <w:r w:rsidRPr="00661649">
              <w:rPr>
                <w:rFonts w:eastAsia="STIX-Regular" w:cstheme="minorHAnsi"/>
                <w:sz w:val="16"/>
                <w:szCs w:val="16"/>
              </w:rPr>
              <w:t xml:space="preserve">1: warm-up sessions, </w:t>
            </w:r>
          </w:p>
          <w:p w:rsidR="006264C2" w:rsidRPr="00661649" w:rsidRDefault="006264C2" w:rsidP="00D8306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STIX-Regular" w:cstheme="minorHAnsi"/>
                <w:sz w:val="16"/>
                <w:szCs w:val="16"/>
              </w:rPr>
            </w:pPr>
            <w:r w:rsidRPr="00661649">
              <w:rPr>
                <w:rFonts w:eastAsia="STIX-Regular" w:cstheme="minorHAnsi"/>
                <w:sz w:val="16"/>
                <w:szCs w:val="16"/>
              </w:rPr>
              <w:t>2: strengthening sessions if no pain, active mobilization preferred if pain</w:t>
            </w:r>
          </w:p>
          <w:p w:rsidR="006264C2" w:rsidRPr="00661649" w:rsidRDefault="006264C2" w:rsidP="00D8306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STIX-Regular" w:cstheme="minorHAnsi"/>
                <w:sz w:val="16"/>
                <w:szCs w:val="16"/>
              </w:rPr>
            </w:pPr>
            <w:r w:rsidRPr="00661649">
              <w:rPr>
                <w:rFonts w:eastAsia="STIX-Regular" w:cstheme="minorHAnsi"/>
                <w:sz w:val="16"/>
                <w:szCs w:val="16"/>
              </w:rPr>
              <w:t>3: cool down and stretching positions</w:t>
            </w:r>
          </w:p>
        </w:tc>
        <w:tc>
          <w:tcPr>
            <w:tcW w:w="1716" w:type="dxa"/>
          </w:tcPr>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Na.</w:t>
            </w:r>
          </w:p>
        </w:tc>
        <w:tc>
          <w:tcPr>
            <w:tcW w:w="3260" w:type="dxa"/>
          </w:tcPr>
          <w:p w:rsidR="006264C2" w:rsidRPr="00661649" w:rsidRDefault="006264C2" w:rsidP="00D8306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STIX-Regular" w:cstheme="minorHAnsi"/>
                <w:sz w:val="16"/>
                <w:szCs w:val="16"/>
              </w:rPr>
            </w:pPr>
            <w:r w:rsidRPr="00661649">
              <w:rPr>
                <w:rFonts w:eastAsia="STIX-Regular" w:cstheme="minorHAnsi"/>
                <w:sz w:val="16"/>
                <w:szCs w:val="16"/>
              </w:rPr>
              <w:t xml:space="preserve">The IG showed a reduction in shoulder pain accompanied by increases in the range of motion measures (elevation, abduction +++). </w:t>
            </w:r>
          </w:p>
          <w:p w:rsidR="006264C2" w:rsidRPr="00661649" w:rsidRDefault="006264C2" w:rsidP="00D8306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STIX-Regular" w:cstheme="minorHAnsi"/>
                <w:sz w:val="16"/>
                <w:szCs w:val="16"/>
              </w:rPr>
            </w:pPr>
            <w:r w:rsidRPr="00661649">
              <w:rPr>
                <w:rFonts w:eastAsia="STIX-Regular" w:cstheme="minorHAnsi"/>
                <w:sz w:val="16"/>
                <w:szCs w:val="16"/>
              </w:rPr>
              <w:t>In addition, reductions in upper limb pain and neck disability were detected with concomitant increases in grip strength.</w:t>
            </w:r>
          </w:p>
          <w:p w:rsidR="006264C2" w:rsidRPr="00661649" w:rsidRDefault="006264C2" w:rsidP="00D8306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STIX-Regular" w:cstheme="minorHAnsi"/>
                <w:sz w:val="16"/>
                <w:szCs w:val="16"/>
              </w:rPr>
            </w:pPr>
            <w:r w:rsidRPr="00661649">
              <w:rPr>
                <w:rFonts w:eastAsia="STIX-Regular" w:cstheme="minorHAnsi"/>
                <w:sz w:val="16"/>
                <w:szCs w:val="16"/>
              </w:rPr>
              <w:t>Several measures were significantly impacted by PA in IG group, such as DASH scores (p=0.006) [assessment of functional limitations in the upper limb], NPDS-I (p= 0.007) [assessment of pain and limitations in the neck], grip strength (p=0.013), shoulder flexibility (p= 0.008), and shoulder elevation (p =0.035).</w:t>
            </w:r>
          </w:p>
        </w:tc>
        <w:tc>
          <w:tcPr>
            <w:tcW w:w="2835" w:type="dxa"/>
          </w:tcPr>
          <w:p w:rsidR="006264C2" w:rsidRPr="00661649" w:rsidRDefault="006264C2" w:rsidP="00D83063">
            <w:pPr>
              <w:spacing w:line="276" w:lineRule="auto"/>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proofErr w:type="gramStart"/>
            <w:r w:rsidRPr="00661649">
              <w:rPr>
                <w:rFonts w:cstheme="minorHAnsi"/>
                <w:sz w:val="16"/>
                <w:szCs w:val="16"/>
                <w:lang w:val="en-US"/>
              </w:rPr>
              <w:t>QI:[</w:t>
            </w:r>
            <w:proofErr w:type="gramEnd"/>
            <w:r w:rsidRPr="00661649">
              <w:rPr>
                <w:rFonts w:cstheme="minorHAnsi"/>
                <w:sz w:val="16"/>
                <w:szCs w:val="16"/>
                <w:lang w:val="en-US"/>
              </w:rPr>
              <w:t>3].</w:t>
            </w:r>
          </w:p>
          <w:p w:rsidR="006264C2" w:rsidRPr="00661649" w:rsidRDefault="006264C2" w:rsidP="00D83063">
            <w:pPr>
              <w:spacing w:line="276" w:lineRule="auto"/>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Limitations: The lack of more positive results may be due to the sample size, as well as a low to moderate level of pain at baseline.  A larger sample size could have determined a greater impact on our results.</w:t>
            </w:r>
          </w:p>
        </w:tc>
      </w:tr>
      <w:tr w:rsidR="006264C2" w:rsidRPr="00661649" w:rsidTr="00D83063">
        <w:tblPrEx>
          <w:tblLook w:val="0480" w:firstRow="0"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1550"/>
        </w:trPr>
        <w:tc>
          <w:tcPr>
            <w:cnfStyle w:val="001000000000" w:firstRow="0" w:lastRow="0" w:firstColumn="1" w:lastColumn="0" w:oddVBand="0" w:evenVBand="0" w:oddHBand="0" w:evenHBand="0" w:firstRowFirstColumn="0" w:firstRowLastColumn="0" w:lastRowFirstColumn="0" w:lastRowLastColumn="0"/>
            <w:tcW w:w="2405" w:type="dxa"/>
          </w:tcPr>
          <w:p w:rsidR="006264C2" w:rsidRPr="00661649" w:rsidRDefault="006264C2" w:rsidP="00D83063">
            <w:pPr>
              <w:rPr>
                <w:rFonts w:cstheme="minorHAnsi"/>
                <w:sz w:val="16"/>
                <w:szCs w:val="16"/>
                <w:lang w:val="en-US"/>
              </w:rPr>
            </w:pPr>
            <w:r w:rsidRPr="00661649">
              <w:rPr>
                <w:rFonts w:cstheme="minorHAnsi"/>
                <w:sz w:val="16"/>
                <w:szCs w:val="16"/>
                <w:lang w:val="en-US"/>
              </w:rPr>
              <w:t xml:space="preserve">25. </w:t>
            </w:r>
            <w:proofErr w:type="spellStart"/>
            <w:r w:rsidRPr="00661649">
              <w:rPr>
                <w:rFonts w:cstheme="minorHAnsi"/>
                <w:sz w:val="16"/>
                <w:szCs w:val="16"/>
                <w:lang w:val="en-US"/>
              </w:rPr>
              <w:t>Dalager</w:t>
            </w:r>
            <w:proofErr w:type="spellEnd"/>
            <w:r w:rsidRPr="00661649">
              <w:rPr>
                <w:rFonts w:cstheme="minorHAnsi"/>
                <w:sz w:val="16"/>
                <w:szCs w:val="16"/>
                <w:lang w:val="en-US"/>
              </w:rPr>
              <w:t xml:space="preserve"> T. Implementing intelligent physical exercise training at the workplace: health effects among office workers-a randomized controlled trial. 2016</w:t>
            </w:r>
          </w:p>
          <w:p w:rsidR="006264C2" w:rsidRPr="00661649" w:rsidRDefault="006264C2" w:rsidP="00D83063">
            <w:pPr>
              <w:rPr>
                <w:rFonts w:cstheme="minorHAnsi"/>
                <w:sz w:val="16"/>
                <w:szCs w:val="16"/>
                <w:lang w:val="en-US"/>
              </w:rPr>
            </w:pPr>
          </w:p>
          <w:p w:rsidR="006264C2" w:rsidRPr="00661649" w:rsidRDefault="006264C2" w:rsidP="00D83063">
            <w:pPr>
              <w:rPr>
                <w:rFonts w:cstheme="minorHAnsi"/>
                <w:sz w:val="16"/>
                <w:szCs w:val="16"/>
                <w:lang w:val="en-US"/>
              </w:rPr>
            </w:pPr>
          </w:p>
        </w:tc>
        <w:tc>
          <w:tcPr>
            <w:tcW w:w="2567" w:type="dxa"/>
          </w:tcPr>
          <w:p w:rsidR="006264C2" w:rsidRPr="00661649" w:rsidRDefault="006264C2" w:rsidP="00D83063">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661649">
              <w:rPr>
                <w:rFonts w:cstheme="minorHAnsi"/>
                <w:sz w:val="16"/>
                <w:szCs w:val="16"/>
              </w:rPr>
              <w:t>The overall average adherence for TG (Training group) was 56%.</w:t>
            </w:r>
          </w:p>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p>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Completed the survey at 1 year:</w:t>
            </w:r>
          </w:p>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IG:140/194 (72%)</w:t>
            </w:r>
          </w:p>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CG: 135/195 (69%)</w:t>
            </w:r>
          </w:p>
          <w:p w:rsidR="006264C2" w:rsidRPr="00661649" w:rsidRDefault="006264C2" w:rsidP="00D83063">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p>
        </w:tc>
        <w:tc>
          <w:tcPr>
            <w:tcW w:w="1969" w:type="dxa"/>
          </w:tcPr>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Baseline VO</w:t>
            </w:r>
            <w:r w:rsidRPr="00661649">
              <w:rPr>
                <w:rFonts w:cstheme="minorHAnsi"/>
                <w:sz w:val="16"/>
                <w:szCs w:val="16"/>
                <w:vertAlign w:val="subscript"/>
                <w:lang w:val="en-US"/>
              </w:rPr>
              <w:t>2</w:t>
            </w:r>
            <w:r w:rsidRPr="00661649">
              <w:rPr>
                <w:rFonts w:cstheme="minorHAnsi"/>
                <w:sz w:val="16"/>
                <w:szCs w:val="16"/>
                <w:lang w:val="en-US"/>
              </w:rPr>
              <w:t xml:space="preserve">max: negative correlation. </w:t>
            </w:r>
          </w:p>
          <w:p w:rsidR="006264C2" w:rsidRPr="00661649" w:rsidRDefault="006264C2" w:rsidP="00D83063">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heme="minorHAnsi"/>
                <w:sz w:val="16"/>
                <w:szCs w:val="16"/>
                <w:lang w:val="fr-FR"/>
              </w:rPr>
            </w:pPr>
          </w:p>
        </w:tc>
        <w:tc>
          <w:tcPr>
            <w:tcW w:w="1843" w:type="dxa"/>
          </w:tcPr>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Na.</w:t>
            </w:r>
          </w:p>
        </w:tc>
        <w:tc>
          <w:tcPr>
            <w:tcW w:w="1716" w:type="dxa"/>
          </w:tcPr>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Na.</w:t>
            </w:r>
          </w:p>
        </w:tc>
        <w:tc>
          <w:tcPr>
            <w:tcW w:w="3260" w:type="dxa"/>
          </w:tcPr>
          <w:p w:rsidR="006264C2" w:rsidRPr="00661649" w:rsidRDefault="006264C2" w:rsidP="00D83063">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661649">
              <w:rPr>
                <w:rFonts w:cstheme="minorHAnsi"/>
                <w:sz w:val="16"/>
                <w:szCs w:val="16"/>
              </w:rPr>
              <w:t>TG had a significantly higher increase in absolute VO2max of 8.2 ± 21.5 % vs 3.5 ± 18.7 %</w:t>
            </w:r>
            <w:r w:rsidRPr="00661649">
              <w:t xml:space="preserve"> </w:t>
            </w:r>
            <w:r w:rsidRPr="00661649">
              <w:rPr>
                <w:rFonts w:cstheme="minorHAnsi"/>
                <w:sz w:val="16"/>
                <w:szCs w:val="16"/>
              </w:rPr>
              <w:t>compared with CG.  [TG ≥ 70%] = [with adherence ≥ 70</w:t>
            </w:r>
            <w:proofErr w:type="gramStart"/>
            <w:r w:rsidRPr="00661649">
              <w:rPr>
                <w:rFonts w:cstheme="minorHAnsi"/>
                <w:sz w:val="16"/>
                <w:szCs w:val="16"/>
              </w:rPr>
              <w:t>%]  had</w:t>
            </w:r>
            <w:proofErr w:type="gramEnd"/>
            <w:r w:rsidRPr="00661649">
              <w:rPr>
                <w:rFonts w:cstheme="minorHAnsi"/>
                <w:sz w:val="16"/>
                <w:szCs w:val="16"/>
              </w:rPr>
              <w:t xml:space="preserve"> a significantly larger reduction in SBP/DBP compared with CG.  TG ≥ 70% had a significant mean decrease in weight /BMI compared with CG.  CG reduced DBP of 2.6 ± 7.5 %, and total cholesterol of 1.2 ± 9.4 % (significant ANCOVA results).</w:t>
            </w:r>
          </w:p>
        </w:tc>
        <w:tc>
          <w:tcPr>
            <w:tcW w:w="2835" w:type="dxa"/>
          </w:tcPr>
          <w:p w:rsidR="006264C2" w:rsidRPr="00661649" w:rsidRDefault="006264C2" w:rsidP="00D83063">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heme="minorHAnsi"/>
                <w:sz w:val="16"/>
                <w:szCs w:val="16"/>
              </w:rPr>
            </w:pPr>
            <w:proofErr w:type="gramStart"/>
            <w:r w:rsidRPr="00661649">
              <w:rPr>
                <w:rFonts w:cstheme="minorHAnsi"/>
                <w:sz w:val="16"/>
                <w:szCs w:val="16"/>
              </w:rPr>
              <w:t>QI:[</w:t>
            </w:r>
            <w:proofErr w:type="gramEnd"/>
            <w:r w:rsidRPr="00661649">
              <w:rPr>
                <w:rFonts w:cstheme="minorHAnsi"/>
                <w:sz w:val="16"/>
                <w:szCs w:val="16"/>
              </w:rPr>
              <w:t>4].</w:t>
            </w:r>
          </w:p>
          <w:p w:rsidR="006264C2" w:rsidRPr="00661649" w:rsidRDefault="006264C2" w:rsidP="00D83063">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661649">
              <w:rPr>
                <w:rFonts w:cstheme="minorHAnsi"/>
                <w:sz w:val="16"/>
                <w:szCs w:val="16"/>
              </w:rPr>
              <w:t>2-year parallel group, blinded examiner, randomized controlled trial.</w:t>
            </w:r>
          </w:p>
          <w:p w:rsidR="006264C2" w:rsidRPr="00661649" w:rsidRDefault="006264C2" w:rsidP="00D83063">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661649">
              <w:rPr>
                <w:rFonts w:cstheme="minorHAnsi"/>
                <w:sz w:val="16"/>
                <w:szCs w:val="16"/>
              </w:rPr>
              <w:t>Potential limitations: low acceptance</w:t>
            </w:r>
          </w:p>
          <w:p w:rsidR="006264C2" w:rsidRPr="00661649" w:rsidRDefault="006264C2" w:rsidP="00D83063">
            <w:pPr>
              <w:spacing w:line="276" w:lineRule="auto"/>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661649">
              <w:rPr>
                <w:rFonts w:cstheme="minorHAnsi"/>
                <w:sz w:val="16"/>
                <w:szCs w:val="16"/>
              </w:rPr>
              <w:t>among the invited employees (30%).</w:t>
            </w:r>
          </w:p>
        </w:tc>
      </w:tr>
      <w:tr w:rsidR="006264C2" w:rsidRPr="00661649" w:rsidTr="00D83063">
        <w:tblPrEx>
          <w:tblLook w:val="0480" w:firstRow="0" w:lastRow="0" w:firstColumn="1" w:lastColumn="0" w:noHBand="0" w:noVBand="1"/>
        </w:tblPrEx>
        <w:trPr>
          <w:trHeight w:val="1266"/>
        </w:trPr>
        <w:tc>
          <w:tcPr>
            <w:cnfStyle w:val="001000000000" w:firstRow="0" w:lastRow="0" w:firstColumn="1" w:lastColumn="0" w:oddVBand="0" w:evenVBand="0" w:oddHBand="0" w:evenHBand="0" w:firstRowFirstColumn="0" w:firstRowLastColumn="0" w:lastRowFirstColumn="0" w:lastRowLastColumn="0"/>
            <w:tcW w:w="2405" w:type="dxa"/>
          </w:tcPr>
          <w:p w:rsidR="006264C2" w:rsidRPr="00661649" w:rsidRDefault="006264C2" w:rsidP="00D83063">
            <w:pPr>
              <w:rPr>
                <w:rFonts w:cstheme="minorHAnsi"/>
                <w:sz w:val="16"/>
                <w:szCs w:val="16"/>
                <w:lang w:val="en-US"/>
              </w:rPr>
            </w:pPr>
            <w:r w:rsidRPr="00661649">
              <w:rPr>
                <w:rFonts w:cstheme="minorHAnsi"/>
                <w:sz w:val="16"/>
                <w:szCs w:val="16"/>
                <w:lang w:val="en-US"/>
              </w:rPr>
              <w:t>26. Cuthbert CA.  The Effects of Exercise on Physical and Psychological Outcomes in Cancer Caregivers: Results from the RECHARGE Randomized Controlled Trial.</w:t>
            </w:r>
          </w:p>
          <w:p w:rsidR="006264C2" w:rsidRPr="00661649" w:rsidRDefault="006264C2" w:rsidP="00D83063">
            <w:pPr>
              <w:rPr>
                <w:rFonts w:cstheme="minorHAnsi"/>
                <w:sz w:val="16"/>
                <w:szCs w:val="16"/>
                <w:lang w:val="en-US"/>
              </w:rPr>
            </w:pPr>
            <w:r w:rsidRPr="00661649">
              <w:rPr>
                <w:rFonts w:cstheme="minorHAnsi"/>
                <w:sz w:val="16"/>
                <w:szCs w:val="16"/>
                <w:lang w:val="en-US"/>
              </w:rPr>
              <w:t xml:space="preserve">2016  </w:t>
            </w:r>
          </w:p>
        </w:tc>
        <w:tc>
          <w:tcPr>
            <w:tcW w:w="2567" w:type="dxa"/>
          </w:tcPr>
          <w:p w:rsidR="006264C2" w:rsidRPr="00233CDF" w:rsidRDefault="00233CDF" w:rsidP="00233CD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TimesNewRomanMTStd" w:cstheme="minorHAnsi"/>
                <w:sz w:val="16"/>
                <w:szCs w:val="16"/>
                <w:lang w:val="fr-FR"/>
              </w:rPr>
            </w:pPr>
            <w:r>
              <w:rPr>
                <w:rFonts w:cstheme="minorHAnsi"/>
                <w:sz w:val="16"/>
                <w:szCs w:val="16"/>
              </w:rPr>
              <w:t>M</w:t>
            </w:r>
            <w:r w:rsidR="006264C2" w:rsidRPr="00661649">
              <w:rPr>
                <w:rFonts w:cstheme="minorHAnsi"/>
                <w:sz w:val="16"/>
                <w:szCs w:val="16"/>
              </w:rPr>
              <w:t xml:space="preserve">ean attendance (number of classes attended out of a possible 24) across 12 weeks: 69%. </w:t>
            </w:r>
            <w:r w:rsidRPr="00233CDF">
              <w:rPr>
                <w:rFonts w:eastAsia="TimesNewRomanMTStd" w:cstheme="minorHAnsi"/>
                <w:sz w:val="16"/>
                <w:szCs w:val="16"/>
                <w:lang w:val="fr-FR"/>
              </w:rPr>
              <w:t xml:space="preserve"> </w:t>
            </w:r>
            <w:proofErr w:type="spellStart"/>
            <w:r w:rsidRPr="00233CDF">
              <w:rPr>
                <w:rFonts w:eastAsia="TimesNewRomanMTStd" w:cstheme="minorHAnsi"/>
                <w:sz w:val="16"/>
                <w:szCs w:val="16"/>
                <w:lang w:val="fr-FR"/>
              </w:rPr>
              <w:t>Only</w:t>
            </w:r>
            <w:proofErr w:type="spellEnd"/>
            <w:r w:rsidRPr="00233CDF">
              <w:rPr>
                <w:rFonts w:eastAsia="TimesNewRomanMTStd" w:cstheme="minorHAnsi"/>
                <w:sz w:val="16"/>
                <w:szCs w:val="16"/>
                <w:lang w:val="fr-FR"/>
              </w:rPr>
              <w:t xml:space="preserve"> 56% of the</w:t>
            </w:r>
            <w:r>
              <w:rPr>
                <w:rFonts w:eastAsia="TimesNewRomanMTStd" w:cstheme="minorHAnsi"/>
                <w:sz w:val="16"/>
                <w:szCs w:val="16"/>
                <w:lang w:val="fr-FR"/>
              </w:rPr>
              <w:t xml:space="preserve"> participants </w:t>
            </w:r>
            <w:proofErr w:type="spellStart"/>
            <w:r>
              <w:rPr>
                <w:rFonts w:eastAsia="TimesNewRomanMTStd" w:cstheme="minorHAnsi"/>
                <w:sz w:val="16"/>
                <w:szCs w:val="16"/>
                <w:lang w:val="fr-FR"/>
              </w:rPr>
              <w:t>returned</w:t>
            </w:r>
            <w:proofErr w:type="spellEnd"/>
            <w:r>
              <w:rPr>
                <w:rFonts w:eastAsia="TimesNewRomanMTStd" w:cstheme="minorHAnsi"/>
                <w:sz w:val="16"/>
                <w:szCs w:val="16"/>
                <w:lang w:val="fr-FR"/>
              </w:rPr>
              <w:t xml:space="preserve"> 12 </w:t>
            </w:r>
            <w:proofErr w:type="spellStart"/>
            <w:r>
              <w:rPr>
                <w:rFonts w:eastAsia="TimesNewRomanMTStd" w:cstheme="minorHAnsi"/>
                <w:sz w:val="16"/>
                <w:szCs w:val="16"/>
                <w:lang w:val="fr-FR"/>
              </w:rPr>
              <w:t>weeks</w:t>
            </w:r>
            <w:proofErr w:type="spellEnd"/>
            <w:r>
              <w:rPr>
                <w:rFonts w:eastAsia="TimesNewRomanMTStd" w:cstheme="minorHAnsi"/>
                <w:sz w:val="16"/>
                <w:szCs w:val="16"/>
                <w:lang w:val="fr-FR"/>
              </w:rPr>
              <w:t xml:space="preserve"> </w:t>
            </w:r>
            <w:r w:rsidRPr="00233CDF">
              <w:rPr>
                <w:rFonts w:eastAsia="TimesNewRomanMTStd" w:cstheme="minorHAnsi"/>
                <w:sz w:val="16"/>
                <w:szCs w:val="16"/>
                <w:lang w:val="fr-FR"/>
              </w:rPr>
              <w:t xml:space="preserve">of </w:t>
            </w:r>
            <w:proofErr w:type="spellStart"/>
            <w:r w:rsidRPr="00233CDF">
              <w:rPr>
                <w:rFonts w:eastAsia="TimesNewRomanMTStd" w:cstheme="minorHAnsi"/>
                <w:sz w:val="16"/>
                <w:szCs w:val="16"/>
                <w:lang w:val="fr-FR"/>
              </w:rPr>
              <w:t>c</w:t>
            </w:r>
            <w:r>
              <w:rPr>
                <w:rFonts w:eastAsia="TimesNewRomanMTStd" w:cstheme="minorHAnsi"/>
                <w:sz w:val="16"/>
                <w:szCs w:val="16"/>
                <w:lang w:val="fr-FR"/>
              </w:rPr>
              <w:t>ompleted</w:t>
            </w:r>
            <w:proofErr w:type="spellEnd"/>
            <w:r>
              <w:rPr>
                <w:rFonts w:eastAsia="TimesNewRomanMTStd" w:cstheme="minorHAnsi"/>
                <w:sz w:val="16"/>
                <w:szCs w:val="16"/>
                <w:lang w:val="fr-FR"/>
              </w:rPr>
              <w:t xml:space="preserve"> PA</w:t>
            </w:r>
            <w:r w:rsidRPr="00233CDF">
              <w:rPr>
                <w:rFonts w:eastAsia="TimesNewRomanMTStd" w:cstheme="minorHAnsi"/>
                <w:sz w:val="16"/>
                <w:szCs w:val="16"/>
                <w:lang w:val="fr-FR"/>
              </w:rPr>
              <w:t xml:space="preserve"> log.</w:t>
            </w:r>
          </w:p>
          <w:p w:rsidR="00233CDF"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61649">
              <w:rPr>
                <w:rFonts w:cstheme="minorHAnsi"/>
                <w:sz w:val="16"/>
                <w:szCs w:val="16"/>
              </w:rPr>
              <w:t>Compliance:</w:t>
            </w:r>
            <w:r w:rsidR="00233CDF">
              <w:rPr>
                <w:rFonts w:cstheme="minorHAnsi"/>
                <w:sz w:val="16"/>
                <w:szCs w:val="16"/>
              </w:rPr>
              <w:t xml:space="preserve"> </w:t>
            </w:r>
            <w:r w:rsidRPr="00661649">
              <w:rPr>
                <w:rFonts w:cstheme="minorHAnsi"/>
                <w:sz w:val="16"/>
                <w:szCs w:val="16"/>
              </w:rPr>
              <w:t>IG: 100% (38/38)</w:t>
            </w:r>
            <w:r w:rsidR="00233CDF">
              <w:rPr>
                <w:rFonts w:cstheme="minorHAnsi"/>
                <w:sz w:val="16"/>
                <w:szCs w:val="16"/>
              </w:rPr>
              <w:t>,</w:t>
            </w:r>
          </w:p>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61649">
              <w:rPr>
                <w:rFonts w:cstheme="minorHAnsi"/>
                <w:sz w:val="16"/>
                <w:szCs w:val="16"/>
              </w:rPr>
              <w:t>CG: 95% (37/39)</w:t>
            </w:r>
          </w:p>
        </w:tc>
        <w:tc>
          <w:tcPr>
            <w:tcW w:w="1969" w:type="dxa"/>
          </w:tcPr>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 xml:space="preserve">No interaction </w:t>
            </w:r>
            <w:proofErr w:type="spellStart"/>
            <w:r w:rsidRPr="00661649">
              <w:rPr>
                <w:rFonts w:cstheme="minorHAnsi"/>
                <w:sz w:val="16"/>
                <w:szCs w:val="16"/>
                <w:lang w:val="en-US"/>
              </w:rPr>
              <w:t>interventionxtime</w:t>
            </w:r>
            <w:proofErr w:type="spellEnd"/>
            <w:r w:rsidRPr="00661649">
              <w:rPr>
                <w:rFonts w:cstheme="minorHAnsi"/>
                <w:sz w:val="16"/>
                <w:szCs w:val="16"/>
                <w:lang w:val="en-US"/>
              </w:rPr>
              <w:t xml:space="preserve"> effect.</w:t>
            </w:r>
          </w:p>
        </w:tc>
        <w:tc>
          <w:tcPr>
            <w:tcW w:w="1843" w:type="dxa"/>
          </w:tcPr>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Na.</w:t>
            </w:r>
          </w:p>
        </w:tc>
        <w:tc>
          <w:tcPr>
            <w:tcW w:w="1716" w:type="dxa"/>
          </w:tcPr>
          <w:p w:rsidR="006264C2" w:rsidRPr="00661649" w:rsidRDefault="006264C2" w:rsidP="00D83063">
            <w:pPr>
              <w:jc w:val="both"/>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Na.</w:t>
            </w:r>
          </w:p>
        </w:tc>
        <w:tc>
          <w:tcPr>
            <w:tcW w:w="3260" w:type="dxa"/>
          </w:tcPr>
          <w:p w:rsidR="006264C2" w:rsidRPr="00661649" w:rsidRDefault="006264C2" w:rsidP="00D83063">
            <w:pPr>
              <w:jc w:val="both"/>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Small to medium effect sizes were detected on several outcomes including physical health, components of quality of life, mental health, depression, anxiety, physical activity levels, and the six-minute walk test.</w:t>
            </w:r>
          </w:p>
        </w:tc>
        <w:tc>
          <w:tcPr>
            <w:tcW w:w="2835" w:type="dxa"/>
          </w:tcPr>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proofErr w:type="gramStart"/>
            <w:r w:rsidRPr="00661649">
              <w:rPr>
                <w:rFonts w:cstheme="minorHAnsi"/>
                <w:sz w:val="16"/>
                <w:szCs w:val="16"/>
                <w:lang w:val="en-US"/>
              </w:rPr>
              <w:t>QI:[</w:t>
            </w:r>
            <w:proofErr w:type="gramEnd"/>
            <w:r w:rsidRPr="00661649">
              <w:rPr>
                <w:rFonts w:cstheme="minorHAnsi"/>
                <w:sz w:val="16"/>
                <w:szCs w:val="16"/>
                <w:lang w:val="en-US"/>
              </w:rPr>
              <w:t>3]. Effects size:</w:t>
            </w:r>
          </w:p>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 xml:space="preserve">quality of life: d = 0.36, </w:t>
            </w:r>
          </w:p>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 xml:space="preserve">mental health: d = 0.74, </w:t>
            </w:r>
          </w:p>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 xml:space="preserve">depression: d = 0.41, </w:t>
            </w:r>
          </w:p>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anxiety: d = 0.35,</w:t>
            </w:r>
          </w:p>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physical activity levels: d = 0.80, and</w:t>
            </w:r>
          </w:p>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 xml:space="preserve"> six-minute walk test: d = 0.21.</w:t>
            </w:r>
          </w:p>
        </w:tc>
      </w:tr>
      <w:tr w:rsidR="006264C2" w:rsidRPr="00661649" w:rsidTr="00D83063">
        <w:tblPrEx>
          <w:tblLook w:val="0480" w:firstRow="0"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rsidR="006264C2" w:rsidRPr="00661649" w:rsidRDefault="006264C2" w:rsidP="00D83063">
            <w:pPr>
              <w:rPr>
                <w:rFonts w:cstheme="minorHAnsi"/>
                <w:sz w:val="16"/>
                <w:szCs w:val="16"/>
                <w:lang w:val="en-US"/>
              </w:rPr>
            </w:pPr>
            <w:r w:rsidRPr="00661649">
              <w:rPr>
                <w:rFonts w:cstheme="minorHAnsi"/>
                <w:sz w:val="16"/>
                <w:szCs w:val="16"/>
                <w:lang w:val="en-US"/>
              </w:rPr>
              <w:lastRenderedPageBreak/>
              <w:t xml:space="preserve">27. </w:t>
            </w:r>
            <w:proofErr w:type="spellStart"/>
            <w:r w:rsidRPr="00661649">
              <w:rPr>
                <w:rFonts w:cstheme="minorHAnsi"/>
                <w:sz w:val="16"/>
                <w:szCs w:val="16"/>
                <w:lang w:val="en-US"/>
              </w:rPr>
              <w:t>Justesen</w:t>
            </w:r>
            <w:proofErr w:type="spellEnd"/>
            <w:r w:rsidRPr="00661649">
              <w:rPr>
                <w:rFonts w:cstheme="minorHAnsi"/>
                <w:sz w:val="16"/>
                <w:szCs w:val="16"/>
                <w:lang w:val="en-US"/>
              </w:rPr>
              <w:t xml:space="preserve"> JB. Effect of Intelligent Physical Exercise Training on Sickness </w:t>
            </w:r>
            <w:proofErr w:type="spellStart"/>
            <w:r w:rsidRPr="00661649">
              <w:rPr>
                <w:rFonts w:cstheme="minorHAnsi"/>
                <w:sz w:val="16"/>
                <w:szCs w:val="16"/>
                <w:lang w:val="en-US"/>
              </w:rPr>
              <w:t>Presenteeism</w:t>
            </w:r>
            <w:proofErr w:type="spellEnd"/>
            <w:r w:rsidRPr="00661649">
              <w:rPr>
                <w:rFonts w:cstheme="minorHAnsi"/>
                <w:sz w:val="16"/>
                <w:szCs w:val="16"/>
                <w:lang w:val="en-US"/>
              </w:rPr>
              <w:t xml:space="preserve"> and Absenteeism Among Office Workers. 2017</w:t>
            </w:r>
          </w:p>
        </w:tc>
        <w:tc>
          <w:tcPr>
            <w:tcW w:w="2567" w:type="dxa"/>
          </w:tcPr>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Same adherence/compliance as study n°25 (</w:t>
            </w:r>
            <w:proofErr w:type="spellStart"/>
            <w:r w:rsidRPr="00661649">
              <w:rPr>
                <w:rFonts w:cstheme="minorHAnsi"/>
                <w:sz w:val="16"/>
                <w:szCs w:val="16"/>
                <w:lang w:val="en-US"/>
              </w:rPr>
              <w:t>Dalager</w:t>
            </w:r>
            <w:proofErr w:type="spellEnd"/>
            <w:r w:rsidRPr="00661649">
              <w:rPr>
                <w:rFonts w:cstheme="minorHAnsi"/>
                <w:sz w:val="16"/>
                <w:szCs w:val="16"/>
                <w:lang w:val="en-US"/>
              </w:rPr>
              <w:t xml:space="preserve"> T., 2016).</w:t>
            </w:r>
          </w:p>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p>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p>
        </w:tc>
        <w:tc>
          <w:tcPr>
            <w:tcW w:w="1969" w:type="dxa"/>
          </w:tcPr>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Increased health level (self-assessment) during the intervention: positive correlation.</w:t>
            </w:r>
          </w:p>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Increased productivity, work capacity: positive correlation.</w:t>
            </w:r>
          </w:p>
        </w:tc>
        <w:tc>
          <w:tcPr>
            <w:tcW w:w="1843" w:type="dxa"/>
          </w:tcPr>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rPr>
              <w:t>A per-protocol analysis [adherence of 70% (N=89)] in addition showed a significant 6% increase in productivity and a 29% reduction in absenteeism compared with CG.</w:t>
            </w:r>
          </w:p>
        </w:tc>
        <w:tc>
          <w:tcPr>
            <w:tcW w:w="1716" w:type="dxa"/>
          </w:tcPr>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Na</w:t>
            </w:r>
          </w:p>
        </w:tc>
        <w:tc>
          <w:tcPr>
            <w:tcW w:w="3260" w:type="dxa"/>
          </w:tcPr>
          <w:p w:rsidR="006264C2" w:rsidRPr="00661649" w:rsidRDefault="006264C2" w:rsidP="00D83063">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661649">
              <w:rPr>
                <w:rFonts w:cstheme="minorHAnsi"/>
                <w:sz w:val="16"/>
                <w:szCs w:val="16"/>
              </w:rPr>
              <w:t>An intention-to-treat analysis showed no effect on absenteeism, but a significant 4% increase in workability and 9% increase in general health in TG compared with CG (significant ANCOVA results).</w:t>
            </w:r>
          </w:p>
        </w:tc>
        <w:tc>
          <w:tcPr>
            <w:tcW w:w="2835" w:type="dxa"/>
          </w:tcPr>
          <w:p w:rsidR="006264C2" w:rsidRPr="00661649" w:rsidRDefault="006264C2" w:rsidP="00D83063">
            <w:pPr>
              <w:spacing w:line="276" w:lineRule="auto"/>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proofErr w:type="gramStart"/>
            <w:r w:rsidRPr="00661649">
              <w:rPr>
                <w:rFonts w:cstheme="minorHAnsi"/>
                <w:sz w:val="16"/>
                <w:szCs w:val="16"/>
                <w:lang w:val="en-US"/>
              </w:rPr>
              <w:t>QI:[</w:t>
            </w:r>
            <w:proofErr w:type="gramEnd"/>
            <w:r w:rsidRPr="00661649">
              <w:rPr>
                <w:rFonts w:cstheme="minorHAnsi"/>
                <w:sz w:val="16"/>
                <w:szCs w:val="16"/>
                <w:lang w:val="en-US"/>
              </w:rPr>
              <w:t>4].</w:t>
            </w:r>
          </w:p>
          <w:p w:rsidR="006264C2" w:rsidRPr="00661649" w:rsidRDefault="006264C2" w:rsidP="00D83063">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661649">
              <w:rPr>
                <w:rFonts w:cstheme="minorHAnsi"/>
                <w:sz w:val="16"/>
                <w:szCs w:val="16"/>
              </w:rPr>
              <w:t>Rigid RCT design</w:t>
            </w:r>
          </w:p>
          <w:p w:rsidR="006264C2" w:rsidRPr="00661649" w:rsidRDefault="006264C2" w:rsidP="00D83063">
            <w:pPr>
              <w:spacing w:line="276" w:lineRule="auto"/>
              <w:cnfStyle w:val="000000100000" w:firstRow="0" w:lastRow="0" w:firstColumn="0" w:lastColumn="0" w:oddVBand="0" w:evenVBand="0" w:oddHBand="1" w:evenHBand="0" w:firstRowFirstColumn="0" w:firstRowLastColumn="0" w:lastRowFirstColumn="0" w:lastRowLastColumn="0"/>
              <w:rPr>
                <w:rFonts w:cstheme="minorHAnsi"/>
                <w:sz w:val="16"/>
                <w:szCs w:val="16"/>
                <w:lang w:val="fr-FR"/>
              </w:rPr>
            </w:pPr>
            <w:r w:rsidRPr="00661649">
              <w:rPr>
                <w:rFonts w:cstheme="minorHAnsi"/>
                <w:sz w:val="16"/>
                <w:szCs w:val="16"/>
              </w:rPr>
              <w:t xml:space="preserve">considered to be the gold standard in health research. Potential limitations: the </w:t>
            </w:r>
            <w:proofErr w:type="spellStart"/>
            <w:r w:rsidRPr="00661649">
              <w:rPr>
                <w:rFonts w:cstheme="minorHAnsi"/>
                <w:sz w:val="16"/>
                <w:szCs w:val="16"/>
              </w:rPr>
              <w:t>presenteeism</w:t>
            </w:r>
            <w:proofErr w:type="spellEnd"/>
            <w:r w:rsidRPr="00661649">
              <w:rPr>
                <w:rFonts w:cstheme="minorHAnsi"/>
                <w:sz w:val="16"/>
                <w:szCs w:val="16"/>
              </w:rPr>
              <w:t xml:space="preserve"> variables were based on self-reported questionnaires. </w:t>
            </w:r>
            <w:proofErr w:type="spellStart"/>
            <w:r w:rsidRPr="00661649">
              <w:rPr>
                <w:rFonts w:cstheme="minorHAnsi"/>
                <w:sz w:val="16"/>
                <w:szCs w:val="16"/>
                <w:lang w:val="fr-FR"/>
              </w:rPr>
              <w:t>Low</w:t>
            </w:r>
            <w:proofErr w:type="spellEnd"/>
            <w:r w:rsidRPr="00661649">
              <w:rPr>
                <w:rFonts w:cstheme="minorHAnsi"/>
                <w:sz w:val="16"/>
                <w:szCs w:val="16"/>
                <w:lang w:val="fr-FR"/>
              </w:rPr>
              <w:t xml:space="preserve"> </w:t>
            </w:r>
            <w:proofErr w:type="spellStart"/>
            <w:r w:rsidRPr="00661649">
              <w:rPr>
                <w:rFonts w:cstheme="minorHAnsi"/>
                <w:sz w:val="16"/>
                <w:szCs w:val="16"/>
                <w:lang w:val="fr-FR"/>
              </w:rPr>
              <w:t>acceptance</w:t>
            </w:r>
            <w:proofErr w:type="spellEnd"/>
            <w:r w:rsidRPr="00661649">
              <w:rPr>
                <w:rFonts w:cstheme="minorHAnsi"/>
                <w:sz w:val="16"/>
                <w:szCs w:val="16"/>
                <w:lang w:val="fr-FR"/>
              </w:rPr>
              <w:t xml:space="preserve"> rate of </w:t>
            </w:r>
            <w:proofErr w:type="spellStart"/>
            <w:r w:rsidRPr="00661649">
              <w:rPr>
                <w:rFonts w:cstheme="minorHAnsi"/>
                <w:sz w:val="16"/>
                <w:szCs w:val="16"/>
                <w:lang w:val="fr-FR"/>
              </w:rPr>
              <w:t>roughly</w:t>
            </w:r>
            <w:proofErr w:type="spellEnd"/>
            <w:r w:rsidRPr="00661649">
              <w:rPr>
                <w:rFonts w:cstheme="minorHAnsi"/>
                <w:sz w:val="16"/>
                <w:szCs w:val="16"/>
                <w:lang w:val="fr-FR"/>
              </w:rPr>
              <w:t xml:space="preserve"> 30% </w:t>
            </w:r>
            <w:proofErr w:type="spellStart"/>
            <w:r w:rsidRPr="00661649">
              <w:rPr>
                <w:rFonts w:cstheme="minorHAnsi"/>
                <w:sz w:val="16"/>
                <w:szCs w:val="16"/>
                <w:lang w:val="fr-FR"/>
              </w:rPr>
              <w:t>among</w:t>
            </w:r>
            <w:proofErr w:type="spellEnd"/>
            <w:r w:rsidRPr="00661649">
              <w:rPr>
                <w:rFonts w:cstheme="minorHAnsi"/>
                <w:sz w:val="16"/>
                <w:szCs w:val="16"/>
                <w:lang w:val="fr-FR"/>
              </w:rPr>
              <w:t xml:space="preserve"> the </w:t>
            </w:r>
            <w:proofErr w:type="spellStart"/>
            <w:r w:rsidRPr="00661649">
              <w:rPr>
                <w:rFonts w:cstheme="minorHAnsi"/>
                <w:sz w:val="16"/>
                <w:szCs w:val="16"/>
                <w:lang w:val="fr-FR"/>
              </w:rPr>
              <w:t>invited</w:t>
            </w:r>
            <w:proofErr w:type="spellEnd"/>
            <w:r w:rsidRPr="00661649">
              <w:rPr>
                <w:rFonts w:cstheme="minorHAnsi"/>
                <w:sz w:val="16"/>
                <w:szCs w:val="16"/>
                <w:lang w:val="fr-FR"/>
              </w:rPr>
              <w:t xml:space="preserve"> </w:t>
            </w:r>
            <w:proofErr w:type="spellStart"/>
            <w:r w:rsidRPr="00661649">
              <w:rPr>
                <w:rFonts w:cstheme="minorHAnsi"/>
                <w:sz w:val="16"/>
                <w:szCs w:val="16"/>
                <w:lang w:val="fr-FR"/>
              </w:rPr>
              <w:t>employees</w:t>
            </w:r>
            <w:proofErr w:type="spellEnd"/>
            <w:r w:rsidRPr="00661649">
              <w:rPr>
                <w:rFonts w:cstheme="minorHAnsi"/>
                <w:sz w:val="16"/>
                <w:szCs w:val="16"/>
                <w:lang w:val="fr-FR"/>
              </w:rPr>
              <w:t>.</w:t>
            </w:r>
          </w:p>
        </w:tc>
      </w:tr>
      <w:tr w:rsidR="006264C2" w:rsidRPr="00661649" w:rsidTr="00D83063">
        <w:tblPrEx>
          <w:tblLook w:val="0480" w:firstRow="0" w:lastRow="0" w:firstColumn="1" w:lastColumn="0" w:noHBand="0" w:noVBand="1"/>
        </w:tblPrEx>
        <w:trPr>
          <w:trHeight w:val="1189"/>
        </w:trPr>
        <w:tc>
          <w:tcPr>
            <w:cnfStyle w:val="001000000000" w:firstRow="0" w:lastRow="0" w:firstColumn="1" w:lastColumn="0" w:oddVBand="0" w:evenVBand="0" w:oddHBand="0" w:evenHBand="0" w:firstRowFirstColumn="0" w:firstRowLastColumn="0" w:lastRowFirstColumn="0" w:lastRowLastColumn="0"/>
            <w:tcW w:w="2405" w:type="dxa"/>
          </w:tcPr>
          <w:p w:rsidR="006264C2" w:rsidRPr="00661649" w:rsidRDefault="006264C2" w:rsidP="00D83063">
            <w:pPr>
              <w:rPr>
                <w:rFonts w:cstheme="minorHAnsi"/>
                <w:sz w:val="16"/>
                <w:szCs w:val="16"/>
                <w:lang w:val="en-US"/>
              </w:rPr>
            </w:pPr>
            <w:r w:rsidRPr="00661649">
              <w:rPr>
                <w:rFonts w:cstheme="minorHAnsi"/>
                <w:sz w:val="16"/>
                <w:szCs w:val="16"/>
                <w:lang w:val="en-US"/>
              </w:rPr>
              <w:t xml:space="preserve">28. </w:t>
            </w:r>
            <w:proofErr w:type="spellStart"/>
            <w:r w:rsidRPr="00661649">
              <w:rPr>
                <w:rFonts w:cstheme="minorHAnsi"/>
                <w:sz w:val="16"/>
                <w:szCs w:val="16"/>
                <w:lang w:val="en-US"/>
              </w:rPr>
              <w:t>Jakobsen</w:t>
            </w:r>
            <w:proofErr w:type="spellEnd"/>
            <w:r w:rsidRPr="00661649">
              <w:rPr>
                <w:rFonts w:cstheme="minorHAnsi"/>
                <w:sz w:val="16"/>
                <w:szCs w:val="16"/>
                <w:lang w:val="en-US"/>
              </w:rPr>
              <w:t xml:space="preserve"> MB. Factors affecting pain relief in response to physical exercise interventions among healthcare workers. 2017</w:t>
            </w:r>
          </w:p>
        </w:tc>
        <w:tc>
          <w:tcPr>
            <w:tcW w:w="2567" w:type="dxa"/>
          </w:tcPr>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Same program as Ref n°20 (</w:t>
            </w:r>
            <w:proofErr w:type="spellStart"/>
            <w:r w:rsidRPr="00661649">
              <w:rPr>
                <w:rFonts w:cstheme="minorHAnsi"/>
                <w:sz w:val="16"/>
                <w:szCs w:val="16"/>
                <w:lang w:val="en-US"/>
              </w:rPr>
              <w:t>Jakobsen</w:t>
            </w:r>
            <w:proofErr w:type="spellEnd"/>
            <w:r w:rsidRPr="00661649">
              <w:rPr>
                <w:rFonts w:cstheme="minorHAnsi"/>
                <w:sz w:val="16"/>
                <w:szCs w:val="16"/>
                <w:lang w:val="en-US"/>
              </w:rPr>
              <w:t xml:space="preserve"> MD, 2015).</w:t>
            </w:r>
          </w:p>
        </w:tc>
        <w:tc>
          <w:tcPr>
            <w:tcW w:w="1969" w:type="dxa"/>
          </w:tcPr>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Improvement in pain (lumbar, cervical and scapular regions) during the intervention: positive correlation.</w:t>
            </w:r>
          </w:p>
        </w:tc>
        <w:tc>
          <w:tcPr>
            <w:tcW w:w="1843" w:type="dxa"/>
          </w:tcPr>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Na.</w:t>
            </w:r>
          </w:p>
        </w:tc>
        <w:tc>
          <w:tcPr>
            <w:tcW w:w="1716" w:type="dxa"/>
          </w:tcPr>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Na.</w:t>
            </w:r>
          </w:p>
        </w:tc>
        <w:tc>
          <w:tcPr>
            <w:tcW w:w="3260" w:type="dxa"/>
          </w:tcPr>
          <w:p w:rsidR="006264C2" w:rsidRPr="00661649" w:rsidRDefault="006264C2" w:rsidP="00D8306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STIX-Regular" w:cstheme="minorHAnsi"/>
                <w:sz w:val="16"/>
                <w:szCs w:val="16"/>
                <w:lang w:val="fr-FR"/>
              </w:rPr>
            </w:pPr>
            <w:r w:rsidRPr="00661649">
              <w:rPr>
                <w:rFonts w:eastAsia="STIX-Regular" w:cstheme="minorHAnsi"/>
                <w:sz w:val="16"/>
                <w:szCs w:val="16"/>
              </w:rPr>
              <w:t>Significant effect on pain reduction of both training adherence (</w:t>
            </w:r>
            <w:r w:rsidRPr="00661649">
              <w:rPr>
                <w:rFonts w:eastAsia="STIX-Regular" w:cstheme="minorHAnsi"/>
                <w:i/>
                <w:iCs/>
                <w:sz w:val="16"/>
                <w:szCs w:val="16"/>
              </w:rPr>
              <w:t>p</w:t>
            </w:r>
            <w:r w:rsidRPr="00661649">
              <w:rPr>
                <w:rFonts w:eastAsia="STIX-Regular" w:cstheme="minorHAnsi"/>
                <w:sz w:val="16"/>
                <w:szCs w:val="16"/>
              </w:rPr>
              <w:t>=0.04) and intervention group (</w:t>
            </w:r>
            <w:r w:rsidRPr="00661649">
              <w:rPr>
                <w:rFonts w:eastAsia="STIX-Regular" w:cstheme="minorHAnsi"/>
                <w:i/>
                <w:iCs/>
                <w:sz w:val="16"/>
                <w:szCs w:val="16"/>
              </w:rPr>
              <w:t>p</w:t>
            </w:r>
            <w:r w:rsidRPr="00661649">
              <w:rPr>
                <w:rFonts w:eastAsia="STIX-Regular" w:cstheme="minorHAnsi"/>
                <w:sz w:val="16"/>
                <w:szCs w:val="16"/>
              </w:rPr>
              <w:t xml:space="preserve">=0.04) with participants in WORK experiencing greater reductions compared with HOME. </w:t>
            </w:r>
            <w:proofErr w:type="spellStart"/>
            <w:r w:rsidRPr="00661649">
              <w:rPr>
                <w:rFonts w:eastAsia="STIX-Regular" w:cstheme="minorHAnsi"/>
                <w:sz w:val="16"/>
                <w:szCs w:val="16"/>
                <w:lang w:val="fr-FR"/>
              </w:rPr>
              <w:t>Obesity</w:t>
            </w:r>
            <w:proofErr w:type="spellEnd"/>
            <w:r w:rsidRPr="00661649">
              <w:rPr>
                <w:rFonts w:eastAsia="STIX-Regular" w:cstheme="minorHAnsi"/>
                <w:sz w:val="16"/>
                <w:szCs w:val="16"/>
                <w:lang w:val="fr-FR"/>
              </w:rPr>
              <w:t xml:space="preserve"> at </w:t>
            </w:r>
            <w:proofErr w:type="spellStart"/>
            <w:r w:rsidRPr="00661649">
              <w:rPr>
                <w:rFonts w:eastAsia="STIX-Regular" w:cstheme="minorHAnsi"/>
                <w:sz w:val="16"/>
                <w:szCs w:val="16"/>
                <w:lang w:val="fr-FR"/>
              </w:rPr>
              <w:t>baseline</w:t>
            </w:r>
            <w:proofErr w:type="spellEnd"/>
            <w:r w:rsidRPr="00661649">
              <w:rPr>
                <w:rFonts w:eastAsia="STIX-Regular" w:cstheme="minorHAnsi"/>
                <w:sz w:val="16"/>
                <w:szCs w:val="16"/>
                <w:lang w:val="fr-FR"/>
              </w:rPr>
              <w:t xml:space="preserve"> </w:t>
            </w:r>
            <w:proofErr w:type="spellStart"/>
            <w:r w:rsidRPr="00661649">
              <w:rPr>
                <w:rFonts w:eastAsia="STIX-Regular" w:cstheme="minorHAnsi"/>
                <w:sz w:val="16"/>
                <w:szCs w:val="16"/>
                <w:lang w:val="fr-FR"/>
              </w:rPr>
              <w:t>was</w:t>
            </w:r>
            <w:proofErr w:type="spellEnd"/>
            <w:r w:rsidRPr="00661649">
              <w:rPr>
                <w:rFonts w:eastAsia="STIX-Regular" w:cstheme="minorHAnsi"/>
                <w:sz w:val="16"/>
                <w:szCs w:val="16"/>
                <w:lang w:val="fr-FR"/>
              </w:rPr>
              <w:t xml:space="preserve"> </w:t>
            </w:r>
            <w:proofErr w:type="spellStart"/>
            <w:r w:rsidRPr="00661649">
              <w:rPr>
                <w:rFonts w:eastAsia="STIX-Regular" w:cstheme="minorHAnsi"/>
                <w:sz w:val="16"/>
                <w:szCs w:val="16"/>
                <w:lang w:val="fr-FR"/>
              </w:rPr>
              <w:t>associated</w:t>
            </w:r>
            <w:proofErr w:type="spellEnd"/>
            <w:r w:rsidRPr="00661649">
              <w:rPr>
                <w:rFonts w:eastAsia="STIX-Regular" w:cstheme="minorHAnsi"/>
                <w:sz w:val="16"/>
                <w:szCs w:val="16"/>
                <w:lang w:val="fr-FR"/>
              </w:rPr>
              <w:t xml:space="preserve"> </w:t>
            </w:r>
            <w:proofErr w:type="spellStart"/>
            <w:r w:rsidRPr="00661649">
              <w:rPr>
                <w:rFonts w:eastAsia="STIX-Regular" w:cstheme="minorHAnsi"/>
                <w:sz w:val="16"/>
                <w:szCs w:val="16"/>
                <w:lang w:val="fr-FR"/>
              </w:rPr>
              <w:t>with</w:t>
            </w:r>
            <w:proofErr w:type="spellEnd"/>
            <w:r w:rsidRPr="00661649">
              <w:rPr>
                <w:rFonts w:eastAsia="STIX-Regular" w:cstheme="minorHAnsi"/>
                <w:sz w:val="16"/>
                <w:szCs w:val="16"/>
                <w:lang w:val="fr-FR"/>
              </w:rPr>
              <w:t xml:space="preserve"> </w:t>
            </w:r>
            <w:proofErr w:type="spellStart"/>
            <w:r w:rsidRPr="00661649">
              <w:rPr>
                <w:rFonts w:eastAsia="STIX-Regular" w:cstheme="minorHAnsi"/>
                <w:sz w:val="16"/>
                <w:szCs w:val="16"/>
                <w:lang w:val="fr-FR"/>
              </w:rPr>
              <w:t>better</w:t>
            </w:r>
            <w:proofErr w:type="spellEnd"/>
            <w:r w:rsidRPr="00661649">
              <w:rPr>
                <w:rFonts w:eastAsia="STIX-Regular" w:cstheme="minorHAnsi"/>
                <w:sz w:val="16"/>
                <w:szCs w:val="16"/>
                <w:lang w:val="fr-FR"/>
              </w:rPr>
              <w:t xml:space="preserve"> </w:t>
            </w:r>
            <w:proofErr w:type="spellStart"/>
            <w:r w:rsidRPr="00661649">
              <w:rPr>
                <w:rFonts w:eastAsia="STIX-Regular" w:cstheme="minorHAnsi"/>
                <w:sz w:val="16"/>
                <w:szCs w:val="16"/>
                <w:lang w:val="fr-FR"/>
              </w:rPr>
              <w:t>outcome</w:t>
            </w:r>
            <w:proofErr w:type="spellEnd"/>
            <w:r w:rsidRPr="00661649">
              <w:rPr>
                <w:rFonts w:eastAsia="STIX-Regular" w:cstheme="minorHAnsi"/>
                <w:sz w:val="16"/>
                <w:szCs w:val="16"/>
                <w:lang w:val="fr-FR"/>
              </w:rPr>
              <w:t xml:space="preserve">. </w:t>
            </w:r>
          </w:p>
        </w:tc>
        <w:tc>
          <w:tcPr>
            <w:tcW w:w="2835" w:type="dxa"/>
          </w:tcPr>
          <w:p w:rsidR="006264C2" w:rsidRPr="00661649" w:rsidRDefault="006264C2" w:rsidP="00D83063">
            <w:pPr>
              <w:spacing w:line="276" w:lineRule="auto"/>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Same conclusions as Ref n°20 (</w:t>
            </w:r>
            <w:proofErr w:type="spellStart"/>
            <w:r w:rsidRPr="00661649">
              <w:rPr>
                <w:rFonts w:cstheme="minorHAnsi"/>
                <w:sz w:val="16"/>
                <w:szCs w:val="16"/>
                <w:lang w:val="en-US"/>
              </w:rPr>
              <w:t>Jakobsen</w:t>
            </w:r>
            <w:proofErr w:type="spellEnd"/>
            <w:r w:rsidRPr="00661649">
              <w:rPr>
                <w:rFonts w:cstheme="minorHAnsi"/>
                <w:sz w:val="16"/>
                <w:szCs w:val="16"/>
                <w:lang w:val="en-US"/>
              </w:rPr>
              <w:t xml:space="preserve"> MD, 2015).</w:t>
            </w:r>
          </w:p>
        </w:tc>
      </w:tr>
      <w:tr w:rsidR="006264C2" w:rsidRPr="00661649" w:rsidTr="00D83063">
        <w:tblPrEx>
          <w:tblLook w:val="0480" w:firstRow="0"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rsidR="006264C2" w:rsidRPr="00661649" w:rsidRDefault="006264C2" w:rsidP="00D83063">
            <w:pPr>
              <w:rPr>
                <w:rFonts w:cstheme="minorHAnsi"/>
                <w:sz w:val="16"/>
                <w:szCs w:val="16"/>
                <w:lang w:val="en-US"/>
              </w:rPr>
            </w:pPr>
            <w:r w:rsidRPr="00661649">
              <w:rPr>
                <w:rFonts w:cstheme="minorHAnsi"/>
                <w:sz w:val="16"/>
                <w:szCs w:val="16"/>
                <w:lang w:val="en-US"/>
              </w:rPr>
              <w:t xml:space="preserve">29. </w:t>
            </w:r>
            <w:proofErr w:type="spellStart"/>
            <w:r w:rsidRPr="00661649">
              <w:rPr>
                <w:rFonts w:cstheme="minorHAnsi"/>
                <w:sz w:val="16"/>
                <w:szCs w:val="16"/>
                <w:lang w:val="en-US"/>
              </w:rPr>
              <w:t>Matsugaki</w:t>
            </w:r>
            <w:proofErr w:type="spellEnd"/>
            <w:r w:rsidRPr="00661649">
              <w:rPr>
                <w:rFonts w:cstheme="minorHAnsi"/>
                <w:sz w:val="16"/>
                <w:szCs w:val="16"/>
                <w:lang w:val="en-US"/>
              </w:rPr>
              <w:t xml:space="preserve"> R. Effectiveness of workplace exercise supervised by a physical therapist among nurses conducting shift work: A randomized controlled trial. 2017</w:t>
            </w:r>
          </w:p>
        </w:tc>
        <w:tc>
          <w:tcPr>
            <w:tcW w:w="2567" w:type="dxa"/>
          </w:tcPr>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Supervised Group (SG): participation in 45% of the proposed sessions. CG group: participation in 52% of the proposed sessions.</w:t>
            </w:r>
          </w:p>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Completed all the program (12 weeks):</w:t>
            </w:r>
          </w:p>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SG: 15/15</w:t>
            </w:r>
          </w:p>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CG: 14/15</w:t>
            </w:r>
          </w:p>
        </w:tc>
        <w:tc>
          <w:tcPr>
            <w:tcW w:w="1969" w:type="dxa"/>
          </w:tcPr>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Na.</w:t>
            </w:r>
          </w:p>
        </w:tc>
        <w:tc>
          <w:tcPr>
            <w:tcW w:w="1843" w:type="dxa"/>
          </w:tcPr>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Exercise supervision: no significant correlation.</w:t>
            </w:r>
          </w:p>
        </w:tc>
        <w:tc>
          <w:tcPr>
            <w:tcW w:w="1716" w:type="dxa"/>
          </w:tcPr>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Na.</w:t>
            </w:r>
          </w:p>
        </w:tc>
        <w:tc>
          <w:tcPr>
            <w:tcW w:w="3260" w:type="dxa"/>
          </w:tcPr>
          <w:p w:rsidR="006264C2" w:rsidRPr="00661649" w:rsidRDefault="006264C2" w:rsidP="00D83063">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661649">
              <w:rPr>
                <w:rFonts w:cstheme="minorHAnsi"/>
                <w:sz w:val="16"/>
                <w:szCs w:val="16"/>
              </w:rPr>
              <w:t>Aerobic fitness increased in the SG (+</w:t>
            </w:r>
            <w:r w:rsidRPr="00661649">
              <w:rPr>
                <w:rFonts w:eastAsia="TimesLTStd-Roman" w:cstheme="minorHAnsi"/>
                <w:sz w:val="16"/>
                <w:szCs w:val="16"/>
              </w:rPr>
              <w:t>1.2 ±2.1 ml/kg/</w:t>
            </w:r>
            <w:proofErr w:type="spellStart"/>
            <w:r w:rsidRPr="00661649">
              <w:rPr>
                <w:rFonts w:eastAsia="TimesLTStd-Roman" w:cstheme="minorHAnsi"/>
                <w:sz w:val="16"/>
                <w:szCs w:val="16"/>
              </w:rPr>
              <w:t>mn</w:t>
            </w:r>
            <w:proofErr w:type="spellEnd"/>
            <w:r w:rsidRPr="00661649">
              <w:rPr>
                <w:rFonts w:eastAsia="TimesLTStd-Roman" w:cstheme="minorHAnsi"/>
                <w:sz w:val="16"/>
                <w:szCs w:val="16"/>
              </w:rPr>
              <w:t xml:space="preserve">) </w:t>
            </w:r>
            <w:r w:rsidRPr="00661649">
              <w:rPr>
                <w:rFonts w:cstheme="minorHAnsi"/>
                <w:sz w:val="16"/>
                <w:szCs w:val="16"/>
              </w:rPr>
              <w:t>whereas decreased in the CG (</w:t>
            </w:r>
            <w:r w:rsidRPr="00661649">
              <w:rPr>
                <w:rFonts w:eastAsia="TimesLTStd-Roman" w:cstheme="minorHAnsi"/>
                <w:sz w:val="16"/>
                <w:szCs w:val="16"/>
              </w:rPr>
              <w:t>–0.6 ±1.2 ml/kg/</w:t>
            </w:r>
            <w:proofErr w:type="spellStart"/>
            <w:r w:rsidRPr="00661649">
              <w:rPr>
                <w:rFonts w:eastAsia="TimesLTStd-Roman" w:cstheme="minorHAnsi"/>
                <w:sz w:val="16"/>
                <w:szCs w:val="16"/>
              </w:rPr>
              <w:t>mn</w:t>
            </w:r>
            <w:proofErr w:type="spellEnd"/>
            <w:r w:rsidRPr="00661649">
              <w:rPr>
                <w:rFonts w:eastAsia="TimesLTStd-Roman" w:cstheme="minorHAnsi"/>
                <w:sz w:val="16"/>
                <w:szCs w:val="16"/>
              </w:rPr>
              <w:t>)</w:t>
            </w:r>
            <w:r w:rsidRPr="00661649">
              <w:rPr>
                <w:rFonts w:cstheme="minorHAnsi"/>
                <w:sz w:val="16"/>
                <w:szCs w:val="16"/>
              </w:rPr>
              <w:t>, but these changes were not statistically significant. The between-group difference was significant in the intervention effect (p = 0.010). Muscle strength, HDL and depressive symptoms significantly improved in the SG.</w:t>
            </w:r>
          </w:p>
        </w:tc>
        <w:tc>
          <w:tcPr>
            <w:tcW w:w="2835" w:type="dxa"/>
          </w:tcPr>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proofErr w:type="gramStart"/>
            <w:r w:rsidRPr="00661649">
              <w:rPr>
                <w:rFonts w:cstheme="minorHAnsi"/>
                <w:sz w:val="16"/>
                <w:szCs w:val="16"/>
                <w:lang w:val="en-US"/>
              </w:rPr>
              <w:t>IQ:[</w:t>
            </w:r>
            <w:proofErr w:type="gramEnd"/>
            <w:r w:rsidRPr="00661649">
              <w:rPr>
                <w:rFonts w:cstheme="minorHAnsi"/>
                <w:sz w:val="16"/>
                <w:szCs w:val="16"/>
                <w:lang w:val="en-US"/>
              </w:rPr>
              <w:t>3].</w:t>
            </w:r>
          </w:p>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Effect size for SG:</w:t>
            </w:r>
          </w:p>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eastAsia="TimesLTStd-Roman" w:cstheme="minorHAnsi"/>
                <w:sz w:val="16"/>
                <w:szCs w:val="16"/>
              </w:rPr>
            </w:pPr>
            <w:r w:rsidRPr="00661649">
              <w:rPr>
                <w:rFonts w:eastAsia="TimesLTStd-Roman" w:cstheme="minorHAnsi"/>
                <w:sz w:val="16"/>
                <w:szCs w:val="16"/>
              </w:rPr>
              <w:t>VO2max (m</w:t>
            </w:r>
            <w:r w:rsidRPr="00661649">
              <w:rPr>
                <w:rFonts w:eastAsia="TimesLTStd-Roman" w:cstheme="minorHAnsi"/>
                <w:i/>
                <w:iCs/>
                <w:sz w:val="16"/>
                <w:szCs w:val="16"/>
              </w:rPr>
              <w:t>l</w:t>
            </w:r>
            <w:r w:rsidRPr="00661649">
              <w:rPr>
                <w:rFonts w:eastAsia="TimesLTStd-Roman" w:cstheme="minorHAnsi"/>
                <w:sz w:val="16"/>
                <w:szCs w:val="16"/>
              </w:rPr>
              <w:t>/kg/min): d=0.76</w:t>
            </w:r>
          </w:p>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eastAsia="TimesLTStd-Roman" w:cstheme="minorHAnsi"/>
                <w:sz w:val="16"/>
                <w:szCs w:val="16"/>
              </w:rPr>
            </w:pPr>
            <w:r w:rsidRPr="00661649">
              <w:rPr>
                <w:rFonts w:eastAsia="TimesLTStd-Roman" w:cstheme="minorHAnsi"/>
                <w:sz w:val="16"/>
                <w:szCs w:val="16"/>
              </w:rPr>
              <w:t xml:space="preserve">180 </w:t>
            </w:r>
            <w:proofErr w:type="spellStart"/>
            <w:r w:rsidRPr="00661649">
              <w:rPr>
                <w:rFonts w:eastAsia="TimesLTStd-Roman" w:cstheme="minorHAnsi"/>
                <w:sz w:val="16"/>
                <w:szCs w:val="16"/>
              </w:rPr>
              <w:t>deg</w:t>
            </w:r>
            <w:proofErr w:type="spellEnd"/>
            <w:r w:rsidRPr="00661649">
              <w:rPr>
                <w:rFonts w:eastAsia="TimesLTStd-Roman" w:cstheme="minorHAnsi"/>
                <w:sz w:val="16"/>
                <w:szCs w:val="16"/>
              </w:rPr>
              <w:t>/sec KET (Nm/kg): d=1.34</w:t>
            </w:r>
          </w:p>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ascii="Calibri" w:eastAsia="TimesLTStd-Roman" w:hAnsi="Calibri" w:cs="Calibri"/>
                <w:sz w:val="16"/>
                <w:szCs w:val="16"/>
              </w:rPr>
            </w:pPr>
            <w:r w:rsidRPr="00661649">
              <w:rPr>
                <w:rFonts w:ascii="Calibri" w:eastAsia="TimesLTStd-Roman" w:hAnsi="Calibri" w:cs="Calibri"/>
                <w:sz w:val="16"/>
                <w:szCs w:val="16"/>
              </w:rPr>
              <w:t>HDL-C (mg/d</w:t>
            </w:r>
            <w:r w:rsidRPr="00661649">
              <w:rPr>
                <w:rFonts w:ascii="Calibri" w:eastAsia="TimesLTStd-Roman" w:hAnsi="Calibri" w:cs="Calibri"/>
                <w:i/>
                <w:iCs/>
                <w:sz w:val="16"/>
                <w:szCs w:val="16"/>
              </w:rPr>
              <w:t>l</w:t>
            </w:r>
            <w:r w:rsidRPr="00661649">
              <w:rPr>
                <w:rFonts w:ascii="Calibri" w:eastAsia="TimesLTStd-Roman" w:hAnsi="Calibri" w:cs="Calibri"/>
                <w:sz w:val="16"/>
                <w:szCs w:val="16"/>
              </w:rPr>
              <w:t>): d=0.66</w:t>
            </w:r>
          </w:p>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ascii="Calibri" w:eastAsia="TimesLTStd-Roman" w:hAnsi="Calibri" w:cs="Calibri"/>
                <w:sz w:val="16"/>
                <w:szCs w:val="16"/>
              </w:rPr>
            </w:pPr>
            <w:r w:rsidRPr="00661649">
              <w:rPr>
                <w:rFonts w:ascii="Calibri" w:eastAsia="TimesLTStd-Roman" w:hAnsi="Calibri" w:cs="Calibri"/>
                <w:sz w:val="16"/>
                <w:szCs w:val="16"/>
              </w:rPr>
              <w:t>Mental status (BDI-II): d=0.73</w:t>
            </w:r>
          </w:p>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lang w:val="en-US"/>
              </w:rPr>
            </w:pPr>
            <w:r w:rsidRPr="00661649">
              <w:rPr>
                <w:rFonts w:ascii="Calibri" w:eastAsia="TimesLTStd-Roman" w:hAnsi="Calibri" w:cs="Calibri"/>
                <w:sz w:val="16"/>
                <w:szCs w:val="16"/>
              </w:rPr>
              <w:t xml:space="preserve">Potential limitations:  </w:t>
            </w:r>
            <w:r w:rsidRPr="00661649">
              <w:rPr>
                <w:rFonts w:eastAsia="TimesLTStd-Roman" w:cstheme="minorHAnsi"/>
                <w:sz w:val="16"/>
                <w:szCs w:val="16"/>
              </w:rPr>
              <w:t>non-blinded RCT</w:t>
            </w:r>
            <w:r w:rsidRPr="00661649">
              <w:rPr>
                <w:rFonts w:eastAsia="TimesLTStd-Roman" w:cstheme="minorHAnsi"/>
                <w:sz w:val="16"/>
                <w:szCs w:val="16"/>
                <w:lang w:val="en-US"/>
              </w:rPr>
              <w:t>, small samples.</w:t>
            </w:r>
          </w:p>
        </w:tc>
      </w:tr>
      <w:tr w:rsidR="006264C2" w:rsidRPr="00661649" w:rsidTr="00D83063">
        <w:tblPrEx>
          <w:tblLook w:val="0480" w:firstRow="0"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2405" w:type="dxa"/>
          </w:tcPr>
          <w:p w:rsidR="006264C2" w:rsidRPr="00661649" w:rsidRDefault="006264C2" w:rsidP="00D83063">
            <w:pPr>
              <w:rPr>
                <w:rFonts w:cstheme="minorHAnsi"/>
                <w:sz w:val="16"/>
                <w:szCs w:val="16"/>
                <w:lang w:val="en-US"/>
              </w:rPr>
            </w:pPr>
            <w:r w:rsidRPr="00661649">
              <w:rPr>
                <w:rFonts w:cstheme="minorHAnsi"/>
                <w:sz w:val="16"/>
                <w:szCs w:val="16"/>
                <w:lang w:val="en-US"/>
              </w:rPr>
              <w:t>30.  Lowe BD. Evaluation of a Workplace Exercise Program for Control of Shoulder Disorders in Overhead Assembly Work. 2017</w:t>
            </w:r>
          </w:p>
        </w:tc>
        <w:tc>
          <w:tcPr>
            <w:tcW w:w="2567" w:type="dxa"/>
          </w:tcPr>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Completed initial questionnaire:</w:t>
            </w:r>
          </w:p>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Exercise group: N=37/41(90 %)</w:t>
            </w:r>
          </w:p>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Control group: N=29/35(83%).</w:t>
            </w:r>
          </w:p>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Questionnaire completion rate per employee (months 2-13):</w:t>
            </w:r>
          </w:p>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IG: ≥75%: 5/41; 50-75%: 8/41</w:t>
            </w:r>
          </w:p>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CG: ≥75%: 7/35; 50-75%: 3/35</w:t>
            </w:r>
          </w:p>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Exercise sessions/week (months 8-13): IG: ≥4: 6; 3-4: 9;2-3: 4;2-1: 7; none: 15. CG: none.</w:t>
            </w:r>
          </w:p>
        </w:tc>
        <w:tc>
          <w:tcPr>
            <w:tcW w:w="1969" w:type="dxa"/>
          </w:tcPr>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SRQ and DASH score; change in muscle strength: no significant correlation.</w:t>
            </w:r>
          </w:p>
        </w:tc>
        <w:tc>
          <w:tcPr>
            <w:tcW w:w="1843" w:type="dxa"/>
          </w:tcPr>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Na.</w:t>
            </w:r>
          </w:p>
        </w:tc>
        <w:tc>
          <w:tcPr>
            <w:tcW w:w="1716" w:type="dxa"/>
          </w:tcPr>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Na.</w:t>
            </w:r>
          </w:p>
        </w:tc>
        <w:tc>
          <w:tcPr>
            <w:tcW w:w="3260" w:type="dxa"/>
          </w:tcPr>
          <w:p w:rsidR="006264C2" w:rsidRPr="00661649" w:rsidRDefault="006264C2" w:rsidP="00D83063">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en-US"/>
              </w:rPr>
            </w:pPr>
            <w:r w:rsidRPr="00661649">
              <w:rPr>
                <w:rFonts w:asciiTheme="minorHAnsi" w:hAnsiTheme="minorHAnsi" w:cstheme="minorHAnsi"/>
                <w:sz w:val="16"/>
                <w:szCs w:val="16"/>
                <w:lang w:val="en-US"/>
              </w:rPr>
              <w:t>SRQ scores were higher for exercisers than among controls in the six exercising months, but not in the baseline months. While the group × month interaction was significant (p &lt; 0.05), the temporal trend was inconsistent.</w:t>
            </w:r>
          </w:p>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p>
        </w:tc>
        <w:tc>
          <w:tcPr>
            <w:tcW w:w="2835" w:type="dxa"/>
          </w:tcPr>
          <w:p w:rsidR="006264C2" w:rsidRPr="00661649" w:rsidRDefault="006264C2" w:rsidP="00D83063">
            <w:pPr>
              <w:spacing w:line="276" w:lineRule="auto"/>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proofErr w:type="gramStart"/>
            <w:r w:rsidRPr="00661649">
              <w:rPr>
                <w:rFonts w:cstheme="minorHAnsi"/>
                <w:sz w:val="16"/>
                <w:szCs w:val="16"/>
                <w:lang w:val="en-US"/>
              </w:rPr>
              <w:t>QI:[</w:t>
            </w:r>
            <w:proofErr w:type="gramEnd"/>
            <w:r w:rsidRPr="00661649">
              <w:rPr>
                <w:rFonts w:cstheme="minorHAnsi"/>
                <w:sz w:val="16"/>
                <w:szCs w:val="16"/>
                <w:lang w:val="en-US"/>
              </w:rPr>
              <w:t>2].</w:t>
            </w:r>
          </w:p>
          <w:p w:rsidR="006264C2" w:rsidRPr="00661649" w:rsidRDefault="006264C2" w:rsidP="00D83063">
            <w:pPr>
              <w:spacing w:line="276" w:lineRule="auto"/>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RCT trial, small samples, non-blinded study, without real randomization, very low adherence to questionnaire and exercise participation in both groups.</w:t>
            </w:r>
          </w:p>
        </w:tc>
      </w:tr>
      <w:tr w:rsidR="006264C2" w:rsidRPr="00661649" w:rsidTr="00D83063">
        <w:tblPrEx>
          <w:tblLook w:val="0480" w:firstRow="0"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rsidR="006264C2" w:rsidRPr="00661649" w:rsidRDefault="006264C2" w:rsidP="00D83063">
            <w:pPr>
              <w:rPr>
                <w:rFonts w:cstheme="minorHAnsi"/>
                <w:sz w:val="16"/>
                <w:szCs w:val="16"/>
                <w:lang w:val="en-US"/>
              </w:rPr>
            </w:pPr>
            <w:r w:rsidRPr="00661649">
              <w:rPr>
                <w:rFonts w:cstheme="minorHAnsi"/>
                <w:sz w:val="16"/>
                <w:szCs w:val="16"/>
                <w:lang w:val="en-US"/>
              </w:rPr>
              <w:t xml:space="preserve">31. </w:t>
            </w:r>
            <w:proofErr w:type="spellStart"/>
            <w:r w:rsidRPr="00661649">
              <w:rPr>
                <w:rFonts w:cstheme="minorHAnsi"/>
                <w:sz w:val="16"/>
                <w:szCs w:val="16"/>
                <w:lang w:val="en-US"/>
              </w:rPr>
              <w:t>Keading</w:t>
            </w:r>
            <w:proofErr w:type="spellEnd"/>
            <w:r w:rsidRPr="00661649">
              <w:rPr>
                <w:rFonts w:cstheme="minorHAnsi"/>
                <w:sz w:val="16"/>
                <w:szCs w:val="16"/>
                <w:lang w:val="en-US"/>
              </w:rPr>
              <w:t xml:space="preserve"> T. </w:t>
            </w:r>
            <w:proofErr w:type="spellStart"/>
            <w:r w:rsidRPr="00661649">
              <w:rPr>
                <w:rFonts w:cstheme="minorHAnsi"/>
                <w:sz w:val="16"/>
                <w:szCs w:val="16"/>
                <w:lang w:val="en-US"/>
              </w:rPr>
              <w:t>Wole</w:t>
            </w:r>
            <w:proofErr w:type="spellEnd"/>
            <w:r w:rsidRPr="00661649">
              <w:rPr>
                <w:rFonts w:cstheme="minorHAnsi"/>
                <w:sz w:val="16"/>
                <w:szCs w:val="16"/>
                <w:lang w:val="en-US"/>
              </w:rPr>
              <w:t xml:space="preserve"> body vibration training as a workplace-based sports activity for employees with chronic low-back pain. 2017</w:t>
            </w:r>
          </w:p>
        </w:tc>
        <w:tc>
          <w:tcPr>
            <w:tcW w:w="2567" w:type="dxa"/>
          </w:tcPr>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The average adherence was 81.1%.</w:t>
            </w:r>
          </w:p>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p>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Compliance at the intervention end point (3 months):</w:t>
            </w:r>
          </w:p>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IG: 20/21 (95%)</w:t>
            </w:r>
          </w:p>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CG: 19/20 (95%).</w:t>
            </w:r>
          </w:p>
        </w:tc>
        <w:tc>
          <w:tcPr>
            <w:tcW w:w="1969" w:type="dxa"/>
          </w:tcPr>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Na.</w:t>
            </w:r>
          </w:p>
        </w:tc>
        <w:tc>
          <w:tcPr>
            <w:tcW w:w="1843" w:type="dxa"/>
          </w:tcPr>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Na</w:t>
            </w:r>
          </w:p>
        </w:tc>
        <w:tc>
          <w:tcPr>
            <w:tcW w:w="1716" w:type="dxa"/>
          </w:tcPr>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Na.</w:t>
            </w:r>
          </w:p>
        </w:tc>
        <w:tc>
          <w:tcPr>
            <w:tcW w:w="3260" w:type="dxa"/>
          </w:tcPr>
          <w:p w:rsidR="006264C2" w:rsidRPr="00661649" w:rsidRDefault="006264C2" w:rsidP="00D83063">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en-US"/>
              </w:rPr>
            </w:pPr>
            <w:r w:rsidRPr="00661649">
              <w:rPr>
                <w:rFonts w:asciiTheme="minorHAnsi" w:hAnsiTheme="minorHAnsi" w:cstheme="minorHAnsi"/>
                <w:sz w:val="16"/>
                <w:szCs w:val="16"/>
                <w:lang w:val="en-US"/>
              </w:rPr>
              <w:t xml:space="preserve">There were significant positive effects using the 3-month WBV training in the IG compared to the CG, according to the disability questionnaires RMQ (p=0.027)/ODI (p=0.002), the SF-36 (p=0.013), the </w:t>
            </w:r>
            <w:proofErr w:type="spellStart"/>
            <w:r w:rsidRPr="00661649">
              <w:rPr>
                <w:rFonts w:asciiTheme="minorHAnsi" w:hAnsiTheme="minorHAnsi" w:cstheme="minorHAnsi"/>
                <w:sz w:val="16"/>
                <w:szCs w:val="16"/>
                <w:lang w:val="en-US"/>
              </w:rPr>
              <w:t>Freiburger</w:t>
            </w:r>
            <w:proofErr w:type="spellEnd"/>
            <w:r w:rsidRPr="00661649">
              <w:rPr>
                <w:rFonts w:asciiTheme="minorHAnsi" w:hAnsiTheme="minorHAnsi" w:cstheme="minorHAnsi"/>
                <w:sz w:val="16"/>
                <w:szCs w:val="16"/>
                <w:lang w:val="en-US"/>
              </w:rPr>
              <w:t xml:space="preserve"> activity questionnaire (p=0.022), and the post-interventional sick leave (p=0.008). The whole-body vibration training is able to reduce back pain and physical disability in seated working office employees with chronic low-back pain.</w:t>
            </w:r>
          </w:p>
        </w:tc>
        <w:tc>
          <w:tcPr>
            <w:tcW w:w="2835" w:type="dxa"/>
          </w:tcPr>
          <w:p w:rsidR="006264C2" w:rsidRPr="00661649" w:rsidRDefault="000807E7" w:rsidP="00D83063">
            <w:pPr>
              <w:spacing w:line="276" w:lineRule="auto"/>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proofErr w:type="gramStart"/>
            <w:r>
              <w:rPr>
                <w:rFonts w:cstheme="minorHAnsi"/>
                <w:sz w:val="16"/>
                <w:szCs w:val="16"/>
                <w:lang w:val="en-US"/>
              </w:rPr>
              <w:t>QI:[</w:t>
            </w:r>
            <w:proofErr w:type="gramEnd"/>
            <w:r>
              <w:rPr>
                <w:rFonts w:cstheme="minorHAnsi"/>
                <w:sz w:val="16"/>
                <w:szCs w:val="16"/>
                <w:lang w:val="en-US"/>
              </w:rPr>
              <w:t>2</w:t>
            </w:r>
            <w:r w:rsidR="006264C2" w:rsidRPr="00661649">
              <w:rPr>
                <w:rFonts w:cstheme="minorHAnsi"/>
                <w:sz w:val="16"/>
                <w:szCs w:val="16"/>
                <w:lang w:val="en-US"/>
              </w:rPr>
              <w:t>].</w:t>
            </w:r>
          </w:p>
          <w:p w:rsidR="006264C2" w:rsidRPr="00661649" w:rsidRDefault="006264C2" w:rsidP="00D83063">
            <w:pPr>
              <w:spacing w:line="276" w:lineRule="auto"/>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Limitations: Small sample. Not many physiological measurements other than the muscular capacity of the trunk muscles.</w:t>
            </w:r>
          </w:p>
          <w:p w:rsidR="006264C2" w:rsidRPr="00661649" w:rsidRDefault="006264C2" w:rsidP="00D83063">
            <w:pPr>
              <w:spacing w:line="276" w:lineRule="auto"/>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Placebo effect may have influenced the results.</w:t>
            </w:r>
          </w:p>
        </w:tc>
      </w:tr>
      <w:tr w:rsidR="006264C2" w:rsidRPr="00661649" w:rsidTr="00D83063">
        <w:tblPrEx>
          <w:tblLook w:val="0480" w:firstRow="0"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2405" w:type="dxa"/>
          </w:tcPr>
          <w:p w:rsidR="006264C2" w:rsidRPr="00661649" w:rsidRDefault="006264C2" w:rsidP="00D83063">
            <w:pPr>
              <w:spacing w:line="276" w:lineRule="auto"/>
              <w:rPr>
                <w:rFonts w:cstheme="minorHAnsi"/>
                <w:sz w:val="16"/>
                <w:szCs w:val="16"/>
                <w:lang w:val="en-US"/>
              </w:rPr>
            </w:pPr>
            <w:r w:rsidRPr="00661649">
              <w:rPr>
                <w:rFonts w:cstheme="minorHAnsi"/>
                <w:sz w:val="16"/>
                <w:szCs w:val="16"/>
                <w:lang w:val="en-US"/>
              </w:rPr>
              <w:lastRenderedPageBreak/>
              <w:t>32. Murray M. Self-administered physical exercise training as treatment of neck and shoulder pain among military helicopter pilots and crew: a RCT. 2017</w:t>
            </w:r>
          </w:p>
          <w:p w:rsidR="006264C2" w:rsidRPr="00661649" w:rsidRDefault="006264C2" w:rsidP="00D83063">
            <w:pPr>
              <w:spacing w:line="276" w:lineRule="auto"/>
              <w:rPr>
                <w:rFonts w:cstheme="minorHAnsi"/>
                <w:sz w:val="16"/>
                <w:szCs w:val="16"/>
                <w:lang w:val="en-US"/>
              </w:rPr>
            </w:pPr>
          </w:p>
          <w:p w:rsidR="006264C2" w:rsidRPr="00661649" w:rsidRDefault="006264C2" w:rsidP="00D83063">
            <w:pPr>
              <w:spacing w:line="276" w:lineRule="auto"/>
              <w:rPr>
                <w:rFonts w:cstheme="minorHAnsi"/>
                <w:b w:val="0"/>
                <w:i/>
                <w:iCs/>
                <w:sz w:val="16"/>
                <w:szCs w:val="16"/>
                <w:lang w:val="en-US"/>
              </w:rPr>
            </w:pPr>
          </w:p>
        </w:tc>
        <w:tc>
          <w:tcPr>
            <w:tcW w:w="2567" w:type="dxa"/>
          </w:tcPr>
          <w:p w:rsidR="006264C2" w:rsidRPr="00661649" w:rsidRDefault="006264C2" w:rsidP="00D83063">
            <w:pPr>
              <w:spacing w:line="276" w:lineRule="auto"/>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Adherence: 33</w:t>
            </w:r>
            <w:proofErr w:type="gramStart"/>
            <w:r w:rsidRPr="00661649">
              <w:rPr>
                <w:rFonts w:cstheme="minorHAnsi"/>
                <w:sz w:val="16"/>
                <w:szCs w:val="16"/>
                <w:lang w:val="en-US"/>
              </w:rPr>
              <w:t>%  in</w:t>
            </w:r>
            <w:proofErr w:type="gramEnd"/>
            <w:r w:rsidRPr="00661649">
              <w:rPr>
                <w:rFonts w:cstheme="minorHAnsi"/>
                <w:sz w:val="16"/>
                <w:szCs w:val="16"/>
                <w:lang w:val="en-US"/>
              </w:rPr>
              <w:t xml:space="preserve"> the exercise-training group (IG)  were regular in their training ( &gt;1 session per week).</w:t>
            </w:r>
          </w:p>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61649">
              <w:rPr>
                <w:rFonts w:cstheme="minorHAnsi"/>
                <w:sz w:val="16"/>
                <w:szCs w:val="16"/>
              </w:rPr>
              <w:t>Compliance:</w:t>
            </w:r>
          </w:p>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61649">
              <w:rPr>
                <w:rFonts w:cstheme="minorHAnsi"/>
                <w:sz w:val="16"/>
                <w:szCs w:val="16"/>
              </w:rPr>
              <w:t>IG: 31/35 (87%)</w:t>
            </w:r>
          </w:p>
          <w:p w:rsidR="006264C2" w:rsidRPr="00661649" w:rsidRDefault="006264C2" w:rsidP="00D83063">
            <w:pPr>
              <w:spacing w:line="276" w:lineRule="auto"/>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rPr>
              <w:t>CG: 33/34 (97%)</w:t>
            </w:r>
          </w:p>
        </w:tc>
        <w:tc>
          <w:tcPr>
            <w:tcW w:w="1969" w:type="dxa"/>
          </w:tcPr>
          <w:p w:rsidR="006264C2" w:rsidRPr="00661649" w:rsidRDefault="006264C2" w:rsidP="00D8306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61649">
              <w:rPr>
                <w:rFonts w:cstheme="minorHAnsi"/>
                <w:sz w:val="16"/>
                <w:szCs w:val="16"/>
              </w:rPr>
              <w:t xml:space="preserve">No significant effect on intensity neither in the neck or shoulder pain. </w:t>
            </w:r>
          </w:p>
          <w:p w:rsidR="006264C2" w:rsidRPr="00661649" w:rsidRDefault="006264C2" w:rsidP="00D8306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6264C2" w:rsidRPr="00661649" w:rsidRDefault="006264C2" w:rsidP="00D8306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61649">
              <w:rPr>
                <w:rFonts w:cstheme="minorHAnsi"/>
                <w:sz w:val="16"/>
                <w:szCs w:val="16"/>
                <w:lang w:val="en-US"/>
              </w:rPr>
              <w:t>The subjects included had a low pain threshold, so demonstrating a significant reduction in pain is more complicated.</w:t>
            </w:r>
          </w:p>
        </w:tc>
        <w:tc>
          <w:tcPr>
            <w:tcW w:w="1843" w:type="dxa"/>
          </w:tcPr>
          <w:p w:rsidR="006264C2" w:rsidRPr="00661649" w:rsidRDefault="006264C2" w:rsidP="00D83063">
            <w:pPr>
              <w:spacing w:line="276"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61649">
              <w:rPr>
                <w:rFonts w:cstheme="minorHAnsi"/>
                <w:sz w:val="16"/>
                <w:szCs w:val="16"/>
              </w:rPr>
              <w:t>Na.</w:t>
            </w:r>
          </w:p>
        </w:tc>
        <w:tc>
          <w:tcPr>
            <w:tcW w:w="1716" w:type="dxa"/>
          </w:tcPr>
          <w:p w:rsidR="006264C2" w:rsidRPr="00661649" w:rsidRDefault="006264C2" w:rsidP="00D83063">
            <w:pPr>
              <w:spacing w:line="276" w:lineRule="auto"/>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Na.</w:t>
            </w:r>
          </w:p>
        </w:tc>
        <w:tc>
          <w:tcPr>
            <w:tcW w:w="3260" w:type="dxa"/>
          </w:tcPr>
          <w:p w:rsidR="006264C2" w:rsidRPr="00661649" w:rsidRDefault="006264C2" w:rsidP="00D8306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iCs/>
                <w:sz w:val="16"/>
                <w:szCs w:val="16"/>
              </w:rPr>
            </w:pPr>
            <w:r w:rsidRPr="00661649">
              <w:rPr>
                <w:rFonts w:cstheme="minorHAnsi"/>
                <w:iCs/>
                <w:sz w:val="16"/>
                <w:szCs w:val="16"/>
              </w:rPr>
              <w:t xml:space="preserve">A significant reduction in PPT (pressure pain threshold) was observed in the CG in both the trapezius (TRA) and </w:t>
            </w:r>
            <w:proofErr w:type="spellStart"/>
            <w:r w:rsidRPr="00661649">
              <w:rPr>
                <w:rFonts w:cstheme="minorHAnsi"/>
                <w:iCs/>
                <w:sz w:val="16"/>
                <w:szCs w:val="16"/>
              </w:rPr>
              <w:t>levator</w:t>
            </w:r>
            <w:proofErr w:type="spellEnd"/>
            <w:r w:rsidRPr="00661649">
              <w:rPr>
                <w:rFonts w:cstheme="minorHAnsi"/>
                <w:iCs/>
                <w:sz w:val="16"/>
                <w:szCs w:val="16"/>
              </w:rPr>
              <w:t xml:space="preserve"> scapulae (UNE) muscles from baseline to end of the study. PPT was significantly reduced only in the left trapezius (TRA) muscle in the training group (ETG). These results suggest that the exercise intervention may have had an impact on pain sensitivity in the neck and shoulder muscles.</w:t>
            </w:r>
          </w:p>
        </w:tc>
        <w:tc>
          <w:tcPr>
            <w:tcW w:w="2835" w:type="dxa"/>
          </w:tcPr>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proofErr w:type="gramStart"/>
            <w:r w:rsidRPr="00661649">
              <w:rPr>
                <w:rFonts w:cstheme="minorHAnsi"/>
                <w:sz w:val="16"/>
                <w:szCs w:val="16"/>
                <w:lang w:val="en-US"/>
              </w:rPr>
              <w:t>QI:[</w:t>
            </w:r>
            <w:proofErr w:type="gramEnd"/>
            <w:r w:rsidRPr="00661649">
              <w:rPr>
                <w:rFonts w:cstheme="minorHAnsi"/>
                <w:sz w:val="16"/>
                <w:szCs w:val="16"/>
                <w:lang w:val="en-US"/>
              </w:rPr>
              <w:t>3].</w:t>
            </w:r>
          </w:p>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p>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 xml:space="preserve">Limitations: low level of training adherence could be explained because the study was conducted during the winter months, a period with many hours of flying with night vision goggles; the winter months must be regarded as stressful for pilots.  </w:t>
            </w:r>
          </w:p>
        </w:tc>
      </w:tr>
      <w:tr w:rsidR="006264C2" w:rsidRPr="00661649" w:rsidTr="00D83063">
        <w:tblPrEx>
          <w:tblLook w:val="0480" w:firstRow="0"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rsidR="006264C2" w:rsidRPr="00661649" w:rsidRDefault="006264C2" w:rsidP="00D83063">
            <w:pPr>
              <w:rPr>
                <w:rFonts w:cstheme="minorHAnsi"/>
                <w:sz w:val="16"/>
                <w:szCs w:val="16"/>
              </w:rPr>
            </w:pPr>
            <w:r w:rsidRPr="00661649">
              <w:rPr>
                <w:rFonts w:cstheme="minorHAnsi"/>
                <w:sz w:val="16"/>
                <w:szCs w:val="16"/>
              </w:rPr>
              <w:t xml:space="preserve">33. </w:t>
            </w:r>
            <w:r w:rsidRPr="00661649">
              <w:rPr>
                <w:rFonts w:cstheme="minorHAnsi"/>
                <w:sz w:val="16"/>
                <w:szCs w:val="16"/>
                <w:lang w:val="en-US"/>
              </w:rPr>
              <w:t xml:space="preserve"> </w:t>
            </w:r>
            <w:proofErr w:type="spellStart"/>
            <w:r w:rsidRPr="00661649">
              <w:rPr>
                <w:rFonts w:cstheme="minorHAnsi"/>
                <w:sz w:val="16"/>
                <w:szCs w:val="16"/>
                <w:lang w:val="en-US"/>
              </w:rPr>
              <w:t>Genin</w:t>
            </w:r>
            <w:proofErr w:type="spellEnd"/>
            <w:r w:rsidRPr="00661649">
              <w:rPr>
                <w:rFonts w:cstheme="minorHAnsi"/>
                <w:sz w:val="16"/>
                <w:szCs w:val="16"/>
                <w:lang w:val="en-US"/>
              </w:rPr>
              <w:t xml:space="preserve"> P.M. Employees’ adherence to worksite PA programs: Profiles of compliers vs non-compliers. 2018</w:t>
            </w:r>
          </w:p>
        </w:tc>
        <w:tc>
          <w:tcPr>
            <w:tcW w:w="2567" w:type="dxa"/>
          </w:tcPr>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Among entire group: 22% of withdrawal at month 5; 47% of withdrawal at month 10.</w:t>
            </w:r>
          </w:p>
          <w:p w:rsidR="006264C2" w:rsidRPr="00661649" w:rsidRDefault="006264C2" w:rsidP="00D83063">
            <w:pPr>
              <w:tabs>
                <w:tab w:val="left" w:pos="999"/>
              </w:tabs>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661649">
              <w:rPr>
                <w:rFonts w:cstheme="minorHAnsi"/>
                <w:sz w:val="16"/>
                <w:szCs w:val="16"/>
              </w:rPr>
              <w:t xml:space="preserve">Compliance at month 5: Inactive </w:t>
            </w:r>
            <w:r w:rsidRPr="00661649">
              <w:rPr>
                <w:rFonts w:cstheme="minorHAnsi"/>
                <w:i/>
                <w:sz w:val="16"/>
                <w:szCs w:val="16"/>
              </w:rPr>
              <w:t>vs</w:t>
            </w:r>
            <w:r w:rsidRPr="00661649">
              <w:rPr>
                <w:rFonts w:cstheme="minorHAnsi"/>
                <w:sz w:val="16"/>
                <w:szCs w:val="16"/>
              </w:rPr>
              <w:t xml:space="preserve"> active</w:t>
            </w:r>
            <w:r w:rsidRPr="00661649">
              <w:rPr>
                <w:rFonts w:cstheme="minorHAnsi"/>
                <w:i/>
                <w:sz w:val="16"/>
                <w:szCs w:val="16"/>
              </w:rPr>
              <w:t xml:space="preserve"> </w:t>
            </w:r>
            <w:r w:rsidRPr="00661649">
              <w:rPr>
                <w:rFonts w:cstheme="minorHAnsi"/>
                <w:sz w:val="16"/>
                <w:szCs w:val="16"/>
              </w:rPr>
              <w:t xml:space="preserve">employees: 73% </w:t>
            </w:r>
            <w:r w:rsidRPr="00661649">
              <w:rPr>
                <w:rFonts w:cstheme="minorHAnsi"/>
                <w:i/>
                <w:sz w:val="16"/>
                <w:szCs w:val="16"/>
              </w:rPr>
              <w:t>vs</w:t>
            </w:r>
            <w:r w:rsidRPr="00661649">
              <w:rPr>
                <w:rFonts w:cstheme="minorHAnsi"/>
                <w:sz w:val="16"/>
                <w:szCs w:val="16"/>
              </w:rPr>
              <w:t xml:space="preserve"> 80%. </w:t>
            </w:r>
          </w:p>
          <w:p w:rsidR="006264C2" w:rsidRPr="00661649" w:rsidRDefault="006264C2" w:rsidP="00D83063">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Roman" w:hAnsi="Times-Roman" w:cs="Times-Roman"/>
                <w:sz w:val="20"/>
                <w:szCs w:val="20"/>
              </w:rPr>
            </w:pPr>
            <w:r w:rsidRPr="00661649">
              <w:rPr>
                <w:rFonts w:cstheme="minorHAnsi"/>
                <w:sz w:val="16"/>
                <w:szCs w:val="16"/>
              </w:rPr>
              <w:t xml:space="preserve">Compliance at month 10: inactive </w:t>
            </w:r>
            <w:r w:rsidRPr="00661649">
              <w:rPr>
                <w:rFonts w:cstheme="minorHAnsi"/>
                <w:i/>
                <w:sz w:val="16"/>
                <w:szCs w:val="16"/>
              </w:rPr>
              <w:t xml:space="preserve">vs </w:t>
            </w:r>
            <w:r w:rsidRPr="00661649">
              <w:rPr>
                <w:rFonts w:cstheme="minorHAnsi"/>
                <w:sz w:val="16"/>
                <w:szCs w:val="16"/>
              </w:rPr>
              <w:t>active</w:t>
            </w:r>
            <w:r w:rsidRPr="00661649">
              <w:rPr>
                <w:rFonts w:cstheme="minorHAnsi"/>
                <w:i/>
                <w:sz w:val="16"/>
                <w:szCs w:val="16"/>
              </w:rPr>
              <w:t xml:space="preserve"> </w:t>
            </w:r>
            <w:r w:rsidRPr="00661649">
              <w:rPr>
                <w:rFonts w:cstheme="minorHAnsi"/>
                <w:sz w:val="16"/>
                <w:szCs w:val="16"/>
              </w:rPr>
              <w:t xml:space="preserve">employees:  23%  </w:t>
            </w:r>
            <w:r w:rsidRPr="00661649">
              <w:rPr>
                <w:rFonts w:cstheme="minorHAnsi"/>
                <w:i/>
                <w:sz w:val="16"/>
                <w:szCs w:val="16"/>
              </w:rPr>
              <w:t>vs</w:t>
            </w:r>
            <w:r w:rsidRPr="00661649">
              <w:rPr>
                <w:rFonts w:cstheme="minorHAnsi"/>
                <w:sz w:val="16"/>
                <w:szCs w:val="16"/>
              </w:rPr>
              <w:t xml:space="preserve"> 65%.</w:t>
            </w:r>
          </w:p>
        </w:tc>
        <w:tc>
          <w:tcPr>
            <w:tcW w:w="1969" w:type="dxa"/>
          </w:tcPr>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Baseline PA level; BMI, weight, baseline physical health: positive correlation. Early improvement in body fat mass, heart rate response to exercise, cardiac recovery capacity: positive correlation.</w:t>
            </w:r>
          </w:p>
        </w:tc>
        <w:tc>
          <w:tcPr>
            <w:tcW w:w="1843" w:type="dxa"/>
          </w:tcPr>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Na.</w:t>
            </w:r>
          </w:p>
        </w:tc>
        <w:tc>
          <w:tcPr>
            <w:tcW w:w="1716" w:type="dxa"/>
          </w:tcPr>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Na.</w:t>
            </w:r>
          </w:p>
        </w:tc>
        <w:tc>
          <w:tcPr>
            <w:tcW w:w="3260" w:type="dxa"/>
          </w:tcPr>
          <w:p w:rsidR="006264C2" w:rsidRPr="00661649" w:rsidRDefault="006264C2" w:rsidP="00D83063">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661649">
              <w:rPr>
                <w:rFonts w:cstheme="minorHAnsi"/>
                <w:sz w:val="16"/>
                <w:szCs w:val="16"/>
              </w:rPr>
              <w:t>Fat mass decreased in NOV and EXP; the distance covered during the 6-minute walking test, push-ups, and squat jump increased for the NOV and EXP groups. PA level, health perception, quality of sleep, and eating habits were improved in the NOV group.</w:t>
            </w:r>
          </w:p>
        </w:tc>
        <w:tc>
          <w:tcPr>
            <w:tcW w:w="2835" w:type="dxa"/>
          </w:tcPr>
          <w:p w:rsidR="006264C2" w:rsidRPr="00661649" w:rsidRDefault="006264C2" w:rsidP="00D83063">
            <w:pPr>
              <w:spacing w:line="276" w:lineRule="auto"/>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proofErr w:type="gramStart"/>
            <w:r w:rsidRPr="00661649">
              <w:rPr>
                <w:rFonts w:cstheme="minorHAnsi"/>
                <w:sz w:val="16"/>
                <w:szCs w:val="16"/>
                <w:lang w:val="en-US"/>
              </w:rPr>
              <w:t>QI:[</w:t>
            </w:r>
            <w:proofErr w:type="gramEnd"/>
            <w:r w:rsidRPr="00661649">
              <w:rPr>
                <w:rFonts w:cstheme="minorHAnsi"/>
                <w:sz w:val="16"/>
                <w:szCs w:val="16"/>
                <w:lang w:val="en-US"/>
              </w:rPr>
              <w:t>2].</w:t>
            </w:r>
          </w:p>
          <w:p w:rsidR="006264C2" w:rsidRPr="00661649" w:rsidRDefault="006264C2" w:rsidP="00D83063">
            <w:pPr>
              <w:spacing w:line="276" w:lineRule="auto"/>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Potential limitations: random methodology not described, small samples over one worksite, non-blinded study.</w:t>
            </w:r>
            <w:r w:rsidRPr="00661649">
              <w:t xml:space="preserve"> </w:t>
            </w:r>
            <w:r w:rsidRPr="00661649">
              <w:rPr>
                <w:rFonts w:cstheme="minorHAnsi"/>
                <w:sz w:val="16"/>
                <w:szCs w:val="16"/>
                <w:lang w:val="en-US"/>
              </w:rPr>
              <w:t>Predictor effects are evaluated on compliance and not on adherence.</w:t>
            </w:r>
          </w:p>
          <w:p w:rsidR="006264C2" w:rsidRPr="00661649" w:rsidRDefault="006264C2" w:rsidP="00D83063">
            <w:pPr>
              <w:spacing w:line="276" w:lineRule="auto"/>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p>
        </w:tc>
      </w:tr>
      <w:tr w:rsidR="006264C2" w:rsidRPr="00661649" w:rsidTr="00D83063">
        <w:tblPrEx>
          <w:tblLook w:val="0480" w:firstRow="0"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2405" w:type="dxa"/>
          </w:tcPr>
          <w:p w:rsidR="006264C2" w:rsidRPr="00661649" w:rsidRDefault="006264C2" w:rsidP="00D83063">
            <w:pPr>
              <w:rPr>
                <w:rFonts w:cstheme="minorHAnsi"/>
                <w:sz w:val="16"/>
                <w:szCs w:val="16"/>
              </w:rPr>
            </w:pPr>
            <w:r w:rsidRPr="00661649">
              <w:rPr>
                <w:rFonts w:cstheme="minorHAnsi"/>
                <w:sz w:val="16"/>
                <w:szCs w:val="16"/>
              </w:rPr>
              <w:t>34.</w:t>
            </w:r>
            <w:r w:rsidRPr="00661649">
              <w:rPr>
                <w:rFonts w:cstheme="minorHAnsi"/>
                <w:sz w:val="16"/>
                <w:szCs w:val="16"/>
                <w:lang w:val="en-US"/>
              </w:rPr>
              <w:t xml:space="preserve"> </w:t>
            </w:r>
            <w:proofErr w:type="spellStart"/>
            <w:r w:rsidRPr="00661649">
              <w:rPr>
                <w:rFonts w:cstheme="minorHAnsi"/>
                <w:sz w:val="16"/>
                <w:szCs w:val="16"/>
                <w:lang w:val="en-US"/>
              </w:rPr>
              <w:t>Genin</w:t>
            </w:r>
            <w:proofErr w:type="spellEnd"/>
            <w:r w:rsidRPr="00661649">
              <w:rPr>
                <w:rFonts w:cstheme="minorHAnsi"/>
                <w:sz w:val="16"/>
                <w:szCs w:val="16"/>
                <w:lang w:val="en-US"/>
              </w:rPr>
              <w:t xml:space="preserve"> P.M. Effect of Work-Related Sedentary Time on Overall Health Profile in Active </w:t>
            </w:r>
            <w:proofErr w:type="gramStart"/>
            <w:r w:rsidRPr="00661649">
              <w:rPr>
                <w:rFonts w:cstheme="minorHAnsi"/>
                <w:i/>
                <w:sz w:val="16"/>
                <w:szCs w:val="16"/>
                <w:lang w:val="en-US"/>
              </w:rPr>
              <w:t>vs</w:t>
            </w:r>
            <w:proofErr w:type="gramEnd"/>
            <w:r w:rsidRPr="00661649">
              <w:rPr>
                <w:rFonts w:cstheme="minorHAnsi"/>
                <w:i/>
                <w:sz w:val="16"/>
                <w:szCs w:val="16"/>
                <w:lang w:val="en-US"/>
              </w:rPr>
              <w:t xml:space="preserve"> </w:t>
            </w:r>
            <w:r w:rsidRPr="00661649">
              <w:rPr>
                <w:rFonts w:cstheme="minorHAnsi"/>
                <w:sz w:val="16"/>
                <w:szCs w:val="16"/>
                <w:lang w:val="en-US"/>
              </w:rPr>
              <w:t>Inactive Office Workers. 2018</w:t>
            </w:r>
          </w:p>
        </w:tc>
        <w:tc>
          <w:tcPr>
            <w:tcW w:w="2567" w:type="dxa"/>
          </w:tcPr>
          <w:p w:rsidR="006264C2" w:rsidRPr="00661649" w:rsidRDefault="006264C2" w:rsidP="00D8306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61649">
              <w:rPr>
                <w:rFonts w:cstheme="minorHAnsi"/>
                <w:sz w:val="16"/>
                <w:szCs w:val="16"/>
              </w:rPr>
              <w:t>Compliance (endpoint program:      5 months):</w:t>
            </w:r>
          </w:p>
          <w:p w:rsidR="006264C2" w:rsidRPr="00661649" w:rsidRDefault="006264C2" w:rsidP="00D8306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6264C2" w:rsidRPr="00661649" w:rsidRDefault="006264C2" w:rsidP="00D8306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Active group: 80%</w:t>
            </w:r>
          </w:p>
          <w:p w:rsidR="006264C2" w:rsidRPr="00661649" w:rsidRDefault="006264C2" w:rsidP="00D8306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sz w:val="16"/>
                <w:szCs w:val="16"/>
                <w:lang w:val="fr-FR"/>
              </w:rPr>
            </w:pPr>
            <w:r w:rsidRPr="00661649">
              <w:rPr>
                <w:rFonts w:cstheme="minorHAnsi"/>
                <w:sz w:val="16"/>
                <w:szCs w:val="16"/>
                <w:lang w:val="fr-FR"/>
              </w:rPr>
              <w:t xml:space="preserve">Inactive </w:t>
            </w:r>
            <w:proofErr w:type="gramStart"/>
            <w:r w:rsidRPr="00661649">
              <w:rPr>
                <w:rFonts w:cstheme="minorHAnsi"/>
                <w:sz w:val="16"/>
                <w:szCs w:val="16"/>
                <w:lang w:val="fr-FR"/>
              </w:rPr>
              <w:t>group:</w:t>
            </w:r>
            <w:proofErr w:type="gramEnd"/>
            <w:r w:rsidRPr="00661649">
              <w:rPr>
                <w:rFonts w:cstheme="minorHAnsi"/>
                <w:i/>
                <w:sz w:val="16"/>
                <w:szCs w:val="16"/>
                <w:lang w:val="fr-FR"/>
              </w:rPr>
              <w:t xml:space="preserve"> </w:t>
            </w:r>
            <w:r w:rsidRPr="00661649">
              <w:rPr>
                <w:rFonts w:cstheme="minorHAnsi"/>
                <w:sz w:val="16"/>
                <w:szCs w:val="16"/>
                <w:lang w:val="fr-FR"/>
              </w:rPr>
              <w:t>73%</w:t>
            </w:r>
          </w:p>
          <w:p w:rsidR="006264C2" w:rsidRPr="00661649" w:rsidRDefault="006264C2" w:rsidP="00D8306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sz w:val="16"/>
                <w:szCs w:val="16"/>
                <w:lang w:val="fr-FR"/>
              </w:rPr>
            </w:pPr>
          </w:p>
        </w:tc>
        <w:tc>
          <w:tcPr>
            <w:tcW w:w="1969" w:type="dxa"/>
          </w:tcPr>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Baseline PA level: positive correlation.</w:t>
            </w:r>
          </w:p>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p>
        </w:tc>
        <w:tc>
          <w:tcPr>
            <w:tcW w:w="1843" w:type="dxa"/>
          </w:tcPr>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Na.</w:t>
            </w:r>
          </w:p>
        </w:tc>
        <w:tc>
          <w:tcPr>
            <w:tcW w:w="1716" w:type="dxa"/>
          </w:tcPr>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Na.</w:t>
            </w:r>
          </w:p>
        </w:tc>
        <w:tc>
          <w:tcPr>
            <w:tcW w:w="3260" w:type="dxa"/>
          </w:tcPr>
          <w:p w:rsidR="006264C2" w:rsidRPr="00661649" w:rsidRDefault="006264C2" w:rsidP="00D8306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61649">
              <w:rPr>
                <w:rFonts w:cstheme="minorHAnsi"/>
                <w:sz w:val="16"/>
                <w:szCs w:val="16"/>
              </w:rPr>
              <w:t>Significant improvements were found in performance of push-ups, back muscle strength, fat mass and waist circumference in active compared with inactive employees both at baseline and at</w:t>
            </w:r>
          </w:p>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rPr>
              <w:t>the end of the program.</w:t>
            </w:r>
          </w:p>
        </w:tc>
        <w:tc>
          <w:tcPr>
            <w:tcW w:w="2835" w:type="dxa"/>
          </w:tcPr>
          <w:p w:rsidR="006264C2" w:rsidRPr="00661649" w:rsidRDefault="006264C2" w:rsidP="00D83063">
            <w:pPr>
              <w:spacing w:line="276" w:lineRule="auto"/>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proofErr w:type="gramStart"/>
            <w:r w:rsidRPr="00661649">
              <w:rPr>
                <w:rFonts w:cstheme="minorHAnsi"/>
                <w:sz w:val="16"/>
                <w:szCs w:val="16"/>
                <w:lang w:val="en-US"/>
              </w:rPr>
              <w:t>QI:[</w:t>
            </w:r>
            <w:proofErr w:type="gramEnd"/>
            <w:r w:rsidRPr="00661649">
              <w:rPr>
                <w:rFonts w:cstheme="minorHAnsi"/>
                <w:sz w:val="16"/>
                <w:szCs w:val="16"/>
                <w:lang w:val="en-US"/>
              </w:rPr>
              <w:t>2].</w:t>
            </w:r>
          </w:p>
          <w:p w:rsidR="006264C2" w:rsidRPr="00661649" w:rsidRDefault="006264C2" w:rsidP="00D83063">
            <w:pPr>
              <w:spacing w:line="276" w:lineRule="auto"/>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Potential limitations: quasi experimental study, sample size well estimated, absence of a control group not discussed.</w:t>
            </w:r>
          </w:p>
        </w:tc>
      </w:tr>
      <w:tr w:rsidR="006264C2" w:rsidRPr="00661649" w:rsidTr="00D83063">
        <w:tblPrEx>
          <w:tblLook w:val="0480" w:firstRow="0"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rsidR="006264C2" w:rsidRPr="00661649" w:rsidRDefault="006264C2" w:rsidP="00D83063">
            <w:pPr>
              <w:rPr>
                <w:rFonts w:cstheme="minorHAnsi"/>
                <w:sz w:val="16"/>
                <w:szCs w:val="16"/>
                <w:lang w:val="en-US"/>
              </w:rPr>
            </w:pPr>
            <w:r w:rsidRPr="00661649">
              <w:rPr>
                <w:rFonts w:cstheme="minorHAnsi"/>
                <w:sz w:val="16"/>
                <w:szCs w:val="16"/>
                <w:lang w:val="en-US"/>
              </w:rPr>
              <w:t>35. Corbett DB. The effects of a 12-week worksite PA intervention on anthropometric indices, blood pressure indices, and plasma biomarkers of cardiovascular disease risk among university employees. 2018</w:t>
            </w:r>
          </w:p>
          <w:p w:rsidR="006264C2" w:rsidRPr="00661649" w:rsidRDefault="006264C2" w:rsidP="00D83063">
            <w:pPr>
              <w:rPr>
                <w:rFonts w:cstheme="minorHAnsi"/>
                <w:sz w:val="16"/>
                <w:szCs w:val="16"/>
              </w:rPr>
            </w:pPr>
          </w:p>
        </w:tc>
        <w:tc>
          <w:tcPr>
            <w:tcW w:w="2567" w:type="dxa"/>
          </w:tcPr>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Participation in PA sessions:</w:t>
            </w:r>
          </w:p>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 xml:space="preserve"> 65% (percentage of sessions attended) for all participants.</w:t>
            </w:r>
          </w:p>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p>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 xml:space="preserve">Targeted daily steps: </w:t>
            </w:r>
          </w:p>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Only 28% of participants walked more than 10,000 steps/day.</w:t>
            </w:r>
          </w:p>
        </w:tc>
        <w:tc>
          <w:tcPr>
            <w:tcW w:w="1969" w:type="dxa"/>
          </w:tcPr>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Baseline PA level (daily steps): positive correlation.</w:t>
            </w:r>
          </w:p>
        </w:tc>
        <w:tc>
          <w:tcPr>
            <w:tcW w:w="1843" w:type="dxa"/>
          </w:tcPr>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Na.</w:t>
            </w:r>
          </w:p>
        </w:tc>
        <w:tc>
          <w:tcPr>
            <w:tcW w:w="1716" w:type="dxa"/>
          </w:tcPr>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Na.</w:t>
            </w:r>
          </w:p>
        </w:tc>
        <w:tc>
          <w:tcPr>
            <w:tcW w:w="3260" w:type="dxa"/>
          </w:tcPr>
          <w:p w:rsidR="006264C2" w:rsidRPr="00661649" w:rsidRDefault="006264C2" w:rsidP="00D83063">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661649">
              <w:rPr>
                <w:rFonts w:cstheme="minorHAnsi"/>
                <w:sz w:val="16"/>
                <w:szCs w:val="16"/>
              </w:rPr>
              <w:t xml:space="preserve">Compliers and non-compliers had lower BMI scores (p &lt; 0.001), lower HDL scores (p &lt; 0.034), and higher IFG scores (p &lt; 0.001). The non-compliers had a greater reduction of BMI scores than the compliers (p </w:t>
            </w:r>
            <w:r w:rsidRPr="00661649">
              <w:rPr>
                <w:rFonts w:eastAsia="MTSY" w:cstheme="minorHAnsi"/>
                <w:sz w:val="16"/>
                <w:szCs w:val="16"/>
              </w:rPr>
              <w:t xml:space="preserve">= </w:t>
            </w:r>
            <w:r w:rsidRPr="00661649">
              <w:rPr>
                <w:rFonts w:cstheme="minorHAnsi"/>
                <w:sz w:val="16"/>
                <w:szCs w:val="16"/>
              </w:rPr>
              <w:t xml:space="preserve">0.003). Participants at risk for CVD had greater reductions than those not at risk for several risk factors, including SBP (p </w:t>
            </w:r>
            <w:r w:rsidRPr="00661649">
              <w:rPr>
                <w:rFonts w:eastAsia="MTSY" w:cstheme="minorHAnsi"/>
                <w:sz w:val="16"/>
                <w:szCs w:val="16"/>
              </w:rPr>
              <w:t xml:space="preserve">= </w:t>
            </w:r>
            <w:r w:rsidRPr="00661649">
              <w:rPr>
                <w:rFonts w:cstheme="minorHAnsi"/>
                <w:sz w:val="16"/>
                <w:szCs w:val="16"/>
              </w:rPr>
              <w:t xml:space="preserve">0.020), DBP (p </w:t>
            </w:r>
            <w:r w:rsidRPr="00661649">
              <w:rPr>
                <w:rFonts w:eastAsia="MTSY" w:cstheme="minorHAnsi"/>
                <w:sz w:val="16"/>
                <w:szCs w:val="16"/>
              </w:rPr>
              <w:t xml:space="preserve">= </w:t>
            </w:r>
            <w:r w:rsidRPr="00661649">
              <w:rPr>
                <w:rFonts w:cstheme="minorHAnsi"/>
                <w:sz w:val="16"/>
                <w:szCs w:val="16"/>
              </w:rPr>
              <w:t xml:space="preserve">0.028), IFG (p </w:t>
            </w:r>
            <w:r w:rsidRPr="00661649">
              <w:rPr>
                <w:rFonts w:eastAsia="MTSY" w:cstheme="minorHAnsi"/>
                <w:sz w:val="16"/>
                <w:szCs w:val="16"/>
              </w:rPr>
              <w:t xml:space="preserve">= </w:t>
            </w:r>
            <w:r w:rsidRPr="00661649">
              <w:rPr>
                <w:rFonts w:cstheme="minorHAnsi"/>
                <w:sz w:val="16"/>
                <w:szCs w:val="16"/>
              </w:rPr>
              <w:t xml:space="preserve">0.002), LDL (p </w:t>
            </w:r>
            <w:r w:rsidRPr="00661649">
              <w:rPr>
                <w:rFonts w:eastAsia="MTSY" w:cstheme="minorHAnsi"/>
                <w:sz w:val="16"/>
                <w:szCs w:val="16"/>
              </w:rPr>
              <w:t xml:space="preserve">= </w:t>
            </w:r>
            <w:r w:rsidRPr="00661649">
              <w:rPr>
                <w:rFonts w:cstheme="minorHAnsi"/>
                <w:sz w:val="16"/>
                <w:szCs w:val="16"/>
              </w:rPr>
              <w:t xml:space="preserve">0.006), and total serum cholesterol (p </w:t>
            </w:r>
            <w:r w:rsidRPr="00661649">
              <w:rPr>
                <w:rFonts w:eastAsia="MTSY" w:cstheme="minorHAnsi"/>
                <w:sz w:val="16"/>
                <w:szCs w:val="16"/>
              </w:rPr>
              <w:t xml:space="preserve">= </w:t>
            </w:r>
            <w:r w:rsidRPr="00661649">
              <w:rPr>
                <w:rFonts w:cstheme="minorHAnsi"/>
                <w:sz w:val="16"/>
                <w:szCs w:val="16"/>
              </w:rPr>
              <w:t>0.009).</w:t>
            </w:r>
          </w:p>
        </w:tc>
        <w:tc>
          <w:tcPr>
            <w:tcW w:w="2835" w:type="dxa"/>
          </w:tcPr>
          <w:p w:rsidR="006264C2" w:rsidRPr="00661649" w:rsidRDefault="006264C2" w:rsidP="00D83063">
            <w:pPr>
              <w:spacing w:line="276" w:lineRule="auto"/>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QI: [2].</w:t>
            </w:r>
          </w:p>
          <w:p w:rsidR="006264C2" w:rsidRPr="00661649" w:rsidRDefault="006264C2" w:rsidP="00D83063">
            <w:pPr>
              <w:spacing w:line="276" w:lineRule="auto"/>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Limitations: small sample size, no CG.</w:t>
            </w:r>
          </w:p>
        </w:tc>
      </w:tr>
      <w:tr w:rsidR="006264C2" w:rsidRPr="00661649" w:rsidTr="00D83063">
        <w:tblPrEx>
          <w:tblLook w:val="0480" w:firstRow="0" w:lastRow="0" w:firstColumn="1" w:lastColumn="0" w:noHBand="0" w:noVBand="1"/>
        </w:tblPrEx>
        <w:trPr>
          <w:trHeight w:val="1975"/>
        </w:trPr>
        <w:tc>
          <w:tcPr>
            <w:cnfStyle w:val="001000000000" w:firstRow="0" w:lastRow="0" w:firstColumn="1" w:lastColumn="0" w:oddVBand="0" w:evenVBand="0" w:oddHBand="0" w:evenHBand="0" w:firstRowFirstColumn="0" w:firstRowLastColumn="0" w:lastRowFirstColumn="0" w:lastRowLastColumn="0"/>
            <w:tcW w:w="2405" w:type="dxa"/>
          </w:tcPr>
          <w:p w:rsidR="006264C2" w:rsidRPr="00661649" w:rsidRDefault="006264C2" w:rsidP="00D83063">
            <w:pPr>
              <w:rPr>
                <w:rFonts w:cstheme="minorHAnsi"/>
                <w:sz w:val="16"/>
                <w:szCs w:val="16"/>
                <w:lang w:val="en-US"/>
              </w:rPr>
            </w:pPr>
            <w:r w:rsidRPr="00661649">
              <w:rPr>
                <w:rFonts w:cstheme="minorHAnsi"/>
                <w:sz w:val="16"/>
                <w:szCs w:val="16"/>
                <w:lang w:val="en-US"/>
              </w:rPr>
              <w:t>36. Hunter JR. Exercise at an onsite facility with or without direct exercise supervision improves health-related physical fitness and exercise participation: An 8-weeks RCT with 15-month follow-up. 2018</w:t>
            </w:r>
          </w:p>
        </w:tc>
        <w:tc>
          <w:tcPr>
            <w:tcW w:w="2567" w:type="dxa"/>
          </w:tcPr>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Adherence at end-point (8 weeks):</w:t>
            </w:r>
          </w:p>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IG(SUP): 15/25 (60%)</w:t>
            </w:r>
          </w:p>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CG(CON): 19/25 (76%)</w:t>
            </w:r>
          </w:p>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Compliance at end-point (8 weeks):</w:t>
            </w:r>
          </w:p>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IG(SUP): 22/25 (88%)</w:t>
            </w:r>
          </w:p>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CG(CON): 24/25 (96%)</w:t>
            </w:r>
          </w:p>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Compliance after 15 months follow up.</w:t>
            </w:r>
          </w:p>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IG(SUP): 15/25 (60%)</w:t>
            </w:r>
          </w:p>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CG(CON): 19/25 (76%)</w:t>
            </w:r>
          </w:p>
        </w:tc>
        <w:tc>
          <w:tcPr>
            <w:tcW w:w="1969" w:type="dxa"/>
          </w:tcPr>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Early effectiveness of the intervention (decrease in BMI at week 8); positive correlation in the long term (15 months).</w:t>
            </w:r>
          </w:p>
        </w:tc>
        <w:tc>
          <w:tcPr>
            <w:tcW w:w="1843" w:type="dxa"/>
          </w:tcPr>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Supervision of PA sessions: no significant correlation (number of sessions attended, increase in PA level in the short and long term).</w:t>
            </w:r>
          </w:p>
        </w:tc>
        <w:tc>
          <w:tcPr>
            <w:tcW w:w="1716" w:type="dxa"/>
          </w:tcPr>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Na.</w:t>
            </w:r>
          </w:p>
        </w:tc>
        <w:tc>
          <w:tcPr>
            <w:tcW w:w="3260" w:type="dxa"/>
          </w:tcPr>
          <w:p w:rsidR="006264C2" w:rsidRPr="00661649" w:rsidRDefault="006264C2" w:rsidP="00D8306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61649">
              <w:rPr>
                <w:rFonts w:cstheme="minorHAnsi"/>
                <w:sz w:val="16"/>
                <w:szCs w:val="16"/>
              </w:rPr>
              <w:t>Cardiorespiratory fitness, relative knee flexion and extension strength increased, within IG. Self-reported vigorous-intensity PA increased over the intervention (95% CI; +720 MET.mn/week; p &lt; 0.001), but did not remain elevated at 15-month follow-up. ANOVA showed a time effect, no group effect, no interaction effect for all examined criteria.</w:t>
            </w:r>
          </w:p>
        </w:tc>
        <w:tc>
          <w:tcPr>
            <w:tcW w:w="2835" w:type="dxa"/>
          </w:tcPr>
          <w:p w:rsidR="006264C2" w:rsidRPr="00661649" w:rsidRDefault="006264C2" w:rsidP="00D83063">
            <w:pPr>
              <w:spacing w:line="276" w:lineRule="auto"/>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proofErr w:type="gramStart"/>
            <w:r w:rsidRPr="00661649">
              <w:rPr>
                <w:rFonts w:cstheme="minorHAnsi"/>
                <w:sz w:val="16"/>
                <w:szCs w:val="16"/>
                <w:lang w:val="en-US"/>
              </w:rPr>
              <w:t>QI:[</w:t>
            </w:r>
            <w:proofErr w:type="gramEnd"/>
            <w:r w:rsidRPr="00661649">
              <w:rPr>
                <w:rFonts w:cstheme="minorHAnsi"/>
                <w:sz w:val="16"/>
                <w:szCs w:val="16"/>
                <w:lang w:val="en-US"/>
              </w:rPr>
              <w:t>3].</w:t>
            </w:r>
          </w:p>
          <w:p w:rsidR="006264C2" w:rsidRPr="00661649" w:rsidRDefault="006264C2" w:rsidP="00D8306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61649">
              <w:rPr>
                <w:rFonts w:cstheme="minorHAnsi"/>
                <w:sz w:val="16"/>
                <w:szCs w:val="16"/>
              </w:rPr>
              <w:t xml:space="preserve">Cardiorespiratory fitness, relative isometric grip strength, relative isokinetic knee flexion/extension strength increased over the 8-week (p &lt; 0 .01; </w:t>
            </w:r>
            <w:r w:rsidRPr="00661649">
              <w:rPr>
                <w:rFonts w:ascii="Arial" w:hAnsi="Arial" w:cs="Arial"/>
                <w:sz w:val="16"/>
                <w:szCs w:val="16"/>
              </w:rPr>
              <w:t>ꞃ</w:t>
            </w:r>
            <w:r w:rsidRPr="00661649">
              <w:rPr>
                <w:rFonts w:ascii="Arial" w:hAnsi="Arial" w:cs="Arial"/>
                <w:sz w:val="16"/>
                <w:szCs w:val="16"/>
                <w:vertAlign w:val="superscript"/>
              </w:rPr>
              <w:t>2</w:t>
            </w:r>
            <w:r w:rsidRPr="00661649">
              <w:rPr>
                <w:rFonts w:cstheme="minorHAnsi"/>
                <w:sz w:val="16"/>
                <w:szCs w:val="16"/>
              </w:rPr>
              <w:t xml:space="preserve"> ranged from 0.16 to 0.41). </w:t>
            </w:r>
            <w:r w:rsidRPr="00661649">
              <w:rPr>
                <w:rFonts w:cstheme="minorHAnsi"/>
                <w:sz w:val="16"/>
                <w:szCs w:val="16"/>
                <w:lang w:val="en-US"/>
              </w:rPr>
              <w:t>Potential limitations: small samples, non-blinded study over one workplace, self-reported data at 15-month follow-up.</w:t>
            </w:r>
          </w:p>
        </w:tc>
      </w:tr>
      <w:tr w:rsidR="006264C2" w:rsidRPr="00661649" w:rsidTr="00D83063">
        <w:tblPrEx>
          <w:tblLook w:val="0480" w:firstRow="0"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rsidR="006264C2" w:rsidRPr="00661649" w:rsidRDefault="006264C2" w:rsidP="00D83063">
            <w:pPr>
              <w:rPr>
                <w:rFonts w:cstheme="minorHAnsi"/>
                <w:sz w:val="16"/>
                <w:szCs w:val="16"/>
                <w:lang w:val="en-US"/>
              </w:rPr>
            </w:pPr>
            <w:r w:rsidRPr="00661649">
              <w:rPr>
                <w:rFonts w:cstheme="minorHAnsi"/>
                <w:sz w:val="16"/>
                <w:szCs w:val="16"/>
                <w:lang w:val="en-US"/>
              </w:rPr>
              <w:lastRenderedPageBreak/>
              <w:t xml:space="preserve">37. </w:t>
            </w:r>
            <w:proofErr w:type="spellStart"/>
            <w:r w:rsidRPr="00661649">
              <w:rPr>
                <w:rFonts w:cstheme="minorHAnsi"/>
                <w:sz w:val="16"/>
                <w:szCs w:val="16"/>
                <w:lang w:val="en-US"/>
              </w:rPr>
              <w:t>Lidegaard</w:t>
            </w:r>
            <w:proofErr w:type="spellEnd"/>
            <w:r w:rsidRPr="00661649">
              <w:rPr>
                <w:rFonts w:cstheme="minorHAnsi"/>
                <w:sz w:val="16"/>
                <w:szCs w:val="16"/>
                <w:lang w:val="en-US"/>
              </w:rPr>
              <w:t xml:space="preserve"> M. Effects of 12 months aerobic exercise intervention on work ability, need for recovery, productivity and rating of exertion among cleaners: a worksite RCT. 2018</w:t>
            </w:r>
          </w:p>
        </w:tc>
        <w:tc>
          <w:tcPr>
            <w:tcW w:w="2567" w:type="dxa"/>
          </w:tcPr>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eastAsia="STIX-Regular" w:cstheme="minorHAnsi"/>
                <w:sz w:val="16"/>
                <w:szCs w:val="16"/>
              </w:rPr>
            </w:pPr>
            <w:r w:rsidRPr="00661649">
              <w:rPr>
                <w:rFonts w:eastAsia="STIX-Regular" w:cstheme="minorHAnsi"/>
                <w:sz w:val="16"/>
                <w:szCs w:val="16"/>
              </w:rPr>
              <w:t>Aerobic exercise adherence was 51% during the first 4 months.</w:t>
            </w:r>
          </w:p>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eastAsia="STIX-Regular" w:cstheme="minorHAnsi"/>
                <w:sz w:val="16"/>
                <w:szCs w:val="16"/>
              </w:rPr>
            </w:pPr>
            <w:r w:rsidRPr="00661649">
              <w:rPr>
                <w:rFonts w:eastAsia="STIX-Regular" w:cstheme="minorHAnsi"/>
                <w:sz w:val="16"/>
                <w:szCs w:val="16"/>
              </w:rPr>
              <w:t>Compliance rate at 4 months:</w:t>
            </w:r>
          </w:p>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eastAsia="STIX-Regular" w:cstheme="minorHAnsi"/>
                <w:sz w:val="16"/>
                <w:szCs w:val="16"/>
              </w:rPr>
            </w:pPr>
            <w:r w:rsidRPr="00661649">
              <w:rPr>
                <w:rFonts w:eastAsia="STIX-Regular" w:cstheme="minorHAnsi"/>
                <w:sz w:val="16"/>
                <w:szCs w:val="16"/>
              </w:rPr>
              <w:t>IG: 42/57=74%</w:t>
            </w:r>
          </w:p>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eastAsia="STIX-Regular" w:cstheme="minorHAnsi"/>
                <w:sz w:val="16"/>
                <w:szCs w:val="16"/>
              </w:rPr>
            </w:pPr>
            <w:r w:rsidRPr="00661649">
              <w:rPr>
                <w:rFonts w:eastAsia="STIX-Regular" w:cstheme="minorHAnsi"/>
                <w:sz w:val="16"/>
                <w:szCs w:val="16"/>
              </w:rPr>
              <w:t>REF group: 44/59= 75%</w:t>
            </w:r>
          </w:p>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eastAsia="STIX-Regular" w:cstheme="minorHAnsi"/>
                <w:sz w:val="16"/>
                <w:szCs w:val="16"/>
              </w:rPr>
            </w:pPr>
            <w:r w:rsidRPr="00661649">
              <w:rPr>
                <w:rFonts w:eastAsia="STIX-Regular" w:cstheme="minorHAnsi"/>
                <w:sz w:val="16"/>
                <w:szCs w:val="16"/>
              </w:rPr>
              <w:t>Compliance (end-point: 9 months):</w:t>
            </w:r>
          </w:p>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eastAsia="STIX-Regular" w:cstheme="minorHAnsi"/>
                <w:sz w:val="16"/>
                <w:szCs w:val="16"/>
                <w:lang w:val="fr-FR"/>
              </w:rPr>
            </w:pPr>
            <w:proofErr w:type="gramStart"/>
            <w:r w:rsidRPr="00661649">
              <w:rPr>
                <w:rFonts w:eastAsia="STIX-Regular" w:cstheme="minorHAnsi"/>
                <w:sz w:val="16"/>
                <w:szCs w:val="16"/>
                <w:lang w:val="fr-FR"/>
              </w:rPr>
              <w:t>IG:</w:t>
            </w:r>
            <w:proofErr w:type="gramEnd"/>
            <w:r w:rsidRPr="00661649">
              <w:rPr>
                <w:rFonts w:eastAsia="STIX-Regular" w:cstheme="minorHAnsi"/>
                <w:sz w:val="16"/>
                <w:szCs w:val="16"/>
                <w:lang w:val="fr-FR"/>
              </w:rPr>
              <w:t xml:space="preserve"> 37/57 participants= 65%</w:t>
            </w:r>
          </w:p>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eastAsia="STIX-Regular" w:cstheme="minorHAnsi"/>
                <w:sz w:val="16"/>
                <w:szCs w:val="16"/>
                <w:lang w:val="fr-FR"/>
              </w:rPr>
            </w:pPr>
            <w:r w:rsidRPr="00661649">
              <w:rPr>
                <w:rFonts w:eastAsia="STIX-Regular" w:cstheme="minorHAnsi"/>
                <w:sz w:val="16"/>
                <w:szCs w:val="16"/>
                <w:lang w:val="fr-FR"/>
              </w:rPr>
              <w:t>REF group : 41/59=69 %</w:t>
            </w:r>
          </w:p>
        </w:tc>
        <w:tc>
          <w:tcPr>
            <w:tcW w:w="1969" w:type="dxa"/>
          </w:tcPr>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Na.</w:t>
            </w:r>
          </w:p>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p>
        </w:tc>
        <w:tc>
          <w:tcPr>
            <w:tcW w:w="1843" w:type="dxa"/>
          </w:tcPr>
          <w:p w:rsidR="006264C2" w:rsidRPr="00661649" w:rsidRDefault="006264C2" w:rsidP="00D83063">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eastAsia="STIX-Regular" w:cstheme="minorHAnsi"/>
                <w:sz w:val="16"/>
                <w:szCs w:val="16"/>
              </w:rPr>
            </w:pPr>
            <w:r w:rsidRPr="00661649">
              <w:rPr>
                <w:rFonts w:eastAsia="STIX-Regular" w:cstheme="minorHAnsi"/>
                <w:sz w:val="16"/>
                <w:szCs w:val="16"/>
              </w:rPr>
              <w:t>Secondary analyses showed no correlation between neither</w:t>
            </w:r>
          </w:p>
          <w:p w:rsidR="006264C2" w:rsidRPr="00661649" w:rsidRDefault="006264C2" w:rsidP="00D83063">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eastAsia="STIX-Regular" w:cstheme="minorHAnsi"/>
                <w:sz w:val="16"/>
                <w:szCs w:val="16"/>
              </w:rPr>
            </w:pPr>
            <w:r w:rsidRPr="00661649">
              <w:rPr>
                <w:rFonts w:eastAsia="STIX-Regular" w:cstheme="minorHAnsi"/>
                <w:sz w:val="16"/>
                <w:szCs w:val="16"/>
              </w:rPr>
              <w:t>of the outcomes and % of adherence to the aerobic exercise sessions from baseline to 4 months follow-up.</w:t>
            </w:r>
          </w:p>
        </w:tc>
        <w:tc>
          <w:tcPr>
            <w:tcW w:w="1716" w:type="dxa"/>
          </w:tcPr>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Changes in work capacity, productivity, need for recovery, perceived physical exhaustion: no significant correlation.</w:t>
            </w:r>
          </w:p>
        </w:tc>
        <w:tc>
          <w:tcPr>
            <w:tcW w:w="3260" w:type="dxa"/>
          </w:tcPr>
          <w:p w:rsidR="006264C2" w:rsidRPr="00661649" w:rsidRDefault="006264C2" w:rsidP="00D83063">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eastAsia="STIX-Regular" w:cstheme="minorHAnsi"/>
                <w:sz w:val="16"/>
                <w:szCs w:val="16"/>
              </w:rPr>
            </w:pPr>
            <w:r w:rsidRPr="00661649">
              <w:rPr>
                <w:rFonts w:eastAsia="STIX-Regular" w:cstheme="minorHAnsi"/>
                <w:sz w:val="16"/>
                <w:szCs w:val="16"/>
              </w:rPr>
              <w:t xml:space="preserve"> At month 4, no effects were found. At month 12, work ability significantly increased by 0.59 on a 0-10 scale (95% CI: 0.05-1.13) and need for recovery significantly decreased by − 11.0 on a 0-100 scale (95% CI: - 19.8 to − 2.2) in the IG group</w:t>
            </w:r>
            <w:r w:rsidRPr="00661649">
              <w:rPr>
                <w:rFonts w:eastAsia="STIX-Regular" w:cstheme="minorHAnsi"/>
                <w:i/>
                <w:sz w:val="16"/>
                <w:szCs w:val="16"/>
              </w:rPr>
              <w:t xml:space="preserve"> vs</w:t>
            </w:r>
            <w:r w:rsidRPr="00661649">
              <w:rPr>
                <w:rFonts w:eastAsia="STIX-Regular" w:cstheme="minorHAnsi"/>
                <w:sz w:val="16"/>
                <w:szCs w:val="16"/>
              </w:rPr>
              <w:t xml:space="preserve"> REF group. Linear Analysis stratified on age showed significant effects only among the participants aged ≤ 45 years.</w:t>
            </w:r>
          </w:p>
        </w:tc>
        <w:tc>
          <w:tcPr>
            <w:tcW w:w="2835" w:type="dxa"/>
          </w:tcPr>
          <w:p w:rsidR="006264C2" w:rsidRPr="00661649" w:rsidRDefault="006264C2" w:rsidP="00D83063">
            <w:pPr>
              <w:spacing w:line="276" w:lineRule="auto"/>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QI [3].</w:t>
            </w:r>
          </w:p>
          <w:p w:rsidR="006264C2" w:rsidRPr="00661649" w:rsidRDefault="006264C2" w:rsidP="00D83063">
            <w:pPr>
              <w:spacing w:line="276" w:lineRule="auto"/>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 xml:space="preserve">RCT, non-blinded participants, non-blinded instructors, randomization by blinded staff. </w:t>
            </w:r>
          </w:p>
          <w:p w:rsidR="006264C2" w:rsidRPr="00661649" w:rsidRDefault="006264C2" w:rsidP="00D83063">
            <w:pPr>
              <w:spacing w:line="276" w:lineRule="auto"/>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eastAsia="STIX-Regular" w:cstheme="minorHAnsi"/>
                <w:sz w:val="16"/>
                <w:szCs w:val="16"/>
              </w:rPr>
              <w:t>Self-reported questionnaire data could overestimate potential effects of the intervention.</w:t>
            </w:r>
          </w:p>
        </w:tc>
      </w:tr>
      <w:tr w:rsidR="006264C2" w:rsidRPr="00661649" w:rsidTr="00D83063">
        <w:tblPrEx>
          <w:tblLook w:val="0480" w:firstRow="0"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2405" w:type="dxa"/>
          </w:tcPr>
          <w:p w:rsidR="006264C2" w:rsidRPr="00661649" w:rsidRDefault="006264C2" w:rsidP="00D83063">
            <w:pPr>
              <w:rPr>
                <w:rFonts w:cstheme="minorHAnsi"/>
                <w:sz w:val="16"/>
                <w:szCs w:val="16"/>
                <w:lang w:val="en-US"/>
              </w:rPr>
            </w:pPr>
            <w:r w:rsidRPr="00661649">
              <w:rPr>
                <w:rFonts w:cstheme="minorHAnsi"/>
                <w:sz w:val="16"/>
                <w:szCs w:val="16"/>
                <w:lang w:val="en-US"/>
              </w:rPr>
              <w:t xml:space="preserve">38. </w:t>
            </w:r>
            <w:proofErr w:type="spellStart"/>
            <w:r w:rsidRPr="00661649">
              <w:rPr>
                <w:rFonts w:cstheme="minorHAnsi"/>
                <w:sz w:val="16"/>
                <w:szCs w:val="16"/>
                <w:lang w:val="en-US"/>
              </w:rPr>
              <w:t>Faes</w:t>
            </w:r>
            <w:proofErr w:type="spellEnd"/>
            <w:r w:rsidRPr="00661649">
              <w:rPr>
                <w:rFonts w:cstheme="minorHAnsi"/>
                <w:sz w:val="16"/>
                <w:szCs w:val="16"/>
                <w:lang w:val="en-US"/>
              </w:rPr>
              <w:t xml:space="preserve"> Y.</w:t>
            </w:r>
            <w:r w:rsidRPr="00661649">
              <w:t xml:space="preserve"> </w:t>
            </w:r>
            <w:r w:rsidRPr="00661649">
              <w:rPr>
                <w:rFonts w:cstheme="minorHAnsi"/>
                <w:sz w:val="16"/>
                <w:szCs w:val="16"/>
                <w:lang w:val="en-US"/>
              </w:rPr>
              <w:t>Stochastic Resonance Training Improves Balance and</w:t>
            </w:r>
          </w:p>
          <w:p w:rsidR="006264C2" w:rsidRPr="00661649" w:rsidRDefault="006264C2" w:rsidP="00D83063">
            <w:pPr>
              <w:rPr>
                <w:rFonts w:cstheme="minorHAnsi"/>
                <w:sz w:val="16"/>
                <w:szCs w:val="16"/>
                <w:lang w:val="en-US"/>
              </w:rPr>
            </w:pPr>
            <w:r w:rsidRPr="00661649">
              <w:rPr>
                <w:rFonts w:cstheme="minorHAnsi"/>
                <w:sz w:val="16"/>
                <w:szCs w:val="16"/>
                <w:lang w:val="en-US"/>
              </w:rPr>
              <w:t>Musculoskeletal Well-Being in Office Workers: A Controlled</w:t>
            </w:r>
          </w:p>
          <w:p w:rsidR="006264C2" w:rsidRPr="00661649" w:rsidRDefault="006264C2" w:rsidP="00D83063">
            <w:pPr>
              <w:rPr>
                <w:rFonts w:cstheme="minorHAnsi"/>
                <w:sz w:val="16"/>
                <w:szCs w:val="16"/>
                <w:lang w:val="en-US"/>
              </w:rPr>
            </w:pPr>
            <w:r w:rsidRPr="00661649">
              <w:rPr>
                <w:rFonts w:cstheme="minorHAnsi"/>
                <w:sz w:val="16"/>
                <w:szCs w:val="16"/>
                <w:lang w:val="en-US"/>
              </w:rPr>
              <w:t>Preventive Intervention Study</w:t>
            </w:r>
          </w:p>
          <w:p w:rsidR="006264C2" w:rsidRPr="00661649" w:rsidRDefault="006264C2" w:rsidP="00D83063">
            <w:pPr>
              <w:rPr>
                <w:rFonts w:cstheme="minorHAnsi"/>
                <w:sz w:val="16"/>
                <w:szCs w:val="16"/>
                <w:lang w:val="en-US"/>
              </w:rPr>
            </w:pPr>
            <w:r w:rsidRPr="00661649">
              <w:rPr>
                <w:rFonts w:cstheme="minorHAnsi"/>
                <w:sz w:val="16"/>
                <w:szCs w:val="16"/>
                <w:lang w:val="en-US"/>
              </w:rPr>
              <w:t>2018</w:t>
            </w:r>
          </w:p>
        </w:tc>
        <w:tc>
          <w:tcPr>
            <w:tcW w:w="2567" w:type="dxa"/>
          </w:tcPr>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Overall, participants completed a</w:t>
            </w:r>
          </w:p>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Minimum of two and a maximum of five trainings every week</w:t>
            </w:r>
          </w:p>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(3.87±0.45 trainings per week). Therefore, participants even</w:t>
            </w:r>
          </w:p>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trained 29% more than required.</w:t>
            </w:r>
          </w:p>
        </w:tc>
        <w:tc>
          <w:tcPr>
            <w:tcW w:w="1969" w:type="dxa"/>
          </w:tcPr>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Na.</w:t>
            </w:r>
          </w:p>
        </w:tc>
        <w:tc>
          <w:tcPr>
            <w:tcW w:w="1843" w:type="dxa"/>
          </w:tcPr>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Na.</w:t>
            </w:r>
          </w:p>
        </w:tc>
        <w:tc>
          <w:tcPr>
            <w:tcW w:w="1716" w:type="dxa"/>
          </w:tcPr>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 xml:space="preserve">SR-WBV has very short exercising duration (10 </w:t>
            </w:r>
            <w:proofErr w:type="spellStart"/>
            <w:r w:rsidRPr="00661649">
              <w:rPr>
                <w:rFonts w:cstheme="minorHAnsi"/>
                <w:sz w:val="16"/>
                <w:szCs w:val="16"/>
                <w:lang w:val="en-US"/>
              </w:rPr>
              <w:t>mn</w:t>
            </w:r>
            <w:proofErr w:type="spellEnd"/>
            <w:r w:rsidRPr="00661649">
              <w:rPr>
                <w:rFonts w:cstheme="minorHAnsi"/>
                <w:sz w:val="16"/>
                <w:szCs w:val="16"/>
                <w:lang w:val="en-US"/>
              </w:rPr>
              <w:t>), is easily carried out in work settings, and no change of clothes is necessary.</w:t>
            </w:r>
          </w:p>
        </w:tc>
        <w:tc>
          <w:tcPr>
            <w:tcW w:w="3260" w:type="dxa"/>
          </w:tcPr>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Multilevel results highlighted a significant increase over time for surefootedness and sense of balance (p = 0.016), as well as for musculoskeletal well-being and muscle relaxation (p = 0.014) in the IG but not in the CG. Balance tests showed improvement in the IG (</w:t>
            </w:r>
            <w:proofErr w:type="spellStart"/>
            <w:r w:rsidRPr="00661649">
              <w:rPr>
                <w:rFonts w:cstheme="minorHAnsi"/>
                <w:sz w:val="16"/>
                <w:szCs w:val="16"/>
                <w:lang w:val="en-US"/>
              </w:rPr>
              <w:t>TotAngArea</w:t>
            </w:r>
            <w:proofErr w:type="spellEnd"/>
            <w:r w:rsidRPr="00661649">
              <w:rPr>
                <w:rFonts w:cstheme="minorHAnsi"/>
                <w:sz w:val="16"/>
                <w:szCs w:val="16"/>
                <w:lang w:val="en-US"/>
              </w:rPr>
              <w:t xml:space="preserve">: p = 0.011; </w:t>
            </w:r>
            <w:proofErr w:type="spellStart"/>
            <w:r w:rsidRPr="00661649">
              <w:rPr>
                <w:rFonts w:cstheme="minorHAnsi"/>
                <w:sz w:val="16"/>
                <w:szCs w:val="16"/>
                <w:lang w:val="en-US"/>
              </w:rPr>
              <w:t>TotVelArea</w:t>
            </w:r>
            <w:proofErr w:type="spellEnd"/>
            <w:r w:rsidRPr="00661649">
              <w:rPr>
                <w:rFonts w:cstheme="minorHAnsi"/>
                <w:sz w:val="16"/>
                <w:szCs w:val="16"/>
                <w:lang w:val="en-US"/>
              </w:rPr>
              <w:t>:             p = 0.001) but not in the CG.</w:t>
            </w:r>
          </w:p>
        </w:tc>
        <w:tc>
          <w:tcPr>
            <w:tcW w:w="2835" w:type="dxa"/>
          </w:tcPr>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proofErr w:type="gramStart"/>
            <w:r w:rsidRPr="00661649">
              <w:rPr>
                <w:rFonts w:cstheme="minorHAnsi"/>
                <w:sz w:val="16"/>
                <w:szCs w:val="16"/>
                <w:lang w:val="en-US"/>
              </w:rPr>
              <w:t>QI:[</w:t>
            </w:r>
            <w:proofErr w:type="gramEnd"/>
            <w:r w:rsidRPr="00661649">
              <w:rPr>
                <w:rFonts w:cstheme="minorHAnsi"/>
                <w:sz w:val="16"/>
                <w:szCs w:val="16"/>
                <w:lang w:val="en-US"/>
              </w:rPr>
              <w:t>3].</w:t>
            </w:r>
          </w:p>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p>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Potential imitations: small sample size, relatively young age of participants, non-blinded RCT, no long-</w:t>
            </w:r>
            <w:proofErr w:type="gramStart"/>
            <w:r w:rsidRPr="00661649">
              <w:rPr>
                <w:rFonts w:cstheme="minorHAnsi"/>
                <w:sz w:val="16"/>
                <w:szCs w:val="16"/>
                <w:lang w:val="en-US"/>
              </w:rPr>
              <w:t>term  follow</w:t>
            </w:r>
            <w:proofErr w:type="gramEnd"/>
            <w:r w:rsidRPr="00661649">
              <w:rPr>
                <w:rFonts w:cstheme="minorHAnsi"/>
                <w:sz w:val="16"/>
                <w:szCs w:val="16"/>
                <w:lang w:val="en-US"/>
              </w:rPr>
              <w:t>-up.</w:t>
            </w:r>
          </w:p>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p>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US"/>
              </w:rPr>
            </w:pPr>
          </w:p>
        </w:tc>
      </w:tr>
      <w:tr w:rsidR="006264C2" w:rsidRPr="002C419D" w:rsidTr="00D83063">
        <w:tblPrEx>
          <w:tblLook w:val="0480" w:firstRow="0"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1223"/>
        </w:trPr>
        <w:tc>
          <w:tcPr>
            <w:cnfStyle w:val="001000000000" w:firstRow="0" w:lastRow="0" w:firstColumn="1" w:lastColumn="0" w:oddVBand="0" w:evenVBand="0" w:oddHBand="0" w:evenHBand="0" w:firstRowFirstColumn="0" w:firstRowLastColumn="0" w:lastRowFirstColumn="0" w:lastRowLastColumn="0"/>
            <w:tcW w:w="2405" w:type="dxa"/>
          </w:tcPr>
          <w:p w:rsidR="006264C2" w:rsidRPr="002C419D" w:rsidRDefault="00A8054C" w:rsidP="00D83063">
            <w:pPr>
              <w:rPr>
                <w:rFonts w:cstheme="minorHAnsi"/>
                <w:sz w:val="16"/>
                <w:szCs w:val="16"/>
                <w:lang w:val="en-US"/>
              </w:rPr>
            </w:pPr>
            <w:r>
              <w:rPr>
                <w:rFonts w:cstheme="minorHAnsi"/>
                <w:sz w:val="16"/>
                <w:szCs w:val="16"/>
                <w:lang w:val="en-US"/>
              </w:rPr>
              <w:t>39</w:t>
            </w:r>
            <w:r w:rsidR="006264C2" w:rsidRPr="002C419D">
              <w:rPr>
                <w:rFonts w:cstheme="minorHAnsi"/>
                <w:sz w:val="16"/>
                <w:szCs w:val="16"/>
                <w:lang w:val="en-US"/>
              </w:rPr>
              <w:t>.  Krebs S. Effects of a Worksite Group Intervention to Promote PA and Health: The Role of Psychological Coaching. 2019</w:t>
            </w:r>
          </w:p>
        </w:tc>
        <w:tc>
          <w:tcPr>
            <w:tcW w:w="2567" w:type="dxa"/>
          </w:tcPr>
          <w:p w:rsidR="006264C2" w:rsidRPr="002C419D"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2C419D">
              <w:rPr>
                <w:rFonts w:cstheme="minorHAnsi"/>
                <w:sz w:val="16"/>
                <w:szCs w:val="16"/>
                <w:lang w:val="en-US"/>
              </w:rPr>
              <w:t>Compliance rate at end-point: (year 1):</w:t>
            </w:r>
          </w:p>
          <w:p w:rsidR="006264C2" w:rsidRPr="002C419D"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2C419D">
              <w:rPr>
                <w:rFonts w:cstheme="minorHAnsi"/>
                <w:sz w:val="16"/>
                <w:szCs w:val="16"/>
                <w:lang w:val="en-US"/>
              </w:rPr>
              <w:t>PA+C: 67/108 (62%)</w:t>
            </w:r>
          </w:p>
          <w:p w:rsidR="006264C2" w:rsidRPr="002C419D"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2C419D">
              <w:rPr>
                <w:rFonts w:cstheme="minorHAnsi"/>
                <w:sz w:val="16"/>
                <w:szCs w:val="16"/>
                <w:lang w:val="en-US"/>
              </w:rPr>
              <w:t>PA: 62/105 (59%)</w:t>
            </w:r>
          </w:p>
        </w:tc>
        <w:tc>
          <w:tcPr>
            <w:tcW w:w="1969" w:type="dxa"/>
          </w:tcPr>
          <w:p w:rsidR="006264C2" w:rsidRPr="002C419D"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2C419D">
              <w:rPr>
                <w:rFonts w:cstheme="minorHAnsi"/>
                <w:sz w:val="16"/>
                <w:szCs w:val="16"/>
                <w:lang w:val="en-US"/>
              </w:rPr>
              <w:t>Na.</w:t>
            </w:r>
          </w:p>
        </w:tc>
        <w:tc>
          <w:tcPr>
            <w:tcW w:w="1843" w:type="dxa"/>
          </w:tcPr>
          <w:p w:rsidR="006264C2" w:rsidRPr="002C419D"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2C419D">
              <w:rPr>
                <w:rFonts w:cstheme="minorHAnsi"/>
                <w:sz w:val="16"/>
                <w:szCs w:val="16"/>
                <w:lang w:val="en-US"/>
              </w:rPr>
              <w:t>Combination of a cognitive program and a PA program (PA+C): positive correlation in the short term; no significant correlation in the long term.</w:t>
            </w:r>
          </w:p>
        </w:tc>
        <w:tc>
          <w:tcPr>
            <w:tcW w:w="1716" w:type="dxa"/>
          </w:tcPr>
          <w:p w:rsidR="006264C2" w:rsidRPr="002C419D"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2C419D">
              <w:rPr>
                <w:rFonts w:cstheme="minorHAnsi"/>
                <w:sz w:val="16"/>
                <w:szCs w:val="16"/>
                <w:lang w:val="en-US"/>
              </w:rPr>
              <w:t>Na.</w:t>
            </w:r>
          </w:p>
        </w:tc>
        <w:tc>
          <w:tcPr>
            <w:tcW w:w="3260" w:type="dxa"/>
          </w:tcPr>
          <w:p w:rsidR="006264C2" w:rsidRPr="002C419D"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2C419D">
              <w:rPr>
                <w:rFonts w:cstheme="minorHAnsi"/>
                <w:sz w:val="16"/>
                <w:szCs w:val="16"/>
                <w:lang w:val="en-US"/>
              </w:rPr>
              <w:t>Significant increase PA level in the IG vs CG: 43 vs 36 min/week at baseline, 71 vs 77 min/week, at the end of the program; 95 vs 70 min/week, with maintenance effect at 6 months and 12 months after the end of program.</w:t>
            </w:r>
          </w:p>
        </w:tc>
        <w:tc>
          <w:tcPr>
            <w:tcW w:w="2835" w:type="dxa"/>
          </w:tcPr>
          <w:p w:rsidR="006264C2" w:rsidRPr="002C419D"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proofErr w:type="gramStart"/>
            <w:r w:rsidRPr="002C419D">
              <w:rPr>
                <w:rFonts w:cstheme="minorHAnsi"/>
                <w:sz w:val="16"/>
                <w:szCs w:val="16"/>
                <w:lang w:val="en-US"/>
              </w:rPr>
              <w:t>QI:[</w:t>
            </w:r>
            <w:proofErr w:type="gramEnd"/>
            <w:r w:rsidRPr="002C419D">
              <w:rPr>
                <w:rFonts w:cstheme="minorHAnsi"/>
                <w:sz w:val="16"/>
                <w:szCs w:val="16"/>
                <w:lang w:val="en-US"/>
              </w:rPr>
              <w:t>3].</w:t>
            </w:r>
          </w:p>
          <w:p w:rsidR="006264C2" w:rsidRPr="002C419D" w:rsidRDefault="006264C2" w:rsidP="00D83063">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2C419D">
              <w:rPr>
                <w:rFonts w:ascii="Calibri" w:hAnsi="Calibri" w:cs="Calibri"/>
                <w:sz w:val="16"/>
                <w:szCs w:val="16"/>
              </w:rPr>
              <w:t>Effects size:</w:t>
            </w:r>
          </w:p>
          <w:p w:rsidR="006264C2" w:rsidRPr="002C419D" w:rsidRDefault="006264C2" w:rsidP="00D83063">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2C419D">
              <w:rPr>
                <w:rFonts w:ascii="Calibri" w:hAnsi="Calibri" w:cs="Calibri"/>
                <w:sz w:val="16"/>
                <w:szCs w:val="16"/>
              </w:rPr>
              <w:t xml:space="preserve">PA </w:t>
            </w:r>
            <w:r w:rsidRPr="002C419D">
              <w:rPr>
                <w:rFonts w:ascii="Calibri" w:eastAsia="AdvTTec369687+22" w:hAnsi="Calibri" w:cs="Calibri"/>
                <w:sz w:val="16"/>
                <w:szCs w:val="16"/>
              </w:rPr>
              <w:t>≥</w:t>
            </w:r>
            <w:r w:rsidRPr="002C419D">
              <w:rPr>
                <w:rFonts w:ascii="Calibri" w:hAnsi="Calibri" w:cs="Calibri"/>
                <w:sz w:val="16"/>
                <w:szCs w:val="16"/>
              </w:rPr>
              <w:t xml:space="preserve">45 min/week [%]: </w:t>
            </w:r>
            <w:r w:rsidRPr="002C419D">
              <w:rPr>
                <w:rFonts w:ascii="Calibri" w:hAnsi="Calibri" w:cs="Calibri"/>
                <w:sz w:val="16"/>
                <w:szCs w:val="16"/>
                <w:lang w:val="fr-FR"/>
              </w:rPr>
              <w:t>ꞃ</w:t>
            </w:r>
            <w:r w:rsidRPr="002C419D">
              <w:rPr>
                <w:rFonts w:ascii="Calibri" w:hAnsi="Calibri" w:cs="Calibri"/>
                <w:sz w:val="16"/>
                <w:szCs w:val="16"/>
                <w:vertAlign w:val="superscript"/>
              </w:rPr>
              <w:t xml:space="preserve">2 </w:t>
            </w:r>
            <w:r w:rsidRPr="002C419D">
              <w:rPr>
                <w:rFonts w:ascii="Calibri" w:hAnsi="Calibri" w:cs="Calibri"/>
                <w:sz w:val="16"/>
                <w:szCs w:val="16"/>
              </w:rPr>
              <w:t>= 0.032</w:t>
            </w:r>
          </w:p>
          <w:p w:rsidR="006264C2" w:rsidRPr="002C419D" w:rsidRDefault="006264C2" w:rsidP="00D83063">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2C419D">
              <w:rPr>
                <w:rFonts w:ascii="Calibri" w:hAnsi="Calibri" w:cs="Calibri"/>
                <w:sz w:val="16"/>
                <w:szCs w:val="16"/>
              </w:rPr>
              <w:t xml:space="preserve">PA in min/week: </w:t>
            </w:r>
            <w:r w:rsidRPr="002C419D">
              <w:rPr>
                <w:rFonts w:ascii="Calibri" w:hAnsi="Calibri" w:cs="Calibri"/>
                <w:sz w:val="16"/>
                <w:szCs w:val="16"/>
                <w:lang w:val="fr-FR"/>
              </w:rPr>
              <w:t>ꞃ</w:t>
            </w:r>
            <w:r w:rsidRPr="002C419D">
              <w:rPr>
                <w:rFonts w:ascii="Calibri" w:hAnsi="Calibri" w:cs="Calibri"/>
                <w:sz w:val="16"/>
                <w:szCs w:val="16"/>
                <w:vertAlign w:val="superscript"/>
              </w:rPr>
              <w:t xml:space="preserve">2 </w:t>
            </w:r>
            <w:r w:rsidRPr="002C419D">
              <w:rPr>
                <w:rFonts w:ascii="Calibri" w:hAnsi="Calibri" w:cs="Calibri"/>
                <w:sz w:val="16"/>
                <w:szCs w:val="16"/>
              </w:rPr>
              <w:t>= 0.006</w:t>
            </w:r>
          </w:p>
          <w:p w:rsidR="006264C2" w:rsidRPr="002C419D" w:rsidRDefault="00B04775" w:rsidP="00D83063">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Pr>
                <w:rFonts w:ascii="Calibri" w:hAnsi="Calibri" w:cs="Calibri"/>
                <w:sz w:val="16"/>
                <w:szCs w:val="16"/>
              </w:rPr>
              <w:t>Health index [min=1,max=5</w:t>
            </w:r>
            <w:r w:rsidR="006264C2" w:rsidRPr="002C419D">
              <w:rPr>
                <w:rFonts w:ascii="Calibri" w:hAnsi="Calibri" w:cs="Calibri"/>
                <w:sz w:val="16"/>
                <w:szCs w:val="16"/>
              </w:rPr>
              <w:t xml:space="preserve">]: </w:t>
            </w:r>
            <w:r w:rsidR="006264C2" w:rsidRPr="002C419D">
              <w:rPr>
                <w:rFonts w:ascii="Calibri" w:hAnsi="Calibri" w:cs="Calibri"/>
                <w:sz w:val="16"/>
                <w:szCs w:val="16"/>
                <w:lang w:val="fr-FR"/>
              </w:rPr>
              <w:t>ꞃ</w:t>
            </w:r>
            <w:r w:rsidR="006264C2" w:rsidRPr="002C419D">
              <w:rPr>
                <w:rFonts w:ascii="Calibri" w:hAnsi="Calibri" w:cs="Calibri"/>
                <w:sz w:val="16"/>
                <w:szCs w:val="16"/>
                <w:vertAlign w:val="superscript"/>
              </w:rPr>
              <w:t xml:space="preserve">2 </w:t>
            </w:r>
            <w:r w:rsidR="006264C2" w:rsidRPr="002C419D">
              <w:rPr>
                <w:rFonts w:ascii="Calibri" w:hAnsi="Calibri" w:cs="Calibri"/>
                <w:sz w:val="16"/>
                <w:szCs w:val="16"/>
              </w:rPr>
              <w:t>= 0.029</w:t>
            </w:r>
          </w:p>
          <w:p w:rsidR="006264C2" w:rsidRPr="002C419D"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2C419D">
              <w:rPr>
                <w:rFonts w:cstheme="minorHAnsi"/>
                <w:sz w:val="16"/>
                <w:szCs w:val="16"/>
                <w:lang w:val="en-US"/>
              </w:rPr>
              <w:t>RCT, blinded participants, non-blinded instructors, self-reported measures.</w:t>
            </w:r>
          </w:p>
        </w:tc>
      </w:tr>
      <w:tr w:rsidR="006264C2" w:rsidRPr="00661649" w:rsidTr="00D83063">
        <w:tblPrEx>
          <w:tblLook w:val="0480" w:firstRow="0" w:lastRow="0" w:firstColumn="1" w:lastColumn="0" w:noHBand="0" w:noVBand="1"/>
        </w:tblPrEx>
        <w:trPr>
          <w:trHeight w:val="699"/>
        </w:trPr>
        <w:tc>
          <w:tcPr>
            <w:cnfStyle w:val="001000000000" w:firstRow="0" w:lastRow="0" w:firstColumn="1" w:lastColumn="0" w:oddVBand="0" w:evenVBand="0" w:oddHBand="0" w:evenHBand="0" w:firstRowFirstColumn="0" w:firstRowLastColumn="0" w:lastRowFirstColumn="0" w:lastRowLastColumn="0"/>
            <w:tcW w:w="2405" w:type="dxa"/>
          </w:tcPr>
          <w:p w:rsidR="006264C2" w:rsidRPr="00661649" w:rsidRDefault="00A8054C" w:rsidP="00D83063">
            <w:pPr>
              <w:rPr>
                <w:rFonts w:cstheme="minorHAnsi"/>
                <w:bCs w:val="0"/>
                <w:i/>
                <w:iCs/>
                <w:sz w:val="16"/>
                <w:szCs w:val="16"/>
                <w:lang w:val="en-US"/>
              </w:rPr>
            </w:pPr>
            <w:r>
              <w:rPr>
                <w:sz w:val="16"/>
                <w:szCs w:val="16"/>
                <w:lang w:val="en-US"/>
              </w:rPr>
              <w:t>40</w:t>
            </w:r>
            <w:r w:rsidR="006264C2" w:rsidRPr="00661649">
              <w:rPr>
                <w:sz w:val="16"/>
                <w:szCs w:val="16"/>
                <w:lang w:val="en-US"/>
              </w:rPr>
              <w:t xml:space="preserve">. Johnston V. </w:t>
            </w:r>
            <w:r w:rsidR="006264C2" w:rsidRPr="00661649">
              <w:rPr>
                <w:sz w:val="16"/>
                <w:szCs w:val="16"/>
              </w:rPr>
              <w:t xml:space="preserve"> Feasibility and impact of sit-stand workstations with and without exercise in office workers at risk of low back pain: A pilot comparative effectiveness trial. 2019</w:t>
            </w:r>
          </w:p>
        </w:tc>
        <w:tc>
          <w:tcPr>
            <w:tcW w:w="2567" w:type="dxa"/>
          </w:tcPr>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 xml:space="preserve">Adherence at the program endpoint: </w:t>
            </w:r>
          </w:p>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 xml:space="preserve">IG: exercise diaries were returned by 13/16 participants (81%). </w:t>
            </w:r>
          </w:p>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IG: 9/15 participants (60%) indicated they had completed all 12 exercise sessions over the 4-week period.</w:t>
            </w:r>
          </w:p>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CG: not concerned.</w:t>
            </w:r>
          </w:p>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Compliance at the program endpoint:</w:t>
            </w:r>
          </w:p>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IG:13/16(81%)</w:t>
            </w:r>
          </w:p>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CG:13/13 (100%)</w:t>
            </w:r>
          </w:p>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p>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p>
        </w:tc>
        <w:tc>
          <w:tcPr>
            <w:tcW w:w="1969" w:type="dxa"/>
          </w:tcPr>
          <w:p w:rsidR="006264C2" w:rsidRPr="00661649" w:rsidRDefault="006264C2" w:rsidP="00D83063">
            <w:pPr>
              <w:spacing w:line="276" w:lineRule="auto"/>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Na.</w:t>
            </w:r>
          </w:p>
        </w:tc>
        <w:tc>
          <w:tcPr>
            <w:tcW w:w="1843" w:type="dxa"/>
          </w:tcPr>
          <w:p w:rsidR="006264C2" w:rsidRPr="00661649" w:rsidRDefault="006264C2" w:rsidP="00D83063">
            <w:pPr>
              <w:spacing w:line="276" w:lineRule="auto"/>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One group received the desk + exercise.</w:t>
            </w:r>
          </w:p>
          <w:p w:rsidR="006264C2" w:rsidRPr="00661649" w:rsidRDefault="006264C2" w:rsidP="00D83063">
            <w:pPr>
              <w:spacing w:line="276" w:lineRule="auto"/>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p>
          <w:p w:rsidR="006264C2" w:rsidRPr="00661649" w:rsidRDefault="006264C2" w:rsidP="00D83063">
            <w:pPr>
              <w:spacing w:line="276" w:lineRule="auto"/>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The other only the desk</w:t>
            </w:r>
          </w:p>
        </w:tc>
        <w:tc>
          <w:tcPr>
            <w:tcW w:w="1716" w:type="dxa"/>
          </w:tcPr>
          <w:p w:rsidR="006264C2" w:rsidRPr="00661649" w:rsidRDefault="006264C2" w:rsidP="00D83063">
            <w:pPr>
              <w:spacing w:line="276" w:lineRule="auto"/>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Na.</w:t>
            </w:r>
          </w:p>
        </w:tc>
        <w:tc>
          <w:tcPr>
            <w:tcW w:w="3260" w:type="dxa"/>
          </w:tcPr>
          <w:p w:rsidR="006264C2" w:rsidRPr="00661649" w:rsidRDefault="006264C2" w:rsidP="00D8306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61649">
              <w:rPr>
                <w:rFonts w:cstheme="minorHAnsi"/>
                <w:sz w:val="16"/>
                <w:szCs w:val="16"/>
              </w:rPr>
              <w:t>Both groups showed a reduction in peak low back pain intensity, but the difference between groups was not statistically significant. No significant results for the mean difference in peak low back pain after intervention (p= 0.1), the mean difference in low back pain severity at the end of the prolonged standing task: (p= 0.4) and the difference between groups in the number of participants reporting low back pain in 30 minutes or less versus 45 minutes or more: (p&gt; 0.2). Both groups reduced sitting time and increased standing time, with no significant difference between groups. P = 0.8 for sitting time; p= 0.9 for standing time.</w:t>
            </w:r>
          </w:p>
          <w:p w:rsidR="006264C2" w:rsidRPr="00661649" w:rsidRDefault="006264C2" w:rsidP="00D8306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61649">
              <w:rPr>
                <w:rFonts w:cstheme="minorHAnsi"/>
                <w:sz w:val="16"/>
                <w:szCs w:val="16"/>
              </w:rPr>
              <w:t xml:space="preserve">No significant difference was observed between groups for </w:t>
            </w:r>
            <w:proofErr w:type="spellStart"/>
            <w:r w:rsidRPr="00661649">
              <w:rPr>
                <w:rFonts w:cstheme="minorHAnsi"/>
                <w:sz w:val="16"/>
                <w:szCs w:val="16"/>
              </w:rPr>
              <w:t>presenteeism</w:t>
            </w:r>
            <w:proofErr w:type="spellEnd"/>
            <w:r w:rsidRPr="00661649">
              <w:rPr>
                <w:rFonts w:cstheme="minorHAnsi"/>
                <w:sz w:val="16"/>
                <w:szCs w:val="16"/>
              </w:rPr>
              <w:t xml:space="preserve"> (p= 0.1).</w:t>
            </w:r>
          </w:p>
        </w:tc>
        <w:tc>
          <w:tcPr>
            <w:tcW w:w="2835" w:type="dxa"/>
          </w:tcPr>
          <w:p w:rsidR="006264C2" w:rsidRPr="00661649" w:rsidRDefault="006264C2" w:rsidP="00D83063">
            <w:pPr>
              <w:spacing w:line="276"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proofErr w:type="gramStart"/>
            <w:r w:rsidRPr="00661649">
              <w:rPr>
                <w:rFonts w:cstheme="minorHAnsi"/>
                <w:sz w:val="16"/>
                <w:szCs w:val="16"/>
              </w:rPr>
              <w:t>QI:[</w:t>
            </w:r>
            <w:proofErr w:type="gramEnd"/>
            <w:r w:rsidRPr="00661649">
              <w:rPr>
                <w:rFonts w:cstheme="minorHAnsi"/>
                <w:sz w:val="16"/>
                <w:szCs w:val="16"/>
              </w:rPr>
              <w:t>3].</w:t>
            </w:r>
          </w:p>
          <w:p w:rsidR="006264C2" w:rsidRPr="00661649" w:rsidRDefault="006264C2" w:rsidP="00D83063">
            <w:pPr>
              <w:spacing w:line="276"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6264C2" w:rsidRPr="00661649" w:rsidRDefault="006264C2" w:rsidP="00D83063">
            <w:pPr>
              <w:spacing w:line="276"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61649">
              <w:rPr>
                <w:rFonts w:cstheme="minorHAnsi"/>
                <w:sz w:val="16"/>
                <w:szCs w:val="16"/>
              </w:rPr>
              <w:t>The standardized mean difference (SMD) for maximum severity of low back pain between groups was 0.2, indicating a small effect.</w:t>
            </w:r>
          </w:p>
          <w:p w:rsidR="006264C2" w:rsidRPr="00661649" w:rsidRDefault="006264C2" w:rsidP="00D83063">
            <w:pPr>
              <w:spacing w:line="276"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6264C2" w:rsidRPr="00661649" w:rsidRDefault="006264C2" w:rsidP="00D83063">
            <w:pPr>
              <w:spacing w:line="276"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61649">
              <w:rPr>
                <w:rFonts w:cstheme="minorHAnsi"/>
                <w:sz w:val="16"/>
                <w:szCs w:val="16"/>
              </w:rPr>
              <w:t>Mean severity of low back pain: SMD was 0.3, also indicating a small effect.</w:t>
            </w:r>
          </w:p>
        </w:tc>
      </w:tr>
      <w:tr w:rsidR="006264C2" w:rsidRPr="00661649" w:rsidTr="00D83063">
        <w:tblPrEx>
          <w:tblLook w:val="0480" w:firstRow="0"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1223"/>
        </w:trPr>
        <w:tc>
          <w:tcPr>
            <w:cnfStyle w:val="001000000000" w:firstRow="0" w:lastRow="0" w:firstColumn="1" w:lastColumn="0" w:oddVBand="0" w:evenVBand="0" w:oddHBand="0" w:evenHBand="0" w:firstRowFirstColumn="0" w:firstRowLastColumn="0" w:lastRowFirstColumn="0" w:lastRowLastColumn="0"/>
            <w:tcW w:w="2405" w:type="dxa"/>
          </w:tcPr>
          <w:p w:rsidR="006264C2" w:rsidRPr="00661649" w:rsidRDefault="00A8054C" w:rsidP="00D83063">
            <w:pPr>
              <w:rPr>
                <w:rFonts w:cstheme="minorHAnsi"/>
                <w:sz w:val="16"/>
                <w:szCs w:val="16"/>
                <w:lang w:val="en-US"/>
              </w:rPr>
            </w:pPr>
            <w:r>
              <w:rPr>
                <w:rFonts w:cstheme="minorHAnsi"/>
                <w:sz w:val="16"/>
                <w:szCs w:val="16"/>
                <w:lang w:val="en-US"/>
              </w:rPr>
              <w:lastRenderedPageBreak/>
              <w:t>41</w:t>
            </w:r>
            <w:r w:rsidR="006264C2" w:rsidRPr="00661649">
              <w:rPr>
                <w:rFonts w:cstheme="minorHAnsi"/>
                <w:sz w:val="16"/>
                <w:szCs w:val="16"/>
                <w:lang w:val="en-US"/>
              </w:rPr>
              <w:t xml:space="preserve">. </w:t>
            </w:r>
            <w:proofErr w:type="spellStart"/>
            <w:r w:rsidR="006264C2" w:rsidRPr="00661649">
              <w:rPr>
                <w:rFonts w:cstheme="minorHAnsi"/>
                <w:sz w:val="16"/>
                <w:szCs w:val="16"/>
                <w:lang w:val="en-US"/>
              </w:rPr>
              <w:t>Stenner</w:t>
            </w:r>
            <w:proofErr w:type="spellEnd"/>
            <w:r w:rsidR="006264C2" w:rsidRPr="00661649">
              <w:rPr>
                <w:rFonts w:cstheme="minorHAnsi"/>
                <w:sz w:val="16"/>
                <w:szCs w:val="16"/>
                <w:lang w:val="en-US"/>
              </w:rPr>
              <w:t xml:space="preserve"> HT.</w:t>
            </w:r>
            <w:r w:rsidR="006264C2" w:rsidRPr="00661649">
              <w:rPr>
                <w:rFonts w:ascii="Calibri" w:hAnsi="Calibri" w:cs="Calibri"/>
                <w:color w:val="131413"/>
                <w:sz w:val="16"/>
                <w:szCs w:val="16"/>
              </w:rPr>
              <w:t xml:space="preserve"> Effects of six month personalized endurance training on work ability in middle-aged sedentary women: a secondary analysis of a RCT. </w:t>
            </w:r>
          </w:p>
          <w:p w:rsidR="006264C2" w:rsidRPr="00661649" w:rsidRDefault="006264C2" w:rsidP="00D83063">
            <w:pPr>
              <w:rPr>
                <w:rFonts w:cstheme="minorHAnsi"/>
                <w:sz w:val="16"/>
                <w:szCs w:val="16"/>
                <w:lang w:val="en-US"/>
              </w:rPr>
            </w:pPr>
            <w:r w:rsidRPr="00661649">
              <w:rPr>
                <w:rFonts w:cstheme="minorHAnsi"/>
                <w:sz w:val="16"/>
                <w:szCs w:val="16"/>
                <w:lang w:val="en-US"/>
              </w:rPr>
              <w:t>2020</w:t>
            </w:r>
          </w:p>
        </w:tc>
        <w:tc>
          <w:tcPr>
            <w:tcW w:w="2567" w:type="dxa"/>
          </w:tcPr>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Adherence to the goal of 210min/week of endurance activity per week in the IG was 207 ± 86min/week (range 10 to</w:t>
            </w:r>
          </w:p>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512 min/week).</w:t>
            </w:r>
          </w:p>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Compliance after 6 months:</w:t>
            </w:r>
          </w:p>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IG: 129/146 (88%)</w:t>
            </w:r>
          </w:p>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CG: 136/145( 94%).</w:t>
            </w:r>
          </w:p>
        </w:tc>
        <w:tc>
          <w:tcPr>
            <w:tcW w:w="1969" w:type="dxa"/>
          </w:tcPr>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An important finding here is that female employees with low baseline work ability seem to particularly</w:t>
            </w:r>
          </w:p>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benefit from the intervention</w:t>
            </w:r>
          </w:p>
        </w:tc>
        <w:tc>
          <w:tcPr>
            <w:tcW w:w="1843" w:type="dxa"/>
          </w:tcPr>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 xml:space="preserve">It was observed a high adherence of 98.8% on </w:t>
            </w:r>
            <w:proofErr w:type="gramStart"/>
            <w:r w:rsidRPr="00661649">
              <w:rPr>
                <w:rFonts w:cstheme="minorHAnsi"/>
                <w:sz w:val="16"/>
                <w:szCs w:val="16"/>
                <w:lang w:val="en-US"/>
              </w:rPr>
              <w:t>“ low</w:t>
            </w:r>
            <w:proofErr w:type="gramEnd"/>
            <w:r w:rsidRPr="00661649">
              <w:rPr>
                <w:rFonts w:cstheme="minorHAnsi"/>
                <w:sz w:val="16"/>
                <w:szCs w:val="16"/>
                <w:lang w:val="en-US"/>
              </w:rPr>
              <w:t xml:space="preserve"> active PA”, which was possibly due to their ability to exercise during</w:t>
            </w:r>
          </w:p>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their working hours and use the workplace health club.</w:t>
            </w:r>
          </w:p>
        </w:tc>
        <w:tc>
          <w:tcPr>
            <w:tcW w:w="1716" w:type="dxa"/>
          </w:tcPr>
          <w:p w:rsidR="006264C2" w:rsidRPr="00661649" w:rsidRDefault="006264C2" w:rsidP="00D83063">
            <w:pPr>
              <w:jc w:val="both"/>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The personal guidance and regular contact between participants</w:t>
            </w:r>
          </w:p>
          <w:p w:rsidR="006264C2" w:rsidRPr="00661649" w:rsidRDefault="006264C2" w:rsidP="00D83063">
            <w:pPr>
              <w:jc w:val="both"/>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and the supervisor were also likely helpful for strong compliance.</w:t>
            </w:r>
          </w:p>
        </w:tc>
        <w:tc>
          <w:tcPr>
            <w:tcW w:w="3260" w:type="dxa"/>
          </w:tcPr>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Cardiorespiratory fitness improved significantly in the IG but not in the CG. The WAI increased significantly in the IG (38.3 ± 5.0 to 39.8 ± 4.9 points) but not in the CG</w:t>
            </w:r>
            <w:proofErr w:type="gramStart"/>
            <w:r w:rsidRPr="00661649">
              <w:rPr>
                <w:rFonts w:cstheme="minorHAnsi"/>
                <w:sz w:val="16"/>
                <w:szCs w:val="16"/>
                <w:lang w:val="en-US"/>
              </w:rPr>
              <w:t xml:space="preserve">   (</w:t>
            </w:r>
            <w:proofErr w:type="gramEnd"/>
            <w:r w:rsidRPr="00661649">
              <w:rPr>
                <w:rFonts w:cstheme="minorHAnsi"/>
                <w:sz w:val="16"/>
                <w:szCs w:val="16"/>
                <w:lang w:val="en-US"/>
              </w:rPr>
              <w:t>p &lt; 0.01). In the IG, only the poor-moderate subgroup increased the WAI total score (WAI 1, 33.0 ± 2.9 to 36.6 ± 4.8 points, p&lt;0.05).</w:t>
            </w:r>
          </w:p>
        </w:tc>
        <w:tc>
          <w:tcPr>
            <w:tcW w:w="2835" w:type="dxa"/>
          </w:tcPr>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proofErr w:type="gramStart"/>
            <w:r w:rsidRPr="00661649">
              <w:rPr>
                <w:rFonts w:cstheme="minorHAnsi"/>
                <w:sz w:val="16"/>
                <w:szCs w:val="16"/>
                <w:lang w:val="en-US"/>
              </w:rPr>
              <w:t>QI:[</w:t>
            </w:r>
            <w:proofErr w:type="gramEnd"/>
            <w:r w:rsidRPr="00661649">
              <w:rPr>
                <w:rFonts w:cstheme="minorHAnsi"/>
                <w:sz w:val="16"/>
                <w:szCs w:val="16"/>
                <w:lang w:val="en-US"/>
              </w:rPr>
              <w:t>3].</w:t>
            </w:r>
          </w:p>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rPr>
              <w:t>Body fat % ꞃ</w:t>
            </w:r>
            <w:r w:rsidRPr="00661649">
              <w:rPr>
                <w:rFonts w:cstheme="minorHAnsi"/>
                <w:sz w:val="16"/>
                <w:szCs w:val="16"/>
                <w:vertAlign w:val="superscript"/>
              </w:rPr>
              <w:t>2</w:t>
            </w:r>
            <w:r w:rsidRPr="00661649">
              <w:rPr>
                <w:rFonts w:cstheme="minorHAnsi"/>
                <w:sz w:val="16"/>
                <w:szCs w:val="16"/>
              </w:rPr>
              <w:t> =0.05</w:t>
            </w:r>
          </w:p>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rPr>
              <w:t>VO2peak ꞃ</w:t>
            </w:r>
            <w:r w:rsidRPr="00661649">
              <w:rPr>
                <w:rFonts w:cstheme="minorHAnsi"/>
                <w:sz w:val="16"/>
                <w:szCs w:val="16"/>
                <w:vertAlign w:val="superscript"/>
              </w:rPr>
              <w:t>2</w:t>
            </w:r>
            <w:r w:rsidRPr="00661649">
              <w:rPr>
                <w:rFonts w:cstheme="minorHAnsi"/>
                <w:sz w:val="16"/>
                <w:szCs w:val="16"/>
              </w:rPr>
              <w:t> =0.09</w:t>
            </w:r>
          </w:p>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WAI item 3:</w:t>
            </w:r>
            <w:r w:rsidRPr="00661649">
              <w:rPr>
                <w:rFonts w:cstheme="minorHAnsi"/>
                <w:sz w:val="16"/>
                <w:szCs w:val="16"/>
              </w:rPr>
              <w:t xml:space="preserve"> ꞃ</w:t>
            </w:r>
            <w:r w:rsidRPr="00661649">
              <w:rPr>
                <w:rFonts w:cstheme="minorHAnsi"/>
                <w:sz w:val="16"/>
                <w:szCs w:val="16"/>
                <w:vertAlign w:val="superscript"/>
              </w:rPr>
              <w:t>2</w:t>
            </w:r>
            <w:r w:rsidRPr="00661649">
              <w:rPr>
                <w:rFonts w:cstheme="minorHAnsi"/>
                <w:sz w:val="16"/>
                <w:szCs w:val="16"/>
              </w:rPr>
              <w:t> =0.02</w:t>
            </w:r>
          </w:p>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Single-blind (assessor blind) study. No data on the intervention effect in the long-term.</w:t>
            </w:r>
          </w:p>
        </w:tc>
      </w:tr>
      <w:tr w:rsidR="006264C2" w:rsidRPr="00661649" w:rsidTr="00D83063">
        <w:tblPrEx>
          <w:tblLook w:val="0480" w:firstRow="0" w:lastRow="0" w:firstColumn="1" w:lastColumn="0" w:noHBand="0" w:noVBand="1"/>
        </w:tblPrEx>
        <w:trPr>
          <w:trHeight w:val="1223"/>
        </w:trPr>
        <w:tc>
          <w:tcPr>
            <w:cnfStyle w:val="001000000000" w:firstRow="0" w:lastRow="0" w:firstColumn="1" w:lastColumn="0" w:oddVBand="0" w:evenVBand="0" w:oddHBand="0" w:evenHBand="0" w:firstRowFirstColumn="0" w:firstRowLastColumn="0" w:lastRowFirstColumn="0" w:lastRowLastColumn="0"/>
            <w:tcW w:w="2405" w:type="dxa"/>
          </w:tcPr>
          <w:p w:rsidR="006264C2" w:rsidRPr="00661649" w:rsidRDefault="00A8054C" w:rsidP="00D83063">
            <w:pPr>
              <w:rPr>
                <w:rFonts w:cstheme="minorHAnsi"/>
                <w:sz w:val="16"/>
                <w:szCs w:val="16"/>
                <w:lang w:val="en-US"/>
              </w:rPr>
            </w:pPr>
            <w:r>
              <w:rPr>
                <w:rFonts w:cstheme="minorHAnsi"/>
                <w:sz w:val="16"/>
                <w:szCs w:val="16"/>
                <w:lang w:val="en-US"/>
              </w:rPr>
              <w:t>42</w:t>
            </w:r>
            <w:r w:rsidR="006264C2" w:rsidRPr="00661649">
              <w:rPr>
                <w:rFonts w:cstheme="minorHAnsi"/>
                <w:sz w:val="16"/>
                <w:szCs w:val="16"/>
                <w:lang w:val="en-US"/>
              </w:rPr>
              <w:t xml:space="preserve">. </w:t>
            </w:r>
            <w:proofErr w:type="spellStart"/>
            <w:r w:rsidR="006264C2" w:rsidRPr="00661649">
              <w:rPr>
                <w:rFonts w:cstheme="minorHAnsi"/>
                <w:sz w:val="16"/>
                <w:szCs w:val="16"/>
                <w:lang w:val="en-US"/>
              </w:rPr>
              <w:t>Eather</w:t>
            </w:r>
            <w:proofErr w:type="spellEnd"/>
            <w:r w:rsidR="006264C2" w:rsidRPr="00661649">
              <w:rPr>
                <w:rFonts w:cstheme="minorHAnsi"/>
                <w:sz w:val="16"/>
                <w:szCs w:val="16"/>
                <w:lang w:val="en-US"/>
              </w:rPr>
              <w:t xml:space="preserve"> N. Integrating high intensity interval training into the workplace: The Work-HIIT pilot RCT. 2020</w:t>
            </w:r>
          </w:p>
        </w:tc>
        <w:tc>
          <w:tcPr>
            <w:tcW w:w="2567" w:type="dxa"/>
          </w:tcPr>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Participant ratings showed high levels of satisfaction (4.6/5); 71% of participants attended ≥2 sessions/week and averaged 85.9% HR max across all sessions (including rest and work intervals).</w:t>
            </w:r>
          </w:p>
        </w:tc>
        <w:tc>
          <w:tcPr>
            <w:tcW w:w="1969" w:type="dxa"/>
          </w:tcPr>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Na.</w:t>
            </w:r>
          </w:p>
        </w:tc>
        <w:tc>
          <w:tcPr>
            <w:tcW w:w="1843" w:type="dxa"/>
          </w:tcPr>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Na.</w:t>
            </w:r>
          </w:p>
        </w:tc>
        <w:tc>
          <w:tcPr>
            <w:tcW w:w="1716" w:type="dxa"/>
          </w:tcPr>
          <w:p w:rsidR="006264C2" w:rsidRPr="00661649" w:rsidRDefault="006264C2" w:rsidP="00D83063">
            <w:pPr>
              <w:jc w:val="both"/>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This study supports the feasibility and</w:t>
            </w:r>
          </w:p>
          <w:p w:rsidR="006264C2" w:rsidRPr="00661649" w:rsidRDefault="006264C2" w:rsidP="00D83063">
            <w:pPr>
              <w:jc w:val="both"/>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preliminary efficacy of facilitator-led Work-HIIT as a time-efficient, enjoyable, and convenient</w:t>
            </w:r>
          </w:p>
          <w:p w:rsidR="006264C2" w:rsidRPr="00661649" w:rsidRDefault="006264C2" w:rsidP="00D83063">
            <w:pPr>
              <w:jc w:val="both"/>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workplace exercise option for adults.</w:t>
            </w:r>
          </w:p>
        </w:tc>
        <w:tc>
          <w:tcPr>
            <w:tcW w:w="3260" w:type="dxa"/>
          </w:tcPr>
          <w:p w:rsidR="006264C2" w:rsidRPr="00661649" w:rsidRDefault="006264C2" w:rsidP="00D83063">
            <w:pPr>
              <w:jc w:val="both"/>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Small-to-medium positive effects resulted</w:t>
            </w:r>
          </w:p>
          <w:p w:rsidR="006264C2" w:rsidRPr="00661649" w:rsidRDefault="006264C2" w:rsidP="00D83063">
            <w:pPr>
              <w:jc w:val="both"/>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for cardio-respiratory fitness [+2.9 laps, 95%CI (-4.19-10.14); d=0.34] and work productivity</w:t>
            </w:r>
          </w:p>
          <w:p w:rsidR="006264C2" w:rsidRPr="00661649" w:rsidRDefault="006264C2" w:rsidP="00D83063">
            <w:pPr>
              <w:jc w:val="both"/>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 xml:space="preserve">[+0.26, d=0.47]. </w:t>
            </w:r>
          </w:p>
          <w:p w:rsidR="006264C2" w:rsidRPr="00661649" w:rsidRDefault="006264C2" w:rsidP="00D83063">
            <w:pPr>
              <w:jc w:val="both"/>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Large positive effects resulted for muscular fitness [push-ups +3.5, d=0.95]; standing jump [+10.1cm, d=1.12]; HIIT self-efficacy [+16.53, d=1.57]; sleep [weekday +0.76hrs, d=1.05]; and autonomous motivation [+0.23, d=0.76].</w:t>
            </w:r>
          </w:p>
        </w:tc>
        <w:tc>
          <w:tcPr>
            <w:tcW w:w="2835" w:type="dxa"/>
          </w:tcPr>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proofErr w:type="gramStart"/>
            <w:r w:rsidRPr="00661649">
              <w:rPr>
                <w:rFonts w:cstheme="minorHAnsi"/>
                <w:sz w:val="16"/>
                <w:szCs w:val="16"/>
                <w:lang w:val="en-US"/>
              </w:rPr>
              <w:t>QI:[</w:t>
            </w:r>
            <w:proofErr w:type="gramEnd"/>
            <w:r w:rsidRPr="00661649">
              <w:rPr>
                <w:rFonts w:cstheme="minorHAnsi"/>
                <w:sz w:val="16"/>
                <w:szCs w:val="16"/>
                <w:lang w:val="en-US"/>
              </w:rPr>
              <w:t>4].</w:t>
            </w:r>
          </w:p>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Limitations of the study: short duration of the intervention, small</w:t>
            </w:r>
          </w:p>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ascii="URWPalladioL-Roma" w:hAnsi="URWPalladioL-Roma" w:cs="URWPalladioL-Roma"/>
                <w:sz w:val="16"/>
                <w:szCs w:val="16"/>
                <w:lang w:val="en-US"/>
              </w:rPr>
            </w:pPr>
            <w:r w:rsidRPr="00661649">
              <w:rPr>
                <w:rFonts w:cstheme="minorHAnsi"/>
                <w:sz w:val="16"/>
                <w:szCs w:val="16"/>
                <w:lang w:val="en-US"/>
              </w:rPr>
              <w:t>sample and moderate dropout at 8-week testing.</w:t>
            </w:r>
          </w:p>
        </w:tc>
      </w:tr>
      <w:tr w:rsidR="006264C2" w:rsidRPr="00661649" w:rsidTr="00D83063">
        <w:tblPrEx>
          <w:tblLook w:val="0480" w:firstRow="0"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1223"/>
        </w:trPr>
        <w:tc>
          <w:tcPr>
            <w:cnfStyle w:val="001000000000" w:firstRow="0" w:lastRow="0" w:firstColumn="1" w:lastColumn="0" w:oddVBand="0" w:evenVBand="0" w:oddHBand="0" w:evenHBand="0" w:firstRowFirstColumn="0" w:firstRowLastColumn="0" w:lastRowFirstColumn="0" w:lastRowLastColumn="0"/>
            <w:tcW w:w="2405" w:type="dxa"/>
          </w:tcPr>
          <w:p w:rsidR="006264C2" w:rsidRPr="00661649" w:rsidRDefault="00A8054C" w:rsidP="00D83063">
            <w:pPr>
              <w:rPr>
                <w:rFonts w:cstheme="minorHAnsi"/>
                <w:sz w:val="16"/>
                <w:szCs w:val="16"/>
                <w:lang w:val="en-US"/>
              </w:rPr>
            </w:pPr>
            <w:r>
              <w:rPr>
                <w:rFonts w:cstheme="minorHAnsi"/>
                <w:sz w:val="16"/>
                <w:szCs w:val="16"/>
                <w:lang w:val="en-US"/>
              </w:rPr>
              <w:t>43</w:t>
            </w:r>
            <w:r w:rsidR="006264C2" w:rsidRPr="00661649">
              <w:rPr>
                <w:rFonts w:cstheme="minorHAnsi"/>
                <w:sz w:val="16"/>
                <w:szCs w:val="16"/>
                <w:lang w:val="en-US"/>
              </w:rPr>
              <w:t>. Perez-Bilbao T. Effects of an Eight-Week Concurrent Training Program with Different Effort Character over Physical Fitness, Health-Related Quality of Life, and Lipid Profile among Hospital Workers: Preliminary Results.</w:t>
            </w:r>
          </w:p>
          <w:p w:rsidR="006264C2" w:rsidRPr="00661649" w:rsidRDefault="006264C2" w:rsidP="00D83063">
            <w:pPr>
              <w:rPr>
                <w:rFonts w:cstheme="minorHAnsi"/>
                <w:sz w:val="16"/>
                <w:szCs w:val="16"/>
                <w:lang w:val="en-US"/>
              </w:rPr>
            </w:pPr>
            <w:r w:rsidRPr="00661649">
              <w:rPr>
                <w:rFonts w:cstheme="minorHAnsi"/>
                <w:sz w:val="16"/>
                <w:szCs w:val="16"/>
                <w:lang w:val="en-US"/>
              </w:rPr>
              <w:t>2021</w:t>
            </w:r>
          </w:p>
        </w:tc>
        <w:tc>
          <w:tcPr>
            <w:tcW w:w="2567" w:type="dxa"/>
          </w:tcPr>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Adherence for participants in the EC 50% and EC 100% groups were</w:t>
            </w:r>
          </w:p>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 xml:space="preserve"> 81% and 63%, respectively at the endpoint. There was no statistically significant difference in adherence levels between the groups (p = 0.265).</w:t>
            </w:r>
          </w:p>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p>
        </w:tc>
        <w:tc>
          <w:tcPr>
            <w:tcW w:w="1969" w:type="dxa"/>
          </w:tcPr>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Na.</w:t>
            </w:r>
          </w:p>
        </w:tc>
        <w:tc>
          <w:tcPr>
            <w:tcW w:w="1843" w:type="dxa"/>
          </w:tcPr>
          <w:p w:rsidR="006264C2" w:rsidRPr="00661649" w:rsidRDefault="006264C2" w:rsidP="00D83063">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Positive trend in the EC 50% group adherence (+17.9%) that may have been due to the better affordable</w:t>
            </w:r>
          </w:p>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 xml:space="preserve">load </w:t>
            </w:r>
            <w:proofErr w:type="spellStart"/>
            <w:r w:rsidRPr="00661649">
              <w:rPr>
                <w:rFonts w:cstheme="minorHAnsi"/>
                <w:sz w:val="16"/>
                <w:szCs w:val="16"/>
                <w:lang w:val="en-US"/>
              </w:rPr>
              <w:t>planification</w:t>
            </w:r>
            <w:proofErr w:type="spellEnd"/>
            <w:r w:rsidRPr="00661649">
              <w:rPr>
                <w:rFonts w:cstheme="minorHAnsi"/>
                <w:sz w:val="16"/>
                <w:szCs w:val="16"/>
                <w:lang w:val="en-US"/>
              </w:rPr>
              <w:t xml:space="preserve"> (i.e., half the volume training repetitions).</w:t>
            </w:r>
          </w:p>
        </w:tc>
        <w:tc>
          <w:tcPr>
            <w:tcW w:w="1716" w:type="dxa"/>
          </w:tcPr>
          <w:p w:rsidR="006264C2" w:rsidRPr="00661649" w:rsidRDefault="006264C2" w:rsidP="00D83063">
            <w:pPr>
              <w:jc w:val="both"/>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Na.</w:t>
            </w:r>
          </w:p>
        </w:tc>
        <w:tc>
          <w:tcPr>
            <w:tcW w:w="3260" w:type="dxa"/>
          </w:tcPr>
          <w:p w:rsidR="006264C2" w:rsidRPr="00661649" w:rsidRDefault="006264C2" w:rsidP="00D83063">
            <w:pPr>
              <w:jc w:val="both"/>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 xml:space="preserve">The main finding was that both groups significantly improved in MS and FM levels but not </w:t>
            </w:r>
            <w:proofErr w:type="spellStart"/>
            <w:r w:rsidRPr="00661649">
              <w:rPr>
                <w:rFonts w:cstheme="minorHAnsi"/>
                <w:sz w:val="16"/>
                <w:szCs w:val="16"/>
                <w:lang w:val="en-US"/>
              </w:rPr>
              <w:t>HRQoL</w:t>
            </w:r>
            <w:proofErr w:type="spellEnd"/>
            <w:r w:rsidRPr="00661649">
              <w:rPr>
                <w:rFonts w:cstheme="minorHAnsi"/>
                <w:sz w:val="16"/>
                <w:szCs w:val="16"/>
                <w:lang w:val="en-US"/>
              </w:rPr>
              <w:t>, with no statistical differences between EC 50% and EC 100% in adherence and any test despite performing half the volume of the strength workout. Conclusions: An eight-week CT program with different EC (i.e., EC 50% vs. EC 100%) seems to improve the MS and FM levels in hospital workers similarly.</w:t>
            </w:r>
          </w:p>
        </w:tc>
        <w:tc>
          <w:tcPr>
            <w:tcW w:w="2835" w:type="dxa"/>
          </w:tcPr>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proofErr w:type="gramStart"/>
            <w:r w:rsidRPr="00661649">
              <w:rPr>
                <w:rFonts w:cstheme="minorHAnsi"/>
                <w:sz w:val="16"/>
                <w:szCs w:val="16"/>
                <w:lang w:val="en-US"/>
              </w:rPr>
              <w:t>QI:[</w:t>
            </w:r>
            <w:proofErr w:type="gramEnd"/>
            <w:r w:rsidRPr="00661649">
              <w:rPr>
                <w:rFonts w:cstheme="minorHAnsi"/>
                <w:sz w:val="16"/>
                <w:szCs w:val="16"/>
                <w:lang w:val="en-US"/>
              </w:rPr>
              <w:t>2].</w:t>
            </w:r>
          </w:p>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Limitation: small sample.</w:t>
            </w:r>
          </w:p>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Of the initial 25 participants of the study, 11 subjects were unable to complete the intervention due to incompatibility with work duties at the hospital (n = 10) and muscle injury outside the exercise program (n = 1).</w:t>
            </w:r>
          </w:p>
        </w:tc>
      </w:tr>
      <w:tr w:rsidR="006264C2" w:rsidRPr="00661649" w:rsidTr="00A40EF0">
        <w:tblPrEx>
          <w:tblLook w:val="0480" w:firstRow="0" w:lastRow="0" w:firstColumn="1" w:lastColumn="0" w:noHBand="0" w:noVBand="1"/>
        </w:tblPrEx>
        <w:trPr>
          <w:trHeight w:val="1688"/>
        </w:trPr>
        <w:tc>
          <w:tcPr>
            <w:cnfStyle w:val="001000000000" w:firstRow="0" w:lastRow="0" w:firstColumn="1" w:lastColumn="0" w:oddVBand="0" w:evenVBand="0" w:oddHBand="0" w:evenHBand="0" w:firstRowFirstColumn="0" w:firstRowLastColumn="0" w:lastRowFirstColumn="0" w:lastRowLastColumn="0"/>
            <w:tcW w:w="2405" w:type="dxa"/>
          </w:tcPr>
          <w:p w:rsidR="006264C2" w:rsidRPr="00661649" w:rsidRDefault="00A8054C" w:rsidP="00D83063">
            <w:pPr>
              <w:rPr>
                <w:rFonts w:cstheme="minorHAnsi"/>
                <w:sz w:val="16"/>
                <w:szCs w:val="16"/>
                <w:lang w:val="en-US"/>
              </w:rPr>
            </w:pPr>
            <w:r>
              <w:rPr>
                <w:rFonts w:cstheme="minorHAnsi"/>
                <w:sz w:val="16"/>
                <w:szCs w:val="16"/>
                <w:lang w:val="en-US"/>
              </w:rPr>
              <w:t>44</w:t>
            </w:r>
            <w:r w:rsidR="006264C2" w:rsidRPr="00661649">
              <w:rPr>
                <w:rFonts w:cstheme="minorHAnsi"/>
                <w:sz w:val="16"/>
                <w:szCs w:val="16"/>
                <w:lang w:val="en-US"/>
              </w:rPr>
              <w:t xml:space="preserve">. </w:t>
            </w:r>
            <w:proofErr w:type="spellStart"/>
            <w:r w:rsidR="006264C2" w:rsidRPr="00661649">
              <w:rPr>
                <w:rFonts w:cstheme="minorHAnsi"/>
                <w:sz w:val="16"/>
                <w:szCs w:val="16"/>
                <w:lang w:val="en-US"/>
              </w:rPr>
              <w:t>Higham</w:t>
            </w:r>
            <w:proofErr w:type="spellEnd"/>
            <w:r w:rsidR="006264C2" w:rsidRPr="00661649">
              <w:t xml:space="preserve"> </w:t>
            </w:r>
            <w:r w:rsidR="006264C2" w:rsidRPr="00661649">
              <w:rPr>
                <w:rFonts w:cstheme="minorHAnsi"/>
                <w:sz w:val="16"/>
                <w:szCs w:val="16"/>
                <w:lang w:val="en-US"/>
              </w:rPr>
              <w:t xml:space="preserve">Samuel M.  Effects of Concurrent Exercise Training on Body Composition, Systemic Inflammation and Components of Metabolic Syndrome in Inactive Academics; a </w:t>
            </w:r>
            <w:proofErr w:type="spellStart"/>
            <w:r w:rsidR="006264C2" w:rsidRPr="00661649">
              <w:rPr>
                <w:rFonts w:cstheme="minorHAnsi"/>
                <w:sz w:val="16"/>
                <w:szCs w:val="16"/>
                <w:lang w:val="en-US"/>
              </w:rPr>
              <w:t>Randomised</w:t>
            </w:r>
            <w:proofErr w:type="spellEnd"/>
            <w:r w:rsidR="006264C2" w:rsidRPr="00661649">
              <w:rPr>
                <w:rFonts w:cstheme="minorHAnsi"/>
                <w:sz w:val="16"/>
                <w:szCs w:val="16"/>
                <w:lang w:val="en-US"/>
              </w:rPr>
              <w:t xml:space="preserve"> Controlled Trial. 2023</w:t>
            </w:r>
          </w:p>
        </w:tc>
        <w:tc>
          <w:tcPr>
            <w:tcW w:w="2567" w:type="dxa"/>
          </w:tcPr>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 xml:space="preserve">IG participants (n=29) completed a mean of 32 ± 10 of the 40 training sessions, adherence: 79%. Compliance: 23/29 (79%). </w:t>
            </w:r>
          </w:p>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p>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CG participants included in analysis (n=23) completed a mean of 35 ± 5 sessions, adherence: 89 ± 13%.</w:t>
            </w:r>
          </w:p>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Compliance: 27/30 (90%).</w:t>
            </w:r>
            <w:bookmarkStart w:id="1" w:name="_GoBack"/>
            <w:bookmarkEnd w:id="1"/>
          </w:p>
        </w:tc>
        <w:tc>
          <w:tcPr>
            <w:tcW w:w="1969" w:type="dxa"/>
          </w:tcPr>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Na.</w:t>
            </w:r>
          </w:p>
        </w:tc>
        <w:tc>
          <w:tcPr>
            <w:tcW w:w="1843" w:type="dxa"/>
          </w:tcPr>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There was a significant interaction effect for total weekly leisure activity (p=0.024, Z/√N=-0.326), showing an increase in IG (p&lt;0.001) and no change in CG (p=0.096).</w:t>
            </w:r>
          </w:p>
        </w:tc>
        <w:tc>
          <w:tcPr>
            <w:tcW w:w="1716" w:type="dxa"/>
          </w:tcPr>
          <w:p w:rsidR="006264C2" w:rsidRPr="00661649" w:rsidRDefault="006264C2" w:rsidP="00D83063">
            <w:pPr>
              <w:jc w:val="both"/>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Na.</w:t>
            </w:r>
          </w:p>
        </w:tc>
        <w:tc>
          <w:tcPr>
            <w:tcW w:w="3260" w:type="dxa"/>
          </w:tcPr>
          <w:p w:rsidR="006264C2" w:rsidRPr="00661649" w:rsidRDefault="006264C2" w:rsidP="00D83063">
            <w:pPr>
              <w:jc w:val="both"/>
              <w:cnfStyle w:val="000000000000" w:firstRow="0" w:lastRow="0" w:firstColumn="0" w:lastColumn="0" w:oddVBand="0" w:evenVBand="0" w:oddHBand="0" w:evenHBand="0" w:firstRowFirstColumn="0" w:firstRowLastColumn="0" w:lastRowFirstColumn="0" w:lastRowLastColumn="0"/>
              <w:rPr>
                <w:rFonts w:cstheme="minorHAnsi"/>
                <w:sz w:val="16"/>
                <w:szCs w:val="16"/>
                <w:lang w:val="en-US"/>
              </w:rPr>
            </w:pPr>
            <w:r w:rsidRPr="00661649">
              <w:rPr>
                <w:rFonts w:cstheme="minorHAnsi"/>
                <w:sz w:val="16"/>
                <w:szCs w:val="16"/>
                <w:lang w:val="en-US"/>
              </w:rPr>
              <w:t xml:space="preserve">Decrease in fat mass (mean +/-SD; -1.3+/-1.4%), android fat mass [median (IQR); -0.06 (0.27) kg] and visceral adipose tissue (median (IQR); -66 (110) cm3) in IG, but not in CG. Lean mass [median (IQR); 1.35 (1.86) kg] and aerobic capacity (mean+/-SD; 4.0+/-3.1 mL/kg/min) increased in IG, but not in CG. No changes in     IL-6, TNF-a, HOMA-IR, glucose or lipid profile in IG (p&gt;0.05). </w:t>
            </w:r>
          </w:p>
        </w:tc>
        <w:tc>
          <w:tcPr>
            <w:tcW w:w="2835" w:type="dxa"/>
          </w:tcPr>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lang w:val="en-US"/>
              </w:rPr>
            </w:pPr>
            <w:proofErr w:type="gramStart"/>
            <w:r w:rsidRPr="00661649">
              <w:rPr>
                <w:rFonts w:ascii="Calibri" w:hAnsi="Calibri" w:cs="Calibri"/>
                <w:sz w:val="16"/>
                <w:szCs w:val="16"/>
                <w:lang w:val="en-US"/>
              </w:rPr>
              <w:t>QI:[</w:t>
            </w:r>
            <w:proofErr w:type="gramEnd"/>
            <w:r w:rsidRPr="00661649">
              <w:rPr>
                <w:rFonts w:ascii="Calibri" w:hAnsi="Calibri" w:cs="Calibri"/>
                <w:sz w:val="16"/>
                <w:szCs w:val="16"/>
                <w:lang w:val="en-US"/>
              </w:rPr>
              <w:t>4].</w:t>
            </w:r>
          </w:p>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lang w:val="en-US"/>
              </w:rPr>
            </w:pPr>
          </w:p>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lang w:val="en-US"/>
              </w:rPr>
            </w:pPr>
            <w:r w:rsidRPr="00661649">
              <w:rPr>
                <w:rFonts w:ascii="Calibri" w:hAnsi="Calibri" w:cs="Calibri"/>
                <w:sz w:val="16"/>
                <w:szCs w:val="16"/>
                <w:lang w:val="en-US"/>
              </w:rPr>
              <w:t>Effect size for:</w:t>
            </w:r>
          </w:p>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ascii="Calibri" w:hAnsi="Calibri" w:cs="Calibri"/>
                <w:bCs/>
                <w:sz w:val="16"/>
                <w:szCs w:val="16"/>
                <w:lang w:val="en-US"/>
              </w:rPr>
            </w:pPr>
            <w:r w:rsidRPr="00661649">
              <w:rPr>
                <w:rFonts w:ascii="Calibri" w:hAnsi="Calibri" w:cs="Calibri"/>
                <w:bCs/>
                <w:sz w:val="16"/>
                <w:szCs w:val="16"/>
                <w:lang w:val="en-US"/>
              </w:rPr>
              <w:t>Total Fat Mass:  d=0.109</w:t>
            </w:r>
          </w:p>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lang w:val="en-US"/>
              </w:rPr>
            </w:pPr>
            <w:r w:rsidRPr="00661649">
              <w:rPr>
                <w:rFonts w:cstheme="minorHAnsi"/>
                <w:sz w:val="16"/>
                <w:szCs w:val="16"/>
                <w:lang w:val="en-US"/>
              </w:rPr>
              <w:t xml:space="preserve">Android fat </w:t>
            </w:r>
            <w:r w:rsidRPr="00661649">
              <w:rPr>
                <w:rFonts w:ascii="Calibri" w:hAnsi="Calibri" w:cs="Calibri"/>
                <w:sz w:val="16"/>
                <w:szCs w:val="16"/>
                <w:lang w:val="en-US"/>
              </w:rPr>
              <w:t xml:space="preserve">mass: </w:t>
            </w:r>
            <w:r w:rsidRPr="00661649">
              <w:rPr>
                <w:rFonts w:ascii="Calibri" w:hAnsi="Calibri" w:cs="Calibri"/>
                <w:bCs/>
                <w:sz w:val="16"/>
                <w:szCs w:val="16"/>
                <w:lang w:val="en-US"/>
              </w:rPr>
              <w:t xml:space="preserve"> d=0.337</w:t>
            </w:r>
          </w:p>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ascii="Calibri" w:hAnsi="Calibri" w:cs="Calibri"/>
                <w:bCs/>
                <w:sz w:val="16"/>
                <w:szCs w:val="16"/>
                <w:lang w:val="en-US"/>
              </w:rPr>
            </w:pPr>
            <w:r w:rsidRPr="00661649">
              <w:rPr>
                <w:rFonts w:ascii="Calibri" w:hAnsi="Calibri" w:cs="Calibri"/>
                <w:sz w:val="16"/>
                <w:szCs w:val="16"/>
                <w:lang w:val="en-US"/>
              </w:rPr>
              <w:t xml:space="preserve">Waist circumference: </w:t>
            </w:r>
            <w:r w:rsidRPr="00661649">
              <w:rPr>
                <w:rFonts w:ascii="Calibri" w:hAnsi="Calibri" w:cs="Calibri"/>
                <w:bCs/>
                <w:sz w:val="16"/>
                <w:szCs w:val="16"/>
                <w:lang w:val="en-US"/>
              </w:rPr>
              <w:t xml:space="preserve"> d=0.184 </w:t>
            </w:r>
          </w:p>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lang w:val="en-US"/>
              </w:rPr>
            </w:pPr>
            <w:r w:rsidRPr="00661649">
              <w:rPr>
                <w:rFonts w:ascii="Calibri" w:hAnsi="Calibri" w:cs="Calibri"/>
                <w:sz w:val="16"/>
                <w:szCs w:val="16"/>
                <w:lang w:val="en-US"/>
              </w:rPr>
              <w:t>Glucose:</w:t>
            </w:r>
            <w:r w:rsidRPr="00661649">
              <w:rPr>
                <w:rFonts w:ascii="Calibri" w:hAnsi="Calibri" w:cs="Calibri"/>
                <w:sz w:val="16"/>
                <w:szCs w:val="16"/>
              </w:rPr>
              <w:t xml:space="preserve"> d=</w:t>
            </w:r>
            <w:r w:rsidRPr="00661649">
              <w:rPr>
                <w:rFonts w:ascii="Calibri" w:hAnsi="Calibri" w:cs="Calibri"/>
                <w:sz w:val="16"/>
                <w:szCs w:val="16"/>
                <w:lang w:val="en-US"/>
              </w:rPr>
              <w:t xml:space="preserve">0.091 </w:t>
            </w:r>
          </w:p>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ascii="Calibri" w:hAnsi="Calibri" w:cs="Calibri"/>
                <w:bCs/>
                <w:sz w:val="16"/>
                <w:szCs w:val="16"/>
                <w:lang w:val="en-US"/>
              </w:rPr>
            </w:pPr>
            <w:r w:rsidRPr="00661649">
              <w:rPr>
                <w:rFonts w:ascii="Calibri" w:hAnsi="Calibri" w:cs="Calibri"/>
                <w:bCs/>
                <w:sz w:val="16"/>
                <w:szCs w:val="16"/>
                <w:lang w:val="en-US"/>
              </w:rPr>
              <w:t xml:space="preserve">VO2peak </w:t>
            </w:r>
            <w:r w:rsidRPr="00661649">
              <w:rPr>
                <w:rFonts w:ascii="Calibri" w:hAnsi="Calibri" w:cs="Calibri"/>
                <w:sz w:val="16"/>
                <w:szCs w:val="16"/>
                <w:lang w:val="en-US"/>
              </w:rPr>
              <w:t>(mL/kg/min)</w:t>
            </w:r>
            <w:r w:rsidRPr="00661649">
              <w:rPr>
                <w:rFonts w:ascii="Calibri" w:hAnsi="Calibri" w:cs="Calibri"/>
                <w:bCs/>
                <w:sz w:val="16"/>
                <w:szCs w:val="16"/>
                <w:lang w:val="en-US"/>
              </w:rPr>
              <w:t>: d=0.296</w:t>
            </w:r>
          </w:p>
          <w:p w:rsidR="006264C2" w:rsidRPr="00661649" w:rsidRDefault="006264C2" w:rsidP="00D83063">
            <w:pP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lang w:val="en-US"/>
              </w:rPr>
            </w:pPr>
          </w:p>
        </w:tc>
      </w:tr>
      <w:tr w:rsidR="006264C2" w:rsidRPr="00661649" w:rsidTr="00A40EF0">
        <w:tblPrEx>
          <w:tblLook w:val="0480" w:firstRow="0"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416"/>
        </w:trPr>
        <w:tc>
          <w:tcPr>
            <w:cnfStyle w:val="001000000000" w:firstRow="0" w:lastRow="0" w:firstColumn="1" w:lastColumn="0" w:oddVBand="0" w:evenVBand="0" w:oddHBand="0" w:evenHBand="0" w:firstRowFirstColumn="0" w:firstRowLastColumn="0" w:lastRowFirstColumn="0" w:lastRowLastColumn="0"/>
            <w:tcW w:w="2405" w:type="dxa"/>
          </w:tcPr>
          <w:p w:rsidR="006264C2" w:rsidRPr="00661649" w:rsidRDefault="00A8054C" w:rsidP="00D83063">
            <w:pPr>
              <w:rPr>
                <w:rFonts w:cstheme="minorHAnsi"/>
                <w:sz w:val="16"/>
                <w:szCs w:val="16"/>
                <w:lang w:val="en-US"/>
              </w:rPr>
            </w:pPr>
            <w:r>
              <w:rPr>
                <w:rFonts w:cstheme="minorHAnsi"/>
                <w:sz w:val="16"/>
                <w:szCs w:val="16"/>
                <w:lang w:val="en-US"/>
              </w:rPr>
              <w:t>45</w:t>
            </w:r>
            <w:r w:rsidR="006264C2" w:rsidRPr="00661649">
              <w:rPr>
                <w:rFonts w:cstheme="minorHAnsi"/>
                <w:sz w:val="16"/>
                <w:szCs w:val="16"/>
                <w:lang w:val="en-US"/>
              </w:rPr>
              <w:t>. Brandt T.</w:t>
            </w:r>
            <w:r w:rsidR="006264C2" w:rsidRPr="00661649">
              <w:t xml:space="preserve"> </w:t>
            </w:r>
            <w:r w:rsidR="006264C2" w:rsidRPr="00661649">
              <w:rPr>
                <w:rFonts w:cstheme="minorHAnsi"/>
                <w:sz w:val="16"/>
                <w:szCs w:val="16"/>
                <w:lang w:val="en-US"/>
              </w:rPr>
              <w:t xml:space="preserve">The </w:t>
            </w:r>
            <w:proofErr w:type="spellStart"/>
            <w:r w:rsidR="006264C2" w:rsidRPr="00661649">
              <w:rPr>
                <w:rFonts w:cstheme="minorHAnsi"/>
                <w:sz w:val="16"/>
                <w:szCs w:val="16"/>
                <w:lang w:val="en-US"/>
              </w:rPr>
              <w:t>MedXFit</w:t>
            </w:r>
            <w:proofErr w:type="spellEnd"/>
            <w:r w:rsidR="006264C2" w:rsidRPr="00661649">
              <w:rPr>
                <w:rFonts w:cstheme="minorHAnsi"/>
                <w:sz w:val="16"/>
                <w:szCs w:val="16"/>
                <w:lang w:val="en-US"/>
              </w:rPr>
              <w:t>-study – CrossFit as a workplace health intervention: a one-year, prospective, controlled, longitudinal, intervention study.</w:t>
            </w:r>
          </w:p>
          <w:p w:rsidR="006264C2" w:rsidRPr="00661649" w:rsidRDefault="006264C2" w:rsidP="00D83063">
            <w:pPr>
              <w:rPr>
                <w:rFonts w:cstheme="minorHAnsi"/>
                <w:sz w:val="16"/>
                <w:szCs w:val="16"/>
                <w:lang w:val="en-US"/>
              </w:rPr>
            </w:pPr>
            <w:r w:rsidRPr="00661649">
              <w:rPr>
                <w:rFonts w:cstheme="minorHAnsi"/>
                <w:sz w:val="16"/>
                <w:szCs w:val="16"/>
                <w:lang w:val="en-US"/>
              </w:rPr>
              <w:t>2024</w:t>
            </w:r>
          </w:p>
        </w:tc>
        <w:tc>
          <w:tcPr>
            <w:tcW w:w="2567" w:type="dxa"/>
          </w:tcPr>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Average IG adherence: 78%.</w:t>
            </w:r>
          </w:p>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p>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color w:val="1B1C1B"/>
                <w:sz w:val="16"/>
                <w:szCs w:val="16"/>
                <w:lang w:val="en-US"/>
              </w:rPr>
              <w:t>Compliance: 6 vs 12 months</w:t>
            </w:r>
          </w:p>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color w:val="1B1C1B"/>
                <w:sz w:val="16"/>
                <w:szCs w:val="16"/>
                <w:lang w:val="en-US"/>
              </w:rPr>
            </w:pPr>
            <w:proofErr w:type="gramStart"/>
            <w:r w:rsidRPr="00661649">
              <w:rPr>
                <w:rFonts w:cstheme="minorHAnsi"/>
                <w:color w:val="1B1C1B"/>
                <w:sz w:val="16"/>
                <w:szCs w:val="16"/>
                <w:lang w:val="en-US"/>
              </w:rPr>
              <w:t>IG :</w:t>
            </w:r>
            <w:proofErr w:type="gramEnd"/>
            <w:r w:rsidRPr="00661649">
              <w:rPr>
                <w:rFonts w:cstheme="minorHAnsi"/>
                <w:color w:val="1B1C1B"/>
                <w:sz w:val="16"/>
                <w:szCs w:val="16"/>
                <w:lang w:val="en-US"/>
              </w:rPr>
              <w:t xml:space="preserve"> 39/55(65%) vs 29/55(53%)</w:t>
            </w:r>
          </w:p>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color w:val="1B1C1B"/>
                <w:sz w:val="16"/>
                <w:szCs w:val="16"/>
                <w:lang w:val="fr-FR"/>
              </w:rPr>
              <w:t>CG : 31/34 ( 91%)vs 28/34(82%).</w:t>
            </w:r>
          </w:p>
        </w:tc>
        <w:tc>
          <w:tcPr>
            <w:tcW w:w="1969" w:type="dxa"/>
          </w:tcPr>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Motivation for</w:t>
            </w:r>
          </w:p>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behavioral change and maintenance in the IG was primarily driven by enhanced physical and psychological capability.</w:t>
            </w:r>
          </w:p>
        </w:tc>
        <w:tc>
          <w:tcPr>
            <w:tcW w:w="1843" w:type="dxa"/>
          </w:tcPr>
          <w:p w:rsidR="006264C2" w:rsidRPr="00661649" w:rsidRDefault="006264C2" w:rsidP="00D83063">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heme="minorHAnsi"/>
                <w:color w:val="1B1C1B"/>
                <w:sz w:val="16"/>
                <w:szCs w:val="16"/>
                <w:lang w:val="en-US"/>
              </w:rPr>
            </w:pPr>
            <w:r w:rsidRPr="00661649">
              <w:rPr>
                <w:rFonts w:cstheme="minorHAnsi"/>
                <w:color w:val="1B1C1B"/>
                <w:sz w:val="16"/>
                <w:szCs w:val="16"/>
                <w:lang w:val="en-US"/>
              </w:rPr>
              <w:t>Low mobility indicates that participants lacked the capability to perform fundamental movement</w:t>
            </w:r>
          </w:p>
          <w:p w:rsidR="006264C2" w:rsidRPr="00661649" w:rsidRDefault="006264C2" w:rsidP="00D83063">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heme="minorHAnsi"/>
                <w:color w:val="1B1C1B"/>
                <w:sz w:val="16"/>
                <w:szCs w:val="16"/>
                <w:lang w:val="en-US"/>
              </w:rPr>
            </w:pPr>
            <w:r w:rsidRPr="00661649">
              <w:rPr>
                <w:rFonts w:cstheme="minorHAnsi"/>
                <w:color w:val="1B1C1B"/>
                <w:sz w:val="16"/>
                <w:szCs w:val="16"/>
                <w:lang w:val="en-US"/>
              </w:rPr>
              <w:t>patterns (e.g., squat, lunge, push-up) and were susceptible to injury, which is a major barrier to participation in PA.</w:t>
            </w:r>
          </w:p>
        </w:tc>
        <w:tc>
          <w:tcPr>
            <w:tcW w:w="1716" w:type="dxa"/>
          </w:tcPr>
          <w:p w:rsidR="006264C2" w:rsidRPr="00661649" w:rsidRDefault="006264C2" w:rsidP="00D83063">
            <w:pPr>
              <w:jc w:val="both"/>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Na.</w:t>
            </w:r>
          </w:p>
        </w:tc>
        <w:tc>
          <w:tcPr>
            <w:tcW w:w="3260" w:type="dxa"/>
          </w:tcPr>
          <w:p w:rsidR="006264C2" w:rsidRPr="00661649" w:rsidRDefault="006264C2" w:rsidP="00A40EF0">
            <w:pPr>
              <w:jc w:val="both"/>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Significant improvements (p&lt;0.001) in the IG compared to the CG for mobility (d=3.3), maximal isometric strength (min. d=1.7, max. d=2.5), reduction in pain intensity (p=0.003, r=0.4) and frequency (p=0.009, r=0.35) after 12 months. Significant improvemen</w:t>
            </w:r>
            <w:r w:rsidR="00A40EF0">
              <w:rPr>
                <w:rFonts w:cstheme="minorHAnsi"/>
                <w:sz w:val="16"/>
                <w:szCs w:val="16"/>
                <w:lang w:val="en-US"/>
              </w:rPr>
              <w:t>ts between the</w:t>
            </w:r>
            <w:r w:rsidRPr="00661649">
              <w:rPr>
                <w:rFonts w:cstheme="minorHAnsi"/>
                <w:sz w:val="16"/>
                <w:szCs w:val="16"/>
                <w:lang w:val="en-US"/>
              </w:rPr>
              <w:t xml:space="preserve"> 6-month and the 12-month measurement in mobility and 6 out of 8 strength measures within the IG indicated the effectiveness of CrossFit beyond the beginner phase.</w:t>
            </w:r>
          </w:p>
        </w:tc>
        <w:tc>
          <w:tcPr>
            <w:tcW w:w="2835" w:type="dxa"/>
          </w:tcPr>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proofErr w:type="gramStart"/>
            <w:r w:rsidRPr="00661649">
              <w:rPr>
                <w:rFonts w:cstheme="minorHAnsi"/>
                <w:sz w:val="16"/>
                <w:szCs w:val="16"/>
                <w:lang w:val="en-US"/>
              </w:rPr>
              <w:t>QI:[</w:t>
            </w:r>
            <w:proofErr w:type="gramEnd"/>
            <w:r w:rsidRPr="00661649">
              <w:rPr>
                <w:rFonts w:cstheme="minorHAnsi"/>
                <w:sz w:val="16"/>
                <w:szCs w:val="16"/>
                <w:lang w:val="en-US"/>
              </w:rPr>
              <w:t>3].</w:t>
            </w:r>
          </w:p>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r w:rsidRPr="00661649">
              <w:rPr>
                <w:rFonts w:cstheme="minorHAnsi"/>
                <w:sz w:val="16"/>
                <w:szCs w:val="16"/>
                <w:lang w:val="en-US"/>
              </w:rPr>
              <w:t>Potential limitations: neither participants nor staff conducting the study were blinded and impact of COVID-19 on outcome variables remained unclear.</w:t>
            </w:r>
          </w:p>
          <w:p w:rsidR="006264C2" w:rsidRPr="00661649" w:rsidRDefault="006264C2" w:rsidP="00D83063">
            <w:pPr>
              <w:cnfStyle w:val="000000100000" w:firstRow="0" w:lastRow="0" w:firstColumn="0" w:lastColumn="0" w:oddVBand="0" w:evenVBand="0" w:oddHBand="1" w:evenHBand="0" w:firstRowFirstColumn="0" w:firstRowLastColumn="0" w:lastRowFirstColumn="0" w:lastRowLastColumn="0"/>
              <w:rPr>
                <w:rFonts w:cstheme="minorHAnsi"/>
                <w:sz w:val="16"/>
                <w:szCs w:val="16"/>
                <w:lang w:val="en-US"/>
              </w:rPr>
            </w:pPr>
          </w:p>
        </w:tc>
      </w:tr>
    </w:tbl>
    <w:p w:rsidR="006264C2" w:rsidRPr="00661649" w:rsidRDefault="006264C2" w:rsidP="006264C2">
      <w:pPr>
        <w:rPr>
          <w:rFonts w:ascii="Arial" w:hAnsi="Arial" w:cs="Arial"/>
          <w:lang w:val="en-US"/>
        </w:rPr>
      </w:pPr>
    </w:p>
    <w:p w:rsidR="007A63BA" w:rsidRDefault="007A63BA"/>
    <w:sectPr w:rsidR="007A63BA" w:rsidSect="006264C2">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LTStd-Roman">
    <w:altName w:val="MS Gothic"/>
    <w:panose1 w:val="00000000000000000000"/>
    <w:charset w:val="80"/>
    <w:family w:val="auto"/>
    <w:notTrueType/>
    <w:pitch w:val="default"/>
    <w:sig w:usb0="00000001" w:usb1="08070000" w:usb2="00000010" w:usb3="00000000" w:csb0="00020000" w:csb1="00000000"/>
  </w:font>
  <w:font w:name="Frutiger-Roman">
    <w:altName w:val="Calibri"/>
    <w:panose1 w:val="00000000000000000000"/>
    <w:charset w:val="00"/>
    <w:family w:val="swiss"/>
    <w:notTrueType/>
    <w:pitch w:val="default"/>
    <w:sig w:usb0="00000003" w:usb1="00000000" w:usb2="00000000" w:usb3="00000000" w:csb0="00000001" w:csb1="00000000"/>
  </w:font>
  <w:font w:name="AdvTT182ff89e">
    <w:altName w:val="Calibri"/>
    <w:panose1 w:val="00000000000000000000"/>
    <w:charset w:val="00"/>
    <w:family w:val="auto"/>
    <w:notTrueType/>
    <w:pitch w:val="default"/>
    <w:sig w:usb0="00000003" w:usb1="00000000" w:usb2="00000000" w:usb3="00000000" w:csb0="00000001" w:csb1="00000000"/>
  </w:font>
  <w:font w:name="SymbolStd">
    <w:altName w:val="MS Gothic"/>
    <w:panose1 w:val="00000000000000000000"/>
    <w:charset w:val="80"/>
    <w:family w:val="auto"/>
    <w:notTrueType/>
    <w:pitch w:val="default"/>
    <w:sig w:usb0="00000000" w:usb1="08070000" w:usb2="00000010" w:usb3="00000000" w:csb0="00020000" w:csb1="00000000"/>
  </w:font>
  <w:font w:name="MinionPro-Regular">
    <w:altName w:val="MS Gothic"/>
    <w:panose1 w:val="00000000000000000000"/>
    <w:charset w:val="00"/>
    <w:family w:val="auto"/>
    <w:notTrueType/>
    <w:pitch w:val="default"/>
    <w:sig w:usb0="00000003" w:usb1="00000000" w:usb2="00000000" w:usb3="00000000" w:csb0="00000001" w:csb1="00000000"/>
  </w:font>
  <w:font w:name="AdvTimes-i">
    <w:altName w:val="Times New Roman"/>
    <w:panose1 w:val="00000000000000000000"/>
    <w:charset w:val="81"/>
    <w:family w:val="auto"/>
    <w:notTrueType/>
    <w:pitch w:val="default"/>
    <w:sig w:usb0="00000001" w:usb1="09060000" w:usb2="00000010" w:usb3="00000000" w:csb0="00080000" w:csb1="00000000"/>
  </w:font>
  <w:font w:name="AdvTT50a2f13e.I">
    <w:panose1 w:val="00000000000000000000"/>
    <w:charset w:val="00"/>
    <w:family w:val="roman"/>
    <w:notTrueType/>
    <w:pitch w:val="default"/>
    <w:sig w:usb0="00000003" w:usb1="00000000" w:usb2="00000000" w:usb3="00000000" w:csb0="00000001" w:csb1="00000000"/>
  </w:font>
  <w:font w:name="MinionMath-Regular">
    <w:altName w:val="Microsoft YaHei"/>
    <w:panose1 w:val="00000000000000000000"/>
    <w:charset w:val="86"/>
    <w:family w:val="auto"/>
    <w:notTrueType/>
    <w:pitch w:val="default"/>
    <w:sig w:usb0="00000000" w:usb1="080E0000" w:usb2="00000010" w:usb3="00000000" w:csb0="00040000" w:csb1="00000000"/>
  </w:font>
  <w:font w:name="TimesNewRomanPSMT">
    <w:altName w:val="Hiragino Mincho ProN W3"/>
    <w:panose1 w:val="00000000000000000000"/>
    <w:charset w:val="00"/>
    <w:family w:val="roman"/>
    <w:notTrueType/>
    <w:pitch w:val="default"/>
  </w:font>
  <w:font w:name="STIX-Regular">
    <w:altName w:val="MS Gothic"/>
    <w:panose1 w:val="00000000000000000000"/>
    <w:charset w:val="80"/>
    <w:family w:val="roman"/>
    <w:notTrueType/>
    <w:pitch w:val="default"/>
    <w:sig w:usb0="00000003" w:usb1="08070000" w:usb2="00000010" w:usb3="00000000" w:csb0="00020001" w:csb1="00000000"/>
  </w:font>
  <w:font w:name="TimesNewRomanMTStd">
    <w:altName w:val="MS Gothic"/>
    <w:panose1 w:val="00000000000000000000"/>
    <w:charset w:val="80"/>
    <w:family w:val="roman"/>
    <w:notTrueType/>
    <w:pitch w:val="default"/>
    <w:sig w:usb0="00000000" w:usb1="08070000" w:usb2="00000010" w:usb3="00000000" w:csb0="00020000" w:csb1="00000000"/>
  </w:font>
  <w:font w:name="Times-Roman">
    <w:altName w:val="Times New Roman"/>
    <w:panose1 w:val="00000000000000000000"/>
    <w:charset w:val="00"/>
    <w:family w:val="roman"/>
    <w:notTrueType/>
    <w:pitch w:val="default"/>
    <w:sig w:usb0="00000003" w:usb1="00000000" w:usb2="00000000" w:usb3="00000000" w:csb0="00000001" w:csb1="00000000"/>
  </w:font>
  <w:font w:name="MTSY">
    <w:altName w:val="MS Gothic"/>
    <w:panose1 w:val="00000000000000000000"/>
    <w:charset w:val="80"/>
    <w:family w:val="auto"/>
    <w:notTrueType/>
    <w:pitch w:val="default"/>
    <w:sig w:usb0="00000003" w:usb1="08070000" w:usb2="00000010" w:usb3="00000000" w:csb0="00020001" w:csb1="00000000"/>
  </w:font>
  <w:font w:name="AdvTTec369687+22">
    <w:altName w:val="MS Gothic"/>
    <w:panose1 w:val="00000000000000000000"/>
    <w:charset w:val="80"/>
    <w:family w:val="auto"/>
    <w:notTrueType/>
    <w:pitch w:val="default"/>
    <w:sig w:usb0="00000000" w:usb1="08070000" w:usb2="00000010" w:usb3="00000000" w:csb0="00020000" w:csb1="00000000"/>
  </w:font>
  <w:font w:name="URWPalladioL-Roma">
    <w:altName w:val="Calibri"/>
    <w:panose1 w:val="00000000000000000000"/>
    <w:charset w:val="00"/>
    <w:family w:val="auto"/>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800E25"/>
    <w:multiLevelType w:val="multilevel"/>
    <w:tmpl w:val="AB7C5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5D76D0"/>
    <w:multiLevelType w:val="multilevel"/>
    <w:tmpl w:val="D7E405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DE28E5"/>
    <w:multiLevelType w:val="hybridMultilevel"/>
    <w:tmpl w:val="E0603D3C"/>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A69009B"/>
    <w:multiLevelType w:val="multilevel"/>
    <w:tmpl w:val="B0F8C1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F30AFF"/>
    <w:multiLevelType w:val="multilevel"/>
    <w:tmpl w:val="F348C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195BE1"/>
    <w:multiLevelType w:val="multilevel"/>
    <w:tmpl w:val="04B4F1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29F090C"/>
    <w:multiLevelType w:val="multilevel"/>
    <w:tmpl w:val="97DC78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467847"/>
    <w:multiLevelType w:val="hybridMultilevel"/>
    <w:tmpl w:val="2084E97C"/>
    <w:lvl w:ilvl="0" w:tplc="AC445520">
      <w:start w:val="2"/>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15117206"/>
    <w:multiLevelType w:val="multilevel"/>
    <w:tmpl w:val="56CC32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85940AD"/>
    <w:multiLevelType w:val="multilevel"/>
    <w:tmpl w:val="E1FAB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A810028"/>
    <w:multiLevelType w:val="multilevel"/>
    <w:tmpl w:val="6B8A1E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ACF2EB9"/>
    <w:multiLevelType w:val="hybridMultilevel"/>
    <w:tmpl w:val="2E50F93A"/>
    <w:lvl w:ilvl="0" w:tplc="F468E74E">
      <w:start w:val="1"/>
      <w:numFmt w:val="decimal"/>
      <w:lvlText w:val="%1)"/>
      <w:lvlJc w:val="left"/>
      <w:pPr>
        <w:ind w:left="720" w:hanging="360"/>
      </w:pPr>
      <w:rPr>
        <w:rFonts w:hint="default"/>
        <w:color w:val="333333"/>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1D7A091B"/>
    <w:multiLevelType w:val="multilevel"/>
    <w:tmpl w:val="295CF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1050037"/>
    <w:multiLevelType w:val="hybridMultilevel"/>
    <w:tmpl w:val="D96A3DE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1A73C21"/>
    <w:multiLevelType w:val="hybridMultilevel"/>
    <w:tmpl w:val="0DFE497E"/>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25B548E2"/>
    <w:multiLevelType w:val="multilevel"/>
    <w:tmpl w:val="708E5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7E64CD7"/>
    <w:multiLevelType w:val="multilevel"/>
    <w:tmpl w:val="329E4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8AC1503"/>
    <w:multiLevelType w:val="multilevel"/>
    <w:tmpl w:val="8AEAA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ADF7054"/>
    <w:multiLevelType w:val="multilevel"/>
    <w:tmpl w:val="309C5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F1E3DA9"/>
    <w:multiLevelType w:val="multilevel"/>
    <w:tmpl w:val="83B085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0340581"/>
    <w:multiLevelType w:val="multilevel"/>
    <w:tmpl w:val="B6964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1FF4C67"/>
    <w:multiLevelType w:val="multilevel"/>
    <w:tmpl w:val="8DCE8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6407410"/>
    <w:multiLevelType w:val="multilevel"/>
    <w:tmpl w:val="9A0EA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89F6102"/>
    <w:multiLevelType w:val="multilevel"/>
    <w:tmpl w:val="8AF08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C444843"/>
    <w:multiLevelType w:val="multilevel"/>
    <w:tmpl w:val="E5406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EBB4AA8"/>
    <w:multiLevelType w:val="multilevel"/>
    <w:tmpl w:val="C20AB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F8F0385"/>
    <w:multiLevelType w:val="multilevel"/>
    <w:tmpl w:val="62304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38B768C"/>
    <w:multiLevelType w:val="multilevel"/>
    <w:tmpl w:val="6D8E7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4A11888"/>
    <w:multiLevelType w:val="multilevel"/>
    <w:tmpl w:val="86E6B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57C5D6B"/>
    <w:multiLevelType w:val="multilevel"/>
    <w:tmpl w:val="3618A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7863672"/>
    <w:multiLevelType w:val="multilevel"/>
    <w:tmpl w:val="E0D01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93D6541"/>
    <w:multiLevelType w:val="multilevel"/>
    <w:tmpl w:val="6780F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70A6530"/>
    <w:multiLevelType w:val="multilevel"/>
    <w:tmpl w:val="41305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026681B"/>
    <w:multiLevelType w:val="multilevel"/>
    <w:tmpl w:val="390A8A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0D34CCE"/>
    <w:multiLevelType w:val="multilevel"/>
    <w:tmpl w:val="9A809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1ED07DD"/>
    <w:multiLevelType w:val="multilevel"/>
    <w:tmpl w:val="B81EF1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3AC0C34"/>
    <w:multiLevelType w:val="multilevel"/>
    <w:tmpl w:val="D0EC7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7783D64"/>
    <w:multiLevelType w:val="hybridMultilevel"/>
    <w:tmpl w:val="865C14E2"/>
    <w:lvl w:ilvl="0" w:tplc="6724339E">
      <w:start w:val="1"/>
      <w:numFmt w:val="decimal"/>
      <w:lvlText w:val="(%1)"/>
      <w:lvlJc w:val="left"/>
      <w:pPr>
        <w:ind w:left="720" w:hanging="360"/>
      </w:pPr>
      <w:rPr>
        <w:rFonts w:cstheme="minorBidi"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15:restartNumberingAfterBreak="0">
    <w:nsid w:val="69953EF6"/>
    <w:multiLevelType w:val="hybridMultilevel"/>
    <w:tmpl w:val="297A8DD2"/>
    <w:lvl w:ilvl="0" w:tplc="F5929A18">
      <w:start w:val="187"/>
      <w:numFmt w:val="bullet"/>
      <w:lvlText w:val="-"/>
      <w:lvlJc w:val="left"/>
      <w:pPr>
        <w:ind w:left="720" w:hanging="360"/>
      </w:pPr>
      <w:rPr>
        <w:rFonts w:ascii="Calibri" w:eastAsiaTheme="minorHAnsi" w:hAnsi="Calibri" w:cs="Calibri"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726C758A"/>
    <w:multiLevelType w:val="multilevel"/>
    <w:tmpl w:val="1CA0A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2A02EF9"/>
    <w:multiLevelType w:val="multilevel"/>
    <w:tmpl w:val="9BF47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56F697A"/>
    <w:multiLevelType w:val="multilevel"/>
    <w:tmpl w:val="85D6D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7275F2D"/>
    <w:multiLevelType w:val="hybridMultilevel"/>
    <w:tmpl w:val="C3260B0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 w15:restartNumberingAfterBreak="0">
    <w:nsid w:val="77C21F9C"/>
    <w:multiLevelType w:val="multilevel"/>
    <w:tmpl w:val="956CF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9144B47"/>
    <w:multiLevelType w:val="hybridMultilevel"/>
    <w:tmpl w:val="60DC38E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
  </w:num>
  <w:num w:numId="2">
    <w:abstractNumId w:val="14"/>
  </w:num>
  <w:num w:numId="3">
    <w:abstractNumId w:val="5"/>
  </w:num>
  <w:num w:numId="4">
    <w:abstractNumId w:val="7"/>
  </w:num>
  <w:num w:numId="5">
    <w:abstractNumId w:val="6"/>
  </w:num>
  <w:num w:numId="6">
    <w:abstractNumId w:val="37"/>
  </w:num>
  <w:num w:numId="7">
    <w:abstractNumId w:val="23"/>
  </w:num>
  <w:num w:numId="8">
    <w:abstractNumId w:val="42"/>
  </w:num>
  <w:num w:numId="9">
    <w:abstractNumId w:val="11"/>
  </w:num>
  <w:num w:numId="10">
    <w:abstractNumId w:val="25"/>
  </w:num>
  <w:num w:numId="11">
    <w:abstractNumId w:val="28"/>
  </w:num>
  <w:num w:numId="12">
    <w:abstractNumId w:val="12"/>
  </w:num>
  <w:num w:numId="13">
    <w:abstractNumId w:val="38"/>
  </w:num>
  <w:num w:numId="14">
    <w:abstractNumId w:val="26"/>
  </w:num>
  <w:num w:numId="15">
    <w:abstractNumId w:val="36"/>
  </w:num>
  <w:num w:numId="16">
    <w:abstractNumId w:val="15"/>
  </w:num>
  <w:num w:numId="17">
    <w:abstractNumId w:val="4"/>
  </w:num>
  <w:num w:numId="18">
    <w:abstractNumId w:val="16"/>
  </w:num>
  <w:num w:numId="19">
    <w:abstractNumId w:val="20"/>
  </w:num>
  <w:num w:numId="20">
    <w:abstractNumId w:val="22"/>
  </w:num>
  <w:num w:numId="21">
    <w:abstractNumId w:val="21"/>
  </w:num>
  <w:num w:numId="22">
    <w:abstractNumId w:val="9"/>
  </w:num>
  <w:num w:numId="23">
    <w:abstractNumId w:val="17"/>
  </w:num>
  <w:num w:numId="24">
    <w:abstractNumId w:val="31"/>
  </w:num>
  <w:num w:numId="25">
    <w:abstractNumId w:val="0"/>
  </w:num>
  <w:num w:numId="26">
    <w:abstractNumId w:val="18"/>
  </w:num>
  <w:num w:numId="27">
    <w:abstractNumId w:val="27"/>
  </w:num>
  <w:num w:numId="28">
    <w:abstractNumId w:val="29"/>
  </w:num>
  <w:num w:numId="29">
    <w:abstractNumId w:val="10"/>
  </w:num>
  <w:num w:numId="30">
    <w:abstractNumId w:val="8"/>
  </w:num>
  <w:num w:numId="31">
    <w:abstractNumId w:val="34"/>
  </w:num>
  <w:num w:numId="32">
    <w:abstractNumId w:val="35"/>
  </w:num>
  <w:num w:numId="33">
    <w:abstractNumId w:val="44"/>
  </w:num>
  <w:num w:numId="34">
    <w:abstractNumId w:val="13"/>
  </w:num>
  <w:num w:numId="35">
    <w:abstractNumId w:val="24"/>
  </w:num>
  <w:num w:numId="36">
    <w:abstractNumId w:val="43"/>
  </w:num>
  <w:num w:numId="37">
    <w:abstractNumId w:val="40"/>
  </w:num>
  <w:num w:numId="38">
    <w:abstractNumId w:val="32"/>
  </w:num>
  <w:num w:numId="39">
    <w:abstractNumId w:val="1"/>
  </w:num>
  <w:num w:numId="40">
    <w:abstractNumId w:val="3"/>
  </w:num>
  <w:num w:numId="41">
    <w:abstractNumId w:val="33"/>
  </w:num>
  <w:num w:numId="42">
    <w:abstractNumId w:val="19"/>
  </w:num>
  <w:num w:numId="43">
    <w:abstractNumId w:val="30"/>
  </w:num>
  <w:num w:numId="44">
    <w:abstractNumId w:val="41"/>
  </w:num>
  <w:num w:numId="45">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64C2"/>
    <w:rsid w:val="000807E7"/>
    <w:rsid w:val="00233CDF"/>
    <w:rsid w:val="002C419D"/>
    <w:rsid w:val="00325AFB"/>
    <w:rsid w:val="00477A24"/>
    <w:rsid w:val="0060391D"/>
    <w:rsid w:val="006264C2"/>
    <w:rsid w:val="007A63BA"/>
    <w:rsid w:val="008B78E4"/>
    <w:rsid w:val="008C16B6"/>
    <w:rsid w:val="0096622D"/>
    <w:rsid w:val="00A40EF0"/>
    <w:rsid w:val="00A8054C"/>
    <w:rsid w:val="00AA1B0C"/>
    <w:rsid w:val="00B04775"/>
    <w:rsid w:val="00C92FE7"/>
    <w:rsid w:val="00CD1E2A"/>
    <w:rsid w:val="00CF4902"/>
    <w:rsid w:val="00D41651"/>
    <w:rsid w:val="00D94EE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143E76"/>
  <w15:chartTrackingRefBased/>
  <w15:docId w15:val="{A527B2F7-1945-4006-8B81-9E2FC4F9A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64C2"/>
    <w:rPr>
      <w:lang w:val="en-GB"/>
    </w:rPr>
  </w:style>
  <w:style w:type="paragraph" w:styleId="Titre1">
    <w:name w:val="heading 1"/>
    <w:basedOn w:val="Normal"/>
    <w:next w:val="Normal"/>
    <w:link w:val="Titre1Car"/>
    <w:uiPriority w:val="9"/>
    <w:qFormat/>
    <w:rsid w:val="006264C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next w:val="Normal"/>
    <w:link w:val="Titre2Car"/>
    <w:uiPriority w:val="9"/>
    <w:unhideWhenUsed/>
    <w:qFormat/>
    <w:rsid w:val="006264C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itre3">
    <w:name w:val="heading 3"/>
    <w:basedOn w:val="Normal"/>
    <w:next w:val="Normal"/>
    <w:link w:val="Titre3Car"/>
    <w:uiPriority w:val="9"/>
    <w:unhideWhenUsed/>
    <w:qFormat/>
    <w:rsid w:val="006264C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264C2"/>
    <w:rPr>
      <w:rFonts w:asciiTheme="majorHAnsi" w:eastAsiaTheme="majorEastAsia" w:hAnsiTheme="majorHAnsi" w:cstheme="majorBidi"/>
      <w:color w:val="2E74B5" w:themeColor="accent1" w:themeShade="BF"/>
      <w:sz w:val="32"/>
      <w:szCs w:val="32"/>
      <w:lang w:val="en-GB"/>
    </w:rPr>
  </w:style>
  <w:style w:type="character" w:customStyle="1" w:styleId="Titre2Car">
    <w:name w:val="Titre 2 Car"/>
    <w:basedOn w:val="Policepardfaut"/>
    <w:link w:val="Titre2"/>
    <w:uiPriority w:val="9"/>
    <w:rsid w:val="006264C2"/>
    <w:rPr>
      <w:rFonts w:asciiTheme="majorHAnsi" w:eastAsiaTheme="majorEastAsia" w:hAnsiTheme="majorHAnsi" w:cstheme="majorBidi"/>
      <w:color w:val="2E74B5" w:themeColor="accent1" w:themeShade="BF"/>
      <w:sz w:val="26"/>
      <w:szCs w:val="26"/>
      <w:lang w:val="en-GB"/>
    </w:rPr>
  </w:style>
  <w:style w:type="character" w:customStyle="1" w:styleId="Titre3Car">
    <w:name w:val="Titre 3 Car"/>
    <w:basedOn w:val="Policepardfaut"/>
    <w:link w:val="Titre3"/>
    <w:uiPriority w:val="9"/>
    <w:rsid w:val="006264C2"/>
    <w:rPr>
      <w:rFonts w:asciiTheme="majorHAnsi" w:eastAsiaTheme="majorEastAsia" w:hAnsiTheme="majorHAnsi" w:cstheme="majorBidi"/>
      <w:color w:val="1F4D78" w:themeColor="accent1" w:themeShade="7F"/>
      <w:sz w:val="24"/>
      <w:szCs w:val="24"/>
      <w:lang w:val="en-GB"/>
    </w:rPr>
  </w:style>
  <w:style w:type="character" w:styleId="Emphaseintense">
    <w:name w:val="Intense Emphasis"/>
    <w:basedOn w:val="Policepardfaut"/>
    <w:uiPriority w:val="21"/>
    <w:qFormat/>
    <w:rsid w:val="006264C2"/>
    <w:rPr>
      <w:i/>
      <w:iCs/>
      <w:color w:val="5B9BD5" w:themeColor="accent1"/>
    </w:rPr>
  </w:style>
  <w:style w:type="paragraph" w:styleId="Bibliographie">
    <w:name w:val="Bibliography"/>
    <w:basedOn w:val="Normal"/>
    <w:next w:val="Normal"/>
    <w:uiPriority w:val="37"/>
    <w:unhideWhenUsed/>
    <w:rsid w:val="006264C2"/>
  </w:style>
  <w:style w:type="table" w:customStyle="1" w:styleId="TableauListe21">
    <w:name w:val="Tableau Liste 21"/>
    <w:basedOn w:val="TableauNormal"/>
    <w:uiPriority w:val="47"/>
    <w:rsid w:val="006264C2"/>
    <w:pPr>
      <w:spacing w:after="0" w:line="240" w:lineRule="auto"/>
    </w:pPr>
    <w:rPr>
      <w:lang w:val="en-GB"/>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Marquedecommentaire">
    <w:name w:val="annotation reference"/>
    <w:basedOn w:val="Policepardfaut"/>
    <w:uiPriority w:val="99"/>
    <w:semiHidden/>
    <w:unhideWhenUsed/>
    <w:rsid w:val="006264C2"/>
    <w:rPr>
      <w:sz w:val="16"/>
      <w:szCs w:val="16"/>
    </w:rPr>
  </w:style>
  <w:style w:type="paragraph" w:styleId="Commentaire">
    <w:name w:val="annotation text"/>
    <w:basedOn w:val="Normal"/>
    <w:link w:val="CommentaireCar"/>
    <w:uiPriority w:val="99"/>
    <w:unhideWhenUsed/>
    <w:rsid w:val="006264C2"/>
    <w:pPr>
      <w:spacing w:line="240" w:lineRule="auto"/>
    </w:pPr>
    <w:rPr>
      <w:sz w:val="20"/>
      <w:szCs w:val="20"/>
    </w:rPr>
  </w:style>
  <w:style w:type="character" w:customStyle="1" w:styleId="CommentaireCar">
    <w:name w:val="Commentaire Car"/>
    <w:basedOn w:val="Policepardfaut"/>
    <w:link w:val="Commentaire"/>
    <w:uiPriority w:val="99"/>
    <w:rsid w:val="006264C2"/>
    <w:rPr>
      <w:sz w:val="20"/>
      <w:szCs w:val="20"/>
      <w:lang w:val="en-GB"/>
    </w:rPr>
  </w:style>
  <w:style w:type="paragraph" w:styleId="Objetducommentaire">
    <w:name w:val="annotation subject"/>
    <w:basedOn w:val="Commentaire"/>
    <w:next w:val="Commentaire"/>
    <w:link w:val="ObjetducommentaireCar"/>
    <w:uiPriority w:val="99"/>
    <w:semiHidden/>
    <w:unhideWhenUsed/>
    <w:rsid w:val="006264C2"/>
    <w:rPr>
      <w:b/>
      <w:bCs/>
    </w:rPr>
  </w:style>
  <w:style w:type="character" w:customStyle="1" w:styleId="ObjetducommentaireCar">
    <w:name w:val="Objet du commentaire Car"/>
    <w:basedOn w:val="CommentaireCar"/>
    <w:link w:val="Objetducommentaire"/>
    <w:uiPriority w:val="99"/>
    <w:semiHidden/>
    <w:rsid w:val="006264C2"/>
    <w:rPr>
      <w:b/>
      <w:bCs/>
      <w:sz w:val="20"/>
      <w:szCs w:val="20"/>
      <w:lang w:val="en-GB"/>
    </w:rPr>
  </w:style>
  <w:style w:type="paragraph" w:styleId="Rvision">
    <w:name w:val="Revision"/>
    <w:hidden/>
    <w:uiPriority w:val="99"/>
    <w:semiHidden/>
    <w:rsid w:val="006264C2"/>
    <w:pPr>
      <w:spacing w:after="0" w:line="240" w:lineRule="auto"/>
    </w:pPr>
    <w:rPr>
      <w:lang w:val="en-GB"/>
    </w:rPr>
  </w:style>
  <w:style w:type="paragraph" w:styleId="Textedebulles">
    <w:name w:val="Balloon Text"/>
    <w:basedOn w:val="Normal"/>
    <w:link w:val="TextedebullesCar"/>
    <w:uiPriority w:val="99"/>
    <w:semiHidden/>
    <w:unhideWhenUsed/>
    <w:rsid w:val="006264C2"/>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6264C2"/>
    <w:rPr>
      <w:rFonts w:ascii="Segoe UI" w:hAnsi="Segoe UI" w:cs="Segoe UI"/>
      <w:sz w:val="18"/>
      <w:szCs w:val="18"/>
      <w:lang w:val="en-GB"/>
    </w:rPr>
  </w:style>
  <w:style w:type="paragraph" w:styleId="En-tte">
    <w:name w:val="header"/>
    <w:basedOn w:val="Normal"/>
    <w:link w:val="En-tteCar"/>
    <w:uiPriority w:val="99"/>
    <w:unhideWhenUsed/>
    <w:rsid w:val="006264C2"/>
    <w:pPr>
      <w:tabs>
        <w:tab w:val="center" w:pos="4536"/>
        <w:tab w:val="right" w:pos="9072"/>
      </w:tabs>
      <w:spacing w:after="0" w:line="240" w:lineRule="auto"/>
    </w:pPr>
  </w:style>
  <w:style w:type="character" w:customStyle="1" w:styleId="En-tteCar">
    <w:name w:val="En-tête Car"/>
    <w:basedOn w:val="Policepardfaut"/>
    <w:link w:val="En-tte"/>
    <w:uiPriority w:val="99"/>
    <w:rsid w:val="006264C2"/>
    <w:rPr>
      <w:lang w:val="en-GB"/>
    </w:rPr>
  </w:style>
  <w:style w:type="paragraph" w:styleId="Pieddepage">
    <w:name w:val="footer"/>
    <w:basedOn w:val="Normal"/>
    <w:link w:val="PieddepageCar"/>
    <w:uiPriority w:val="99"/>
    <w:unhideWhenUsed/>
    <w:rsid w:val="006264C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264C2"/>
    <w:rPr>
      <w:lang w:val="en-GB"/>
    </w:rPr>
  </w:style>
  <w:style w:type="character" w:styleId="Lienhypertexte">
    <w:name w:val="Hyperlink"/>
    <w:basedOn w:val="Policepardfaut"/>
    <w:uiPriority w:val="99"/>
    <w:unhideWhenUsed/>
    <w:rsid w:val="006264C2"/>
    <w:rPr>
      <w:color w:val="0563C1" w:themeColor="hyperlink"/>
      <w:u w:val="single"/>
    </w:rPr>
  </w:style>
  <w:style w:type="paragraph" w:styleId="Paragraphedeliste">
    <w:name w:val="List Paragraph"/>
    <w:basedOn w:val="Normal"/>
    <w:uiPriority w:val="34"/>
    <w:qFormat/>
    <w:rsid w:val="006264C2"/>
    <w:pPr>
      <w:ind w:left="720"/>
      <w:contextualSpacing/>
    </w:pPr>
  </w:style>
  <w:style w:type="paragraph" w:styleId="NormalWeb">
    <w:name w:val="Normal (Web)"/>
    <w:basedOn w:val="Normal"/>
    <w:uiPriority w:val="99"/>
    <w:unhideWhenUsed/>
    <w:rsid w:val="006264C2"/>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character" w:styleId="lev">
    <w:name w:val="Strong"/>
    <w:basedOn w:val="Policepardfaut"/>
    <w:uiPriority w:val="22"/>
    <w:qFormat/>
    <w:rsid w:val="006264C2"/>
    <w:rPr>
      <w:b/>
      <w:bCs/>
    </w:rPr>
  </w:style>
  <w:style w:type="character" w:customStyle="1" w:styleId="docsum-authors">
    <w:name w:val="docsum-authors"/>
    <w:basedOn w:val="Policepardfaut"/>
    <w:rsid w:val="006264C2"/>
  </w:style>
  <w:style w:type="character" w:customStyle="1" w:styleId="docsum-journal-citation">
    <w:name w:val="docsum-journal-citation"/>
    <w:basedOn w:val="Policepardfaut"/>
    <w:rsid w:val="006264C2"/>
  </w:style>
  <w:style w:type="paragraph" w:customStyle="1" w:styleId="Default">
    <w:name w:val="Default"/>
    <w:rsid w:val="006264C2"/>
    <w:pPr>
      <w:autoSpaceDE w:val="0"/>
      <w:autoSpaceDN w:val="0"/>
      <w:adjustRightInd w:val="0"/>
      <w:spacing w:after="0" w:line="240" w:lineRule="auto"/>
    </w:pPr>
    <w:rPr>
      <w:rFonts w:ascii="Times New Roman" w:hAnsi="Times New Roman" w:cs="Times New Roman"/>
      <w:color w:val="000000"/>
      <w:sz w:val="24"/>
      <w:szCs w:val="24"/>
    </w:rPr>
  </w:style>
  <w:style w:type="table" w:styleId="Grilledutableau">
    <w:name w:val="Table Grid"/>
    <w:basedOn w:val="TableauNormal"/>
    <w:uiPriority w:val="39"/>
    <w:rsid w:val="006264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Grille31">
    <w:name w:val="Tableau Grille 31"/>
    <w:basedOn w:val="TableauNormal"/>
    <w:uiPriority w:val="48"/>
    <w:rsid w:val="006264C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character" w:styleId="Textedelespacerserv">
    <w:name w:val="Placeholder Text"/>
    <w:basedOn w:val="Policepardfaut"/>
    <w:uiPriority w:val="99"/>
    <w:semiHidden/>
    <w:rsid w:val="006264C2"/>
    <w:rPr>
      <w:color w:val="808080"/>
    </w:rPr>
  </w:style>
  <w:style w:type="character" w:styleId="Accentuation">
    <w:name w:val="Emphasis"/>
    <w:basedOn w:val="Policepardfaut"/>
    <w:uiPriority w:val="20"/>
    <w:qFormat/>
    <w:rsid w:val="006264C2"/>
    <w:rPr>
      <w:i/>
      <w:iCs/>
    </w:rPr>
  </w:style>
  <w:style w:type="character" w:customStyle="1" w:styleId="authors-list-item">
    <w:name w:val="authors-list-item"/>
    <w:basedOn w:val="Policepardfaut"/>
    <w:rsid w:val="006264C2"/>
  </w:style>
  <w:style w:type="character" w:customStyle="1" w:styleId="author-sup-separator">
    <w:name w:val="author-sup-separator"/>
    <w:basedOn w:val="Policepardfaut"/>
    <w:rsid w:val="006264C2"/>
  </w:style>
  <w:style w:type="character" w:customStyle="1" w:styleId="comma">
    <w:name w:val="comma"/>
    <w:basedOn w:val="Policepardfaut"/>
    <w:rsid w:val="006264C2"/>
  </w:style>
  <w:style w:type="character" w:customStyle="1" w:styleId="period">
    <w:name w:val="period"/>
    <w:basedOn w:val="Policepardfaut"/>
    <w:rsid w:val="006264C2"/>
  </w:style>
  <w:style w:type="character" w:customStyle="1" w:styleId="cit">
    <w:name w:val="cit"/>
    <w:basedOn w:val="Policepardfaut"/>
    <w:rsid w:val="006264C2"/>
  </w:style>
  <w:style w:type="character" w:customStyle="1" w:styleId="citation-doi">
    <w:name w:val="citation-doi"/>
    <w:basedOn w:val="Policepardfaut"/>
    <w:rsid w:val="006264C2"/>
  </w:style>
  <w:style w:type="table" w:styleId="TableauListe2">
    <w:name w:val="List Table 2"/>
    <w:basedOn w:val="TableauNormal"/>
    <w:uiPriority w:val="47"/>
    <w:rsid w:val="006264C2"/>
    <w:pPr>
      <w:spacing w:after="0" w:line="240" w:lineRule="auto"/>
    </w:pPr>
    <w:rPr>
      <w:lang w:val="en-GB"/>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3">
    <w:name w:val="Grid Table 3"/>
    <w:basedOn w:val="TableauNormal"/>
    <w:uiPriority w:val="48"/>
    <w:rsid w:val="006264C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paragraph" w:styleId="Titre">
    <w:name w:val="Title"/>
    <w:basedOn w:val="Normal"/>
    <w:next w:val="Normal"/>
    <w:link w:val="TitreCar"/>
    <w:uiPriority w:val="10"/>
    <w:qFormat/>
    <w:rsid w:val="006264C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6264C2"/>
    <w:rPr>
      <w:rFonts w:asciiTheme="majorHAnsi" w:eastAsiaTheme="majorEastAsia" w:hAnsiTheme="majorHAnsi" w:cstheme="majorBidi"/>
      <w:spacing w:val="-10"/>
      <w:kern w:val="28"/>
      <w:sz w:val="56"/>
      <w:szCs w:val="56"/>
      <w:lang w:val="en-GB"/>
    </w:rPr>
  </w:style>
  <w:style w:type="character" w:customStyle="1" w:styleId="Mentionnonrsolue1">
    <w:name w:val="Mention non résolue1"/>
    <w:basedOn w:val="Policepardfaut"/>
    <w:uiPriority w:val="99"/>
    <w:semiHidden/>
    <w:unhideWhenUsed/>
    <w:rsid w:val="006264C2"/>
    <w:rPr>
      <w:color w:val="605E5C"/>
      <w:shd w:val="clear" w:color="auto" w:fill="E1DFDD"/>
    </w:rPr>
  </w:style>
  <w:style w:type="paragraph" w:customStyle="1" w:styleId="cdt4ke">
    <w:name w:val="cdt4ke"/>
    <w:basedOn w:val="Normal"/>
    <w:rsid w:val="006264C2"/>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character" w:customStyle="1" w:styleId="Mentionnonrsolue2">
    <w:name w:val="Mention non résolue2"/>
    <w:basedOn w:val="Policepardfaut"/>
    <w:uiPriority w:val="99"/>
    <w:semiHidden/>
    <w:unhideWhenUsed/>
    <w:rsid w:val="006264C2"/>
    <w:rPr>
      <w:color w:val="605E5C"/>
      <w:shd w:val="clear" w:color="auto" w:fill="E1DFDD"/>
    </w:rPr>
  </w:style>
  <w:style w:type="character" w:customStyle="1" w:styleId="name">
    <w:name w:val="name"/>
    <w:basedOn w:val="Policepardfaut"/>
    <w:rsid w:val="006264C2"/>
  </w:style>
  <w:style w:type="character" w:customStyle="1" w:styleId="al-author-name-more">
    <w:name w:val="al-author-name-more"/>
    <w:basedOn w:val="Policepardfaut"/>
    <w:rsid w:val="006264C2"/>
  </w:style>
  <w:style w:type="character" w:customStyle="1" w:styleId="delimiter">
    <w:name w:val="delimiter"/>
    <w:basedOn w:val="Policepardfaut"/>
    <w:rsid w:val="006264C2"/>
  </w:style>
  <w:style w:type="paragraph" w:styleId="PrformatHTML">
    <w:name w:val="HTML Preformatted"/>
    <w:basedOn w:val="Normal"/>
    <w:link w:val="PrformatHTMLCar"/>
    <w:uiPriority w:val="99"/>
    <w:semiHidden/>
    <w:unhideWhenUsed/>
    <w:rsid w:val="006264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fr-FR" w:eastAsia="fr-FR"/>
    </w:rPr>
  </w:style>
  <w:style w:type="character" w:customStyle="1" w:styleId="PrformatHTMLCar">
    <w:name w:val="Préformaté HTML Car"/>
    <w:basedOn w:val="Policepardfaut"/>
    <w:link w:val="PrformatHTML"/>
    <w:uiPriority w:val="99"/>
    <w:semiHidden/>
    <w:rsid w:val="006264C2"/>
    <w:rPr>
      <w:rFonts w:ascii="Courier New" w:eastAsia="Times New Roman" w:hAnsi="Courier New" w:cs="Courier New"/>
      <w:sz w:val="20"/>
      <w:szCs w:val="20"/>
      <w:lang w:eastAsia="fr-FR"/>
    </w:rPr>
  </w:style>
  <w:style w:type="character" w:customStyle="1" w:styleId="y2iqfc">
    <w:name w:val="y2iqfc"/>
    <w:basedOn w:val="Policepardfaut"/>
    <w:rsid w:val="006264C2"/>
  </w:style>
  <w:style w:type="paragraph" w:customStyle="1" w:styleId="CM1">
    <w:name w:val="CM1"/>
    <w:basedOn w:val="Default"/>
    <w:next w:val="Default"/>
    <w:rsid w:val="006264C2"/>
    <w:pPr>
      <w:widowControl w:val="0"/>
    </w:pPr>
    <w:rPr>
      <w:rFonts w:ascii="Calibri" w:eastAsia="Times New Roman" w:hAnsi="Calibri"/>
      <w:color w:val="auto"/>
      <w:lang w:val="en-CA" w:eastAsia="en-CA"/>
    </w:rPr>
  </w:style>
  <w:style w:type="table" w:styleId="Tableausimple2">
    <w:name w:val="Plain Table 2"/>
    <w:basedOn w:val="TableauNormal"/>
    <w:uiPriority w:val="99"/>
    <w:rsid w:val="006264C2"/>
    <w:pPr>
      <w:spacing w:after="0" w:line="240" w:lineRule="auto"/>
    </w:pPr>
    <w:rPr>
      <w:lang w:val="en-GB"/>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99"/>
    <w:rsid w:val="006264C2"/>
    <w:pPr>
      <w:spacing w:after="0" w:line="240" w:lineRule="auto"/>
    </w:pPr>
    <w:rPr>
      <w:lang w:val="en-GB"/>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Grille1Clair-Accentuation1">
    <w:name w:val="Grid Table 1 Light Accent 1"/>
    <w:basedOn w:val="TableauNormal"/>
    <w:uiPriority w:val="46"/>
    <w:rsid w:val="006264C2"/>
    <w:pPr>
      <w:spacing w:after="0" w:line="240" w:lineRule="auto"/>
    </w:pPr>
    <w:rPr>
      <w:lang w:val="en-GB"/>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leausimple31">
    <w:name w:val="Tableau simple 31"/>
    <w:basedOn w:val="TableauNormal"/>
    <w:next w:val="Tableausimple3"/>
    <w:uiPriority w:val="99"/>
    <w:rsid w:val="006264C2"/>
    <w:pPr>
      <w:spacing w:after="0" w:line="240" w:lineRule="auto"/>
    </w:pPr>
    <w:rPr>
      <w:lang w:val="en-GB"/>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99"/>
    <w:rsid w:val="006264C2"/>
    <w:pPr>
      <w:spacing w:after="0" w:line="240" w:lineRule="auto"/>
    </w:pPr>
    <w:rPr>
      <w:lang w:val="en-GB"/>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gende">
    <w:name w:val="caption"/>
    <w:basedOn w:val="Normal"/>
    <w:next w:val="Normal"/>
    <w:uiPriority w:val="35"/>
    <w:unhideWhenUsed/>
    <w:qFormat/>
    <w:rsid w:val="006264C2"/>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102</TotalTime>
  <Pages>11</Pages>
  <Words>7300</Words>
  <Characters>40154</Characters>
  <Application>Microsoft Office Word</Application>
  <DocSecurity>0</DocSecurity>
  <Lines>334</Lines>
  <Paragraphs>94</Paragraphs>
  <ScaleCrop>false</ScaleCrop>
  <HeadingPairs>
    <vt:vector size="2" baseType="variant">
      <vt:variant>
        <vt:lpstr>Titre</vt:lpstr>
      </vt:variant>
      <vt:variant>
        <vt:i4>1</vt:i4>
      </vt:variant>
    </vt:vector>
  </HeadingPairs>
  <TitlesOfParts>
    <vt:vector size="1" baseType="lpstr">
      <vt:lpstr/>
    </vt:vector>
  </TitlesOfParts>
  <Company>CHU-Nantes</Company>
  <LinksUpToDate>false</LinksUpToDate>
  <CharactersWithSpaces>47360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TRIPODI Dominique</dc:creator>
  <cp:keywords/>
  <dc:description/>
  <cp:lastModifiedBy>TRIPODI Dominique</cp:lastModifiedBy>
  <cp:revision>19</cp:revision>
  <dcterms:created xsi:type="dcterms:W3CDTF">2025-03-02T12:54:00Z</dcterms:created>
  <dcterms:modified xsi:type="dcterms:W3CDTF">2025-04-10T16:06:00Z</dcterms:modified>
</cp:coreProperties>
</file>