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C621F" w14:textId="77777777" w:rsidR="003A4037" w:rsidRPr="00895FCB" w:rsidRDefault="003A4037" w:rsidP="00BF52EF">
      <w:pPr>
        <w:jc w:val="center"/>
        <w:rPr>
          <w:rFonts w:ascii="Times New Roman" w:hAnsi="Times New Roman" w:cs="Times New Roman"/>
          <w:szCs w:val="21"/>
        </w:rPr>
      </w:pPr>
    </w:p>
    <w:p w14:paraId="6FB935E6" w14:textId="0B545DF6" w:rsidR="003A4037" w:rsidRPr="00895FCB" w:rsidRDefault="003A4037" w:rsidP="003A4037">
      <w:pPr>
        <w:tabs>
          <w:tab w:val="left" w:pos="2460"/>
        </w:tabs>
        <w:rPr>
          <w:rFonts w:ascii="Times New Roman" w:hAnsi="Times New Roman" w:cs="Times New Roman"/>
          <w:szCs w:val="21"/>
        </w:rPr>
        <w:sectPr w:rsidR="003A4037" w:rsidRPr="00895FCB" w:rsidSect="003A40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95FCB">
        <w:rPr>
          <w:rFonts w:ascii="Times New Roman" w:hAnsi="Times New Roman" w:cs="Times New Roman"/>
          <w:szCs w:val="21"/>
        </w:rPr>
        <w:tab/>
      </w:r>
      <w:r w:rsidRPr="00895FCB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2982C11" wp14:editId="7CB1FCCA">
            <wp:extent cx="5087389" cy="747729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389" cy="747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5FCB">
        <w:rPr>
          <w:rFonts w:ascii="Times New Roman" w:hAnsi="Times New Roman" w:cs="Times New Roman"/>
          <w:b/>
          <w:bCs/>
        </w:rPr>
        <w:t xml:space="preserve">Figure S1 </w:t>
      </w:r>
      <w:r w:rsidRPr="00895FCB">
        <w:rPr>
          <w:rFonts w:ascii="Times New Roman" w:hAnsi="Times New Roman" w:cs="Times New Roman"/>
        </w:rPr>
        <w:t>Trends in standardized incidence rate and mortality of hepatitis C in China.</w:t>
      </w:r>
      <w:r w:rsidRPr="00895FCB">
        <w:rPr>
          <w:rFonts w:ascii="Times New Roman" w:hAnsi="Times New Roman" w:cs="Times New Roman"/>
          <w:b/>
          <w:bCs/>
        </w:rPr>
        <w:t xml:space="preserve"> A:</w:t>
      </w:r>
      <w:r w:rsidRPr="00895FCB">
        <w:rPr>
          <w:rFonts w:ascii="Times New Roman" w:hAnsi="Times New Roman" w:cs="Times New Roman"/>
        </w:rPr>
        <w:t xml:space="preserve"> Trend of standardized incidence rate of hepatitis C in China from 1992 to 2021. </w:t>
      </w:r>
      <w:r w:rsidRPr="00895FCB">
        <w:rPr>
          <w:rFonts w:ascii="Times New Roman" w:hAnsi="Times New Roman" w:cs="Times New Roman"/>
          <w:b/>
          <w:bCs/>
        </w:rPr>
        <w:t>B:</w:t>
      </w:r>
      <w:r w:rsidRPr="00895FCB">
        <w:rPr>
          <w:rFonts w:ascii="Times New Roman" w:hAnsi="Times New Roman" w:cs="Times New Roman"/>
        </w:rPr>
        <w:t xml:space="preserve"> Trend of standardized mortality rate of hepatitis C in China from 1992 to 2021.</w:t>
      </w:r>
    </w:p>
    <w:p w14:paraId="1AE0854B" w14:textId="38FA270F" w:rsidR="00BF52EF" w:rsidRPr="00895FCB" w:rsidRDefault="00BF52EF" w:rsidP="00BF52EF">
      <w:pPr>
        <w:jc w:val="center"/>
        <w:rPr>
          <w:rFonts w:ascii="Times New Roman" w:hAnsi="Times New Roman" w:cs="Times New Roman"/>
          <w:szCs w:val="21"/>
        </w:rPr>
      </w:pPr>
      <w:r w:rsidRPr="00895FCB">
        <w:rPr>
          <w:rFonts w:ascii="Times New Roman" w:hAnsi="Times New Roman" w:cs="Times New Roman"/>
          <w:szCs w:val="21"/>
        </w:rPr>
        <w:lastRenderedPageBreak/>
        <w:t>Table S</w:t>
      </w:r>
      <w:bookmarkStart w:id="0" w:name="OLE_LINK7"/>
      <w:r w:rsidRPr="00895FCB">
        <w:rPr>
          <w:rFonts w:ascii="Times New Roman" w:hAnsi="Times New Roman" w:cs="Times New Roman"/>
          <w:szCs w:val="21"/>
        </w:rPr>
        <w:t xml:space="preserve">1 </w:t>
      </w:r>
      <w:proofErr w:type="spellStart"/>
      <w:r w:rsidRPr="00895FCB">
        <w:rPr>
          <w:rFonts w:ascii="Times New Roman" w:hAnsi="Times New Roman" w:cs="Times New Roman"/>
          <w:szCs w:val="21"/>
        </w:rPr>
        <w:t>Joinpoint</w:t>
      </w:r>
      <w:proofErr w:type="spellEnd"/>
      <w:r w:rsidRPr="00895FCB">
        <w:rPr>
          <w:rFonts w:ascii="Times New Roman" w:hAnsi="Times New Roman" w:cs="Times New Roman"/>
          <w:szCs w:val="21"/>
        </w:rPr>
        <w:t xml:space="preserve"> regression analysis of </w:t>
      </w:r>
      <w:bookmarkEnd w:id="0"/>
      <w:r w:rsidRPr="00895FCB">
        <w:rPr>
          <w:rFonts w:ascii="Times New Roman" w:hAnsi="Times New Roman" w:cs="Times New Roman"/>
          <w:szCs w:val="21"/>
        </w:rPr>
        <w:t>standardized incidence of hepatitis C in China from 1992 to 2021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224"/>
        <w:gridCol w:w="1874"/>
        <w:gridCol w:w="882"/>
        <w:gridCol w:w="241"/>
        <w:gridCol w:w="1225"/>
        <w:gridCol w:w="1987"/>
        <w:gridCol w:w="879"/>
        <w:gridCol w:w="241"/>
        <w:gridCol w:w="1225"/>
        <w:gridCol w:w="1874"/>
        <w:gridCol w:w="879"/>
      </w:tblGrid>
      <w:tr w:rsidR="00BF52EF" w:rsidRPr="00895FCB" w14:paraId="2B81E40F" w14:textId="77777777" w:rsidTr="00A4665E">
        <w:tc>
          <w:tcPr>
            <w:tcW w:w="580" w:type="pct"/>
            <w:vMerge w:val="restart"/>
            <w:vAlign w:val="center"/>
          </w:tcPr>
          <w:p w14:paraId="3266519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Trends</w:t>
            </w:r>
          </w:p>
        </w:tc>
        <w:tc>
          <w:tcPr>
            <w:tcW w:w="1404" w:type="pct"/>
            <w:gridSpan w:val="3"/>
            <w:vAlign w:val="center"/>
          </w:tcPr>
          <w:p w14:paraId="1A558C7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5"/>
            <w:bookmarkStart w:id="2" w:name="OLE_LINK6"/>
            <w:r w:rsidRPr="00895FCB">
              <w:rPr>
                <w:rFonts w:ascii="Times New Roman" w:hAnsi="Times New Roman" w:cs="Times New Roman"/>
                <w:szCs w:val="21"/>
              </w:rPr>
              <w:t>Overall</w:t>
            </w:r>
            <w:bookmarkEnd w:id="1"/>
            <w:bookmarkEnd w:id="2"/>
          </w:p>
        </w:tc>
        <w:tc>
          <w:tcPr>
            <w:tcW w:w="85" w:type="pct"/>
            <w:vMerge w:val="restart"/>
            <w:vAlign w:val="center"/>
          </w:tcPr>
          <w:p w14:paraId="5EFA6CF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43" w:type="pct"/>
            <w:gridSpan w:val="3"/>
            <w:vAlign w:val="center"/>
          </w:tcPr>
          <w:p w14:paraId="4832773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85" w:type="pct"/>
            <w:vMerge w:val="restart"/>
            <w:vAlign w:val="center"/>
          </w:tcPr>
          <w:p w14:paraId="5313BFF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3" w:type="pct"/>
            <w:gridSpan w:val="3"/>
            <w:vAlign w:val="center"/>
          </w:tcPr>
          <w:p w14:paraId="37B8117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Female</w:t>
            </w:r>
          </w:p>
        </w:tc>
      </w:tr>
      <w:tr w:rsidR="00BF52EF" w:rsidRPr="00895FCB" w14:paraId="5772670B" w14:textId="77777777" w:rsidTr="00A4665E">
        <w:tc>
          <w:tcPr>
            <w:tcW w:w="580" w:type="pct"/>
            <w:vMerge/>
            <w:tcBorders>
              <w:bottom w:val="single" w:sz="4" w:space="0" w:color="auto"/>
            </w:tcBorders>
            <w:vAlign w:val="center"/>
          </w:tcPr>
          <w:p w14:paraId="3116DC4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50D7EE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01CA98C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</w:t>
            </w:r>
            <w:bookmarkStart w:id="3" w:name="OLE_LINK92"/>
            <w:r w:rsidRPr="00895FCB">
              <w:rPr>
                <w:rFonts w:ascii="Times New Roman" w:hAnsi="Times New Roman" w:cs="Times New Roman"/>
                <w:szCs w:val="21"/>
              </w:rPr>
              <w:t xml:space="preserve">, </w:t>
            </w:r>
            <w:bookmarkStart w:id="4" w:name="OLE_LINK93"/>
            <w:r w:rsidRPr="00895FCB">
              <w:rPr>
                <w:rFonts w:ascii="Times New Roman" w:hAnsi="Times New Roman" w:cs="Times New Roman"/>
                <w:szCs w:val="21"/>
              </w:rPr>
              <w:t>%</w:t>
            </w:r>
            <w:bookmarkEnd w:id="3"/>
            <w:r w:rsidRPr="00895FCB">
              <w:rPr>
                <w:rFonts w:ascii="Times New Roman" w:hAnsi="Times New Roman" w:cs="Times New Roman"/>
                <w:szCs w:val="21"/>
              </w:rPr>
              <w:t xml:space="preserve"> </w:t>
            </w:r>
            <w:bookmarkEnd w:id="4"/>
            <w:r w:rsidRPr="00895FCB">
              <w:rPr>
                <w:rFonts w:ascii="Times New Roman" w:hAnsi="Times New Roman" w:cs="Times New Roman"/>
                <w:szCs w:val="21"/>
              </w:rPr>
              <w:t>(95%CI)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454900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85" w:type="pct"/>
            <w:vMerge/>
            <w:tcBorders>
              <w:bottom w:val="single" w:sz="4" w:space="0" w:color="auto"/>
            </w:tcBorders>
            <w:vAlign w:val="center"/>
          </w:tcPr>
          <w:p w14:paraId="4B25D55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576BDC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375A69B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APC, % (95%CI)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6215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85" w:type="pct"/>
            <w:vMerge/>
            <w:tcBorders>
              <w:bottom w:val="single" w:sz="4" w:space="0" w:color="auto"/>
            </w:tcBorders>
            <w:vAlign w:val="center"/>
          </w:tcPr>
          <w:p w14:paraId="748ADA1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DDE182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1C522C3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APC, % (95%CI)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7513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BF52EF" w:rsidRPr="00895FCB" w14:paraId="15C578E5" w14:textId="77777777" w:rsidTr="00A4665E">
        <w:tc>
          <w:tcPr>
            <w:tcW w:w="580" w:type="pct"/>
            <w:tcBorders>
              <w:bottom w:val="nil"/>
            </w:tcBorders>
            <w:vAlign w:val="center"/>
          </w:tcPr>
          <w:p w14:paraId="5AE7EB3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1</w:t>
            </w:r>
          </w:p>
        </w:tc>
        <w:tc>
          <w:tcPr>
            <w:tcW w:w="432" w:type="pct"/>
            <w:tcBorders>
              <w:bottom w:val="nil"/>
            </w:tcBorders>
            <w:vAlign w:val="center"/>
          </w:tcPr>
          <w:p w14:paraId="0E3744C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1992-1996</w:t>
            </w:r>
          </w:p>
        </w:tc>
        <w:tc>
          <w:tcPr>
            <w:tcW w:w="661" w:type="pct"/>
            <w:tcBorders>
              <w:bottom w:val="nil"/>
            </w:tcBorders>
            <w:vAlign w:val="center"/>
          </w:tcPr>
          <w:p w14:paraId="7955FE5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-0.95 (-1.28, -0.63)</w:t>
            </w:r>
          </w:p>
        </w:tc>
        <w:tc>
          <w:tcPr>
            <w:tcW w:w="311" w:type="pct"/>
            <w:tcBorders>
              <w:bottom w:val="nil"/>
            </w:tcBorders>
            <w:vAlign w:val="center"/>
          </w:tcPr>
          <w:p w14:paraId="730B92C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bottom w:val="nil"/>
            </w:tcBorders>
            <w:vAlign w:val="center"/>
          </w:tcPr>
          <w:p w14:paraId="1E0B565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bottom w:val="nil"/>
            </w:tcBorders>
            <w:vAlign w:val="center"/>
          </w:tcPr>
          <w:p w14:paraId="33FBB39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1992-1996</w:t>
            </w:r>
          </w:p>
        </w:tc>
        <w:tc>
          <w:tcPr>
            <w:tcW w:w="701" w:type="pct"/>
            <w:tcBorders>
              <w:bottom w:val="nil"/>
            </w:tcBorders>
            <w:vAlign w:val="center"/>
          </w:tcPr>
          <w:p w14:paraId="5A25E1A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-0.68 (-1.10, -0.25)</w:t>
            </w:r>
          </w:p>
        </w:tc>
        <w:tc>
          <w:tcPr>
            <w:tcW w:w="310" w:type="pct"/>
            <w:tcBorders>
              <w:bottom w:val="nil"/>
            </w:tcBorders>
            <w:shd w:val="clear" w:color="auto" w:fill="auto"/>
            <w:vAlign w:val="center"/>
          </w:tcPr>
          <w:p w14:paraId="7A4F95A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bottom w:val="nil"/>
            </w:tcBorders>
            <w:vAlign w:val="center"/>
          </w:tcPr>
          <w:p w14:paraId="5A2DA99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bottom w:val="nil"/>
            </w:tcBorders>
            <w:vAlign w:val="center"/>
          </w:tcPr>
          <w:p w14:paraId="24CF27F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1992-1996</w:t>
            </w:r>
          </w:p>
        </w:tc>
        <w:tc>
          <w:tcPr>
            <w:tcW w:w="661" w:type="pct"/>
            <w:tcBorders>
              <w:bottom w:val="nil"/>
            </w:tcBorders>
            <w:vAlign w:val="center"/>
          </w:tcPr>
          <w:p w14:paraId="3A3D3E7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-1.22 (-1.51, -0.94)</w:t>
            </w:r>
          </w:p>
        </w:tc>
        <w:tc>
          <w:tcPr>
            <w:tcW w:w="310" w:type="pct"/>
            <w:tcBorders>
              <w:bottom w:val="nil"/>
            </w:tcBorders>
            <w:shd w:val="clear" w:color="auto" w:fill="auto"/>
            <w:vAlign w:val="center"/>
          </w:tcPr>
          <w:p w14:paraId="5A915DB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69A187E7" w14:textId="77777777" w:rsidTr="00A4665E"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53BBB83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2</w:t>
            </w: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6397EE3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1996-2000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569A05E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-6.29 (-6.79, -5.79)</w:t>
            </w:r>
          </w:p>
        </w:tc>
        <w:tc>
          <w:tcPr>
            <w:tcW w:w="311" w:type="pct"/>
            <w:tcBorders>
              <w:top w:val="nil"/>
              <w:bottom w:val="nil"/>
            </w:tcBorders>
            <w:vAlign w:val="center"/>
          </w:tcPr>
          <w:p w14:paraId="6DE12D8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729D9B1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2353C0F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1996-2000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center"/>
          </w:tcPr>
          <w:p w14:paraId="5F1E5DB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-6.32 (-6.97, -5.66)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EA9E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06C8A3A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5A3B72B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1996-2000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35ABEA8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-6.26 (-6.68, -5.83)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060E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7532D66B" w14:textId="77777777" w:rsidTr="00A4665E"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74E7A5E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3</w:t>
            </w: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75D4417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2000-2005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6AE16FF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-1.48 (-1.82, -1.14)</w:t>
            </w:r>
          </w:p>
        </w:tc>
        <w:tc>
          <w:tcPr>
            <w:tcW w:w="311" w:type="pct"/>
            <w:tcBorders>
              <w:top w:val="nil"/>
              <w:bottom w:val="nil"/>
            </w:tcBorders>
            <w:vAlign w:val="center"/>
          </w:tcPr>
          <w:p w14:paraId="6592286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3325F6F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5280A7B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2000-2005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center"/>
          </w:tcPr>
          <w:p w14:paraId="2CAE071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-1.17 (-1.63, -0.72)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2FCB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29B68A0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5ADAA85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2000-2006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1179752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-1.92 (-2.13, -1.71)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90986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002B83D2" w14:textId="77777777" w:rsidTr="00A4665E"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3A58B99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4</w:t>
            </w: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78D48CE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2005-2010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0D2F4D5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-3.41 (-3.75, -3.07)</w:t>
            </w:r>
          </w:p>
        </w:tc>
        <w:tc>
          <w:tcPr>
            <w:tcW w:w="311" w:type="pct"/>
            <w:tcBorders>
              <w:top w:val="nil"/>
              <w:bottom w:val="nil"/>
            </w:tcBorders>
            <w:vAlign w:val="center"/>
          </w:tcPr>
          <w:p w14:paraId="6AB6FC8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09021BB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30EED59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2005-2010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center"/>
          </w:tcPr>
          <w:p w14:paraId="5584B09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-3.24 (-3.7, -2.78)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7837B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44FD9E8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50B6717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2006-2009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022C8BD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-4.51 (-5.39, -3.62)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FDC99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1BBC03DF" w14:textId="77777777" w:rsidTr="00A4665E"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206CD13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5</w:t>
            </w: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09A343E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2010-2021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5771A96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-0.36 (-0.28, 0.43)</w:t>
            </w:r>
          </w:p>
        </w:tc>
        <w:tc>
          <w:tcPr>
            <w:tcW w:w="311" w:type="pct"/>
            <w:tcBorders>
              <w:top w:val="nil"/>
              <w:bottom w:val="nil"/>
            </w:tcBorders>
            <w:vAlign w:val="center"/>
          </w:tcPr>
          <w:p w14:paraId="3E7DF0B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00884F2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08509D1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2010-2015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center"/>
          </w:tcPr>
          <w:p w14:paraId="17A7A87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0.90</w:t>
            </w:r>
            <w:bookmarkStart w:id="5" w:name="_Hlk193656839"/>
            <w:r w:rsidRPr="00895FCB">
              <w:rPr>
                <w:rFonts w:ascii="Times New Roman" w:hAnsi="Times New Roman" w:cs="Times New Roman"/>
                <w:szCs w:val="21"/>
              </w:rPr>
              <w:t xml:space="preserve"> (0.43,1.37)</w:t>
            </w:r>
            <w:bookmarkEnd w:id="5"/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F5CCA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11B923C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069F851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2009-2012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30C0BC9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-1.17 (-2.09, 0.25)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00C7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0.017</w:t>
            </w:r>
          </w:p>
        </w:tc>
      </w:tr>
      <w:tr w:rsidR="00BF52EF" w:rsidRPr="00895FCB" w14:paraId="17B43D92" w14:textId="77777777" w:rsidTr="00A4665E"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16ED45D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6</w:t>
            </w:r>
          </w:p>
        </w:tc>
        <w:tc>
          <w:tcPr>
            <w:tcW w:w="432" w:type="pct"/>
            <w:tcBorders>
              <w:top w:val="nil"/>
              <w:bottom w:val="nil"/>
            </w:tcBorders>
          </w:tcPr>
          <w:p w14:paraId="279C71E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37CA012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311" w:type="pct"/>
            <w:tcBorders>
              <w:top w:val="nil"/>
              <w:bottom w:val="nil"/>
            </w:tcBorders>
          </w:tcPr>
          <w:p w14:paraId="5B9C3B3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1399AB3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09493F5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2015-2021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center"/>
          </w:tcPr>
          <w:p w14:paraId="5A0F731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-0.30 (-0.55, -0.06)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064E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 w14:paraId="78EB8FF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bottom w:val="nil"/>
            </w:tcBorders>
            <w:vAlign w:val="center"/>
          </w:tcPr>
          <w:p w14:paraId="7FFECA5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2012-2021</w:t>
            </w:r>
          </w:p>
        </w:tc>
        <w:tc>
          <w:tcPr>
            <w:tcW w:w="661" w:type="pct"/>
            <w:tcBorders>
              <w:top w:val="nil"/>
              <w:bottom w:val="nil"/>
            </w:tcBorders>
            <w:vAlign w:val="center"/>
          </w:tcPr>
          <w:p w14:paraId="6CA5AD7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0.66 (0.58, 0.75)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2AFBC4A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1E67FA32" w14:textId="77777777" w:rsidTr="00A4665E">
        <w:tc>
          <w:tcPr>
            <w:tcW w:w="580" w:type="pct"/>
            <w:tcBorders>
              <w:top w:val="nil"/>
            </w:tcBorders>
            <w:vAlign w:val="center"/>
          </w:tcPr>
          <w:p w14:paraId="78AACA0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_Hlk193656566"/>
            <w:r w:rsidRPr="00895FCB">
              <w:rPr>
                <w:rFonts w:ascii="Times New Roman" w:hAnsi="Times New Roman" w:cs="Times New Roman"/>
                <w:szCs w:val="21"/>
              </w:rPr>
              <w:t>AAPC (95%CI)</w:t>
            </w:r>
          </w:p>
        </w:tc>
        <w:tc>
          <w:tcPr>
            <w:tcW w:w="432" w:type="pct"/>
            <w:tcBorders>
              <w:top w:val="nil"/>
            </w:tcBorders>
            <w:vAlign w:val="center"/>
          </w:tcPr>
          <w:p w14:paraId="4B154D0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1992-2021</w:t>
            </w:r>
          </w:p>
        </w:tc>
        <w:tc>
          <w:tcPr>
            <w:tcW w:w="661" w:type="pct"/>
            <w:tcBorders>
              <w:top w:val="nil"/>
            </w:tcBorders>
            <w:vAlign w:val="center"/>
          </w:tcPr>
          <w:p w14:paraId="0B38E15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-1.73 (-1.84, -1.62)</w:t>
            </w:r>
          </w:p>
        </w:tc>
        <w:tc>
          <w:tcPr>
            <w:tcW w:w="311" w:type="pct"/>
            <w:tcBorders>
              <w:top w:val="nil"/>
            </w:tcBorders>
            <w:vAlign w:val="center"/>
          </w:tcPr>
          <w:p w14:paraId="202940E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</w:tcBorders>
            <w:vAlign w:val="center"/>
          </w:tcPr>
          <w:p w14:paraId="69AC0BF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</w:tcBorders>
            <w:vAlign w:val="center"/>
          </w:tcPr>
          <w:p w14:paraId="08544DC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1990-2019</w:t>
            </w:r>
          </w:p>
        </w:tc>
        <w:tc>
          <w:tcPr>
            <w:tcW w:w="701" w:type="pct"/>
            <w:tcBorders>
              <w:top w:val="nil"/>
            </w:tcBorders>
            <w:vAlign w:val="center"/>
          </w:tcPr>
          <w:p w14:paraId="2538FB4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-1.66 ( -1.83, -1.49)</w:t>
            </w:r>
          </w:p>
        </w:tc>
        <w:tc>
          <w:tcPr>
            <w:tcW w:w="310" w:type="pct"/>
            <w:tcBorders>
              <w:top w:val="nil"/>
            </w:tcBorders>
            <w:vAlign w:val="center"/>
          </w:tcPr>
          <w:p w14:paraId="160D864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" w:type="pct"/>
            <w:tcBorders>
              <w:top w:val="nil"/>
            </w:tcBorders>
            <w:vAlign w:val="center"/>
          </w:tcPr>
          <w:p w14:paraId="1FE5FCD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</w:tcBorders>
            <w:vAlign w:val="center"/>
          </w:tcPr>
          <w:p w14:paraId="55214E7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1992-2021</w:t>
            </w:r>
          </w:p>
        </w:tc>
        <w:tc>
          <w:tcPr>
            <w:tcW w:w="661" w:type="pct"/>
            <w:tcBorders>
              <w:top w:val="nil"/>
            </w:tcBorders>
            <w:vAlign w:val="center"/>
          </w:tcPr>
          <w:p w14:paraId="79CB47C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-1.84 (-1.98, -1.69)</w:t>
            </w:r>
          </w:p>
        </w:tc>
        <w:tc>
          <w:tcPr>
            <w:tcW w:w="310" w:type="pct"/>
            <w:tcBorders>
              <w:top w:val="nil"/>
            </w:tcBorders>
            <w:vAlign w:val="center"/>
          </w:tcPr>
          <w:p w14:paraId="068E5BE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bookmarkEnd w:id="6"/>
    </w:tbl>
    <w:p w14:paraId="15F604C4" w14:textId="77777777" w:rsidR="00BF52EF" w:rsidRPr="00895FCB" w:rsidRDefault="00BF52EF" w:rsidP="00BF52EF">
      <w:pPr>
        <w:rPr>
          <w:rFonts w:ascii="Times New Roman" w:hAnsi="Times New Roman" w:cs="Times New Roman"/>
          <w:szCs w:val="21"/>
        </w:rPr>
      </w:pPr>
    </w:p>
    <w:p w14:paraId="1A219A50" w14:textId="2D684EBD" w:rsidR="00BF52EF" w:rsidRPr="00895FCB" w:rsidRDefault="00BF52EF" w:rsidP="00BF52EF">
      <w:pPr>
        <w:widowControl/>
        <w:jc w:val="center"/>
        <w:rPr>
          <w:rFonts w:ascii="Times New Roman" w:hAnsi="Times New Roman" w:cs="Times New Roman"/>
          <w:szCs w:val="21"/>
        </w:rPr>
      </w:pPr>
      <w:r w:rsidRPr="00895FCB">
        <w:rPr>
          <w:rFonts w:ascii="Times New Roman" w:hAnsi="Times New Roman" w:cs="Times New Roman"/>
          <w:szCs w:val="21"/>
        </w:rPr>
        <w:br w:type="page"/>
      </w:r>
      <w:r w:rsidRPr="00895FCB">
        <w:rPr>
          <w:rFonts w:ascii="Times New Roman" w:hAnsi="Times New Roman" w:cs="Times New Roman"/>
          <w:szCs w:val="21"/>
        </w:rPr>
        <w:lastRenderedPageBreak/>
        <w:t xml:space="preserve">Table S2 </w:t>
      </w:r>
      <w:proofErr w:type="spellStart"/>
      <w:r w:rsidRPr="00895FCB">
        <w:rPr>
          <w:rFonts w:ascii="Times New Roman" w:hAnsi="Times New Roman" w:cs="Times New Roman"/>
          <w:szCs w:val="21"/>
        </w:rPr>
        <w:t>Joinpoint</w:t>
      </w:r>
      <w:proofErr w:type="spellEnd"/>
      <w:r w:rsidRPr="00895FCB">
        <w:rPr>
          <w:rFonts w:ascii="Times New Roman" w:hAnsi="Times New Roman" w:cs="Times New Roman"/>
          <w:szCs w:val="21"/>
        </w:rPr>
        <w:t xml:space="preserve"> regression analysis of standardized mortality rate of hepatitis C in China from 1992 to 2021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126"/>
        <w:gridCol w:w="1826"/>
        <w:gridCol w:w="807"/>
        <w:gridCol w:w="222"/>
        <w:gridCol w:w="1126"/>
        <w:gridCol w:w="1879"/>
        <w:gridCol w:w="807"/>
        <w:gridCol w:w="222"/>
        <w:gridCol w:w="1126"/>
        <w:gridCol w:w="1826"/>
        <w:gridCol w:w="807"/>
      </w:tblGrid>
      <w:tr w:rsidR="00BF52EF" w:rsidRPr="00895FCB" w14:paraId="5E4AE59B" w14:textId="77777777" w:rsidTr="00A4665E">
        <w:tc>
          <w:tcPr>
            <w:tcW w:w="0" w:type="auto"/>
            <w:vMerge w:val="restart"/>
            <w:vAlign w:val="center"/>
          </w:tcPr>
          <w:p w14:paraId="1629B10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87820D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Overall</w:t>
            </w:r>
          </w:p>
        </w:tc>
        <w:tc>
          <w:tcPr>
            <w:tcW w:w="0" w:type="auto"/>
            <w:vMerge w:val="restart"/>
            <w:vAlign w:val="center"/>
          </w:tcPr>
          <w:p w14:paraId="1390E22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83FAF6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0" w:type="auto"/>
            <w:vMerge w:val="restart"/>
            <w:vAlign w:val="center"/>
          </w:tcPr>
          <w:p w14:paraId="7E39E59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E2937B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Male</w:t>
            </w:r>
          </w:p>
        </w:tc>
      </w:tr>
      <w:tr w:rsidR="00BF52EF" w:rsidRPr="00895FCB" w14:paraId="43AACD2F" w14:textId="77777777" w:rsidTr="00A4665E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A5756C1" w14:textId="77777777" w:rsidR="00BF52EF" w:rsidRPr="00895FCB" w:rsidRDefault="00BF52EF" w:rsidP="00A4665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3A8161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641A1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APC,</w:t>
            </w: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 xml:space="preserve"> %</w:t>
            </w:r>
            <w:r w:rsidRPr="00895FCB">
              <w:rPr>
                <w:rFonts w:ascii="Times New Roman" w:hAnsi="Times New Roman" w:cs="Times New Roman"/>
                <w:szCs w:val="21"/>
              </w:rPr>
              <w:t xml:space="preserve"> (95%</w:t>
            </w: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CI</w:t>
            </w:r>
            <w:r w:rsidRPr="00895FC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49C4D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A122A5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EE9C6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F2E4A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APC,</w:t>
            </w: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 xml:space="preserve"> %</w:t>
            </w:r>
            <w:r w:rsidRPr="00895FCB">
              <w:rPr>
                <w:rFonts w:ascii="Times New Roman" w:hAnsi="Times New Roman" w:cs="Times New Roman"/>
                <w:szCs w:val="21"/>
              </w:rPr>
              <w:t xml:space="preserve"> (95%</w:t>
            </w: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CI</w:t>
            </w:r>
            <w:r w:rsidRPr="00895FC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39935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DD703F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CC008E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2153D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APC,</w:t>
            </w: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 xml:space="preserve"> %</w:t>
            </w:r>
            <w:r w:rsidRPr="00895FCB">
              <w:rPr>
                <w:rFonts w:ascii="Times New Roman" w:hAnsi="Times New Roman" w:cs="Times New Roman"/>
                <w:szCs w:val="21"/>
              </w:rPr>
              <w:t xml:space="preserve"> (95%</w:t>
            </w: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CI</w:t>
            </w:r>
            <w:r w:rsidRPr="00895FC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F99359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BF52EF" w:rsidRPr="00895FCB" w14:paraId="66460E79" w14:textId="77777777" w:rsidTr="00A4665E"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A8E554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16B1A8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1992-2004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4E67A2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-2.04 (-2.32, -1.75)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8E9D9D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E57614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93CB06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1992-2003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848025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-2.20 (-2.57, -1.83)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D8E697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B7009D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436454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1992-1997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10BF21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-2.92 (-4.10, -1.72)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253DCB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65185DDE" w14:textId="77777777" w:rsidTr="00A4665E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8A61D3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7BA942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2004-2007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BD179B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-3.44 (-7.69, 1.01)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E378FD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0.121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95F89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6E3EE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2003-200</w:t>
            </w:r>
            <w:bookmarkStart w:id="7" w:name="OLE_LINK35"/>
            <w:r w:rsidRPr="00895FCB">
              <w:rPr>
                <w:rFonts w:ascii="Times New Roman" w:hAnsi="Times New Roman" w:cs="Times New Roman"/>
                <w:szCs w:val="21"/>
              </w:rPr>
              <w:t>7</w:t>
            </w:r>
            <w:bookmarkEnd w:id="7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70D8E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-3.69 (-5.87, -1.47)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3EB2D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60E66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73217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1997-2003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7D84A7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-0.62 (-1.60, 0.37)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FADAED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0.207</w:t>
            </w:r>
          </w:p>
        </w:tc>
      </w:tr>
      <w:tr w:rsidR="00BF52EF" w:rsidRPr="00895FCB" w14:paraId="5298BA1D" w14:textId="77777777" w:rsidTr="00A4665E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2D5F49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_Hlk193656428"/>
            <w:r w:rsidRPr="00895FCB">
              <w:rPr>
                <w:rFonts w:ascii="Times New Roman" w:hAnsi="Times New Roman" w:cs="Times New Roman"/>
                <w:szCs w:val="21"/>
              </w:rPr>
              <w:t>Trend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515817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2007-2021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513F9F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-0.98 (-2.57, -1.83)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A691C66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733A3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88D1C8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2007-2017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88D65DA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-0.47 (-0.98, -0.05)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389361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EDA8CF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57208D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2003-2007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2C9A1F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-3.15 (-5.06, -1.20)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C57E27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  <w:bookmarkEnd w:id="8"/>
      <w:tr w:rsidR="00BF52EF" w:rsidRPr="00895FCB" w14:paraId="05049C5A" w14:textId="77777777" w:rsidTr="00A4665E"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28C92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Trend 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BA604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0C154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981E74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OLE_LINK9"/>
            <w:r w:rsidRPr="00895FCB">
              <w:rPr>
                <w:rFonts w:ascii="Times New Roman" w:hAnsi="Times New Roman" w:cs="Times New Roman"/>
                <w:kern w:val="0"/>
                <w:szCs w:val="21"/>
              </w:rPr>
              <w:t>—</w:t>
            </w:r>
            <w:bookmarkEnd w:id="9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D518B0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E20FBE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2017-2021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26C3F8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2.34 (-4.79, 20.18)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DCD245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0.066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F8B7D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DB255F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2007-2021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D99369B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-1.26 (-1.54, -0.99)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9D0A98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BF52EF" w:rsidRPr="00895FCB" w14:paraId="5F7B408E" w14:textId="77777777" w:rsidTr="00A4665E"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CEEE94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AAPC (95%CI)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4785F07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1992-2021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8E24A49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-1.68 (-2.14, -1.21)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C48BBF1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D5EFC32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FFDD65D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1992-2021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815A393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-1.84 ( -2.32, -1.35)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131068E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0D572B8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79EBD5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1992-2021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FD334F5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-1.68 (-2.07, -1.29)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4A3803C" w14:textId="77777777" w:rsidR="00BF52EF" w:rsidRPr="00895FCB" w:rsidRDefault="00BF52EF" w:rsidP="00A466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95FC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</w:tbl>
    <w:p w14:paraId="537DEA05" w14:textId="77777777" w:rsidR="00BF52EF" w:rsidRPr="00895FCB" w:rsidRDefault="00BF52EF" w:rsidP="00BF52EF">
      <w:pPr>
        <w:rPr>
          <w:rFonts w:ascii="Times New Roman" w:hAnsi="Times New Roman" w:cs="Times New Roman"/>
        </w:rPr>
        <w:sectPr w:rsidR="00BF52EF" w:rsidRPr="00895FC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2426509" w14:textId="0799EA52" w:rsidR="00BF52EF" w:rsidRPr="00895FCB" w:rsidRDefault="00BF52EF" w:rsidP="00BF52EF">
      <w:pPr>
        <w:rPr>
          <w:rFonts w:ascii="Times New Roman" w:hAnsi="Times New Roman" w:cs="Times New Roman"/>
        </w:rPr>
      </w:pPr>
      <w:r w:rsidRPr="00895FCB">
        <w:rPr>
          <w:rFonts w:ascii="Times New Roman" w:hAnsi="Times New Roman" w:cs="Times New Roman"/>
        </w:rPr>
        <w:lastRenderedPageBreak/>
        <w:t>Table S3 Standardized incidence and mortality prediction values of hepatitis C in China from 2022 to 2035</w:t>
      </w:r>
    </w:p>
    <w:tbl>
      <w:tblPr>
        <w:tblW w:w="5000" w:type="pct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962"/>
        <w:gridCol w:w="1733"/>
        <w:gridCol w:w="2100"/>
        <w:gridCol w:w="1629"/>
        <w:gridCol w:w="2098"/>
      </w:tblGrid>
      <w:tr w:rsidR="00B85690" w:rsidRPr="00895FCB" w14:paraId="6450B18D" w14:textId="77777777" w:rsidTr="00B85690">
        <w:trPr>
          <w:trHeight w:val="276"/>
        </w:trPr>
        <w:tc>
          <w:tcPr>
            <w:tcW w:w="564" w:type="pct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9E198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224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46C07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Standardized incidence rate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350D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standardized mortality rate</w:t>
            </w:r>
          </w:p>
        </w:tc>
      </w:tr>
      <w:tr w:rsidR="00B85690" w:rsidRPr="00895FCB" w14:paraId="30781132" w14:textId="77777777" w:rsidTr="00B85690">
        <w:trPr>
          <w:trHeight w:val="276"/>
        </w:trPr>
        <w:tc>
          <w:tcPr>
            <w:tcW w:w="564" w:type="pct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B8549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9169E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98052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95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0B75C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2126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B85690" w:rsidRPr="00895FCB" w14:paraId="309F39A6" w14:textId="77777777" w:rsidTr="00B85690">
        <w:trPr>
          <w:trHeight w:val="276"/>
        </w:trPr>
        <w:tc>
          <w:tcPr>
            <w:tcW w:w="56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386B9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2022</w:t>
            </w:r>
          </w:p>
        </w:tc>
        <w:tc>
          <w:tcPr>
            <w:tcW w:w="1017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84D4E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83.94</w:t>
            </w:r>
          </w:p>
        </w:tc>
        <w:tc>
          <w:tcPr>
            <w:tcW w:w="1232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6E77EB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87.45</w:t>
            </w:r>
          </w:p>
        </w:tc>
        <w:tc>
          <w:tcPr>
            <w:tcW w:w="956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9F567E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231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9F196C" w14:textId="25844E18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</w:tr>
      <w:tr w:rsidR="00B85690" w:rsidRPr="00895FCB" w14:paraId="657FA117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77360F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2023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05C688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83.19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0423F49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88.11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726B18F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1AAEE2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</w:t>
            </w:r>
          </w:p>
        </w:tc>
      </w:tr>
      <w:tr w:rsidR="00B85690" w:rsidRPr="00895FCB" w14:paraId="3D12DA3F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C53D56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2024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72EDFC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82.43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0C4ADB6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88.75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2ECF2A8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5C9E398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2.06</w:t>
            </w:r>
          </w:p>
        </w:tc>
      </w:tr>
      <w:tr w:rsidR="00B85690" w:rsidRPr="00895FCB" w14:paraId="38A5D0C5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74B7EA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64779E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81.69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3F1B8E1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89.38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1F26208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4B9D82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</w:tr>
      <w:tr w:rsidR="00B85690" w:rsidRPr="00895FCB" w14:paraId="03AECA7D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C46DA6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2026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5365EA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80.95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21DA7C2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90.01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55D96FD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1A50B4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</w:t>
            </w:r>
          </w:p>
        </w:tc>
      </w:tr>
      <w:tr w:rsidR="00B85690" w:rsidRPr="00895FCB" w14:paraId="2E88744A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39ABE27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2027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27DC67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80.22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6E33BD7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90.62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51F75557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891DAED" w14:textId="6D09F67E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</w:tr>
      <w:tr w:rsidR="00B85690" w:rsidRPr="00895FCB" w14:paraId="4AE31DC3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3E20B9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2028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1E31EA8" w14:textId="7FD114C8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79.50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111BF07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91.25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77E4F27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253705B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</w:tr>
      <w:tr w:rsidR="00B85690" w:rsidRPr="00895FCB" w14:paraId="4D857C89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05F9AB5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2029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62EF8D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78.78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630DB1A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91.81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1F64B06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74CF3DD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</w:tr>
      <w:tr w:rsidR="00B85690" w:rsidRPr="00895FCB" w14:paraId="75A743B6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5077C9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B43B17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78.08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4EFC827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92.39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4826E83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7A6D0DC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1.92</w:t>
            </w:r>
          </w:p>
        </w:tc>
      </w:tr>
      <w:tr w:rsidR="00B85690" w:rsidRPr="00895FCB" w14:paraId="120BBDAB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CDD9B5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2031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C9E67E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77.38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7404BAF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92.97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7485A2D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45C42D5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B85690" w:rsidRPr="00895FCB" w14:paraId="22358A30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7780DE7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2032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3BA4D62" w14:textId="13173F1C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76.70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1D3762C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93.54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70D4116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12AD6CD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1.86</w:t>
            </w:r>
          </w:p>
        </w:tc>
      </w:tr>
      <w:tr w:rsidR="00B85690" w:rsidRPr="00895FCB" w14:paraId="398E1144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B03269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2033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2ECF9F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76.03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183EB46E" w14:textId="3327255C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389C93D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2.63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69DF60B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1.83</w:t>
            </w:r>
          </w:p>
        </w:tc>
      </w:tr>
      <w:tr w:rsidR="00B85690" w:rsidRPr="00895FCB" w14:paraId="70AA7AD9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A392DC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2034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E9EF1FC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75.36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52B6023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94.65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2B802EF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6F963635" w14:textId="32424393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</w:tr>
      <w:tr w:rsidR="00B85690" w:rsidRPr="00895FCB" w14:paraId="542C676F" w14:textId="77777777" w:rsidTr="00B85690">
        <w:trPr>
          <w:trHeight w:val="276"/>
        </w:trPr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737D0B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34FD0E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74.71</w:t>
            </w:r>
          </w:p>
        </w:tc>
        <w:tc>
          <w:tcPr>
            <w:tcW w:w="1232" w:type="pct"/>
            <w:shd w:val="clear" w:color="auto" w:fill="auto"/>
            <w:noWrap/>
            <w:vAlign w:val="bottom"/>
            <w:hideMark/>
          </w:tcPr>
          <w:p w14:paraId="780D28F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95.21</w:t>
            </w: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2BEA8FA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1231" w:type="pct"/>
            <w:shd w:val="clear" w:color="auto" w:fill="auto"/>
            <w:noWrap/>
            <w:vAlign w:val="bottom"/>
            <w:hideMark/>
          </w:tcPr>
          <w:p w14:paraId="6095215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1.76</w:t>
            </w:r>
          </w:p>
        </w:tc>
      </w:tr>
    </w:tbl>
    <w:p w14:paraId="3790DDEE" w14:textId="7DDCD1C9" w:rsidR="00BF52EF" w:rsidRPr="00895FCB" w:rsidRDefault="00BF52EF" w:rsidP="00BF52EF">
      <w:pPr>
        <w:rPr>
          <w:rFonts w:ascii="Times New Roman" w:hAnsi="Times New Roman" w:cs="Times New Roman"/>
        </w:rPr>
      </w:pPr>
    </w:p>
    <w:p w14:paraId="60D14536" w14:textId="77777777" w:rsidR="00BF52EF" w:rsidRPr="00895FCB" w:rsidRDefault="00BF52EF">
      <w:pPr>
        <w:widowControl/>
        <w:jc w:val="left"/>
        <w:rPr>
          <w:rFonts w:ascii="Times New Roman" w:hAnsi="Times New Roman" w:cs="Times New Roman"/>
        </w:rPr>
      </w:pPr>
      <w:r w:rsidRPr="00895FCB">
        <w:rPr>
          <w:rFonts w:ascii="Times New Roman" w:hAnsi="Times New Roman" w:cs="Times New Roman"/>
        </w:rPr>
        <w:br w:type="page"/>
      </w:r>
    </w:p>
    <w:p w14:paraId="4B9ECD00" w14:textId="6446869E" w:rsidR="00BF52EF" w:rsidRPr="00895FCB" w:rsidRDefault="00BF52EF" w:rsidP="00BF52EF">
      <w:pPr>
        <w:jc w:val="center"/>
        <w:rPr>
          <w:rFonts w:ascii="Times New Roman" w:hAnsi="Times New Roman" w:cs="Times New Roman"/>
        </w:rPr>
      </w:pPr>
      <w:r w:rsidRPr="00895FCB">
        <w:rPr>
          <w:rFonts w:ascii="Times New Roman" w:hAnsi="Times New Roman" w:cs="Times New Roman"/>
        </w:rPr>
        <w:t>Table S4 Predicted incidence and mortality of hepatitis C in China from 2022 to 2035</w:t>
      </w:r>
    </w:p>
    <w:tbl>
      <w:tblPr>
        <w:tblW w:w="5000" w:type="pct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224"/>
        <w:gridCol w:w="1994"/>
        <w:gridCol w:w="1994"/>
        <w:gridCol w:w="1556"/>
        <w:gridCol w:w="1754"/>
      </w:tblGrid>
      <w:tr w:rsidR="00B85690" w:rsidRPr="00895FCB" w14:paraId="5F440608" w14:textId="77777777" w:rsidTr="00B85690">
        <w:trPr>
          <w:trHeight w:val="276"/>
        </w:trPr>
        <w:tc>
          <w:tcPr>
            <w:tcW w:w="718" w:type="pct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98F74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234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5421A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incidences</w:t>
            </w:r>
          </w:p>
        </w:tc>
        <w:tc>
          <w:tcPr>
            <w:tcW w:w="1942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C1E5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deaths</w:t>
            </w:r>
          </w:p>
        </w:tc>
      </w:tr>
      <w:tr w:rsidR="00B85690" w:rsidRPr="00895FCB" w14:paraId="42720476" w14:textId="77777777" w:rsidTr="00B85690">
        <w:trPr>
          <w:trHeight w:val="276"/>
        </w:trPr>
        <w:tc>
          <w:tcPr>
            <w:tcW w:w="718" w:type="pct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83D7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7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49FE6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17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B193E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91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83E0A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4D66E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B85690" w:rsidRPr="00895FCB" w14:paraId="7D77BD1E" w14:textId="77777777" w:rsidTr="00B85690">
        <w:trPr>
          <w:trHeight w:val="276"/>
        </w:trPr>
        <w:tc>
          <w:tcPr>
            <w:tcW w:w="71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21FA7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2022</w:t>
            </w:r>
          </w:p>
        </w:tc>
        <w:tc>
          <w:tcPr>
            <w:tcW w:w="117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2414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608940</w:t>
            </w:r>
          </w:p>
        </w:tc>
        <w:tc>
          <w:tcPr>
            <w:tcW w:w="117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E02F4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607970</w:t>
            </w:r>
          </w:p>
        </w:tc>
        <w:tc>
          <w:tcPr>
            <w:tcW w:w="91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822D0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19179</w:t>
            </w:r>
          </w:p>
        </w:tc>
        <w:tc>
          <w:tcPr>
            <w:tcW w:w="102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7348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14623</w:t>
            </w:r>
          </w:p>
        </w:tc>
      </w:tr>
      <w:tr w:rsidR="00B85690" w:rsidRPr="00895FCB" w14:paraId="21905C4E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759F151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2023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72F8200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604132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33F20B0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613596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79D0A7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19241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EA66C2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14524</w:t>
            </w:r>
          </w:p>
        </w:tc>
      </w:tr>
      <w:tr w:rsidR="00B85690" w:rsidRPr="00895FCB" w14:paraId="5A9DC9F3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3A31D60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2024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24ECC58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598575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2A619C1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618859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DAECB7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19276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5C17B2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14414</w:t>
            </w:r>
          </w:p>
        </w:tc>
      </w:tr>
      <w:tr w:rsidR="00B85690" w:rsidRPr="00895FCB" w14:paraId="72093A55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7259601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9C94DD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591941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ABD17E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623740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34C274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19268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B8CC25D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14289</w:t>
            </w:r>
          </w:p>
        </w:tc>
      </w:tr>
      <w:tr w:rsidR="00B85690" w:rsidRPr="00895FCB" w14:paraId="67041E53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670FB2D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2026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04C7B3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584249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711F745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628250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5EBE665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19212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969483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14147</w:t>
            </w:r>
          </w:p>
        </w:tc>
      </w:tr>
      <w:tr w:rsidR="00B85690" w:rsidRPr="00895FCB" w14:paraId="45F65EC9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240C46C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2027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0603CDA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574638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5AF4801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632422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0E1D93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19081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3566F3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13989</w:t>
            </w:r>
          </w:p>
        </w:tc>
      </w:tr>
      <w:tr w:rsidR="00B85690" w:rsidRPr="00895FCB" w14:paraId="2E9B0DAB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179F26E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2028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4FA341C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566834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451E75E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636219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3C9E3B98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18999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D6108C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13818</w:t>
            </w:r>
          </w:p>
        </w:tc>
      </w:tr>
      <w:tr w:rsidR="00B85690" w:rsidRPr="00895FCB" w14:paraId="10F76DE1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0D681C4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2029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E10E03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559370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1876D927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639648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22757D1E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18914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04DBA7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13629</w:t>
            </w:r>
          </w:p>
        </w:tc>
      </w:tr>
      <w:tr w:rsidR="00B85690" w:rsidRPr="00895FCB" w14:paraId="64F62F92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7F3F13D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31EA48A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552305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03F0EA49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642708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4C58A2EC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18823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F6F1E9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13421</w:t>
            </w:r>
          </w:p>
        </w:tc>
      </w:tr>
      <w:tr w:rsidR="00B85690" w:rsidRPr="00895FCB" w14:paraId="6DA08415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538BD944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2031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371AEEC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545769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1F462EE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645424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282A7D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18727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96CCA7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13191</w:t>
            </w:r>
          </w:p>
        </w:tc>
      </w:tr>
      <w:tr w:rsidR="00B85690" w:rsidRPr="00895FCB" w14:paraId="2CBA5777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41F80AB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2032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3BF2C3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540104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3811681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647837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0ED245B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18642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3C8784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12943</w:t>
            </w:r>
          </w:p>
        </w:tc>
      </w:tr>
      <w:tr w:rsidR="00B85690" w:rsidRPr="00895FCB" w14:paraId="251CBD0E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03BA41C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2033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1B79549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533521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18AE152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649931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696DF771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18508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ABAA36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12683</w:t>
            </w:r>
          </w:p>
        </w:tc>
      </w:tr>
      <w:tr w:rsidR="00B85690" w:rsidRPr="00895FCB" w14:paraId="20B7BBBD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5A8D92DB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2034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0447D46C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526777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52ACE62F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651727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4E0786B2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18350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1C72A8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12410</w:t>
            </w:r>
          </w:p>
        </w:tc>
      </w:tr>
      <w:tr w:rsidR="00B85690" w:rsidRPr="00895FCB" w14:paraId="0F634826" w14:textId="77777777" w:rsidTr="00B85690">
        <w:trPr>
          <w:trHeight w:val="276"/>
        </w:trPr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43A9FFB3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6BC35F26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519971</w:t>
            </w:r>
          </w:p>
        </w:tc>
        <w:tc>
          <w:tcPr>
            <w:tcW w:w="1170" w:type="pct"/>
            <w:shd w:val="clear" w:color="auto" w:fill="auto"/>
            <w:noWrap/>
            <w:vAlign w:val="center"/>
            <w:hideMark/>
          </w:tcPr>
          <w:p w14:paraId="41262EF0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653241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14:paraId="70E38A05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18169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432E40A" w14:textId="77777777" w:rsidR="00B85690" w:rsidRPr="00895FCB" w:rsidRDefault="00B85690" w:rsidP="00B856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5F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12123</w:t>
            </w:r>
          </w:p>
        </w:tc>
      </w:tr>
    </w:tbl>
    <w:p w14:paraId="36ECF079" w14:textId="77777777" w:rsidR="00BF52EF" w:rsidRPr="00895FCB" w:rsidRDefault="00BF52EF" w:rsidP="00BF52EF">
      <w:pPr>
        <w:jc w:val="center"/>
        <w:rPr>
          <w:rFonts w:ascii="Times New Roman" w:hAnsi="Times New Roman" w:cs="Times New Roman"/>
        </w:rPr>
      </w:pPr>
    </w:p>
    <w:p w14:paraId="3AD21924" w14:textId="77777777" w:rsidR="00BF52EF" w:rsidRPr="00895FCB" w:rsidRDefault="00BF52EF" w:rsidP="00BF52EF">
      <w:pPr>
        <w:rPr>
          <w:rFonts w:ascii="Times New Roman" w:hAnsi="Times New Roman" w:cs="Times New Roman"/>
        </w:rPr>
      </w:pPr>
    </w:p>
    <w:p w14:paraId="72734112" w14:textId="5D424C81" w:rsidR="00BF52EF" w:rsidRPr="00895FCB" w:rsidRDefault="00BF52EF" w:rsidP="00BF52EF">
      <w:pPr>
        <w:rPr>
          <w:rFonts w:ascii="Times New Roman" w:hAnsi="Times New Roman" w:cs="Times New Roman"/>
        </w:rPr>
      </w:pPr>
    </w:p>
    <w:p w14:paraId="4A787B3F" w14:textId="0E3CF151" w:rsidR="00C9741B" w:rsidRPr="00895FCB" w:rsidRDefault="00C9741B" w:rsidP="00361115">
      <w:pPr>
        <w:widowControl/>
        <w:jc w:val="left"/>
        <w:rPr>
          <w:rFonts w:ascii="Times New Roman" w:hAnsi="Times New Roman" w:cs="Times New Roman"/>
        </w:rPr>
      </w:pPr>
    </w:p>
    <w:sectPr w:rsidR="00C9741B" w:rsidRPr="00895FCB" w:rsidSect="00BF5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0113D" w14:textId="77777777" w:rsidR="00402CAD" w:rsidRDefault="00402CAD" w:rsidP="00C36E03">
      <w:r>
        <w:separator/>
      </w:r>
    </w:p>
  </w:endnote>
  <w:endnote w:type="continuationSeparator" w:id="0">
    <w:p w14:paraId="34B33376" w14:textId="77777777" w:rsidR="00402CAD" w:rsidRDefault="00402CAD" w:rsidP="00C3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51953" w14:textId="77777777" w:rsidR="00402CAD" w:rsidRDefault="00402CAD" w:rsidP="00C36E03">
      <w:r>
        <w:separator/>
      </w:r>
    </w:p>
  </w:footnote>
  <w:footnote w:type="continuationSeparator" w:id="0">
    <w:p w14:paraId="7EC06B6F" w14:textId="77777777" w:rsidR="00402CAD" w:rsidRDefault="00402CAD" w:rsidP="00C36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NiMmJjMGUyMDNhMGI0MjllZTc4OTE3ODRjOTBjMWQifQ=="/>
  </w:docVars>
  <w:rsids>
    <w:rsidRoot w:val="00C9741B"/>
    <w:rsid w:val="00075804"/>
    <w:rsid w:val="00361115"/>
    <w:rsid w:val="003A4037"/>
    <w:rsid w:val="00402CAD"/>
    <w:rsid w:val="00414037"/>
    <w:rsid w:val="00895FCB"/>
    <w:rsid w:val="00B85690"/>
    <w:rsid w:val="00BF52EF"/>
    <w:rsid w:val="00C36E03"/>
    <w:rsid w:val="00C9741B"/>
    <w:rsid w:val="00D65077"/>
    <w:rsid w:val="00E65BB0"/>
    <w:rsid w:val="176E3BFD"/>
    <w:rsid w:val="2DF032E1"/>
    <w:rsid w:val="34B00BC9"/>
    <w:rsid w:val="47961EA1"/>
    <w:rsid w:val="59E051FD"/>
    <w:rsid w:val="5A1530F9"/>
    <w:rsid w:val="5AB50438"/>
    <w:rsid w:val="62DD677E"/>
    <w:rsid w:val="68D35F63"/>
    <w:rsid w:val="69366BE8"/>
    <w:rsid w:val="6F63625D"/>
    <w:rsid w:val="753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E06FB"/>
  <w15:docId w15:val="{C51B703B-7945-428F-AD3A-68611044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6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36E03"/>
    <w:rPr>
      <w:kern w:val="2"/>
      <w:sz w:val="18"/>
      <w:szCs w:val="18"/>
    </w:rPr>
  </w:style>
  <w:style w:type="paragraph" w:styleId="a5">
    <w:name w:val="footer"/>
    <w:basedOn w:val="a"/>
    <w:link w:val="a6"/>
    <w:rsid w:val="00C36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36E03"/>
    <w:rPr>
      <w:kern w:val="2"/>
      <w:sz w:val="18"/>
      <w:szCs w:val="18"/>
    </w:rPr>
  </w:style>
  <w:style w:type="paragraph" w:styleId="a7">
    <w:name w:val="Balloon Text"/>
    <w:basedOn w:val="a"/>
    <w:link w:val="a8"/>
    <w:rsid w:val="00C36E03"/>
    <w:rPr>
      <w:sz w:val="18"/>
      <w:szCs w:val="18"/>
    </w:rPr>
  </w:style>
  <w:style w:type="character" w:customStyle="1" w:styleId="a8">
    <w:name w:val="批注框文本 字符"/>
    <w:basedOn w:val="a0"/>
    <w:link w:val="a7"/>
    <w:rsid w:val="00C36E03"/>
    <w:rPr>
      <w:kern w:val="2"/>
      <w:sz w:val="18"/>
      <w:szCs w:val="18"/>
    </w:rPr>
  </w:style>
  <w:style w:type="table" w:styleId="a9">
    <w:name w:val="Table Grid"/>
    <w:basedOn w:val="a1"/>
    <w:rsid w:val="00BF52EF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06D8-7F7B-4C3C-B9B5-CC598D48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litingting</dc:creator>
  <cp:lastModifiedBy>王 永斌</cp:lastModifiedBy>
  <cp:revision>9</cp:revision>
  <dcterms:created xsi:type="dcterms:W3CDTF">2024-10-02T11:46:00Z</dcterms:created>
  <dcterms:modified xsi:type="dcterms:W3CDTF">2025-04-04T07:47:00Z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F5356972CBB2472E9010AED094398B70_13</vt:lpwstr>
  </property>
</Properties>
</file>