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8B" w:rsidRDefault="0086368B">
      <w:pPr>
        <w:rPr>
          <w:noProof/>
          <w:lang w:eastAsia="en-IN"/>
        </w:rPr>
      </w:pPr>
    </w:p>
    <w:p w:rsidR="0086368B" w:rsidRPr="00280C7A" w:rsidRDefault="0086368B" w:rsidP="0086368B">
      <w:pPr>
        <w:spacing w:line="480" w:lineRule="auto"/>
        <w:rPr>
          <w:rFonts w:ascii="Times New Roman" w:hAnsi="Times New Roman"/>
          <w:kern w:val="0"/>
          <w:szCs w:val="24"/>
        </w:rPr>
      </w:pPr>
      <w:proofErr w:type="gramStart"/>
      <w:r w:rsidRPr="00280C7A">
        <w:rPr>
          <w:rFonts w:ascii="Times New Roman" w:eastAsia="GulliverRM" w:hAnsi="Times New Roman"/>
          <w:kern w:val="0"/>
        </w:rPr>
        <w:t>Supplementary figure 1.</w:t>
      </w:r>
      <w:proofErr w:type="gramEnd"/>
      <w:r w:rsidRPr="00280C7A">
        <w:rPr>
          <w:rFonts w:ascii="Times New Roman" w:eastAsia="GulliverRM" w:hAnsi="Times New Roman"/>
          <w:kern w:val="0"/>
        </w:rPr>
        <w:t xml:space="preserve"> </w:t>
      </w:r>
      <w:r w:rsidRPr="00280C7A">
        <w:rPr>
          <w:rFonts w:ascii="Times New Roman" w:hAnsi="Times New Roman"/>
          <w:kern w:val="0"/>
          <w:szCs w:val="24"/>
        </w:rPr>
        <w:t xml:space="preserve">Subgroup analysis for the association of BMI change with all-cause and CVD-related mortality </w:t>
      </w:r>
      <w:r w:rsidRPr="00280C7A">
        <w:rPr>
          <w:rFonts w:ascii="Times New Roman" w:eastAsia="TimesLTStd-Roman" w:hAnsi="Times New Roman"/>
          <w:kern w:val="0"/>
          <w:szCs w:val="24"/>
        </w:rPr>
        <w:t xml:space="preserve">after stratifying the study participants by age and baseline BMI </w:t>
      </w:r>
    </w:p>
    <w:p w:rsidR="0086368B" w:rsidRPr="0086368B" w:rsidRDefault="0086368B" w:rsidP="0086368B">
      <w:pPr>
        <w:spacing w:line="480" w:lineRule="auto"/>
        <w:rPr>
          <w:rFonts w:ascii="Times New Roman" w:hAnsi="Times New Roman"/>
          <w:kern w:val="0"/>
          <w:szCs w:val="24"/>
        </w:rPr>
      </w:pPr>
      <w:r w:rsidRPr="00280C7A">
        <w:rPr>
          <w:rFonts w:ascii="Times New Roman" w:eastAsia="MS Mincho" w:hAnsi="Times New Roman"/>
          <w:kern w:val="0"/>
          <w:szCs w:val="24"/>
          <w:lang w:eastAsia="ja-JP"/>
        </w:rPr>
        <w:t>Abbreviations:</w:t>
      </w:r>
      <w:r w:rsidRPr="00280C7A">
        <w:rPr>
          <w:rFonts w:ascii="Times New Roman" w:hAnsi="Times New Roman"/>
          <w:kern w:val="0"/>
          <w:szCs w:val="24"/>
        </w:rPr>
        <w:t xml:space="preserve"> BMI, metabolic syndrome; CVD, cardiovascular disease; AHR, adjusted hazard ratio; CI, confidence interval.</w:t>
      </w:r>
    </w:p>
    <w:p w:rsidR="00372D87" w:rsidRDefault="0086368B">
      <w:bookmarkStart w:id="0" w:name="_GoBack"/>
      <w:r>
        <w:rPr>
          <w:noProof/>
          <w:lang w:eastAsia="en-IN"/>
        </w:rPr>
        <w:lastRenderedPageBreak/>
        <w:drawing>
          <wp:inline distT="0" distB="0" distL="0" distR="0" wp14:anchorId="0B383CF1" wp14:editId="0786AEA3">
            <wp:extent cx="5731510" cy="8101330"/>
            <wp:effectExtent l="0" t="0" r="2540" b="0"/>
            <wp:docPr id="1" name="Picture 1" descr="C:\Cilicia-2025\April\27.4.2025\12889_2025_22932\12889_2025_22932_MOESM1_ES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ilicia-2025\April\27.4.2025\12889_2025_22932\12889_2025_22932_MOESM1_ESM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2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LTStd-Roman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8B"/>
    <w:rsid w:val="00372D87"/>
    <w:rsid w:val="0086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8B"/>
    <w:pPr>
      <w:widowControl w:val="0"/>
      <w:spacing w:after="0" w:line="240" w:lineRule="auto"/>
    </w:pPr>
    <w:rPr>
      <w:rFonts w:ascii="Calibri" w:eastAsia="PMingLiU" w:hAnsi="Calibri" w:cs="Times New Roman"/>
      <w:kern w:val="2"/>
      <w:sz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68B"/>
    <w:pPr>
      <w:widowControl/>
    </w:pPr>
    <w:rPr>
      <w:rFonts w:ascii="Tahoma" w:eastAsiaTheme="minorHAnsi" w:hAnsi="Tahoma" w:cs="Tahoma"/>
      <w:kern w:val="0"/>
      <w:sz w:val="16"/>
      <w:szCs w:val="16"/>
      <w:lang w:val="en-IN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8B"/>
    <w:pPr>
      <w:widowControl w:val="0"/>
      <w:spacing w:after="0" w:line="240" w:lineRule="auto"/>
    </w:pPr>
    <w:rPr>
      <w:rFonts w:ascii="Calibri" w:eastAsia="PMingLiU" w:hAnsi="Calibri" w:cs="Times New Roman"/>
      <w:kern w:val="2"/>
      <w:sz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68B"/>
    <w:pPr>
      <w:widowControl/>
    </w:pPr>
    <w:rPr>
      <w:rFonts w:ascii="Tahoma" w:eastAsiaTheme="minorHAnsi" w:hAnsi="Tahoma" w:cs="Tahoma"/>
      <w:kern w:val="0"/>
      <w:sz w:val="16"/>
      <w:szCs w:val="16"/>
      <w:lang w:val="en-IN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Dimanche cilicia Nepolean Dimanche (Integra)</dc:creator>
  <cp:lastModifiedBy>Dimanche cilicia Nepolean Dimanche (Integra)</cp:lastModifiedBy>
  <cp:revision>1</cp:revision>
  <dcterms:created xsi:type="dcterms:W3CDTF">2025-04-27T08:55:00Z</dcterms:created>
  <dcterms:modified xsi:type="dcterms:W3CDTF">2025-04-27T08:56:00Z</dcterms:modified>
</cp:coreProperties>
</file>