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13850" w14:textId="0F7E585A" w:rsidR="009C4147" w:rsidRPr="00A921AA" w:rsidRDefault="00BF7D45" w:rsidP="009C4147">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rPr>
      </w:pPr>
      <w:r w:rsidRPr="00A921AA">
        <w:rPr>
          <w:rFonts w:cstheme="minorHAnsi"/>
          <w:b/>
        </w:rPr>
        <w:t>DOMAIN:</w:t>
      </w:r>
      <w:r w:rsidR="000C6BA6" w:rsidRPr="00A921AA">
        <w:rPr>
          <w:rFonts w:cstheme="minorHAnsi"/>
          <w:b/>
        </w:rPr>
        <w:t xml:space="preserve"> </w:t>
      </w:r>
      <w:r w:rsidRPr="00A921AA">
        <w:rPr>
          <w:rFonts w:cstheme="minorHAnsi"/>
          <w:b/>
        </w:rPr>
        <w:t>I</w:t>
      </w:r>
      <w:r w:rsidR="009C4147" w:rsidRPr="00A921AA">
        <w:rPr>
          <w:rFonts w:cstheme="minorHAnsi"/>
          <w:b/>
        </w:rPr>
        <w:t>mplementation domain</w:t>
      </w:r>
      <w:r w:rsidR="000C6BA6" w:rsidRPr="00A921AA">
        <w:rPr>
          <w:rFonts w:cstheme="minorHAnsi"/>
          <w:b/>
        </w:rPr>
        <w:t xml:space="preserve"> if discussing issues related to implementation</w:t>
      </w:r>
    </w:p>
    <w:p w14:paraId="153997D2" w14:textId="3CCB11DE" w:rsidR="00506917" w:rsidRPr="00A921AA" w:rsidRDefault="00506917" w:rsidP="00F91D80">
      <w:pPr>
        <w:spacing w:after="0"/>
        <w:rPr>
          <w:rFonts w:cstheme="minorHAnsi"/>
          <w:b/>
        </w:rPr>
      </w:pPr>
    </w:p>
    <w:p w14:paraId="760A3066" w14:textId="7033FB38" w:rsidR="009C4147" w:rsidRPr="00A921AA" w:rsidRDefault="009C4147" w:rsidP="009C4147">
      <w:pPr>
        <w:pStyle w:val="ListParagraph"/>
        <w:numPr>
          <w:ilvl w:val="0"/>
          <w:numId w:val="1"/>
        </w:numPr>
        <w:spacing w:after="0"/>
        <w:rPr>
          <w:rFonts w:cstheme="minorHAnsi"/>
          <w:b/>
        </w:rPr>
      </w:pPr>
      <w:r w:rsidRPr="00A921AA">
        <w:rPr>
          <w:rFonts w:cstheme="minorHAnsi"/>
          <w:b/>
        </w:rPr>
        <w:t>Acceptability</w:t>
      </w:r>
      <w:r w:rsidRPr="00A921AA">
        <w:rPr>
          <w:rFonts w:cstheme="minorHAnsi"/>
        </w:rPr>
        <w:t xml:space="preserve">: </w:t>
      </w:r>
      <w:r w:rsidRPr="00A921AA">
        <w:rPr>
          <w:rFonts w:cstheme="minorHAnsi"/>
          <w:i/>
        </w:rPr>
        <w:t>Acceptability is the perception among participants that the intervention</w:t>
      </w:r>
      <w:r w:rsidR="008066A5" w:rsidRPr="00A921AA">
        <w:rPr>
          <w:rFonts w:cstheme="minorHAnsi"/>
          <w:i/>
        </w:rPr>
        <w:t xml:space="preserve"> (training)</w:t>
      </w:r>
      <w:r w:rsidRPr="00A921AA">
        <w:rPr>
          <w:rFonts w:cstheme="minorHAnsi"/>
          <w:i/>
        </w:rPr>
        <w:t xml:space="preserve"> is satisfactory. </w:t>
      </w:r>
    </w:p>
    <w:p w14:paraId="7FEFA300" w14:textId="74B7476B" w:rsidR="009C4147" w:rsidRPr="00A921AA" w:rsidRDefault="009C4147" w:rsidP="009C4147">
      <w:pPr>
        <w:pStyle w:val="ListParagraph"/>
        <w:numPr>
          <w:ilvl w:val="0"/>
          <w:numId w:val="1"/>
        </w:numPr>
        <w:spacing w:after="0"/>
        <w:rPr>
          <w:rFonts w:cstheme="minorHAnsi"/>
        </w:rPr>
      </w:pPr>
      <w:r w:rsidRPr="00A921AA">
        <w:rPr>
          <w:rFonts w:cstheme="minorHAnsi"/>
          <w:b/>
        </w:rPr>
        <w:t>Feasibility</w:t>
      </w:r>
      <w:r w:rsidRPr="00A921AA">
        <w:rPr>
          <w:rFonts w:cstheme="minorHAnsi"/>
        </w:rPr>
        <w:t xml:space="preserve">: </w:t>
      </w:r>
      <w:r w:rsidRPr="00A921AA">
        <w:rPr>
          <w:rFonts w:cstheme="minorHAnsi"/>
          <w:i/>
        </w:rPr>
        <w:t>The extent to which a new intervention</w:t>
      </w:r>
      <w:r w:rsidR="008066A5" w:rsidRPr="00A921AA">
        <w:rPr>
          <w:rFonts w:cstheme="minorHAnsi"/>
          <w:i/>
        </w:rPr>
        <w:t xml:space="preserve"> (training)</w:t>
      </w:r>
      <w:r w:rsidRPr="00A921AA">
        <w:rPr>
          <w:rFonts w:cstheme="minorHAnsi"/>
          <w:i/>
        </w:rPr>
        <w:t xml:space="preserve"> can be successfully used or carried out within a given setting. This includes successes and challenges actually delivering the </w:t>
      </w:r>
      <w:r w:rsidR="008066A5" w:rsidRPr="00A921AA">
        <w:rPr>
          <w:rFonts w:cstheme="minorHAnsi"/>
          <w:i/>
        </w:rPr>
        <w:t>training program</w:t>
      </w:r>
      <w:r w:rsidR="001D7648" w:rsidRPr="00A921AA">
        <w:rPr>
          <w:rFonts w:cstheme="minorHAnsi"/>
          <w:i/>
        </w:rPr>
        <w:t xml:space="preserve"> </w:t>
      </w:r>
      <w:r w:rsidR="00D210CF" w:rsidRPr="00A921AA">
        <w:rPr>
          <w:rFonts w:cstheme="minorHAnsi"/>
          <w:i/>
        </w:rPr>
        <w:t xml:space="preserve">(barriers to implementation subcode) or to translation of the program’s content into practice (barriers to translation subcode) </w:t>
      </w:r>
    </w:p>
    <w:p w14:paraId="636E7510" w14:textId="2695F429" w:rsidR="00553D7C" w:rsidRPr="00A921AA" w:rsidRDefault="001D7648" w:rsidP="007E5183">
      <w:pPr>
        <w:pStyle w:val="ListParagraph"/>
        <w:numPr>
          <w:ilvl w:val="1"/>
          <w:numId w:val="1"/>
        </w:numPr>
        <w:spacing w:after="0"/>
        <w:rPr>
          <w:rFonts w:cstheme="minorHAnsi"/>
        </w:rPr>
      </w:pPr>
      <w:r w:rsidRPr="00A921AA">
        <w:rPr>
          <w:rFonts w:cstheme="minorHAnsi"/>
          <w:b/>
          <w:bCs/>
        </w:rPr>
        <w:t xml:space="preserve">&gt;&gt;Barriers to implementation (of the training itself): </w:t>
      </w:r>
      <w:r w:rsidRPr="00A921AA">
        <w:rPr>
          <w:rFonts w:cstheme="minorHAnsi"/>
          <w:i/>
          <w:iCs/>
        </w:rPr>
        <w:t>Expressed difficulty or challenges in implementing the training itself. For example, scheduling conflicts, patient burden, being interrupted</w:t>
      </w:r>
      <w:r w:rsidR="0066729C" w:rsidRPr="00A921AA">
        <w:rPr>
          <w:rFonts w:cstheme="minorHAnsi"/>
          <w:i/>
          <w:iCs/>
        </w:rPr>
        <w:t>.</w:t>
      </w:r>
      <w:r w:rsidRPr="00A921AA">
        <w:rPr>
          <w:rFonts w:cstheme="minorHAnsi"/>
          <w:i/>
          <w:iCs/>
        </w:rPr>
        <w:t xml:space="preserve"> </w:t>
      </w:r>
    </w:p>
    <w:p w14:paraId="14487FF8" w14:textId="319C2DEB" w:rsidR="005A5797" w:rsidRPr="00A921AA" w:rsidRDefault="5661CEBB" w:rsidP="005A5797">
      <w:pPr>
        <w:pStyle w:val="ListParagraph"/>
        <w:numPr>
          <w:ilvl w:val="1"/>
          <w:numId w:val="1"/>
        </w:numPr>
        <w:spacing w:after="0"/>
        <w:rPr>
          <w:rFonts w:cstheme="minorHAnsi"/>
        </w:rPr>
      </w:pPr>
      <w:r w:rsidRPr="00A921AA">
        <w:rPr>
          <w:rFonts w:cstheme="minorHAnsi"/>
          <w:b/>
          <w:bCs/>
        </w:rPr>
        <w:t xml:space="preserve">&gt;&gt;Barriers to translation (content to clinical practice): </w:t>
      </w:r>
      <w:r w:rsidRPr="00A921AA">
        <w:rPr>
          <w:rFonts w:cstheme="minorHAnsi"/>
          <w:i/>
          <w:iCs/>
        </w:rPr>
        <w:t>Expressed difficulty or challenges in putting the training content into practice. For example, screening for GBV creates distrust with patients who do not want police involvement.</w:t>
      </w:r>
    </w:p>
    <w:p w14:paraId="33FFCBF6" w14:textId="0DB804E2" w:rsidR="004474BD" w:rsidRPr="00A921AA" w:rsidRDefault="004474BD" w:rsidP="005A5797">
      <w:pPr>
        <w:pStyle w:val="ListParagraph"/>
        <w:numPr>
          <w:ilvl w:val="2"/>
          <w:numId w:val="1"/>
        </w:numPr>
        <w:spacing w:after="0"/>
        <w:rPr>
          <w:rFonts w:cstheme="minorHAnsi"/>
          <w:i/>
          <w:iCs/>
        </w:rPr>
      </w:pPr>
      <w:r w:rsidRPr="00A921AA">
        <w:rPr>
          <w:rFonts w:cstheme="minorHAnsi"/>
          <w:i/>
          <w:iCs/>
        </w:rPr>
        <w:t xml:space="preserve">Provider challenges: Challenges in implementing in practice related to provider’s personal issues (difficulty overcoming bias, </w:t>
      </w:r>
      <w:r w:rsidR="00A6463B" w:rsidRPr="00A921AA">
        <w:rPr>
          <w:rFonts w:cstheme="minorHAnsi"/>
          <w:i/>
          <w:iCs/>
        </w:rPr>
        <w:t xml:space="preserve">letting go of anger toward a </w:t>
      </w:r>
      <w:r w:rsidR="00BF15D8" w:rsidRPr="00A921AA">
        <w:rPr>
          <w:rFonts w:cstheme="minorHAnsi"/>
          <w:i/>
          <w:iCs/>
        </w:rPr>
        <w:t>patient</w:t>
      </w:r>
      <w:r w:rsidR="00A6463B" w:rsidRPr="00A921AA">
        <w:rPr>
          <w:rFonts w:cstheme="minorHAnsi"/>
          <w:i/>
          <w:iCs/>
        </w:rPr>
        <w:t>).</w:t>
      </w:r>
    </w:p>
    <w:p w14:paraId="3C6209C0" w14:textId="4BA5D596" w:rsidR="005A5797" w:rsidRPr="00A921AA" w:rsidRDefault="5661CEBB" w:rsidP="005A5797">
      <w:pPr>
        <w:pStyle w:val="ListParagraph"/>
        <w:numPr>
          <w:ilvl w:val="2"/>
          <w:numId w:val="1"/>
        </w:numPr>
        <w:spacing w:after="0"/>
        <w:rPr>
          <w:rFonts w:cstheme="minorHAnsi"/>
          <w:i/>
          <w:iCs/>
        </w:rPr>
      </w:pPr>
      <w:r w:rsidRPr="00A921AA">
        <w:rPr>
          <w:rFonts w:cstheme="minorHAnsi"/>
          <w:i/>
          <w:iCs/>
        </w:rPr>
        <w:t xml:space="preserve">Patient challenges: Challenges in implementing in practice related to patient issues, like patients who do not want to be found, are hard to reach, are experiencing GBV at home, are using substances, or are faced with food insecurity. </w:t>
      </w:r>
    </w:p>
    <w:p w14:paraId="016B82AE" w14:textId="3B4D5FAE" w:rsidR="005A5797" w:rsidRPr="00A921AA" w:rsidRDefault="5661CEBB" w:rsidP="005A5797">
      <w:pPr>
        <w:pStyle w:val="ListParagraph"/>
        <w:numPr>
          <w:ilvl w:val="2"/>
          <w:numId w:val="1"/>
        </w:numPr>
        <w:spacing w:after="0"/>
        <w:rPr>
          <w:rFonts w:cstheme="minorHAnsi"/>
          <w:b/>
          <w:bCs/>
        </w:rPr>
      </w:pPr>
      <w:r w:rsidRPr="00A921AA">
        <w:rPr>
          <w:rFonts w:cstheme="minorHAnsi"/>
          <w:i/>
          <w:iCs/>
        </w:rPr>
        <w:t>System/contextual challenges: Challenges in implementing in practice because of things like time, space, patient-burden, privacy issues, or other systems issues, like issues with police referrals (for GBV cases).</w:t>
      </w:r>
    </w:p>
    <w:p w14:paraId="0F34D3AD" w14:textId="01C35B0B" w:rsidR="000A6848" w:rsidRPr="00A921AA" w:rsidRDefault="00B711CF" w:rsidP="009C4147">
      <w:pPr>
        <w:pStyle w:val="ListParagraph"/>
        <w:numPr>
          <w:ilvl w:val="0"/>
          <w:numId w:val="1"/>
        </w:numPr>
        <w:spacing w:after="0"/>
        <w:rPr>
          <w:rFonts w:cstheme="minorHAnsi"/>
        </w:rPr>
      </w:pPr>
      <w:r w:rsidRPr="00A921AA">
        <w:rPr>
          <w:rFonts w:cstheme="minorHAnsi"/>
          <w:b/>
        </w:rPr>
        <w:t>Relative priority:</w:t>
      </w:r>
      <w:r w:rsidRPr="00A921AA">
        <w:rPr>
          <w:rFonts w:cstheme="minorHAnsi"/>
        </w:rPr>
        <w:t xml:space="preserve"> </w:t>
      </w:r>
      <w:r w:rsidR="0050096B" w:rsidRPr="00A921AA">
        <w:rPr>
          <w:rFonts w:cstheme="minorHAnsi"/>
          <w:i/>
          <w:iCs/>
        </w:rPr>
        <w:t>Perceived importance of implementation within the clinic and broader health system.</w:t>
      </w:r>
      <w:r w:rsidR="005E5025" w:rsidRPr="00A921AA">
        <w:rPr>
          <w:rFonts w:cstheme="minorHAnsi"/>
          <w:i/>
          <w:iCs/>
        </w:rPr>
        <w:t xml:space="preserve"> </w:t>
      </w:r>
    </w:p>
    <w:p w14:paraId="06C717D2" w14:textId="38877321" w:rsidR="003357AB" w:rsidRPr="00A921AA" w:rsidRDefault="003357AB" w:rsidP="00D44402">
      <w:pPr>
        <w:pStyle w:val="ListParagraph"/>
        <w:numPr>
          <w:ilvl w:val="1"/>
          <w:numId w:val="1"/>
        </w:numPr>
        <w:spacing w:after="0"/>
        <w:rPr>
          <w:rFonts w:cstheme="minorHAnsi"/>
        </w:rPr>
      </w:pPr>
      <w:r w:rsidRPr="00A921AA">
        <w:rPr>
          <w:rFonts w:cstheme="minorHAnsi"/>
          <w:b/>
        </w:rPr>
        <w:t xml:space="preserve">Culture: </w:t>
      </w:r>
      <w:r w:rsidRPr="00A921AA">
        <w:rPr>
          <w:rFonts w:cstheme="minorHAnsi"/>
          <w:bCs/>
          <w:i/>
          <w:iCs/>
        </w:rPr>
        <w:t>Organizational norms, values, and basic assumptions specific to: a) innovations in care and b) gender equity.</w:t>
      </w:r>
    </w:p>
    <w:p w14:paraId="274D3136" w14:textId="4D68C1FA" w:rsidR="009C4147" w:rsidRPr="00A921AA" w:rsidRDefault="009C4147" w:rsidP="009C4147">
      <w:pPr>
        <w:pStyle w:val="ListParagraph"/>
        <w:numPr>
          <w:ilvl w:val="0"/>
          <w:numId w:val="1"/>
        </w:numPr>
        <w:spacing w:after="0"/>
        <w:rPr>
          <w:rFonts w:cstheme="minorHAnsi"/>
        </w:rPr>
      </w:pPr>
      <w:r w:rsidRPr="00A921AA">
        <w:rPr>
          <w:rFonts w:cstheme="minorHAnsi"/>
          <w:b/>
        </w:rPr>
        <w:t>Appropriateness</w:t>
      </w:r>
      <w:r w:rsidRPr="00A921AA">
        <w:rPr>
          <w:rFonts w:cstheme="minorHAnsi"/>
        </w:rPr>
        <w:t xml:space="preserve">: </w:t>
      </w:r>
      <w:r w:rsidR="007C61EF" w:rsidRPr="00A921AA">
        <w:rPr>
          <w:rFonts w:cstheme="minorHAnsi"/>
          <w:i/>
        </w:rPr>
        <w:t>The perceived fit of the intervention for the setting and to improve care quality and patient outcomes.</w:t>
      </w:r>
    </w:p>
    <w:p w14:paraId="724A65A4" w14:textId="62BEF0E2" w:rsidR="007C61EF" w:rsidRPr="00A921AA" w:rsidRDefault="007C61EF" w:rsidP="007C61EF">
      <w:pPr>
        <w:pStyle w:val="ListParagraph"/>
        <w:numPr>
          <w:ilvl w:val="1"/>
          <w:numId w:val="1"/>
        </w:numPr>
        <w:spacing w:after="0"/>
        <w:rPr>
          <w:rFonts w:cstheme="minorHAnsi"/>
        </w:rPr>
      </w:pPr>
      <w:r w:rsidRPr="00A921AA">
        <w:rPr>
          <w:rFonts w:cstheme="minorHAnsi"/>
          <w:b/>
        </w:rPr>
        <w:t>For Health Setting:</w:t>
      </w:r>
      <w:r w:rsidR="00CA0703" w:rsidRPr="00A921AA">
        <w:rPr>
          <w:rFonts w:cstheme="minorHAnsi"/>
          <w:b/>
        </w:rPr>
        <w:t xml:space="preserve"> </w:t>
      </w:r>
      <w:r w:rsidR="00CA0703" w:rsidRPr="00A921AA">
        <w:rPr>
          <w:rFonts w:cstheme="minorHAnsi"/>
          <w:bCs/>
          <w:i/>
          <w:iCs/>
        </w:rPr>
        <w:t xml:space="preserve">The perceived fit of the intervention for the </w:t>
      </w:r>
      <w:r w:rsidR="00B53276" w:rsidRPr="00A921AA">
        <w:rPr>
          <w:rFonts w:cstheme="minorHAnsi"/>
          <w:bCs/>
          <w:i/>
          <w:iCs/>
        </w:rPr>
        <w:t>health setting</w:t>
      </w:r>
      <w:r w:rsidR="00CA0703" w:rsidRPr="00A921AA">
        <w:rPr>
          <w:rFonts w:cstheme="minorHAnsi"/>
          <w:bCs/>
          <w:i/>
          <w:iCs/>
        </w:rPr>
        <w:t>.</w:t>
      </w:r>
    </w:p>
    <w:p w14:paraId="1A4E2A9B" w14:textId="59A94715" w:rsidR="00884722" w:rsidRPr="00A921AA" w:rsidRDefault="007C61EF" w:rsidP="00901890">
      <w:pPr>
        <w:pStyle w:val="ListParagraph"/>
        <w:numPr>
          <w:ilvl w:val="1"/>
          <w:numId w:val="1"/>
        </w:numPr>
        <w:spacing w:after="0"/>
        <w:rPr>
          <w:rFonts w:cstheme="minorHAnsi"/>
        </w:rPr>
      </w:pPr>
      <w:r w:rsidRPr="00A921AA">
        <w:rPr>
          <w:rFonts w:cstheme="minorHAnsi"/>
          <w:b/>
          <w:bCs/>
        </w:rPr>
        <w:t>For HIV gender issues:</w:t>
      </w:r>
      <w:r w:rsidRPr="00A921AA">
        <w:rPr>
          <w:rFonts w:cstheme="minorHAnsi"/>
          <w:i/>
        </w:rPr>
        <w:t xml:space="preserve"> The degree to which the intervention is appropriately designed to address the issue(s) it intends to. For example, the degree to which the intervention helps reduce relevant gendered barriers to HIV care and the provision of gender responsive care specific to this community.</w:t>
      </w:r>
    </w:p>
    <w:p w14:paraId="3AF41871" w14:textId="4CF1EA37" w:rsidR="00A5551A" w:rsidRPr="00A921AA" w:rsidRDefault="00A5551A" w:rsidP="3540D79A">
      <w:pPr>
        <w:pStyle w:val="ListParagraph"/>
        <w:numPr>
          <w:ilvl w:val="0"/>
          <w:numId w:val="1"/>
        </w:numPr>
        <w:spacing w:after="0"/>
        <w:rPr>
          <w:rFonts w:cstheme="minorHAnsi"/>
          <w:i/>
          <w:iCs/>
        </w:rPr>
      </w:pPr>
      <w:r w:rsidRPr="00A921AA">
        <w:rPr>
          <w:rFonts w:cstheme="minorHAnsi"/>
          <w:b/>
          <w:bCs/>
        </w:rPr>
        <w:t>Intervention source:</w:t>
      </w:r>
      <w:r w:rsidRPr="00A921AA">
        <w:rPr>
          <w:rFonts w:cstheme="minorHAnsi"/>
        </w:rPr>
        <w:t xml:space="preserve"> </w:t>
      </w:r>
      <w:r w:rsidR="00D56EE4" w:rsidRPr="00A921AA">
        <w:rPr>
          <w:rFonts w:cstheme="minorHAnsi"/>
          <w:i/>
          <w:iCs/>
        </w:rPr>
        <w:t>Perception of key stakeholders about whether the intervention was externally or internally developed.</w:t>
      </w:r>
    </w:p>
    <w:p w14:paraId="3CB2F94E" w14:textId="5631436A" w:rsidR="7CDBF94D" w:rsidRPr="00A921AA" w:rsidRDefault="0BA09776" w:rsidP="3540D79A">
      <w:pPr>
        <w:pStyle w:val="ListParagraph"/>
        <w:numPr>
          <w:ilvl w:val="0"/>
          <w:numId w:val="1"/>
        </w:numPr>
        <w:spacing w:after="0"/>
        <w:rPr>
          <w:rFonts w:cstheme="minorHAnsi"/>
          <w:i/>
          <w:iCs/>
        </w:rPr>
      </w:pPr>
      <w:r w:rsidRPr="00A921AA">
        <w:rPr>
          <w:rFonts w:cstheme="minorHAnsi"/>
          <w:b/>
          <w:bCs/>
        </w:rPr>
        <w:t xml:space="preserve">Future adoption/scale up: </w:t>
      </w:r>
      <w:r w:rsidRPr="00A921AA">
        <w:rPr>
          <w:rFonts w:cstheme="minorHAnsi"/>
          <w:i/>
          <w:iCs/>
        </w:rPr>
        <w:t>Barriers/facilitators to the future adoption of this program by the health system or Mildmay.</w:t>
      </w:r>
      <w:r w:rsidR="242109B3" w:rsidRPr="00A921AA">
        <w:rPr>
          <w:rFonts w:cstheme="minorHAnsi"/>
          <w:i/>
          <w:iCs/>
        </w:rPr>
        <w:t xml:space="preserve"> May include suggested changes or improvements to increase the likelihood or success of adoption or scale up.</w:t>
      </w:r>
    </w:p>
    <w:p w14:paraId="6488B943" w14:textId="07D14D22" w:rsidR="00CF373A" w:rsidRPr="00A921AA" w:rsidRDefault="00BF7382" w:rsidP="00D44402">
      <w:pPr>
        <w:pStyle w:val="ListParagraph"/>
        <w:numPr>
          <w:ilvl w:val="1"/>
          <w:numId w:val="1"/>
        </w:numPr>
        <w:spacing w:after="0"/>
        <w:rPr>
          <w:rFonts w:cstheme="minorHAnsi"/>
          <w:i/>
          <w:iCs/>
        </w:rPr>
      </w:pPr>
      <w:r w:rsidRPr="00A921AA">
        <w:rPr>
          <w:rFonts w:cstheme="minorHAnsi"/>
          <w:b/>
          <w:bCs/>
        </w:rPr>
        <w:t>Dissem</w:t>
      </w:r>
      <w:r w:rsidR="002F3381" w:rsidRPr="00A921AA">
        <w:rPr>
          <w:rFonts w:cstheme="minorHAnsi"/>
          <w:b/>
          <w:bCs/>
        </w:rPr>
        <w:t xml:space="preserve">ination: </w:t>
      </w:r>
      <w:r w:rsidR="002F3381" w:rsidRPr="00A921AA">
        <w:rPr>
          <w:rFonts w:cstheme="minorHAnsi"/>
          <w:i/>
          <w:iCs/>
        </w:rPr>
        <w:t>Use code for suggest</w:t>
      </w:r>
      <w:r w:rsidR="008E74E4" w:rsidRPr="00A921AA">
        <w:rPr>
          <w:rFonts w:cstheme="minorHAnsi"/>
          <w:i/>
          <w:iCs/>
        </w:rPr>
        <w:t>ion</w:t>
      </w:r>
      <w:r w:rsidR="065D1D34" w:rsidRPr="00A921AA">
        <w:rPr>
          <w:rFonts w:cstheme="minorHAnsi"/>
          <w:i/>
          <w:iCs/>
        </w:rPr>
        <w:t>s</w:t>
      </w:r>
      <w:r w:rsidR="008E74E4" w:rsidRPr="00A921AA">
        <w:rPr>
          <w:rFonts w:cstheme="minorHAnsi"/>
          <w:i/>
          <w:iCs/>
        </w:rPr>
        <w:t xml:space="preserve"> for how we should disseminate the findings of our study locally or nationally. This can be a sub-code of future adoption/scale up, since dissemination is usually a key step towards moving forward to programming and gathering stakeholder buy-in.</w:t>
      </w:r>
    </w:p>
    <w:p w14:paraId="1E2E2F48" w14:textId="77777777" w:rsidR="00D44402" w:rsidRPr="00A921AA" w:rsidRDefault="00D44402" w:rsidP="0062530E">
      <w:pPr>
        <w:spacing w:line="256" w:lineRule="auto"/>
        <w:rPr>
          <w:rFonts w:cstheme="minorHAnsi"/>
          <w:b/>
          <w:bCs/>
        </w:rPr>
      </w:pPr>
    </w:p>
    <w:p w14:paraId="37640823" w14:textId="787015C8" w:rsidR="00CF373A" w:rsidRPr="00A921AA" w:rsidRDefault="173D7DB0" w:rsidP="34C419F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bCs/>
          <w:u w:val="single"/>
        </w:rPr>
      </w:pPr>
      <w:r w:rsidRPr="00A921AA">
        <w:rPr>
          <w:rFonts w:cstheme="minorHAnsi"/>
          <w:b/>
          <w:bCs/>
          <w:u w:val="single"/>
        </w:rPr>
        <w:lastRenderedPageBreak/>
        <w:t xml:space="preserve">DOMAIN: </w:t>
      </w:r>
      <w:r w:rsidR="00CF373A" w:rsidRPr="00A921AA">
        <w:rPr>
          <w:rFonts w:cstheme="minorHAnsi"/>
          <w:b/>
          <w:bCs/>
          <w:u w:val="single"/>
        </w:rPr>
        <w:t>Gap or suggestion</w:t>
      </w:r>
    </w:p>
    <w:p w14:paraId="46C2A784" w14:textId="63328980" w:rsidR="0047509A" w:rsidRPr="00A921AA" w:rsidRDefault="3DC67F1D" w:rsidP="34C419F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bCs/>
          <w:u w:val="single"/>
        </w:rPr>
      </w:pPr>
      <w:r w:rsidRPr="00A921AA">
        <w:rPr>
          <w:rFonts w:cstheme="minorHAnsi"/>
          <w:b/>
          <w:bCs/>
          <w:u w:val="single"/>
        </w:rPr>
        <w:t>Gap</w:t>
      </w:r>
      <w:r w:rsidR="0047509A" w:rsidRPr="00A921AA">
        <w:rPr>
          <w:rFonts w:cstheme="minorHAnsi"/>
          <w:b/>
          <w:bCs/>
        </w:rPr>
        <w:t xml:space="preserve">: </w:t>
      </w:r>
      <w:r w:rsidR="0047509A" w:rsidRPr="00A921AA">
        <w:rPr>
          <w:rFonts w:cstheme="minorHAnsi"/>
        </w:rPr>
        <w:t>Use code to highlight gaps that were not addressed by the intervention. Examples might include some providers discussing client’s negatively or still reinforcing negative stereotypes about them. Should be paired with program effect and program element, if appropriate. e.g., Effect &gt; attitudes &gt; Program element: Bias content + Gap.</w:t>
      </w:r>
    </w:p>
    <w:p w14:paraId="10D9DC8C" w14:textId="3D7AC406" w:rsidR="0062530E" w:rsidRPr="00A921AA" w:rsidDel="00822E14" w:rsidRDefault="35BDAA35" w:rsidP="34C419F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rPr>
      </w:pPr>
      <w:r w:rsidRPr="00A921AA">
        <w:rPr>
          <w:rFonts w:cstheme="minorHAnsi"/>
          <w:b/>
          <w:bCs/>
          <w:u w:val="single"/>
        </w:rPr>
        <w:t>Suggestion</w:t>
      </w:r>
      <w:r w:rsidR="001A2A6B" w:rsidRPr="00A921AA">
        <w:rPr>
          <w:rFonts w:cstheme="minorHAnsi"/>
          <w:b/>
          <w:bCs/>
        </w:rPr>
        <w:t>:</w:t>
      </w:r>
      <w:r w:rsidR="3DC67F1D" w:rsidRPr="00A921AA">
        <w:rPr>
          <w:rFonts w:cstheme="minorHAnsi"/>
          <w:b/>
          <w:bCs/>
        </w:rPr>
        <w:t xml:space="preserve"> </w:t>
      </w:r>
      <w:r w:rsidR="001A2A6B" w:rsidRPr="00A921AA">
        <w:rPr>
          <w:rFonts w:cstheme="minorHAnsi"/>
        </w:rPr>
        <w:t>Suggestion</w:t>
      </w:r>
      <w:r w:rsidR="13C3AB60" w:rsidRPr="00A921AA">
        <w:rPr>
          <w:rFonts w:cstheme="minorHAnsi"/>
        </w:rPr>
        <w:t xml:space="preserve"> can also be added to Implementation codes to indicate that the participant is providing a suggested change to the intervention structure to improve acceptability, feasibility, etc. For example, suggesting that the pro</w:t>
      </w:r>
      <w:r w:rsidR="2FDB741A" w:rsidRPr="00A921AA">
        <w:rPr>
          <w:rFonts w:cstheme="minorHAnsi"/>
        </w:rPr>
        <w:t>gram content be spread out over more sessions might be Implementation &gt; Acceptability &gt; Program Structure + Suggestion</w:t>
      </w:r>
    </w:p>
    <w:p w14:paraId="7870B1CD" w14:textId="77777777" w:rsidR="00B04D8C" w:rsidRPr="00A921AA" w:rsidRDefault="00B04D8C" w:rsidP="00BF7D45">
      <w:pPr>
        <w:spacing w:line="256" w:lineRule="auto"/>
        <w:rPr>
          <w:rFonts w:cstheme="minorHAnsi"/>
          <w:b/>
          <w:bCs/>
        </w:rPr>
      </w:pPr>
    </w:p>
    <w:p w14:paraId="190BD5DD" w14:textId="7F008AF2" w:rsidR="000C6BA6" w:rsidRPr="00A921AA" w:rsidRDefault="00561236" w:rsidP="000C6BA6">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Cs/>
        </w:rPr>
      </w:pPr>
      <w:r w:rsidRPr="00A921AA">
        <w:rPr>
          <w:rFonts w:cstheme="minorHAnsi"/>
          <w:b/>
        </w:rPr>
        <w:t>PROGRAM AREA</w:t>
      </w:r>
      <w:r w:rsidR="00612449" w:rsidRPr="00A921AA">
        <w:rPr>
          <w:rFonts w:cstheme="minorHAnsi"/>
          <w:b/>
        </w:rPr>
        <w:t xml:space="preserve">, which can be applied within each </w:t>
      </w:r>
      <w:r w:rsidR="00BF7D45" w:rsidRPr="00A921AA">
        <w:rPr>
          <w:rFonts w:cstheme="minorHAnsi"/>
          <w:b/>
        </w:rPr>
        <w:t>domain</w:t>
      </w:r>
      <w:r w:rsidR="008D207A" w:rsidRPr="00A921AA">
        <w:rPr>
          <w:rFonts w:cstheme="minorHAnsi"/>
          <w:b/>
        </w:rPr>
        <w:t>/parent code</w:t>
      </w:r>
      <w:r w:rsidR="000C6BA6" w:rsidRPr="00A921AA">
        <w:rPr>
          <w:rFonts w:cstheme="minorHAnsi"/>
          <w:b/>
        </w:rPr>
        <w:t xml:space="preserve">: </w:t>
      </w:r>
      <w:r w:rsidR="000C6BA6" w:rsidRPr="00A921AA">
        <w:rPr>
          <w:rFonts w:cstheme="minorHAnsi"/>
          <w:bCs/>
        </w:rPr>
        <w:t xml:space="preserve">If it is clear which part of the intervention the narrative is referring to, use the </w:t>
      </w:r>
      <w:proofErr w:type="gramStart"/>
      <w:r w:rsidR="000C6BA6" w:rsidRPr="00A921AA">
        <w:rPr>
          <w:rFonts w:cstheme="minorHAnsi"/>
          <w:bCs/>
        </w:rPr>
        <w:t>drop down</w:t>
      </w:r>
      <w:proofErr w:type="gramEnd"/>
      <w:r w:rsidR="000C6BA6" w:rsidRPr="00A921AA">
        <w:rPr>
          <w:rFonts w:cstheme="minorHAnsi"/>
          <w:bCs/>
        </w:rPr>
        <w:t xml:space="preserve"> menu to select intervention area. General/NA can be used when it is not clear or if it is able the program overall.</w:t>
      </w:r>
    </w:p>
    <w:p w14:paraId="6176897C" w14:textId="6DF87179" w:rsidR="009C4147" w:rsidRPr="00A921AA" w:rsidRDefault="009C4147" w:rsidP="00400975">
      <w:pPr>
        <w:pStyle w:val="ListParagraph"/>
        <w:numPr>
          <w:ilvl w:val="0"/>
          <w:numId w:val="6"/>
        </w:numPr>
        <w:spacing w:afterLines="120" w:after="288"/>
        <w:contextualSpacing w:val="0"/>
        <w:rPr>
          <w:rFonts w:cstheme="minorHAnsi"/>
          <w:b/>
          <w:iCs/>
        </w:rPr>
      </w:pPr>
      <w:r w:rsidRPr="00A921AA">
        <w:rPr>
          <w:rFonts w:cstheme="minorHAnsi"/>
          <w:b/>
          <w:iCs/>
        </w:rPr>
        <w:t xml:space="preserve">General/NA: </w:t>
      </w:r>
      <w:r w:rsidRPr="00A921AA">
        <w:rPr>
          <w:rFonts w:cstheme="minorHAnsi"/>
          <w:bCs/>
          <w:iCs/>
        </w:rPr>
        <w:t>Use when no program areas is described – but it’s the overall program</w:t>
      </w:r>
    </w:p>
    <w:p w14:paraId="6552333F" w14:textId="79927145" w:rsidR="009C4147" w:rsidRPr="00A921AA" w:rsidRDefault="009C4147" w:rsidP="00400975">
      <w:pPr>
        <w:pStyle w:val="ListParagraph"/>
        <w:numPr>
          <w:ilvl w:val="0"/>
          <w:numId w:val="6"/>
        </w:numPr>
        <w:spacing w:afterLines="120" w:after="288"/>
        <w:contextualSpacing w:val="0"/>
        <w:rPr>
          <w:rFonts w:cstheme="minorHAnsi"/>
          <w:iCs/>
        </w:rPr>
      </w:pPr>
      <w:r w:rsidRPr="00A921AA">
        <w:rPr>
          <w:rFonts w:cstheme="minorHAnsi"/>
          <w:b/>
          <w:iCs/>
        </w:rPr>
        <w:t xml:space="preserve">Program structure: </w:t>
      </w:r>
      <w:r w:rsidRPr="00A921AA">
        <w:rPr>
          <w:rFonts w:cstheme="minorHAnsi"/>
          <w:iCs/>
        </w:rPr>
        <w:t xml:space="preserve">Anything about the format of the program, including </w:t>
      </w:r>
      <w:r w:rsidR="00BB5F13" w:rsidRPr="00A921AA">
        <w:rPr>
          <w:rFonts w:cstheme="minorHAnsi"/>
          <w:iCs/>
        </w:rPr>
        <w:t>cadre</w:t>
      </w:r>
      <w:r w:rsidRPr="00A921AA">
        <w:rPr>
          <w:rFonts w:cstheme="minorHAnsi"/>
          <w:iCs/>
        </w:rPr>
        <w:t xml:space="preserve"> mix, number and duration of sessions, location, facilitators, etc.</w:t>
      </w:r>
    </w:p>
    <w:p w14:paraId="5E0A9184" w14:textId="7DE8A29B" w:rsidR="003A4107" w:rsidRPr="00A921AA" w:rsidRDefault="003A4107" w:rsidP="003A4107">
      <w:pPr>
        <w:pStyle w:val="ListParagraph"/>
        <w:numPr>
          <w:ilvl w:val="0"/>
          <w:numId w:val="6"/>
        </w:numPr>
        <w:rPr>
          <w:rFonts w:cstheme="minorHAnsi"/>
          <w:iCs/>
        </w:rPr>
      </w:pPr>
      <w:r w:rsidRPr="00A921AA">
        <w:rPr>
          <w:rFonts w:cstheme="minorHAnsi"/>
          <w:b/>
          <w:bCs/>
          <w:iCs/>
        </w:rPr>
        <w:t>What is gender content:</w:t>
      </w:r>
      <w:r w:rsidR="00167E59" w:rsidRPr="00A921AA">
        <w:rPr>
          <w:rFonts w:cstheme="minorHAnsi"/>
          <w:iCs/>
        </w:rPr>
        <w:t xml:space="preserve"> This was during </w:t>
      </w:r>
      <w:r w:rsidR="00167E59" w:rsidRPr="00A921AA">
        <w:rPr>
          <w:rFonts w:cstheme="minorHAnsi"/>
          <w:b/>
          <w:bCs/>
          <w:iCs/>
        </w:rPr>
        <w:t>Session 1, Module 1</w:t>
      </w:r>
      <w:r w:rsidR="00167E59" w:rsidRPr="00A921AA">
        <w:rPr>
          <w:rFonts w:cstheme="minorHAnsi"/>
          <w:iCs/>
        </w:rPr>
        <w:t xml:space="preserve"> of the in-person training (Day 1). </w:t>
      </w:r>
      <w:r w:rsidRPr="00A921AA">
        <w:rPr>
          <w:rFonts w:cstheme="minorHAnsi"/>
          <w:b/>
          <w:bCs/>
          <w:iCs/>
        </w:rPr>
        <w:t xml:space="preserve"> </w:t>
      </w:r>
      <w:r w:rsidRPr="00A921AA">
        <w:rPr>
          <w:rFonts w:cstheme="minorHAnsi"/>
          <w:iCs/>
        </w:rPr>
        <w:t>We started the training learning about relevant terms related to gender, examined gender inequities in Uganda, and helped participants understand the relationship between gender, HIV, and health. The module concluded by demonstrating disparities in HIV care using the most recent national surveillance data from Uganda.</w:t>
      </w:r>
    </w:p>
    <w:p w14:paraId="198C80FA" w14:textId="7EB40BA4" w:rsidR="00281118" w:rsidRPr="00A921AA" w:rsidRDefault="00281118" w:rsidP="00281118">
      <w:pPr>
        <w:pStyle w:val="ListParagraph"/>
        <w:numPr>
          <w:ilvl w:val="1"/>
          <w:numId w:val="6"/>
        </w:numPr>
        <w:rPr>
          <w:rFonts w:cstheme="minorHAnsi"/>
          <w:b/>
          <w:bCs/>
          <w:iCs/>
        </w:rPr>
      </w:pPr>
      <w:r w:rsidRPr="00A921AA">
        <w:rPr>
          <w:rFonts w:cstheme="minorHAnsi"/>
          <w:b/>
          <w:bCs/>
          <w:iCs/>
        </w:rPr>
        <w:t xml:space="preserve">&gt;&gt;HIV threat content: </w:t>
      </w:r>
      <w:r w:rsidRPr="00A921AA">
        <w:rPr>
          <w:rFonts w:cstheme="minorHAnsi"/>
          <w:iCs/>
        </w:rPr>
        <w:t xml:space="preserve">This was during </w:t>
      </w:r>
      <w:r w:rsidRPr="00A921AA">
        <w:rPr>
          <w:rFonts w:cstheme="minorHAnsi"/>
          <w:b/>
          <w:bCs/>
          <w:iCs/>
        </w:rPr>
        <w:t>Session 1, Module 2</w:t>
      </w:r>
      <w:r w:rsidRPr="00A921AA">
        <w:rPr>
          <w:rFonts w:cstheme="minorHAnsi"/>
          <w:iCs/>
        </w:rPr>
        <w:t xml:space="preserve"> of the in-person training (Day 1). We learned about the HIV threat framework which helps to understand how what being a man or woman means and how HIV can be identified as threats to those areas. We talked about gender-responsive ways to counsel men and women to reduce HIV threats. We used role playing within case studies to apply this </w:t>
      </w:r>
      <w:proofErr w:type="gramStart"/>
      <w:r w:rsidRPr="00A921AA">
        <w:rPr>
          <w:rFonts w:cstheme="minorHAnsi"/>
          <w:iCs/>
        </w:rPr>
        <w:t>content, and</w:t>
      </w:r>
      <w:proofErr w:type="gramEnd"/>
      <w:r w:rsidRPr="00A921AA">
        <w:rPr>
          <w:rFonts w:cstheme="minorHAnsi"/>
          <w:iCs/>
        </w:rPr>
        <w:t xml:space="preserve"> created our own framework for women.</w:t>
      </w:r>
    </w:p>
    <w:p w14:paraId="7A0F8513" w14:textId="77777777" w:rsidR="008E2A75" w:rsidRPr="00A921AA" w:rsidRDefault="008E2A75" w:rsidP="008E2A75">
      <w:pPr>
        <w:pStyle w:val="ListParagraph"/>
        <w:rPr>
          <w:rFonts w:cstheme="minorHAnsi"/>
          <w:b/>
          <w:bCs/>
          <w:iCs/>
        </w:rPr>
      </w:pPr>
    </w:p>
    <w:p w14:paraId="1EBB96FC" w14:textId="77777777" w:rsidR="008E2A75" w:rsidRPr="00A921AA" w:rsidRDefault="00920435" w:rsidP="008E2A75">
      <w:pPr>
        <w:pStyle w:val="ListParagraph"/>
        <w:numPr>
          <w:ilvl w:val="0"/>
          <w:numId w:val="6"/>
        </w:numPr>
        <w:rPr>
          <w:rFonts w:cstheme="minorHAnsi"/>
          <w:b/>
          <w:bCs/>
          <w:iCs/>
        </w:rPr>
      </w:pPr>
      <w:r w:rsidRPr="00A921AA">
        <w:rPr>
          <w:rFonts w:cstheme="minorHAnsi"/>
          <w:b/>
          <w:bCs/>
          <w:iCs/>
        </w:rPr>
        <w:t>Bias content</w:t>
      </w:r>
      <w:r w:rsidRPr="00A921AA">
        <w:rPr>
          <w:rFonts w:cstheme="minorHAnsi"/>
          <w:iCs/>
        </w:rPr>
        <w:t xml:space="preserve">: </w:t>
      </w:r>
      <w:r w:rsidR="00803AB8" w:rsidRPr="00A921AA">
        <w:rPr>
          <w:rFonts w:cstheme="minorHAnsi"/>
          <w:iCs/>
        </w:rPr>
        <w:t xml:space="preserve">This was during </w:t>
      </w:r>
      <w:r w:rsidRPr="00A921AA">
        <w:rPr>
          <w:rFonts w:cstheme="minorHAnsi"/>
          <w:b/>
          <w:bCs/>
          <w:iCs/>
        </w:rPr>
        <w:t>Session 2, Module 3</w:t>
      </w:r>
      <w:r w:rsidR="00803AB8" w:rsidRPr="00A921AA">
        <w:rPr>
          <w:rFonts w:cstheme="minorHAnsi"/>
          <w:iCs/>
        </w:rPr>
        <w:t xml:space="preserve"> of the in-person training (Day 2). In the training, we talked about different biases or assumptions we make about female and male clients who are either unsuppressed or have other negative treatment outcomes and how broader gender norms and HIV stereotypes can inform our opinions and treatment of clients, even when we do not mean it to. </w:t>
      </w:r>
    </w:p>
    <w:p w14:paraId="1D9BFD31" w14:textId="77777777" w:rsidR="008E2A75" w:rsidRPr="00A921AA" w:rsidRDefault="008E2A75" w:rsidP="008E2A75">
      <w:pPr>
        <w:pStyle w:val="ListParagraph"/>
        <w:rPr>
          <w:rFonts w:cstheme="minorHAnsi"/>
          <w:b/>
          <w:bCs/>
          <w:iCs/>
        </w:rPr>
      </w:pPr>
    </w:p>
    <w:p w14:paraId="05FC7DCA" w14:textId="53021B0A" w:rsidR="008E2A75" w:rsidRPr="00A921AA" w:rsidRDefault="003A6788" w:rsidP="00D44402">
      <w:pPr>
        <w:pStyle w:val="ListParagraph"/>
        <w:numPr>
          <w:ilvl w:val="0"/>
          <w:numId w:val="6"/>
        </w:numPr>
        <w:rPr>
          <w:rFonts w:cstheme="minorHAnsi"/>
          <w:b/>
          <w:bCs/>
          <w:iCs/>
        </w:rPr>
      </w:pPr>
      <w:r w:rsidRPr="00A921AA">
        <w:rPr>
          <w:rFonts w:cstheme="minorHAnsi"/>
          <w:b/>
          <w:bCs/>
          <w:iCs/>
        </w:rPr>
        <w:t>Patient-Centered content</w:t>
      </w:r>
      <w:r w:rsidRPr="00A921AA">
        <w:rPr>
          <w:rFonts w:cstheme="minorHAnsi"/>
          <w:iCs/>
        </w:rPr>
        <w:t xml:space="preserve">: </w:t>
      </w:r>
      <w:r w:rsidR="00803AB8" w:rsidRPr="00A921AA">
        <w:rPr>
          <w:rFonts w:cstheme="minorHAnsi"/>
          <w:iCs/>
        </w:rPr>
        <w:t xml:space="preserve">This was during </w:t>
      </w:r>
      <w:r w:rsidR="00803AB8" w:rsidRPr="00A921AA">
        <w:rPr>
          <w:rFonts w:cstheme="minorHAnsi"/>
          <w:b/>
          <w:bCs/>
          <w:iCs/>
        </w:rPr>
        <w:t>Session 2, Module 4</w:t>
      </w:r>
      <w:r w:rsidR="00803AB8" w:rsidRPr="00A921AA">
        <w:rPr>
          <w:rFonts w:cstheme="minorHAnsi"/>
          <w:iCs/>
        </w:rPr>
        <w:t xml:space="preserve"> of the in-person training (Day 2). </w:t>
      </w:r>
      <w:r w:rsidRPr="00A921AA">
        <w:rPr>
          <w:rFonts w:cstheme="minorHAnsi"/>
          <w:iCs/>
        </w:rPr>
        <w:t xml:space="preserve">We learned about using patient-centered techniques to counsel men and women about their gendered-barriers to care engagement. This included things like, building rapport, verbal and non-verbal communication to elicit patient perspectives, and shared decision-making.  We had interactive case studies to apply this content. </w:t>
      </w:r>
    </w:p>
    <w:p w14:paraId="71B9A943" w14:textId="77777777" w:rsidR="00D44402" w:rsidRPr="00A921AA" w:rsidRDefault="00D44402" w:rsidP="00D44402">
      <w:pPr>
        <w:spacing w:after="0"/>
        <w:rPr>
          <w:rFonts w:cstheme="minorHAnsi"/>
          <w:b/>
          <w:bCs/>
          <w:iCs/>
        </w:rPr>
      </w:pPr>
    </w:p>
    <w:p w14:paraId="54B4E1BE" w14:textId="77777777" w:rsidR="008E2A75" w:rsidRPr="00A921AA" w:rsidRDefault="00C45515" w:rsidP="008E2A75">
      <w:pPr>
        <w:pStyle w:val="ListParagraph"/>
        <w:numPr>
          <w:ilvl w:val="0"/>
          <w:numId w:val="6"/>
        </w:numPr>
        <w:rPr>
          <w:rFonts w:cstheme="minorHAnsi"/>
          <w:b/>
          <w:bCs/>
          <w:iCs/>
        </w:rPr>
      </w:pPr>
      <w:r w:rsidRPr="00A921AA">
        <w:rPr>
          <w:rFonts w:cstheme="minorHAnsi"/>
          <w:b/>
          <w:bCs/>
          <w:iCs/>
        </w:rPr>
        <w:lastRenderedPageBreak/>
        <w:t xml:space="preserve">GBV </w:t>
      </w:r>
      <w:r w:rsidR="00920435" w:rsidRPr="00A921AA">
        <w:rPr>
          <w:rFonts w:cstheme="minorHAnsi"/>
          <w:b/>
          <w:bCs/>
          <w:iCs/>
        </w:rPr>
        <w:t>content</w:t>
      </w:r>
      <w:r w:rsidRPr="00A921AA">
        <w:rPr>
          <w:rFonts w:cstheme="minorHAnsi"/>
          <w:b/>
          <w:bCs/>
          <w:iCs/>
        </w:rPr>
        <w:t>: Session 3</w:t>
      </w:r>
      <w:r w:rsidRPr="00A921AA">
        <w:rPr>
          <w:rFonts w:cstheme="minorHAnsi"/>
          <w:iCs/>
        </w:rPr>
        <w:t xml:space="preserve"> of the intervention</w:t>
      </w:r>
      <w:r w:rsidR="002D28AD" w:rsidRPr="00A921AA">
        <w:rPr>
          <w:rFonts w:cstheme="minorHAnsi"/>
          <w:iCs/>
        </w:rPr>
        <w:t>. This group training (~2 hours) was conducted at the health facilities. It was a</w:t>
      </w:r>
      <w:r w:rsidR="003C46DE" w:rsidRPr="00A921AA">
        <w:rPr>
          <w:rFonts w:cstheme="minorHAnsi"/>
          <w:iCs/>
        </w:rPr>
        <w:t>n</w:t>
      </w:r>
      <w:r w:rsidR="002D28AD" w:rsidRPr="00A921AA">
        <w:rPr>
          <w:rFonts w:cstheme="minorHAnsi"/>
          <w:iCs/>
        </w:rPr>
        <w:t xml:space="preserve"> abbreviated version of the Ministry of Health’s </w:t>
      </w:r>
      <w:r w:rsidR="00BD3795" w:rsidRPr="00A921AA">
        <w:rPr>
          <w:rFonts w:cstheme="minorHAnsi"/>
          <w:iCs/>
        </w:rPr>
        <w:t>existing</w:t>
      </w:r>
      <w:r w:rsidR="002D28AD" w:rsidRPr="00A921AA">
        <w:rPr>
          <w:rFonts w:cstheme="minorHAnsi"/>
          <w:iCs/>
        </w:rPr>
        <w:t xml:space="preserve"> training on how to </w:t>
      </w:r>
      <w:r w:rsidR="003C46DE" w:rsidRPr="00A921AA">
        <w:rPr>
          <w:rFonts w:cstheme="minorHAnsi"/>
          <w:iCs/>
        </w:rPr>
        <w:t>address violence against women and children into clinical care.</w:t>
      </w:r>
    </w:p>
    <w:p w14:paraId="3A451D80" w14:textId="77777777" w:rsidR="008E2A75" w:rsidRPr="00A921AA" w:rsidRDefault="008E2A75" w:rsidP="008E2A75">
      <w:pPr>
        <w:pStyle w:val="ListParagraph"/>
        <w:rPr>
          <w:rFonts w:cstheme="minorHAnsi"/>
          <w:b/>
          <w:iCs/>
        </w:rPr>
      </w:pPr>
    </w:p>
    <w:p w14:paraId="1D84D94C" w14:textId="7763748A" w:rsidR="009C4147" w:rsidRPr="00A921AA" w:rsidRDefault="008951D5" w:rsidP="008E2A75">
      <w:pPr>
        <w:pStyle w:val="ListParagraph"/>
        <w:numPr>
          <w:ilvl w:val="0"/>
          <w:numId w:val="6"/>
        </w:numPr>
        <w:rPr>
          <w:rFonts w:cstheme="minorHAnsi"/>
          <w:b/>
          <w:bCs/>
          <w:iCs/>
        </w:rPr>
      </w:pPr>
      <w:r w:rsidRPr="00A921AA">
        <w:rPr>
          <w:rFonts w:cstheme="minorHAnsi"/>
          <w:b/>
          <w:iCs/>
        </w:rPr>
        <w:t>Refresher session</w:t>
      </w:r>
      <w:r w:rsidR="009C4147" w:rsidRPr="00A921AA">
        <w:rPr>
          <w:rFonts w:cstheme="minorHAnsi"/>
          <w:b/>
          <w:iCs/>
        </w:rPr>
        <w:t xml:space="preserve">: </w:t>
      </w:r>
      <w:r w:rsidR="00BA5684" w:rsidRPr="00A921AA">
        <w:rPr>
          <w:rFonts w:cstheme="minorHAnsi"/>
          <w:b/>
          <w:iCs/>
        </w:rPr>
        <w:t>Session 4 of the intervention</w:t>
      </w:r>
      <w:r w:rsidR="00BA5684" w:rsidRPr="00A921AA">
        <w:rPr>
          <w:rFonts w:cstheme="minorHAnsi"/>
          <w:iCs/>
        </w:rPr>
        <w:t xml:space="preserve">, a refresher of all content covered in sessions 1-3. The refresher session started with direct observation between providers and clients by the </w:t>
      </w:r>
      <w:r w:rsidR="00585351" w:rsidRPr="00A921AA">
        <w:rPr>
          <w:rFonts w:cstheme="minorHAnsi"/>
          <w:iCs/>
        </w:rPr>
        <w:t>facilitator</w:t>
      </w:r>
      <w:r w:rsidR="00BA5684" w:rsidRPr="00A921AA">
        <w:rPr>
          <w:rFonts w:cstheme="minorHAnsi"/>
          <w:iCs/>
        </w:rPr>
        <w:t xml:space="preserve">. The </w:t>
      </w:r>
      <w:r w:rsidR="00585351" w:rsidRPr="00A921AA">
        <w:rPr>
          <w:rFonts w:cstheme="minorHAnsi"/>
          <w:iCs/>
        </w:rPr>
        <w:t>facilitator</w:t>
      </w:r>
      <w:r w:rsidR="00BA5684" w:rsidRPr="00A921AA">
        <w:rPr>
          <w:rFonts w:cstheme="minorHAnsi"/>
          <w:iCs/>
        </w:rPr>
        <w:t xml:space="preserve"> took notes using a </w:t>
      </w:r>
      <w:r w:rsidR="00585351" w:rsidRPr="00A921AA">
        <w:rPr>
          <w:rFonts w:cstheme="minorHAnsi"/>
          <w:iCs/>
        </w:rPr>
        <w:t>Patient-Centered</w:t>
      </w:r>
      <w:r w:rsidR="00BA5684" w:rsidRPr="00A921AA">
        <w:rPr>
          <w:rFonts w:cstheme="minorHAnsi"/>
          <w:iCs/>
        </w:rPr>
        <w:t xml:space="preserve"> </w:t>
      </w:r>
      <w:r w:rsidR="00585351" w:rsidRPr="00A921AA">
        <w:rPr>
          <w:rFonts w:cstheme="minorHAnsi"/>
          <w:iCs/>
        </w:rPr>
        <w:t>care check list. The facilitator gave individual feedback to each provider on what they did well and areas for improvement. Finally, the</w:t>
      </w:r>
      <w:r w:rsidR="00C45515" w:rsidRPr="00A921AA">
        <w:rPr>
          <w:rFonts w:cstheme="minorHAnsi"/>
          <w:iCs/>
        </w:rPr>
        <w:t xml:space="preserve">re was a brief group session the same day, where the facilitator spoke to a group of providers (after their observation) </w:t>
      </w:r>
      <w:r w:rsidR="00D44402" w:rsidRPr="00A921AA">
        <w:rPr>
          <w:rFonts w:cstheme="minorHAnsi"/>
          <w:iCs/>
        </w:rPr>
        <w:t>to group problem-solve barriers to translating training content into practice.</w:t>
      </w:r>
    </w:p>
    <w:p w14:paraId="72CB1E57" w14:textId="77777777" w:rsidR="00234060" w:rsidRPr="00A921AA" w:rsidRDefault="00234060" w:rsidP="00234060">
      <w:pPr>
        <w:pStyle w:val="ListParagraph"/>
        <w:rPr>
          <w:rFonts w:cstheme="minorHAnsi"/>
          <w:b/>
          <w:bCs/>
          <w:iCs/>
        </w:rPr>
      </w:pPr>
    </w:p>
    <w:p w14:paraId="220FF145" w14:textId="2EA9B412" w:rsidR="00C04DA5" w:rsidRPr="00A921AA" w:rsidRDefault="00C04DA5" w:rsidP="00C04DA5">
      <w:pPr>
        <w:pStyle w:val="ListParagraph"/>
        <w:numPr>
          <w:ilvl w:val="0"/>
          <w:numId w:val="6"/>
        </w:numPr>
        <w:rPr>
          <w:rFonts w:cstheme="minorHAnsi"/>
          <w:b/>
          <w:bCs/>
          <w:iCs/>
        </w:rPr>
      </w:pPr>
      <w:r w:rsidRPr="00A921AA">
        <w:rPr>
          <w:rFonts w:cstheme="minorHAnsi"/>
          <w:b/>
          <w:bCs/>
          <w:iCs/>
        </w:rPr>
        <w:t xml:space="preserve">Intervention trial: </w:t>
      </w:r>
      <w:r w:rsidRPr="00A921AA">
        <w:rPr>
          <w:rFonts w:cstheme="minorHAnsi"/>
          <w:iCs/>
        </w:rPr>
        <w:t xml:space="preserve">Anything having to do with the study </w:t>
      </w:r>
      <w:r w:rsidR="00C947D6" w:rsidRPr="00A921AA">
        <w:rPr>
          <w:rFonts w:cstheme="minorHAnsi"/>
          <w:iCs/>
        </w:rPr>
        <w:t xml:space="preserve">procedures, like mobilization, recruitment, interviews/evaluation of the intervention, and coordination of the intervention sessions. </w:t>
      </w:r>
    </w:p>
    <w:p w14:paraId="2EDCB334" w14:textId="33AE195E" w:rsidR="00075C36" w:rsidRPr="00A921AA" w:rsidRDefault="00075C36" w:rsidP="00B04D8C">
      <w:pPr>
        <w:spacing w:after="0"/>
        <w:rPr>
          <w:rFonts w:cstheme="minorHAnsi"/>
          <w:b/>
        </w:rPr>
      </w:pPr>
    </w:p>
    <w:sectPr w:rsidR="00075C36" w:rsidRPr="00A921A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713CCE" w14:textId="77777777" w:rsidR="005666CB" w:rsidRDefault="005666CB" w:rsidP="00135DC7">
      <w:pPr>
        <w:spacing w:after="0" w:line="240" w:lineRule="auto"/>
      </w:pPr>
      <w:r>
        <w:separator/>
      </w:r>
    </w:p>
  </w:endnote>
  <w:endnote w:type="continuationSeparator" w:id="0">
    <w:p w14:paraId="6A364AE3" w14:textId="77777777" w:rsidR="005666CB" w:rsidRDefault="005666CB" w:rsidP="00135DC7">
      <w:pPr>
        <w:spacing w:after="0" w:line="240" w:lineRule="auto"/>
      </w:pPr>
      <w:r>
        <w:continuationSeparator/>
      </w:r>
    </w:p>
  </w:endnote>
  <w:endnote w:type="continuationNotice" w:id="1">
    <w:p w14:paraId="231556D1" w14:textId="77777777" w:rsidR="005666CB" w:rsidRDefault="005666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5BFB8" w14:textId="77777777" w:rsidR="005666CB" w:rsidRDefault="005666CB" w:rsidP="00135DC7">
      <w:pPr>
        <w:spacing w:after="0" w:line="240" w:lineRule="auto"/>
      </w:pPr>
      <w:r>
        <w:separator/>
      </w:r>
    </w:p>
  </w:footnote>
  <w:footnote w:type="continuationSeparator" w:id="0">
    <w:p w14:paraId="355B0B8D" w14:textId="77777777" w:rsidR="005666CB" w:rsidRDefault="005666CB" w:rsidP="00135DC7">
      <w:pPr>
        <w:spacing w:after="0" w:line="240" w:lineRule="auto"/>
      </w:pPr>
      <w:r>
        <w:continuationSeparator/>
      </w:r>
    </w:p>
  </w:footnote>
  <w:footnote w:type="continuationNotice" w:id="1">
    <w:p w14:paraId="5191D180" w14:textId="77777777" w:rsidR="005666CB" w:rsidRDefault="005666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E07BE" w14:textId="188DF474" w:rsidR="00A921AA" w:rsidRDefault="00A921AA">
    <w:pPr>
      <w:pStyle w:val="Header"/>
    </w:pPr>
    <w:r>
      <w:t>Exit Focus Group &amp; Interview Coding Scheme for Implementation Outcomes: Gender-Sensitivity Training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90083"/>
    <w:multiLevelType w:val="hybridMultilevel"/>
    <w:tmpl w:val="CA001D06"/>
    <w:lvl w:ilvl="0" w:tplc="89981D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A727A"/>
    <w:multiLevelType w:val="hybridMultilevel"/>
    <w:tmpl w:val="AFDAD960"/>
    <w:lvl w:ilvl="0" w:tplc="097C2192">
      <w:start w:val="1"/>
      <w:numFmt w:val="decimal"/>
      <w:lvlText w:val="%1."/>
      <w:lvlJc w:val="left"/>
      <w:pPr>
        <w:ind w:left="720" w:hanging="360"/>
      </w:pPr>
    </w:lvl>
    <w:lvl w:ilvl="1" w:tplc="DDC441B4">
      <w:start w:val="1"/>
      <w:numFmt w:val="lowerLetter"/>
      <w:lvlText w:val="%2."/>
      <w:lvlJc w:val="left"/>
      <w:pPr>
        <w:ind w:left="1440" w:hanging="360"/>
      </w:pPr>
      <w:rPr>
        <w:b/>
        <w:bCs/>
      </w:rPr>
    </w:lvl>
    <w:lvl w:ilvl="2" w:tplc="FB9E765E">
      <w:start w:val="1"/>
      <w:numFmt w:val="lowerRoman"/>
      <w:lvlText w:val="%3."/>
      <w:lvlJc w:val="right"/>
      <w:pPr>
        <w:ind w:left="2160" w:hanging="180"/>
      </w:pPr>
      <w:rPr>
        <w:b w:val="0"/>
      </w:rPr>
    </w:lvl>
    <w:lvl w:ilvl="3" w:tplc="D78CD500">
      <w:start w:val="1"/>
      <w:numFmt w:val="decimal"/>
      <w:lvlText w:val="%4."/>
      <w:lvlJc w:val="left"/>
      <w:pPr>
        <w:ind w:left="2880" w:hanging="360"/>
      </w:pPr>
    </w:lvl>
    <w:lvl w:ilvl="4" w:tplc="FCBA32E8">
      <w:start w:val="1"/>
      <w:numFmt w:val="lowerLetter"/>
      <w:lvlText w:val="%5."/>
      <w:lvlJc w:val="left"/>
      <w:pPr>
        <w:ind w:left="3600" w:hanging="360"/>
      </w:pPr>
    </w:lvl>
    <w:lvl w:ilvl="5" w:tplc="3F203BAA">
      <w:start w:val="1"/>
      <w:numFmt w:val="lowerRoman"/>
      <w:lvlText w:val="%6."/>
      <w:lvlJc w:val="right"/>
      <w:pPr>
        <w:ind w:left="4320" w:hanging="180"/>
      </w:pPr>
    </w:lvl>
    <w:lvl w:ilvl="6" w:tplc="71567390">
      <w:start w:val="1"/>
      <w:numFmt w:val="decimal"/>
      <w:lvlText w:val="%7."/>
      <w:lvlJc w:val="left"/>
      <w:pPr>
        <w:ind w:left="5040" w:hanging="360"/>
      </w:pPr>
    </w:lvl>
    <w:lvl w:ilvl="7" w:tplc="CE425A0C">
      <w:start w:val="1"/>
      <w:numFmt w:val="lowerLetter"/>
      <w:lvlText w:val="%8."/>
      <w:lvlJc w:val="left"/>
      <w:pPr>
        <w:ind w:left="5760" w:hanging="360"/>
      </w:pPr>
    </w:lvl>
    <w:lvl w:ilvl="8" w:tplc="0ECACF44">
      <w:start w:val="1"/>
      <w:numFmt w:val="lowerRoman"/>
      <w:lvlText w:val="%9."/>
      <w:lvlJc w:val="right"/>
      <w:pPr>
        <w:ind w:left="6480" w:hanging="180"/>
      </w:pPr>
    </w:lvl>
  </w:abstractNum>
  <w:abstractNum w:abstractNumId="2" w15:restartNumberingAfterBreak="0">
    <w:nsid w:val="0813674B"/>
    <w:multiLevelType w:val="hybridMultilevel"/>
    <w:tmpl w:val="2A2AEF38"/>
    <w:lvl w:ilvl="0" w:tplc="097C2192">
      <w:start w:val="1"/>
      <w:numFmt w:val="decimal"/>
      <w:lvlText w:val="%1."/>
      <w:lvlJc w:val="left"/>
      <w:pPr>
        <w:ind w:left="720" w:hanging="360"/>
      </w:pPr>
    </w:lvl>
    <w:lvl w:ilvl="1" w:tplc="6276C294">
      <w:start w:val="1"/>
      <w:numFmt w:val="lowerLetter"/>
      <w:lvlText w:val="%2."/>
      <w:lvlJc w:val="left"/>
      <w:pPr>
        <w:ind w:left="1440" w:hanging="360"/>
      </w:pPr>
    </w:lvl>
    <w:lvl w:ilvl="2" w:tplc="FB9E765E">
      <w:start w:val="1"/>
      <w:numFmt w:val="lowerRoman"/>
      <w:lvlText w:val="%3."/>
      <w:lvlJc w:val="right"/>
      <w:pPr>
        <w:ind w:left="2160" w:hanging="180"/>
      </w:pPr>
      <w:rPr>
        <w:b w:val="0"/>
      </w:rPr>
    </w:lvl>
    <w:lvl w:ilvl="3" w:tplc="D78CD500">
      <w:start w:val="1"/>
      <w:numFmt w:val="decimal"/>
      <w:lvlText w:val="%4."/>
      <w:lvlJc w:val="left"/>
      <w:pPr>
        <w:ind w:left="2880" w:hanging="360"/>
      </w:pPr>
    </w:lvl>
    <w:lvl w:ilvl="4" w:tplc="FCBA32E8">
      <w:start w:val="1"/>
      <w:numFmt w:val="lowerLetter"/>
      <w:lvlText w:val="%5."/>
      <w:lvlJc w:val="left"/>
      <w:pPr>
        <w:ind w:left="3600" w:hanging="360"/>
      </w:pPr>
    </w:lvl>
    <w:lvl w:ilvl="5" w:tplc="3F203BAA">
      <w:start w:val="1"/>
      <w:numFmt w:val="lowerRoman"/>
      <w:lvlText w:val="%6."/>
      <w:lvlJc w:val="right"/>
      <w:pPr>
        <w:ind w:left="4320" w:hanging="180"/>
      </w:pPr>
    </w:lvl>
    <w:lvl w:ilvl="6" w:tplc="71567390">
      <w:start w:val="1"/>
      <w:numFmt w:val="decimal"/>
      <w:lvlText w:val="%7."/>
      <w:lvlJc w:val="left"/>
      <w:pPr>
        <w:ind w:left="5040" w:hanging="360"/>
      </w:pPr>
    </w:lvl>
    <w:lvl w:ilvl="7" w:tplc="CE425A0C">
      <w:start w:val="1"/>
      <w:numFmt w:val="lowerLetter"/>
      <w:lvlText w:val="%8."/>
      <w:lvlJc w:val="left"/>
      <w:pPr>
        <w:ind w:left="5760" w:hanging="360"/>
      </w:pPr>
    </w:lvl>
    <w:lvl w:ilvl="8" w:tplc="0ECACF44">
      <w:start w:val="1"/>
      <w:numFmt w:val="lowerRoman"/>
      <w:lvlText w:val="%9."/>
      <w:lvlJc w:val="right"/>
      <w:pPr>
        <w:ind w:left="6480" w:hanging="180"/>
      </w:pPr>
    </w:lvl>
  </w:abstractNum>
  <w:abstractNum w:abstractNumId="3" w15:restartNumberingAfterBreak="0">
    <w:nsid w:val="116E697A"/>
    <w:multiLevelType w:val="hybridMultilevel"/>
    <w:tmpl w:val="6F4646FC"/>
    <w:lvl w:ilvl="0" w:tplc="89981D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EE5F7A"/>
    <w:multiLevelType w:val="hybridMultilevel"/>
    <w:tmpl w:val="1DD0F6D8"/>
    <w:lvl w:ilvl="0" w:tplc="89981D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883AAD"/>
    <w:multiLevelType w:val="hybridMultilevel"/>
    <w:tmpl w:val="8AE4E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BF21A3"/>
    <w:multiLevelType w:val="hybridMultilevel"/>
    <w:tmpl w:val="37A64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D736E7"/>
    <w:multiLevelType w:val="hybridMultilevel"/>
    <w:tmpl w:val="F2A2EA72"/>
    <w:lvl w:ilvl="0" w:tplc="89981D6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C0EAD"/>
    <w:multiLevelType w:val="hybridMultilevel"/>
    <w:tmpl w:val="7CEE4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7F6075C"/>
    <w:multiLevelType w:val="hybridMultilevel"/>
    <w:tmpl w:val="F042A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1D3755"/>
    <w:multiLevelType w:val="hybridMultilevel"/>
    <w:tmpl w:val="1232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4747510">
    <w:abstractNumId w:val="9"/>
  </w:num>
  <w:num w:numId="2" w16cid:durableId="859779519">
    <w:abstractNumId w:val="10"/>
  </w:num>
  <w:num w:numId="3" w16cid:durableId="1691569182">
    <w:abstractNumId w:val="0"/>
  </w:num>
  <w:num w:numId="4" w16cid:durableId="1056706798">
    <w:abstractNumId w:val="3"/>
  </w:num>
  <w:num w:numId="5" w16cid:durableId="1121416990">
    <w:abstractNumId w:val="4"/>
  </w:num>
  <w:num w:numId="6" w16cid:durableId="743451678">
    <w:abstractNumId w:val="7"/>
  </w:num>
  <w:num w:numId="7" w16cid:durableId="5636381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4537388">
    <w:abstractNumId w:val="1"/>
  </w:num>
  <w:num w:numId="9" w16cid:durableId="1513569958">
    <w:abstractNumId w:val="2"/>
  </w:num>
  <w:num w:numId="10" w16cid:durableId="1868903331">
    <w:abstractNumId w:val="6"/>
  </w:num>
  <w:num w:numId="11" w16cid:durableId="875192026">
    <w:abstractNumId w:val="5"/>
  </w:num>
  <w:num w:numId="12" w16cid:durableId="5108031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61"/>
    <w:rsid w:val="00027C61"/>
    <w:rsid w:val="00042A59"/>
    <w:rsid w:val="0007151F"/>
    <w:rsid w:val="00072F89"/>
    <w:rsid w:val="00075C36"/>
    <w:rsid w:val="00080FEC"/>
    <w:rsid w:val="000831E1"/>
    <w:rsid w:val="00087D41"/>
    <w:rsid w:val="000A6848"/>
    <w:rsid w:val="000B2F84"/>
    <w:rsid w:val="000C46B5"/>
    <w:rsid w:val="000C6BA6"/>
    <w:rsid w:val="000D1134"/>
    <w:rsid w:val="00102187"/>
    <w:rsid w:val="00102B54"/>
    <w:rsid w:val="00104BBF"/>
    <w:rsid w:val="001128AE"/>
    <w:rsid w:val="00117A97"/>
    <w:rsid w:val="00123D5C"/>
    <w:rsid w:val="00127B59"/>
    <w:rsid w:val="00135DC7"/>
    <w:rsid w:val="001464E4"/>
    <w:rsid w:val="001479CA"/>
    <w:rsid w:val="0016384E"/>
    <w:rsid w:val="001641E6"/>
    <w:rsid w:val="0016699A"/>
    <w:rsid w:val="00167E59"/>
    <w:rsid w:val="001A2A6B"/>
    <w:rsid w:val="001D4BEA"/>
    <w:rsid w:val="001D7648"/>
    <w:rsid w:val="001E1B9C"/>
    <w:rsid w:val="001E2B0C"/>
    <w:rsid w:val="00217CCD"/>
    <w:rsid w:val="00220DA2"/>
    <w:rsid w:val="00234060"/>
    <w:rsid w:val="00244F2F"/>
    <w:rsid w:val="0024551E"/>
    <w:rsid w:val="002656B0"/>
    <w:rsid w:val="0027191A"/>
    <w:rsid w:val="00281118"/>
    <w:rsid w:val="002A018D"/>
    <w:rsid w:val="002B599E"/>
    <w:rsid w:val="002D28AD"/>
    <w:rsid w:val="002E235D"/>
    <w:rsid w:val="002F3381"/>
    <w:rsid w:val="002F7467"/>
    <w:rsid w:val="00305653"/>
    <w:rsid w:val="00313BC6"/>
    <w:rsid w:val="003238B2"/>
    <w:rsid w:val="003357AB"/>
    <w:rsid w:val="0036786D"/>
    <w:rsid w:val="00377425"/>
    <w:rsid w:val="00381CB0"/>
    <w:rsid w:val="003874F3"/>
    <w:rsid w:val="00387FB9"/>
    <w:rsid w:val="0039435F"/>
    <w:rsid w:val="0039535C"/>
    <w:rsid w:val="00397826"/>
    <w:rsid w:val="003A4107"/>
    <w:rsid w:val="003A6788"/>
    <w:rsid w:val="003C46DE"/>
    <w:rsid w:val="003E4FA0"/>
    <w:rsid w:val="003E6F30"/>
    <w:rsid w:val="003E72BE"/>
    <w:rsid w:val="003F79A8"/>
    <w:rsid w:val="00400975"/>
    <w:rsid w:val="0040177A"/>
    <w:rsid w:val="00414519"/>
    <w:rsid w:val="004155A8"/>
    <w:rsid w:val="004336D8"/>
    <w:rsid w:val="00444E59"/>
    <w:rsid w:val="00446E95"/>
    <w:rsid w:val="004474BD"/>
    <w:rsid w:val="00456883"/>
    <w:rsid w:val="00472436"/>
    <w:rsid w:val="004741AE"/>
    <w:rsid w:val="0047509A"/>
    <w:rsid w:val="00483CC2"/>
    <w:rsid w:val="004954F0"/>
    <w:rsid w:val="00497133"/>
    <w:rsid w:val="004C0562"/>
    <w:rsid w:val="004D33F3"/>
    <w:rsid w:val="004E0699"/>
    <w:rsid w:val="004E1D9F"/>
    <w:rsid w:val="004E3461"/>
    <w:rsid w:val="004F4175"/>
    <w:rsid w:val="0050096B"/>
    <w:rsid w:val="005021D2"/>
    <w:rsid w:val="00506917"/>
    <w:rsid w:val="00507113"/>
    <w:rsid w:val="0053734B"/>
    <w:rsid w:val="005375F8"/>
    <w:rsid w:val="00553D7C"/>
    <w:rsid w:val="00561236"/>
    <w:rsid w:val="005666CB"/>
    <w:rsid w:val="00582802"/>
    <w:rsid w:val="00585351"/>
    <w:rsid w:val="005A42D0"/>
    <w:rsid w:val="005A5797"/>
    <w:rsid w:val="005B3877"/>
    <w:rsid w:val="005B5783"/>
    <w:rsid w:val="005C21EA"/>
    <w:rsid w:val="005D573B"/>
    <w:rsid w:val="005E5025"/>
    <w:rsid w:val="00612449"/>
    <w:rsid w:val="0062530E"/>
    <w:rsid w:val="006620B7"/>
    <w:rsid w:val="0066729C"/>
    <w:rsid w:val="00675D37"/>
    <w:rsid w:val="006907F0"/>
    <w:rsid w:val="006972CE"/>
    <w:rsid w:val="006B50EE"/>
    <w:rsid w:val="006C7129"/>
    <w:rsid w:val="006D1077"/>
    <w:rsid w:val="006D3DE5"/>
    <w:rsid w:val="00730CC3"/>
    <w:rsid w:val="00732445"/>
    <w:rsid w:val="00783EE3"/>
    <w:rsid w:val="007859F8"/>
    <w:rsid w:val="007A54F3"/>
    <w:rsid w:val="007C61EF"/>
    <w:rsid w:val="007E475D"/>
    <w:rsid w:val="007E5183"/>
    <w:rsid w:val="007F41DD"/>
    <w:rsid w:val="00802C57"/>
    <w:rsid w:val="00803AB8"/>
    <w:rsid w:val="008066A5"/>
    <w:rsid w:val="00816B70"/>
    <w:rsid w:val="00822E14"/>
    <w:rsid w:val="00826CEF"/>
    <w:rsid w:val="00845259"/>
    <w:rsid w:val="00850DE4"/>
    <w:rsid w:val="00876D08"/>
    <w:rsid w:val="00884722"/>
    <w:rsid w:val="008951D5"/>
    <w:rsid w:val="00897FBE"/>
    <w:rsid w:val="008A064F"/>
    <w:rsid w:val="008D207A"/>
    <w:rsid w:val="008D356D"/>
    <w:rsid w:val="008E2A75"/>
    <w:rsid w:val="008E6542"/>
    <w:rsid w:val="008E74E4"/>
    <w:rsid w:val="008F3B8C"/>
    <w:rsid w:val="008F55FE"/>
    <w:rsid w:val="00901890"/>
    <w:rsid w:val="00910BDD"/>
    <w:rsid w:val="00916887"/>
    <w:rsid w:val="009200CD"/>
    <w:rsid w:val="00920435"/>
    <w:rsid w:val="00933729"/>
    <w:rsid w:val="00946C0F"/>
    <w:rsid w:val="009668E9"/>
    <w:rsid w:val="009912EC"/>
    <w:rsid w:val="00994434"/>
    <w:rsid w:val="009A6755"/>
    <w:rsid w:val="009C4147"/>
    <w:rsid w:val="009D3EE3"/>
    <w:rsid w:val="009D4B16"/>
    <w:rsid w:val="009D531E"/>
    <w:rsid w:val="009F687D"/>
    <w:rsid w:val="00A05F0D"/>
    <w:rsid w:val="00A17637"/>
    <w:rsid w:val="00A2364A"/>
    <w:rsid w:val="00A326EF"/>
    <w:rsid w:val="00A347FA"/>
    <w:rsid w:val="00A47E97"/>
    <w:rsid w:val="00A5551A"/>
    <w:rsid w:val="00A6463B"/>
    <w:rsid w:val="00A76F5C"/>
    <w:rsid w:val="00A81D18"/>
    <w:rsid w:val="00A921AA"/>
    <w:rsid w:val="00A97EAB"/>
    <w:rsid w:val="00AA675F"/>
    <w:rsid w:val="00AC50AB"/>
    <w:rsid w:val="00AC5E92"/>
    <w:rsid w:val="00AD70FE"/>
    <w:rsid w:val="00AE46E3"/>
    <w:rsid w:val="00AF3939"/>
    <w:rsid w:val="00B04D8C"/>
    <w:rsid w:val="00B163E3"/>
    <w:rsid w:val="00B514D6"/>
    <w:rsid w:val="00B53276"/>
    <w:rsid w:val="00B67716"/>
    <w:rsid w:val="00B711CF"/>
    <w:rsid w:val="00B714F3"/>
    <w:rsid w:val="00B75FFA"/>
    <w:rsid w:val="00B857EB"/>
    <w:rsid w:val="00B943B4"/>
    <w:rsid w:val="00B95DED"/>
    <w:rsid w:val="00BA0F52"/>
    <w:rsid w:val="00BA3D6D"/>
    <w:rsid w:val="00BA5684"/>
    <w:rsid w:val="00BB5F13"/>
    <w:rsid w:val="00BD0B3F"/>
    <w:rsid w:val="00BD3795"/>
    <w:rsid w:val="00BD6960"/>
    <w:rsid w:val="00BE762E"/>
    <w:rsid w:val="00BF15D8"/>
    <w:rsid w:val="00BF1856"/>
    <w:rsid w:val="00BF7382"/>
    <w:rsid w:val="00BF7D45"/>
    <w:rsid w:val="00C04DA5"/>
    <w:rsid w:val="00C12684"/>
    <w:rsid w:val="00C20975"/>
    <w:rsid w:val="00C32C4C"/>
    <w:rsid w:val="00C45515"/>
    <w:rsid w:val="00C61F9B"/>
    <w:rsid w:val="00C67DFD"/>
    <w:rsid w:val="00C73CC0"/>
    <w:rsid w:val="00C817E6"/>
    <w:rsid w:val="00C947D6"/>
    <w:rsid w:val="00CA0703"/>
    <w:rsid w:val="00CA71CF"/>
    <w:rsid w:val="00CA7E51"/>
    <w:rsid w:val="00CD423C"/>
    <w:rsid w:val="00CD6107"/>
    <w:rsid w:val="00CF373A"/>
    <w:rsid w:val="00CF3B81"/>
    <w:rsid w:val="00CF4C99"/>
    <w:rsid w:val="00CF5E9E"/>
    <w:rsid w:val="00D053B4"/>
    <w:rsid w:val="00D06036"/>
    <w:rsid w:val="00D210CF"/>
    <w:rsid w:val="00D26703"/>
    <w:rsid w:val="00D278C1"/>
    <w:rsid w:val="00D308B2"/>
    <w:rsid w:val="00D32F43"/>
    <w:rsid w:val="00D35D36"/>
    <w:rsid w:val="00D44402"/>
    <w:rsid w:val="00D56EE4"/>
    <w:rsid w:val="00D57FD8"/>
    <w:rsid w:val="00D85501"/>
    <w:rsid w:val="00D91440"/>
    <w:rsid w:val="00DA0FB2"/>
    <w:rsid w:val="00DA6CDB"/>
    <w:rsid w:val="00DB545D"/>
    <w:rsid w:val="00DD050B"/>
    <w:rsid w:val="00DD7885"/>
    <w:rsid w:val="00DD7ED3"/>
    <w:rsid w:val="00DF1C33"/>
    <w:rsid w:val="00E07735"/>
    <w:rsid w:val="00E133BE"/>
    <w:rsid w:val="00E2620E"/>
    <w:rsid w:val="00E45996"/>
    <w:rsid w:val="00E6106E"/>
    <w:rsid w:val="00E61174"/>
    <w:rsid w:val="00E61749"/>
    <w:rsid w:val="00E66E37"/>
    <w:rsid w:val="00EA008F"/>
    <w:rsid w:val="00EA1F5E"/>
    <w:rsid w:val="00ED71FE"/>
    <w:rsid w:val="00EE098B"/>
    <w:rsid w:val="00EF7255"/>
    <w:rsid w:val="00F16B8A"/>
    <w:rsid w:val="00F26735"/>
    <w:rsid w:val="00F52FC7"/>
    <w:rsid w:val="00F53B3C"/>
    <w:rsid w:val="00F55A15"/>
    <w:rsid w:val="00F61702"/>
    <w:rsid w:val="00F75616"/>
    <w:rsid w:val="00F77086"/>
    <w:rsid w:val="00F829B2"/>
    <w:rsid w:val="00F91D80"/>
    <w:rsid w:val="00FA4DFF"/>
    <w:rsid w:val="00FC1E8C"/>
    <w:rsid w:val="00FC1F81"/>
    <w:rsid w:val="00FC68F1"/>
    <w:rsid w:val="00FF3A4E"/>
    <w:rsid w:val="065D1D34"/>
    <w:rsid w:val="0A9BD696"/>
    <w:rsid w:val="0AEF1986"/>
    <w:rsid w:val="0BA09776"/>
    <w:rsid w:val="0E39CBB9"/>
    <w:rsid w:val="139AAB6E"/>
    <w:rsid w:val="13C3AB60"/>
    <w:rsid w:val="173D7DB0"/>
    <w:rsid w:val="1757B7E8"/>
    <w:rsid w:val="236BEAF7"/>
    <w:rsid w:val="242109B3"/>
    <w:rsid w:val="264B461D"/>
    <w:rsid w:val="2773693A"/>
    <w:rsid w:val="2FDB741A"/>
    <w:rsid w:val="30434757"/>
    <w:rsid w:val="318C7938"/>
    <w:rsid w:val="34C419FA"/>
    <w:rsid w:val="3540D79A"/>
    <w:rsid w:val="35BDAA35"/>
    <w:rsid w:val="3B1A3321"/>
    <w:rsid w:val="3DC67F1D"/>
    <w:rsid w:val="45964279"/>
    <w:rsid w:val="4C2419DE"/>
    <w:rsid w:val="4E4D58D1"/>
    <w:rsid w:val="517EAEE7"/>
    <w:rsid w:val="549DE6C0"/>
    <w:rsid w:val="5661CEBB"/>
    <w:rsid w:val="5DBB6F2D"/>
    <w:rsid w:val="5EF14D19"/>
    <w:rsid w:val="5F092D24"/>
    <w:rsid w:val="63423171"/>
    <w:rsid w:val="64671A89"/>
    <w:rsid w:val="656980B9"/>
    <w:rsid w:val="681BB06C"/>
    <w:rsid w:val="74E988A4"/>
    <w:rsid w:val="7718F32A"/>
    <w:rsid w:val="7B76B7E2"/>
    <w:rsid w:val="7CDBF94D"/>
    <w:rsid w:val="7ECBB5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64DA"/>
  <w15:chartTrackingRefBased/>
  <w15:docId w15:val="{2A2F81EE-8959-4822-9BF7-B97DEC98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5DC7"/>
    <w:pPr>
      <w:ind w:left="720"/>
      <w:contextualSpacing/>
    </w:pPr>
  </w:style>
  <w:style w:type="paragraph" w:styleId="Header">
    <w:name w:val="header"/>
    <w:basedOn w:val="Normal"/>
    <w:link w:val="HeaderChar"/>
    <w:uiPriority w:val="99"/>
    <w:unhideWhenUsed/>
    <w:rsid w:val="00135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C7"/>
  </w:style>
  <w:style w:type="paragraph" w:styleId="Footer">
    <w:name w:val="footer"/>
    <w:basedOn w:val="Normal"/>
    <w:link w:val="FooterChar"/>
    <w:uiPriority w:val="99"/>
    <w:unhideWhenUsed/>
    <w:rsid w:val="00135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C7"/>
  </w:style>
  <w:style w:type="character" w:styleId="CommentReference">
    <w:name w:val="annotation reference"/>
    <w:basedOn w:val="DefaultParagraphFont"/>
    <w:uiPriority w:val="99"/>
    <w:semiHidden/>
    <w:unhideWhenUsed/>
    <w:rsid w:val="008D356D"/>
    <w:rPr>
      <w:sz w:val="16"/>
      <w:szCs w:val="16"/>
    </w:rPr>
  </w:style>
  <w:style w:type="paragraph" w:styleId="CommentText">
    <w:name w:val="annotation text"/>
    <w:basedOn w:val="Normal"/>
    <w:link w:val="CommentTextChar"/>
    <w:uiPriority w:val="99"/>
    <w:semiHidden/>
    <w:unhideWhenUsed/>
    <w:rsid w:val="008D356D"/>
    <w:pPr>
      <w:spacing w:line="240" w:lineRule="auto"/>
    </w:pPr>
    <w:rPr>
      <w:sz w:val="20"/>
      <w:szCs w:val="20"/>
    </w:rPr>
  </w:style>
  <w:style w:type="character" w:customStyle="1" w:styleId="CommentTextChar">
    <w:name w:val="Comment Text Char"/>
    <w:basedOn w:val="DefaultParagraphFont"/>
    <w:link w:val="CommentText"/>
    <w:uiPriority w:val="99"/>
    <w:semiHidden/>
    <w:rsid w:val="008D356D"/>
    <w:rPr>
      <w:sz w:val="20"/>
      <w:szCs w:val="20"/>
    </w:rPr>
  </w:style>
  <w:style w:type="paragraph" w:styleId="CommentSubject">
    <w:name w:val="annotation subject"/>
    <w:basedOn w:val="CommentText"/>
    <w:next w:val="CommentText"/>
    <w:link w:val="CommentSubjectChar"/>
    <w:uiPriority w:val="99"/>
    <w:semiHidden/>
    <w:unhideWhenUsed/>
    <w:rsid w:val="008D356D"/>
    <w:rPr>
      <w:b/>
      <w:bCs/>
    </w:rPr>
  </w:style>
  <w:style w:type="character" w:customStyle="1" w:styleId="CommentSubjectChar">
    <w:name w:val="Comment Subject Char"/>
    <w:basedOn w:val="CommentTextChar"/>
    <w:link w:val="CommentSubject"/>
    <w:uiPriority w:val="99"/>
    <w:semiHidden/>
    <w:rsid w:val="008D356D"/>
    <w:rPr>
      <w:b/>
      <w:bCs/>
      <w:sz w:val="20"/>
      <w:szCs w:val="20"/>
    </w:rPr>
  </w:style>
  <w:style w:type="paragraph" w:styleId="BalloonText">
    <w:name w:val="Balloon Text"/>
    <w:basedOn w:val="Normal"/>
    <w:link w:val="BalloonTextChar"/>
    <w:uiPriority w:val="99"/>
    <w:semiHidden/>
    <w:unhideWhenUsed/>
    <w:rsid w:val="008D3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56D"/>
    <w:rPr>
      <w:rFonts w:ascii="Segoe UI" w:hAnsi="Segoe UI" w:cs="Segoe UI"/>
      <w:sz w:val="18"/>
      <w:szCs w:val="18"/>
    </w:rPr>
  </w:style>
  <w:style w:type="paragraph" w:styleId="NormalWeb">
    <w:name w:val="Normal (Web)"/>
    <w:basedOn w:val="Normal"/>
    <w:uiPriority w:val="99"/>
    <w:unhideWhenUsed/>
    <w:rsid w:val="002340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55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CBF66-16E4-4161-B82F-DCC53749B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1030</Words>
  <Characters>5873</Characters>
  <Application>Microsoft Office Word</Application>
  <DocSecurity>0</DocSecurity>
  <Lines>48</Lines>
  <Paragraphs>13</Paragraphs>
  <ScaleCrop>false</ScaleCrop>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Sileo</dc:creator>
  <cp:keywords/>
  <dc:description/>
  <cp:lastModifiedBy>Katelyn Sileo</cp:lastModifiedBy>
  <cp:revision>17</cp:revision>
  <dcterms:created xsi:type="dcterms:W3CDTF">2024-01-31T16:38:00Z</dcterms:created>
  <dcterms:modified xsi:type="dcterms:W3CDTF">2024-12-12T14:38:00Z</dcterms:modified>
</cp:coreProperties>
</file>