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4091" w14:textId="77777777" w:rsidR="00E95A57" w:rsidRPr="00AB47D9" w:rsidRDefault="00E95A57" w:rsidP="00A0669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7D9">
        <w:rPr>
          <w:rFonts w:ascii="Times New Roman" w:hAnsi="Times New Roman" w:cs="Times New Roman"/>
          <w:b/>
          <w:bCs/>
          <w:sz w:val="24"/>
          <w:szCs w:val="24"/>
        </w:rPr>
        <w:t xml:space="preserve">Does Global Budget promote the construction of integrated healthcare delivery system? </w:t>
      </w:r>
    </w:p>
    <w:p w14:paraId="059BE1B5" w14:textId="77AB52EC" w:rsidR="00E95A57" w:rsidRPr="00AB47D9" w:rsidRDefault="00E95A57" w:rsidP="00E95A5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7D9">
        <w:rPr>
          <w:rFonts w:ascii="Times New Roman" w:hAnsi="Times New Roman" w:cs="Times New Roman"/>
          <w:b/>
          <w:bCs/>
          <w:sz w:val="24"/>
          <w:szCs w:val="24"/>
        </w:rPr>
        <w:t xml:space="preserve">Evidence from </w:t>
      </w:r>
      <w:proofErr w:type="spellStart"/>
      <w:r w:rsidRPr="00AB47D9">
        <w:rPr>
          <w:rFonts w:ascii="Times New Roman" w:hAnsi="Times New Roman" w:cs="Times New Roman"/>
          <w:b/>
          <w:bCs/>
          <w:sz w:val="24"/>
          <w:szCs w:val="24"/>
        </w:rPr>
        <w:t>Sanming</w:t>
      </w:r>
      <w:proofErr w:type="spellEnd"/>
      <w:r w:rsidRPr="00AB47D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A171E" w:rsidRPr="00AB47D9">
        <w:rPr>
          <w:rFonts w:ascii="Times New Roman" w:hAnsi="Times New Roman" w:cs="Times New Roman"/>
          <w:b/>
          <w:bCs/>
          <w:sz w:val="24"/>
          <w:szCs w:val="24"/>
        </w:rPr>
        <w:t>China:</w:t>
      </w:r>
      <w:r w:rsidR="009A171E" w:rsidRPr="00AB47D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Supplemental Appendix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4254039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7A991E" w14:textId="6C8C0994" w:rsidR="000F5C15" w:rsidRPr="00803205" w:rsidRDefault="008471C5">
          <w:pPr>
            <w:pStyle w:val="TOC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803205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zh-CN"/>
            </w:rPr>
            <w:t>Content</w:t>
          </w:r>
        </w:p>
        <w:p w14:paraId="1ECED43B" w14:textId="38391A0E" w:rsidR="00B75854" w:rsidRPr="008471C5" w:rsidRDefault="000F5C15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r w:rsidRPr="008471C5">
            <w:rPr>
              <w:sz w:val="24"/>
              <w:szCs w:val="24"/>
            </w:rPr>
            <w:fldChar w:fldCharType="begin"/>
          </w:r>
          <w:bookmarkStart w:id="0" w:name="OLE_LINK18"/>
          <w:r w:rsidRPr="008471C5">
            <w:rPr>
              <w:sz w:val="24"/>
              <w:szCs w:val="24"/>
            </w:rPr>
            <w:instrText xml:space="preserve"> TOC \o "1-3" \h \z \</w:instrText>
          </w:r>
          <w:bookmarkEnd w:id="0"/>
          <w:r w:rsidRPr="008471C5">
            <w:rPr>
              <w:sz w:val="24"/>
              <w:szCs w:val="24"/>
            </w:rPr>
            <w:instrText xml:space="preserve">u </w:instrText>
          </w:r>
          <w:r w:rsidRPr="008471C5">
            <w:rPr>
              <w:sz w:val="24"/>
              <w:szCs w:val="24"/>
            </w:rPr>
            <w:fldChar w:fldCharType="separate"/>
          </w:r>
          <w:hyperlink w:anchor="_Toc191902787" w:history="1">
            <w:r w:rsidR="00B75854"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A1: Variable definitions</w:t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_Toc191902787 \h </w:instrText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B75854"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B09234" w14:textId="1E4A51CD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88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A2: Robustness checks: exclude data from January 2020 to December 2022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_Toc191902788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E5CCA1" w14:textId="5202A300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89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A3: Robustness checks: false intervention dates (Jul.2017)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_Toc191902789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E7FA28" w14:textId="0DA80E97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0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A4: Robustness checks: false intervention dates (Oct.2017)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_Toc191902790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7496D1" w14:textId="62A63572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1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A5: Robustness checks: false intervention dates (Apr.2018)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_Toc191902791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CA91F1" w14:textId="2261A7A6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2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A6: Robustness checks: false intervention dates (Jul.2018)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_Toc191902792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4D7F01" w14:textId="2828BBB2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3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Table A7: The ITSA results of cost per outpatient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_Toc191902793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0E0289" w14:textId="31E4F6FA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4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Figure A1:</w:t>
            </w:r>
            <w:r w:rsidRPr="008471C5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 Changes in inpatient costs variables in SHs and THs after GB reform using ITSA.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_Toc191902794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840BF4" w14:textId="30972A46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5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 xml:space="preserve">Appendix Figure A2: </w:t>
            </w:r>
            <w:r w:rsidRPr="008471C5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>Changes in inpatient costs component variables in SHs and THs after GB reform using ITSA.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_Toc191902795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CB4AC2" w14:textId="718FC352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6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Figure A3:</w:t>
            </w:r>
            <w:r w:rsidRPr="008471C5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 Changes in inpatient services delivery</w:t>
            </w:r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 xml:space="preserve"> variables</w:t>
            </w:r>
            <w:r w:rsidRPr="008471C5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 in SHs and THs after GB reform using ITSA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_Toc191902796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FFDA61" w14:textId="288E7EC8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7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 xml:space="preserve">Appendix Figure A4: Changes in the cost per outpatient </w:t>
            </w:r>
            <w:r w:rsidRPr="008471C5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 xml:space="preserve">in LHs </w:t>
            </w:r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after GB using ITSA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_Toc191902797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699646" w14:textId="04D3038E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8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>Appendix Figure A5: Changes in the cost per outpatient in PHIs after GB using ITSA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_Toc191902798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6EFDE" w14:textId="76A94968" w:rsidR="00B75854" w:rsidRPr="008471C5" w:rsidRDefault="00B75854" w:rsidP="008471C5">
          <w:pPr>
            <w:pStyle w:val="TOC2"/>
            <w:tabs>
              <w:tab w:val="right" w:leader="dot" w:pos="11034"/>
            </w:tabs>
            <w:spacing w:after="0" w:line="360" w:lineRule="auto"/>
            <w:ind w:left="221"/>
            <w:jc w:val="both"/>
            <w:rPr>
              <w:rFonts w:ascii="Times New Roman" w:hAnsi="Times New Roman"/>
              <w:noProof/>
              <w:kern w:val="2"/>
              <w:sz w:val="24"/>
              <w:szCs w:val="24"/>
            </w:rPr>
          </w:pPr>
          <w:hyperlink w:anchor="_Toc191902799" w:history="1"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 xml:space="preserve">Appendix Figure A6: Changes in the cost per outpatient </w:t>
            </w:r>
            <w:r w:rsidRPr="008471C5">
              <w:rPr>
                <w:rStyle w:val="a8"/>
                <w:rFonts w:ascii="Times New Roman" w:hAnsi="Times New Roman"/>
                <w:noProof/>
                <w:sz w:val="24"/>
                <w:szCs w:val="24"/>
              </w:rPr>
              <w:t>in SHs and THs</w:t>
            </w:r>
            <w:r w:rsidRPr="008471C5">
              <w:rPr>
                <w:rStyle w:val="a8"/>
                <w:rFonts w:ascii="Times New Roman" w:eastAsia="宋体" w:hAnsi="Times New Roman"/>
                <w:noProof/>
                <w:sz w:val="24"/>
                <w:szCs w:val="24"/>
              </w:rPr>
              <w:t xml:space="preserve"> after GB using ITSA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_Toc191902799 \h </w:instrTex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Pr="008471C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50B7DD" w14:textId="351CFBD4" w:rsidR="000F5C15" w:rsidRDefault="000F5C15">
          <w:pPr>
            <w:rPr>
              <w:rFonts w:hint="eastAsia"/>
            </w:rPr>
          </w:pPr>
          <w:r w:rsidRPr="008471C5">
            <w:rPr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1CA5AF43" w14:textId="77777777" w:rsidR="00A80430" w:rsidRPr="00B45A29" w:rsidRDefault="00A80430">
      <w:pPr>
        <w:widowControl/>
        <w:jc w:val="left"/>
        <w:rPr>
          <w:rFonts w:ascii="Times New Roman" w:eastAsia="宋体" w:hAnsi="Times New Roman" w:cs="Times New Roman"/>
          <w:kern w:val="44"/>
          <w:sz w:val="24"/>
          <w:szCs w:val="24"/>
        </w:rPr>
      </w:pPr>
      <w:r w:rsidRPr="00B45A29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1B6C976" w14:textId="2D0154B9" w:rsidR="007907F2" w:rsidRPr="006161D2" w:rsidRDefault="00163765" w:rsidP="0025306F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b w:val="0"/>
          <w:bCs w:val="0"/>
          <w:sz w:val="22"/>
          <w:szCs w:val="22"/>
        </w:rPr>
      </w:pPr>
      <w:bookmarkStart w:id="1" w:name="_Toc191902719"/>
      <w:bookmarkStart w:id="2" w:name="_Toc191902787"/>
      <w:r w:rsidRPr="006161D2">
        <w:rPr>
          <w:rFonts w:ascii="Times New Roman" w:eastAsia="宋体" w:hAnsi="Times New Roman" w:cs="Times New Roman"/>
          <w:sz w:val="22"/>
          <w:szCs w:val="22"/>
        </w:rPr>
        <w:lastRenderedPageBreak/>
        <w:t>Appendix Table A1:</w:t>
      </w:r>
      <w:r w:rsidR="0098722C" w:rsidRPr="006161D2">
        <w:rPr>
          <w:rFonts w:ascii="Times New Roman" w:eastAsia="宋体" w:hAnsi="Times New Roman" w:cs="Times New Roman"/>
          <w:sz w:val="22"/>
          <w:szCs w:val="22"/>
        </w:rPr>
        <w:t xml:space="preserve"> </w:t>
      </w:r>
      <w:r w:rsidR="0098722C" w:rsidRPr="006161D2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V</w:t>
      </w:r>
      <w:r w:rsidR="0098722C" w:rsidRPr="006161D2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ariable</w:t>
      </w:r>
      <w:r w:rsidR="0098722C" w:rsidRPr="006161D2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 xml:space="preserve"> </w:t>
      </w:r>
      <w:r w:rsidR="0098722C" w:rsidRPr="006161D2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definitions</w:t>
      </w:r>
      <w:bookmarkEnd w:id="1"/>
      <w:bookmarkEnd w:id="2"/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4113"/>
        <w:gridCol w:w="4380"/>
      </w:tblGrid>
      <w:tr w:rsidR="006161D2" w:rsidRPr="006161D2" w14:paraId="3A02BD18" w14:textId="77777777" w:rsidTr="00841383"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B6C11" w14:textId="55F92435" w:rsidR="007907F2" w:rsidRPr="006161D2" w:rsidRDefault="002B3A7B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161D2">
              <w:rPr>
                <w:rFonts w:ascii="Times New Roman" w:eastAsia="宋体" w:hAnsi="Times New Roman" w:cs="Times New Roman"/>
                <w:b/>
                <w:bCs/>
                <w:szCs w:val="21"/>
              </w:rPr>
              <w:t>Categories</w:t>
            </w:r>
          </w:p>
        </w:tc>
        <w:tc>
          <w:tcPr>
            <w:tcW w:w="1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D847E" w14:textId="4CF41303" w:rsidR="007907F2" w:rsidRPr="006161D2" w:rsidRDefault="002B3A7B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161D2">
              <w:rPr>
                <w:rFonts w:ascii="Times New Roman" w:eastAsia="宋体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1983" w:type="pct"/>
            <w:tcBorders>
              <w:top w:val="single" w:sz="4" w:space="0" w:color="auto"/>
              <w:bottom w:val="single" w:sz="4" w:space="0" w:color="auto"/>
            </w:tcBorders>
          </w:tcPr>
          <w:p w14:paraId="1AE0B815" w14:textId="35A8E418" w:rsidR="007907F2" w:rsidRPr="006161D2" w:rsidRDefault="002B3A7B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161D2">
              <w:rPr>
                <w:rFonts w:ascii="Times New Roman" w:eastAsia="宋体" w:hAnsi="Times New Roman" w:cs="Times New Roman"/>
                <w:b/>
                <w:bCs/>
                <w:szCs w:val="21"/>
              </w:rPr>
              <w:t>Definition</w:t>
            </w:r>
          </w:p>
        </w:tc>
      </w:tr>
      <w:tr w:rsidR="006161D2" w:rsidRPr="006161D2" w14:paraId="6F2F5DC7" w14:textId="77777777" w:rsidTr="00841383">
        <w:trPr>
          <w:trHeight w:val="59"/>
        </w:trPr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161D15CB" w14:textId="251173B2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Inpatient costs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vAlign w:val="center"/>
          </w:tcPr>
          <w:p w14:paraId="74D9B894" w14:textId="470EB457" w:rsidR="0067260E" w:rsidRPr="006161D2" w:rsidRDefault="00B0683F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B0683F">
              <w:rPr>
                <w:rFonts w:ascii="Times New Roman" w:hAnsi="Times New Roman" w:cs="Times New Roman" w:hint="eastAsia"/>
                <w:szCs w:val="21"/>
              </w:rPr>
              <w:t>verage inpatient cost</w:t>
            </w:r>
            <w:r w:rsidR="0039752B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67260E" w:rsidRPr="006161D2">
              <w:rPr>
                <w:rFonts w:ascii="Times New Roman" w:hAnsi="Times New Roman" w:cs="Times New Roman"/>
                <w:szCs w:val="21"/>
              </w:rPr>
              <w:t xml:space="preserve"> (RMB)</w:t>
            </w:r>
          </w:p>
        </w:tc>
        <w:tc>
          <w:tcPr>
            <w:tcW w:w="1983" w:type="pct"/>
            <w:tcBorders>
              <w:top w:val="single" w:sz="4" w:space="0" w:color="auto"/>
            </w:tcBorders>
            <w:vAlign w:val="center"/>
          </w:tcPr>
          <w:p w14:paraId="5F8AE992" w14:textId="47529AF0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Total inpatient cost</w:t>
            </w:r>
            <w:r w:rsidR="0039752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161D2">
              <w:rPr>
                <w:rFonts w:ascii="Times New Roman" w:hAnsi="Times New Roman" w:cs="Times New Roman"/>
                <w:szCs w:val="21"/>
              </w:rPr>
              <w:t xml:space="preserve"> divided by the number of inpatient admissions in the same period</w:t>
            </w:r>
          </w:p>
        </w:tc>
      </w:tr>
      <w:tr w:rsidR="006161D2" w:rsidRPr="006161D2" w14:paraId="1D2A61FE" w14:textId="77777777" w:rsidTr="00841383">
        <w:tc>
          <w:tcPr>
            <w:tcW w:w="1155" w:type="pct"/>
            <w:vMerge/>
            <w:vAlign w:val="center"/>
          </w:tcPr>
          <w:p w14:paraId="072D9009" w14:textId="7777777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79FB5CBE" w14:textId="5E0994C6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Cost per bed day (RMB)</w:t>
            </w:r>
          </w:p>
        </w:tc>
        <w:tc>
          <w:tcPr>
            <w:tcW w:w="1983" w:type="pct"/>
            <w:vAlign w:val="center"/>
          </w:tcPr>
          <w:p w14:paraId="3B21DD0F" w14:textId="1E26909A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Total inpatient cost divided by the number of bed days occupied in the same period</w:t>
            </w:r>
          </w:p>
        </w:tc>
      </w:tr>
      <w:tr w:rsidR="006161D2" w:rsidRPr="006161D2" w14:paraId="4139D582" w14:textId="77777777" w:rsidTr="00841383">
        <w:tc>
          <w:tcPr>
            <w:tcW w:w="1155" w:type="pct"/>
            <w:vMerge w:val="restart"/>
            <w:vAlign w:val="center"/>
          </w:tcPr>
          <w:p w14:paraId="7DFE0312" w14:textId="5D14C6B2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Inpatient costs components</w:t>
            </w:r>
          </w:p>
        </w:tc>
        <w:tc>
          <w:tcPr>
            <w:tcW w:w="1862" w:type="pct"/>
            <w:vAlign w:val="center"/>
          </w:tcPr>
          <w:p w14:paraId="14C8B36A" w14:textId="7DFF71F6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Proportion of drug costs (%)</w:t>
            </w:r>
          </w:p>
        </w:tc>
        <w:tc>
          <w:tcPr>
            <w:tcW w:w="1983" w:type="pct"/>
            <w:vAlign w:val="center"/>
          </w:tcPr>
          <w:p w14:paraId="7297B64E" w14:textId="339DDC43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The proportion of drug costs to total inpatient costs for an inpatient admission</w:t>
            </w:r>
          </w:p>
        </w:tc>
      </w:tr>
      <w:tr w:rsidR="006161D2" w:rsidRPr="006161D2" w14:paraId="114DB0AF" w14:textId="77777777" w:rsidTr="00841383">
        <w:tc>
          <w:tcPr>
            <w:tcW w:w="1155" w:type="pct"/>
            <w:vMerge/>
            <w:vAlign w:val="center"/>
          </w:tcPr>
          <w:p w14:paraId="62C0A9C7" w14:textId="7777777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143E110F" w14:textId="0AD751B6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Proportion of consumable costs (%)</w:t>
            </w:r>
          </w:p>
        </w:tc>
        <w:tc>
          <w:tcPr>
            <w:tcW w:w="1983" w:type="pct"/>
            <w:vAlign w:val="center"/>
          </w:tcPr>
          <w:p w14:paraId="2C213727" w14:textId="50554892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The proportion of consumable costs to total inpatient costs for an inpatient admission</w:t>
            </w:r>
          </w:p>
        </w:tc>
      </w:tr>
      <w:tr w:rsidR="006161D2" w:rsidRPr="006161D2" w14:paraId="1769543B" w14:textId="77777777" w:rsidTr="00841383">
        <w:tc>
          <w:tcPr>
            <w:tcW w:w="1155" w:type="pct"/>
            <w:vMerge/>
            <w:vAlign w:val="center"/>
          </w:tcPr>
          <w:p w14:paraId="6C7FD10F" w14:textId="7777777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7E842215" w14:textId="61BBF565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Proportion of testing and inspection costs (%)</w:t>
            </w:r>
          </w:p>
        </w:tc>
        <w:tc>
          <w:tcPr>
            <w:tcW w:w="1983" w:type="pct"/>
            <w:vAlign w:val="center"/>
          </w:tcPr>
          <w:p w14:paraId="2E1C86BA" w14:textId="6AB47335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The proportion of laboratory examination costs to total inpatient costs for an inpatient admission</w:t>
            </w:r>
          </w:p>
        </w:tc>
      </w:tr>
      <w:tr w:rsidR="006161D2" w:rsidRPr="006161D2" w14:paraId="7EC59BF4" w14:textId="77777777" w:rsidTr="00841383">
        <w:tc>
          <w:tcPr>
            <w:tcW w:w="1155" w:type="pct"/>
            <w:vMerge/>
            <w:vAlign w:val="center"/>
          </w:tcPr>
          <w:p w14:paraId="3ED119ED" w14:textId="7777777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76DC5F4D" w14:textId="5B548655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Proportion of medical service costs (%)</w:t>
            </w:r>
          </w:p>
        </w:tc>
        <w:tc>
          <w:tcPr>
            <w:tcW w:w="1983" w:type="pct"/>
            <w:vAlign w:val="center"/>
          </w:tcPr>
          <w:p w14:paraId="7F4114BD" w14:textId="583F1EC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The proportion of diagnostic and surgical costs to total inpatient costs for an inpatient admission</w:t>
            </w:r>
          </w:p>
        </w:tc>
      </w:tr>
      <w:tr w:rsidR="006161D2" w:rsidRPr="006161D2" w14:paraId="55C6332E" w14:textId="77777777" w:rsidTr="00841383">
        <w:tc>
          <w:tcPr>
            <w:tcW w:w="1155" w:type="pct"/>
            <w:vMerge w:val="restart"/>
            <w:vAlign w:val="center"/>
          </w:tcPr>
          <w:p w14:paraId="7DFCE53C" w14:textId="1752AB8C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Inpatient services delivery</w:t>
            </w:r>
          </w:p>
        </w:tc>
        <w:tc>
          <w:tcPr>
            <w:tcW w:w="1862" w:type="pct"/>
            <w:vAlign w:val="center"/>
          </w:tcPr>
          <w:p w14:paraId="69F329E7" w14:textId="656AB5BA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Average length of stay (days)</w:t>
            </w:r>
          </w:p>
        </w:tc>
        <w:tc>
          <w:tcPr>
            <w:tcW w:w="1983" w:type="pct"/>
            <w:vAlign w:val="center"/>
          </w:tcPr>
          <w:p w14:paraId="309B6D8B" w14:textId="7CF40432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Total inpatient days divided by the number of inpatient admissions in the same period</w:t>
            </w:r>
          </w:p>
        </w:tc>
      </w:tr>
      <w:tr w:rsidR="006161D2" w:rsidRPr="006161D2" w14:paraId="1CA5D7A7" w14:textId="77777777" w:rsidTr="00841383">
        <w:tc>
          <w:tcPr>
            <w:tcW w:w="1155" w:type="pct"/>
            <w:vMerge/>
            <w:vAlign w:val="center"/>
          </w:tcPr>
          <w:p w14:paraId="2FA642B4" w14:textId="7777777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1859C8D0" w14:textId="37BB154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Bed occupancy rate (%)</w:t>
            </w:r>
          </w:p>
        </w:tc>
        <w:tc>
          <w:tcPr>
            <w:tcW w:w="1983" w:type="pct"/>
            <w:vAlign w:val="center"/>
          </w:tcPr>
          <w:p w14:paraId="477989BC" w14:textId="78C5B3DC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Actual occupied beds to total available beds</w:t>
            </w:r>
          </w:p>
        </w:tc>
      </w:tr>
      <w:tr w:rsidR="006161D2" w:rsidRPr="006161D2" w14:paraId="4936B9E5" w14:textId="77777777" w:rsidTr="00841383">
        <w:tc>
          <w:tcPr>
            <w:tcW w:w="1155" w:type="pct"/>
            <w:vMerge/>
            <w:vAlign w:val="center"/>
          </w:tcPr>
          <w:p w14:paraId="214ED9CB" w14:textId="77777777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6905F618" w14:textId="214EB34F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Admissions per 100 outpatients (visits)</w:t>
            </w:r>
          </w:p>
        </w:tc>
        <w:tc>
          <w:tcPr>
            <w:tcW w:w="1983" w:type="pct"/>
            <w:vAlign w:val="center"/>
          </w:tcPr>
          <w:p w14:paraId="24BEDD26" w14:textId="69E6296B" w:rsidR="0067260E" w:rsidRPr="006161D2" w:rsidRDefault="0067260E" w:rsidP="0067260E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6161D2">
              <w:rPr>
                <w:rFonts w:ascii="Times New Roman" w:hAnsi="Times New Roman" w:cs="Times New Roman"/>
                <w:szCs w:val="21"/>
              </w:rPr>
              <w:t>The number of inpatient admissions for every 100 outpatient visits</w:t>
            </w:r>
          </w:p>
        </w:tc>
      </w:tr>
    </w:tbl>
    <w:p w14:paraId="185F3582" w14:textId="40AEE88A" w:rsidR="004222C1" w:rsidRPr="00C310D1" w:rsidRDefault="00E62BF5" w:rsidP="004222C1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b w:val="0"/>
          <w:bCs w:val="0"/>
          <w:sz w:val="22"/>
          <w:szCs w:val="22"/>
        </w:rPr>
      </w:pPr>
      <w:r w:rsidRPr="006161D2">
        <w:rPr>
          <w:rFonts w:ascii="Times New Roman" w:eastAsia="宋体" w:hAnsi="Times New Roman" w:cs="Times New Roman"/>
        </w:rPr>
        <w:br w:type="page"/>
      </w:r>
      <w:bookmarkStart w:id="3" w:name="_Toc191902720"/>
      <w:bookmarkStart w:id="4" w:name="_Toc191902788"/>
      <w:r w:rsidR="004B087E" w:rsidRPr="00D066AB">
        <w:rPr>
          <w:rFonts w:ascii="Times New Roman" w:eastAsia="宋体" w:hAnsi="Times New Roman" w:cs="Times New Roman"/>
          <w:sz w:val="22"/>
          <w:szCs w:val="22"/>
        </w:rPr>
        <w:lastRenderedPageBreak/>
        <w:t xml:space="preserve">Appendix Table A2: </w:t>
      </w:r>
      <w:r w:rsidR="004B087E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 xml:space="preserve">Robustness checks: </w:t>
      </w:r>
      <w:r w:rsidR="003A2974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exclude data from January 2020 to December 2022</w:t>
      </w:r>
      <w:bookmarkEnd w:id="3"/>
      <w:bookmarkEnd w:id="4"/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2404"/>
        <w:gridCol w:w="2404"/>
        <w:gridCol w:w="2299"/>
      </w:tblGrid>
      <w:tr w:rsidR="004222C1" w:rsidRPr="00D066AB" w14:paraId="6D187BC9" w14:textId="77777777" w:rsidTr="00F73774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46F1B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771F19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1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baseline trend </w:t>
            </w:r>
          </w:p>
          <w:p w14:paraId="58F0D613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51887F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2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level change </w:t>
            </w:r>
          </w:p>
          <w:p w14:paraId="14EE31B4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(95% CI)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F57766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3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trend change </w:t>
            </w:r>
          </w:p>
          <w:p w14:paraId="33F22F97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</w:tr>
      <w:tr w:rsidR="004222C1" w:rsidRPr="00D066AB" w14:paraId="51F5B45B" w14:textId="77777777" w:rsidTr="00F73774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F51B63E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LHs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C95BD6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3D50F7D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FBFF3B9" w14:textId="77777777" w:rsidR="004222C1" w:rsidRPr="00D066A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222C1" w:rsidRPr="00D066AB" w14:paraId="49550C0B" w14:textId="77777777" w:rsidTr="00F73774">
        <w:trPr>
          <w:jc w:val="center"/>
        </w:trPr>
        <w:tc>
          <w:tcPr>
            <w:tcW w:w="0" w:type="auto"/>
            <w:tcBorders>
              <w:top w:val="nil"/>
            </w:tcBorders>
          </w:tcPr>
          <w:p w14:paraId="5A14F115" w14:textId="64B66CD2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 w:hint="eastAsia"/>
                <w:szCs w:val="21"/>
              </w:rPr>
              <w:t>A</w:t>
            </w:r>
            <w:r w:rsidR="0039752B" w:rsidRPr="00B0683F">
              <w:rPr>
                <w:rFonts w:ascii="Times New Roman" w:hAnsi="Times New Roman" w:cs="Times New Roman" w:hint="eastAsia"/>
                <w:szCs w:val="21"/>
              </w:rPr>
              <w:t>verage inpatient cost</w:t>
            </w:r>
            <w:r w:rsidR="0039752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70718D4A" w14:textId="12E3B756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0.004</w:t>
            </w:r>
            <w:r w:rsidR="00D97D70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0</w:t>
            </w:r>
            <w:r w:rsidR="00D97D70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08</w:t>
            </w: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4F4647D8" w14:textId="6464586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13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59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086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563EFBF7" w14:textId="3A6258AC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-0.002(-0.00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58C6DBB1" w14:textId="77777777" w:rsidTr="00F73774">
        <w:trPr>
          <w:jc w:val="center"/>
        </w:trPr>
        <w:tc>
          <w:tcPr>
            <w:tcW w:w="0" w:type="auto"/>
          </w:tcPr>
          <w:p w14:paraId="5EBBEF9D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0" w:type="auto"/>
          </w:tcPr>
          <w:p w14:paraId="6AE45045" w14:textId="1D2C31AB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-0.00</w:t>
            </w:r>
            <w:r w:rsidR="00932B8A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(-0.005,0.</w:t>
            </w:r>
            <w:r w:rsidR="00C80653">
              <w:rPr>
                <w:rFonts w:ascii="Times New Roman" w:eastAsia="宋体" w:hAnsi="Times New Roman" w:cs="Times New Roman"/>
                <w:szCs w:val="21"/>
              </w:rPr>
              <w:t>003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53E85908" w14:textId="339F03DB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C80653">
              <w:rPr>
                <w:rFonts w:ascii="Times New Roman" w:eastAsia="宋体" w:hAnsi="Times New Roman" w:cs="Times New Roman"/>
                <w:szCs w:val="21"/>
              </w:rPr>
              <w:t>27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</w:t>
            </w:r>
            <w:r w:rsidR="00C80653">
              <w:rPr>
                <w:rFonts w:ascii="Times New Roman" w:eastAsia="宋体" w:hAnsi="Times New Roman" w:cs="Times New Roman"/>
                <w:szCs w:val="21"/>
              </w:rPr>
              <w:t>37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C80653">
              <w:rPr>
                <w:rFonts w:ascii="Times New Roman" w:eastAsia="宋体" w:hAnsi="Times New Roman" w:cs="Times New Roman"/>
                <w:szCs w:val="21"/>
              </w:rPr>
              <w:t>91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3AC6C63" w14:textId="05458C70" w:rsidR="004222C1" w:rsidRPr="00B3786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3786B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="00D122AD" w:rsidRPr="00B3786B">
              <w:rPr>
                <w:rFonts w:ascii="Times New Roman" w:eastAsia="宋体" w:hAnsi="Times New Roman" w:cs="Times New Roman"/>
                <w:szCs w:val="21"/>
              </w:rPr>
              <w:t>6*</w:t>
            </w:r>
            <w:r w:rsidRPr="00B3786B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D122AD" w:rsidRPr="00B3786B">
              <w:rPr>
                <w:rFonts w:ascii="Times New Roman" w:eastAsia="宋体" w:hAnsi="Times New Roman" w:cs="Times New Roman"/>
                <w:szCs w:val="21"/>
              </w:rPr>
              <w:t>0.001</w:t>
            </w:r>
            <w:r w:rsidRPr="00B3786B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D122AD" w:rsidRPr="00B3786B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B3786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68D159D4" w14:textId="77777777" w:rsidTr="00F73774">
        <w:trPr>
          <w:jc w:val="center"/>
        </w:trPr>
        <w:tc>
          <w:tcPr>
            <w:tcW w:w="0" w:type="auto"/>
          </w:tcPr>
          <w:p w14:paraId="5FE70B50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0" w:type="auto"/>
          </w:tcPr>
          <w:p w14:paraId="3DA9D920" w14:textId="7B78559B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-0</w:t>
            </w:r>
            <w:r w:rsidR="00D122AD">
              <w:rPr>
                <w:rFonts w:ascii="Times New Roman" w:eastAsia="宋体" w:hAnsi="Times New Roman" w:cs="Times New Roman"/>
                <w:szCs w:val="21"/>
              </w:rPr>
              <w:t>.107**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D122AD">
              <w:rPr>
                <w:rFonts w:ascii="Times New Roman" w:eastAsia="宋体" w:hAnsi="Times New Roman" w:cs="Times New Roman"/>
                <w:szCs w:val="21"/>
              </w:rPr>
              <w:t>184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D122AD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D122AD">
              <w:rPr>
                <w:rFonts w:ascii="Times New Roman" w:eastAsia="宋体" w:hAnsi="Times New Roman" w:cs="Times New Roman"/>
                <w:szCs w:val="21"/>
              </w:rPr>
              <w:t>029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37FB6B08" w14:textId="10D25FA2" w:rsidR="004222C1" w:rsidRPr="004222C1" w:rsidRDefault="00D122AD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1.052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(-</w:t>
            </w:r>
            <w:r>
              <w:rPr>
                <w:rFonts w:ascii="Times New Roman" w:eastAsia="宋体" w:hAnsi="Times New Roman" w:cs="Times New Roman"/>
                <w:szCs w:val="21"/>
              </w:rPr>
              <w:t>0.331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ascii="Times New Roman" w:eastAsia="宋体" w:hAnsi="Times New Roman" w:cs="Times New Roman"/>
                <w:szCs w:val="21"/>
              </w:rPr>
              <w:t>2.436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4345D38B" w14:textId="34755F00" w:rsidR="004222C1" w:rsidRPr="00B3786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3786B">
              <w:rPr>
                <w:rFonts w:ascii="Times New Roman" w:eastAsia="宋体" w:hAnsi="Times New Roman" w:cs="Times New Roman"/>
                <w:szCs w:val="21"/>
              </w:rPr>
              <w:t>0.1</w:t>
            </w:r>
            <w:r w:rsidR="00D122AD" w:rsidRPr="00B3786B">
              <w:rPr>
                <w:rFonts w:ascii="Times New Roman" w:eastAsia="宋体" w:hAnsi="Times New Roman" w:cs="Times New Roman"/>
                <w:szCs w:val="21"/>
              </w:rPr>
              <w:t>41*</w:t>
            </w:r>
            <w:r w:rsidRPr="00B3786B">
              <w:rPr>
                <w:rFonts w:ascii="Times New Roman" w:eastAsia="宋体" w:hAnsi="Times New Roman" w:cs="Times New Roman"/>
                <w:szCs w:val="21"/>
              </w:rPr>
              <w:t>*(0.0</w:t>
            </w:r>
            <w:r w:rsidR="00AC53CD" w:rsidRPr="00B3786B">
              <w:rPr>
                <w:rFonts w:ascii="Times New Roman" w:eastAsia="宋体" w:hAnsi="Times New Roman" w:cs="Times New Roman"/>
                <w:szCs w:val="21"/>
              </w:rPr>
              <w:t>51</w:t>
            </w:r>
            <w:r w:rsidRPr="00B3786B">
              <w:rPr>
                <w:rFonts w:ascii="Times New Roman" w:eastAsia="宋体" w:hAnsi="Times New Roman" w:cs="Times New Roman"/>
                <w:szCs w:val="21"/>
              </w:rPr>
              <w:t>,0.2</w:t>
            </w:r>
            <w:r w:rsidR="00AC53CD" w:rsidRPr="00B3786B">
              <w:rPr>
                <w:rFonts w:ascii="Times New Roman" w:eastAsia="宋体" w:hAnsi="Times New Roman" w:cs="Times New Roman"/>
                <w:szCs w:val="21"/>
              </w:rPr>
              <w:t>31</w:t>
            </w:r>
            <w:r w:rsidRPr="00B3786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703ECC01" w14:textId="77777777" w:rsidTr="00F73774">
        <w:trPr>
          <w:jc w:val="center"/>
        </w:trPr>
        <w:tc>
          <w:tcPr>
            <w:tcW w:w="0" w:type="auto"/>
          </w:tcPr>
          <w:p w14:paraId="42700E28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consumable costs</w:t>
            </w:r>
          </w:p>
        </w:tc>
        <w:tc>
          <w:tcPr>
            <w:tcW w:w="0" w:type="auto"/>
          </w:tcPr>
          <w:p w14:paraId="5FDBDCD6" w14:textId="079A4852" w:rsidR="004222C1" w:rsidRPr="004222C1" w:rsidRDefault="00AC53CD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-0.021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(-0.0</w:t>
            </w:r>
            <w:r>
              <w:rPr>
                <w:rFonts w:ascii="Times New Roman" w:eastAsia="宋体" w:hAnsi="Times New Roman" w:cs="Times New Roman"/>
                <w:szCs w:val="21"/>
              </w:rPr>
              <w:t>65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,0.0</w:t>
            </w:r>
            <w:r>
              <w:rPr>
                <w:rFonts w:ascii="Times New Roman" w:eastAsia="宋体" w:hAnsi="Times New Roman" w:cs="Times New Roman"/>
                <w:szCs w:val="21"/>
              </w:rPr>
              <w:t>23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0B3E273" w14:textId="00EF98BC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AC53CD">
              <w:rPr>
                <w:rFonts w:ascii="Times New Roman" w:eastAsia="宋体" w:hAnsi="Times New Roman" w:cs="Times New Roman"/>
                <w:szCs w:val="21"/>
              </w:rPr>
              <w:t>280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</w:t>
            </w:r>
            <w:r w:rsidR="00212DAF">
              <w:rPr>
                <w:rFonts w:ascii="Times New Roman" w:eastAsia="宋体" w:hAnsi="Times New Roman" w:cs="Times New Roman"/>
                <w:szCs w:val="21"/>
              </w:rPr>
              <w:t>.515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,1.</w:t>
            </w:r>
            <w:r w:rsidR="00212DAF">
              <w:rPr>
                <w:rFonts w:ascii="Times New Roman" w:eastAsia="宋体" w:hAnsi="Times New Roman" w:cs="Times New Roman"/>
                <w:szCs w:val="21"/>
              </w:rPr>
              <w:t>074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60030E0C" w14:textId="7A3229B1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212DAF">
              <w:rPr>
                <w:rFonts w:ascii="Times New Roman" w:eastAsia="宋体" w:hAnsi="Times New Roman" w:cs="Times New Roman"/>
                <w:szCs w:val="21"/>
              </w:rPr>
              <w:t>21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</w:t>
            </w:r>
            <w:r w:rsidR="00212DAF">
              <w:rPr>
                <w:rFonts w:ascii="Times New Roman" w:eastAsia="宋体" w:hAnsi="Times New Roman" w:cs="Times New Roman"/>
                <w:szCs w:val="21"/>
              </w:rPr>
              <w:t>28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212DAF">
              <w:rPr>
                <w:rFonts w:ascii="Times New Roman" w:eastAsia="宋体" w:hAnsi="Times New Roman" w:cs="Times New Roman"/>
                <w:szCs w:val="21"/>
              </w:rPr>
              <w:t>71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66E519AE" w14:textId="77777777" w:rsidTr="00F73774">
        <w:trPr>
          <w:jc w:val="center"/>
        </w:trPr>
        <w:tc>
          <w:tcPr>
            <w:tcW w:w="0" w:type="auto"/>
          </w:tcPr>
          <w:p w14:paraId="342546EA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0" w:type="auto"/>
          </w:tcPr>
          <w:p w14:paraId="151E3EED" w14:textId="7049C74E" w:rsidR="004222C1" w:rsidRPr="004222C1" w:rsidRDefault="00212DAF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B310E4">
              <w:rPr>
                <w:rFonts w:ascii="Times New Roman" w:eastAsia="宋体" w:hAnsi="Times New Roman" w:cs="Times New Roman"/>
                <w:szCs w:val="21"/>
              </w:rPr>
              <w:t>44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(-0.1</w:t>
            </w:r>
            <w:r w:rsidR="00B310E4">
              <w:rPr>
                <w:rFonts w:ascii="Times New Roman" w:eastAsia="宋体" w:hAnsi="Times New Roman" w:cs="Times New Roman"/>
                <w:szCs w:val="21"/>
              </w:rPr>
              <w:t>38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, 0.</w:t>
            </w:r>
            <w:r w:rsidR="00B310E4">
              <w:rPr>
                <w:rFonts w:ascii="Times New Roman" w:eastAsia="宋体" w:hAnsi="Times New Roman" w:cs="Times New Roman"/>
                <w:szCs w:val="21"/>
              </w:rPr>
              <w:t>051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4460BB40" w14:textId="1F57761E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B310E4">
              <w:rPr>
                <w:rFonts w:ascii="Times New Roman" w:eastAsia="宋体" w:hAnsi="Times New Roman" w:cs="Times New Roman"/>
                <w:szCs w:val="21"/>
              </w:rPr>
              <w:t>0.895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(-2.</w:t>
            </w:r>
            <w:r w:rsidR="00B310E4">
              <w:rPr>
                <w:rFonts w:ascii="Times New Roman" w:eastAsia="宋体" w:hAnsi="Times New Roman" w:cs="Times New Roman"/>
                <w:szCs w:val="21"/>
              </w:rPr>
              <w:t>503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="00B310E4">
              <w:rPr>
                <w:rFonts w:ascii="Times New Roman" w:eastAsia="宋体" w:hAnsi="Times New Roman" w:cs="Times New Roman"/>
                <w:szCs w:val="21"/>
              </w:rPr>
              <w:t>713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4DFC6615" w14:textId="44F32B62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AB4DE7">
              <w:rPr>
                <w:rFonts w:ascii="Times New Roman" w:eastAsia="宋体" w:hAnsi="Times New Roman" w:cs="Times New Roman"/>
                <w:szCs w:val="21"/>
              </w:rPr>
              <w:t>73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AB4DE7">
              <w:rPr>
                <w:rFonts w:ascii="Times New Roman" w:eastAsia="宋体" w:hAnsi="Times New Roman" w:cs="Times New Roman"/>
                <w:szCs w:val="21"/>
              </w:rPr>
              <w:t>041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,0.1</w:t>
            </w:r>
            <w:r w:rsidR="00AB4DE7">
              <w:rPr>
                <w:rFonts w:ascii="Times New Roman" w:eastAsia="宋体" w:hAnsi="Times New Roman" w:cs="Times New Roman"/>
                <w:szCs w:val="21"/>
              </w:rPr>
              <w:t>86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0DFA26DA" w14:textId="77777777" w:rsidTr="00F73774">
        <w:trPr>
          <w:jc w:val="center"/>
        </w:trPr>
        <w:tc>
          <w:tcPr>
            <w:tcW w:w="0" w:type="auto"/>
          </w:tcPr>
          <w:p w14:paraId="7E17112F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0" w:type="auto"/>
          </w:tcPr>
          <w:p w14:paraId="55FB2445" w14:textId="4C3FC6BA" w:rsidR="004222C1" w:rsidRPr="00041076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41076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AB4DE7" w:rsidRPr="00041076">
              <w:rPr>
                <w:rFonts w:ascii="Times New Roman" w:eastAsia="宋体" w:hAnsi="Times New Roman" w:cs="Times New Roman"/>
                <w:szCs w:val="21"/>
              </w:rPr>
              <w:t>162*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AB4DE7" w:rsidRPr="00041076">
              <w:rPr>
                <w:rFonts w:ascii="Times New Roman" w:eastAsia="宋体" w:hAnsi="Times New Roman" w:cs="Times New Roman"/>
                <w:szCs w:val="21"/>
              </w:rPr>
              <w:t>0.008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,0.3</w:t>
            </w:r>
            <w:r w:rsidR="00AB4DE7" w:rsidRPr="00041076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EAB4FFF" w14:textId="763E894F" w:rsidR="004222C1" w:rsidRPr="00041076" w:rsidRDefault="00AB4DE7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41076">
              <w:rPr>
                <w:rFonts w:ascii="Times New Roman" w:eastAsia="宋体" w:hAnsi="Times New Roman" w:cs="Times New Roman"/>
                <w:szCs w:val="21"/>
              </w:rPr>
              <w:t>-0.148</w:t>
            </w:r>
            <w:r w:rsidR="004222C1" w:rsidRPr="00041076">
              <w:rPr>
                <w:rFonts w:ascii="Times New Roman" w:eastAsia="宋体" w:hAnsi="Times New Roman" w:cs="Times New Roman"/>
                <w:szCs w:val="21"/>
              </w:rPr>
              <w:t>(-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2.579</w:t>
            </w:r>
            <w:r w:rsidR="004222C1" w:rsidRPr="00041076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2.</w:t>
            </w:r>
            <w:r w:rsidR="004D65AA" w:rsidRPr="00041076">
              <w:rPr>
                <w:rFonts w:ascii="Times New Roman" w:eastAsia="宋体" w:hAnsi="Times New Roman" w:cs="Times New Roman"/>
                <w:szCs w:val="21"/>
              </w:rPr>
              <w:t>283</w:t>
            </w:r>
            <w:r w:rsidR="004222C1" w:rsidRPr="00041076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D28B6D0" w14:textId="7D801DB2" w:rsidR="004222C1" w:rsidRPr="00041076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41076">
              <w:rPr>
                <w:rFonts w:ascii="Times New Roman" w:eastAsia="宋体" w:hAnsi="Times New Roman" w:cs="Times New Roman"/>
                <w:szCs w:val="21"/>
              </w:rPr>
              <w:t>-0.</w:t>
            </w:r>
            <w:r w:rsidR="004D65AA" w:rsidRPr="00041076">
              <w:rPr>
                <w:rFonts w:ascii="Times New Roman" w:eastAsia="宋体" w:hAnsi="Times New Roman" w:cs="Times New Roman"/>
                <w:szCs w:val="21"/>
              </w:rPr>
              <w:t>226*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4D65AA" w:rsidRPr="00041076">
              <w:rPr>
                <w:rFonts w:ascii="Times New Roman" w:eastAsia="宋体" w:hAnsi="Times New Roman" w:cs="Times New Roman"/>
                <w:szCs w:val="21"/>
              </w:rPr>
              <w:t>-0.419, -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4D65AA" w:rsidRPr="00041076">
              <w:rPr>
                <w:rFonts w:ascii="Times New Roman" w:eastAsia="宋体" w:hAnsi="Times New Roman" w:cs="Times New Roman"/>
                <w:szCs w:val="21"/>
              </w:rPr>
              <w:t>34</w:t>
            </w:r>
            <w:r w:rsidRPr="00041076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3950650F" w14:textId="77777777" w:rsidTr="00F73774">
        <w:trPr>
          <w:jc w:val="center"/>
        </w:trPr>
        <w:tc>
          <w:tcPr>
            <w:tcW w:w="0" w:type="auto"/>
          </w:tcPr>
          <w:p w14:paraId="50B13224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0" w:type="auto"/>
          </w:tcPr>
          <w:p w14:paraId="38DD6AB7" w14:textId="4A0E1390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181D14" w:rsidRPr="0053625B">
              <w:rPr>
                <w:rFonts w:ascii="Times New Roman" w:eastAsia="宋体" w:hAnsi="Times New Roman" w:cs="Times New Roman"/>
                <w:szCs w:val="21"/>
              </w:rPr>
              <w:t>47*</w:t>
            </w:r>
            <w:r w:rsidR="00AA053F" w:rsidRPr="0053625B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AA053F" w:rsidRPr="0053625B">
              <w:rPr>
                <w:rFonts w:ascii="Times New Roman" w:eastAsia="宋体" w:hAnsi="Times New Roman" w:cs="Times New Roman"/>
                <w:szCs w:val="21"/>
              </w:rPr>
              <w:t>0.011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, 0.0</w:t>
            </w:r>
            <w:r w:rsidR="00AA053F" w:rsidRPr="0053625B">
              <w:rPr>
                <w:rFonts w:ascii="Times New Roman" w:eastAsia="宋体" w:hAnsi="Times New Roman" w:cs="Times New Roman"/>
                <w:szCs w:val="21"/>
              </w:rPr>
              <w:t>83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153CDF1" w14:textId="076C897E" w:rsidR="004222C1" w:rsidRPr="0053625B" w:rsidRDefault="00AA053F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-0.145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789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499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71059C3" w14:textId="4381318A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-0.0</w:t>
            </w:r>
            <w:r w:rsidR="00AA053F" w:rsidRPr="0053625B">
              <w:rPr>
                <w:rFonts w:ascii="Times New Roman" w:eastAsia="宋体" w:hAnsi="Times New Roman" w:cs="Times New Roman"/>
                <w:szCs w:val="21"/>
              </w:rPr>
              <w:t>68**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F73774" w:rsidRPr="0053625B">
              <w:rPr>
                <w:rFonts w:ascii="Times New Roman" w:eastAsia="宋体" w:hAnsi="Times New Roman" w:cs="Times New Roman"/>
                <w:szCs w:val="21"/>
              </w:rPr>
              <w:t>110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F73774" w:rsidRPr="0053625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F73774" w:rsidRPr="0053625B">
              <w:rPr>
                <w:rFonts w:ascii="Times New Roman" w:eastAsia="宋体" w:hAnsi="Times New Roman" w:cs="Times New Roman"/>
                <w:szCs w:val="21"/>
              </w:rPr>
              <w:t>27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2C0B3B" w14:paraId="3938935E" w14:textId="77777777" w:rsidTr="00F73774">
        <w:trPr>
          <w:jc w:val="center"/>
        </w:trPr>
        <w:tc>
          <w:tcPr>
            <w:tcW w:w="0" w:type="auto"/>
          </w:tcPr>
          <w:p w14:paraId="5C41B468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0" w:type="auto"/>
          </w:tcPr>
          <w:p w14:paraId="5FB2F051" w14:textId="21534BF3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570DAE" w:rsidRPr="0053625B">
              <w:rPr>
                <w:rFonts w:ascii="Times New Roman" w:eastAsia="宋体" w:hAnsi="Times New Roman" w:cs="Times New Roman"/>
                <w:szCs w:val="21"/>
              </w:rPr>
              <w:t>261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(-</w:t>
            </w:r>
            <w:r w:rsidR="00570DAE" w:rsidRPr="0053625B">
              <w:rPr>
                <w:rFonts w:ascii="Times New Roman" w:eastAsia="宋体" w:hAnsi="Times New Roman" w:cs="Times New Roman"/>
                <w:szCs w:val="21"/>
              </w:rPr>
              <w:t>0.122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70DAE" w:rsidRPr="0053625B">
              <w:rPr>
                <w:rFonts w:ascii="Times New Roman" w:eastAsia="宋体" w:hAnsi="Times New Roman" w:cs="Times New Roman"/>
                <w:szCs w:val="21"/>
              </w:rPr>
              <w:t>0.644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6EBA3AE6" w14:textId="2E416334" w:rsidR="004222C1" w:rsidRPr="0053625B" w:rsidRDefault="00570DAE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0.974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(-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5.9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>40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>7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>887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797283D6" w14:textId="6A9BFBA9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-0.5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>46*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(-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>0.984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 xml:space="preserve"> -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D71195" w:rsidRPr="0053625B">
              <w:rPr>
                <w:rFonts w:ascii="Times New Roman" w:eastAsia="宋体" w:hAnsi="Times New Roman" w:cs="Times New Roman"/>
                <w:szCs w:val="21"/>
              </w:rPr>
              <w:t>109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4CF3A75B" w14:textId="77777777" w:rsidTr="00F73774">
        <w:trPr>
          <w:jc w:val="center"/>
        </w:trPr>
        <w:tc>
          <w:tcPr>
            <w:tcW w:w="0" w:type="auto"/>
          </w:tcPr>
          <w:p w14:paraId="4A7A42E8" w14:textId="77777777" w:rsidR="004222C1" w:rsidRPr="00D066AB" w:rsidRDefault="004222C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0" w:type="auto"/>
          </w:tcPr>
          <w:p w14:paraId="4F659C3E" w14:textId="547C6CAB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-0.</w:t>
            </w:r>
            <w:r w:rsidR="00AD625B" w:rsidRPr="0053625B">
              <w:rPr>
                <w:rFonts w:ascii="Times New Roman" w:eastAsia="宋体" w:hAnsi="Times New Roman" w:cs="Times New Roman"/>
                <w:szCs w:val="21"/>
              </w:rPr>
              <w:t>023</w:t>
            </w:r>
            <w:r w:rsidR="00DB5C55" w:rsidRPr="0053625B">
              <w:rPr>
                <w:rFonts w:ascii="Times New Roman" w:eastAsia="宋体" w:hAnsi="Times New Roman" w:cs="Times New Roman"/>
                <w:szCs w:val="21"/>
              </w:rPr>
              <w:t>**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C70B14" w:rsidRPr="0053625B">
              <w:rPr>
                <w:rFonts w:ascii="Times New Roman" w:eastAsia="宋体" w:hAnsi="Times New Roman" w:cs="Times New Roman"/>
                <w:szCs w:val="21"/>
              </w:rPr>
              <w:t>037, -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="00AD625B" w:rsidRPr="0053625B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0827C7D3" w14:textId="2568E928" w:rsidR="004222C1" w:rsidRPr="0053625B" w:rsidRDefault="00AD625B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-0.034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292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224</w:t>
            </w:r>
            <w:r w:rsidR="004222C1"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7929A032" w14:textId="1337F3A3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AD625B" w:rsidRPr="0053625B">
              <w:rPr>
                <w:rFonts w:ascii="Times New Roman" w:eastAsia="宋体" w:hAnsi="Times New Roman" w:cs="Times New Roman"/>
                <w:szCs w:val="21"/>
              </w:rPr>
              <w:t>19</w:t>
            </w:r>
            <w:r w:rsidR="00DB5C55" w:rsidRPr="0053625B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AD625B" w:rsidRPr="0053625B">
              <w:rPr>
                <w:rFonts w:ascii="Times New Roman" w:eastAsia="宋体" w:hAnsi="Times New Roman" w:cs="Times New Roman"/>
                <w:szCs w:val="21"/>
              </w:rPr>
              <w:t>0.003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, 0.0</w:t>
            </w:r>
            <w:r w:rsidR="00C70B14" w:rsidRPr="0053625B">
              <w:rPr>
                <w:rFonts w:ascii="Times New Roman" w:eastAsia="宋体" w:hAnsi="Times New Roman" w:cs="Times New Roman"/>
                <w:szCs w:val="21"/>
              </w:rPr>
              <w:t>36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7BA6CE2B" w14:textId="77777777" w:rsidTr="00F73774">
        <w:trPr>
          <w:jc w:val="center"/>
        </w:trPr>
        <w:tc>
          <w:tcPr>
            <w:tcW w:w="0" w:type="auto"/>
          </w:tcPr>
          <w:p w14:paraId="3A683E60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PHs</w:t>
            </w:r>
          </w:p>
        </w:tc>
        <w:tc>
          <w:tcPr>
            <w:tcW w:w="0" w:type="auto"/>
          </w:tcPr>
          <w:p w14:paraId="4C2DCD6E" w14:textId="7777777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142EC5A9" w14:textId="7777777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14:paraId="6161AFEC" w14:textId="7777777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222C1" w:rsidRPr="00D066AB" w14:paraId="70389F02" w14:textId="77777777" w:rsidTr="00F73774">
        <w:trPr>
          <w:jc w:val="center"/>
        </w:trPr>
        <w:tc>
          <w:tcPr>
            <w:tcW w:w="0" w:type="auto"/>
          </w:tcPr>
          <w:p w14:paraId="494034DE" w14:textId="1100BF0A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3F38FC32" w14:textId="54021546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.00</w:t>
            </w:r>
            <w:r w:rsidR="00A95A34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(-0.004,0.005)</w:t>
            </w:r>
          </w:p>
        </w:tc>
        <w:tc>
          <w:tcPr>
            <w:tcW w:w="0" w:type="auto"/>
          </w:tcPr>
          <w:p w14:paraId="082FD1F3" w14:textId="099AC3F4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.0</w:t>
            </w:r>
            <w:r w:rsidR="00A95A34">
              <w:rPr>
                <w:rFonts w:ascii="Times New Roman" w:eastAsia="宋体" w:hAnsi="Times New Roman" w:cs="Times New Roman"/>
                <w:szCs w:val="21"/>
              </w:rPr>
              <w:t>34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</w:t>
            </w:r>
            <w:r w:rsidR="00A95A34">
              <w:rPr>
                <w:rFonts w:ascii="Times New Roman" w:eastAsia="宋体" w:hAnsi="Times New Roman" w:cs="Times New Roman"/>
                <w:szCs w:val="21"/>
              </w:rPr>
              <w:t>40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,0.1</w:t>
            </w:r>
            <w:r w:rsidR="00A95A34">
              <w:rPr>
                <w:rFonts w:ascii="Times New Roman" w:eastAsia="宋体" w:hAnsi="Times New Roman" w:cs="Times New Roman"/>
                <w:szCs w:val="21"/>
              </w:rPr>
              <w:t>08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D960B34" w14:textId="6A4BADAD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.00</w:t>
            </w:r>
            <w:r w:rsidR="00A95A34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504A75F7" w14:textId="77777777" w:rsidTr="00F73774">
        <w:trPr>
          <w:jc w:val="center"/>
        </w:trPr>
        <w:tc>
          <w:tcPr>
            <w:tcW w:w="0" w:type="auto"/>
          </w:tcPr>
          <w:p w14:paraId="4738F6C1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0" w:type="auto"/>
          </w:tcPr>
          <w:p w14:paraId="6F5F1AA9" w14:textId="4045401D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,0.00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E8EA95A" w14:textId="27DD9098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118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**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(0.0</w:t>
            </w:r>
            <w:r w:rsidR="00A25965">
              <w:rPr>
                <w:rFonts w:ascii="Times New Roman" w:eastAsia="宋体" w:hAnsi="Times New Roman" w:cs="Times New Roman"/>
                <w:szCs w:val="21"/>
              </w:rPr>
              <w:t>60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,0.1</w:t>
            </w:r>
            <w:r w:rsidR="005E4151">
              <w:rPr>
                <w:rFonts w:ascii="Times New Roman" w:eastAsia="宋体" w:hAnsi="Times New Roman" w:cs="Times New Roman"/>
                <w:szCs w:val="21"/>
              </w:rPr>
              <w:t>76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3203A129" w14:textId="34F052DB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.00</w:t>
            </w:r>
            <w:r w:rsidR="005E4151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5E4151">
              <w:rPr>
                <w:rFonts w:ascii="Times New Roman" w:eastAsia="宋体" w:hAnsi="Times New Roman" w:cs="Times New Roman"/>
                <w:szCs w:val="21"/>
              </w:rPr>
              <w:t>0.0002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,0.00</w:t>
            </w:r>
            <w:r w:rsidR="005E4151">
              <w:rPr>
                <w:rFonts w:ascii="Times New Roman" w:eastAsia="宋体" w:hAnsi="Times New Roman" w:cs="Times New Roman"/>
                <w:szCs w:val="21"/>
              </w:rPr>
              <w:t>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74347241" w14:textId="77777777" w:rsidTr="00F73774">
        <w:trPr>
          <w:jc w:val="center"/>
        </w:trPr>
        <w:tc>
          <w:tcPr>
            <w:tcW w:w="0" w:type="auto"/>
          </w:tcPr>
          <w:p w14:paraId="539C56ED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0" w:type="auto"/>
          </w:tcPr>
          <w:p w14:paraId="2FBFA5E7" w14:textId="05E69D6A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241**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402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 -0.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081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664C66A8" w14:textId="64A4FDB0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057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(-1.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212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,2.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356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C0B2FC6" w14:textId="1FEAD116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035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188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258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53625B" w14:paraId="0FD1B97A" w14:textId="77777777" w:rsidTr="00F73774">
        <w:trPr>
          <w:jc w:val="center"/>
        </w:trPr>
        <w:tc>
          <w:tcPr>
            <w:tcW w:w="0" w:type="auto"/>
          </w:tcPr>
          <w:p w14:paraId="1B1011B7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0" w:type="auto"/>
          </w:tcPr>
          <w:p w14:paraId="528454BF" w14:textId="70C16A5E" w:rsidR="004222C1" w:rsidRPr="004222C1" w:rsidRDefault="00FE3F88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0.191**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0.081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,0.</w:t>
            </w:r>
            <w:r>
              <w:rPr>
                <w:rFonts w:ascii="Times New Roman" w:eastAsia="宋体" w:hAnsi="Times New Roman" w:cs="Times New Roman"/>
                <w:szCs w:val="21"/>
              </w:rPr>
              <w:t>302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39B4173A" w14:textId="0748C298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FE3F88">
              <w:rPr>
                <w:rFonts w:ascii="Times New Roman" w:eastAsia="宋体" w:hAnsi="Times New Roman" w:cs="Times New Roman"/>
                <w:szCs w:val="21"/>
              </w:rPr>
              <w:t>296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</w:t>
            </w:r>
            <w:r w:rsidR="00EB5F71">
              <w:rPr>
                <w:rFonts w:ascii="Times New Roman" w:eastAsia="宋体" w:hAnsi="Times New Roman" w:cs="Times New Roman"/>
                <w:szCs w:val="21"/>
              </w:rPr>
              <w:t>1.565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EB5F71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EB5F71">
              <w:rPr>
                <w:rFonts w:ascii="Times New Roman" w:eastAsia="宋体" w:hAnsi="Times New Roman" w:cs="Times New Roman"/>
                <w:szCs w:val="21"/>
              </w:rPr>
              <w:t>158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4CEBDEDE" w14:textId="2B04CD0C" w:rsidR="004222C1" w:rsidRPr="0053625B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25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0.2</w:t>
            </w:r>
            <w:r w:rsidR="00EB5F71" w:rsidRPr="0053625B">
              <w:rPr>
                <w:rFonts w:ascii="Times New Roman" w:eastAsia="宋体" w:hAnsi="Times New Roman" w:cs="Times New Roman"/>
                <w:szCs w:val="21"/>
              </w:rPr>
              <w:t>41**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E95468" w:rsidRPr="0053625B">
              <w:rPr>
                <w:rFonts w:ascii="Times New Roman" w:eastAsia="宋体" w:hAnsi="Times New Roman" w:cs="Times New Roman"/>
                <w:szCs w:val="21"/>
              </w:rPr>
              <w:t>375, -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EB5F71" w:rsidRPr="0053625B">
              <w:rPr>
                <w:rFonts w:ascii="Times New Roman" w:eastAsia="宋体" w:hAnsi="Times New Roman" w:cs="Times New Roman"/>
                <w:szCs w:val="21"/>
              </w:rPr>
              <w:t>107</w:t>
            </w:r>
            <w:r w:rsidRPr="0053625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22A5116A" w14:textId="77777777" w:rsidTr="00F73774">
        <w:trPr>
          <w:jc w:val="center"/>
        </w:trPr>
        <w:tc>
          <w:tcPr>
            <w:tcW w:w="0" w:type="auto"/>
          </w:tcPr>
          <w:p w14:paraId="7BC53417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0" w:type="auto"/>
          </w:tcPr>
          <w:p w14:paraId="576C4E17" w14:textId="26738230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039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162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,0.2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40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70FCAC62" w14:textId="1930AC4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1.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819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(-4.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803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1.166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86E1840" w14:textId="07E84863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650CF4">
              <w:rPr>
                <w:rFonts w:ascii="Times New Roman" w:eastAsia="宋体" w:hAnsi="Times New Roman" w:cs="Times New Roman"/>
                <w:szCs w:val="21"/>
              </w:rPr>
              <w:t>212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</w:t>
            </w:r>
            <w:r w:rsidR="00E95468">
              <w:rPr>
                <w:rFonts w:ascii="Times New Roman" w:eastAsia="宋体" w:hAnsi="Times New Roman" w:cs="Times New Roman"/>
                <w:szCs w:val="21"/>
              </w:rPr>
              <w:t>047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="00E95468">
              <w:rPr>
                <w:rFonts w:ascii="Times New Roman" w:eastAsia="宋体" w:hAnsi="Times New Roman" w:cs="Times New Roman"/>
                <w:szCs w:val="21"/>
              </w:rPr>
              <w:t>471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20D74CF1" w14:textId="77777777" w:rsidTr="00F73774">
        <w:trPr>
          <w:jc w:val="center"/>
        </w:trPr>
        <w:tc>
          <w:tcPr>
            <w:tcW w:w="0" w:type="auto"/>
          </w:tcPr>
          <w:p w14:paraId="3199D1E5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0" w:type="auto"/>
          </w:tcPr>
          <w:p w14:paraId="7516157B" w14:textId="1EF2EBD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.01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,0.02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6B4300F9" w14:textId="7AC521BB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451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*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*(-0.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681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 -0.</w:t>
            </w:r>
            <w:r w:rsidR="00F92558">
              <w:rPr>
                <w:rFonts w:ascii="Times New Roman" w:eastAsia="宋体" w:hAnsi="Times New Roman" w:cs="Times New Roman"/>
                <w:szCs w:val="21"/>
              </w:rPr>
              <w:t>221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048942E0" w14:textId="0EFF4EE0" w:rsidR="004222C1" w:rsidRPr="004222C1" w:rsidRDefault="00F92558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(-0.0</w:t>
            </w:r>
            <w:r>
              <w:rPr>
                <w:rFonts w:ascii="Times New Roman" w:eastAsia="宋体" w:hAnsi="Times New Roman" w:cs="Times New Roman"/>
                <w:szCs w:val="21"/>
              </w:rPr>
              <w:t>14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,0.01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0254C921" w14:textId="77777777" w:rsidTr="00F73774">
        <w:trPr>
          <w:jc w:val="center"/>
        </w:trPr>
        <w:tc>
          <w:tcPr>
            <w:tcW w:w="0" w:type="auto"/>
          </w:tcPr>
          <w:p w14:paraId="7EAF6A8D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0" w:type="auto"/>
          </w:tcPr>
          <w:p w14:paraId="2A979B7C" w14:textId="3FF9BFBB" w:rsidR="004222C1" w:rsidRPr="004222C1" w:rsidRDefault="00D12A1B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0.224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-0.261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ascii="Times New Roman" w:eastAsia="宋体" w:hAnsi="Times New Roman" w:cs="Times New Roman"/>
                <w:szCs w:val="21"/>
              </w:rPr>
              <w:t>0.709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534AC0E" w14:textId="71B94F70" w:rsidR="004222C1" w:rsidRPr="004222C1" w:rsidRDefault="00D12A1B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-0.579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(-</w:t>
            </w: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134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/>
                <w:szCs w:val="21"/>
              </w:rPr>
              <w:t>7.976</w:t>
            </w:r>
            <w:r w:rsidR="004222C1"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0B95DEB" w14:textId="15465375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0.</w:t>
            </w:r>
            <w:r w:rsidR="00882F68">
              <w:rPr>
                <w:rFonts w:ascii="Times New Roman" w:eastAsia="宋体" w:hAnsi="Times New Roman" w:cs="Times New Roman"/>
                <w:szCs w:val="21"/>
              </w:rPr>
              <w:t>551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(-1.</w:t>
            </w:r>
            <w:r w:rsidR="00882F68">
              <w:rPr>
                <w:rFonts w:ascii="Times New Roman" w:eastAsia="宋体" w:hAnsi="Times New Roman" w:cs="Times New Roman"/>
                <w:szCs w:val="21"/>
              </w:rPr>
              <w:t>117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 0.</w:t>
            </w:r>
            <w:r w:rsidR="00882F68">
              <w:rPr>
                <w:rFonts w:ascii="Times New Roman" w:eastAsia="宋体" w:hAnsi="Times New Roman" w:cs="Times New Roman"/>
                <w:szCs w:val="21"/>
              </w:rPr>
              <w:t>016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4222C1" w:rsidRPr="00D066AB" w14:paraId="12740573" w14:textId="77777777" w:rsidTr="00F73774">
        <w:trPr>
          <w:jc w:val="center"/>
        </w:trPr>
        <w:tc>
          <w:tcPr>
            <w:tcW w:w="0" w:type="auto"/>
          </w:tcPr>
          <w:p w14:paraId="09B4B8C7" w14:textId="77777777" w:rsidR="004222C1" w:rsidRPr="00D066AB" w:rsidRDefault="004222C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0" w:type="auto"/>
          </w:tcPr>
          <w:p w14:paraId="75217033" w14:textId="02F88CF0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0.07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***(-0.10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 -0.0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42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EDA576C" w14:textId="080EF437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/>
                <w:szCs w:val="21"/>
              </w:rPr>
              <w:t>0.2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37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(-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292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766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39587B03" w14:textId="114ABF29" w:rsidR="004222C1" w:rsidRPr="004222C1" w:rsidRDefault="004222C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222C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.0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37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-0.001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4513D3">
              <w:rPr>
                <w:rFonts w:ascii="Times New Roman" w:eastAsia="宋体" w:hAnsi="Times New Roman" w:cs="Times New Roman"/>
                <w:szCs w:val="21"/>
              </w:rPr>
              <w:t>75</w:t>
            </w:r>
            <w:r w:rsidRPr="004222C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</w:tbl>
    <w:p w14:paraId="401A0733" w14:textId="54DE6B25" w:rsidR="004B087E" w:rsidRPr="004E4764" w:rsidRDefault="004E4764" w:rsidP="004E4764">
      <w:pPr>
        <w:ind w:firstLineChars="200" w:firstLine="400"/>
        <w:rPr>
          <w:rFonts w:ascii="Times New Roman" w:eastAsia="宋体" w:hAnsi="Times New Roman" w:cs="Times New Roman"/>
          <w:sz w:val="22"/>
        </w:rPr>
      </w:pPr>
      <w:r w:rsidRPr="004E4764">
        <w:rPr>
          <w:rFonts w:ascii="Times New Roman" w:eastAsia="宋体" w:hAnsi="Times New Roman" w:cs="Times New Roman"/>
          <w:sz w:val="20"/>
          <w:szCs w:val="20"/>
        </w:rPr>
        <w:t>Note: Significance levels *</w:t>
      </w:r>
      <w:r w:rsidRPr="004E4764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4E4764">
        <w:rPr>
          <w:rFonts w:ascii="Times New Roman" w:eastAsia="宋体" w:hAnsi="Times New Roman" w:cs="Times New Roman"/>
          <w:sz w:val="20"/>
          <w:szCs w:val="20"/>
        </w:rPr>
        <w:t>&lt;0.05; **</w:t>
      </w:r>
      <w:r w:rsidRPr="004E4764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4E4764">
        <w:rPr>
          <w:rFonts w:ascii="Times New Roman" w:eastAsia="宋体" w:hAnsi="Times New Roman" w:cs="Times New Roman"/>
          <w:sz w:val="20"/>
          <w:szCs w:val="20"/>
        </w:rPr>
        <w:t>&lt;0.01; ***</w:t>
      </w:r>
      <w:r w:rsidRPr="004E4764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4E4764">
        <w:rPr>
          <w:rFonts w:ascii="Times New Roman" w:eastAsia="宋体" w:hAnsi="Times New Roman" w:cs="Times New Roman"/>
          <w:sz w:val="20"/>
          <w:szCs w:val="20"/>
        </w:rPr>
        <w:t>&lt;0.001.</w:t>
      </w:r>
      <w:r w:rsidRPr="004E4764">
        <w:rPr>
          <w:sz w:val="22"/>
          <w:szCs w:val="24"/>
        </w:rPr>
        <w:t xml:space="preserve"> </w:t>
      </w:r>
    </w:p>
    <w:p w14:paraId="0B3856E7" w14:textId="26B23EA2" w:rsidR="004B087E" w:rsidRPr="004B087E" w:rsidRDefault="003E5148" w:rsidP="004E4764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14:paraId="78ED0343" w14:textId="5AD5A6F3" w:rsidR="0082079F" w:rsidRPr="00D066AB" w:rsidRDefault="00163765" w:rsidP="0082079F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bookmarkStart w:id="5" w:name="_Toc191902721"/>
      <w:bookmarkStart w:id="6" w:name="_Toc191902789"/>
      <w:r w:rsidRPr="00D066AB">
        <w:rPr>
          <w:rFonts w:ascii="Times New Roman" w:eastAsia="宋体" w:hAnsi="Times New Roman" w:cs="Times New Roman"/>
          <w:sz w:val="22"/>
          <w:szCs w:val="22"/>
        </w:rPr>
        <w:lastRenderedPageBreak/>
        <w:t>Appendix Table A</w:t>
      </w:r>
      <w:r w:rsidR="003E5148">
        <w:rPr>
          <w:rFonts w:ascii="Times New Roman" w:eastAsia="宋体" w:hAnsi="Times New Roman" w:cs="Times New Roman"/>
          <w:sz w:val="22"/>
          <w:szCs w:val="22"/>
        </w:rPr>
        <w:t>3</w:t>
      </w:r>
      <w:r w:rsidRPr="00D066AB">
        <w:rPr>
          <w:rFonts w:ascii="Times New Roman" w:eastAsia="宋体" w:hAnsi="Times New Roman" w:cs="Times New Roman"/>
          <w:sz w:val="22"/>
          <w:szCs w:val="22"/>
        </w:rPr>
        <w:t xml:space="preserve">: </w:t>
      </w:r>
      <w:r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Robustness</w:t>
      </w:r>
      <w:r w:rsidR="0082079F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 xml:space="preserve"> checks: false intervention dates (</w:t>
      </w:r>
      <w:r w:rsidR="00B04C7D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J</w:t>
      </w:r>
      <w:r w:rsidR="00B04C7D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ul</w:t>
      </w:r>
      <w:r w:rsidR="00B45A29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.</w:t>
      </w:r>
      <w:r w:rsidR="0082079F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2017)</w:t>
      </w:r>
      <w:bookmarkEnd w:id="5"/>
      <w:bookmarkEnd w:id="6"/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6"/>
        <w:gridCol w:w="2512"/>
        <w:gridCol w:w="2242"/>
        <w:gridCol w:w="2344"/>
      </w:tblGrid>
      <w:tr w:rsidR="00217640" w:rsidRPr="00D066AB" w14:paraId="5F3B3FD8" w14:textId="77777777" w:rsidTr="003751E9">
        <w:trPr>
          <w:jc w:val="center"/>
        </w:trPr>
        <w:tc>
          <w:tcPr>
            <w:tcW w:w="1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FDF53" w14:textId="4915D3DF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</w:tcPr>
          <w:p w14:paraId="0E175F6D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1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baseline trend </w:t>
            </w:r>
          </w:p>
          <w:p w14:paraId="31B49E35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14:paraId="79262746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2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level change </w:t>
            </w:r>
          </w:p>
          <w:p w14:paraId="47BDA855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(95% CI) 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</w:tcPr>
          <w:p w14:paraId="51EFA11D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3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trend change </w:t>
            </w:r>
          </w:p>
          <w:p w14:paraId="7104C660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</w:tr>
      <w:tr w:rsidR="00217640" w:rsidRPr="00D066AB" w14:paraId="13279406" w14:textId="77777777" w:rsidTr="003751E9">
        <w:trPr>
          <w:jc w:val="center"/>
        </w:trPr>
        <w:tc>
          <w:tcPr>
            <w:tcW w:w="1786" w:type="pct"/>
            <w:tcBorders>
              <w:top w:val="single" w:sz="4" w:space="0" w:color="auto"/>
              <w:bottom w:val="nil"/>
            </w:tcBorders>
          </w:tcPr>
          <w:p w14:paraId="0D061E9B" w14:textId="4C18EF56" w:rsidR="00217640" w:rsidRPr="00D066AB" w:rsidRDefault="00AC7FAB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LHs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</w:tcPr>
          <w:p w14:paraId="3ED0E492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nil"/>
            </w:tcBorders>
          </w:tcPr>
          <w:p w14:paraId="6EDD7AB8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1" w:type="pct"/>
            <w:tcBorders>
              <w:top w:val="single" w:sz="4" w:space="0" w:color="auto"/>
              <w:bottom w:val="nil"/>
            </w:tcBorders>
          </w:tcPr>
          <w:p w14:paraId="41B9E233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17640" w:rsidRPr="00D066AB" w14:paraId="41296F68" w14:textId="77777777" w:rsidTr="003751E9">
        <w:trPr>
          <w:jc w:val="center"/>
        </w:trPr>
        <w:tc>
          <w:tcPr>
            <w:tcW w:w="1786" w:type="pct"/>
            <w:tcBorders>
              <w:top w:val="nil"/>
            </w:tcBorders>
          </w:tcPr>
          <w:p w14:paraId="7F0D1BC1" w14:textId="74F1047C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7" w:type="pct"/>
            <w:tcBorders>
              <w:top w:val="nil"/>
            </w:tcBorders>
          </w:tcPr>
          <w:p w14:paraId="34EEB699" w14:textId="4DE7C22B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0.005(-0.004,0.013</w:t>
            </w: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1015" w:type="pct"/>
            <w:tcBorders>
              <w:top w:val="nil"/>
            </w:tcBorders>
          </w:tcPr>
          <w:p w14:paraId="44DFCC3F" w14:textId="2D02089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0.023(-0.076,0.122)</w:t>
            </w:r>
          </w:p>
        </w:tc>
        <w:tc>
          <w:tcPr>
            <w:tcW w:w="1061" w:type="pct"/>
            <w:tcBorders>
              <w:top w:val="nil"/>
            </w:tcBorders>
          </w:tcPr>
          <w:p w14:paraId="58AB5D5C" w14:textId="6E8B20E5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-0.003(-0.012,0.006)</w:t>
            </w:r>
          </w:p>
        </w:tc>
      </w:tr>
      <w:tr w:rsidR="00217640" w:rsidRPr="00D066AB" w14:paraId="03CDC6FF" w14:textId="77777777" w:rsidTr="003751E9">
        <w:trPr>
          <w:jc w:val="center"/>
        </w:trPr>
        <w:tc>
          <w:tcPr>
            <w:tcW w:w="1786" w:type="pct"/>
          </w:tcPr>
          <w:p w14:paraId="6DA3D294" w14:textId="74C45005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37" w:type="pct"/>
          </w:tcPr>
          <w:p w14:paraId="40D263E3" w14:textId="7F7615D2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-0.0003(-0.006,0.006)</w:t>
            </w:r>
          </w:p>
        </w:tc>
        <w:tc>
          <w:tcPr>
            <w:tcW w:w="1015" w:type="pct"/>
          </w:tcPr>
          <w:p w14:paraId="624ED980" w14:textId="218BDFDA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-0.007(-0.070,0.056)</w:t>
            </w:r>
          </w:p>
        </w:tc>
        <w:tc>
          <w:tcPr>
            <w:tcW w:w="1061" w:type="pct"/>
          </w:tcPr>
          <w:p w14:paraId="05FADBC5" w14:textId="0F0A76CB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0.003(-0.003,0.009)</w:t>
            </w:r>
          </w:p>
        </w:tc>
      </w:tr>
      <w:tr w:rsidR="00217640" w:rsidRPr="00D066AB" w14:paraId="4EA8927F" w14:textId="77777777" w:rsidTr="003751E9">
        <w:trPr>
          <w:jc w:val="center"/>
        </w:trPr>
        <w:tc>
          <w:tcPr>
            <w:tcW w:w="1786" w:type="pct"/>
          </w:tcPr>
          <w:p w14:paraId="0857E17B" w14:textId="230F256F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37" w:type="pct"/>
          </w:tcPr>
          <w:p w14:paraId="2E71F20B" w14:textId="0D188FEC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-0.096(-0.228, 0.036)</w:t>
            </w:r>
          </w:p>
        </w:tc>
        <w:tc>
          <w:tcPr>
            <w:tcW w:w="1015" w:type="pct"/>
          </w:tcPr>
          <w:p w14:paraId="645F58F9" w14:textId="359635A2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0.017(-1.532,1.566)</w:t>
            </w:r>
          </w:p>
        </w:tc>
        <w:tc>
          <w:tcPr>
            <w:tcW w:w="1061" w:type="pct"/>
          </w:tcPr>
          <w:p w14:paraId="38E54583" w14:textId="47F79295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0.113(-0.021,0.248)</w:t>
            </w:r>
          </w:p>
        </w:tc>
      </w:tr>
      <w:tr w:rsidR="00217640" w:rsidRPr="00D066AB" w14:paraId="3FA5EA43" w14:textId="77777777" w:rsidTr="003751E9">
        <w:trPr>
          <w:jc w:val="center"/>
        </w:trPr>
        <w:tc>
          <w:tcPr>
            <w:tcW w:w="1786" w:type="pct"/>
          </w:tcPr>
          <w:p w14:paraId="3408FF29" w14:textId="607F2AF8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consumable costs</w:t>
            </w:r>
          </w:p>
        </w:tc>
        <w:tc>
          <w:tcPr>
            <w:tcW w:w="1137" w:type="pct"/>
          </w:tcPr>
          <w:p w14:paraId="58318662" w14:textId="3AB656CD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-0.031(-0.112,0.049)</w:t>
            </w:r>
          </w:p>
        </w:tc>
        <w:tc>
          <w:tcPr>
            <w:tcW w:w="1015" w:type="pct"/>
          </w:tcPr>
          <w:p w14:paraId="7EFD4A2B" w14:textId="07DC7DEC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0.412(-0.552,1.375)</w:t>
            </w:r>
          </w:p>
        </w:tc>
        <w:tc>
          <w:tcPr>
            <w:tcW w:w="1061" w:type="pct"/>
          </w:tcPr>
          <w:p w14:paraId="56135B64" w14:textId="32423A88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0.036(-0.046,0.117)</w:t>
            </w:r>
          </w:p>
        </w:tc>
      </w:tr>
      <w:tr w:rsidR="00217640" w:rsidRPr="00D066AB" w14:paraId="07A07788" w14:textId="77777777" w:rsidTr="003751E9">
        <w:trPr>
          <w:jc w:val="center"/>
        </w:trPr>
        <w:tc>
          <w:tcPr>
            <w:tcW w:w="1786" w:type="pct"/>
          </w:tcPr>
          <w:p w14:paraId="5B18EB7F" w14:textId="7DD81FD8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37" w:type="pct"/>
          </w:tcPr>
          <w:p w14:paraId="660F5B33" w14:textId="4E5D00CB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-0.001(-0.152, 0.150)</w:t>
            </w:r>
          </w:p>
        </w:tc>
        <w:tc>
          <w:tcPr>
            <w:tcW w:w="1015" w:type="pct"/>
          </w:tcPr>
          <w:p w14:paraId="762A9B3A" w14:textId="6CA09D31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-0.728(-2.423,0.967)</w:t>
            </w:r>
          </w:p>
        </w:tc>
        <w:tc>
          <w:tcPr>
            <w:tcW w:w="1061" w:type="pct"/>
          </w:tcPr>
          <w:p w14:paraId="5B91E8E5" w14:textId="74B4400C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0.007(-0.148,0.162)</w:t>
            </w:r>
          </w:p>
        </w:tc>
      </w:tr>
      <w:tr w:rsidR="00217640" w:rsidRPr="00D066AB" w14:paraId="70C801CB" w14:textId="77777777" w:rsidTr="003751E9">
        <w:trPr>
          <w:jc w:val="center"/>
        </w:trPr>
        <w:tc>
          <w:tcPr>
            <w:tcW w:w="1786" w:type="pct"/>
          </w:tcPr>
          <w:p w14:paraId="321643D2" w14:textId="4ABCF08D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37" w:type="pct"/>
          </w:tcPr>
          <w:p w14:paraId="1B349799" w14:textId="04CED166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0.141(-0.098,0.380)</w:t>
            </w:r>
          </w:p>
        </w:tc>
        <w:tc>
          <w:tcPr>
            <w:tcW w:w="1015" w:type="pct"/>
          </w:tcPr>
          <w:p w14:paraId="4BA886EC" w14:textId="1724B044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0.095(-2.464,2.654)</w:t>
            </w:r>
          </w:p>
        </w:tc>
        <w:tc>
          <w:tcPr>
            <w:tcW w:w="1061" w:type="pct"/>
          </w:tcPr>
          <w:p w14:paraId="1B4CEA5F" w14:textId="3B784CAB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-0.166(-0.415,0.083)</w:t>
            </w:r>
          </w:p>
        </w:tc>
      </w:tr>
      <w:tr w:rsidR="00217640" w:rsidRPr="00D066AB" w14:paraId="02B83DB1" w14:textId="77777777" w:rsidTr="003751E9">
        <w:trPr>
          <w:jc w:val="center"/>
        </w:trPr>
        <w:tc>
          <w:tcPr>
            <w:tcW w:w="1786" w:type="pct"/>
          </w:tcPr>
          <w:p w14:paraId="43F9CD4B" w14:textId="1495C2AD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37" w:type="pct"/>
          </w:tcPr>
          <w:p w14:paraId="61459C86" w14:textId="5E1B52E9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0.033(-0.004, 0.070)</w:t>
            </w:r>
          </w:p>
        </w:tc>
        <w:tc>
          <w:tcPr>
            <w:tcW w:w="1015" w:type="pct"/>
          </w:tcPr>
          <w:p w14:paraId="46929832" w14:textId="45B7F98E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0.296(-0.283,0.876)</w:t>
            </w:r>
          </w:p>
        </w:tc>
        <w:tc>
          <w:tcPr>
            <w:tcW w:w="1061" w:type="pct"/>
          </w:tcPr>
          <w:p w14:paraId="00E59600" w14:textId="5B2BB1C6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-0.042*(-0.079, -0.005)</w:t>
            </w:r>
          </w:p>
        </w:tc>
      </w:tr>
      <w:tr w:rsidR="00217640" w:rsidRPr="00D066AB" w14:paraId="7B7D8E18" w14:textId="77777777" w:rsidTr="003751E9">
        <w:trPr>
          <w:jc w:val="center"/>
        </w:trPr>
        <w:tc>
          <w:tcPr>
            <w:tcW w:w="1786" w:type="pct"/>
          </w:tcPr>
          <w:p w14:paraId="712371E9" w14:textId="64CA3EF1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37" w:type="pct"/>
          </w:tcPr>
          <w:p w14:paraId="77D5EF56" w14:textId="153C300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0.263(-0.769,1.294)</w:t>
            </w:r>
          </w:p>
        </w:tc>
        <w:tc>
          <w:tcPr>
            <w:tcW w:w="1015" w:type="pct"/>
          </w:tcPr>
          <w:p w14:paraId="654BB94A" w14:textId="279A7A82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0.062(-11.886,12.010)</w:t>
            </w:r>
          </w:p>
        </w:tc>
        <w:tc>
          <w:tcPr>
            <w:tcW w:w="1061" w:type="pct"/>
          </w:tcPr>
          <w:p w14:paraId="25104040" w14:textId="76D3A75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-0.479(-1.531, 0.573)</w:t>
            </w:r>
          </w:p>
        </w:tc>
      </w:tr>
      <w:tr w:rsidR="00217640" w:rsidRPr="00D066AB" w14:paraId="242DCE03" w14:textId="77777777" w:rsidTr="003751E9">
        <w:trPr>
          <w:jc w:val="center"/>
        </w:trPr>
        <w:tc>
          <w:tcPr>
            <w:tcW w:w="1786" w:type="pct"/>
          </w:tcPr>
          <w:p w14:paraId="1AC12D6D" w14:textId="021DFB5F" w:rsidR="00217640" w:rsidRPr="00D066AB" w:rsidRDefault="00217640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37" w:type="pct"/>
          </w:tcPr>
          <w:p w14:paraId="7FF86810" w14:textId="677E8F2B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-0.041(-0.098,0.016)</w:t>
            </w:r>
          </w:p>
        </w:tc>
        <w:tc>
          <w:tcPr>
            <w:tcW w:w="1015" w:type="pct"/>
          </w:tcPr>
          <w:p w14:paraId="77BD3A3A" w14:textId="29C5703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0.044(-0.587,0.675)</w:t>
            </w:r>
          </w:p>
        </w:tc>
        <w:tc>
          <w:tcPr>
            <w:tcW w:w="1061" w:type="pct"/>
          </w:tcPr>
          <w:p w14:paraId="316FAC32" w14:textId="6FEE0CDE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0.032(-0.028, 0.091)</w:t>
            </w:r>
          </w:p>
        </w:tc>
      </w:tr>
      <w:tr w:rsidR="00217640" w:rsidRPr="00D066AB" w14:paraId="2E82F7D6" w14:textId="77777777" w:rsidTr="003751E9">
        <w:trPr>
          <w:jc w:val="center"/>
        </w:trPr>
        <w:tc>
          <w:tcPr>
            <w:tcW w:w="1786" w:type="pct"/>
          </w:tcPr>
          <w:p w14:paraId="664858F2" w14:textId="396BC6E6" w:rsidR="00217640" w:rsidRPr="00D066AB" w:rsidRDefault="00AC7FAB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PHs</w:t>
            </w:r>
          </w:p>
        </w:tc>
        <w:tc>
          <w:tcPr>
            <w:tcW w:w="1137" w:type="pct"/>
          </w:tcPr>
          <w:p w14:paraId="00891A2E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15" w:type="pct"/>
          </w:tcPr>
          <w:p w14:paraId="26BDF728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1" w:type="pct"/>
          </w:tcPr>
          <w:p w14:paraId="60BF85F5" w14:textId="7777777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17640" w:rsidRPr="00D066AB" w14:paraId="07B64171" w14:textId="77777777" w:rsidTr="003751E9">
        <w:trPr>
          <w:jc w:val="center"/>
        </w:trPr>
        <w:tc>
          <w:tcPr>
            <w:tcW w:w="1786" w:type="pct"/>
          </w:tcPr>
          <w:p w14:paraId="49113F47" w14:textId="7A7F1EF7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7" w:type="pct"/>
          </w:tcPr>
          <w:p w14:paraId="35B56D72" w14:textId="6200A81C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.001(-0.005,0.007)</w:t>
            </w:r>
          </w:p>
        </w:tc>
        <w:tc>
          <w:tcPr>
            <w:tcW w:w="1015" w:type="pct"/>
          </w:tcPr>
          <w:p w14:paraId="0C34826A" w14:textId="61EE4FD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.021(-0.050,0.092)</w:t>
            </w:r>
          </w:p>
        </w:tc>
        <w:tc>
          <w:tcPr>
            <w:tcW w:w="1061" w:type="pct"/>
          </w:tcPr>
          <w:p w14:paraId="557BC15F" w14:textId="1A515638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.001(-0.005,0.007)</w:t>
            </w:r>
          </w:p>
        </w:tc>
      </w:tr>
      <w:tr w:rsidR="00217640" w:rsidRPr="00D066AB" w14:paraId="546AE190" w14:textId="77777777" w:rsidTr="003751E9">
        <w:trPr>
          <w:jc w:val="center"/>
        </w:trPr>
        <w:tc>
          <w:tcPr>
            <w:tcW w:w="1786" w:type="pct"/>
          </w:tcPr>
          <w:p w14:paraId="762B4EE7" w14:textId="0C5CE5CA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37" w:type="pct"/>
          </w:tcPr>
          <w:p w14:paraId="767EDC4A" w14:textId="55A144D5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0.00002(-0.007,0.007)</w:t>
            </w:r>
          </w:p>
        </w:tc>
        <w:tc>
          <w:tcPr>
            <w:tcW w:w="1015" w:type="pct"/>
          </w:tcPr>
          <w:p w14:paraId="7BD60421" w14:textId="00BA12BE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.058(-0.022,0.139)</w:t>
            </w:r>
          </w:p>
        </w:tc>
        <w:tc>
          <w:tcPr>
            <w:tcW w:w="1061" w:type="pct"/>
          </w:tcPr>
          <w:p w14:paraId="5C6972ED" w14:textId="54A65F8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.002(-0.005,0.009)</w:t>
            </w:r>
          </w:p>
        </w:tc>
      </w:tr>
      <w:tr w:rsidR="00217640" w:rsidRPr="00D066AB" w14:paraId="1E4AC083" w14:textId="77777777" w:rsidTr="003751E9">
        <w:trPr>
          <w:jc w:val="center"/>
        </w:trPr>
        <w:tc>
          <w:tcPr>
            <w:tcW w:w="1786" w:type="pct"/>
          </w:tcPr>
          <w:p w14:paraId="63B9CEC1" w14:textId="7C4CEE4A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37" w:type="pct"/>
          </w:tcPr>
          <w:p w14:paraId="6A3DA53E" w14:textId="441281D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0.004*(-0.</w:t>
            </w:r>
            <w:r w:rsidR="00B061F6" w:rsidRPr="00D066AB">
              <w:rPr>
                <w:rFonts w:ascii="Times New Roman" w:eastAsia="宋体" w:hAnsi="Times New Roman" w:cs="Times New Roman"/>
                <w:szCs w:val="21"/>
              </w:rPr>
              <w:t>595, 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0.073)</w:t>
            </w:r>
          </w:p>
        </w:tc>
        <w:tc>
          <w:tcPr>
            <w:tcW w:w="1015" w:type="pct"/>
          </w:tcPr>
          <w:p w14:paraId="59F92146" w14:textId="0255CB47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0.422(-2.588,1.744)</w:t>
            </w:r>
          </w:p>
        </w:tc>
        <w:tc>
          <w:tcPr>
            <w:tcW w:w="1061" w:type="pct"/>
          </w:tcPr>
          <w:p w14:paraId="457E6DE5" w14:textId="2071F49A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.227(-0.056,0.510)</w:t>
            </w:r>
          </w:p>
        </w:tc>
      </w:tr>
      <w:tr w:rsidR="00217640" w:rsidRPr="00D066AB" w14:paraId="4F7A1E1A" w14:textId="77777777" w:rsidTr="003751E9">
        <w:trPr>
          <w:jc w:val="center"/>
        </w:trPr>
        <w:tc>
          <w:tcPr>
            <w:tcW w:w="1786" w:type="pct"/>
          </w:tcPr>
          <w:p w14:paraId="2CBD210A" w14:textId="5F6E30E3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37" w:type="pct"/>
          </w:tcPr>
          <w:p w14:paraId="6EA9428A" w14:textId="31C3C44B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.230(-0.043,0.504)</w:t>
            </w:r>
          </w:p>
        </w:tc>
        <w:tc>
          <w:tcPr>
            <w:tcW w:w="1015" w:type="pct"/>
          </w:tcPr>
          <w:p w14:paraId="6E6A9407" w14:textId="5BE15F76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.926(-1.725,3.577)</w:t>
            </w:r>
          </w:p>
        </w:tc>
        <w:tc>
          <w:tcPr>
            <w:tcW w:w="1061" w:type="pct"/>
          </w:tcPr>
          <w:p w14:paraId="09BDBFF7" w14:textId="1C26AB81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0.227(-0.517,0.062)</w:t>
            </w:r>
          </w:p>
        </w:tc>
      </w:tr>
      <w:tr w:rsidR="00217640" w:rsidRPr="00D066AB" w14:paraId="1497A939" w14:textId="77777777" w:rsidTr="003751E9">
        <w:trPr>
          <w:jc w:val="center"/>
        </w:trPr>
        <w:tc>
          <w:tcPr>
            <w:tcW w:w="1786" w:type="pct"/>
          </w:tcPr>
          <w:p w14:paraId="10482B4E" w14:textId="21566FB9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37" w:type="pct"/>
          </w:tcPr>
          <w:p w14:paraId="3BB1F6D3" w14:textId="67B21FE3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.092(-0.138,0.321)</w:t>
            </w:r>
          </w:p>
        </w:tc>
        <w:tc>
          <w:tcPr>
            <w:tcW w:w="1015" w:type="pct"/>
          </w:tcPr>
          <w:p w14:paraId="3556CBED" w14:textId="6FD1F62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1.324(-3.959,1.312)</w:t>
            </w:r>
          </w:p>
        </w:tc>
        <w:tc>
          <w:tcPr>
            <w:tcW w:w="1061" w:type="pct"/>
          </w:tcPr>
          <w:p w14:paraId="5DDA23AE" w14:textId="4A660462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.008(-0.227,0.242)</w:t>
            </w:r>
          </w:p>
        </w:tc>
      </w:tr>
      <w:tr w:rsidR="00217640" w:rsidRPr="00D066AB" w14:paraId="2EC282EA" w14:textId="77777777" w:rsidTr="003751E9">
        <w:trPr>
          <w:jc w:val="center"/>
        </w:trPr>
        <w:tc>
          <w:tcPr>
            <w:tcW w:w="1786" w:type="pct"/>
          </w:tcPr>
          <w:p w14:paraId="6956A7DE" w14:textId="6D27BA76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37" w:type="pct"/>
          </w:tcPr>
          <w:p w14:paraId="3C72E117" w14:textId="5B6E25F0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.010(-0.013,0.034)</w:t>
            </w:r>
          </w:p>
        </w:tc>
        <w:tc>
          <w:tcPr>
            <w:tcW w:w="1015" w:type="pct"/>
          </w:tcPr>
          <w:p w14:paraId="1E320959" w14:textId="53D7D5EA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0.260(-0.537,0.017)</w:t>
            </w:r>
          </w:p>
        </w:tc>
        <w:tc>
          <w:tcPr>
            <w:tcW w:w="1061" w:type="pct"/>
          </w:tcPr>
          <w:p w14:paraId="009D5495" w14:textId="4136A5DE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0.006(-0.030,0.018)</w:t>
            </w:r>
          </w:p>
        </w:tc>
      </w:tr>
      <w:tr w:rsidR="00217640" w:rsidRPr="00D066AB" w14:paraId="75D8AF9A" w14:textId="77777777" w:rsidTr="003751E9">
        <w:trPr>
          <w:jc w:val="center"/>
        </w:trPr>
        <w:tc>
          <w:tcPr>
            <w:tcW w:w="1786" w:type="pct"/>
          </w:tcPr>
          <w:p w14:paraId="49A55C1A" w14:textId="2829329C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37" w:type="pct"/>
          </w:tcPr>
          <w:p w14:paraId="67CB3E50" w14:textId="3A79313C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.417(-0.387,1.220)</w:t>
            </w:r>
          </w:p>
        </w:tc>
        <w:tc>
          <w:tcPr>
            <w:tcW w:w="1015" w:type="pct"/>
          </w:tcPr>
          <w:p w14:paraId="7B228057" w14:textId="00590812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2.361(-11.644,6.922)</w:t>
            </w:r>
          </w:p>
        </w:tc>
        <w:tc>
          <w:tcPr>
            <w:tcW w:w="1061" w:type="pct"/>
          </w:tcPr>
          <w:p w14:paraId="75A27E6A" w14:textId="3541AAD9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0.610(-1.431,0.210)</w:t>
            </w:r>
          </w:p>
        </w:tc>
      </w:tr>
      <w:tr w:rsidR="00217640" w:rsidRPr="00D066AB" w14:paraId="06D134DB" w14:textId="77777777" w:rsidTr="003751E9">
        <w:trPr>
          <w:jc w:val="center"/>
        </w:trPr>
        <w:tc>
          <w:tcPr>
            <w:tcW w:w="1786" w:type="pct"/>
          </w:tcPr>
          <w:p w14:paraId="1EE35654" w14:textId="4F875A52" w:rsidR="00217640" w:rsidRPr="00D066AB" w:rsidRDefault="00217640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37" w:type="pct"/>
          </w:tcPr>
          <w:p w14:paraId="12738872" w14:textId="6A1E7B3D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0.089***(-0.</w:t>
            </w:r>
            <w:r w:rsidR="00AC7FAB" w:rsidRPr="00D066AB">
              <w:rPr>
                <w:rFonts w:ascii="Times New Roman" w:eastAsia="宋体" w:hAnsi="Times New Roman" w:cs="Times New Roman"/>
                <w:szCs w:val="21"/>
              </w:rPr>
              <w:t>131, 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0.048)</w:t>
            </w:r>
          </w:p>
        </w:tc>
        <w:tc>
          <w:tcPr>
            <w:tcW w:w="1015" w:type="pct"/>
          </w:tcPr>
          <w:p w14:paraId="75462C2B" w14:textId="0A7DE029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0.031(-0.503,0.441)</w:t>
            </w:r>
          </w:p>
        </w:tc>
        <w:tc>
          <w:tcPr>
            <w:tcW w:w="1061" w:type="pct"/>
          </w:tcPr>
          <w:p w14:paraId="201954A6" w14:textId="58171212" w:rsidR="00217640" w:rsidRPr="00D066AB" w:rsidRDefault="00217640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.070**(0.027,0.112)</w:t>
            </w:r>
          </w:p>
        </w:tc>
      </w:tr>
    </w:tbl>
    <w:p w14:paraId="6E53E712" w14:textId="0C602930" w:rsidR="00EC172A" w:rsidRDefault="0082079F" w:rsidP="00D066AB">
      <w:pPr>
        <w:widowControl/>
        <w:ind w:firstLineChars="200" w:firstLine="400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D066AB">
        <w:rPr>
          <w:rFonts w:ascii="Times New Roman" w:eastAsia="宋体" w:hAnsi="Times New Roman" w:cs="Times New Roman"/>
          <w:sz w:val="20"/>
          <w:szCs w:val="20"/>
        </w:rPr>
        <w:t>Note: Significance levels 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&lt;0.05; 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&lt;0.01; ***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&lt;0.001.</w:t>
      </w:r>
      <w:r w:rsidRPr="00D066AB">
        <w:rPr>
          <w:sz w:val="22"/>
          <w:szCs w:val="24"/>
        </w:rPr>
        <w:t xml:space="preserve"> </w:t>
      </w:r>
      <w:r w:rsidR="008B3CDD" w:rsidRPr="00D066AB">
        <w:rPr>
          <w:rFonts w:ascii="Times New Roman" w:eastAsia="宋体" w:hAnsi="Times New Roman" w:cs="Times New Roman"/>
          <w:sz w:val="20"/>
          <w:szCs w:val="20"/>
        </w:rPr>
        <w:t>The outcome variables highlighted in bold exhibited significant changes during the month of the reform, with a change range surpassing the actual change range observed in January 2018.</w:t>
      </w:r>
      <w:r w:rsidR="00F31DCD">
        <w:rPr>
          <w:rFonts w:ascii="Times New Roman" w:eastAsia="宋体" w:hAnsi="Times New Roman" w:cs="Times New Roman"/>
          <w:sz w:val="18"/>
          <w:szCs w:val="18"/>
        </w:rPr>
        <w:br w:type="page"/>
      </w:r>
    </w:p>
    <w:p w14:paraId="24C2BD64" w14:textId="3442503A" w:rsidR="00EC172A" w:rsidRPr="00D066AB" w:rsidRDefault="00163765" w:rsidP="00EC172A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bookmarkStart w:id="7" w:name="_Toc191902722"/>
      <w:bookmarkStart w:id="8" w:name="_Toc191902790"/>
      <w:r w:rsidRPr="00D066AB">
        <w:rPr>
          <w:rFonts w:ascii="Times New Roman" w:eastAsia="宋体" w:hAnsi="Times New Roman" w:cs="Times New Roman"/>
          <w:sz w:val="22"/>
          <w:szCs w:val="22"/>
        </w:rPr>
        <w:lastRenderedPageBreak/>
        <w:t>Appendix Table A</w:t>
      </w:r>
      <w:r w:rsidR="003E5148">
        <w:rPr>
          <w:rFonts w:ascii="Times New Roman" w:eastAsia="宋体" w:hAnsi="Times New Roman" w:cs="Times New Roman"/>
          <w:sz w:val="22"/>
          <w:szCs w:val="22"/>
        </w:rPr>
        <w:t>4</w:t>
      </w:r>
      <w:r w:rsidRPr="00D066AB">
        <w:rPr>
          <w:rFonts w:ascii="Times New Roman" w:eastAsia="宋体" w:hAnsi="Times New Roman" w:cs="Times New Roman"/>
          <w:sz w:val="22"/>
          <w:szCs w:val="22"/>
        </w:rPr>
        <w:t>:</w:t>
      </w:r>
      <w:r w:rsidR="00EC172A" w:rsidRPr="00D066AB">
        <w:rPr>
          <w:rFonts w:ascii="Times New Roman" w:eastAsia="宋体" w:hAnsi="Times New Roman" w:cs="Times New Roman" w:hint="eastAsia"/>
          <w:sz w:val="22"/>
          <w:szCs w:val="22"/>
        </w:rPr>
        <w:t xml:space="preserve"> </w:t>
      </w:r>
      <w:r w:rsidR="00EC172A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Robustness checks: false intervention dates (</w:t>
      </w:r>
      <w:r w:rsidR="00A5050E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O</w:t>
      </w:r>
      <w:r w:rsidR="00A5050E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ct</w:t>
      </w:r>
      <w:r w:rsidR="00EC172A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.2017)</w:t>
      </w:r>
      <w:bookmarkEnd w:id="7"/>
      <w:bookmarkEnd w:id="8"/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0"/>
        <w:gridCol w:w="2531"/>
        <w:gridCol w:w="2421"/>
        <w:gridCol w:w="2202"/>
      </w:tblGrid>
      <w:tr w:rsidR="00477915" w:rsidRPr="00D066AB" w14:paraId="4ACC7B52" w14:textId="77777777" w:rsidTr="003751E9">
        <w:trPr>
          <w:jc w:val="center"/>
        </w:trPr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E6966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146" w:type="pct"/>
            <w:tcBorders>
              <w:top w:val="single" w:sz="4" w:space="0" w:color="auto"/>
              <w:bottom w:val="single" w:sz="4" w:space="0" w:color="auto"/>
            </w:tcBorders>
          </w:tcPr>
          <w:p w14:paraId="18BE3743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1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baseline trend </w:t>
            </w:r>
          </w:p>
          <w:p w14:paraId="545ACA93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</w:tcPr>
          <w:p w14:paraId="3A1A3CF3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2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level change </w:t>
            </w:r>
          </w:p>
          <w:p w14:paraId="1BA0FE10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(95% CI) 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</w:tcPr>
          <w:p w14:paraId="0A3F5FBE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3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trend change </w:t>
            </w:r>
          </w:p>
          <w:p w14:paraId="3C48AAC7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</w:tr>
      <w:tr w:rsidR="00477915" w:rsidRPr="00D066AB" w14:paraId="2D4752D3" w14:textId="77777777" w:rsidTr="003751E9">
        <w:trPr>
          <w:jc w:val="center"/>
        </w:trPr>
        <w:tc>
          <w:tcPr>
            <w:tcW w:w="1761" w:type="pct"/>
            <w:tcBorders>
              <w:top w:val="single" w:sz="4" w:space="0" w:color="auto"/>
              <w:bottom w:val="nil"/>
            </w:tcBorders>
          </w:tcPr>
          <w:p w14:paraId="418BEDBB" w14:textId="5562D1E8" w:rsidR="00477915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LHs</w:t>
            </w:r>
          </w:p>
        </w:tc>
        <w:tc>
          <w:tcPr>
            <w:tcW w:w="1146" w:type="pct"/>
            <w:tcBorders>
              <w:top w:val="single" w:sz="4" w:space="0" w:color="auto"/>
              <w:bottom w:val="nil"/>
            </w:tcBorders>
          </w:tcPr>
          <w:p w14:paraId="302BFCF8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6" w:type="pct"/>
            <w:tcBorders>
              <w:top w:val="single" w:sz="4" w:space="0" w:color="auto"/>
              <w:bottom w:val="nil"/>
            </w:tcBorders>
          </w:tcPr>
          <w:p w14:paraId="22948E5D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7" w:type="pct"/>
            <w:tcBorders>
              <w:top w:val="single" w:sz="4" w:space="0" w:color="auto"/>
              <w:bottom w:val="nil"/>
            </w:tcBorders>
          </w:tcPr>
          <w:p w14:paraId="38263836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7915" w:rsidRPr="00D066AB" w14:paraId="013384C1" w14:textId="77777777" w:rsidTr="003751E9">
        <w:trPr>
          <w:jc w:val="center"/>
        </w:trPr>
        <w:tc>
          <w:tcPr>
            <w:tcW w:w="1761" w:type="pct"/>
            <w:tcBorders>
              <w:top w:val="nil"/>
            </w:tcBorders>
          </w:tcPr>
          <w:p w14:paraId="236CEC54" w14:textId="4FA02024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46" w:type="pct"/>
            <w:tcBorders>
              <w:top w:val="nil"/>
            </w:tcBorders>
          </w:tcPr>
          <w:p w14:paraId="24B315F4" w14:textId="7CAFCF2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0.004(-0.003,0.010</w:t>
            </w: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1096" w:type="pct"/>
            <w:tcBorders>
              <w:top w:val="nil"/>
            </w:tcBorders>
          </w:tcPr>
          <w:p w14:paraId="055DF767" w14:textId="7339307D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0.024(-0.049,0.134)</w:t>
            </w:r>
          </w:p>
        </w:tc>
        <w:tc>
          <w:tcPr>
            <w:tcW w:w="997" w:type="pct"/>
            <w:tcBorders>
              <w:top w:val="nil"/>
            </w:tcBorders>
          </w:tcPr>
          <w:p w14:paraId="00E8E205" w14:textId="7F06D6E2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-0.002(-0.009,0.005)</w:t>
            </w:r>
          </w:p>
        </w:tc>
      </w:tr>
      <w:tr w:rsidR="00477915" w:rsidRPr="00D066AB" w14:paraId="0E4F27E5" w14:textId="77777777" w:rsidTr="003751E9">
        <w:trPr>
          <w:jc w:val="center"/>
        </w:trPr>
        <w:tc>
          <w:tcPr>
            <w:tcW w:w="1761" w:type="pct"/>
          </w:tcPr>
          <w:p w14:paraId="1D38BFBA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46" w:type="pct"/>
          </w:tcPr>
          <w:p w14:paraId="25200419" w14:textId="2425B11A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-0.0001(-0.005,0.005)</w:t>
            </w:r>
          </w:p>
        </w:tc>
        <w:tc>
          <w:tcPr>
            <w:tcW w:w="1096" w:type="pct"/>
          </w:tcPr>
          <w:p w14:paraId="5849F3C8" w14:textId="2DC3AEA6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0.013(-0.048,0.074)</w:t>
            </w:r>
          </w:p>
        </w:tc>
        <w:tc>
          <w:tcPr>
            <w:tcW w:w="997" w:type="pct"/>
          </w:tcPr>
          <w:p w14:paraId="281A26CC" w14:textId="6F7A7650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0.003(-0.002,0.008)</w:t>
            </w:r>
          </w:p>
        </w:tc>
      </w:tr>
      <w:tr w:rsidR="00477915" w:rsidRPr="00D066AB" w14:paraId="515B3BD3" w14:textId="77777777" w:rsidTr="003751E9">
        <w:trPr>
          <w:jc w:val="center"/>
        </w:trPr>
        <w:tc>
          <w:tcPr>
            <w:tcW w:w="1761" w:type="pct"/>
          </w:tcPr>
          <w:p w14:paraId="3AD4C405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46" w:type="pct"/>
          </w:tcPr>
          <w:p w14:paraId="0F70B47C" w14:textId="54147CCA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-0.097(-0.204, 0.009)</w:t>
            </w:r>
          </w:p>
        </w:tc>
        <w:tc>
          <w:tcPr>
            <w:tcW w:w="1096" w:type="pct"/>
          </w:tcPr>
          <w:p w14:paraId="71C8A327" w14:textId="1065822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0.415(-1.056,1.886)</w:t>
            </w:r>
          </w:p>
        </w:tc>
        <w:tc>
          <w:tcPr>
            <w:tcW w:w="997" w:type="pct"/>
          </w:tcPr>
          <w:p w14:paraId="39281285" w14:textId="7DBCAAEB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0.114*(0.005,0.223)</w:t>
            </w:r>
          </w:p>
        </w:tc>
      </w:tr>
      <w:tr w:rsidR="00477915" w:rsidRPr="00D066AB" w14:paraId="191EE020" w14:textId="77777777" w:rsidTr="003751E9">
        <w:trPr>
          <w:jc w:val="center"/>
        </w:trPr>
        <w:tc>
          <w:tcPr>
            <w:tcW w:w="1761" w:type="pct"/>
          </w:tcPr>
          <w:p w14:paraId="581052DC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consumable costs</w:t>
            </w:r>
          </w:p>
        </w:tc>
        <w:tc>
          <w:tcPr>
            <w:tcW w:w="1146" w:type="pct"/>
          </w:tcPr>
          <w:p w14:paraId="0547B9F6" w14:textId="7C69FFF9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-0.027(-0.090,0.037)</w:t>
            </w:r>
          </w:p>
        </w:tc>
        <w:tc>
          <w:tcPr>
            <w:tcW w:w="1096" w:type="pct"/>
          </w:tcPr>
          <w:p w14:paraId="2BB5C565" w14:textId="1FC65855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0.490(-0.404,1.385)</w:t>
            </w:r>
          </w:p>
        </w:tc>
        <w:tc>
          <w:tcPr>
            <w:tcW w:w="997" w:type="pct"/>
          </w:tcPr>
          <w:p w14:paraId="776281EA" w14:textId="67B86541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0.030(-0.035,0.094)</w:t>
            </w:r>
          </w:p>
        </w:tc>
      </w:tr>
      <w:tr w:rsidR="00477915" w:rsidRPr="00D066AB" w14:paraId="709B5163" w14:textId="77777777" w:rsidTr="003751E9">
        <w:trPr>
          <w:jc w:val="center"/>
        </w:trPr>
        <w:tc>
          <w:tcPr>
            <w:tcW w:w="1761" w:type="pct"/>
          </w:tcPr>
          <w:p w14:paraId="31928FB3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46" w:type="pct"/>
          </w:tcPr>
          <w:p w14:paraId="5E9F966D" w14:textId="08656BCE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0.004(-0.114, 0.122)</w:t>
            </w:r>
          </w:p>
        </w:tc>
        <w:tc>
          <w:tcPr>
            <w:tcW w:w="1096" w:type="pct"/>
          </w:tcPr>
          <w:p w14:paraId="2B5AA99E" w14:textId="5794766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-1.091(-2.668,0.485)</w:t>
            </w:r>
          </w:p>
        </w:tc>
        <w:tc>
          <w:tcPr>
            <w:tcW w:w="997" w:type="pct"/>
          </w:tcPr>
          <w:p w14:paraId="5029D9F4" w14:textId="76A670F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0.007(-0.115,0.129)</w:t>
            </w:r>
          </w:p>
        </w:tc>
      </w:tr>
      <w:tr w:rsidR="00477915" w:rsidRPr="00D066AB" w14:paraId="3C7A476A" w14:textId="77777777" w:rsidTr="003751E9">
        <w:trPr>
          <w:jc w:val="center"/>
        </w:trPr>
        <w:tc>
          <w:tcPr>
            <w:tcW w:w="1761" w:type="pct"/>
          </w:tcPr>
          <w:p w14:paraId="15190F65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46" w:type="pct"/>
          </w:tcPr>
          <w:p w14:paraId="7D705155" w14:textId="17FC0E60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0.105(-0.091,0.301)</w:t>
            </w:r>
          </w:p>
        </w:tc>
        <w:tc>
          <w:tcPr>
            <w:tcW w:w="1096" w:type="pct"/>
          </w:tcPr>
          <w:p w14:paraId="58ED1A32" w14:textId="2563765B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0.567(-1.903,3.036)</w:t>
            </w:r>
          </w:p>
        </w:tc>
        <w:tc>
          <w:tcPr>
            <w:tcW w:w="997" w:type="pct"/>
          </w:tcPr>
          <w:p w14:paraId="1B12D4CC" w14:textId="0A57F71C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-0.136(-0.342,0.070)</w:t>
            </w:r>
          </w:p>
        </w:tc>
      </w:tr>
      <w:tr w:rsidR="00477915" w:rsidRPr="00D066AB" w14:paraId="2F68BD4F" w14:textId="77777777" w:rsidTr="003751E9">
        <w:trPr>
          <w:jc w:val="center"/>
        </w:trPr>
        <w:tc>
          <w:tcPr>
            <w:tcW w:w="1761" w:type="pct"/>
          </w:tcPr>
          <w:p w14:paraId="711C12D1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46" w:type="pct"/>
          </w:tcPr>
          <w:p w14:paraId="5D0AC5A6" w14:textId="523FE4AE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0.031(-0.011, 0.073)</w:t>
            </w:r>
          </w:p>
        </w:tc>
        <w:tc>
          <w:tcPr>
            <w:tcW w:w="1096" w:type="pct"/>
          </w:tcPr>
          <w:p w14:paraId="014D5689" w14:textId="7D667B02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0.250(-0.342,0.840)</w:t>
            </w:r>
          </w:p>
        </w:tc>
        <w:tc>
          <w:tcPr>
            <w:tcW w:w="997" w:type="pct"/>
          </w:tcPr>
          <w:p w14:paraId="0EFD8876" w14:textId="118C8941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-0.041(-0.084, 0.001)</w:t>
            </w:r>
          </w:p>
        </w:tc>
      </w:tr>
      <w:tr w:rsidR="00477915" w:rsidRPr="00D066AB" w14:paraId="340AF65B" w14:textId="77777777" w:rsidTr="003751E9">
        <w:trPr>
          <w:jc w:val="center"/>
        </w:trPr>
        <w:tc>
          <w:tcPr>
            <w:tcW w:w="1761" w:type="pct"/>
          </w:tcPr>
          <w:p w14:paraId="2A03A724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46" w:type="pct"/>
          </w:tcPr>
          <w:p w14:paraId="692FEA4A" w14:textId="4C15A92A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0.351(-0.484,1.186)</w:t>
            </w:r>
          </w:p>
        </w:tc>
        <w:tc>
          <w:tcPr>
            <w:tcW w:w="1096" w:type="pct"/>
          </w:tcPr>
          <w:p w14:paraId="6E3C0D65" w14:textId="1D93ABD3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-3.397(-14.803,8.008)</w:t>
            </w:r>
          </w:p>
        </w:tc>
        <w:tc>
          <w:tcPr>
            <w:tcW w:w="997" w:type="pct"/>
          </w:tcPr>
          <w:p w14:paraId="10DAC6D8" w14:textId="01E7C7CB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-0.556(-1.414, 0.303)</w:t>
            </w:r>
          </w:p>
        </w:tc>
      </w:tr>
      <w:tr w:rsidR="00477915" w:rsidRPr="00D066AB" w14:paraId="7734931B" w14:textId="77777777" w:rsidTr="003751E9">
        <w:trPr>
          <w:jc w:val="center"/>
        </w:trPr>
        <w:tc>
          <w:tcPr>
            <w:tcW w:w="1761" w:type="pct"/>
          </w:tcPr>
          <w:p w14:paraId="5DC639E0" w14:textId="77777777" w:rsidR="00477915" w:rsidRPr="00D066AB" w:rsidRDefault="00477915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46" w:type="pct"/>
          </w:tcPr>
          <w:p w14:paraId="18A73160" w14:textId="306C7699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-0.044(-0.092,0.003)</w:t>
            </w:r>
          </w:p>
        </w:tc>
        <w:tc>
          <w:tcPr>
            <w:tcW w:w="1096" w:type="pct"/>
          </w:tcPr>
          <w:p w14:paraId="611DF209" w14:textId="78F3770F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0.168(-0.445,0.782)</w:t>
            </w:r>
          </w:p>
        </w:tc>
        <w:tc>
          <w:tcPr>
            <w:tcW w:w="997" w:type="pct"/>
          </w:tcPr>
          <w:p w14:paraId="54DB2C05" w14:textId="718BA5AD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0.035(-0.015, 0.085)</w:t>
            </w:r>
          </w:p>
        </w:tc>
      </w:tr>
      <w:tr w:rsidR="00477915" w:rsidRPr="00D066AB" w14:paraId="3BD71240" w14:textId="77777777" w:rsidTr="003751E9">
        <w:trPr>
          <w:jc w:val="center"/>
        </w:trPr>
        <w:tc>
          <w:tcPr>
            <w:tcW w:w="1761" w:type="pct"/>
          </w:tcPr>
          <w:p w14:paraId="31E80E98" w14:textId="66E401EF" w:rsidR="00477915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PHs</w:t>
            </w:r>
          </w:p>
        </w:tc>
        <w:tc>
          <w:tcPr>
            <w:tcW w:w="1146" w:type="pct"/>
          </w:tcPr>
          <w:p w14:paraId="2E84BB41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6" w:type="pct"/>
          </w:tcPr>
          <w:p w14:paraId="351084E1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7" w:type="pct"/>
          </w:tcPr>
          <w:p w14:paraId="55C68487" w14:textId="7777777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7915" w:rsidRPr="00D066AB" w14:paraId="5114A067" w14:textId="77777777" w:rsidTr="003751E9">
        <w:trPr>
          <w:jc w:val="center"/>
        </w:trPr>
        <w:tc>
          <w:tcPr>
            <w:tcW w:w="1761" w:type="pct"/>
          </w:tcPr>
          <w:p w14:paraId="0B990580" w14:textId="45B64881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46" w:type="pct"/>
          </w:tcPr>
          <w:p w14:paraId="0874C0FE" w14:textId="39D841F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.0003(-0.004,0.005)</w:t>
            </w:r>
          </w:p>
        </w:tc>
        <w:tc>
          <w:tcPr>
            <w:tcW w:w="1096" w:type="pct"/>
          </w:tcPr>
          <w:p w14:paraId="021C7A50" w14:textId="0C98D0CC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.046(-0.019,0.111)</w:t>
            </w:r>
          </w:p>
        </w:tc>
        <w:tc>
          <w:tcPr>
            <w:tcW w:w="997" w:type="pct"/>
          </w:tcPr>
          <w:p w14:paraId="198CFEB8" w14:textId="6709C53A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.002(-0.003,0.007)</w:t>
            </w:r>
          </w:p>
        </w:tc>
      </w:tr>
      <w:tr w:rsidR="00477915" w:rsidRPr="00D066AB" w14:paraId="22132BD1" w14:textId="77777777" w:rsidTr="003751E9">
        <w:trPr>
          <w:jc w:val="center"/>
        </w:trPr>
        <w:tc>
          <w:tcPr>
            <w:tcW w:w="1761" w:type="pct"/>
          </w:tcPr>
          <w:p w14:paraId="6AE69640" w14:textId="69916172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46" w:type="pct"/>
          </w:tcPr>
          <w:p w14:paraId="2B1EFBFA" w14:textId="6F376A51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0.001(-0.006,0.004)</w:t>
            </w:r>
          </w:p>
        </w:tc>
        <w:tc>
          <w:tcPr>
            <w:tcW w:w="1096" w:type="pct"/>
          </w:tcPr>
          <w:p w14:paraId="5EB580DB" w14:textId="18CC969D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.092**(0.023,0.160)</w:t>
            </w:r>
          </w:p>
        </w:tc>
        <w:tc>
          <w:tcPr>
            <w:tcW w:w="997" w:type="pct"/>
          </w:tcPr>
          <w:p w14:paraId="741D45FF" w14:textId="584D8A45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.002(-0.003,0.007)</w:t>
            </w:r>
          </w:p>
        </w:tc>
      </w:tr>
      <w:tr w:rsidR="00477915" w:rsidRPr="00D066AB" w14:paraId="1D008797" w14:textId="77777777" w:rsidTr="003751E9">
        <w:trPr>
          <w:jc w:val="center"/>
        </w:trPr>
        <w:tc>
          <w:tcPr>
            <w:tcW w:w="1761" w:type="pct"/>
          </w:tcPr>
          <w:p w14:paraId="455D6CE3" w14:textId="30D34572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46" w:type="pct"/>
          </w:tcPr>
          <w:p w14:paraId="2C271D61" w14:textId="69A08963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0.342**(-0.564, -0.120)</w:t>
            </w:r>
          </w:p>
        </w:tc>
        <w:tc>
          <w:tcPr>
            <w:tcW w:w="1096" w:type="pct"/>
          </w:tcPr>
          <w:p w14:paraId="739ECEB4" w14:textId="090C249D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0.479(-1.664,2.621)</w:t>
            </w:r>
          </w:p>
        </w:tc>
        <w:tc>
          <w:tcPr>
            <w:tcW w:w="997" w:type="pct"/>
          </w:tcPr>
          <w:p w14:paraId="2E6CBFA2" w14:textId="5746D3A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.234(-0.012,0.480)</w:t>
            </w:r>
          </w:p>
        </w:tc>
      </w:tr>
      <w:tr w:rsidR="00477915" w:rsidRPr="00D066AB" w14:paraId="262C736F" w14:textId="77777777" w:rsidTr="003751E9">
        <w:trPr>
          <w:jc w:val="center"/>
        </w:trPr>
        <w:tc>
          <w:tcPr>
            <w:tcW w:w="1761" w:type="pct"/>
          </w:tcPr>
          <w:p w14:paraId="544DB9ED" w14:textId="03E315DA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46" w:type="pct"/>
          </w:tcPr>
          <w:p w14:paraId="44E29C3A" w14:textId="5B0EA56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.223(-0.005,0.451)</w:t>
            </w:r>
          </w:p>
        </w:tc>
        <w:tc>
          <w:tcPr>
            <w:tcW w:w="1096" w:type="pct"/>
          </w:tcPr>
          <w:p w14:paraId="449042D3" w14:textId="42EE8734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.451(-2.151,3.053)</w:t>
            </w:r>
          </w:p>
        </w:tc>
        <w:tc>
          <w:tcPr>
            <w:tcW w:w="997" w:type="pct"/>
          </w:tcPr>
          <w:p w14:paraId="6D6065C0" w14:textId="70AB8E0F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0.222(-0.468,0.024)</w:t>
            </w:r>
          </w:p>
        </w:tc>
      </w:tr>
      <w:tr w:rsidR="00477915" w:rsidRPr="00D066AB" w14:paraId="6A4732B4" w14:textId="77777777" w:rsidTr="003751E9">
        <w:trPr>
          <w:jc w:val="center"/>
        </w:trPr>
        <w:tc>
          <w:tcPr>
            <w:tcW w:w="1761" w:type="pct"/>
          </w:tcPr>
          <w:p w14:paraId="7A6A7C08" w14:textId="74BE38B4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46" w:type="pct"/>
          </w:tcPr>
          <w:p w14:paraId="62254361" w14:textId="12FD189F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.109(-0.070,0.287)</w:t>
            </w:r>
          </w:p>
        </w:tc>
        <w:tc>
          <w:tcPr>
            <w:tcW w:w="1096" w:type="pct"/>
          </w:tcPr>
          <w:p w14:paraId="4A96BF79" w14:textId="1B815623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1.900(-4.340,0.539)</w:t>
            </w:r>
          </w:p>
        </w:tc>
        <w:tc>
          <w:tcPr>
            <w:tcW w:w="997" w:type="pct"/>
          </w:tcPr>
          <w:p w14:paraId="143C59A1" w14:textId="58D2BE53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-0.002(-0.187,0.182)</w:t>
            </w:r>
          </w:p>
        </w:tc>
      </w:tr>
      <w:tr w:rsidR="00477915" w:rsidRPr="00D066AB" w14:paraId="48E2051F" w14:textId="77777777" w:rsidTr="003751E9">
        <w:trPr>
          <w:jc w:val="center"/>
        </w:trPr>
        <w:tc>
          <w:tcPr>
            <w:tcW w:w="1761" w:type="pct"/>
          </w:tcPr>
          <w:p w14:paraId="048EDC73" w14:textId="5462C907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46" w:type="pct"/>
          </w:tcPr>
          <w:p w14:paraId="77ABD8DA" w14:textId="5F5F9CC8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.011(-0.006,0.028)</w:t>
            </w:r>
          </w:p>
        </w:tc>
        <w:tc>
          <w:tcPr>
            <w:tcW w:w="1096" w:type="pct"/>
          </w:tcPr>
          <w:p w14:paraId="16AB226D" w14:textId="7679ABCA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0.328**(-0.565, -0.092)</w:t>
            </w:r>
          </w:p>
        </w:tc>
        <w:tc>
          <w:tcPr>
            <w:tcW w:w="997" w:type="pct"/>
          </w:tcPr>
          <w:p w14:paraId="3E54738F" w14:textId="2891151C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0.006(-0.023,0.012)</w:t>
            </w:r>
          </w:p>
        </w:tc>
      </w:tr>
      <w:tr w:rsidR="00477915" w:rsidRPr="00D066AB" w14:paraId="1767C620" w14:textId="77777777" w:rsidTr="003751E9">
        <w:trPr>
          <w:jc w:val="center"/>
        </w:trPr>
        <w:tc>
          <w:tcPr>
            <w:tcW w:w="1761" w:type="pct"/>
          </w:tcPr>
          <w:p w14:paraId="5D77EF94" w14:textId="0734326D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46" w:type="pct"/>
          </w:tcPr>
          <w:p w14:paraId="5D2EEB63" w14:textId="2A4E9025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0.675*(0.031,1.319)</w:t>
            </w:r>
          </w:p>
        </w:tc>
        <w:tc>
          <w:tcPr>
            <w:tcW w:w="1096" w:type="pct"/>
          </w:tcPr>
          <w:p w14:paraId="6C092102" w14:textId="52351FD5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9.772*(-18.528, -1.015)</w:t>
            </w:r>
          </w:p>
        </w:tc>
        <w:tc>
          <w:tcPr>
            <w:tcW w:w="997" w:type="pct"/>
          </w:tcPr>
          <w:p w14:paraId="35444715" w14:textId="40A5B18D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0.836(-1.500, -0.172)</w:t>
            </w:r>
          </w:p>
        </w:tc>
      </w:tr>
      <w:tr w:rsidR="00477915" w:rsidRPr="00D066AB" w14:paraId="758CC170" w14:textId="77777777" w:rsidTr="003751E9">
        <w:trPr>
          <w:jc w:val="center"/>
        </w:trPr>
        <w:tc>
          <w:tcPr>
            <w:tcW w:w="1761" w:type="pct"/>
          </w:tcPr>
          <w:p w14:paraId="42611F6F" w14:textId="5CD4E874" w:rsidR="00477915" w:rsidRPr="00D066AB" w:rsidRDefault="00477915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46" w:type="pct"/>
          </w:tcPr>
          <w:p w14:paraId="22FFC430" w14:textId="370EE6AF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0.070***(-0.103, -0.036)</w:t>
            </w:r>
          </w:p>
        </w:tc>
        <w:tc>
          <w:tcPr>
            <w:tcW w:w="1096" w:type="pct"/>
          </w:tcPr>
          <w:p w14:paraId="49162E44" w14:textId="571BFAB9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0.227(-0.676,0.223)</w:t>
            </w:r>
          </w:p>
        </w:tc>
        <w:tc>
          <w:tcPr>
            <w:tcW w:w="997" w:type="pct"/>
          </w:tcPr>
          <w:p w14:paraId="72F9D5D2" w14:textId="3996C447" w:rsidR="00477915" w:rsidRPr="00D066AB" w:rsidRDefault="00477915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.052**(0.017,0.086)</w:t>
            </w:r>
          </w:p>
        </w:tc>
      </w:tr>
    </w:tbl>
    <w:p w14:paraId="57CC4B77" w14:textId="678BDB56" w:rsidR="007C7B41" w:rsidRPr="00D066AB" w:rsidRDefault="00EC172A" w:rsidP="006355C0">
      <w:pPr>
        <w:widowControl/>
        <w:ind w:firstLineChars="200" w:firstLine="400"/>
        <w:jc w:val="left"/>
        <w:rPr>
          <w:rFonts w:ascii="Times New Roman" w:eastAsia="宋体" w:hAnsi="Times New Roman" w:cs="Times New Roman"/>
          <w:szCs w:val="21"/>
        </w:rPr>
      </w:pPr>
      <w:r w:rsidRPr="00D066AB">
        <w:rPr>
          <w:rFonts w:ascii="Times New Roman" w:eastAsia="宋体" w:hAnsi="Times New Roman" w:cs="Times New Roman"/>
          <w:sz w:val="20"/>
          <w:szCs w:val="20"/>
        </w:rPr>
        <w:t>Note: Significance levels 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&lt;0.05; 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&lt;0.01; ***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&lt;0.001.</w:t>
      </w:r>
      <w:r w:rsidRPr="00D066AB">
        <w:rPr>
          <w:sz w:val="22"/>
          <w:szCs w:val="24"/>
        </w:rPr>
        <w:t xml:space="preserve"> </w:t>
      </w:r>
      <w:r w:rsidRPr="00D066AB">
        <w:rPr>
          <w:rFonts w:ascii="Times New Roman" w:eastAsia="宋体" w:hAnsi="Times New Roman" w:cs="Times New Roman"/>
          <w:sz w:val="20"/>
          <w:szCs w:val="20"/>
        </w:rPr>
        <w:t>The outcome variables highlighted in bold exhibited significant changes during the month of the reform, with a change range surpassing the actual change range observed in January 2018.</w:t>
      </w:r>
    </w:p>
    <w:p w14:paraId="617A8EBF" w14:textId="77777777" w:rsidR="00F31DCD" w:rsidRDefault="00F31DCD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5B8D4656" w14:textId="4E249668" w:rsidR="0082079F" w:rsidRPr="00D066AB" w:rsidRDefault="00EF079F" w:rsidP="0082079F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bookmarkStart w:id="9" w:name="_Toc191902723"/>
      <w:bookmarkStart w:id="10" w:name="_Toc191902791"/>
      <w:r w:rsidRPr="00D066AB">
        <w:rPr>
          <w:rFonts w:ascii="Times New Roman" w:eastAsia="宋体" w:hAnsi="Times New Roman" w:cs="Times New Roman"/>
          <w:sz w:val="22"/>
          <w:szCs w:val="22"/>
        </w:rPr>
        <w:lastRenderedPageBreak/>
        <w:t>Appendix Table A</w:t>
      </w:r>
      <w:r w:rsidR="003E5148">
        <w:rPr>
          <w:rFonts w:ascii="Times New Roman" w:eastAsia="宋体" w:hAnsi="Times New Roman" w:cs="Times New Roman"/>
          <w:sz w:val="22"/>
          <w:szCs w:val="22"/>
        </w:rPr>
        <w:t>5</w:t>
      </w:r>
      <w:r w:rsidRPr="00D066AB">
        <w:rPr>
          <w:rFonts w:ascii="Times New Roman" w:eastAsia="宋体" w:hAnsi="Times New Roman" w:cs="Times New Roman"/>
          <w:sz w:val="22"/>
          <w:szCs w:val="22"/>
        </w:rPr>
        <w:t>:</w:t>
      </w:r>
      <w:r w:rsidR="0082079F" w:rsidRPr="00D066AB">
        <w:rPr>
          <w:rFonts w:ascii="Times New Roman" w:eastAsia="宋体" w:hAnsi="Times New Roman" w:cs="Times New Roman"/>
          <w:sz w:val="22"/>
          <w:szCs w:val="22"/>
        </w:rPr>
        <w:t xml:space="preserve"> </w:t>
      </w:r>
      <w:r w:rsidR="0082079F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Robustness checks: false intervention dates (</w:t>
      </w:r>
      <w:r w:rsidR="00C729D1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A</w:t>
      </w:r>
      <w:r w:rsidR="00C729D1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pr</w:t>
      </w:r>
      <w:r w:rsidR="00B45A29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.</w:t>
      </w:r>
      <w:r w:rsidR="0082079F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2018)</w:t>
      </w:r>
      <w:bookmarkEnd w:id="9"/>
      <w:bookmarkEnd w:id="10"/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2"/>
        <w:gridCol w:w="2483"/>
        <w:gridCol w:w="2483"/>
        <w:gridCol w:w="2266"/>
      </w:tblGrid>
      <w:tr w:rsidR="00064AC0" w:rsidRPr="00D066AB" w14:paraId="6D614850" w14:textId="77777777" w:rsidTr="003311E1">
        <w:trPr>
          <w:jc w:val="center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B3D09" w14:textId="77777777" w:rsidR="00064AC0" w:rsidRPr="00D066AB" w:rsidRDefault="00064AC0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1AC17BCE" w14:textId="77777777" w:rsidR="00064AC0" w:rsidRPr="00D066AB" w:rsidRDefault="00064AC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1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baseline trend </w:t>
            </w:r>
          </w:p>
          <w:p w14:paraId="0BB75924" w14:textId="77777777" w:rsidR="00064AC0" w:rsidRPr="00D066AB" w:rsidRDefault="00064AC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13E3829D" w14:textId="77777777" w:rsidR="00064AC0" w:rsidRPr="00D066AB" w:rsidRDefault="00064AC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2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level change </w:t>
            </w:r>
          </w:p>
          <w:p w14:paraId="1A166DEB" w14:textId="77777777" w:rsidR="00064AC0" w:rsidRPr="00D066AB" w:rsidRDefault="00064AC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(95% CI) 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6983A2A4" w14:textId="77777777" w:rsidR="00064AC0" w:rsidRPr="00D066AB" w:rsidRDefault="00064AC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3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trend change </w:t>
            </w:r>
          </w:p>
          <w:p w14:paraId="7A035859" w14:textId="77777777" w:rsidR="00064AC0" w:rsidRPr="00D066AB" w:rsidRDefault="00064AC0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</w:tr>
      <w:tr w:rsidR="00EF1AA1" w:rsidRPr="00D066AB" w14:paraId="75130799" w14:textId="77777777" w:rsidTr="003311E1">
        <w:trPr>
          <w:jc w:val="center"/>
        </w:trPr>
        <w:tc>
          <w:tcPr>
            <w:tcW w:w="1726" w:type="pct"/>
            <w:tcBorders>
              <w:top w:val="single" w:sz="4" w:space="0" w:color="auto"/>
              <w:bottom w:val="nil"/>
            </w:tcBorders>
          </w:tcPr>
          <w:p w14:paraId="2D055704" w14:textId="6E5C2401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LHs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</w:tcPr>
          <w:p w14:paraId="40E80719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</w:tcPr>
          <w:p w14:paraId="20653156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6" w:type="pct"/>
            <w:tcBorders>
              <w:top w:val="single" w:sz="4" w:space="0" w:color="auto"/>
              <w:bottom w:val="nil"/>
            </w:tcBorders>
          </w:tcPr>
          <w:p w14:paraId="65226F41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F1AA1" w:rsidRPr="00D066AB" w14:paraId="02368E2D" w14:textId="77777777" w:rsidTr="003311E1">
        <w:trPr>
          <w:jc w:val="center"/>
        </w:trPr>
        <w:tc>
          <w:tcPr>
            <w:tcW w:w="1726" w:type="pct"/>
            <w:tcBorders>
              <w:top w:val="nil"/>
            </w:tcBorders>
          </w:tcPr>
          <w:p w14:paraId="12990698" w14:textId="43D08A9D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4" w:type="pct"/>
            <w:tcBorders>
              <w:top w:val="nil"/>
            </w:tcBorders>
          </w:tcPr>
          <w:p w14:paraId="139EAB52" w14:textId="11C52C9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0.003(-0.001,0.008</w:t>
            </w: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1124" w:type="pct"/>
            <w:tcBorders>
              <w:top w:val="nil"/>
            </w:tcBorders>
          </w:tcPr>
          <w:p w14:paraId="491F21CF" w14:textId="4FE0C683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0.057(-0.025,0.140)</w:t>
            </w:r>
          </w:p>
        </w:tc>
        <w:tc>
          <w:tcPr>
            <w:tcW w:w="1026" w:type="pct"/>
            <w:tcBorders>
              <w:top w:val="nil"/>
            </w:tcBorders>
          </w:tcPr>
          <w:p w14:paraId="4A60E4CE" w14:textId="1993E83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-0.002(-0.007,0.003)</w:t>
            </w:r>
          </w:p>
        </w:tc>
      </w:tr>
      <w:tr w:rsidR="00EF1AA1" w:rsidRPr="00D066AB" w14:paraId="3C958D9D" w14:textId="77777777" w:rsidTr="003311E1">
        <w:trPr>
          <w:jc w:val="center"/>
        </w:trPr>
        <w:tc>
          <w:tcPr>
            <w:tcW w:w="1726" w:type="pct"/>
          </w:tcPr>
          <w:p w14:paraId="4C17FF85" w14:textId="1173AA51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24" w:type="pct"/>
          </w:tcPr>
          <w:p w14:paraId="4FB27E08" w14:textId="25A3D02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0.001(-0.003,0.004)</w:t>
            </w:r>
          </w:p>
        </w:tc>
        <w:tc>
          <w:tcPr>
            <w:tcW w:w="1124" w:type="pct"/>
          </w:tcPr>
          <w:p w14:paraId="0D99E09C" w14:textId="725EB55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0.019(-0.397,0.077)</w:t>
            </w:r>
          </w:p>
        </w:tc>
        <w:tc>
          <w:tcPr>
            <w:tcW w:w="1026" w:type="pct"/>
          </w:tcPr>
          <w:p w14:paraId="634A8322" w14:textId="22204F2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0.002(-0.002,0.006)</w:t>
            </w:r>
          </w:p>
        </w:tc>
      </w:tr>
      <w:tr w:rsidR="00EF1AA1" w:rsidRPr="00D066AB" w14:paraId="462846E3" w14:textId="77777777" w:rsidTr="003311E1">
        <w:trPr>
          <w:jc w:val="center"/>
        </w:trPr>
        <w:tc>
          <w:tcPr>
            <w:tcW w:w="1726" w:type="pct"/>
          </w:tcPr>
          <w:p w14:paraId="084FD8E6" w14:textId="14176764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24" w:type="pct"/>
          </w:tcPr>
          <w:p w14:paraId="7A40AD84" w14:textId="1FCA5DB4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-0.079*(-0.153, 0.005)</w:t>
            </w:r>
          </w:p>
        </w:tc>
        <w:tc>
          <w:tcPr>
            <w:tcW w:w="1124" w:type="pct"/>
          </w:tcPr>
          <w:p w14:paraId="1E4DA97A" w14:textId="575314B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0.927(-0.434,2.286)</w:t>
            </w:r>
          </w:p>
        </w:tc>
        <w:tc>
          <w:tcPr>
            <w:tcW w:w="1026" w:type="pct"/>
          </w:tcPr>
          <w:p w14:paraId="246B5F00" w14:textId="1766B47D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0.092*(0.014,0.170)</w:t>
            </w:r>
          </w:p>
        </w:tc>
      </w:tr>
      <w:tr w:rsidR="00EF1AA1" w:rsidRPr="00D066AB" w14:paraId="706C45E0" w14:textId="77777777" w:rsidTr="003311E1">
        <w:trPr>
          <w:jc w:val="center"/>
        </w:trPr>
        <w:tc>
          <w:tcPr>
            <w:tcW w:w="1726" w:type="pct"/>
          </w:tcPr>
          <w:p w14:paraId="78E1FAB7" w14:textId="7800B299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consumable costs</w:t>
            </w:r>
          </w:p>
        </w:tc>
        <w:tc>
          <w:tcPr>
            <w:tcW w:w="1124" w:type="pct"/>
          </w:tcPr>
          <w:p w14:paraId="105C3864" w14:textId="14D879B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-0.058(-0.146,0.030)</w:t>
            </w:r>
          </w:p>
        </w:tc>
        <w:tc>
          <w:tcPr>
            <w:tcW w:w="1124" w:type="pct"/>
          </w:tcPr>
          <w:p w14:paraId="3CEC1C2F" w14:textId="2B1A31C9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0.356(-0.179,1.892)</w:t>
            </w:r>
          </w:p>
        </w:tc>
        <w:tc>
          <w:tcPr>
            <w:tcW w:w="1026" w:type="pct"/>
          </w:tcPr>
          <w:p w14:paraId="49021855" w14:textId="33D665B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0.066(-0.029,0.160)</w:t>
            </w:r>
          </w:p>
        </w:tc>
      </w:tr>
      <w:tr w:rsidR="00EF1AA1" w:rsidRPr="00D066AB" w14:paraId="7063A5FC" w14:textId="77777777" w:rsidTr="003311E1">
        <w:trPr>
          <w:jc w:val="center"/>
        </w:trPr>
        <w:tc>
          <w:tcPr>
            <w:tcW w:w="1726" w:type="pct"/>
          </w:tcPr>
          <w:p w14:paraId="0FCF643F" w14:textId="55113A90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24" w:type="pct"/>
          </w:tcPr>
          <w:p w14:paraId="22458D45" w14:textId="7E8D2E4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-0.023(-0.065, 0.019)</w:t>
            </w:r>
          </w:p>
        </w:tc>
        <w:tc>
          <w:tcPr>
            <w:tcW w:w="1124" w:type="pct"/>
          </w:tcPr>
          <w:p w14:paraId="61495560" w14:textId="51DE144A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0.767(-0.022,1.556)</w:t>
            </w:r>
          </w:p>
        </w:tc>
        <w:tc>
          <w:tcPr>
            <w:tcW w:w="1026" w:type="pct"/>
          </w:tcPr>
          <w:p w14:paraId="555D1E63" w14:textId="7A0B933D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0.022(-0.021,0.066)</w:t>
            </w:r>
          </w:p>
        </w:tc>
      </w:tr>
      <w:tr w:rsidR="00EF1AA1" w:rsidRPr="00D066AB" w14:paraId="4E9AAD3F" w14:textId="77777777" w:rsidTr="003311E1">
        <w:trPr>
          <w:jc w:val="center"/>
        </w:trPr>
        <w:tc>
          <w:tcPr>
            <w:tcW w:w="1726" w:type="pct"/>
          </w:tcPr>
          <w:p w14:paraId="6FB99A26" w14:textId="5D383335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24" w:type="pct"/>
          </w:tcPr>
          <w:p w14:paraId="3E5B842A" w14:textId="52C9B0F9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0.142*(0.006,0.279)</w:t>
            </w:r>
          </w:p>
        </w:tc>
        <w:tc>
          <w:tcPr>
            <w:tcW w:w="1124" w:type="pct"/>
          </w:tcPr>
          <w:p w14:paraId="57EA0983" w14:textId="6438FE4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-1.481(3.781,0.820)</w:t>
            </w:r>
          </w:p>
        </w:tc>
        <w:tc>
          <w:tcPr>
            <w:tcW w:w="1026" w:type="pct"/>
          </w:tcPr>
          <w:p w14:paraId="487BC0A7" w14:textId="09FF6094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-0.165*(-0.313,0.017)</w:t>
            </w:r>
          </w:p>
        </w:tc>
      </w:tr>
      <w:tr w:rsidR="00EF1AA1" w:rsidRPr="00D066AB" w14:paraId="32A7EF33" w14:textId="77777777" w:rsidTr="003311E1">
        <w:trPr>
          <w:jc w:val="center"/>
        </w:trPr>
        <w:tc>
          <w:tcPr>
            <w:tcW w:w="1726" w:type="pct"/>
          </w:tcPr>
          <w:p w14:paraId="3B7CDE5C" w14:textId="449E07D9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24" w:type="pct"/>
          </w:tcPr>
          <w:p w14:paraId="406B309C" w14:textId="75C50C90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0.025(-0.003, 0.054)</w:t>
            </w:r>
          </w:p>
        </w:tc>
        <w:tc>
          <w:tcPr>
            <w:tcW w:w="1124" w:type="pct"/>
          </w:tcPr>
          <w:p w14:paraId="6B34AB8F" w14:textId="11F585E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0.192(-0.343,0.727)</w:t>
            </w:r>
          </w:p>
        </w:tc>
        <w:tc>
          <w:tcPr>
            <w:tcW w:w="1026" w:type="pct"/>
          </w:tcPr>
          <w:p w14:paraId="5EA67373" w14:textId="5AA672C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-0.038*(-0.068, -0.008)</w:t>
            </w:r>
          </w:p>
        </w:tc>
      </w:tr>
      <w:tr w:rsidR="00EF1AA1" w:rsidRPr="00D066AB" w14:paraId="46F46A2F" w14:textId="77777777" w:rsidTr="003311E1">
        <w:trPr>
          <w:jc w:val="center"/>
        </w:trPr>
        <w:tc>
          <w:tcPr>
            <w:tcW w:w="1726" w:type="pct"/>
          </w:tcPr>
          <w:p w14:paraId="0D99FFD1" w14:textId="7858F9BC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24" w:type="pct"/>
          </w:tcPr>
          <w:p w14:paraId="67F7AD0C" w14:textId="2CBC145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0.198(-0.396,0.792)</w:t>
            </w:r>
          </w:p>
        </w:tc>
        <w:tc>
          <w:tcPr>
            <w:tcW w:w="1124" w:type="pct"/>
          </w:tcPr>
          <w:p w14:paraId="23B68113" w14:textId="6C5541E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-3.375(-14.470,6.965)</w:t>
            </w:r>
          </w:p>
        </w:tc>
        <w:tc>
          <w:tcPr>
            <w:tcW w:w="1026" w:type="pct"/>
          </w:tcPr>
          <w:p w14:paraId="2B8275F8" w14:textId="3C11921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-0.399(-1.027, 0.229)</w:t>
            </w:r>
          </w:p>
        </w:tc>
      </w:tr>
      <w:tr w:rsidR="00EF1AA1" w:rsidRPr="00D066AB" w14:paraId="25F6FC30" w14:textId="77777777" w:rsidTr="003311E1">
        <w:trPr>
          <w:jc w:val="center"/>
        </w:trPr>
        <w:tc>
          <w:tcPr>
            <w:tcW w:w="1726" w:type="pct"/>
          </w:tcPr>
          <w:p w14:paraId="2314B490" w14:textId="08C0CF19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24" w:type="pct"/>
          </w:tcPr>
          <w:p w14:paraId="6C5FB3E1" w14:textId="1C76EC28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-0.027(-0.059,0.006)</w:t>
            </w:r>
          </w:p>
        </w:tc>
        <w:tc>
          <w:tcPr>
            <w:tcW w:w="1124" w:type="pct"/>
          </w:tcPr>
          <w:p w14:paraId="2E84A817" w14:textId="5975C378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-0.127(-0.693,0.439)</w:t>
            </w:r>
          </w:p>
        </w:tc>
        <w:tc>
          <w:tcPr>
            <w:tcW w:w="1026" w:type="pct"/>
          </w:tcPr>
          <w:p w14:paraId="32313CD1" w14:textId="1EF6B6B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0.020(-0.015, 0.055)</w:t>
            </w:r>
          </w:p>
        </w:tc>
      </w:tr>
      <w:tr w:rsidR="00EF1AA1" w:rsidRPr="00D066AB" w14:paraId="72DAAB9E" w14:textId="77777777" w:rsidTr="003311E1">
        <w:trPr>
          <w:jc w:val="center"/>
        </w:trPr>
        <w:tc>
          <w:tcPr>
            <w:tcW w:w="1726" w:type="pct"/>
          </w:tcPr>
          <w:p w14:paraId="79FC627C" w14:textId="0A349103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PHs</w:t>
            </w:r>
          </w:p>
        </w:tc>
        <w:tc>
          <w:tcPr>
            <w:tcW w:w="1124" w:type="pct"/>
          </w:tcPr>
          <w:p w14:paraId="625B2129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24" w:type="pct"/>
          </w:tcPr>
          <w:p w14:paraId="5D14144F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6" w:type="pct"/>
          </w:tcPr>
          <w:p w14:paraId="665C028C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F1AA1" w:rsidRPr="00D066AB" w14:paraId="50DCC380" w14:textId="77777777" w:rsidTr="003311E1">
        <w:trPr>
          <w:jc w:val="center"/>
        </w:trPr>
        <w:tc>
          <w:tcPr>
            <w:tcW w:w="1726" w:type="pct"/>
          </w:tcPr>
          <w:p w14:paraId="131F3151" w14:textId="09E18A6D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4" w:type="pct"/>
          </w:tcPr>
          <w:p w14:paraId="2EB3AE65" w14:textId="73112E4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.001(-0.002,0.004)</w:t>
            </w:r>
          </w:p>
        </w:tc>
        <w:tc>
          <w:tcPr>
            <w:tcW w:w="1124" w:type="pct"/>
          </w:tcPr>
          <w:p w14:paraId="3E36147C" w14:textId="2A40BE13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.066*(-0.011,0.122)</w:t>
            </w:r>
          </w:p>
        </w:tc>
        <w:tc>
          <w:tcPr>
            <w:tcW w:w="1026" w:type="pct"/>
          </w:tcPr>
          <w:p w14:paraId="3BBCB0F0" w14:textId="7B48120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0.001(-0.002,0.004)</w:t>
            </w:r>
          </w:p>
        </w:tc>
      </w:tr>
      <w:tr w:rsidR="00EF1AA1" w:rsidRPr="00D066AB" w14:paraId="28875707" w14:textId="77777777" w:rsidTr="003311E1">
        <w:trPr>
          <w:jc w:val="center"/>
        </w:trPr>
        <w:tc>
          <w:tcPr>
            <w:tcW w:w="1726" w:type="pct"/>
          </w:tcPr>
          <w:p w14:paraId="2BF6ECC3" w14:textId="60BA75AC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24" w:type="pct"/>
          </w:tcPr>
          <w:p w14:paraId="3AE5CF6E" w14:textId="6FEC9D2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0.0003(-0.003,0.002)</w:t>
            </w:r>
          </w:p>
        </w:tc>
        <w:tc>
          <w:tcPr>
            <w:tcW w:w="1124" w:type="pct"/>
          </w:tcPr>
          <w:p w14:paraId="1D537998" w14:textId="0A11473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.128***(0.079,0.177)</w:t>
            </w:r>
          </w:p>
        </w:tc>
        <w:tc>
          <w:tcPr>
            <w:tcW w:w="1026" w:type="pct"/>
          </w:tcPr>
          <w:p w14:paraId="266C6C66" w14:textId="0B2E684A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.001(-0.002,0.004)</w:t>
            </w:r>
          </w:p>
        </w:tc>
      </w:tr>
      <w:tr w:rsidR="00EF1AA1" w:rsidRPr="00D066AB" w14:paraId="41DB56A7" w14:textId="77777777" w:rsidTr="003311E1">
        <w:trPr>
          <w:jc w:val="center"/>
        </w:trPr>
        <w:tc>
          <w:tcPr>
            <w:tcW w:w="1726" w:type="pct"/>
          </w:tcPr>
          <w:p w14:paraId="60024DD0" w14:textId="19DEDC5F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24" w:type="pct"/>
          </w:tcPr>
          <w:p w14:paraId="5370200B" w14:textId="1E937258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0.262**(-0.434, -0.089)</w:t>
            </w:r>
          </w:p>
        </w:tc>
        <w:tc>
          <w:tcPr>
            <w:tcW w:w="1124" w:type="pct"/>
          </w:tcPr>
          <w:p w14:paraId="0F8A2D07" w14:textId="388464CD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-0.127(-2.243,1.989)</w:t>
            </w:r>
          </w:p>
        </w:tc>
        <w:tc>
          <w:tcPr>
            <w:tcW w:w="1026" w:type="pct"/>
          </w:tcPr>
          <w:p w14:paraId="42EE0FA7" w14:textId="2779E99D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.161(-0.042,0.364)</w:t>
            </w:r>
          </w:p>
        </w:tc>
      </w:tr>
      <w:tr w:rsidR="00EF1AA1" w:rsidRPr="00D066AB" w14:paraId="13579680" w14:textId="77777777" w:rsidTr="003311E1">
        <w:trPr>
          <w:jc w:val="center"/>
        </w:trPr>
        <w:tc>
          <w:tcPr>
            <w:tcW w:w="1726" w:type="pct"/>
          </w:tcPr>
          <w:p w14:paraId="2976AC67" w14:textId="6F918DF1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24" w:type="pct"/>
          </w:tcPr>
          <w:p w14:paraId="48C0C57B" w14:textId="6396C77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0.196*(0.029,0.363)</w:t>
            </w:r>
          </w:p>
        </w:tc>
        <w:tc>
          <w:tcPr>
            <w:tcW w:w="1124" w:type="pct"/>
          </w:tcPr>
          <w:p w14:paraId="2664E643" w14:textId="2E163C89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.134(-2.375,2.644)</w:t>
            </w:r>
          </w:p>
        </w:tc>
        <w:tc>
          <w:tcPr>
            <w:tcW w:w="1026" w:type="pct"/>
          </w:tcPr>
          <w:p w14:paraId="07E2655F" w14:textId="440D5DA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0.203*(-0.391,0.015)</w:t>
            </w:r>
          </w:p>
        </w:tc>
      </w:tr>
      <w:tr w:rsidR="00EF1AA1" w:rsidRPr="00D066AB" w14:paraId="7C2581EE" w14:textId="77777777" w:rsidTr="003311E1">
        <w:trPr>
          <w:jc w:val="center"/>
        </w:trPr>
        <w:tc>
          <w:tcPr>
            <w:tcW w:w="1726" w:type="pct"/>
          </w:tcPr>
          <w:p w14:paraId="3A96DD3B" w14:textId="066E0A59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24" w:type="pct"/>
          </w:tcPr>
          <w:p w14:paraId="48B1E3B8" w14:textId="44FF20C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.085(-0.033,0.202)</w:t>
            </w:r>
          </w:p>
        </w:tc>
        <w:tc>
          <w:tcPr>
            <w:tcW w:w="1124" w:type="pct"/>
          </w:tcPr>
          <w:p w14:paraId="6B79E807" w14:textId="2C8213D3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2.110(-4.247,0.027)</w:t>
            </w:r>
          </w:p>
        </w:tc>
        <w:tc>
          <w:tcPr>
            <w:tcW w:w="1026" w:type="pct"/>
          </w:tcPr>
          <w:p w14:paraId="3EC73ABF" w14:textId="36964C1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0.035(-0.089,0.158)</w:t>
            </w:r>
          </w:p>
        </w:tc>
      </w:tr>
      <w:tr w:rsidR="00EF1AA1" w:rsidRPr="00D066AB" w14:paraId="6BA14C21" w14:textId="77777777" w:rsidTr="003311E1">
        <w:trPr>
          <w:jc w:val="center"/>
        </w:trPr>
        <w:tc>
          <w:tcPr>
            <w:tcW w:w="1726" w:type="pct"/>
          </w:tcPr>
          <w:p w14:paraId="2426B128" w14:textId="11E7088E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24" w:type="pct"/>
          </w:tcPr>
          <w:p w14:paraId="7B6718C7" w14:textId="072884EB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.006(-0.004,0.017)</w:t>
            </w:r>
          </w:p>
        </w:tc>
        <w:tc>
          <w:tcPr>
            <w:tcW w:w="1124" w:type="pct"/>
          </w:tcPr>
          <w:p w14:paraId="3D2E94E9" w14:textId="1B056E7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0.374***(-0.567, -0.180)</w:t>
            </w:r>
          </w:p>
        </w:tc>
        <w:tc>
          <w:tcPr>
            <w:tcW w:w="1026" w:type="pct"/>
          </w:tcPr>
          <w:p w14:paraId="3F1389FC" w14:textId="653191A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0.001(-0.010,0.012)</w:t>
            </w:r>
          </w:p>
        </w:tc>
      </w:tr>
      <w:tr w:rsidR="00EF1AA1" w:rsidRPr="00D066AB" w14:paraId="0B85DD5C" w14:textId="77777777" w:rsidTr="003311E1">
        <w:trPr>
          <w:jc w:val="center"/>
        </w:trPr>
        <w:tc>
          <w:tcPr>
            <w:tcW w:w="1726" w:type="pct"/>
          </w:tcPr>
          <w:p w14:paraId="645A0A26" w14:textId="18869388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24" w:type="pct"/>
          </w:tcPr>
          <w:p w14:paraId="6D44532E" w14:textId="545C4BE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0.267(-0.195,0.729)</w:t>
            </w:r>
          </w:p>
        </w:tc>
        <w:tc>
          <w:tcPr>
            <w:tcW w:w="1124" w:type="pct"/>
          </w:tcPr>
          <w:p w14:paraId="713803D1" w14:textId="5E2F87E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-6.101(-14.403, 2.202)</w:t>
            </w:r>
          </w:p>
        </w:tc>
        <w:tc>
          <w:tcPr>
            <w:tcW w:w="1026" w:type="pct"/>
          </w:tcPr>
          <w:p w14:paraId="0CF76FBA" w14:textId="3F9CD66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0.433(-0.922, 0.055)</w:t>
            </w:r>
          </w:p>
        </w:tc>
      </w:tr>
      <w:tr w:rsidR="00EF1AA1" w:rsidRPr="00D066AB" w14:paraId="65A52D80" w14:textId="77777777" w:rsidTr="003311E1">
        <w:trPr>
          <w:jc w:val="center"/>
        </w:trPr>
        <w:tc>
          <w:tcPr>
            <w:tcW w:w="1726" w:type="pct"/>
          </w:tcPr>
          <w:p w14:paraId="23D90CFB" w14:textId="2960F302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24" w:type="pct"/>
          </w:tcPr>
          <w:p w14:paraId="58D3C250" w14:textId="2972FCD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0.072***(-0.095, -0.048)</w:t>
            </w:r>
          </w:p>
        </w:tc>
        <w:tc>
          <w:tcPr>
            <w:tcW w:w="1124" w:type="pct"/>
          </w:tcPr>
          <w:p w14:paraId="4ED25BB1" w14:textId="7BF72B5B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0.131(-0.291,0.554)</w:t>
            </w:r>
          </w:p>
        </w:tc>
        <w:tc>
          <w:tcPr>
            <w:tcW w:w="1026" w:type="pct"/>
          </w:tcPr>
          <w:p w14:paraId="77146CF7" w14:textId="4A3C3350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.054***(0.028,0.079)</w:t>
            </w:r>
          </w:p>
        </w:tc>
      </w:tr>
    </w:tbl>
    <w:p w14:paraId="066959FC" w14:textId="78A50375" w:rsidR="0082079F" w:rsidRPr="00D066AB" w:rsidRDefault="0082079F" w:rsidP="008B3CDD">
      <w:pPr>
        <w:widowControl/>
        <w:ind w:firstLineChars="200" w:firstLine="400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D066AB">
        <w:rPr>
          <w:rFonts w:ascii="Times New Roman" w:eastAsia="宋体" w:hAnsi="Times New Roman" w:cs="Times New Roman"/>
          <w:sz w:val="20"/>
          <w:szCs w:val="20"/>
        </w:rPr>
        <w:t>Note: Significance levels 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&lt;0.05; 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&lt;0.01; ***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&lt;0.001.</w:t>
      </w:r>
      <w:r w:rsidRPr="00D066AB">
        <w:rPr>
          <w:sz w:val="20"/>
          <w:szCs w:val="20"/>
        </w:rPr>
        <w:t xml:space="preserve"> </w:t>
      </w:r>
      <w:r w:rsidR="008B3CDD" w:rsidRPr="00D066AB">
        <w:rPr>
          <w:rFonts w:ascii="Times New Roman" w:eastAsia="宋体" w:hAnsi="Times New Roman" w:cs="Times New Roman"/>
          <w:sz w:val="20"/>
          <w:szCs w:val="20"/>
        </w:rPr>
        <w:t>The outcome variables highlighted in bold exhibited significant changes during the month of the reform, with a change range surpassing the actual change range observed in January 2018.</w:t>
      </w:r>
    </w:p>
    <w:p w14:paraId="3EFCE8F1" w14:textId="1A9E6BCC" w:rsidR="00E16B48" w:rsidRDefault="00E16B48">
      <w:pPr>
        <w:widowControl/>
        <w:jc w:val="left"/>
        <w:rPr>
          <w:rFonts w:ascii="Times New Roman" w:eastAsia="宋体" w:hAnsi="Times New Roman" w:cs="Times New Roman"/>
        </w:rPr>
      </w:pPr>
    </w:p>
    <w:p w14:paraId="1884E63A" w14:textId="77777777" w:rsidR="00F31DCD" w:rsidRDefault="00F31DCD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bookmarkStart w:id="11" w:name="_Hlk182426585"/>
      <w:r>
        <w:rPr>
          <w:rFonts w:ascii="Times New Roman" w:eastAsia="宋体" w:hAnsi="Times New Roman" w:cs="Times New Roman"/>
          <w:szCs w:val="21"/>
        </w:rPr>
        <w:br w:type="page"/>
      </w:r>
    </w:p>
    <w:p w14:paraId="5E467128" w14:textId="76142B4A" w:rsidR="00F06F84" w:rsidRPr="00C310D1" w:rsidRDefault="00EF079F" w:rsidP="00F06F84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b w:val="0"/>
          <w:bCs w:val="0"/>
          <w:sz w:val="22"/>
          <w:szCs w:val="22"/>
        </w:rPr>
      </w:pPr>
      <w:bookmarkStart w:id="12" w:name="_Toc191902724"/>
      <w:bookmarkStart w:id="13" w:name="_Toc191902792"/>
      <w:r w:rsidRPr="00D066AB">
        <w:rPr>
          <w:rFonts w:ascii="Times New Roman" w:eastAsia="宋体" w:hAnsi="Times New Roman" w:cs="Times New Roman"/>
          <w:sz w:val="22"/>
          <w:szCs w:val="22"/>
        </w:rPr>
        <w:lastRenderedPageBreak/>
        <w:t>Appendix Table A</w:t>
      </w:r>
      <w:r w:rsidR="003E5148">
        <w:rPr>
          <w:rFonts w:ascii="Times New Roman" w:eastAsia="宋体" w:hAnsi="Times New Roman" w:cs="Times New Roman"/>
          <w:sz w:val="22"/>
          <w:szCs w:val="22"/>
        </w:rPr>
        <w:t>6</w:t>
      </w:r>
      <w:r w:rsidRPr="00D066AB">
        <w:rPr>
          <w:rFonts w:ascii="Times New Roman" w:eastAsia="宋体" w:hAnsi="Times New Roman" w:cs="Times New Roman"/>
          <w:sz w:val="22"/>
          <w:szCs w:val="22"/>
        </w:rPr>
        <w:t>:</w:t>
      </w:r>
      <w:r w:rsidR="00F06F84" w:rsidRPr="00D066AB">
        <w:rPr>
          <w:rFonts w:ascii="Times New Roman" w:eastAsia="宋体" w:hAnsi="Times New Roman" w:cs="Times New Roman"/>
          <w:sz w:val="22"/>
          <w:szCs w:val="22"/>
        </w:rPr>
        <w:t xml:space="preserve"> </w:t>
      </w:r>
      <w:bookmarkEnd w:id="11"/>
      <w:r w:rsidR="00F06F84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Robustness checks: false intervention dates (J</w:t>
      </w:r>
      <w:r w:rsidR="00F06F84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ul</w:t>
      </w:r>
      <w:r w:rsidR="00F06F84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.2018)</w:t>
      </w:r>
      <w:bookmarkEnd w:id="12"/>
      <w:bookmarkEnd w:id="13"/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0"/>
        <w:gridCol w:w="2435"/>
        <w:gridCol w:w="2435"/>
        <w:gridCol w:w="2434"/>
      </w:tblGrid>
      <w:tr w:rsidR="00156BB9" w:rsidRPr="00D066AB" w14:paraId="78103746" w14:textId="77777777" w:rsidTr="007F0EF2">
        <w:trPr>
          <w:jc w:val="center"/>
        </w:trPr>
        <w:tc>
          <w:tcPr>
            <w:tcW w:w="16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00EDE" w14:textId="77777777" w:rsidR="00156BB9" w:rsidRPr="00D066AB" w:rsidRDefault="00156BB9" w:rsidP="00AE4A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5D26F9F8" w14:textId="77777777" w:rsidR="00156BB9" w:rsidRPr="00D066AB" w:rsidRDefault="00156BB9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1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baseline trend </w:t>
            </w:r>
          </w:p>
          <w:p w14:paraId="3B507616" w14:textId="77777777" w:rsidR="00156BB9" w:rsidRPr="00D066AB" w:rsidRDefault="00156BB9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18CF0AE1" w14:textId="77777777" w:rsidR="00156BB9" w:rsidRPr="00D066AB" w:rsidRDefault="00156BB9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2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level change </w:t>
            </w:r>
          </w:p>
          <w:p w14:paraId="59E107E5" w14:textId="77777777" w:rsidR="00156BB9" w:rsidRPr="00D066AB" w:rsidRDefault="00156BB9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(95% CI) 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28F8B1D6" w14:textId="77777777" w:rsidR="00156BB9" w:rsidRPr="00D066AB" w:rsidRDefault="00156BB9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bscript"/>
              </w:rPr>
              <w:t>3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, trend change </w:t>
            </w:r>
          </w:p>
          <w:p w14:paraId="67CB29D1" w14:textId="77777777" w:rsidR="00156BB9" w:rsidRPr="00D066AB" w:rsidRDefault="00156BB9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(95% CI)</w:t>
            </w:r>
          </w:p>
        </w:tc>
      </w:tr>
      <w:tr w:rsidR="00EF1AA1" w:rsidRPr="00D066AB" w14:paraId="18F6F9F2" w14:textId="77777777" w:rsidTr="007F0EF2">
        <w:trPr>
          <w:jc w:val="center"/>
        </w:trPr>
        <w:tc>
          <w:tcPr>
            <w:tcW w:w="1693" w:type="pct"/>
            <w:tcBorders>
              <w:top w:val="single" w:sz="4" w:space="0" w:color="auto"/>
              <w:bottom w:val="nil"/>
            </w:tcBorders>
          </w:tcPr>
          <w:p w14:paraId="15C3C097" w14:textId="4FB6826E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LHs</w:t>
            </w:r>
          </w:p>
        </w:tc>
        <w:tc>
          <w:tcPr>
            <w:tcW w:w="1102" w:type="pct"/>
            <w:tcBorders>
              <w:top w:val="single" w:sz="4" w:space="0" w:color="auto"/>
              <w:bottom w:val="nil"/>
            </w:tcBorders>
          </w:tcPr>
          <w:p w14:paraId="11C02C3D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nil"/>
            </w:tcBorders>
          </w:tcPr>
          <w:p w14:paraId="146DC94C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nil"/>
            </w:tcBorders>
          </w:tcPr>
          <w:p w14:paraId="52D037BC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F1AA1" w:rsidRPr="00D066AB" w14:paraId="7881BAC6" w14:textId="77777777" w:rsidTr="007F0EF2">
        <w:trPr>
          <w:jc w:val="center"/>
        </w:trPr>
        <w:tc>
          <w:tcPr>
            <w:tcW w:w="1693" w:type="pct"/>
            <w:tcBorders>
              <w:top w:val="nil"/>
            </w:tcBorders>
          </w:tcPr>
          <w:p w14:paraId="366F0691" w14:textId="01E5E72D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02" w:type="pct"/>
            <w:tcBorders>
              <w:top w:val="nil"/>
            </w:tcBorders>
          </w:tcPr>
          <w:p w14:paraId="5C5BB7A6" w14:textId="24964E30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0.004(-0.00002,0.008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02" w:type="pct"/>
            <w:tcBorders>
              <w:top w:val="nil"/>
            </w:tcBorders>
          </w:tcPr>
          <w:p w14:paraId="45A14661" w14:textId="4E02595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0.049(-0.030,0.129)</w:t>
            </w:r>
          </w:p>
        </w:tc>
        <w:tc>
          <w:tcPr>
            <w:tcW w:w="1102" w:type="pct"/>
            <w:tcBorders>
              <w:top w:val="nil"/>
            </w:tcBorders>
          </w:tcPr>
          <w:p w14:paraId="5715C05E" w14:textId="0F30FF3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-0.003(-0.007,0.001)</w:t>
            </w:r>
          </w:p>
        </w:tc>
      </w:tr>
      <w:tr w:rsidR="00EF1AA1" w:rsidRPr="00D066AB" w14:paraId="7F6660DC" w14:textId="77777777" w:rsidTr="007F0EF2">
        <w:trPr>
          <w:jc w:val="center"/>
        </w:trPr>
        <w:tc>
          <w:tcPr>
            <w:tcW w:w="1693" w:type="pct"/>
          </w:tcPr>
          <w:p w14:paraId="78F413EC" w14:textId="3E870FD2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02" w:type="pct"/>
          </w:tcPr>
          <w:p w14:paraId="46AD307B" w14:textId="13564DB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0.001(-0.002,0.004)</w:t>
            </w:r>
          </w:p>
        </w:tc>
        <w:tc>
          <w:tcPr>
            <w:tcW w:w="1102" w:type="pct"/>
          </w:tcPr>
          <w:p w14:paraId="7D29C050" w14:textId="2CA8444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0.028(-0.028,0.085)</w:t>
            </w:r>
          </w:p>
        </w:tc>
        <w:tc>
          <w:tcPr>
            <w:tcW w:w="1102" w:type="pct"/>
          </w:tcPr>
          <w:p w14:paraId="45C3B0E7" w14:textId="1F18870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0.002(-0.002,0.005)</w:t>
            </w:r>
          </w:p>
        </w:tc>
      </w:tr>
      <w:tr w:rsidR="00EF1AA1" w:rsidRPr="00D066AB" w14:paraId="22B76AB9" w14:textId="77777777" w:rsidTr="007F0EF2">
        <w:trPr>
          <w:jc w:val="center"/>
        </w:trPr>
        <w:tc>
          <w:tcPr>
            <w:tcW w:w="1693" w:type="pct"/>
          </w:tcPr>
          <w:p w14:paraId="0A463068" w14:textId="0E63E9EE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02" w:type="pct"/>
          </w:tcPr>
          <w:p w14:paraId="41BBBF7A" w14:textId="3001F200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-0.067*(-0.130, -0.004)</w:t>
            </w:r>
          </w:p>
        </w:tc>
        <w:tc>
          <w:tcPr>
            <w:tcW w:w="1102" w:type="pct"/>
          </w:tcPr>
          <w:p w14:paraId="5AAD7FEA" w14:textId="0627E1D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1.039(-0.268,2.345)</w:t>
            </w:r>
          </w:p>
        </w:tc>
        <w:tc>
          <w:tcPr>
            <w:tcW w:w="1102" w:type="pct"/>
          </w:tcPr>
          <w:p w14:paraId="4D11109E" w14:textId="2764852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0.078*(0.010,0.145)</w:t>
            </w:r>
          </w:p>
        </w:tc>
      </w:tr>
      <w:tr w:rsidR="00EF1AA1" w:rsidRPr="00D066AB" w14:paraId="79AC9590" w14:textId="77777777" w:rsidTr="007F0EF2">
        <w:trPr>
          <w:jc w:val="center"/>
        </w:trPr>
        <w:tc>
          <w:tcPr>
            <w:tcW w:w="1693" w:type="pct"/>
          </w:tcPr>
          <w:p w14:paraId="3A36A057" w14:textId="1071DE14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consumable costs</w:t>
            </w:r>
          </w:p>
        </w:tc>
        <w:tc>
          <w:tcPr>
            <w:tcW w:w="1102" w:type="pct"/>
          </w:tcPr>
          <w:p w14:paraId="5CB20C96" w14:textId="3AFC0FC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-0.014(-0.051,0.022)</w:t>
            </w:r>
          </w:p>
        </w:tc>
        <w:tc>
          <w:tcPr>
            <w:tcW w:w="1102" w:type="pct"/>
          </w:tcPr>
          <w:p w14:paraId="3599AE4F" w14:textId="02A32FA9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0.708(-0.060,1.475)</w:t>
            </w:r>
          </w:p>
        </w:tc>
        <w:tc>
          <w:tcPr>
            <w:tcW w:w="1102" w:type="pct"/>
          </w:tcPr>
          <w:p w14:paraId="63C0E20A" w14:textId="3BDD38DB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0.010(-0.026,0.050)</w:t>
            </w:r>
          </w:p>
        </w:tc>
      </w:tr>
      <w:tr w:rsidR="00EF1AA1" w:rsidRPr="00D066AB" w14:paraId="61284CE9" w14:textId="77777777" w:rsidTr="007F0EF2">
        <w:trPr>
          <w:jc w:val="center"/>
        </w:trPr>
        <w:tc>
          <w:tcPr>
            <w:tcW w:w="1693" w:type="pct"/>
          </w:tcPr>
          <w:p w14:paraId="32E8C035" w14:textId="60AA61CA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02" w:type="pct"/>
          </w:tcPr>
          <w:p w14:paraId="2622712B" w14:textId="5CE7942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-0.073*(-0.144, -0.001)</w:t>
            </w:r>
          </w:p>
        </w:tc>
        <w:tc>
          <w:tcPr>
            <w:tcW w:w="1102" w:type="pct"/>
          </w:tcPr>
          <w:p w14:paraId="125C5624" w14:textId="3B8408B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1.167(-0.270,2.604)</w:t>
            </w:r>
          </w:p>
        </w:tc>
        <w:tc>
          <w:tcPr>
            <w:tcW w:w="1102" w:type="pct"/>
          </w:tcPr>
          <w:p w14:paraId="7B615C8B" w14:textId="445A0B3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0.073(-0.005,0.152)</w:t>
            </w:r>
          </w:p>
        </w:tc>
      </w:tr>
      <w:tr w:rsidR="00EF1AA1" w:rsidRPr="00D066AB" w14:paraId="0D54A8B8" w14:textId="77777777" w:rsidTr="007F0EF2">
        <w:trPr>
          <w:jc w:val="center"/>
        </w:trPr>
        <w:tc>
          <w:tcPr>
            <w:tcW w:w="1693" w:type="pct"/>
          </w:tcPr>
          <w:p w14:paraId="519BAC56" w14:textId="701B7899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02" w:type="pct"/>
          </w:tcPr>
          <w:p w14:paraId="5C2F3BED" w14:textId="68CA193B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0.139*(0.028,0.249)</w:t>
            </w:r>
          </w:p>
        </w:tc>
        <w:tc>
          <w:tcPr>
            <w:tcW w:w="1102" w:type="pct"/>
          </w:tcPr>
          <w:p w14:paraId="1B1AE764" w14:textId="51A5607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-2.360*(-4.510, 0.208)</w:t>
            </w:r>
          </w:p>
        </w:tc>
        <w:tc>
          <w:tcPr>
            <w:tcW w:w="1102" w:type="pct"/>
          </w:tcPr>
          <w:p w14:paraId="722B9734" w14:textId="3CA6BA1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-0.152*(-0.273, -0.030)</w:t>
            </w:r>
          </w:p>
        </w:tc>
      </w:tr>
      <w:tr w:rsidR="00EF1AA1" w:rsidRPr="00D066AB" w14:paraId="0F258BD0" w14:textId="77777777" w:rsidTr="007F0EF2">
        <w:trPr>
          <w:jc w:val="center"/>
        </w:trPr>
        <w:tc>
          <w:tcPr>
            <w:tcW w:w="1693" w:type="pct"/>
          </w:tcPr>
          <w:p w14:paraId="4378E7A2" w14:textId="20E2C987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02" w:type="pct"/>
          </w:tcPr>
          <w:p w14:paraId="105B04F3" w14:textId="32997EE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0.026**(0.007, 0.045)</w:t>
            </w:r>
          </w:p>
        </w:tc>
        <w:tc>
          <w:tcPr>
            <w:tcW w:w="1102" w:type="pct"/>
          </w:tcPr>
          <w:p w14:paraId="0ED9A29E" w14:textId="3E55D81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0.093(-0.344,0.530)</w:t>
            </w:r>
          </w:p>
        </w:tc>
        <w:tc>
          <w:tcPr>
            <w:tcW w:w="1102" w:type="pct"/>
          </w:tcPr>
          <w:p w14:paraId="4E402DB0" w14:textId="4BC64FD3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-0.039***(-0.058, -0.019)</w:t>
            </w:r>
          </w:p>
        </w:tc>
      </w:tr>
      <w:tr w:rsidR="00EF1AA1" w:rsidRPr="00D066AB" w14:paraId="4C993F50" w14:textId="77777777" w:rsidTr="007F0EF2">
        <w:trPr>
          <w:jc w:val="center"/>
        </w:trPr>
        <w:tc>
          <w:tcPr>
            <w:tcW w:w="1693" w:type="pct"/>
          </w:tcPr>
          <w:p w14:paraId="4D963E4A" w14:textId="14697E41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02" w:type="pct"/>
          </w:tcPr>
          <w:p w14:paraId="17E06EA2" w14:textId="6A526723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0.131(-0.375,0.637)</w:t>
            </w:r>
          </w:p>
        </w:tc>
        <w:tc>
          <w:tcPr>
            <w:tcW w:w="1102" w:type="pct"/>
          </w:tcPr>
          <w:p w14:paraId="1800F6D9" w14:textId="4B05649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-3.780(-14.135,6.537)</w:t>
            </w:r>
          </w:p>
        </w:tc>
        <w:tc>
          <w:tcPr>
            <w:tcW w:w="1102" w:type="pct"/>
          </w:tcPr>
          <w:p w14:paraId="780AACEF" w14:textId="634BEF9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-0.327(-0.872, 0.218)</w:t>
            </w:r>
          </w:p>
        </w:tc>
      </w:tr>
      <w:tr w:rsidR="00EF1AA1" w:rsidRPr="00D066AB" w14:paraId="40754B8E" w14:textId="77777777" w:rsidTr="007F0EF2">
        <w:trPr>
          <w:jc w:val="center"/>
        </w:trPr>
        <w:tc>
          <w:tcPr>
            <w:tcW w:w="1693" w:type="pct"/>
          </w:tcPr>
          <w:p w14:paraId="6EF38060" w14:textId="32B49512" w:rsidR="00EF1AA1" w:rsidRPr="00D066AB" w:rsidRDefault="00EF1AA1" w:rsidP="00AE4A82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02" w:type="pct"/>
          </w:tcPr>
          <w:p w14:paraId="0E90DFA2" w14:textId="42588D0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-0.030*(-0.058, -0.001)</w:t>
            </w:r>
          </w:p>
        </w:tc>
        <w:tc>
          <w:tcPr>
            <w:tcW w:w="1102" w:type="pct"/>
          </w:tcPr>
          <w:p w14:paraId="66E00DF6" w14:textId="443D952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-0.005(-0.560,0.550)</w:t>
            </w:r>
          </w:p>
        </w:tc>
        <w:tc>
          <w:tcPr>
            <w:tcW w:w="1102" w:type="pct"/>
          </w:tcPr>
          <w:p w14:paraId="3C84747A" w14:textId="51F9C3CC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0.023(-0.008, 0.055)</w:t>
            </w:r>
          </w:p>
        </w:tc>
      </w:tr>
      <w:tr w:rsidR="00EF1AA1" w:rsidRPr="00D066AB" w14:paraId="16DFF8D6" w14:textId="77777777" w:rsidTr="007F0EF2">
        <w:trPr>
          <w:jc w:val="center"/>
        </w:trPr>
        <w:tc>
          <w:tcPr>
            <w:tcW w:w="1693" w:type="pct"/>
          </w:tcPr>
          <w:p w14:paraId="291401A4" w14:textId="09B266AA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PHs</w:t>
            </w:r>
          </w:p>
        </w:tc>
        <w:tc>
          <w:tcPr>
            <w:tcW w:w="1102" w:type="pct"/>
          </w:tcPr>
          <w:p w14:paraId="7F8FC505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2" w:type="pct"/>
          </w:tcPr>
          <w:p w14:paraId="498645DB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2" w:type="pct"/>
          </w:tcPr>
          <w:p w14:paraId="3F32B1E8" w14:textId="7777777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F1AA1" w:rsidRPr="00D066AB" w14:paraId="00B78DA7" w14:textId="77777777" w:rsidTr="007F0EF2">
        <w:trPr>
          <w:jc w:val="center"/>
        </w:trPr>
        <w:tc>
          <w:tcPr>
            <w:tcW w:w="1693" w:type="pct"/>
          </w:tcPr>
          <w:p w14:paraId="3019B032" w14:textId="687140E8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</w:t>
            </w:r>
            <w:r w:rsidR="0039752B">
              <w:rPr>
                <w:rFonts w:ascii="Times New Roman" w:hAnsi="Times New Roman" w:cs="Times New Roman"/>
                <w:szCs w:val="21"/>
              </w:rPr>
              <w:t>Average inpatient costs</w:t>
            </w:r>
            <w:r w:rsidRPr="00D066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02" w:type="pct"/>
          </w:tcPr>
          <w:p w14:paraId="64893113" w14:textId="17C90A6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.002(-0.001,0.005)</w:t>
            </w:r>
          </w:p>
        </w:tc>
        <w:tc>
          <w:tcPr>
            <w:tcW w:w="1102" w:type="pct"/>
          </w:tcPr>
          <w:p w14:paraId="7E2C879B" w14:textId="6CFE7498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.048(-0.001,0.104)</w:t>
            </w:r>
          </w:p>
        </w:tc>
        <w:tc>
          <w:tcPr>
            <w:tcW w:w="1102" w:type="pct"/>
          </w:tcPr>
          <w:p w14:paraId="0D5B401F" w14:textId="081A1E35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-0.000004 (-0.003,0.003)</w:t>
            </w:r>
          </w:p>
        </w:tc>
      </w:tr>
      <w:tr w:rsidR="00EF1AA1" w:rsidRPr="00D066AB" w14:paraId="3B2B4E19" w14:textId="77777777" w:rsidTr="007F0EF2">
        <w:trPr>
          <w:jc w:val="center"/>
        </w:trPr>
        <w:tc>
          <w:tcPr>
            <w:tcW w:w="1693" w:type="pct"/>
          </w:tcPr>
          <w:p w14:paraId="570CCA73" w14:textId="748CCE5E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ln (Cost per bed day)</w:t>
            </w:r>
          </w:p>
        </w:tc>
        <w:tc>
          <w:tcPr>
            <w:tcW w:w="1102" w:type="pct"/>
          </w:tcPr>
          <w:p w14:paraId="20BF8CC9" w14:textId="21A5215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0.002(-0.001,0.005)</w:t>
            </w:r>
          </w:p>
        </w:tc>
        <w:tc>
          <w:tcPr>
            <w:tcW w:w="1102" w:type="pct"/>
          </w:tcPr>
          <w:p w14:paraId="6F88C57F" w14:textId="0E90242F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.073*(0.014,0.131)</w:t>
            </w:r>
          </w:p>
        </w:tc>
        <w:tc>
          <w:tcPr>
            <w:tcW w:w="1102" w:type="pct"/>
          </w:tcPr>
          <w:p w14:paraId="6D0D881A" w14:textId="2B38E83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.002(-0.005,0.131)</w:t>
            </w:r>
          </w:p>
        </w:tc>
      </w:tr>
      <w:tr w:rsidR="00EF1AA1" w:rsidRPr="00D066AB" w14:paraId="01663FA2" w14:textId="77777777" w:rsidTr="007F0EF2">
        <w:trPr>
          <w:jc w:val="center"/>
        </w:trPr>
        <w:tc>
          <w:tcPr>
            <w:tcW w:w="1693" w:type="pct"/>
          </w:tcPr>
          <w:p w14:paraId="05E3B4D3" w14:textId="22716384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drug costs</w:t>
            </w:r>
          </w:p>
        </w:tc>
        <w:tc>
          <w:tcPr>
            <w:tcW w:w="1102" w:type="pct"/>
          </w:tcPr>
          <w:p w14:paraId="0B9CBB14" w14:textId="736C11E4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0.253**(-0.406, -0.100)</w:t>
            </w:r>
          </w:p>
        </w:tc>
        <w:tc>
          <w:tcPr>
            <w:tcW w:w="1102" w:type="pct"/>
          </w:tcPr>
          <w:p w14:paraId="16C19921" w14:textId="324D70BB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0.278(-1.826,2.382)</w:t>
            </w:r>
          </w:p>
        </w:tc>
        <w:tc>
          <w:tcPr>
            <w:tcW w:w="1102" w:type="pct"/>
          </w:tcPr>
          <w:p w14:paraId="1C1C3692" w14:textId="74E80E24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.150(-0.036,0.337)</w:t>
            </w:r>
          </w:p>
        </w:tc>
      </w:tr>
      <w:tr w:rsidR="00EF1AA1" w:rsidRPr="00D066AB" w14:paraId="2F3C4878" w14:textId="77777777" w:rsidTr="007F0EF2">
        <w:trPr>
          <w:jc w:val="center"/>
        </w:trPr>
        <w:tc>
          <w:tcPr>
            <w:tcW w:w="1693" w:type="pct"/>
          </w:tcPr>
          <w:p w14:paraId="2CC0FB4F" w14:textId="67FBC41A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testing and inspection costs</w:t>
            </w:r>
          </w:p>
        </w:tc>
        <w:tc>
          <w:tcPr>
            <w:tcW w:w="1102" w:type="pct"/>
          </w:tcPr>
          <w:p w14:paraId="0275DC9F" w14:textId="2E03A93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0.154*(0.007,0.301)</w:t>
            </w:r>
          </w:p>
        </w:tc>
        <w:tc>
          <w:tcPr>
            <w:tcW w:w="1102" w:type="pct"/>
          </w:tcPr>
          <w:p w14:paraId="7E9D67D8" w14:textId="0C14B13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.888(-1.588,3.364)</w:t>
            </w:r>
          </w:p>
        </w:tc>
        <w:tc>
          <w:tcPr>
            <w:tcW w:w="1102" w:type="pct"/>
          </w:tcPr>
          <w:p w14:paraId="77A5D07D" w14:textId="142B0BDD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0.171(-0.342,0.001)</w:t>
            </w:r>
          </w:p>
        </w:tc>
      </w:tr>
      <w:tr w:rsidR="00EF1AA1" w:rsidRPr="00D066AB" w14:paraId="0A419A09" w14:textId="77777777" w:rsidTr="007F0EF2">
        <w:trPr>
          <w:jc w:val="center"/>
        </w:trPr>
        <w:tc>
          <w:tcPr>
            <w:tcW w:w="1693" w:type="pct"/>
          </w:tcPr>
          <w:p w14:paraId="4FC70973" w14:textId="3154963D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Proportion of medical service costs</w:t>
            </w:r>
          </w:p>
        </w:tc>
        <w:tc>
          <w:tcPr>
            <w:tcW w:w="1102" w:type="pct"/>
          </w:tcPr>
          <w:p w14:paraId="21C263FC" w14:textId="1920BD82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.064(-0.040,0.167)</w:t>
            </w:r>
          </w:p>
        </w:tc>
        <w:tc>
          <w:tcPr>
            <w:tcW w:w="1102" w:type="pct"/>
          </w:tcPr>
          <w:p w14:paraId="398280E8" w14:textId="5683B2F7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1.734(-3.853,0.386)</w:t>
            </w:r>
          </w:p>
        </w:tc>
        <w:tc>
          <w:tcPr>
            <w:tcW w:w="1102" w:type="pct"/>
          </w:tcPr>
          <w:p w14:paraId="5E980D43" w14:textId="7802A52A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0.060(-0.051,0.171)</w:t>
            </w:r>
          </w:p>
        </w:tc>
      </w:tr>
      <w:tr w:rsidR="00EF1AA1" w:rsidRPr="00D066AB" w14:paraId="6C45414A" w14:textId="77777777" w:rsidTr="007F0EF2">
        <w:trPr>
          <w:jc w:val="center"/>
        </w:trPr>
        <w:tc>
          <w:tcPr>
            <w:tcW w:w="1693" w:type="pct"/>
          </w:tcPr>
          <w:p w14:paraId="05AB6D6E" w14:textId="4BF773EA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Average length of stay</w:t>
            </w:r>
          </w:p>
        </w:tc>
        <w:tc>
          <w:tcPr>
            <w:tcW w:w="1102" w:type="pct"/>
          </w:tcPr>
          <w:p w14:paraId="1C91BAF4" w14:textId="131B8058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-0.002(-0.012,0.008)</w:t>
            </w:r>
          </w:p>
        </w:tc>
        <w:tc>
          <w:tcPr>
            <w:tcW w:w="1102" w:type="pct"/>
          </w:tcPr>
          <w:p w14:paraId="1DBDD9A4" w14:textId="012FF656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-0.191(-0.399, 0.018)</w:t>
            </w:r>
          </w:p>
        </w:tc>
        <w:tc>
          <w:tcPr>
            <w:tcW w:w="1102" w:type="pct"/>
          </w:tcPr>
          <w:p w14:paraId="1753287F" w14:textId="6CC2A65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0.009(-0.002,0.019)</w:t>
            </w:r>
          </w:p>
        </w:tc>
      </w:tr>
      <w:tr w:rsidR="00EF1AA1" w:rsidRPr="00D066AB" w14:paraId="6134C528" w14:textId="77777777" w:rsidTr="007F0EF2">
        <w:trPr>
          <w:jc w:val="center"/>
        </w:trPr>
        <w:tc>
          <w:tcPr>
            <w:tcW w:w="1693" w:type="pct"/>
          </w:tcPr>
          <w:p w14:paraId="23BDB99C" w14:textId="3D2DC4BA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Bed occupancy rate</w:t>
            </w:r>
          </w:p>
        </w:tc>
        <w:tc>
          <w:tcPr>
            <w:tcW w:w="1102" w:type="pct"/>
          </w:tcPr>
          <w:p w14:paraId="40865F40" w14:textId="516A3911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0.133(-0.257,0.523)</w:t>
            </w:r>
          </w:p>
        </w:tc>
        <w:tc>
          <w:tcPr>
            <w:tcW w:w="1102" w:type="pct"/>
          </w:tcPr>
          <w:p w14:paraId="7E010252" w14:textId="5A6BDCB3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-4.462(-12.421, 3.497)</w:t>
            </w:r>
          </w:p>
        </w:tc>
        <w:tc>
          <w:tcPr>
            <w:tcW w:w="1102" w:type="pct"/>
          </w:tcPr>
          <w:p w14:paraId="07C30F76" w14:textId="7478D3AE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0.302(-0.721, 0.118)</w:t>
            </w:r>
          </w:p>
        </w:tc>
      </w:tr>
      <w:tr w:rsidR="00EF1AA1" w:rsidRPr="00D066AB" w14:paraId="37FBB4C6" w14:textId="77777777" w:rsidTr="007F0EF2">
        <w:trPr>
          <w:jc w:val="center"/>
        </w:trPr>
        <w:tc>
          <w:tcPr>
            <w:tcW w:w="1693" w:type="pct"/>
          </w:tcPr>
          <w:p w14:paraId="0310AE97" w14:textId="0FADCD1A" w:rsidR="00EF1AA1" w:rsidRPr="00D066AB" w:rsidRDefault="00EF1AA1" w:rsidP="00AE4A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hAnsi="Times New Roman" w:cs="Times New Roman"/>
                <w:szCs w:val="21"/>
              </w:rPr>
              <w:t>Admission per 100 outpatients</w:t>
            </w:r>
          </w:p>
        </w:tc>
        <w:tc>
          <w:tcPr>
            <w:tcW w:w="1102" w:type="pct"/>
          </w:tcPr>
          <w:p w14:paraId="32067A86" w14:textId="50384FCA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0.066***(-0.087, -0.044)</w:t>
            </w:r>
          </w:p>
        </w:tc>
        <w:tc>
          <w:tcPr>
            <w:tcW w:w="1102" w:type="pct"/>
          </w:tcPr>
          <w:p w14:paraId="3D972BD7" w14:textId="0060866A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0.144(-0.280,0.567)</w:t>
            </w:r>
          </w:p>
        </w:tc>
        <w:tc>
          <w:tcPr>
            <w:tcW w:w="1102" w:type="pct"/>
          </w:tcPr>
          <w:p w14:paraId="6B79BAAF" w14:textId="3F977D30" w:rsidR="00EF1AA1" w:rsidRPr="00D066AB" w:rsidRDefault="00EF1AA1" w:rsidP="00AE4A82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.048***(0.025,0.072)</w:t>
            </w:r>
          </w:p>
        </w:tc>
      </w:tr>
    </w:tbl>
    <w:p w14:paraId="4A0B6616" w14:textId="77777777" w:rsidR="00F06F84" w:rsidRPr="00D066AB" w:rsidRDefault="00F06F84" w:rsidP="00F06F84">
      <w:pPr>
        <w:widowControl/>
        <w:ind w:firstLineChars="200" w:firstLine="400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D066AB">
        <w:rPr>
          <w:rFonts w:ascii="Times New Roman" w:eastAsia="宋体" w:hAnsi="Times New Roman" w:cs="Times New Roman"/>
          <w:sz w:val="20"/>
          <w:szCs w:val="20"/>
        </w:rPr>
        <w:t>Note: Significance levels 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&lt;0.05; 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&lt;0.01; ***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&lt;0.001.</w:t>
      </w:r>
      <w:r w:rsidRPr="00D066AB">
        <w:rPr>
          <w:sz w:val="20"/>
          <w:szCs w:val="20"/>
        </w:rPr>
        <w:t xml:space="preserve"> </w:t>
      </w:r>
      <w:r w:rsidRPr="00D066AB">
        <w:rPr>
          <w:rFonts w:ascii="Times New Roman" w:eastAsia="宋体" w:hAnsi="Times New Roman" w:cs="Times New Roman"/>
          <w:sz w:val="20"/>
          <w:szCs w:val="20"/>
        </w:rPr>
        <w:t>The outcome variables highlighted in bold exhibited significant changes during the month of the reform, with a change range surpassing the actual change range observed in January 2018.</w:t>
      </w:r>
    </w:p>
    <w:p w14:paraId="69A5D9B9" w14:textId="0A6E24F3" w:rsidR="00E16B48" w:rsidRPr="00B45A29" w:rsidRDefault="00E16B48">
      <w:pPr>
        <w:widowControl/>
        <w:jc w:val="left"/>
        <w:rPr>
          <w:rFonts w:ascii="Times New Roman" w:eastAsia="宋体" w:hAnsi="Times New Roman" w:cs="Times New Roman"/>
        </w:rPr>
      </w:pPr>
    </w:p>
    <w:p w14:paraId="17757011" w14:textId="77777777" w:rsidR="00F31DCD" w:rsidRDefault="00F31DCD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221E7924" w14:textId="35593588" w:rsidR="00E16B48" w:rsidRPr="00D066AB" w:rsidRDefault="00EF079F" w:rsidP="00E16B48">
      <w:pPr>
        <w:pStyle w:val="2"/>
        <w:spacing w:before="0" w:after="0" w:line="36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bookmarkStart w:id="14" w:name="_Toc191902725"/>
      <w:bookmarkStart w:id="15" w:name="_Toc191902793"/>
      <w:r w:rsidRPr="00D066AB">
        <w:rPr>
          <w:rFonts w:ascii="Times New Roman" w:eastAsia="宋体" w:hAnsi="Times New Roman" w:cs="Times New Roman"/>
          <w:sz w:val="22"/>
          <w:szCs w:val="22"/>
        </w:rPr>
        <w:lastRenderedPageBreak/>
        <w:t>Appendix Table A</w:t>
      </w:r>
      <w:r w:rsidR="003E5148">
        <w:rPr>
          <w:rFonts w:ascii="Times New Roman" w:eastAsia="宋体" w:hAnsi="Times New Roman" w:cs="Times New Roman"/>
          <w:sz w:val="22"/>
          <w:szCs w:val="22"/>
        </w:rPr>
        <w:t>7</w:t>
      </w:r>
      <w:r w:rsidRPr="00D066AB">
        <w:rPr>
          <w:rFonts w:ascii="Times New Roman" w:eastAsia="宋体" w:hAnsi="Times New Roman" w:cs="Times New Roman"/>
          <w:sz w:val="22"/>
          <w:szCs w:val="22"/>
        </w:rPr>
        <w:t xml:space="preserve">: </w:t>
      </w:r>
      <w:r w:rsidR="00285DCC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 xml:space="preserve">The ITSA results of </w:t>
      </w:r>
      <w:r w:rsidR="00401F87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cost</w:t>
      </w:r>
      <w:r w:rsidR="00401F87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 xml:space="preserve"> </w:t>
      </w:r>
      <w:r w:rsidR="00401F87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per</w:t>
      </w:r>
      <w:r w:rsidR="00401F87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 xml:space="preserve"> </w:t>
      </w:r>
      <w:r w:rsidR="00401F87" w:rsidRPr="00C310D1">
        <w:rPr>
          <w:rFonts w:ascii="Times New Roman" w:eastAsia="宋体" w:hAnsi="Times New Roman" w:cs="Times New Roman" w:hint="eastAsia"/>
          <w:b w:val="0"/>
          <w:bCs w:val="0"/>
          <w:sz w:val="22"/>
          <w:szCs w:val="22"/>
        </w:rPr>
        <w:t>outpatien</w:t>
      </w:r>
      <w:r w:rsidR="0089601F" w:rsidRPr="00C310D1">
        <w:rPr>
          <w:rFonts w:ascii="Times New Roman" w:eastAsia="宋体" w:hAnsi="Times New Roman" w:cs="Times New Roman"/>
          <w:b w:val="0"/>
          <w:bCs w:val="0"/>
          <w:sz w:val="22"/>
          <w:szCs w:val="22"/>
        </w:rPr>
        <w:t>t</w:t>
      </w:r>
      <w:bookmarkEnd w:id="14"/>
      <w:bookmarkEnd w:id="15"/>
    </w:p>
    <w:tbl>
      <w:tblPr>
        <w:tblStyle w:val="11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602"/>
        <w:gridCol w:w="3114"/>
        <w:gridCol w:w="3059"/>
      </w:tblGrid>
      <w:tr w:rsidR="00E16B48" w:rsidRPr="00D066AB" w14:paraId="773662F2" w14:textId="77777777" w:rsidTr="00D066AB"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1A308D" w14:textId="64919532" w:rsidR="00E16B48" w:rsidRPr="00D066AB" w:rsidRDefault="004D38DD" w:rsidP="00AE4A8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BEACD" w14:textId="77777777" w:rsidR="00F827CF" w:rsidRPr="00D066AB" w:rsidRDefault="00E16B48" w:rsidP="00AE4A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bscript"/>
              </w:rPr>
              <w:t>1</w:t>
            </w: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 xml:space="preserve">, baseline trend </w:t>
            </w:r>
          </w:p>
          <w:p w14:paraId="35C535DD" w14:textId="6585A731" w:rsidR="00E16B48" w:rsidRPr="00D066AB" w:rsidRDefault="00E16B48" w:rsidP="00AE4A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20AFA" w14:textId="77777777" w:rsidR="00F827CF" w:rsidRPr="00D066AB" w:rsidRDefault="00E16B48" w:rsidP="00AE4A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bscript"/>
              </w:rPr>
              <w:t>2</w:t>
            </w: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 xml:space="preserve">, level change </w:t>
            </w:r>
          </w:p>
          <w:p w14:paraId="69B0324E" w14:textId="6E1B98CE" w:rsidR="00E16B48" w:rsidRPr="00D066AB" w:rsidRDefault="00E16B48" w:rsidP="00AE4A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(95% CI)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E2D12" w14:textId="77777777" w:rsidR="00F827CF" w:rsidRPr="00D066AB" w:rsidRDefault="00E16B48" w:rsidP="00AE4A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β</w:t>
            </w:r>
            <w:r w:rsidRPr="00D066AB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bscript"/>
              </w:rPr>
              <w:t>3</w:t>
            </w: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>, trend change</w:t>
            </w:r>
          </w:p>
          <w:p w14:paraId="2786BE11" w14:textId="362BE147" w:rsidR="00E16B48" w:rsidRPr="00D066AB" w:rsidRDefault="00E16B48" w:rsidP="00AE4A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hAnsi="Times New Roman" w:cs="Times New Roman"/>
                <w:b/>
                <w:bCs/>
                <w:szCs w:val="21"/>
              </w:rPr>
              <w:t xml:space="preserve"> (95% CI)</w:t>
            </w:r>
          </w:p>
        </w:tc>
      </w:tr>
      <w:tr w:rsidR="00457DCE" w:rsidRPr="00D066AB" w14:paraId="7771CD79" w14:textId="77777777" w:rsidTr="00D066AB"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EBE50" w14:textId="1B55F97B" w:rsidR="00457DCE" w:rsidRPr="00D066AB" w:rsidRDefault="00457DCE" w:rsidP="00AE4A8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ln (Cost per outpatient)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7FAE1" w14:textId="77777777" w:rsidR="00457DCE" w:rsidRPr="00D066AB" w:rsidRDefault="00457DC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027F0" w14:textId="77777777" w:rsidR="00457DCE" w:rsidRPr="00D066AB" w:rsidRDefault="00457DC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8DD63" w14:textId="77777777" w:rsidR="00457DCE" w:rsidRPr="00D066AB" w:rsidRDefault="00457DC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5775E" w:rsidRPr="00D066AB" w14:paraId="225F4046" w14:textId="77777777" w:rsidTr="00D066AB"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88809" w14:textId="57546835" w:rsidR="00A5775E" w:rsidRPr="00D066AB" w:rsidRDefault="00E4050F" w:rsidP="00AE4A82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LHs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</w:tcPr>
          <w:p w14:paraId="2ED78E39" w14:textId="0629D244" w:rsidR="00A5775E" w:rsidRPr="00D066AB" w:rsidRDefault="00A5775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="00247FE0" w:rsidRPr="00D066AB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*(0.001, 0.00</w:t>
            </w:r>
            <w:r w:rsidR="00247FE0" w:rsidRPr="00D066AB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1E77E917" w14:textId="604846C8" w:rsidR="00A5775E" w:rsidRPr="00D066AB" w:rsidRDefault="00A5775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247FE0" w:rsidRPr="00D066AB">
              <w:rPr>
                <w:rFonts w:ascii="Times New Roman" w:eastAsia="宋体" w:hAnsi="Times New Roman" w:cs="Times New Roman"/>
                <w:szCs w:val="21"/>
              </w:rPr>
              <w:t>20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(-0.03</w:t>
            </w:r>
            <w:r w:rsidR="00247FE0" w:rsidRPr="00D066AB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,0.0</w:t>
            </w:r>
            <w:r w:rsidR="00247FE0" w:rsidRPr="00D066AB">
              <w:rPr>
                <w:rFonts w:ascii="Times New Roman" w:eastAsia="宋体" w:hAnsi="Times New Roman" w:cs="Times New Roman"/>
                <w:szCs w:val="21"/>
              </w:rPr>
              <w:t>77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</w:tcPr>
          <w:p w14:paraId="7935DCA9" w14:textId="0EC6778A" w:rsidR="00A5775E" w:rsidRPr="00D066AB" w:rsidRDefault="00A5775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</w:t>
            </w:r>
            <w:r w:rsidR="00247FE0" w:rsidRPr="00D066AB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075F1C" w:rsidRPr="00D066AB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,0.00</w:t>
            </w:r>
            <w:r w:rsidR="00075F1C" w:rsidRPr="00D066AB">
              <w:rPr>
                <w:rFonts w:ascii="Times New Roman" w:eastAsia="宋体" w:hAnsi="Times New Roman" w:cs="Times New Roman"/>
                <w:szCs w:val="21"/>
              </w:rPr>
              <w:t>002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16B48" w:rsidRPr="00D066AB" w14:paraId="5A05FF1F" w14:textId="77777777" w:rsidTr="00D066AB"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D6C5" w14:textId="3B3DD7E6" w:rsidR="00E16B48" w:rsidRPr="00D066AB" w:rsidRDefault="00E4050F" w:rsidP="00AE4A82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SH</w:t>
            </w:r>
            <w:r w:rsidR="00D111F4" w:rsidRPr="00D066AB">
              <w:rPr>
                <w:rFonts w:ascii="Times New Roman" w:eastAsia="宋体" w:hAnsi="Times New Roman" w:cs="Times New Roman"/>
                <w:szCs w:val="21"/>
              </w:rPr>
              <w:t>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024352" w14:textId="52ECA067" w:rsidR="00E16B48" w:rsidRPr="00D066AB" w:rsidRDefault="002834B6" w:rsidP="00AE4A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0.005</w:t>
            </w:r>
            <w:r w:rsidR="008D3571" w:rsidRPr="00D066AB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*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="008D3571" w:rsidRPr="00D066AB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,0.00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9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DD6F17" w14:textId="39422594" w:rsidR="00E16B48" w:rsidRPr="00D066AB" w:rsidRDefault="00ED0E89" w:rsidP="00AE4A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</w:t>
            </w:r>
            <w:r w:rsidR="008D3571" w:rsidRPr="00D066AB">
              <w:rPr>
                <w:rFonts w:ascii="Times New Roman" w:eastAsia="宋体" w:hAnsi="Times New Roman" w:cs="Times New Roman"/>
                <w:szCs w:val="21"/>
              </w:rPr>
              <w:t>12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(-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62539C" w:rsidRPr="00D066AB">
              <w:rPr>
                <w:rFonts w:ascii="Times New Roman" w:eastAsia="宋体" w:hAnsi="Times New Roman" w:cs="Times New Roman"/>
                <w:szCs w:val="21"/>
              </w:rPr>
              <w:t>74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</w:t>
            </w:r>
            <w:r w:rsidR="0062539C" w:rsidRPr="00D066AB">
              <w:rPr>
                <w:rFonts w:ascii="Times New Roman" w:eastAsia="宋体" w:hAnsi="Times New Roman" w:cs="Times New Roman"/>
                <w:szCs w:val="21"/>
              </w:rPr>
              <w:t>49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FB9814" w14:textId="6CD20894" w:rsidR="00E16B48" w:rsidRPr="00D066AB" w:rsidRDefault="00ED0E89" w:rsidP="00AE4A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</w:t>
            </w:r>
            <w:r w:rsidR="0062539C" w:rsidRPr="00D066AB">
              <w:rPr>
                <w:rFonts w:ascii="Times New Roman" w:eastAsia="宋体" w:hAnsi="Times New Roman" w:cs="Times New Roman"/>
                <w:szCs w:val="21"/>
              </w:rPr>
              <w:t>4*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62539C" w:rsidRPr="00D066AB">
              <w:rPr>
                <w:rFonts w:ascii="Times New Roman" w:eastAsia="宋体" w:hAnsi="Times New Roman" w:cs="Times New Roman"/>
                <w:szCs w:val="21"/>
              </w:rPr>
              <w:t>8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, 0.00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16B48" w:rsidRPr="00D066AB" w14:paraId="4504E574" w14:textId="77777777" w:rsidTr="00D066AB"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2985" w14:textId="61209D42" w:rsidR="00E16B48" w:rsidRPr="00D066AB" w:rsidRDefault="00D111F4" w:rsidP="00AE4A82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THs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AA450" w14:textId="044894B2" w:rsidR="00E16B48" w:rsidRPr="00D066AB" w:rsidRDefault="0039282B" w:rsidP="00AE4A82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3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-0.00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7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5E7877" w14:textId="2BFD6ECC" w:rsidR="00E16B48" w:rsidRPr="00D066AB" w:rsidRDefault="0039282B" w:rsidP="00AE4A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0.05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-0.0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15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,0.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17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403A2F" w14:textId="6C0808F6" w:rsidR="00E16B48" w:rsidRPr="00D066AB" w:rsidRDefault="0039282B" w:rsidP="00AE4A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/>
                <w:szCs w:val="21"/>
              </w:rPr>
              <w:t>-0.00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(-0.00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6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,0.00</w:t>
            </w:r>
            <w:r w:rsidR="00E766AC" w:rsidRPr="00D066AB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E16B48" w:rsidRPr="00D066A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06163" w:rsidRPr="00D066AB" w14:paraId="591B75F5" w14:textId="77777777" w:rsidTr="00D066AB"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DFB36" w14:textId="6BA58AB9" w:rsidR="00B06163" w:rsidRPr="00D066AB" w:rsidRDefault="00E4050F" w:rsidP="00AE4A82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</w:t>
            </w:r>
            <w:r w:rsidRPr="00D066AB">
              <w:rPr>
                <w:rFonts w:ascii="Times New Roman" w:eastAsia="宋体" w:hAnsi="Times New Roman" w:cs="Times New Roman"/>
                <w:b/>
                <w:bCs/>
                <w:szCs w:val="21"/>
              </w:rPr>
              <w:t>HIs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B08DA" w14:textId="31BC338D" w:rsidR="00B06163" w:rsidRPr="00D066AB" w:rsidRDefault="009900A1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0.007**(-0.</w:t>
            </w:r>
            <w:r w:rsidR="007D470E" w:rsidRPr="00D066AB">
              <w:rPr>
                <w:rFonts w:ascii="Times New Roman" w:eastAsia="宋体" w:hAnsi="Times New Roman" w:cs="Times New Roman"/>
                <w:szCs w:val="21"/>
              </w:rPr>
              <w:t>012, -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0.002)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F82E9" w14:textId="54DB3471" w:rsidR="00B06163" w:rsidRPr="00D066AB" w:rsidRDefault="007D470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.028(-0.050,0.107)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E1E41" w14:textId="46EC0634" w:rsidR="00B06163" w:rsidRPr="00D066AB" w:rsidRDefault="007D470E" w:rsidP="00AE4A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066A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D066AB">
              <w:rPr>
                <w:rFonts w:ascii="Times New Roman" w:eastAsia="宋体" w:hAnsi="Times New Roman" w:cs="Times New Roman"/>
                <w:szCs w:val="21"/>
              </w:rPr>
              <w:t>.013***(0.008,0.018)</w:t>
            </w:r>
          </w:p>
        </w:tc>
      </w:tr>
    </w:tbl>
    <w:p w14:paraId="657B0279" w14:textId="114C4249" w:rsidR="00F31DCD" w:rsidRDefault="00E16B48" w:rsidP="00D066AB">
      <w:pPr>
        <w:ind w:firstLineChars="200" w:firstLine="400"/>
        <w:rPr>
          <w:rFonts w:ascii="Times New Roman" w:eastAsia="宋体" w:hAnsi="Times New Roman" w:cs="Times New Roman"/>
          <w:b/>
          <w:bCs/>
          <w:szCs w:val="21"/>
        </w:rPr>
      </w:pPr>
      <w:r w:rsidRPr="00D066AB">
        <w:rPr>
          <w:rFonts w:ascii="Times New Roman" w:eastAsia="宋体" w:hAnsi="Times New Roman" w:cs="Times New Roman"/>
          <w:sz w:val="20"/>
          <w:szCs w:val="20"/>
        </w:rPr>
        <w:t>Note: Significance levels 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&lt;0.05; 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&lt;0.01; ***</w:t>
      </w:r>
      <w:r w:rsidRPr="00D066AB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D066AB">
        <w:rPr>
          <w:rFonts w:ascii="Times New Roman" w:eastAsia="宋体" w:hAnsi="Times New Roman" w:cs="Times New Roman"/>
          <w:sz w:val="20"/>
          <w:szCs w:val="20"/>
        </w:rPr>
        <w:t>&lt;0.001</w:t>
      </w:r>
      <w:r w:rsidR="00F31DCD">
        <w:rPr>
          <w:rFonts w:ascii="Times New Roman" w:eastAsia="宋体" w:hAnsi="Times New Roman" w:cs="Times New Roman"/>
          <w:szCs w:val="21"/>
        </w:rPr>
        <w:br w:type="page"/>
      </w:r>
    </w:p>
    <w:p w14:paraId="4E580844" w14:textId="41640783" w:rsidR="008B11F4" w:rsidRPr="004836C9" w:rsidRDefault="008B11F4" w:rsidP="004836C9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  <w:sectPr w:rsidR="008B11F4" w:rsidRPr="004836C9" w:rsidSect="008E4E06">
          <w:pgSz w:w="11906" w:h="16838"/>
          <w:pgMar w:top="431" w:right="431" w:bottom="431" w:left="431" w:header="851" w:footer="992" w:gutter="0"/>
          <w:cols w:space="425"/>
          <w:docGrid w:type="lines" w:linePitch="312"/>
        </w:sectPr>
      </w:pPr>
    </w:p>
    <w:p w14:paraId="705AEFC5" w14:textId="6EAEA6DF" w:rsidR="00357B88" w:rsidRPr="0089573B" w:rsidRDefault="008A2C24" w:rsidP="00BF6A6C">
      <w:pPr>
        <w:jc w:val="center"/>
        <w:outlineLvl w:val="1"/>
        <w:rPr>
          <w:rFonts w:ascii="Times New Roman" w:hAnsi="Times New Roman" w:cs="Times New Roman"/>
          <w:sz w:val="22"/>
        </w:rPr>
      </w:pPr>
      <w:bookmarkStart w:id="16" w:name="_Toc191902726"/>
      <w:bookmarkStart w:id="17" w:name="_Toc191902794"/>
      <w:r w:rsidRPr="0089573B"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anchor distT="0" distB="0" distL="114300" distR="114300" simplePos="0" relativeHeight="251663360" behindDoc="0" locked="0" layoutInCell="1" allowOverlap="1" wp14:anchorId="7AFAAC2D" wp14:editId="5D4EA94C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9900285" cy="3761105"/>
            <wp:effectExtent l="0" t="0" r="571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0458" cy="3761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8F7" w:rsidRPr="0089573B">
        <w:rPr>
          <w:rFonts w:ascii="Times New Roman" w:eastAsia="宋体" w:hAnsi="Times New Roman" w:cs="Times New Roman"/>
          <w:b/>
          <w:bCs/>
          <w:sz w:val="22"/>
        </w:rPr>
        <w:t>Appendix Figure A</w:t>
      </w:r>
      <w:r w:rsidR="00357B88" w:rsidRPr="0089573B">
        <w:rPr>
          <w:rFonts w:ascii="Times New Roman" w:eastAsia="宋体" w:hAnsi="Times New Roman" w:cs="Times New Roman"/>
          <w:b/>
          <w:bCs/>
          <w:sz w:val="22"/>
        </w:rPr>
        <w:t>1</w:t>
      </w:r>
      <w:r w:rsidR="002978F7" w:rsidRPr="0089573B">
        <w:rPr>
          <w:rFonts w:ascii="Times New Roman" w:eastAsia="宋体" w:hAnsi="Times New Roman" w:cs="Times New Roman"/>
          <w:b/>
          <w:bCs/>
          <w:sz w:val="22"/>
        </w:rPr>
        <w:t>:</w:t>
      </w:r>
      <w:r w:rsidR="008F1250" w:rsidRPr="0089573B">
        <w:rPr>
          <w:rFonts w:ascii="Times New Roman" w:hAnsi="Times New Roman" w:cs="Times New Roman"/>
          <w:b/>
          <w:bCs/>
          <w:sz w:val="22"/>
        </w:rPr>
        <w:t xml:space="preserve"> </w:t>
      </w:r>
      <w:r w:rsidR="00FC0901" w:rsidRPr="00C310D1">
        <w:rPr>
          <w:rFonts w:ascii="Times New Roman" w:hAnsi="Times New Roman" w:cs="Times New Roman"/>
          <w:sz w:val="22"/>
        </w:rPr>
        <w:t xml:space="preserve">Changes in inpatient costs variables in </w:t>
      </w:r>
      <w:r w:rsidR="009F367A" w:rsidRPr="00C310D1">
        <w:rPr>
          <w:rFonts w:ascii="Times New Roman" w:hAnsi="Times New Roman" w:cs="Times New Roman"/>
          <w:sz w:val="22"/>
        </w:rPr>
        <w:t>SHs and THs</w:t>
      </w:r>
      <w:r w:rsidR="00FC0901" w:rsidRPr="00C310D1">
        <w:rPr>
          <w:rFonts w:ascii="Times New Roman" w:hAnsi="Times New Roman" w:cs="Times New Roman"/>
          <w:sz w:val="22"/>
        </w:rPr>
        <w:t xml:space="preserve"> after GB reform using ITSA. (a)ln (</w:t>
      </w:r>
      <w:r w:rsidR="0039752B">
        <w:rPr>
          <w:rFonts w:ascii="Times New Roman" w:hAnsi="Times New Roman" w:cs="Times New Roman"/>
          <w:sz w:val="22"/>
        </w:rPr>
        <w:t>Average inpatient costs</w:t>
      </w:r>
      <w:r w:rsidR="00FC0901" w:rsidRPr="0089573B">
        <w:rPr>
          <w:rFonts w:ascii="Times New Roman" w:hAnsi="Times New Roman" w:cs="Times New Roman"/>
          <w:sz w:val="22"/>
        </w:rPr>
        <w:t>). (b)ln (Cost per bed day).</w:t>
      </w:r>
      <w:bookmarkEnd w:id="16"/>
      <w:bookmarkEnd w:id="17"/>
    </w:p>
    <w:p w14:paraId="3CF65CB0" w14:textId="5722F273" w:rsidR="008C1D92" w:rsidRPr="0089573B" w:rsidRDefault="00704B5D" w:rsidP="00BF6A6C">
      <w:pPr>
        <w:widowControl/>
        <w:outlineLvl w:val="1"/>
        <w:rPr>
          <w:rFonts w:ascii="Times New Roman" w:hAnsi="Times New Roman" w:cs="Times New Roman"/>
          <w:sz w:val="22"/>
        </w:rPr>
      </w:pPr>
      <w:bookmarkStart w:id="18" w:name="_Toc191902727"/>
      <w:bookmarkStart w:id="19" w:name="_Toc191902795"/>
      <w:r w:rsidRPr="0089573B">
        <w:rPr>
          <w:rFonts w:ascii="Times New Roman" w:eastAsia="宋体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64384" behindDoc="0" locked="0" layoutInCell="1" allowOverlap="1" wp14:anchorId="1F89FA6A" wp14:editId="3EA3BE54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9082514" cy="6624000"/>
            <wp:effectExtent l="0" t="0" r="4445" b="57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2514" cy="66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8F7" w:rsidRPr="0089573B">
        <w:rPr>
          <w:rFonts w:ascii="Times New Roman" w:eastAsia="宋体" w:hAnsi="Times New Roman" w:cs="Times New Roman"/>
          <w:b/>
          <w:bCs/>
          <w:sz w:val="22"/>
        </w:rPr>
        <w:t xml:space="preserve">Appendix Figure A2: </w:t>
      </w:r>
      <w:r w:rsidR="00357B88" w:rsidRPr="00C310D1">
        <w:rPr>
          <w:rFonts w:ascii="Times New Roman" w:hAnsi="Times New Roman" w:cs="Times New Roman"/>
          <w:sz w:val="22"/>
        </w:rPr>
        <w:t xml:space="preserve">Changes in inpatient costs component variables </w:t>
      </w:r>
      <w:r w:rsidR="00357B88" w:rsidRPr="00C310D1">
        <w:rPr>
          <w:rFonts w:ascii="Times New Roman" w:hAnsi="Times New Roman" w:cs="Times New Roman" w:hint="eastAsia"/>
          <w:sz w:val="22"/>
        </w:rPr>
        <w:t>in</w:t>
      </w:r>
      <w:r w:rsidR="00357B88" w:rsidRPr="00C310D1">
        <w:rPr>
          <w:rFonts w:ascii="Times New Roman" w:hAnsi="Times New Roman" w:cs="Times New Roman"/>
          <w:sz w:val="22"/>
        </w:rPr>
        <w:t xml:space="preserve"> SHs and THs after GB reform using ITSA. (a)Proportion of drug costs. (b)Proportion of consumables costs. (c) Proportion of testing and inspection costs. (d) Proportion of medical service costs.</w:t>
      </w:r>
      <w:bookmarkEnd w:id="18"/>
      <w:bookmarkEnd w:id="19"/>
    </w:p>
    <w:p w14:paraId="2AC8F0A2" w14:textId="76C39CBC" w:rsidR="008C1D92" w:rsidRDefault="008C1D9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60D19B" wp14:editId="70FF7973">
            <wp:extent cx="10144760" cy="275082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4476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70F98" w14:textId="2321828D" w:rsidR="00C2218F" w:rsidRPr="0089573B" w:rsidRDefault="002978F7" w:rsidP="00BF6A6C">
      <w:pPr>
        <w:widowControl/>
        <w:outlineLvl w:val="1"/>
        <w:rPr>
          <w:rFonts w:ascii="Times New Roman" w:hAnsi="Times New Roman" w:cs="Times New Roman"/>
          <w:sz w:val="22"/>
        </w:rPr>
      </w:pPr>
      <w:bookmarkStart w:id="20" w:name="_Toc191902728"/>
      <w:bookmarkStart w:id="21" w:name="_Toc191902796"/>
      <w:r w:rsidRPr="0089573B">
        <w:rPr>
          <w:rFonts w:ascii="Times New Roman" w:eastAsia="宋体" w:hAnsi="Times New Roman" w:cs="Times New Roman"/>
          <w:b/>
          <w:bCs/>
          <w:sz w:val="22"/>
        </w:rPr>
        <w:t>Appendix Figure A3:</w:t>
      </w:r>
      <w:r w:rsidR="008C1D92" w:rsidRPr="00C310D1">
        <w:rPr>
          <w:rFonts w:ascii="Times New Roman" w:hAnsi="Times New Roman" w:cs="Times New Roman"/>
          <w:sz w:val="22"/>
        </w:rPr>
        <w:t xml:space="preserve"> Changes in </w:t>
      </w:r>
      <w:r w:rsidR="008D1DCA" w:rsidRPr="00C310D1">
        <w:rPr>
          <w:rFonts w:ascii="Times New Roman" w:hAnsi="Times New Roman" w:cs="Times New Roman"/>
          <w:sz w:val="22"/>
        </w:rPr>
        <w:t>inpatient services delivery</w:t>
      </w:r>
      <w:r w:rsidR="008C1D92" w:rsidRPr="00C310D1">
        <w:rPr>
          <w:rFonts w:ascii="Times New Roman" w:eastAsia="宋体" w:hAnsi="Times New Roman" w:cs="Times New Roman"/>
          <w:sz w:val="22"/>
        </w:rPr>
        <w:t xml:space="preserve"> variables</w:t>
      </w:r>
      <w:r w:rsidR="008C1D92" w:rsidRPr="00C310D1">
        <w:rPr>
          <w:rFonts w:ascii="Times New Roman" w:hAnsi="Times New Roman" w:cs="Times New Roman"/>
          <w:sz w:val="22"/>
        </w:rPr>
        <w:t xml:space="preserve"> </w:t>
      </w:r>
      <w:r w:rsidR="00C352AD" w:rsidRPr="00C310D1">
        <w:rPr>
          <w:rFonts w:ascii="Times New Roman" w:hAnsi="Times New Roman" w:cs="Times New Roman"/>
          <w:sz w:val="22"/>
        </w:rPr>
        <w:t>in SHs and THs</w:t>
      </w:r>
      <w:r w:rsidR="008C1D92" w:rsidRPr="00C310D1">
        <w:rPr>
          <w:rFonts w:ascii="Times New Roman" w:hAnsi="Times New Roman" w:cs="Times New Roman"/>
          <w:sz w:val="22"/>
        </w:rPr>
        <w:t xml:space="preserve"> after GB reform using ITSA. (a)</w:t>
      </w:r>
      <w:r w:rsidR="008C1D92" w:rsidRPr="00C310D1">
        <w:rPr>
          <w:rFonts w:ascii="Times New Roman" w:eastAsia="宋体" w:hAnsi="Times New Roman" w:cs="Times New Roman"/>
          <w:sz w:val="22"/>
        </w:rPr>
        <w:t xml:space="preserve"> Average length of stay</w:t>
      </w:r>
      <w:r w:rsidR="008C1D92" w:rsidRPr="00C310D1">
        <w:rPr>
          <w:rFonts w:ascii="Times New Roman" w:hAnsi="Times New Roman" w:cs="Times New Roman"/>
          <w:sz w:val="22"/>
        </w:rPr>
        <w:t>. (b)Bed occupancy rate. (c) Admission per 100 outpatients.</w:t>
      </w:r>
      <w:bookmarkEnd w:id="20"/>
      <w:bookmarkEnd w:id="21"/>
    </w:p>
    <w:p w14:paraId="2D2D4F9D" w14:textId="72BBF7F9" w:rsidR="00552A42" w:rsidRPr="0089573B" w:rsidRDefault="008B11F4" w:rsidP="00E5012E">
      <w:pPr>
        <w:spacing w:beforeLines="50" w:before="156" w:afterLines="50" w:after="156"/>
        <w:jc w:val="center"/>
        <w:outlineLvl w:val="1"/>
        <w:rPr>
          <w:rFonts w:ascii="Times New Roman" w:eastAsia="宋体" w:hAnsi="Times New Roman" w:cs="Times New Roman"/>
          <w:b/>
          <w:bCs/>
          <w:sz w:val="22"/>
        </w:rPr>
      </w:pPr>
      <w:bookmarkStart w:id="22" w:name="_Toc191902729"/>
      <w:bookmarkStart w:id="23" w:name="_Toc191902797"/>
      <w:r w:rsidRPr="0089573B">
        <w:rPr>
          <w:rFonts w:ascii="Times New Roman" w:eastAsia="宋体" w:hAnsi="Times New Roman" w:cs="Times New Roman"/>
          <w:b/>
          <w:bCs/>
          <w:noProof/>
          <w:sz w:val="22"/>
        </w:rPr>
        <w:lastRenderedPageBreak/>
        <w:drawing>
          <wp:anchor distT="0" distB="0" distL="114300" distR="114300" simplePos="0" relativeHeight="251661312" behindDoc="0" locked="0" layoutInCell="1" allowOverlap="1" wp14:anchorId="44029118" wp14:editId="648C17D7">
            <wp:simplePos x="0" y="0"/>
            <wp:positionH relativeFrom="margin">
              <wp:posOffset>1495425</wp:posOffset>
            </wp:positionH>
            <wp:positionV relativeFrom="margin">
              <wp:align>top</wp:align>
            </wp:positionV>
            <wp:extent cx="7200000" cy="5400000"/>
            <wp:effectExtent l="0" t="0" r="1270" b="0"/>
            <wp:wrapTopAndBottom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9E" w:rsidRPr="0089573B">
        <w:rPr>
          <w:rFonts w:ascii="Times New Roman" w:eastAsia="宋体" w:hAnsi="Times New Roman" w:cs="Times New Roman"/>
          <w:b/>
          <w:bCs/>
          <w:sz w:val="22"/>
        </w:rPr>
        <w:t>Appendix Figure A4:</w:t>
      </w:r>
      <w:r w:rsidRPr="0089573B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="004E222E" w:rsidRPr="00C310D1">
        <w:rPr>
          <w:rFonts w:ascii="Times New Roman" w:eastAsia="宋体" w:hAnsi="Times New Roman" w:cs="Times New Roman"/>
          <w:sz w:val="22"/>
        </w:rPr>
        <w:t xml:space="preserve">Changes in </w:t>
      </w:r>
      <w:r w:rsidR="000D2B70" w:rsidRPr="00C310D1">
        <w:rPr>
          <w:rFonts w:ascii="Times New Roman" w:eastAsia="宋体" w:hAnsi="Times New Roman" w:cs="Times New Roman" w:hint="eastAsia"/>
          <w:sz w:val="22"/>
        </w:rPr>
        <w:t>the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0D2B70" w:rsidRPr="00C310D1">
        <w:rPr>
          <w:rFonts w:ascii="Times New Roman" w:eastAsia="宋体" w:hAnsi="Times New Roman" w:cs="Times New Roman" w:hint="eastAsia"/>
          <w:sz w:val="22"/>
        </w:rPr>
        <w:t>c</w:t>
      </w:r>
      <w:r w:rsidR="004E222E" w:rsidRPr="00C310D1">
        <w:rPr>
          <w:rFonts w:ascii="Times New Roman" w:eastAsia="宋体" w:hAnsi="Times New Roman" w:cs="Times New Roman" w:hint="eastAsia"/>
          <w:sz w:val="22"/>
        </w:rPr>
        <w:t>ost</w:t>
      </w:r>
      <w:r w:rsidR="004E222E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4E222E" w:rsidRPr="00C310D1">
        <w:rPr>
          <w:rFonts w:ascii="Times New Roman" w:eastAsia="宋体" w:hAnsi="Times New Roman" w:cs="Times New Roman" w:hint="eastAsia"/>
          <w:sz w:val="22"/>
        </w:rPr>
        <w:t>per</w:t>
      </w:r>
      <w:r w:rsidR="004E222E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4E222E" w:rsidRPr="00C310D1">
        <w:rPr>
          <w:rFonts w:ascii="Times New Roman" w:eastAsia="宋体" w:hAnsi="Times New Roman" w:cs="Times New Roman" w:hint="eastAsia"/>
          <w:sz w:val="22"/>
        </w:rPr>
        <w:t>outpatient</w:t>
      </w:r>
      <w:r w:rsidR="00552A42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552A42" w:rsidRPr="00C310D1">
        <w:rPr>
          <w:rFonts w:ascii="Times New Roman" w:hAnsi="Times New Roman" w:cs="Times New Roman"/>
          <w:kern w:val="0"/>
          <w:sz w:val="22"/>
        </w:rPr>
        <w:t xml:space="preserve">in </w:t>
      </w:r>
      <w:r w:rsidR="000F582E" w:rsidRPr="00C310D1">
        <w:rPr>
          <w:rFonts w:ascii="Times New Roman" w:hAnsi="Times New Roman" w:cs="Times New Roman"/>
          <w:kern w:val="0"/>
          <w:sz w:val="22"/>
        </w:rPr>
        <w:t xml:space="preserve">LHs </w:t>
      </w:r>
      <w:r w:rsidR="004E222E" w:rsidRPr="00C310D1">
        <w:rPr>
          <w:rFonts w:ascii="Times New Roman" w:eastAsia="宋体" w:hAnsi="Times New Roman" w:cs="Times New Roman"/>
          <w:sz w:val="22"/>
        </w:rPr>
        <w:t>after GB using ITSA</w:t>
      </w:r>
      <w:bookmarkEnd w:id="22"/>
      <w:bookmarkEnd w:id="23"/>
      <w:r w:rsidR="00E5012E" w:rsidRPr="0089573B"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14:paraId="479E6A72" w14:textId="3024EF43" w:rsidR="00552A42" w:rsidRPr="0089573B" w:rsidRDefault="00E70256" w:rsidP="00E5012E">
      <w:pPr>
        <w:spacing w:beforeLines="50" w:before="156" w:afterLines="50" w:after="156"/>
        <w:jc w:val="center"/>
        <w:outlineLvl w:val="1"/>
        <w:rPr>
          <w:rFonts w:ascii="Times New Roman" w:eastAsia="宋体" w:hAnsi="Times New Roman" w:cs="Times New Roman"/>
          <w:b/>
          <w:bCs/>
          <w:sz w:val="22"/>
        </w:rPr>
      </w:pPr>
      <w:bookmarkStart w:id="24" w:name="_Toc191902730"/>
      <w:bookmarkStart w:id="25" w:name="_Toc191902798"/>
      <w:r w:rsidRPr="0089573B">
        <w:rPr>
          <w:rFonts w:ascii="Times New Roman" w:eastAsia="宋体" w:hAnsi="Times New Roman" w:cs="Times New Roman"/>
          <w:b/>
          <w:bCs/>
          <w:noProof/>
          <w:sz w:val="22"/>
        </w:rPr>
        <w:lastRenderedPageBreak/>
        <w:drawing>
          <wp:anchor distT="0" distB="0" distL="114300" distR="114300" simplePos="0" relativeHeight="251662336" behindDoc="0" locked="0" layoutInCell="1" allowOverlap="1" wp14:anchorId="5DB2DC43" wp14:editId="2B5BC7B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00000" cy="5400000"/>
            <wp:effectExtent l="0" t="0" r="1270" b="0"/>
            <wp:wrapTopAndBottom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9E" w:rsidRPr="0089573B">
        <w:rPr>
          <w:rFonts w:ascii="Times New Roman" w:eastAsia="宋体" w:hAnsi="Times New Roman" w:cs="Times New Roman"/>
          <w:b/>
          <w:bCs/>
          <w:sz w:val="22"/>
        </w:rPr>
        <w:t>Appendix Figure A5:</w:t>
      </w:r>
      <w:r w:rsidRPr="0089573B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Pr="00C310D1">
        <w:rPr>
          <w:rFonts w:ascii="Times New Roman" w:eastAsia="宋体" w:hAnsi="Times New Roman" w:cs="Times New Roman"/>
          <w:sz w:val="22"/>
        </w:rPr>
        <w:t xml:space="preserve">Changes in </w:t>
      </w:r>
      <w:r w:rsidRPr="00C310D1">
        <w:rPr>
          <w:rFonts w:ascii="Times New Roman" w:eastAsia="宋体" w:hAnsi="Times New Roman" w:cs="Times New Roman" w:hint="eastAsia"/>
          <w:sz w:val="22"/>
        </w:rPr>
        <w:t>the</w:t>
      </w:r>
      <w:r w:rsidRPr="00C310D1">
        <w:rPr>
          <w:rFonts w:ascii="Times New Roman" w:eastAsia="宋体" w:hAnsi="Times New Roman" w:cs="Times New Roman"/>
          <w:sz w:val="22"/>
        </w:rPr>
        <w:t xml:space="preserve"> </w:t>
      </w:r>
      <w:r w:rsidRPr="00C310D1">
        <w:rPr>
          <w:rFonts w:ascii="Times New Roman" w:eastAsia="宋体" w:hAnsi="Times New Roman" w:cs="Times New Roman" w:hint="eastAsia"/>
          <w:sz w:val="22"/>
        </w:rPr>
        <w:t>cost</w:t>
      </w:r>
      <w:r w:rsidRPr="00C310D1">
        <w:rPr>
          <w:rFonts w:ascii="Times New Roman" w:eastAsia="宋体" w:hAnsi="Times New Roman" w:cs="Times New Roman"/>
          <w:sz w:val="22"/>
        </w:rPr>
        <w:t xml:space="preserve"> </w:t>
      </w:r>
      <w:r w:rsidRPr="00C310D1">
        <w:rPr>
          <w:rFonts w:ascii="Times New Roman" w:eastAsia="宋体" w:hAnsi="Times New Roman" w:cs="Times New Roman" w:hint="eastAsia"/>
          <w:sz w:val="22"/>
        </w:rPr>
        <w:t>per</w:t>
      </w:r>
      <w:r w:rsidRPr="00C310D1">
        <w:rPr>
          <w:rFonts w:ascii="Times New Roman" w:eastAsia="宋体" w:hAnsi="Times New Roman" w:cs="Times New Roman"/>
          <w:sz w:val="22"/>
        </w:rPr>
        <w:t xml:space="preserve"> </w:t>
      </w:r>
      <w:r w:rsidRPr="00C310D1">
        <w:rPr>
          <w:rFonts w:ascii="Times New Roman" w:eastAsia="宋体" w:hAnsi="Times New Roman" w:cs="Times New Roman" w:hint="eastAsia"/>
          <w:sz w:val="22"/>
        </w:rPr>
        <w:t>outpatient</w:t>
      </w:r>
      <w:r w:rsidRPr="00C310D1">
        <w:rPr>
          <w:rFonts w:ascii="Times New Roman" w:eastAsia="宋体" w:hAnsi="Times New Roman" w:cs="Times New Roman"/>
          <w:sz w:val="22"/>
        </w:rPr>
        <w:t xml:space="preserve"> in </w:t>
      </w:r>
      <w:r w:rsidR="000F582E" w:rsidRPr="00C310D1">
        <w:rPr>
          <w:rFonts w:ascii="Times New Roman" w:eastAsia="宋体" w:hAnsi="Times New Roman" w:cs="Times New Roman"/>
          <w:sz w:val="22"/>
        </w:rPr>
        <w:t>PHIs</w:t>
      </w:r>
      <w:r w:rsidRPr="00C310D1">
        <w:rPr>
          <w:rFonts w:ascii="Times New Roman" w:eastAsia="宋体" w:hAnsi="Times New Roman" w:cs="Times New Roman"/>
          <w:sz w:val="22"/>
        </w:rPr>
        <w:t xml:space="preserve"> after GB using ITSA</w:t>
      </w:r>
      <w:bookmarkEnd w:id="24"/>
      <w:bookmarkEnd w:id="25"/>
    </w:p>
    <w:p w14:paraId="332FCE7E" w14:textId="4E5C57EF" w:rsidR="008B11F4" w:rsidRPr="00552A42" w:rsidRDefault="008B11F4" w:rsidP="00552A42">
      <w:pPr>
        <w:spacing w:beforeLines="50" w:before="156" w:afterLines="50" w:after="156"/>
        <w:outlineLvl w:val="1"/>
        <w:rPr>
          <w:rFonts w:ascii="Times New Roman" w:eastAsia="宋体" w:hAnsi="Times New Roman" w:cs="Times New Roman"/>
        </w:rPr>
        <w:sectPr w:rsidR="008B11F4" w:rsidRPr="00552A42" w:rsidSect="00B32798">
          <w:pgSz w:w="16838" w:h="11906" w:orient="landscape"/>
          <w:pgMar w:top="431" w:right="431" w:bottom="431" w:left="431" w:header="851" w:footer="992" w:gutter="0"/>
          <w:cols w:space="425"/>
          <w:docGrid w:type="lines" w:linePitch="312"/>
        </w:sectPr>
      </w:pPr>
    </w:p>
    <w:p w14:paraId="72698409" w14:textId="00DE476B" w:rsidR="00AF60EF" w:rsidRPr="0089573B" w:rsidRDefault="00B05C96" w:rsidP="00292312">
      <w:pPr>
        <w:spacing w:beforeLines="50" w:before="156" w:afterLines="50" w:after="156"/>
        <w:jc w:val="center"/>
        <w:outlineLvl w:val="1"/>
        <w:rPr>
          <w:rFonts w:ascii="Times New Roman" w:eastAsia="宋体" w:hAnsi="Times New Roman" w:cs="Times New Roman"/>
          <w:b/>
          <w:bCs/>
          <w:sz w:val="22"/>
        </w:rPr>
      </w:pPr>
      <w:bookmarkStart w:id="26" w:name="_Toc191902731"/>
      <w:bookmarkStart w:id="27" w:name="_Toc191902799"/>
      <w:r w:rsidRPr="0089573B">
        <w:rPr>
          <w:rFonts w:ascii="Times New Roman" w:eastAsia="宋体" w:hAnsi="Times New Roman" w:cs="Times New Roman"/>
          <w:b/>
          <w:bCs/>
          <w:noProof/>
          <w:sz w:val="22"/>
        </w:rPr>
        <w:lastRenderedPageBreak/>
        <w:drawing>
          <wp:anchor distT="0" distB="0" distL="114300" distR="114300" simplePos="0" relativeHeight="251660288" behindDoc="0" locked="0" layoutInCell="1" allowOverlap="1" wp14:anchorId="6603C366" wp14:editId="289C555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00000" cy="5400000"/>
            <wp:effectExtent l="0" t="0" r="1270" b="0"/>
            <wp:wrapTopAndBottom/>
            <wp:docPr id="10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9E" w:rsidRPr="0089573B">
        <w:rPr>
          <w:rFonts w:ascii="Times New Roman" w:eastAsia="宋体" w:hAnsi="Times New Roman" w:cs="Times New Roman"/>
          <w:b/>
          <w:bCs/>
          <w:sz w:val="22"/>
        </w:rPr>
        <w:t>Appendix Figure A</w:t>
      </w:r>
      <w:r w:rsidR="003E2E26" w:rsidRPr="0089573B">
        <w:rPr>
          <w:rFonts w:ascii="Times New Roman" w:eastAsia="宋体" w:hAnsi="Times New Roman" w:cs="Times New Roman"/>
          <w:b/>
          <w:bCs/>
          <w:sz w:val="22"/>
        </w:rPr>
        <w:t>6</w:t>
      </w:r>
      <w:r w:rsidR="00A0669E" w:rsidRPr="0089573B">
        <w:rPr>
          <w:rFonts w:ascii="Times New Roman" w:eastAsia="宋体" w:hAnsi="Times New Roman" w:cs="Times New Roman"/>
          <w:b/>
          <w:bCs/>
          <w:sz w:val="22"/>
        </w:rPr>
        <w:t>:</w:t>
      </w:r>
      <w:r w:rsidR="00552A42" w:rsidRPr="0089573B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Changes in </w:t>
      </w:r>
      <w:r w:rsidR="000D2B70" w:rsidRPr="00C310D1">
        <w:rPr>
          <w:rFonts w:ascii="Times New Roman" w:eastAsia="宋体" w:hAnsi="Times New Roman" w:cs="Times New Roman" w:hint="eastAsia"/>
          <w:sz w:val="22"/>
        </w:rPr>
        <w:t>the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0D2B70" w:rsidRPr="00C310D1">
        <w:rPr>
          <w:rFonts w:ascii="Times New Roman" w:eastAsia="宋体" w:hAnsi="Times New Roman" w:cs="Times New Roman" w:hint="eastAsia"/>
          <w:sz w:val="22"/>
        </w:rPr>
        <w:t>cost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0D2B70" w:rsidRPr="00C310D1">
        <w:rPr>
          <w:rFonts w:ascii="Times New Roman" w:eastAsia="宋体" w:hAnsi="Times New Roman" w:cs="Times New Roman" w:hint="eastAsia"/>
          <w:sz w:val="22"/>
        </w:rPr>
        <w:t>per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0D2B70" w:rsidRPr="00C310D1">
        <w:rPr>
          <w:rFonts w:ascii="Times New Roman" w:eastAsia="宋体" w:hAnsi="Times New Roman" w:cs="Times New Roman" w:hint="eastAsia"/>
          <w:sz w:val="22"/>
        </w:rPr>
        <w:t>outpatient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 </w:t>
      </w:r>
      <w:r w:rsidR="000D2B70" w:rsidRPr="00C310D1">
        <w:rPr>
          <w:rFonts w:ascii="Times New Roman" w:hAnsi="Times New Roman" w:cs="Times New Roman"/>
          <w:kern w:val="0"/>
          <w:sz w:val="22"/>
        </w:rPr>
        <w:t xml:space="preserve">in </w:t>
      </w:r>
      <w:r w:rsidR="000F582E" w:rsidRPr="00C310D1">
        <w:rPr>
          <w:rFonts w:ascii="Times New Roman" w:hAnsi="Times New Roman" w:cs="Times New Roman"/>
          <w:sz w:val="22"/>
        </w:rPr>
        <w:t>SHs and THs</w:t>
      </w:r>
      <w:r w:rsidR="000D2B70" w:rsidRPr="00C310D1">
        <w:rPr>
          <w:rFonts w:ascii="Times New Roman" w:eastAsia="宋体" w:hAnsi="Times New Roman" w:cs="Times New Roman"/>
          <w:sz w:val="22"/>
        </w:rPr>
        <w:t xml:space="preserve"> after GB using ITSA</w:t>
      </w:r>
      <w:bookmarkEnd w:id="26"/>
      <w:bookmarkEnd w:id="27"/>
    </w:p>
    <w:sectPr w:rsidR="00AF60EF" w:rsidRPr="0089573B" w:rsidSect="00B32798">
      <w:pgSz w:w="16838" w:h="11906" w:orient="landscape"/>
      <w:pgMar w:top="431" w:right="431" w:bottom="431" w:left="4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E6E3" w14:textId="77777777" w:rsidR="0061666D" w:rsidRDefault="0061666D" w:rsidP="00485657">
      <w:pPr>
        <w:rPr>
          <w:rFonts w:hint="eastAsia"/>
        </w:rPr>
      </w:pPr>
      <w:r>
        <w:separator/>
      </w:r>
    </w:p>
  </w:endnote>
  <w:endnote w:type="continuationSeparator" w:id="0">
    <w:p w14:paraId="585E7EBA" w14:textId="77777777" w:rsidR="0061666D" w:rsidRDefault="0061666D" w:rsidP="004856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E067" w14:textId="77777777" w:rsidR="0061666D" w:rsidRDefault="0061666D" w:rsidP="00485657">
      <w:pPr>
        <w:rPr>
          <w:rFonts w:hint="eastAsia"/>
        </w:rPr>
      </w:pPr>
      <w:r>
        <w:separator/>
      </w:r>
    </w:p>
  </w:footnote>
  <w:footnote w:type="continuationSeparator" w:id="0">
    <w:p w14:paraId="79C32827" w14:textId="77777777" w:rsidR="0061666D" w:rsidRDefault="0061666D" w:rsidP="004856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F2"/>
    <w:rsid w:val="0000128D"/>
    <w:rsid w:val="0000151F"/>
    <w:rsid w:val="00001959"/>
    <w:rsid w:val="00003FB2"/>
    <w:rsid w:val="00006708"/>
    <w:rsid w:val="00006C85"/>
    <w:rsid w:val="00007923"/>
    <w:rsid w:val="00007A81"/>
    <w:rsid w:val="0001034D"/>
    <w:rsid w:val="0001249E"/>
    <w:rsid w:val="00013421"/>
    <w:rsid w:val="000140BE"/>
    <w:rsid w:val="00014FD7"/>
    <w:rsid w:val="000242F9"/>
    <w:rsid w:val="00030F19"/>
    <w:rsid w:val="000314C7"/>
    <w:rsid w:val="00035571"/>
    <w:rsid w:val="00036509"/>
    <w:rsid w:val="00041076"/>
    <w:rsid w:val="00042B6A"/>
    <w:rsid w:val="00043F47"/>
    <w:rsid w:val="000454D8"/>
    <w:rsid w:val="00045D46"/>
    <w:rsid w:val="00051A52"/>
    <w:rsid w:val="0005618F"/>
    <w:rsid w:val="00056B94"/>
    <w:rsid w:val="000573F1"/>
    <w:rsid w:val="00060932"/>
    <w:rsid w:val="00064AC0"/>
    <w:rsid w:val="000661D4"/>
    <w:rsid w:val="00067FF2"/>
    <w:rsid w:val="0007251A"/>
    <w:rsid w:val="00074960"/>
    <w:rsid w:val="000749BC"/>
    <w:rsid w:val="00075652"/>
    <w:rsid w:val="00075F1C"/>
    <w:rsid w:val="0007672A"/>
    <w:rsid w:val="0008191F"/>
    <w:rsid w:val="00081E1B"/>
    <w:rsid w:val="000847DA"/>
    <w:rsid w:val="00085716"/>
    <w:rsid w:val="00086006"/>
    <w:rsid w:val="00086ACD"/>
    <w:rsid w:val="00090BCD"/>
    <w:rsid w:val="0009189F"/>
    <w:rsid w:val="000928C0"/>
    <w:rsid w:val="000964B9"/>
    <w:rsid w:val="000A017D"/>
    <w:rsid w:val="000A062A"/>
    <w:rsid w:val="000A0A28"/>
    <w:rsid w:val="000A5FFF"/>
    <w:rsid w:val="000A6370"/>
    <w:rsid w:val="000B265A"/>
    <w:rsid w:val="000B2C90"/>
    <w:rsid w:val="000B4C36"/>
    <w:rsid w:val="000B4F07"/>
    <w:rsid w:val="000B779D"/>
    <w:rsid w:val="000C081A"/>
    <w:rsid w:val="000C33F4"/>
    <w:rsid w:val="000C5B01"/>
    <w:rsid w:val="000C6666"/>
    <w:rsid w:val="000C6F23"/>
    <w:rsid w:val="000C70E9"/>
    <w:rsid w:val="000D1BE5"/>
    <w:rsid w:val="000D2B70"/>
    <w:rsid w:val="000D3430"/>
    <w:rsid w:val="000D4BB3"/>
    <w:rsid w:val="000D65BC"/>
    <w:rsid w:val="000E1569"/>
    <w:rsid w:val="000E2945"/>
    <w:rsid w:val="000E35ED"/>
    <w:rsid w:val="000E3D7A"/>
    <w:rsid w:val="000F582E"/>
    <w:rsid w:val="000F5C15"/>
    <w:rsid w:val="00102E72"/>
    <w:rsid w:val="00105A88"/>
    <w:rsid w:val="00106419"/>
    <w:rsid w:val="00113E96"/>
    <w:rsid w:val="00114338"/>
    <w:rsid w:val="00116F33"/>
    <w:rsid w:val="001214BD"/>
    <w:rsid w:val="00121986"/>
    <w:rsid w:val="00123996"/>
    <w:rsid w:val="001262B5"/>
    <w:rsid w:val="00131244"/>
    <w:rsid w:val="0013177C"/>
    <w:rsid w:val="00131AB0"/>
    <w:rsid w:val="0013286C"/>
    <w:rsid w:val="00134088"/>
    <w:rsid w:val="001344ED"/>
    <w:rsid w:val="00134AFC"/>
    <w:rsid w:val="00135E90"/>
    <w:rsid w:val="0014175B"/>
    <w:rsid w:val="0014181C"/>
    <w:rsid w:val="001465E0"/>
    <w:rsid w:val="00146B15"/>
    <w:rsid w:val="00153DDF"/>
    <w:rsid w:val="00156BB9"/>
    <w:rsid w:val="00157300"/>
    <w:rsid w:val="00157981"/>
    <w:rsid w:val="00163765"/>
    <w:rsid w:val="00165164"/>
    <w:rsid w:val="00171473"/>
    <w:rsid w:val="00171723"/>
    <w:rsid w:val="00181BB4"/>
    <w:rsid w:val="00181D14"/>
    <w:rsid w:val="001821B9"/>
    <w:rsid w:val="0018347D"/>
    <w:rsid w:val="00184536"/>
    <w:rsid w:val="001857E8"/>
    <w:rsid w:val="0018617D"/>
    <w:rsid w:val="00191831"/>
    <w:rsid w:val="00191DC3"/>
    <w:rsid w:val="001933D7"/>
    <w:rsid w:val="0019462D"/>
    <w:rsid w:val="001A112D"/>
    <w:rsid w:val="001B3A93"/>
    <w:rsid w:val="001B4C34"/>
    <w:rsid w:val="001B57BF"/>
    <w:rsid w:val="001B7112"/>
    <w:rsid w:val="001B7B3F"/>
    <w:rsid w:val="001C19D6"/>
    <w:rsid w:val="001C4AA3"/>
    <w:rsid w:val="001C63B7"/>
    <w:rsid w:val="001D64F8"/>
    <w:rsid w:val="001D6D65"/>
    <w:rsid w:val="001F152F"/>
    <w:rsid w:val="001F1536"/>
    <w:rsid w:val="0020050A"/>
    <w:rsid w:val="00202A18"/>
    <w:rsid w:val="00204B75"/>
    <w:rsid w:val="00207DB4"/>
    <w:rsid w:val="00212DAF"/>
    <w:rsid w:val="00215A6B"/>
    <w:rsid w:val="00217640"/>
    <w:rsid w:val="00222ADC"/>
    <w:rsid w:val="00225449"/>
    <w:rsid w:val="00225B04"/>
    <w:rsid w:val="00225E35"/>
    <w:rsid w:val="00226DB6"/>
    <w:rsid w:val="0022723F"/>
    <w:rsid w:val="00227308"/>
    <w:rsid w:val="00227F55"/>
    <w:rsid w:val="0023202B"/>
    <w:rsid w:val="00232F6E"/>
    <w:rsid w:val="0023501B"/>
    <w:rsid w:val="00235085"/>
    <w:rsid w:val="002364DB"/>
    <w:rsid w:val="00241B3F"/>
    <w:rsid w:val="00242BED"/>
    <w:rsid w:val="00244CC4"/>
    <w:rsid w:val="00247F9E"/>
    <w:rsid w:val="00247FE0"/>
    <w:rsid w:val="00251E8C"/>
    <w:rsid w:val="0025306F"/>
    <w:rsid w:val="00261AD6"/>
    <w:rsid w:val="00264E3E"/>
    <w:rsid w:val="002651FB"/>
    <w:rsid w:val="002678B9"/>
    <w:rsid w:val="00273CB2"/>
    <w:rsid w:val="0027412A"/>
    <w:rsid w:val="00275B53"/>
    <w:rsid w:val="00280B99"/>
    <w:rsid w:val="00282611"/>
    <w:rsid w:val="002834B6"/>
    <w:rsid w:val="00283FEC"/>
    <w:rsid w:val="00285DCC"/>
    <w:rsid w:val="002864CB"/>
    <w:rsid w:val="00287856"/>
    <w:rsid w:val="0029222D"/>
    <w:rsid w:val="00292312"/>
    <w:rsid w:val="0029412A"/>
    <w:rsid w:val="002946B0"/>
    <w:rsid w:val="0029660E"/>
    <w:rsid w:val="002978F7"/>
    <w:rsid w:val="002A799A"/>
    <w:rsid w:val="002B3127"/>
    <w:rsid w:val="002B3A7B"/>
    <w:rsid w:val="002B477C"/>
    <w:rsid w:val="002B4C56"/>
    <w:rsid w:val="002B5BD0"/>
    <w:rsid w:val="002C0622"/>
    <w:rsid w:val="002C0B3B"/>
    <w:rsid w:val="002C12FA"/>
    <w:rsid w:val="002C2005"/>
    <w:rsid w:val="002D1EDD"/>
    <w:rsid w:val="002D39C0"/>
    <w:rsid w:val="002D4EEC"/>
    <w:rsid w:val="002D7DB1"/>
    <w:rsid w:val="002E0F33"/>
    <w:rsid w:val="002E2136"/>
    <w:rsid w:val="002E247B"/>
    <w:rsid w:val="002E3074"/>
    <w:rsid w:val="002F3E69"/>
    <w:rsid w:val="002F65D2"/>
    <w:rsid w:val="003061E6"/>
    <w:rsid w:val="0031076E"/>
    <w:rsid w:val="00311CD0"/>
    <w:rsid w:val="00312263"/>
    <w:rsid w:val="003219E5"/>
    <w:rsid w:val="003303E4"/>
    <w:rsid w:val="00330898"/>
    <w:rsid w:val="00330A49"/>
    <w:rsid w:val="003311E1"/>
    <w:rsid w:val="0033244B"/>
    <w:rsid w:val="00332D39"/>
    <w:rsid w:val="003363B0"/>
    <w:rsid w:val="00337227"/>
    <w:rsid w:val="00340BD0"/>
    <w:rsid w:val="00345C18"/>
    <w:rsid w:val="00347C44"/>
    <w:rsid w:val="0035488B"/>
    <w:rsid w:val="003549FC"/>
    <w:rsid w:val="003569E0"/>
    <w:rsid w:val="0035708B"/>
    <w:rsid w:val="00357B88"/>
    <w:rsid w:val="003604E9"/>
    <w:rsid w:val="00360662"/>
    <w:rsid w:val="003627A6"/>
    <w:rsid w:val="003643BD"/>
    <w:rsid w:val="00366296"/>
    <w:rsid w:val="00366F25"/>
    <w:rsid w:val="00371CC8"/>
    <w:rsid w:val="003724CB"/>
    <w:rsid w:val="003751E9"/>
    <w:rsid w:val="00382CA4"/>
    <w:rsid w:val="003850B0"/>
    <w:rsid w:val="003863DC"/>
    <w:rsid w:val="00391CB2"/>
    <w:rsid w:val="003921F1"/>
    <w:rsid w:val="0039282B"/>
    <w:rsid w:val="00392D41"/>
    <w:rsid w:val="003962B3"/>
    <w:rsid w:val="003969F2"/>
    <w:rsid w:val="003973C0"/>
    <w:rsid w:val="0039752B"/>
    <w:rsid w:val="003A0A01"/>
    <w:rsid w:val="003A2974"/>
    <w:rsid w:val="003C0883"/>
    <w:rsid w:val="003C3128"/>
    <w:rsid w:val="003C3C23"/>
    <w:rsid w:val="003C7924"/>
    <w:rsid w:val="003D272A"/>
    <w:rsid w:val="003D63E0"/>
    <w:rsid w:val="003D7979"/>
    <w:rsid w:val="003E2E26"/>
    <w:rsid w:val="003E461B"/>
    <w:rsid w:val="003E5148"/>
    <w:rsid w:val="003E51E9"/>
    <w:rsid w:val="003E52D2"/>
    <w:rsid w:val="003E5DE8"/>
    <w:rsid w:val="003E5F79"/>
    <w:rsid w:val="003E5FB5"/>
    <w:rsid w:val="003E68E0"/>
    <w:rsid w:val="003F0F88"/>
    <w:rsid w:val="003F6024"/>
    <w:rsid w:val="003F661E"/>
    <w:rsid w:val="003F6AC3"/>
    <w:rsid w:val="003F7CF0"/>
    <w:rsid w:val="00400222"/>
    <w:rsid w:val="00401F87"/>
    <w:rsid w:val="004023EA"/>
    <w:rsid w:val="0040255B"/>
    <w:rsid w:val="00404F29"/>
    <w:rsid w:val="00410594"/>
    <w:rsid w:val="00410BB9"/>
    <w:rsid w:val="00410E91"/>
    <w:rsid w:val="00412307"/>
    <w:rsid w:val="00412A35"/>
    <w:rsid w:val="00414FFA"/>
    <w:rsid w:val="004164B6"/>
    <w:rsid w:val="00416A0D"/>
    <w:rsid w:val="004222C1"/>
    <w:rsid w:val="00422F85"/>
    <w:rsid w:val="00424997"/>
    <w:rsid w:val="0043049D"/>
    <w:rsid w:val="004307D4"/>
    <w:rsid w:val="00431341"/>
    <w:rsid w:val="00433BBE"/>
    <w:rsid w:val="00433E56"/>
    <w:rsid w:val="00433FB5"/>
    <w:rsid w:val="00434F49"/>
    <w:rsid w:val="00444A52"/>
    <w:rsid w:val="00445351"/>
    <w:rsid w:val="00445FBF"/>
    <w:rsid w:val="00447819"/>
    <w:rsid w:val="004505EC"/>
    <w:rsid w:val="004513D3"/>
    <w:rsid w:val="004539BB"/>
    <w:rsid w:val="0045468F"/>
    <w:rsid w:val="00454E36"/>
    <w:rsid w:val="00454E63"/>
    <w:rsid w:val="00455CEB"/>
    <w:rsid w:val="00455EEF"/>
    <w:rsid w:val="00456D44"/>
    <w:rsid w:val="00457DCE"/>
    <w:rsid w:val="0046346B"/>
    <w:rsid w:val="0046631E"/>
    <w:rsid w:val="004700A8"/>
    <w:rsid w:val="00471863"/>
    <w:rsid w:val="00471C16"/>
    <w:rsid w:val="00475D5C"/>
    <w:rsid w:val="00477915"/>
    <w:rsid w:val="00480E0E"/>
    <w:rsid w:val="004836C9"/>
    <w:rsid w:val="00484A70"/>
    <w:rsid w:val="00485657"/>
    <w:rsid w:val="00486D8A"/>
    <w:rsid w:val="0048706A"/>
    <w:rsid w:val="00487AAF"/>
    <w:rsid w:val="00487DD6"/>
    <w:rsid w:val="00493839"/>
    <w:rsid w:val="00495129"/>
    <w:rsid w:val="004978C3"/>
    <w:rsid w:val="00497AC4"/>
    <w:rsid w:val="004A2CA2"/>
    <w:rsid w:val="004A2CB3"/>
    <w:rsid w:val="004B087E"/>
    <w:rsid w:val="004B0DD2"/>
    <w:rsid w:val="004B0FA0"/>
    <w:rsid w:val="004B1380"/>
    <w:rsid w:val="004B1C35"/>
    <w:rsid w:val="004B2C0A"/>
    <w:rsid w:val="004B4A77"/>
    <w:rsid w:val="004C4CFD"/>
    <w:rsid w:val="004D0089"/>
    <w:rsid w:val="004D311A"/>
    <w:rsid w:val="004D38DD"/>
    <w:rsid w:val="004D65AA"/>
    <w:rsid w:val="004E00A2"/>
    <w:rsid w:val="004E222E"/>
    <w:rsid w:val="004E2295"/>
    <w:rsid w:val="004E29F7"/>
    <w:rsid w:val="004E3577"/>
    <w:rsid w:val="004E4764"/>
    <w:rsid w:val="004E4F6E"/>
    <w:rsid w:val="004E501E"/>
    <w:rsid w:val="004F48F8"/>
    <w:rsid w:val="004F663C"/>
    <w:rsid w:val="004F7303"/>
    <w:rsid w:val="004F7E73"/>
    <w:rsid w:val="00500CF1"/>
    <w:rsid w:val="00502C9D"/>
    <w:rsid w:val="00504743"/>
    <w:rsid w:val="0050590A"/>
    <w:rsid w:val="005065B1"/>
    <w:rsid w:val="00507158"/>
    <w:rsid w:val="005101B7"/>
    <w:rsid w:val="005107C7"/>
    <w:rsid w:val="005125A8"/>
    <w:rsid w:val="00524B3D"/>
    <w:rsid w:val="005270C1"/>
    <w:rsid w:val="00531650"/>
    <w:rsid w:val="005337CE"/>
    <w:rsid w:val="005341DF"/>
    <w:rsid w:val="0053625B"/>
    <w:rsid w:val="005375DC"/>
    <w:rsid w:val="00542FE4"/>
    <w:rsid w:val="00545ED0"/>
    <w:rsid w:val="00546B27"/>
    <w:rsid w:val="00552A42"/>
    <w:rsid w:val="00552AAE"/>
    <w:rsid w:val="00556E71"/>
    <w:rsid w:val="00556EBE"/>
    <w:rsid w:val="0055751F"/>
    <w:rsid w:val="00557BD6"/>
    <w:rsid w:val="00561306"/>
    <w:rsid w:val="00561842"/>
    <w:rsid w:val="00563ECA"/>
    <w:rsid w:val="00566356"/>
    <w:rsid w:val="00570637"/>
    <w:rsid w:val="00570DAE"/>
    <w:rsid w:val="00572FDF"/>
    <w:rsid w:val="005812AB"/>
    <w:rsid w:val="0058773D"/>
    <w:rsid w:val="00587F25"/>
    <w:rsid w:val="00590884"/>
    <w:rsid w:val="005908DC"/>
    <w:rsid w:val="005929CD"/>
    <w:rsid w:val="00592B72"/>
    <w:rsid w:val="005931B5"/>
    <w:rsid w:val="00593EBB"/>
    <w:rsid w:val="00595249"/>
    <w:rsid w:val="005A00A2"/>
    <w:rsid w:val="005A188B"/>
    <w:rsid w:val="005A4C89"/>
    <w:rsid w:val="005A5F48"/>
    <w:rsid w:val="005A62B8"/>
    <w:rsid w:val="005A6368"/>
    <w:rsid w:val="005A6629"/>
    <w:rsid w:val="005A6DE4"/>
    <w:rsid w:val="005B7B0A"/>
    <w:rsid w:val="005C133F"/>
    <w:rsid w:val="005C347E"/>
    <w:rsid w:val="005C3C5A"/>
    <w:rsid w:val="005C550E"/>
    <w:rsid w:val="005C55DE"/>
    <w:rsid w:val="005D008F"/>
    <w:rsid w:val="005D28D9"/>
    <w:rsid w:val="005D4311"/>
    <w:rsid w:val="005E233E"/>
    <w:rsid w:val="005E4151"/>
    <w:rsid w:val="005E58BF"/>
    <w:rsid w:val="005E620C"/>
    <w:rsid w:val="005E7A72"/>
    <w:rsid w:val="005F4008"/>
    <w:rsid w:val="006028C0"/>
    <w:rsid w:val="00602F9D"/>
    <w:rsid w:val="00603567"/>
    <w:rsid w:val="00604E62"/>
    <w:rsid w:val="00607856"/>
    <w:rsid w:val="00610DFB"/>
    <w:rsid w:val="00613F20"/>
    <w:rsid w:val="006148EF"/>
    <w:rsid w:val="006161D2"/>
    <w:rsid w:val="0061666D"/>
    <w:rsid w:val="00616BD5"/>
    <w:rsid w:val="00621986"/>
    <w:rsid w:val="0062539C"/>
    <w:rsid w:val="0062624A"/>
    <w:rsid w:val="00626644"/>
    <w:rsid w:val="0063034A"/>
    <w:rsid w:val="006338F7"/>
    <w:rsid w:val="006355C0"/>
    <w:rsid w:val="00637182"/>
    <w:rsid w:val="006415BC"/>
    <w:rsid w:val="0064251F"/>
    <w:rsid w:val="006440B3"/>
    <w:rsid w:val="006450E0"/>
    <w:rsid w:val="00645B21"/>
    <w:rsid w:val="00645DFB"/>
    <w:rsid w:val="00650CF4"/>
    <w:rsid w:val="0065303E"/>
    <w:rsid w:val="00655495"/>
    <w:rsid w:val="00655CCC"/>
    <w:rsid w:val="00656D59"/>
    <w:rsid w:val="00657750"/>
    <w:rsid w:val="00661B0C"/>
    <w:rsid w:val="00663A51"/>
    <w:rsid w:val="00671B45"/>
    <w:rsid w:val="0067260E"/>
    <w:rsid w:val="00673733"/>
    <w:rsid w:val="00673A7B"/>
    <w:rsid w:val="0067443F"/>
    <w:rsid w:val="00675CD7"/>
    <w:rsid w:val="00675E93"/>
    <w:rsid w:val="00682400"/>
    <w:rsid w:val="00684035"/>
    <w:rsid w:val="006925AE"/>
    <w:rsid w:val="00697B50"/>
    <w:rsid w:val="006A0EF6"/>
    <w:rsid w:val="006A5704"/>
    <w:rsid w:val="006A6C39"/>
    <w:rsid w:val="006A78A4"/>
    <w:rsid w:val="006B04CC"/>
    <w:rsid w:val="006B079A"/>
    <w:rsid w:val="006B6918"/>
    <w:rsid w:val="006C4BF6"/>
    <w:rsid w:val="006D037D"/>
    <w:rsid w:val="006D179E"/>
    <w:rsid w:val="006D18AC"/>
    <w:rsid w:val="006D2723"/>
    <w:rsid w:val="006D4C22"/>
    <w:rsid w:val="006D4FAA"/>
    <w:rsid w:val="006D5E14"/>
    <w:rsid w:val="006D7170"/>
    <w:rsid w:val="006E29DF"/>
    <w:rsid w:val="006E3D4B"/>
    <w:rsid w:val="006E6F21"/>
    <w:rsid w:val="006F2D5E"/>
    <w:rsid w:val="006F3949"/>
    <w:rsid w:val="00704B5D"/>
    <w:rsid w:val="00710F30"/>
    <w:rsid w:val="00715C94"/>
    <w:rsid w:val="00715E51"/>
    <w:rsid w:val="00721D04"/>
    <w:rsid w:val="00723536"/>
    <w:rsid w:val="00723A3E"/>
    <w:rsid w:val="007343AF"/>
    <w:rsid w:val="00734F72"/>
    <w:rsid w:val="00743AFB"/>
    <w:rsid w:val="00744DFC"/>
    <w:rsid w:val="00746442"/>
    <w:rsid w:val="00755766"/>
    <w:rsid w:val="00756F0E"/>
    <w:rsid w:val="00757662"/>
    <w:rsid w:val="00760A0D"/>
    <w:rsid w:val="0076431F"/>
    <w:rsid w:val="007648B0"/>
    <w:rsid w:val="00764C12"/>
    <w:rsid w:val="0076586A"/>
    <w:rsid w:val="00767F2D"/>
    <w:rsid w:val="00774ACA"/>
    <w:rsid w:val="00775227"/>
    <w:rsid w:val="00775F1A"/>
    <w:rsid w:val="00787BA2"/>
    <w:rsid w:val="007907F2"/>
    <w:rsid w:val="007912FD"/>
    <w:rsid w:val="007952AB"/>
    <w:rsid w:val="00796088"/>
    <w:rsid w:val="0079662E"/>
    <w:rsid w:val="00796A5C"/>
    <w:rsid w:val="0079708B"/>
    <w:rsid w:val="007A01A9"/>
    <w:rsid w:val="007B680E"/>
    <w:rsid w:val="007B684A"/>
    <w:rsid w:val="007B725E"/>
    <w:rsid w:val="007C1A05"/>
    <w:rsid w:val="007C1A3B"/>
    <w:rsid w:val="007C5056"/>
    <w:rsid w:val="007C50D5"/>
    <w:rsid w:val="007C65C8"/>
    <w:rsid w:val="007C7B41"/>
    <w:rsid w:val="007D1A12"/>
    <w:rsid w:val="007D25F1"/>
    <w:rsid w:val="007D470E"/>
    <w:rsid w:val="007D5B6B"/>
    <w:rsid w:val="007D5DEB"/>
    <w:rsid w:val="007E23BD"/>
    <w:rsid w:val="007E30FB"/>
    <w:rsid w:val="007E3775"/>
    <w:rsid w:val="007E3CBE"/>
    <w:rsid w:val="007E52CF"/>
    <w:rsid w:val="007E74E8"/>
    <w:rsid w:val="007F0EF2"/>
    <w:rsid w:val="007F2D24"/>
    <w:rsid w:val="007F43D1"/>
    <w:rsid w:val="007F4605"/>
    <w:rsid w:val="007F4A82"/>
    <w:rsid w:val="007F4C32"/>
    <w:rsid w:val="007F5E77"/>
    <w:rsid w:val="00800674"/>
    <w:rsid w:val="00803205"/>
    <w:rsid w:val="0080381C"/>
    <w:rsid w:val="0081441D"/>
    <w:rsid w:val="00814DFB"/>
    <w:rsid w:val="008163EC"/>
    <w:rsid w:val="00816F8D"/>
    <w:rsid w:val="0082079F"/>
    <w:rsid w:val="00823702"/>
    <w:rsid w:val="00823B1C"/>
    <w:rsid w:val="00825ADF"/>
    <w:rsid w:val="00827760"/>
    <w:rsid w:val="008306D9"/>
    <w:rsid w:val="00836599"/>
    <w:rsid w:val="00841383"/>
    <w:rsid w:val="008471C5"/>
    <w:rsid w:val="0085139B"/>
    <w:rsid w:val="00852145"/>
    <w:rsid w:val="00852447"/>
    <w:rsid w:val="00852E48"/>
    <w:rsid w:val="008552F1"/>
    <w:rsid w:val="00855A5B"/>
    <w:rsid w:val="00856559"/>
    <w:rsid w:val="0086144A"/>
    <w:rsid w:val="00861CD5"/>
    <w:rsid w:val="00865EA0"/>
    <w:rsid w:val="008733F3"/>
    <w:rsid w:val="00875C91"/>
    <w:rsid w:val="00882D6B"/>
    <w:rsid w:val="00882F68"/>
    <w:rsid w:val="00890A74"/>
    <w:rsid w:val="008920D5"/>
    <w:rsid w:val="008940D0"/>
    <w:rsid w:val="0089503C"/>
    <w:rsid w:val="0089573B"/>
    <w:rsid w:val="00895ECF"/>
    <w:rsid w:val="0089601F"/>
    <w:rsid w:val="008A23E1"/>
    <w:rsid w:val="008A267C"/>
    <w:rsid w:val="008A2C24"/>
    <w:rsid w:val="008A4636"/>
    <w:rsid w:val="008B0FE5"/>
    <w:rsid w:val="008B11F4"/>
    <w:rsid w:val="008B3CDD"/>
    <w:rsid w:val="008B53E2"/>
    <w:rsid w:val="008B5747"/>
    <w:rsid w:val="008B69E4"/>
    <w:rsid w:val="008C0094"/>
    <w:rsid w:val="008C0169"/>
    <w:rsid w:val="008C0CDE"/>
    <w:rsid w:val="008C1D92"/>
    <w:rsid w:val="008C21EA"/>
    <w:rsid w:val="008C266F"/>
    <w:rsid w:val="008C3AB1"/>
    <w:rsid w:val="008C5BF0"/>
    <w:rsid w:val="008C6221"/>
    <w:rsid w:val="008D0E26"/>
    <w:rsid w:val="008D1DCA"/>
    <w:rsid w:val="008D3571"/>
    <w:rsid w:val="008D3BD6"/>
    <w:rsid w:val="008D4112"/>
    <w:rsid w:val="008D6761"/>
    <w:rsid w:val="008E14AF"/>
    <w:rsid w:val="008E2451"/>
    <w:rsid w:val="008E4E06"/>
    <w:rsid w:val="008E5AAB"/>
    <w:rsid w:val="008E765F"/>
    <w:rsid w:val="008F1250"/>
    <w:rsid w:val="008F126C"/>
    <w:rsid w:val="008F5149"/>
    <w:rsid w:val="008F79D1"/>
    <w:rsid w:val="00900232"/>
    <w:rsid w:val="00901289"/>
    <w:rsid w:val="00905561"/>
    <w:rsid w:val="00907303"/>
    <w:rsid w:val="00910DDA"/>
    <w:rsid w:val="00913DD9"/>
    <w:rsid w:val="00922DE9"/>
    <w:rsid w:val="00924184"/>
    <w:rsid w:val="00924788"/>
    <w:rsid w:val="00932B8A"/>
    <w:rsid w:val="009365CC"/>
    <w:rsid w:val="009368CC"/>
    <w:rsid w:val="009407E7"/>
    <w:rsid w:val="00941329"/>
    <w:rsid w:val="00953DB7"/>
    <w:rsid w:val="00955FFC"/>
    <w:rsid w:val="00956581"/>
    <w:rsid w:val="00962204"/>
    <w:rsid w:val="009625B7"/>
    <w:rsid w:val="00964B49"/>
    <w:rsid w:val="009703EE"/>
    <w:rsid w:val="0097050C"/>
    <w:rsid w:val="00975763"/>
    <w:rsid w:val="009757EA"/>
    <w:rsid w:val="0097661E"/>
    <w:rsid w:val="00980B8C"/>
    <w:rsid w:val="009840D3"/>
    <w:rsid w:val="00985A35"/>
    <w:rsid w:val="0098635F"/>
    <w:rsid w:val="009869E2"/>
    <w:rsid w:val="0098722C"/>
    <w:rsid w:val="009900A1"/>
    <w:rsid w:val="00990B6A"/>
    <w:rsid w:val="00990D53"/>
    <w:rsid w:val="00990F10"/>
    <w:rsid w:val="0099471B"/>
    <w:rsid w:val="009959DD"/>
    <w:rsid w:val="00996A7E"/>
    <w:rsid w:val="009A171E"/>
    <w:rsid w:val="009A4597"/>
    <w:rsid w:val="009A7168"/>
    <w:rsid w:val="009B05F5"/>
    <w:rsid w:val="009B2713"/>
    <w:rsid w:val="009B3906"/>
    <w:rsid w:val="009B3B32"/>
    <w:rsid w:val="009B53A8"/>
    <w:rsid w:val="009B7526"/>
    <w:rsid w:val="009C16AE"/>
    <w:rsid w:val="009C3FD0"/>
    <w:rsid w:val="009C5229"/>
    <w:rsid w:val="009C6F7E"/>
    <w:rsid w:val="009C70D1"/>
    <w:rsid w:val="009D0BD0"/>
    <w:rsid w:val="009E09F8"/>
    <w:rsid w:val="009E0ADC"/>
    <w:rsid w:val="009E482C"/>
    <w:rsid w:val="009F03E4"/>
    <w:rsid w:val="009F367A"/>
    <w:rsid w:val="009F3820"/>
    <w:rsid w:val="009F76A2"/>
    <w:rsid w:val="00A00159"/>
    <w:rsid w:val="00A04C72"/>
    <w:rsid w:val="00A065C2"/>
    <w:rsid w:val="00A0669E"/>
    <w:rsid w:val="00A07D39"/>
    <w:rsid w:val="00A10D35"/>
    <w:rsid w:val="00A119A6"/>
    <w:rsid w:val="00A16E02"/>
    <w:rsid w:val="00A2255B"/>
    <w:rsid w:val="00A22A0B"/>
    <w:rsid w:val="00A23059"/>
    <w:rsid w:val="00A23E36"/>
    <w:rsid w:val="00A25965"/>
    <w:rsid w:val="00A26A9D"/>
    <w:rsid w:val="00A30FA5"/>
    <w:rsid w:val="00A3263C"/>
    <w:rsid w:val="00A3268E"/>
    <w:rsid w:val="00A34458"/>
    <w:rsid w:val="00A35DF7"/>
    <w:rsid w:val="00A36623"/>
    <w:rsid w:val="00A37E90"/>
    <w:rsid w:val="00A40153"/>
    <w:rsid w:val="00A40D91"/>
    <w:rsid w:val="00A44DCB"/>
    <w:rsid w:val="00A5050E"/>
    <w:rsid w:val="00A512E4"/>
    <w:rsid w:val="00A52BD7"/>
    <w:rsid w:val="00A533CC"/>
    <w:rsid w:val="00A5775E"/>
    <w:rsid w:val="00A61D2F"/>
    <w:rsid w:val="00A63542"/>
    <w:rsid w:val="00A6527E"/>
    <w:rsid w:val="00A70213"/>
    <w:rsid w:val="00A71645"/>
    <w:rsid w:val="00A74017"/>
    <w:rsid w:val="00A77E23"/>
    <w:rsid w:val="00A80430"/>
    <w:rsid w:val="00A80533"/>
    <w:rsid w:val="00A80BC5"/>
    <w:rsid w:val="00A81972"/>
    <w:rsid w:val="00A8279B"/>
    <w:rsid w:val="00A94ED8"/>
    <w:rsid w:val="00A950BB"/>
    <w:rsid w:val="00A95A34"/>
    <w:rsid w:val="00A97542"/>
    <w:rsid w:val="00A97E5F"/>
    <w:rsid w:val="00AA0186"/>
    <w:rsid w:val="00AA02FB"/>
    <w:rsid w:val="00AA053F"/>
    <w:rsid w:val="00AA587D"/>
    <w:rsid w:val="00AB0074"/>
    <w:rsid w:val="00AB47D9"/>
    <w:rsid w:val="00AB4DE7"/>
    <w:rsid w:val="00AC2A9D"/>
    <w:rsid w:val="00AC349B"/>
    <w:rsid w:val="00AC3787"/>
    <w:rsid w:val="00AC4423"/>
    <w:rsid w:val="00AC53CD"/>
    <w:rsid w:val="00AC73A7"/>
    <w:rsid w:val="00AC7FAB"/>
    <w:rsid w:val="00AD1744"/>
    <w:rsid w:val="00AD3140"/>
    <w:rsid w:val="00AD4B11"/>
    <w:rsid w:val="00AD625B"/>
    <w:rsid w:val="00AE0A98"/>
    <w:rsid w:val="00AE0CD2"/>
    <w:rsid w:val="00AE27B6"/>
    <w:rsid w:val="00AE2CC8"/>
    <w:rsid w:val="00AE470D"/>
    <w:rsid w:val="00AE4A82"/>
    <w:rsid w:val="00AF2689"/>
    <w:rsid w:val="00AF34BC"/>
    <w:rsid w:val="00AF5A74"/>
    <w:rsid w:val="00AF5B9E"/>
    <w:rsid w:val="00AF60EF"/>
    <w:rsid w:val="00AF6C85"/>
    <w:rsid w:val="00B000B0"/>
    <w:rsid w:val="00B005CF"/>
    <w:rsid w:val="00B04134"/>
    <w:rsid w:val="00B04C7D"/>
    <w:rsid w:val="00B04F64"/>
    <w:rsid w:val="00B05C96"/>
    <w:rsid w:val="00B06163"/>
    <w:rsid w:val="00B061F6"/>
    <w:rsid w:val="00B0683F"/>
    <w:rsid w:val="00B0786B"/>
    <w:rsid w:val="00B07BC3"/>
    <w:rsid w:val="00B11885"/>
    <w:rsid w:val="00B12314"/>
    <w:rsid w:val="00B2182A"/>
    <w:rsid w:val="00B21C51"/>
    <w:rsid w:val="00B24AF5"/>
    <w:rsid w:val="00B305D7"/>
    <w:rsid w:val="00B310CE"/>
    <w:rsid w:val="00B310E4"/>
    <w:rsid w:val="00B32798"/>
    <w:rsid w:val="00B34559"/>
    <w:rsid w:val="00B37223"/>
    <w:rsid w:val="00B3786B"/>
    <w:rsid w:val="00B40571"/>
    <w:rsid w:val="00B40B47"/>
    <w:rsid w:val="00B4179F"/>
    <w:rsid w:val="00B4222C"/>
    <w:rsid w:val="00B45A29"/>
    <w:rsid w:val="00B5006A"/>
    <w:rsid w:val="00B511AE"/>
    <w:rsid w:val="00B55C35"/>
    <w:rsid w:val="00B55CC2"/>
    <w:rsid w:val="00B602D6"/>
    <w:rsid w:val="00B64A89"/>
    <w:rsid w:val="00B65333"/>
    <w:rsid w:val="00B65F02"/>
    <w:rsid w:val="00B7240F"/>
    <w:rsid w:val="00B72FF4"/>
    <w:rsid w:val="00B75854"/>
    <w:rsid w:val="00B77C46"/>
    <w:rsid w:val="00B8055C"/>
    <w:rsid w:val="00B80BEF"/>
    <w:rsid w:val="00B862A5"/>
    <w:rsid w:val="00B87ABA"/>
    <w:rsid w:val="00B9355A"/>
    <w:rsid w:val="00B94D84"/>
    <w:rsid w:val="00B97379"/>
    <w:rsid w:val="00BA0D7D"/>
    <w:rsid w:val="00BA10B0"/>
    <w:rsid w:val="00BA2C30"/>
    <w:rsid w:val="00BA4058"/>
    <w:rsid w:val="00BB2CB8"/>
    <w:rsid w:val="00BB5031"/>
    <w:rsid w:val="00BB5609"/>
    <w:rsid w:val="00BB6140"/>
    <w:rsid w:val="00BC0BEB"/>
    <w:rsid w:val="00BC1B9C"/>
    <w:rsid w:val="00BC2359"/>
    <w:rsid w:val="00BC334C"/>
    <w:rsid w:val="00BC4F48"/>
    <w:rsid w:val="00BC5F1E"/>
    <w:rsid w:val="00BD446F"/>
    <w:rsid w:val="00BD5B2A"/>
    <w:rsid w:val="00BD5B9F"/>
    <w:rsid w:val="00BD6BFA"/>
    <w:rsid w:val="00BD7429"/>
    <w:rsid w:val="00BE0B78"/>
    <w:rsid w:val="00BE4EAF"/>
    <w:rsid w:val="00BE549C"/>
    <w:rsid w:val="00BE6BC5"/>
    <w:rsid w:val="00BE7253"/>
    <w:rsid w:val="00BE73E7"/>
    <w:rsid w:val="00BF5897"/>
    <w:rsid w:val="00BF6A6C"/>
    <w:rsid w:val="00BF710F"/>
    <w:rsid w:val="00C01976"/>
    <w:rsid w:val="00C02661"/>
    <w:rsid w:val="00C02F66"/>
    <w:rsid w:val="00C03861"/>
    <w:rsid w:val="00C06ABF"/>
    <w:rsid w:val="00C06F4D"/>
    <w:rsid w:val="00C10CF4"/>
    <w:rsid w:val="00C16575"/>
    <w:rsid w:val="00C16FC5"/>
    <w:rsid w:val="00C2218F"/>
    <w:rsid w:val="00C24309"/>
    <w:rsid w:val="00C253B9"/>
    <w:rsid w:val="00C30658"/>
    <w:rsid w:val="00C30B2F"/>
    <w:rsid w:val="00C310D1"/>
    <w:rsid w:val="00C31621"/>
    <w:rsid w:val="00C3391C"/>
    <w:rsid w:val="00C33BF8"/>
    <w:rsid w:val="00C352AD"/>
    <w:rsid w:val="00C41BC7"/>
    <w:rsid w:val="00C4210D"/>
    <w:rsid w:val="00C42298"/>
    <w:rsid w:val="00C468C7"/>
    <w:rsid w:val="00C55039"/>
    <w:rsid w:val="00C56BBF"/>
    <w:rsid w:val="00C60F0F"/>
    <w:rsid w:val="00C637E6"/>
    <w:rsid w:val="00C66BF0"/>
    <w:rsid w:val="00C70B14"/>
    <w:rsid w:val="00C729D1"/>
    <w:rsid w:val="00C74104"/>
    <w:rsid w:val="00C749DC"/>
    <w:rsid w:val="00C80653"/>
    <w:rsid w:val="00C82184"/>
    <w:rsid w:val="00C840CD"/>
    <w:rsid w:val="00C861EE"/>
    <w:rsid w:val="00C91864"/>
    <w:rsid w:val="00C9229C"/>
    <w:rsid w:val="00C93173"/>
    <w:rsid w:val="00C939C9"/>
    <w:rsid w:val="00C94148"/>
    <w:rsid w:val="00CA2235"/>
    <w:rsid w:val="00CA33D0"/>
    <w:rsid w:val="00CA523A"/>
    <w:rsid w:val="00CA5A90"/>
    <w:rsid w:val="00CB54AF"/>
    <w:rsid w:val="00CC0703"/>
    <w:rsid w:val="00CC0C0E"/>
    <w:rsid w:val="00CC3082"/>
    <w:rsid w:val="00CC47FF"/>
    <w:rsid w:val="00CC5A73"/>
    <w:rsid w:val="00CD0BD6"/>
    <w:rsid w:val="00CD148D"/>
    <w:rsid w:val="00CD2587"/>
    <w:rsid w:val="00CD2B69"/>
    <w:rsid w:val="00CD3D33"/>
    <w:rsid w:val="00CD5188"/>
    <w:rsid w:val="00CD5A16"/>
    <w:rsid w:val="00CD7708"/>
    <w:rsid w:val="00CE04D5"/>
    <w:rsid w:val="00CE0FA7"/>
    <w:rsid w:val="00CE27DC"/>
    <w:rsid w:val="00CE4395"/>
    <w:rsid w:val="00CE4807"/>
    <w:rsid w:val="00CE4D0F"/>
    <w:rsid w:val="00CE66A3"/>
    <w:rsid w:val="00CE6AA7"/>
    <w:rsid w:val="00CE748D"/>
    <w:rsid w:val="00CE7E57"/>
    <w:rsid w:val="00CF0DD3"/>
    <w:rsid w:val="00CF2083"/>
    <w:rsid w:val="00CF3E62"/>
    <w:rsid w:val="00CF5DF9"/>
    <w:rsid w:val="00CF6073"/>
    <w:rsid w:val="00D002A5"/>
    <w:rsid w:val="00D03E07"/>
    <w:rsid w:val="00D066AB"/>
    <w:rsid w:val="00D06D90"/>
    <w:rsid w:val="00D0749B"/>
    <w:rsid w:val="00D101E8"/>
    <w:rsid w:val="00D111F4"/>
    <w:rsid w:val="00D122AD"/>
    <w:rsid w:val="00D12A1B"/>
    <w:rsid w:val="00D1341F"/>
    <w:rsid w:val="00D154E0"/>
    <w:rsid w:val="00D157F3"/>
    <w:rsid w:val="00D176AA"/>
    <w:rsid w:val="00D178A4"/>
    <w:rsid w:val="00D225ED"/>
    <w:rsid w:val="00D2330D"/>
    <w:rsid w:val="00D23AC8"/>
    <w:rsid w:val="00D2780E"/>
    <w:rsid w:val="00D31286"/>
    <w:rsid w:val="00D338BD"/>
    <w:rsid w:val="00D33D56"/>
    <w:rsid w:val="00D34B1D"/>
    <w:rsid w:val="00D37E9E"/>
    <w:rsid w:val="00D41CC8"/>
    <w:rsid w:val="00D42E5C"/>
    <w:rsid w:val="00D46FA8"/>
    <w:rsid w:val="00D53D36"/>
    <w:rsid w:val="00D54CFC"/>
    <w:rsid w:val="00D56424"/>
    <w:rsid w:val="00D57467"/>
    <w:rsid w:val="00D57AF6"/>
    <w:rsid w:val="00D616C1"/>
    <w:rsid w:val="00D642EF"/>
    <w:rsid w:val="00D66843"/>
    <w:rsid w:val="00D67FB0"/>
    <w:rsid w:val="00D70BF7"/>
    <w:rsid w:val="00D71195"/>
    <w:rsid w:val="00D725CE"/>
    <w:rsid w:val="00D7334D"/>
    <w:rsid w:val="00D74515"/>
    <w:rsid w:val="00D75663"/>
    <w:rsid w:val="00D81FA7"/>
    <w:rsid w:val="00D82095"/>
    <w:rsid w:val="00D83255"/>
    <w:rsid w:val="00D8441A"/>
    <w:rsid w:val="00D91362"/>
    <w:rsid w:val="00D93719"/>
    <w:rsid w:val="00D9371B"/>
    <w:rsid w:val="00D97528"/>
    <w:rsid w:val="00D97650"/>
    <w:rsid w:val="00D97D70"/>
    <w:rsid w:val="00DA05B1"/>
    <w:rsid w:val="00DA35F5"/>
    <w:rsid w:val="00DB5C47"/>
    <w:rsid w:val="00DB5C55"/>
    <w:rsid w:val="00DC2CE1"/>
    <w:rsid w:val="00DC3488"/>
    <w:rsid w:val="00DC4BE4"/>
    <w:rsid w:val="00DC5F57"/>
    <w:rsid w:val="00DC6093"/>
    <w:rsid w:val="00DD3D03"/>
    <w:rsid w:val="00DD3DFA"/>
    <w:rsid w:val="00DD6903"/>
    <w:rsid w:val="00DE3DCE"/>
    <w:rsid w:val="00DE5DD4"/>
    <w:rsid w:val="00DE6369"/>
    <w:rsid w:val="00DE7067"/>
    <w:rsid w:val="00DF07BF"/>
    <w:rsid w:val="00DF10C5"/>
    <w:rsid w:val="00DF31D9"/>
    <w:rsid w:val="00DF3972"/>
    <w:rsid w:val="00E02642"/>
    <w:rsid w:val="00E03110"/>
    <w:rsid w:val="00E03E0D"/>
    <w:rsid w:val="00E07240"/>
    <w:rsid w:val="00E15DB8"/>
    <w:rsid w:val="00E16B48"/>
    <w:rsid w:val="00E21E79"/>
    <w:rsid w:val="00E24EA3"/>
    <w:rsid w:val="00E267C1"/>
    <w:rsid w:val="00E26EA7"/>
    <w:rsid w:val="00E27D54"/>
    <w:rsid w:val="00E30951"/>
    <w:rsid w:val="00E30CEE"/>
    <w:rsid w:val="00E35E45"/>
    <w:rsid w:val="00E368DC"/>
    <w:rsid w:val="00E3708E"/>
    <w:rsid w:val="00E4050F"/>
    <w:rsid w:val="00E44872"/>
    <w:rsid w:val="00E45291"/>
    <w:rsid w:val="00E45AFC"/>
    <w:rsid w:val="00E45E6C"/>
    <w:rsid w:val="00E5012E"/>
    <w:rsid w:val="00E5147B"/>
    <w:rsid w:val="00E517FD"/>
    <w:rsid w:val="00E55539"/>
    <w:rsid w:val="00E56E46"/>
    <w:rsid w:val="00E6018F"/>
    <w:rsid w:val="00E62BF5"/>
    <w:rsid w:val="00E70256"/>
    <w:rsid w:val="00E715FF"/>
    <w:rsid w:val="00E71DFE"/>
    <w:rsid w:val="00E766AC"/>
    <w:rsid w:val="00E76C5E"/>
    <w:rsid w:val="00E77C6F"/>
    <w:rsid w:val="00E82202"/>
    <w:rsid w:val="00E8308F"/>
    <w:rsid w:val="00E86228"/>
    <w:rsid w:val="00E863E3"/>
    <w:rsid w:val="00E87B54"/>
    <w:rsid w:val="00E917B8"/>
    <w:rsid w:val="00E94EEE"/>
    <w:rsid w:val="00E95468"/>
    <w:rsid w:val="00E957E3"/>
    <w:rsid w:val="00E95A57"/>
    <w:rsid w:val="00E96FF2"/>
    <w:rsid w:val="00E97A11"/>
    <w:rsid w:val="00EA053B"/>
    <w:rsid w:val="00EA2A50"/>
    <w:rsid w:val="00EA437E"/>
    <w:rsid w:val="00EA4773"/>
    <w:rsid w:val="00EA4B71"/>
    <w:rsid w:val="00EA5598"/>
    <w:rsid w:val="00EB4CE4"/>
    <w:rsid w:val="00EB5F71"/>
    <w:rsid w:val="00EB7D82"/>
    <w:rsid w:val="00EC018D"/>
    <w:rsid w:val="00EC089B"/>
    <w:rsid w:val="00EC0E18"/>
    <w:rsid w:val="00EC172A"/>
    <w:rsid w:val="00EC1C56"/>
    <w:rsid w:val="00EC62C5"/>
    <w:rsid w:val="00EC62D3"/>
    <w:rsid w:val="00EC654E"/>
    <w:rsid w:val="00EC77A1"/>
    <w:rsid w:val="00ED0E89"/>
    <w:rsid w:val="00EE16AF"/>
    <w:rsid w:val="00EE4A04"/>
    <w:rsid w:val="00EE5306"/>
    <w:rsid w:val="00EE5E0B"/>
    <w:rsid w:val="00EF0124"/>
    <w:rsid w:val="00EF079F"/>
    <w:rsid w:val="00EF1AA1"/>
    <w:rsid w:val="00EF3602"/>
    <w:rsid w:val="00EF504E"/>
    <w:rsid w:val="00EF6864"/>
    <w:rsid w:val="00EF7E5A"/>
    <w:rsid w:val="00F009EF"/>
    <w:rsid w:val="00F01B16"/>
    <w:rsid w:val="00F01E8A"/>
    <w:rsid w:val="00F0278D"/>
    <w:rsid w:val="00F03200"/>
    <w:rsid w:val="00F04164"/>
    <w:rsid w:val="00F041FB"/>
    <w:rsid w:val="00F06F84"/>
    <w:rsid w:val="00F1006B"/>
    <w:rsid w:val="00F11312"/>
    <w:rsid w:val="00F11F52"/>
    <w:rsid w:val="00F1606A"/>
    <w:rsid w:val="00F229BD"/>
    <w:rsid w:val="00F24861"/>
    <w:rsid w:val="00F31AA4"/>
    <w:rsid w:val="00F31DCD"/>
    <w:rsid w:val="00F32587"/>
    <w:rsid w:val="00F32AD4"/>
    <w:rsid w:val="00F34E27"/>
    <w:rsid w:val="00F359C4"/>
    <w:rsid w:val="00F36935"/>
    <w:rsid w:val="00F451D4"/>
    <w:rsid w:val="00F463B5"/>
    <w:rsid w:val="00F50170"/>
    <w:rsid w:val="00F51B45"/>
    <w:rsid w:val="00F54858"/>
    <w:rsid w:val="00F555E2"/>
    <w:rsid w:val="00F5563C"/>
    <w:rsid w:val="00F61A23"/>
    <w:rsid w:val="00F61A32"/>
    <w:rsid w:val="00F62A7B"/>
    <w:rsid w:val="00F650F0"/>
    <w:rsid w:val="00F72864"/>
    <w:rsid w:val="00F72DEE"/>
    <w:rsid w:val="00F73774"/>
    <w:rsid w:val="00F80711"/>
    <w:rsid w:val="00F8171B"/>
    <w:rsid w:val="00F827CF"/>
    <w:rsid w:val="00F8305F"/>
    <w:rsid w:val="00F83CAC"/>
    <w:rsid w:val="00F92558"/>
    <w:rsid w:val="00F96450"/>
    <w:rsid w:val="00F97D59"/>
    <w:rsid w:val="00FA401D"/>
    <w:rsid w:val="00FB11C8"/>
    <w:rsid w:val="00FC0901"/>
    <w:rsid w:val="00FC2CC2"/>
    <w:rsid w:val="00FC3AFD"/>
    <w:rsid w:val="00FC453D"/>
    <w:rsid w:val="00FD01BE"/>
    <w:rsid w:val="00FD2006"/>
    <w:rsid w:val="00FD29C6"/>
    <w:rsid w:val="00FD2B73"/>
    <w:rsid w:val="00FD4779"/>
    <w:rsid w:val="00FD4CE1"/>
    <w:rsid w:val="00FD6294"/>
    <w:rsid w:val="00FE09B6"/>
    <w:rsid w:val="00FE100C"/>
    <w:rsid w:val="00FE3D16"/>
    <w:rsid w:val="00FE3F88"/>
    <w:rsid w:val="00FF68E4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270779A"/>
  <w14:defaultImageDpi w14:val="32767"/>
  <w15:chartTrackingRefBased/>
  <w15:docId w15:val="{279AF8C8-83D9-4E6B-88FB-61B63B33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FF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65F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134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565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5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5657"/>
    <w:rPr>
      <w:sz w:val="18"/>
      <w:szCs w:val="18"/>
    </w:rPr>
  </w:style>
  <w:style w:type="table" w:customStyle="1" w:styleId="11">
    <w:name w:val="网格型1"/>
    <w:basedOn w:val="a1"/>
    <w:next w:val="a3"/>
    <w:uiPriority w:val="39"/>
    <w:rsid w:val="005A188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0A637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0A637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0A637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0A637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0A637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customStyle="1" w:styleId="20">
    <w:name w:val="标题 2 字符"/>
    <w:basedOn w:val="a0"/>
    <w:link w:val="2"/>
    <w:uiPriority w:val="9"/>
    <w:rsid w:val="00B65F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13421"/>
    <w:rPr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990B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03F3D-ADD4-45F0-A6E0-3E711FC7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14</Pages>
  <Words>1536</Words>
  <Characters>13001</Characters>
  <Application>Microsoft Office Word</Application>
  <DocSecurity>0</DocSecurity>
  <Lines>590</Lines>
  <Paragraphs>559</Paragraphs>
  <ScaleCrop>false</ScaleCrop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yuxingyuan</dc:creator>
  <cp:keywords/>
  <dc:description/>
  <cp:lastModifiedBy>yuxingyuan</cp:lastModifiedBy>
  <cp:revision>134</cp:revision>
  <dcterms:created xsi:type="dcterms:W3CDTF">2024-11-11T13:02:00Z</dcterms:created>
  <dcterms:modified xsi:type="dcterms:W3CDTF">2025-04-20T14:11:00Z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e79464fea4c7f642f74843a3c4f2e68f3bacfcdaa00c54896da79e10bf9dbaaa</vt:lpwstr>
  </property>
</Properties>
</file>