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CF0" w:rsidRDefault="00222CF0" w:rsidP="00222CF0">
      <w:pPr>
        <w:pStyle w:val="TableTitle"/>
      </w:pPr>
      <w:r>
        <w:t xml:space="preserve">STROBE Statement—Checklist of items that should be included in reports of </w:t>
      </w:r>
      <w:r>
        <w:rPr>
          <w:b/>
          <w:i/>
        </w:rPr>
        <w:t>cohort studies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780"/>
        <w:gridCol w:w="5354"/>
        <w:gridCol w:w="803"/>
      </w:tblGrid>
      <w:tr w:rsidR="00222CF0" w:rsidTr="0091351A">
        <w:trPr>
          <w:trHeight w:val="300"/>
          <w:jc w:val="center"/>
        </w:trPr>
        <w:tc>
          <w:tcPr>
            <w:tcW w:w="2303" w:type="dxa"/>
            <w:shd w:val="clear" w:color="auto" w:fill="auto"/>
            <w:noWrap/>
            <w:vAlign w:val="center"/>
          </w:tcPr>
          <w:p w:rsidR="00222CF0" w:rsidRDefault="00222CF0" w:rsidP="0091351A">
            <w:pPr>
              <w:rPr>
                <w:rFonts w:ascii="SimSun" w:hAnsi="SimSun" w:cs="SimSun"/>
                <w:color w:val="000000"/>
                <w:sz w:val="22"/>
                <w:szCs w:val="22"/>
              </w:rPr>
            </w:pPr>
            <w:bookmarkStart w:id="0" w:name="bold41" w:colFirst="0" w:colLast="0"/>
            <w:bookmarkStart w:id="1" w:name="italic40" w:colFirst="0" w:colLast="0"/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Item No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Recommendation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Page No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Title and abstract</w:t>
            </w:r>
          </w:p>
        </w:tc>
        <w:tc>
          <w:tcPr>
            <w:tcW w:w="780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a</w:t>
            </w:r>
            <w:r>
              <w:rPr>
                <w:rStyle w:val="font21"/>
                <w:lang w:bidi="ar"/>
              </w:rPr>
              <w:t>) Indicate the study’s design with a commonly used term in the title or the abstract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Style w:val="font21"/>
                <w:lang w:bidi="ar"/>
              </w:rPr>
              <w:t>1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b</w:t>
            </w:r>
            <w:r>
              <w:rPr>
                <w:rStyle w:val="font21"/>
                <w:lang w:bidi="ar"/>
              </w:rPr>
              <w:t>) Provide in the abstract an informative and balanced summary of what was done and what was found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Style w:val="font21"/>
                <w:lang w:bidi="ar"/>
              </w:rPr>
              <w:t>1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9242" w:type="dxa"/>
            <w:gridSpan w:val="4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Introduction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Background/</w:t>
            </w:r>
            <w:r>
              <w:rPr>
                <w:rStyle w:val="font21"/>
                <w:lang w:bidi="ar"/>
              </w:rPr>
              <w:t>rationale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Explain the scientific background and rationale for the investigation being reported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P2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Objectives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State specific objectives, including any 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prespecified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hypotheses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Style w:val="font21"/>
                <w:lang w:bidi="ar"/>
              </w:rPr>
              <w:t>3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9242" w:type="dxa"/>
            <w:gridSpan w:val="4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Methods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Study design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Present key elements of study design early in the paper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P4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Setting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Style w:val="font21"/>
                <w:lang w:bidi="ar"/>
              </w:rPr>
              <w:t>3-4</w:t>
            </w:r>
          </w:p>
        </w:tc>
      </w:tr>
      <w:tr w:rsidR="00222CF0" w:rsidTr="0091351A">
        <w:trPr>
          <w:trHeight w:val="555"/>
          <w:jc w:val="center"/>
        </w:trPr>
        <w:tc>
          <w:tcPr>
            <w:tcW w:w="2303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Participants</w:t>
            </w:r>
          </w:p>
        </w:tc>
        <w:tc>
          <w:tcPr>
            <w:tcW w:w="780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a</w:t>
            </w:r>
            <w:r>
              <w:rPr>
                <w:rStyle w:val="font21"/>
                <w:lang w:bidi="ar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P5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b</w:t>
            </w:r>
            <w:r>
              <w:rPr>
                <w:rStyle w:val="font21"/>
                <w:lang w:bidi="ar"/>
              </w:rPr>
              <w:t>)</w:t>
            </w:r>
            <w:r>
              <w:rPr>
                <w:rStyle w:val="font11"/>
                <w:lang w:bidi="ar"/>
              </w:rPr>
              <w:t xml:space="preserve"> </w:t>
            </w:r>
            <w:r>
              <w:rPr>
                <w:rStyle w:val="font21"/>
                <w:lang w:bidi="ar"/>
              </w:rPr>
              <w:t>For matched studies, give matching criteria and number of exposed and unexposed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P6-7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P5-6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Data sources/ measurement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8</w:t>
            </w:r>
            <w:r>
              <w:rPr>
                <w:rStyle w:val="font21"/>
                <w:lang w:bidi="ar"/>
              </w:rPr>
              <w:t>*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font21"/>
                <w:lang w:bidi="ar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P5-6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Bias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Describe any efforts to address potential sources of bias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P4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Study size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Explain how the study size was arrived at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P4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Quantitative variables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P6-8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Statistical</w:t>
            </w:r>
            <w:r>
              <w:rPr>
                <w:rStyle w:val="font21"/>
                <w:lang w:bidi="ar"/>
              </w:rPr>
              <w:t xml:space="preserve"> methods</w:t>
            </w:r>
          </w:p>
        </w:tc>
        <w:tc>
          <w:tcPr>
            <w:tcW w:w="780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a</w:t>
            </w:r>
            <w:r>
              <w:rPr>
                <w:rStyle w:val="font21"/>
                <w:lang w:bidi="ar"/>
              </w:rPr>
              <w:t>) Describe all statistical methods, including those used to control for confounding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P7-8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b</w:t>
            </w:r>
            <w:r>
              <w:rPr>
                <w:rStyle w:val="font21"/>
                <w:lang w:bidi="ar"/>
              </w:rPr>
              <w:t>) Describe any methods used to examine subgroups and interactions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P7-8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c</w:t>
            </w:r>
            <w:r>
              <w:rPr>
                <w:rStyle w:val="font21"/>
                <w:lang w:bidi="ar"/>
              </w:rPr>
              <w:t>) Explain how missing data were addressed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P8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d</w:t>
            </w:r>
            <w:r>
              <w:rPr>
                <w:rStyle w:val="font21"/>
                <w:lang w:bidi="ar"/>
              </w:rPr>
              <w:t>) If applicable, explain how loss to follow-up was addressed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P4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61"/>
                <w:lang w:bidi="ar"/>
              </w:rPr>
              <w:t>e</w:t>
            </w:r>
            <w:r>
              <w:rPr>
                <w:rStyle w:val="font21"/>
                <w:lang w:bidi="ar"/>
              </w:rPr>
              <w:t>) Describe any sensitivity analyses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285"/>
          <w:jc w:val="center"/>
        </w:trPr>
        <w:tc>
          <w:tcPr>
            <w:tcW w:w="8439" w:type="dxa"/>
            <w:gridSpan w:val="3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Results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803"/>
          <w:jc w:val="center"/>
        </w:trPr>
        <w:tc>
          <w:tcPr>
            <w:tcW w:w="2303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Participants</w:t>
            </w:r>
          </w:p>
        </w:tc>
        <w:tc>
          <w:tcPr>
            <w:tcW w:w="780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13</w:t>
            </w:r>
            <w:r>
              <w:rPr>
                <w:rStyle w:val="font21"/>
                <w:lang w:bidi="ar"/>
              </w:rPr>
              <w:t>*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(a) Report numbers of individuals at each stage of study—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eg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analysed</w:t>
            </w:r>
            <w:proofErr w:type="spellEnd"/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P8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(b) Give reasons for non-participation at each stage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(c) Consider use of a flow diagram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Descriptive data</w:t>
            </w:r>
          </w:p>
        </w:tc>
        <w:tc>
          <w:tcPr>
            <w:tcW w:w="780" w:type="dxa"/>
            <w:vMerge w:val="restart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14</w:t>
            </w:r>
            <w:r>
              <w:rPr>
                <w:rStyle w:val="font21"/>
                <w:lang w:bidi="ar"/>
              </w:rPr>
              <w:t>*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(a) Give characteristics of study participants (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eg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demographic, clinical, social) and information on exposures and potential confounders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P8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(b) Indicate number of participants with missing data for each variable of interest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(c) 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Summarise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follow-up time (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eg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>, average and total amount)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Outcome data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15</w:t>
            </w:r>
            <w:r>
              <w:rPr>
                <w:rStyle w:val="font21"/>
                <w:lang w:bidi="ar"/>
              </w:rPr>
              <w:t>*</w:t>
            </w:r>
          </w:p>
        </w:tc>
        <w:tc>
          <w:tcPr>
            <w:tcW w:w="5356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Report numbers of outcome events or summary measures over time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222CF0" w:rsidRDefault="00222CF0" w:rsidP="0091351A">
            <w:pPr>
              <w:widowControl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P8</w:t>
            </w:r>
            <w:r>
              <w:rPr>
                <w:rStyle w:val="font21"/>
                <w:lang w:bidi="ar"/>
              </w:rPr>
              <w:t>-13</w:t>
            </w:r>
          </w:p>
        </w:tc>
      </w:tr>
      <w:tr w:rsidR="00222CF0" w:rsidTr="0091351A">
        <w:trPr>
          <w:trHeight w:val="1065"/>
          <w:jc w:val="center"/>
        </w:trPr>
        <w:tc>
          <w:tcPr>
            <w:tcW w:w="2303" w:type="dxa"/>
            <w:vMerge w:val="restart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Main results</w:t>
            </w:r>
          </w:p>
        </w:tc>
        <w:tc>
          <w:tcPr>
            <w:tcW w:w="780" w:type="dxa"/>
            <w:vMerge w:val="restart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a</w:t>
            </w:r>
            <w:r>
              <w:rPr>
                <w:rStyle w:val="font21"/>
                <w:lang w:bidi="ar"/>
              </w:rPr>
              <w:t>) Give unadjusted estimates and, if applicable, confounder-adjusted estimates and their precision (</w:t>
            </w:r>
            <w:proofErr w:type="spellStart"/>
            <w:r>
              <w:rPr>
                <w:rStyle w:val="font21"/>
                <w:lang w:bidi="ar"/>
              </w:rPr>
              <w:t>eg</w:t>
            </w:r>
            <w:proofErr w:type="spellEnd"/>
            <w:r>
              <w:rPr>
                <w:rStyle w:val="font21"/>
                <w:lang w:bidi="ar"/>
              </w:rPr>
              <w:t>, 95% confidence interval). Make clear which confounders were adjusted for and why they were included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P8</w:t>
            </w:r>
            <w:r>
              <w:rPr>
                <w:rStyle w:val="font21"/>
                <w:lang w:bidi="ar"/>
              </w:rPr>
              <w:t>-13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vMerge/>
            <w:shd w:val="clear" w:color="auto" w:fill="auto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</w:tcPr>
          <w:p w:rsidR="00222CF0" w:rsidRDefault="00222CF0" w:rsidP="009135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b</w:t>
            </w:r>
            <w:r>
              <w:rPr>
                <w:rStyle w:val="font21"/>
                <w:lang w:bidi="ar"/>
              </w:rPr>
              <w:t>) Report category boundaries when continuous variables were categorized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P12</w:t>
            </w:r>
            <w:r>
              <w:rPr>
                <w:rStyle w:val="font21"/>
                <w:lang w:bidi="ar"/>
              </w:rPr>
              <w:t>-13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vMerge/>
            <w:shd w:val="clear" w:color="auto" w:fill="auto"/>
          </w:tcPr>
          <w:p w:rsidR="00222CF0" w:rsidRDefault="00222CF0" w:rsidP="009135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/>
            <w:shd w:val="clear" w:color="auto" w:fill="auto"/>
          </w:tcPr>
          <w:p w:rsidR="00222CF0" w:rsidRDefault="00222CF0" w:rsidP="009135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Style w:val="font31"/>
                <w:lang w:bidi="ar"/>
              </w:rPr>
              <w:t>c</w:t>
            </w:r>
            <w:r>
              <w:rPr>
                <w:rStyle w:val="font21"/>
                <w:lang w:bidi="ar"/>
              </w:rPr>
              <w:t>) If relevant, consider translating estimates of relative risk into absolute risk for a meaningful time period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P12</w:t>
            </w:r>
            <w:r>
              <w:rPr>
                <w:rStyle w:val="font21"/>
                <w:lang w:bidi="ar"/>
              </w:rPr>
              <w:t>-13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Other analyses</w:t>
            </w:r>
          </w:p>
        </w:tc>
        <w:tc>
          <w:tcPr>
            <w:tcW w:w="780" w:type="dxa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Report other analyses done—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eg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analyses of subgroups and interactions, and sensitivity analyses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rPr>
                <w:rFonts w:ascii="SimSun" w:hAnsi="SimSun" w:cs="SimSun"/>
                <w:color w:val="000000"/>
                <w:sz w:val="20"/>
                <w:szCs w:val="20"/>
              </w:rPr>
            </w:pPr>
          </w:p>
        </w:tc>
      </w:tr>
      <w:tr w:rsidR="00222CF0" w:rsidTr="0091351A">
        <w:trPr>
          <w:trHeight w:val="285"/>
          <w:jc w:val="center"/>
        </w:trPr>
        <w:tc>
          <w:tcPr>
            <w:tcW w:w="9242" w:type="dxa"/>
            <w:gridSpan w:val="4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Discussion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23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Key results</w:t>
            </w:r>
          </w:p>
        </w:tc>
        <w:tc>
          <w:tcPr>
            <w:tcW w:w="780" w:type="dxa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Summarise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key results with reference to study objectives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P13-16</w:t>
            </w:r>
          </w:p>
        </w:tc>
      </w:tr>
      <w:tr w:rsidR="00222CF0" w:rsidTr="0091351A">
        <w:trPr>
          <w:trHeight w:val="803"/>
          <w:jc w:val="center"/>
        </w:trPr>
        <w:tc>
          <w:tcPr>
            <w:tcW w:w="23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Limitations</w:t>
            </w:r>
          </w:p>
        </w:tc>
        <w:tc>
          <w:tcPr>
            <w:tcW w:w="780" w:type="dxa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P16</w:t>
            </w:r>
          </w:p>
        </w:tc>
      </w:tr>
      <w:tr w:rsidR="00222CF0" w:rsidTr="0091351A">
        <w:trPr>
          <w:trHeight w:val="803"/>
          <w:jc w:val="center"/>
        </w:trPr>
        <w:tc>
          <w:tcPr>
            <w:tcW w:w="23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Interpretation</w:t>
            </w:r>
          </w:p>
        </w:tc>
        <w:tc>
          <w:tcPr>
            <w:tcW w:w="780" w:type="dxa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P13-16</w:t>
            </w:r>
          </w:p>
        </w:tc>
      </w:tr>
      <w:tr w:rsidR="00222CF0" w:rsidTr="0091351A">
        <w:trPr>
          <w:trHeight w:val="540"/>
          <w:jc w:val="center"/>
        </w:trPr>
        <w:tc>
          <w:tcPr>
            <w:tcW w:w="23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Generalisability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Discuss the </w:t>
            </w:r>
            <w:proofErr w:type="spellStart"/>
            <w:r>
              <w:rPr>
                <w:color w:val="000000"/>
                <w:kern w:val="0"/>
                <w:sz w:val="20"/>
                <w:szCs w:val="20"/>
                <w:lang w:bidi="ar"/>
              </w:rPr>
              <w:t>generalisability</w:t>
            </w:r>
            <w:proofErr w:type="spellEnd"/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 (external validity) of the study results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P13-16</w:t>
            </w:r>
          </w:p>
        </w:tc>
      </w:tr>
      <w:tr w:rsidR="00222CF0" w:rsidTr="0091351A">
        <w:trPr>
          <w:trHeight w:val="285"/>
          <w:jc w:val="center"/>
        </w:trPr>
        <w:tc>
          <w:tcPr>
            <w:tcW w:w="9242" w:type="dxa"/>
            <w:gridSpan w:val="4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Other information</w:t>
            </w:r>
          </w:p>
        </w:tc>
      </w:tr>
      <w:tr w:rsidR="00222CF0" w:rsidTr="0091351A">
        <w:trPr>
          <w:trHeight w:val="803"/>
          <w:jc w:val="center"/>
        </w:trPr>
        <w:tc>
          <w:tcPr>
            <w:tcW w:w="23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Funding</w:t>
            </w:r>
          </w:p>
        </w:tc>
        <w:tc>
          <w:tcPr>
            <w:tcW w:w="780" w:type="dxa"/>
            <w:shd w:val="clear" w:color="auto" w:fill="auto"/>
          </w:tcPr>
          <w:p w:rsidR="00222CF0" w:rsidRDefault="00222CF0" w:rsidP="0091351A">
            <w:pPr>
              <w:widowControl/>
              <w:jc w:val="center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356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803" w:type="dxa"/>
            <w:shd w:val="clear" w:color="auto" w:fill="auto"/>
          </w:tcPr>
          <w:p w:rsidR="00222CF0" w:rsidRDefault="00222CF0" w:rsidP="0091351A">
            <w:pPr>
              <w:widowControl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P17</w:t>
            </w:r>
          </w:p>
        </w:tc>
      </w:tr>
    </w:tbl>
    <w:bookmarkEnd w:id="0"/>
    <w:bookmarkEnd w:id="1"/>
    <w:p w:rsidR="0019539A" w:rsidRDefault="00222CF0" w:rsidP="00222CF0">
      <w:pPr>
        <w:pStyle w:val="TableNote"/>
        <w:tabs>
          <w:tab w:val="left" w:pos="5400"/>
        </w:tabs>
      </w:pPr>
      <w:r>
        <w:rPr>
          <w:bCs/>
          <w:sz w:val="20"/>
        </w:rPr>
        <w:t>*</w:t>
      </w:r>
      <w:r>
        <w:rPr>
          <w:sz w:val="20"/>
        </w:rPr>
        <w:t>Give infor</w:t>
      </w:r>
      <w:bookmarkStart w:id="2" w:name="_GoBack"/>
      <w:bookmarkEnd w:id="2"/>
      <w:r>
        <w:rPr>
          <w:sz w:val="20"/>
        </w:rPr>
        <w:t>mation separately for exposed and unexposed groups.</w:t>
      </w:r>
    </w:p>
    <w:sectPr w:rsidR="0019539A" w:rsidSect="00222CF0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BA2" w:rsidRDefault="00222CF0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3BC17A" wp14:editId="427A47D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D0BA2" w:rsidRDefault="00222CF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BC17A" id="_x0000_t202" coordsize="21600,21600" o:spt="202" path="m,l,21600r21600,l21600,xe">
              <v:stroke joinstyle="miter"/>
              <v:path gradientshapeok="t" o:connecttype="rect"/>
            </v:shapetype>
            <v:shape id="文本框 2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XZ9YgIAAAwFAAAOAAAAZHJzL2Uyb0RvYy54bWysVE1uEzEU3iNxB8t7Omkqqi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8+ejkpBnsJ&#10;nBuHGLmIIdlCpa1R2YNx75RG/SXnzCiTp85MYBuBmRFSKpdKucUTtLOWRtinGO70s6kqU/kU471F&#10;iUwu7Y1t6yiUeh+l3XwaU9aD/ojAUHeGIPWrftfcFTVb9DbQsB7Ry4sW+F+KmK5FwD6gZ9jxdIVH&#10;GwLOtKM4W1P4/Dd+1seYQspZh/2qucMB4My8cRjfvIojEUZiNRLuzp4RwD/E7fCykDAIyYykDmQ/&#10;YvGXOQZEwklEqnkaybM07DgOh1TLZVHCwnmRLt2Nl9l1abZf3iXMUBmtDMqAxA4srFwZzt15yDv9&#10;+3/Rejhii18A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geXZ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2D0BA2" w:rsidRDefault="00222CF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F0"/>
    <w:rsid w:val="0019539A"/>
    <w:rsid w:val="0022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5CF471-0AEE-4127-9AB8-951A4887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222CF0"/>
    <w:pPr>
      <w:widowControl w:val="0"/>
      <w:spacing w:after="0" w:line="360" w:lineRule="auto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nhideWhenUsed/>
    <w:qFormat/>
    <w:rsid w:val="00222CF0"/>
    <w:pP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222CF0"/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TableTitle">
    <w:name w:val="TableTitle"/>
    <w:basedOn w:val="Normal"/>
    <w:qFormat/>
    <w:rsid w:val="00222CF0"/>
  </w:style>
  <w:style w:type="paragraph" w:customStyle="1" w:styleId="TableNote">
    <w:name w:val="TableNote"/>
    <w:basedOn w:val="Normal"/>
    <w:qFormat/>
    <w:rsid w:val="00222CF0"/>
  </w:style>
  <w:style w:type="character" w:customStyle="1" w:styleId="font31">
    <w:name w:val="font31"/>
    <w:basedOn w:val="DefaultParagraphFont"/>
    <w:qFormat/>
    <w:rsid w:val="00222CF0"/>
    <w:rPr>
      <w:rFonts w:ascii="Times New Roman" w:hAnsi="Times New Roman" w:cs="Times New Roman" w:hint="default"/>
      <w:i/>
      <w:iCs/>
      <w:color w:val="000000"/>
      <w:sz w:val="20"/>
      <w:szCs w:val="20"/>
      <w:u w:val="none"/>
    </w:rPr>
  </w:style>
  <w:style w:type="character" w:customStyle="1" w:styleId="font21">
    <w:name w:val="font21"/>
    <w:basedOn w:val="DefaultParagraphFont"/>
    <w:qFormat/>
    <w:rsid w:val="00222CF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1">
    <w:name w:val="font11"/>
    <w:basedOn w:val="DefaultParagraphFont"/>
    <w:rsid w:val="00222CF0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font61">
    <w:name w:val="font61"/>
    <w:basedOn w:val="DefaultParagraphFont"/>
    <w:rsid w:val="00222CF0"/>
    <w:rPr>
      <w:rFonts w:ascii="Times New Roman" w:hAnsi="Times New Roman" w:cs="Times New Roman" w:hint="default"/>
      <w:i/>
      <w:iCs/>
      <w:color w:val="000000"/>
      <w:sz w:val="20"/>
      <w:szCs w:val="20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22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System-4</dc:creator>
  <cp:keywords/>
  <dc:description/>
  <cp:lastModifiedBy>System-4</cp:lastModifiedBy>
  <cp:revision>1</cp:revision>
  <dcterms:created xsi:type="dcterms:W3CDTF">2025-05-26T12:35:00Z</dcterms:created>
  <dcterms:modified xsi:type="dcterms:W3CDTF">2025-05-26T12:35:00Z</dcterms:modified>
</cp:coreProperties>
</file>