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DFD0A" w14:textId="66A255A8" w:rsidR="00520299" w:rsidRPr="00AD2A50" w:rsidRDefault="003E4FD1" w:rsidP="00AD2A50">
      <w:pPr>
        <w:spacing w:before="0" w:beforeAutospacing="0" w:after="160" w:line="480" w:lineRule="auto"/>
        <w:ind w:right="0"/>
        <w:jc w:val="center"/>
        <w:rPr>
          <w:rFonts w:asciiTheme="majorBidi" w:hAnsiTheme="majorBidi" w:cstheme="majorBidi"/>
          <w:sz w:val="24"/>
          <w:szCs w:val="24"/>
          <w:u w:val="single"/>
          <w:lang w:val="en-US"/>
        </w:rPr>
      </w:pPr>
      <w:r w:rsidRPr="00AD2A50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 xml:space="preserve">Supplementary materials </w:t>
      </w:r>
      <w:bookmarkStart w:id="0" w:name="_Hlk189811681"/>
      <w:bookmarkEnd w:id="0"/>
    </w:p>
    <w:p w14:paraId="32C0D865" w14:textId="6FA0E5D5" w:rsidR="00052449" w:rsidRPr="00AD2A50" w:rsidRDefault="003E4FD1" w:rsidP="00AD2A50">
      <w:pPr>
        <w:spacing w:before="0" w:beforeAutospacing="0" w:after="160" w:line="480" w:lineRule="auto"/>
        <w:ind w:right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D2A50">
        <w:rPr>
          <w:rFonts w:asciiTheme="majorBidi" w:hAnsiTheme="majorBidi" w:cstheme="majorBidi"/>
          <w:b/>
          <w:bCs/>
          <w:sz w:val="24"/>
          <w:szCs w:val="24"/>
          <w:lang w:val="en-US"/>
        </w:rPr>
        <w:t>Living by the clock of the Book: religious observance enhances circadian stability and reduces social jetlag in older adults, a cross-sectional study.</w:t>
      </w:r>
    </w:p>
    <w:p w14:paraId="0E406AE2" w14:textId="6742EF6B" w:rsidR="002D4962" w:rsidRPr="002D4962" w:rsidRDefault="002D4962" w:rsidP="009C5ACB">
      <w:pPr>
        <w:spacing w:before="0" w:beforeAutospacing="0" w:after="160" w:line="480" w:lineRule="auto"/>
        <w:ind w:right="0"/>
        <w:rPr>
          <w:rFonts w:asciiTheme="majorBidi" w:hAnsiTheme="majorBidi" w:cstheme="majorBidi"/>
          <w:sz w:val="24"/>
          <w:szCs w:val="24"/>
          <w:lang w:val="en-US"/>
        </w:rPr>
      </w:pPr>
      <w:r w:rsidRPr="000A3646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SM-1. Subgroup </w:t>
      </w:r>
      <w:r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s</w:t>
      </w:r>
      <w:r w:rsidRPr="000A3646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ensitivity </w:t>
      </w:r>
      <w:r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a</w:t>
      </w:r>
      <w:r w:rsidRPr="000A3646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nalyses by </w:t>
      </w:r>
      <w:r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s</w:t>
      </w:r>
      <w:r w:rsidRPr="000A3646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ociodemographic </w:t>
      </w:r>
      <w:r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f</w:t>
      </w:r>
      <w:r w:rsidRPr="000A3646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actors</w:t>
      </w:r>
    </w:p>
    <w:p w14:paraId="20FE15BC" w14:textId="13350533" w:rsidR="00052449" w:rsidRPr="00052449" w:rsidRDefault="002D4962" w:rsidP="00052449">
      <w:pPr>
        <w:spacing w:before="0" w:beforeAutospacing="0" w:after="160" w:line="480" w:lineRule="auto"/>
        <w:ind w:right="0"/>
        <w:jc w:val="both"/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</w:pPr>
      <w:r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S</w:t>
      </w:r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eparate s</w:t>
      </w:r>
      <w:r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ensitivity </w:t>
      </w:r>
      <w:r w:rsidR="00761715"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analys</w:t>
      </w:r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e</w:t>
      </w:r>
      <w:r w:rsidR="00761715"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s</w:t>
      </w:r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9D58E2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w</w:t>
      </w:r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ere</w:t>
      </w:r>
      <w:r w:rsidR="009D58E2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performed across subgroups</w:t>
      </w:r>
      <w:r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stratified by gender, employment, marital, and residential status to assess the robustness</w:t>
      </w:r>
      <w:r w:rsidR="00E1526B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of </w:t>
      </w:r>
      <w:r w:rsidR="00F247E2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the differences obtained </w:t>
      </w:r>
      <w:r w:rsidR="00E1526B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between religious and secular participants</w:t>
      </w:r>
      <w:r w:rsidR="00E1526B"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F247E2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in </w:t>
      </w:r>
      <w:proofErr w:type="spellStart"/>
      <w:r w:rsidR="00E1526B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SD</w:t>
      </w:r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free</w:t>
      </w:r>
      <w:proofErr w:type="spellEnd"/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MSFsc</w:t>
      </w:r>
      <w:proofErr w:type="spellEnd"/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and SJL variables</w:t>
      </w:r>
      <w:r w:rsidR="004F69B1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, </w:t>
      </w:r>
      <w:r w:rsidR="004F69B1" w:rsidRPr="004F69B1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Table SM-1</w:t>
      </w:r>
      <w:r w:rsidR="007617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.</w:t>
      </w:r>
      <w:r w:rsidRPr="005D5E43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101E67" w:rsidRPr="00101E67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Overall, the direction of </w:t>
      </w:r>
      <w:proofErr w:type="gramStart"/>
      <w:r w:rsidR="00101E67" w:rsidRPr="00101E67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main</w:t>
      </w:r>
      <w:proofErr w:type="gramEnd"/>
      <w:r w:rsidR="00101E67" w:rsidRPr="00101E67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effects (earlier chronotype, longer sleep duration on free days, and smaller social jetlag in religious participants) remained consistent across sensitivity subgroups, although some comparisons were non-significant or only marginally significant, likely due to small sample sizes per subgroup, suggesting that socio-demographic factors do not confound the effects of religious lifestyle.</w:t>
      </w:r>
    </w:p>
    <w:p w14:paraId="01C8D643" w14:textId="2DF81303" w:rsidR="002D4962" w:rsidRPr="00520299" w:rsidRDefault="002D4962" w:rsidP="00052449">
      <w:pPr>
        <w:spacing w:before="0" w:beforeAutospacing="0" w:line="240" w:lineRule="auto"/>
        <w:ind w:right="0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6009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  <w:lang w:val="en-US"/>
        </w:rPr>
        <w:t>SM-</w:t>
      </w:r>
      <w:r w:rsidRPr="00E43160">
        <w:rPr>
          <w:rFonts w:asciiTheme="majorBidi" w:hAnsiTheme="majorBidi" w:cstheme="majorBidi"/>
          <w:b/>
          <w:bCs/>
          <w:sz w:val="20"/>
          <w:szCs w:val="20"/>
          <w:lang w:val="en-US"/>
        </w:rPr>
        <w:t>1</w:t>
      </w:r>
      <w:r w:rsidRPr="00600950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Pr="00554E68">
        <w:rPr>
          <w:rFonts w:asciiTheme="majorBidi" w:hAnsiTheme="majorBidi" w:cstheme="majorBidi"/>
          <w:lang w:val="en-US"/>
        </w:rPr>
        <w:t xml:space="preserve"> 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Sensitivity </w:t>
      </w:r>
      <w:r>
        <w:rPr>
          <w:rFonts w:asciiTheme="majorBidi" w:hAnsiTheme="majorBidi" w:cstheme="majorBidi"/>
          <w:sz w:val="20"/>
          <w:szCs w:val="20"/>
          <w:lang w:val="en-US"/>
        </w:rPr>
        <w:t>a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nalysis of </w:t>
      </w:r>
      <w:r>
        <w:rPr>
          <w:rFonts w:asciiTheme="majorBidi" w:hAnsiTheme="majorBidi" w:cstheme="majorBidi"/>
          <w:sz w:val="20"/>
          <w:szCs w:val="20"/>
          <w:lang w:val="en-US"/>
        </w:rPr>
        <w:t>g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roup </w:t>
      </w:r>
      <w:r>
        <w:rPr>
          <w:rFonts w:asciiTheme="majorBidi" w:hAnsiTheme="majorBidi" w:cstheme="majorBidi"/>
          <w:sz w:val="20"/>
          <w:szCs w:val="20"/>
          <w:lang w:val="en-US"/>
        </w:rPr>
        <w:t>d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ifferences in 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leep </w:t>
      </w:r>
      <w:r>
        <w:rPr>
          <w:rFonts w:asciiTheme="majorBidi" w:hAnsiTheme="majorBidi" w:cstheme="majorBidi"/>
          <w:sz w:val="20"/>
          <w:szCs w:val="20"/>
          <w:lang w:val="en-US"/>
        </w:rPr>
        <w:t>v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ariables </w:t>
      </w:r>
      <w:r>
        <w:rPr>
          <w:rFonts w:asciiTheme="majorBidi" w:hAnsiTheme="majorBidi" w:cstheme="majorBidi"/>
          <w:sz w:val="20"/>
          <w:szCs w:val="20"/>
          <w:lang w:val="en-US"/>
        </w:rPr>
        <w:t>a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cross 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 xml:space="preserve">ociodemographic 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E43160">
        <w:rPr>
          <w:rFonts w:asciiTheme="majorBidi" w:hAnsiTheme="majorBidi" w:cstheme="majorBidi"/>
          <w:sz w:val="20"/>
          <w:szCs w:val="20"/>
          <w:lang w:val="en-US"/>
        </w:rPr>
        <w:t>ubgroups (t-tests)</w:t>
      </w:r>
      <w:r>
        <w:rPr>
          <w:rFonts w:asciiTheme="majorBidi" w:hAnsiTheme="majorBidi" w:cstheme="majorBidi"/>
          <w:sz w:val="20"/>
          <w:szCs w:val="20"/>
          <w:lang w:val="en-US"/>
        </w:rPr>
        <w:t>.</w:t>
      </w:r>
    </w:p>
    <w:tbl>
      <w:tblPr>
        <w:tblpPr w:leftFromText="180" w:rightFromText="180" w:vertAnchor="text" w:horzAnchor="margin" w:tblpY="220"/>
        <w:tblW w:w="9776" w:type="dxa"/>
        <w:tblLook w:val="04A0" w:firstRow="1" w:lastRow="0" w:firstColumn="1" w:lastColumn="0" w:noHBand="0" w:noVBand="1"/>
      </w:tblPr>
      <w:tblGrid>
        <w:gridCol w:w="1555"/>
        <w:gridCol w:w="1842"/>
        <w:gridCol w:w="142"/>
        <w:gridCol w:w="1701"/>
        <w:gridCol w:w="2268"/>
        <w:gridCol w:w="2268"/>
      </w:tblGrid>
      <w:tr w:rsidR="00052449" w:rsidRPr="002D4962" w14:paraId="0BF7E0DB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FFF418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Employment status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136D9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Employed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112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Retired</w:t>
            </w:r>
          </w:p>
        </w:tc>
      </w:tr>
      <w:tr w:rsidR="002D4962" w:rsidRPr="002D4962" w14:paraId="2D6A6386" w14:textId="77777777" w:rsidTr="00052449">
        <w:trPr>
          <w:trHeight w:val="29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9D81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3125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(n=124)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76DB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(n=74)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89B3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(n=150)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5F3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(n=125)</w:t>
            </w:r>
          </w:p>
        </w:tc>
      </w:tr>
      <w:tr w:rsidR="00052449" w:rsidRPr="002D4962" w14:paraId="6A5B850F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3EC9B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SDfree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8FFE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t=-0.01, p=0.99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2D2118" w14:textId="4B3EBE62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t=3.20, p=0.002</w:t>
            </w:r>
          </w:p>
        </w:tc>
      </w:tr>
      <w:tr w:rsidR="002D4962" w:rsidRPr="002D4962" w14:paraId="5407FCC7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8DA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32D84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DF5F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447,10 ± 75.79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FEC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417,24 ± 78.76</w:t>
            </w:r>
          </w:p>
        </w:tc>
      </w:tr>
      <w:tr w:rsidR="002D4962" w:rsidRPr="002D4962" w14:paraId="53A108C8" w14:textId="77777777" w:rsidTr="00052449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4B8A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MSFsc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53C087" w14:textId="3032B8B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t=-2.3, p=0.02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0DDB40" w14:textId="3ED92563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t=-2.12, p=0.04</w:t>
            </w:r>
          </w:p>
        </w:tc>
      </w:tr>
      <w:tr w:rsidR="002D4962" w:rsidRPr="002D4962" w14:paraId="4BF8CC69" w14:textId="77777777" w:rsidTr="00052449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AB506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954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165,89 ± 60.34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8B9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186,50 ± 60.37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394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179.60 ± 61.98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3F7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197,30 ± 76.30</w:t>
            </w:r>
          </w:p>
        </w:tc>
      </w:tr>
      <w:tr w:rsidR="002D4962" w:rsidRPr="002D4962" w14:paraId="3EAE7DFC" w14:textId="77777777" w:rsidTr="00052449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A36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SJL, min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765B70" w14:textId="744E4E26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t=3.1, p=0.002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9EAF0F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t=-1.94, p=0.054</w:t>
            </w:r>
          </w:p>
        </w:tc>
      </w:tr>
      <w:tr w:rsidR="002D4962" w:rsidRPr="002D4962" w14:paraId="11381C05" w14:textId="77777777" w:rsidTr="00052449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3F47A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D48C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17.96 ± 39.75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CBBD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35.17 ± 34.36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8D313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11.00 ± 39.30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6495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20.16 ± 38.85</w:t>
            </w:r>
          </w:p>
        </w:tc>
      </w:tr>
      <w:tr w:rsidR="002D4962" w:rsidRPr="002D4962" w14:paraId="63BE3DFB" w14:textId="77777777" w:rsidTr="00052449">
        <w:trPr>
          <w:trHeight w:val="157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B300" w14:textId="77777777" w:rsidR="002D4962" w:rsidRPr="00283091" w:rsidRDefault="002D4962" w:rsidP="002D4962">
            <w:pPr>
              <w:spacing w:before="0" w:before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CFE8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C702" w14:textId="77777777" w:rsidR="002D4962" w:rsidRPr="003236BC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5564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1C9FA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52449" w:rsidRPr="002D4962" w14:paraId="3F1CC81A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45CAEF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 xml:space="preserve">Marital </w:t>
            </w:r>
          </w:p>
          <w:p w14:paraId="42AFDE1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status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8EFD3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Single, divorced, widowed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6411" w14:textId="265E2E8D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Married</w:t>
            </w:r>
          </w:p>
        </w:tc>
      </w:tr>
      <w:tr w:rsidR="002D4962" w:rsidRPr="002D4962" w14:paraId="64186F8B" w14:textId="77777777" w:rsidTr="00052449">
        <w:trPr>
          <w:trHeight w:val="255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564D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69517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(n=32)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6E3CC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(n=63)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DF156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(n=224)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03D33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(n=111)</w:t>
            </w:r>
          </w:p>
        </w:tc>
      </w:tr>
      <w:tr w:rsidR="00283091" w:rsidRPr="002D4962" w14:paraId="697F6ECA" w14:textId="77777777" w:rsidTr="00D04888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20DC" w14:textId="77777777" w:rsidR="00283091" w:rsidRDefault="00283091" w:rsidP="00283091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SDfree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  <w:p w14:paraId="09FF28C2" w14:textId="77777777" w:rsidR="00283091" w:rsidRPr="002D4962" w:rsidRDefault="00283091" w:rsidP="00283091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B44D0" w14:textId="77777777" w:rsidR="00283091" w:rsidRPr="00340084" w:rsidRDefault="00283091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highlight w:val="yellow"/>
                <w:lang w:val="en-US" w:bidi="he-IL"/>
              </w:rPr>
            </w:pPr>
            <w:r w:rsidRPr="00C0334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t=1.82, p=0.07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1BAB17" w14:textId="77777777" w:rsidR="00283091" w:rsidRPr="00340084" w:rsidRDefault="00283091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highlight w:val="yellow"/>
                <w:lang w:val="en-US" w:bidi="he-IL"/>
              </w:rPr>
            </w:pPr>
            <w:r w:rsidRPr="00C0334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1.86     p = 0.07</w:t>
            </w:r>
          </w:p>
        </w:tc>
      </w:tr>
      <w:tr w:rsidR="00283091" w:rsidRPr="002D4962" w14:paraId="7C7F6F15" w14:textId="77777777" w:rsidTr="00D740B0">
        <w:trPr>
          <w:trHeight w:val="29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A801C" w14:textId="77777777" w:rsidR="00283091" w:rsidRPr="002D4962" w:rsidRDefault="00283091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620798" w14:textId="50683222" w:rsidR="00283091" w:rsidRPr="00340084" w:rsidRDefault="00C0334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highlight w:val="yellow"/>
                <w:lang w:val="en-US" w:bidi="he-IL"/>
              </w:rPr>
            </w:pPr>
            <w:r w:rsidRPr="00C0334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455.63 ± 76.75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D11AC3B" w14:textId="2F48C069" w:rsidR="00283091" w:rsidRPr="00340084" w:rsidRDefault="00C0334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highlight w:val="yellow"/>
                <w:lang w:val="en-US" w:bidi="he-IL"/>
              </w:rPr>
            </w:pPr>
            <w:r w:rsidRPr="00C0334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423.10 ± 84.82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79ED6F8" w14:textId="24D2F683" w:rsidR="00283091" w:rsidRPr="00340084" w:rsidRDefault="00A10B97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highlight w:val="yellow"/>
                <w:lang w:val="en-US" w:bidi="he-IL"/>
              </w:rPr>
            </w:pPr>
            <w:r w:rsidRPr="00A10B97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442.23 ± 75.93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6A092939" w14:textId="49A2F24B" w:rsidR="00283091" w:rsidRPr="00340084" w:rsidRDefault="00A10B97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highlight w:val="yellow"/>
                <w:lang w:val="en-US" w:bidi="he-IL"/>
              </w:rPr>
            </w:pPr>
            <w:r w:rsidRPr="00A10B97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426.22 ± 73.50</w:t>
            </w:r>
          </w:p>
        </w:tc>
      </w:tr>
      <w:tr w:rsidR="002D4962" w:rsidRPr="002D4962" w14:paraId="72E4523A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8CA28A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MSFsc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E857BE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t=-0.70, p=0.49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EE6D4F" w14:textId="10202FDD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-3.19    p = 0.002</w:t>
            </w:r>
          </w:p>
        </w:tc>
      </w:tr>
      <w:tr w:rsidR="002D4962" w:rsidRPr="002D4962" w14:paraId="3B705351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375C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B27B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929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170.04 ± 59.80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48F3" w14:textId="735F874A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196.36 ± 75.94</w:t>
            </w:r>
          </w:p>
        </w:tc>
      </w:tr>
      <w:tr w:rsidR="002D4962" w:rsidRPr="002D4962" w14:paraId="24CB7A20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F3922E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SJL,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FBE8C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t=-0.26, p=0.80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F0339" w14:textId="53B5FB53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-3.33    p = 0.001</w:t>
            </w:r>
          </w:p>
        </w:tc>
      </w:tr>
      <w:tr w:rsidR="002D4962" w:rsidRPr="002D4962" w14:paraId="02092E65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8DDFD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90DE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6117C" w14:textId="32D60A56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13.13 ± 39.44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983FB" w14:textId="585740CF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28.58 ± 40.22</w:t>
            </w:r>
          </w:p>
        </w:tc>
      </w:tr>
      <w:tr w:rsidR="002D4962" w:rsidRPr="002D4962" w14:paraId="72C0B7E1" w14:textId="77777777" w:rsidTr="00052449">
        <w:trPr>
          <w:trHeight w:val="279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95FC" w14:textId="77777777" w:rsidR="002D4962" w:rsidRPr="002D4962" w:rsidRDefault="002D4962" w:rsidP="002D4962">
            <w:pPr>
              <w:spacing w:before="0" w:before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AE5A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A050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134C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3C93" w14:textId="77777777" w:rsidR="002D4962" w:rsidRPr="002D4962" w:rsidRDefault="002D4962" w:rsidP="002D4962">
            <w:pPr>
              <w:spacing w:before="0" w:beforeAutospacing="0" w:line="240" w:lineRule="auto"/>
              <w:ind w:right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52449" w:rsidRPr="002D4962" w14:paraId="194D26B7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5B22D4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Residential status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4150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Live alone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8A9B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With family</w:t>
            </w:r>
          </w:p>
        </w:tc>
      </w:tr>
      <w:tr w:rsidR="002D4962" w:rsidRPr="002D4962" w14:paraId="3F679224" w14:textId="77777777" w:rsidTr="00052449">
        <w:trPr>
          <w:trHeight w:val="252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2FC1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1EE93C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(n=29)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6709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(n=51)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97FB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(n=227)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5277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(n=123)</w:t>
            </w:r>
          </w:p>
        </w:tc>
      </w:tr>
      <w:tr w:rsidR="00052449" w:rsidRPr="002D4962" w14:paraId="138AAC09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F67299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SDfree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23F98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1.193, p = 0.24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3E9297" w14:textId="2774D030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2.238, p = 0.03</w:t>
            </w:r>
          </w:p>
        </w:tc>
      </w:tr>
      <w:tr w:rsidR="002D4962" w:rsidRPr="002D4962" w14:paraId="0ABEBBAE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F68E7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4F3C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5D8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442.27 ± 75.78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EEBF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422.93 ± 77.96</w:t>
            </w:r>
          </w:p>
        </w:tc>
      </w:tr>
      <w:tr w:rsidR="002D4962" w:rsidRPr="002D4962" w14:paraId="5C73252E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32AEB8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MSFsc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D659EA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–0.471, p = 0.64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83AC3B" w14:textId="5E874B8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-3.074, p = 0.002</w:t>
            </w:r>
          </w:p>
        </w:tc>
      </w:tr>
      <w:tr w:rsidR="002D4962" w:rsidRPr="002D4962" w14:paraId="09AC0CEB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6361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51AA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F81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170.36 ± 60.05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9300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194.58 ± 75.37</w:t>
            </w:r>
          </w:p>
        </w:tc>
      </w:tr>
      <w:tr w:rsidR="002D4962" w:rsidRPr="002D4962" w14:paraId="303D3ABB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78436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SJL,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BE95F5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0.252, p = 0.80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8B976F" w14:textId="15F40A24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 = -3.422, p &lt; 0.001</w:t>
            </w:r>
          </w:p>
        </w:tc>
      </w:tr>
      <w:tr w:rsidR="002D4962" w:rsidRPr="002D4962" w14:paraId="6FF91AF2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2D90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C0558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5DA6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13.12 ± 39.69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9A984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28.23 ± 39.31</w:t>
            </w:r>
          </w:p>
        </w:tc>
      </w:tr>
      <w:tr w:rsidR="002D4962" w:rsidRPr="002D4962" w14:paraId="1B01DB4A" w14:textId="77777777" w:rsidTr="00052449">
        <w:trPr>
          <w:trHeight w:val="178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A8A1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  <w:lang w:val="en-US" w:bidi="he-I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05E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  <w:lang w:val="en-US" w:bidi="he-I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1BFB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3F94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kern w:val="0"/>
                <w:sz w:val="16"/>
                <w:szCs w:val="16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07FA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kern w:val="0"/>
                <w:sz w:val="16"/>
                <w:szCs w:val="16"/>
                <w:lang w:val="en-US" w:bidi="he-IL"/>
              </w:rPr>
            </w:pPr>
          </w:p>
        </w:tc>
      </w:tr>
      <w:tr w:rsidR="00052449" w:rsidRPr="002D4962" w14:paraId="6CB56DE6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14654B7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Gender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CB81C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Men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FCE3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Women</w:t>
            </w:r>
          </w:p>
        </w:tc>
      </w:tr>
      <w:tr w:rsidR="002D4962" w:rsidRPr="002D4962" w14:paraId="33958004" w14:textId="77777777" w:rsidTr="00052449">
        <w:trPr>
          <w:trHeight w:val="32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5FDCE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67505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(n=71)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089A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(n=49)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AFDF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 (n=203)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D321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 (n=150)</w:t>
            </w:r>
          </w:p>
        </w:tc>
      </w:tr>
      <w:tr w:rsidR="00052449" w:rsidRPr="002D4962" w14:paraId="52C9285F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0F2E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SDfree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27A01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t=1.53, p=0.13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F5128" w14:textId="67E01A6F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t=2.08, p=0.04</w:t>
            </w:r>
          </w:p>
        </w:tc>
      </w:tr>
      <w:tr w:rsidR="002D4962" w:rsidRPr="002D4962" w14:paraId="239DCD2A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B13C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213C7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8FFC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446.8 ± 80.1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9674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429.0 ± 78.9</w:t>
            </w:r>
          </w:p>
        </w:tc>
      </w:tr>
      <w:tr w:rsidR="00052449" w:rsidRPr="002D4962" w14:paraId="12F69007" w14:textId="77777777" w:rsidTr="00052449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482D2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MSFsc</w:t>
            </w:r>
            <w:proofErr w:type="spellEnd"/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, min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ABA5D4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t=-1.37, p=0.18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59374" w14:textId="575FAB03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t=-2.87, p = 0.004</w:t>
            </w:r>
          </w:p>
        </w:tc>
      </w:tr>
      <w:tr w:rsidR="002D4962" w:rsidRPr="002D4962" w14:paraId="7FEB0C0B" w14:textId="77777777" w:rsidTr="00052449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0994" w14:textId="77777777" w:rsidR="002D4962" w:rsidRPr="002D4962" w:rsidRDefault="002D4962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C2C9C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3F34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177.7 ± 64.9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8243" w14:textId="77777777" w:rsidR="002D4962" w:rsidRPr="002D4962" w:rsidRDefault="002D4962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197.8 ± 65.3</w:t>
            </w:r>
          </w:p>
        </w:tc>
      </w:tr>
      <w:tr w:rsidR="00283091" w:rsidRPr="002D4962" w14:paraId="1123BCD4" w14:textId="77777777" w:rsidTr="006C6AFC">
        <w:trPr>
          <w:trHeight w:val="29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739FBAD" w14:textId="77777777" w:rsidR="00283091" w:rsidRPr="002D4962" w:rsidRDefault="00283091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SJL, min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91B74" w14:textId="0798BDAE" w:rsidR="00283091" w:rsidRPr="002D4962" w:rsidRDefault="00283091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B55C3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t=-1.90, p=0.06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EF180" w14:textId="693436B8" w:rsidR="00283091" w:rsidRPr="002D4962" w:rsidRDefault="00283091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t=-2.57, p = 0.013</w:t>
            </w:r>
          </w:p>
        </w:tc>
      </w:tr>
      <w:tr w:rsidR="00283091" w:rsidRPr="002D4962" w14:paraId="0CE084FC" w14:textId="77777777" w:rsidTr="00CD2ED7">
        <w:trPr>
          <w:trHeight w:val="29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0FD846" w14:textId="77777777" w:rsidR="00283091" w:rsidRPr="002D4962" w:rsidRDefault="00283091" w:rsidP="002D4962">
            <w:pPr>
              <w:autoSpaceDE w:val="0"/>
              <w:autoSpaceDN w:val="0"/>
              <w:adjustRightInd w:val="0"/>
              <w:spacing w:before="0" w:beforeAutospacing="0"/>
              <w:ind w:right="0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665D" w14:textId="53D050BC" w:rsidR="00283091" w:rsidRPr="002D4962" w:rsidRDefault="003B55C3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proofErr w:type="gramStart"/>
            <w:r w:rsidRPr="003B55C3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11.20  ±</w:t>
            </w:r>
            <w:proofErr w:type="gramEnd"/>
            <w:r w:rsidRPr="003B55C3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 31.13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8C54E" w14:textId="6FEF8DF3" w:rsidR="00283091" w:rsidRPr="002D4962" w:rsidRDefault="003B55C3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B55C3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26.48 ± 48.56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0CF0" w14:textId="77777777" w:rsidR="00283091" w:rsidRPr="002D4962" w:rsidRDefault="00283091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15.3 ± 41.4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3798" w14:textId="77777777" w:rsidR="00283091" w:rsidRPr="002D4962" w:rsidRDefault="00283091" w:rsidP="005E4873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2D4962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25.5 ± 33.8</w:t>
            </w:r>
          </w:p>
        </w:tc>
      </w:tr>
    </w:tbl>
    <w:p w14:paraId="221A157D" w14:textId="77777777" w:rsidR="00BD4AF6" w:rsidRDefault="00BD4AF6" w:rsidP="00CA7C00">
      <w:pPr>
        <w:spacing w:before="0" w:beforeAutospacing="0" w:after="160" w:line="480" w:lineRule="auto"/>
        <w:ind w:right="0"/>
        <w:jc w:val="both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</w:pPr>
    </w:p>
    <w:p w14:paraId="3CB2D368" w14:textId="7F4E71BA" w:rsidR="000A43A9" w:rsidRPr="00CA7C00" w:rsidRDefault="000A43A9" w:rsidP="000A43A9">
      <w:pPr>
        <w:spacing w:before="0" w:beforeAutospacing="0" w:after="160" w:line="480" w:lineRule="auto"/>
        <w:ind w:right="0"/>
        <w:jc w:val="both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</w:pPr>
      <w:r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SM-</w:t>
      </w:r>
      <w:r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2</w:t>
      </w:r>
      <w:r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. Repeated-measures GLM analysis of Sleep onset and offset by day type and group</w:t>
      </w:r>
    </w:p>
    <w:p w14:paraId="33651965" w14:textId="77777777" w:rsidR="000A43A9" w:rsidRPr="00520299" w:rsidRDefault="000A43A9" w:rsidP="000A43A9">
      <w:pPr>
        <w:spacing w:before="0" w:beforeAutospacing="0" w:after="160" w:line="480" w:lineRule="auto"/>
        <w:ind w:right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Summary 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of </w:t>
      </w: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results from repeated-measures GLM assessing differences in Sleep onset and Sleep offset times by day type (workday vs. free day), group (Religious vs. Secular), and their interaction. Results correspond to Figure </w:t>
      </w:r>
      <w:proofErr w:type="gramStart"/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2e</w:t>
      </w:r>
      <w:proofErr w:type="gramEnd"/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in the main text</w:t>
      </w: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.</w:t>
      </w:r>
    </w:p>
    <w:p w14:paraId="488BFEA6" w14:textId="402A1105" w:rsidR="000A43A9" w:rsidRPr="00554E68" w:rsidRDefault="000A43A9" w:rsidP="000A43A9">
      <w:pPr>
        <w:spacing w:before="0" w:beforeAutospacing="0" w:after="160" w:line="480" w:lineRule="auto"/>
        <w:ind w:right="0"/>
        <w:jc w:val="both"/>
        <w:rPr>
          <w:rFonts w:asciiTheme="majorBidi" w:hAnsiTheme="majorBidi" w:cstheme="majorBidi"/>
          <w:lang w:val="en-US"/>
        </w:rPr>
      </w:pPr>
      <w:r w:rsidRPr="006009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  <w:lang w:val="en-US"/>
        </w:rPr>
        <w:t>SM-</w:t>
      </w:r>
      <w:r w:rsidR="003C18A9">
        <w:rPr>
          <w:rFonts w:asciiTheme="majorBidi" w:hAnsiTheme="majorBidi" w:cstheme="majorBidi"/>
          <w:b/>
          <w:bCs/>
          <w:sz w:val="20"/>
          <w:szCs w:val="20"/>
          <w:lang w:val="en-US"/>
        </w:rPr>
        <w:t>2</w:t>
      </w:r>
      <w:r w:rsidRPr="00600950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Pr="00554E68">
        <w:rPr>
          <w:rFonts w:asciiTheme="majorBidi" w:hAnsiTheme="majorBidi" w:cstheme="majorBidi"/>
          <w:lang w:val="en-US"/>
        </w:rPr>
        <w:t xml:space="preserve"> </w:t>
      </w:r>
      <w:r w:rsidRPr="00554E68">
        <w:rPr>
          <w:rFonts w:asciiTheme="majorBidi" w:hAnsiTheme="majorBidi" w:cstheme="majorBidi"/>
          <w:sz w:val="20"/>
          <w:szCs w:val="20"/>
          <w:lang w:val="en-US"/>
        </w:rPr>
        <w:t xml:space="preserve">RM-GLM results for 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554E68">
        <w:rPr>
          <w:rFonts w:asciiTheme="majorBidi" w:hAnsiTheme="majorBidi" w:cstheme="majorBidi"/>
          <w:sz w:val="20"/>
          <w:szCs w:val="20"/>
          <w:lang w:val="en-US"/>
        </w:rPr>
        <w:t xml:space="preserve">leep onset and offset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times </w:t>
      </w:r>
      <w:r w:rsidRPr="00554E68">
        <w:rPr>
          <w:rFonts w:asciiTheme="majorBidi" w:hAnsiTheme="majorBidi" w:cstheme="majorBidi"/>
          <w:sz w:val="20"/>
          <w:szCs w:val="20"/>
          <w:lang w:val="en-US"/>
        </w:rPr>
        <w:t>by day type (work</w:t>
      </w:r>
      <w:r>
        <w:rPr>
          <w:rFonts w:asciiTheme="majorBidi" w:hAnsiTheme="majorBidi" w:cstheme="majorBidi"/>
          <w:sz w:val="20"/>
          <w:szCs w:val="20"/>
          <w:lang w:val="en-US"/>
        </w:rPr>
        <w:t>day</w:t>
      </w:r>
      <w:r w:rsidRPr="00554E68">
        <w:rPr>
          <w:rFonts w:asciiTheme="majorBidi" w:hAnsiTheme="majorBidi" w:cstheme="majorBidi"/>
          <w:sz w:val="20"/>
          <w:szCs w:val="20"/>
          <w:lang w:val="en-US"/>
        </w:rPr>
        <w:t xml:space="preserve"> vs. free) and group (</w:t>
      </w:r>
      <w:r>
        <w:rPr>
          <w:rFonts w:asciiTheme="majorBidi" w:hAnsiTheme="majorBidi" w:cstheme="majorBidi"/>
          <w:sz w:val="20"/>
          <w:szCs w:val="20"/>
          <w:lang w:val="en-US"/>
        </w:rPr>
        <w:t>R</w:t>
      </w:r>
      <w:r w:rsidRPr="00554E68">
        <w:rPr>
          <w:rFonts w:asciiTheme="majorBidi" w:hAnsiTheme="majorBidi" w:cstheme="majorBidi"/>
          <w:sz w:val="20"/>
          <w:szCs w:val="20"/>
          <w:lang w:val="en-US"/>
        </w:rPr>
        <w:t xml:space="preserve">eligious vs. 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554E68">
        <w:rPr>
          <w:rFonts w:asciiTheme="majorBidi" w:hAnsiTheme="majorBidi" w:cstheme="majorBidi"/>
          <w:sz w:val="20"/>
          <w:szCs w:val="20"/>
          <w:lang w:val="en-US"/>
        </w:rPr>
        <w:t>ecular).</w:t>
      </w:r>
    </w:p>
    <w:tbl>
      <w:tblPr>
        <w:tblW w:w="8505" w:type="dxa"/>
        <w:tblInd w:w="-5" w:type="dxa"/>
        <w:tblLook w:val="04A0" w:firstRow="1" w:lastRow="0" w:firstColumn="1" w:lastColumn="0" w:noHBand="0" w:noVBand="1"/>
      </w:tblPr>
      <w:tblGrid>
        <w:gridCol w:w="4253"/>
        <w:gridCol w:w="1559"/>
        <w:gridCol w:w="1276"/>
        <w:gridCol w:w="1417"/>
      </w:tblGrid>
      <w:tr w:rsidR="000A43A9" w:rsidRPr="00FC0156" w14:paraId="11AE337E" w14:textId="77777777" w:rsidTr="003E5DD9">
        <w:trPr>
          <w:trHeight w:val="2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00AB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7C35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proofErr w:type="gramStart"/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F(</w:t>
            </w:r>
            <w:proofErr w:type="gramEnd"/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1, 471)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E029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p-value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55BE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 xml:space="preserve"> Partial η²</w:t>
            </w:r>
          </w:p>
        </w:tc>
      </w:tr>
      <w:tr w:rsidR="000A43A9" w:rsidRPr="00FC0156" w14:paraId="2F685CF1" w14:textId="77777777" w:rsidTr="003E5DD9">
        <w:trPr>
          <w:trHeight w:val="290"/>
        </w:trPr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A179A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 xml:space="preserve">Sleep 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o</w:t>
            </w:r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nset</w:t>
            </w:r>
          </w:p>
        </w:tc>
      </w:tr>
      <w:tr w:rsidR="000A43A9" w:rsidRPr="00FC0156" w14:paraId="6B6D40EB" w14:textId="77777777" w:rsidTr="003E5DD9">
        <w:trPr>
          <w:trHeight w:val="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55E7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Day (work vs. </w:t>
            </w:r>
            <w:proofErr w:type="gramStart"/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free)   </w:t>
            </w:r>
            <w:proofErr w:type="gramEnd"/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5C48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2.578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F613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0.109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E80F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0.005</w:t>
            </w:r>
          </w:p>
        </w:tc>
      </w:tr>
      <w:tr w:rsidR="000A43A9" w:rsidRPr="00FC0156" w14:paraId="69651769" w14:textId="77777777" w:rsidTr="003E5DD9">
        <w:trPr>
          <w:trHeight w:val="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5D6C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Day × Group Interaction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E15B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30.739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5A30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E67D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0.061</w:t>
            </w:r>
          </w:p>
        </w:tc>
      </w:tr>
      <w:tr w:rsidR="000A43A9" w:rsidRPr="00FC0156" w14:paraId="3C434C1D" w14:textId="77777777" w:rsidTr="003E5DD9">
        <w:trPr>
          <w:trHeight w:val="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F45A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Group (</w:t>
            </w:r>
            <w:r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Religious vs. Secular</w:t>
            </w:r>
            <w:r w:rsidRPr="00554E68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,</w:t>
            </w:r>
            <w:r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 </w:t>
            </w: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between-subjects)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1F66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1.513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6BD0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E9A5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0.003</w:t>
            </w:r>
          </w:p>
        </w:tc>
      </w:tr>
      <w:tr w:rsidR="000A43A9" w:rsidRPr="00FC0156" w14:paraId="2FB681B3" w14:textId="77777777" w:rsidTr="003E5DD9">
        <w:trPr>
          <w:trHeight w:val="290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C0F5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 xml:space="preserve">Sleep 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o</w:t>
            </w:r>
            <w:r w:rsidRPr="003650A4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ffset</w:t>
            </w:r>
          </w:p>
        </w:tc>
      </w:tr>
      <w:tr w:rsidR="000A43A9" w:rsidRPr="00FC0156" w14:paraId="2266AB58" w14:textId="77777777" w:rsidTr="003E5DD9">
        <w:trPr>
          <w:trHeight w:val="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6BE6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Day (work vs. </w:t>
            </w:r>
            <w:proofErr w:type="gramStart"/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free)   </w:t>
            </w:r>
            <w:proofErr w:type="gramEnd"/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0F0D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55.030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3DEA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40BD5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0.105</w:t>
            </w:r>
          </w:p>
        </w:tc>
      </w:tr>
      <w:tr w:rsidR="000A43A9" w:rsidRPr="00FC0156" w14:paraId="6009F7E9" w14:textId="77777777" w:rsidTr="003E5DD9">
        <w:trPr>
          <w:trHeight w:val="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14F3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Day × Group Interaction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A125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CD60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0.712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B9E9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0.000</w:t>
            </w:r>
          </w:p>
        </w:tc>
      </w:tr>
      <w:tr w:rsidR="000A43A9" w:rsidRPr="00FC0156" w14:paraId="37B37FC4" w14:textId="77777777" w:rsidTr="003E5DD9">
        <w:trPr>
          <w:trHeight w:val="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7E6E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Group (</w:t>
            </w:r>
            <w:r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Religious vs. Secular</w:t>
            </w:r>
            <w:r w:rsidRPr="00554E68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,</w:t>
            </w:r>
            <w:r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 xml:space="preserve"> </w:t>
            </w: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between-subjects)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4B88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66C4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0.629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3630" w14:textId="77777777" w:rsidR="000A43A9" w:rsidRPr="003650A4" w:rsidRDefault="000A43A9" w:rsidP="003E5DD9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3650A4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0.000</w:t>
            </w:r>
          </w:p>
        </w:tc>
      </w:tr>
    </w:tbl>
    <w:p w14:paraId="7C39621C" w14:textId="77777777" w:rsidR="000A43A9" w:rsidRPr="003E4FD1" w:rsidRDefault="000A43A9" w:rsidP="000A43A9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32EA3495" w14:textId="353B6F9C" w:rsidR="00EE67D5" w:rsidRPr="00CA7C00" w:rsidRDefault="00EE67D5" w:rsidP="00CA7C00">
      <w:pPr>
        <w:spacing w:before="0" w:beforeAutospacing="0" w:after="160" w:line="480" w:lineRule="auto"/>
        <w:ind w:right="0"/>
        <w:jc w:val="both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</w:pPr>
      <w:r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SM-</w:t>
      </w:r>
      <w:r w:rsidR="000A43A9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3</w:t>
      </w:r>
      <w:r w:rsidR="00E77BAE"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.</w:t>
      </w:r>
      <w:r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C4729A"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Chi-square analysis of ESS score categor</w:t>
      </w:r>
      <w:r w:rsidR="00CA7C00"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>y</w:t>
      </w:r>
      <w:r w:rsidR="00C4729A" w:rsidRPr="00CA7C00"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frequencies by group</w:t>
      </w:r>
    </w:p>
    <w:p w14:paraId="4327D842" w14:textId="45AB86BB" w:rsidR="00CA7C00" w:rsidRPr="00CA7C00" w:rsidRDefault="00B81D76" w:rsidP="00CA7C00">
      <w:pPr>
        <w:spacing w:before="0" w:beforeAutospacing="0" w:after="160" w:line="480" w:lineRule="auto"/>
        <w:ind w:right="0"/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</w:pP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Two separate</w:t>
      </w:r>
      <w:r w:rsidR="002B0896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C</w:t>
      </w: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hi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-square </w:t>
      </w: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analys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e</w:t>
      </w: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s 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were</w:t>
      </w:r>
      <w:r w:rsidR="00554D59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conducted to 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interpret</w:t>
      </w:r>
      <w:r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the group differences 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observed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in ESS score categories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,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main text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Table 2.</w:t>
      </w:r>
      <w:r w:rsidR="002B0896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Subthreshold and suprathreshold frequencies were </w:t>
      </w:r>
      <w:r w:rsidR="00D60C15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compared across Religious and Secular group independently. The r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esults indicate that </w:t>
      </w:r>
      <w:r w:rsidR="00A752BE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significant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differences </w:t>
      </w:r>
      <w:r w:rsidR="00A752BE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between groups pertain to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the non-clinical range (</w:t>
      </w:r>
      <w:r w:rsidR="00A752BE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lower</w:t>
      </w:r>
      <w:r w:rsidR="0064237C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vs. higher normal excessive sleepiness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), </w:t>
      </w:r>
      <w:r w:rsidR="00A752BE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while</w:t>
      </w:r>
      <w:r w:rsidR="00A752BE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no significant differences </w:t>
      </w:r>
      <w:r w:rsidR="0064237C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were obtained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in </w:t>
      </w:r>
      <w:r w:rsidR="0064237C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frequencies across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clinical 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lastRenderedPageBreak/>
        <w:t>categories (</w:t>
      </w:r>
      <w:r w:rsidR="0064237C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mild, moderate and sever excessive sleepiness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)</w:t>
      </w:r>
      <w:r w:rsidR="003141CE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, </w:t>
      </w:r>
      <w:r w:rsidR="003141CE" w:rsidRPr="003141CE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Table SM-2</w:t>
      </w:r>
      <w:r w:rsidR="00CA7C00" w:rsidRPr="00CA7C00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.</w:t>
      </w:r>
      <w:r w:rsidR="0064237C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F43D77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>This analysis suggests that no clinically meaningful differences in excessive sleepiness symptoms</w:t>
      </w:r>
      <w:r w:rsidR="003F118B"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exist between Religious and Secular groups.</w:t>
      </w:r>
    </w:p>
    <w:p w14:paraId="6AC4A781" w14:textId="173816C3" w:rsidR="00C4729A" w:rsidRPr="00CA7C00" w:rsidRDefault="00C4729A" w:rsidP="00CA7C00">
      <w:pPr>
        <w:spacing w:line="48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6009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  <w:lang w:val="en-US"/>
        </w:rPr>
        <w:t>SM-</w:t>
      </w:r>
      <w:r w:rsidR="003C18A9">
        <w:rPr>
          <w:rFonts w:asciiTheme="majorBidi" w:hAnsiTheme="majorBidi" w:cstheme="majorBidi"/>
          <w:b/>
          <w:bCs/>
          <w:sz w:val="20"/>
          <w:szCs w:val="20"/>
          <w:lang w:val="en-US"/>
        </w:rPr>
        <w:t>3</w:t>
      </w:r>
      <w:r w:rsidRPr="00600950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Pr="00554E68">
        <w:rPr>
          <w:rFonts w:asciiTheme="majorBidi" w:hAnsiTheme="majorBidi" w:cstheme="majorBidi"/>
          <w:lang w:val="en-US"/>
        </w:rPr>
        <w:t xml:space="preserve"> </w:t>
      </w:r>
      <w:r w:rsidR="00CA7C00" w:rsidRPr="00CA7C00">
        <w:rPr>
          <w:rFonts w:asciiTheme="majorBidi" w:hAnsiTheme="majorBidi" w:cstheme="majorBidi"/>
          <w:sz w:val="20"/>
          <w:szCs w:val="20"/>
          <w:lang w:val="en-US"/>
        </w:rPr>
        <w:t xml:space="preserve">ESS </w:t>
      </w:r>
      <w:r w:rsidR="00CA7C00">
        <w:rPr>
          <w:rFonts w:asciiTheme="majorBidi" w:hAnsiTheme="majorBidi" w:cstheme="majorBidi"/>
          <w:sz w:val="20"/>
          <w:szCs w:val="20"/>
          <w:lang w:val="en-US"/>
        </w:rPr>
        <w:t>s</w:t>
      </w:r>
      <w:r w:rsidR="00CA7C00" w:rsidRPr="00CA7C00">
        <w:rPr>
          <w:rFonts w:asciiTheme="majorBidi" w:hAnsiTheme="majorBidi" w:cstheme="majorBidi"/>
          <w:sz w:val="20"/>
          <w:szCs w:val="20"/>
          <w:lang w:val="en-US"/>
        </w:rPr>
        <w:t xml:space="preserve">core </w:t>
      </w:r>
      <w:r w:rsidR="00CA7C00">
        <w:rPr>
          <w:rFonts w:asciiTheme="majorBidi" w:hAnsiTheme="majorBidi" w:cstheme="majorBidi"/>
          <w:sz w:val="20"/>
          <w:szCs w:val="20"/>
          <w:lang w:val="en-US"/>
        </w:rPr>
        <w:t>f</w:t>
      </w:r>
      <w:r w:rsidR="00CA7C00" w:rsidRPr="00CA7C00">
        <w:rPr>
          <w:rFonts w:asciiTheme="majorBidi" w:hAnsiTheme="majorBidi" w:cstheme="majorBidi"/>
          <w:sz w:val="20"/>
          <w:szCs w:val="20"/>
          <w:lang w:val="en-US"/>
        </w:rPr>
        <w:t>requencies in</w:t>
      </w:r>
      <w:r w:rsidR="00CA7C0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2E1FB7" w:rsidRPr="002E1FB7">
        <w:rPr>
          <w:rFonts w:asciiTheme="majorBidi" w:hAnsiTheme="majorBidi" w:cstheme="majorBidi"/>
          <w:sz w:val="20"/>
          <w:szCs w:val="20"/>
          <w:lang w:val="en-US"/>
        </w:rPr>
        <w:t xml:space="preserve">Religious and Secular </w:t>
      </w:r>
      <w:r w:rsidR="00CA7C00">
        <w:rPr>
          <w:rFonts w:asciiTheme="majorBidi" w:hAnsiTheme="majorBidi" w:cstheme="majorBidi"/>
          <w:sz w:val="20"/>
          <w:szCs w:val="20"/>
          <w:lang w:val="en-US"/>
        </w:rPr>
        <w:t>groups</w:t>
      </w:r>
      <w:r w:rsidR="002E1FB7">
        <w:rPr>
          <w:rFonts w:asciiTheme="majorBidi" w:hAnsiTheme="majorBidi" w:cstheme="majorBidi"/>
          <w:sz w:val="20"/>
          <w:szCs w:val="20"/>
          <w:lang w:val="en-US"/>
        </w:rPr>
        <w:t xml:space="preserve">, </w:t>
      </w:r>
      <w:r w:rsidR="00E14269">
        <w:rPr>
          <w:rFonts w:asciiTheme="majorBidi" w:hAnsiTheme="majorBidi" w:cstheme="majorBidi"/>
          <w:sz w:val="20"/>
          <w:szCs w:val="20"/>
          <w:lang w:val="en-US"/>
        </w:rPr>
        <w:t>compared across</w:t>
      </w:r>
      <w:r w:rsidR="00CA7C0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E14269">
        <w:rPr>
          <w:rFonts w:asciiTheme="majorBidi" w:hAnsiTheme="majorBidi" w:cstheme="majorBidi"/>
          <w:sz w:val="20"/>
          <w:szCs w:val="20"/>
          <w:lang w:val="en-US"/>
        </w:rPr>
        <w:t>s</w:t>
      </w:r>
      <w:r w:rsidR="00E14269" w:rsidRPr="00E14269">
        <w:rPr>
          <w:rFonts w:asciiTheme="majorBidi" w:hAnsiTheme="majorBidi" w:cstheme="majorBidi"/>
          <w:sz w:val="20"/>
          <w:szCs w:val="20"/>
          <w:lang w:val="en-US"/>
        </w:rPr>
        <w:t xml:space="preserve">ubthreshold and suprathreshold </w:t>
      </w:r>
      <w:r w:rsidR="007825D2" w:rsidRPr="00CA7C00">
        <w:rPr>
          <w:rFonts w:asciiTheme="majorBidi" w:hAnsiTheme="majorBidi" w:cstheme="majorBidi"/>
          <w:sz w:val="20"/>
          <w:szCs w:val="20"/>
          <w:lang w:val="en-US"/>
        </w:rPr>
        <w:t>catego</w:t>
      </w:r>
      <w:r w:rsidR="007825D2">
        <w:rPr>
          <w:rFonts w:asciiTheme="majorBidi" w:hAnsiTheme="majorBidi" w:cstheme="majorBidi"/>
          <w:sz w:val="20"/>
          <w:szCs w:val="20"/>
          <w:lang w:val="en-US"/>
        </w:rPr>
        <w:t>ries range</w:t>
      </w:r>
      <w:r w:rsidR="007825D2" w:rsidDel="00E14269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CA7C00" w:rsidRPr="00CA7C00">
        <w:rPr>
          <w:rFonts w:asciiTheme="majorBidi" w:hAnsiTheme="majorBidi" w:cstheme="majorBidi"/>
          <w:sz w:val="20"/>
          <w:szCs w:val="20"/>
          <w:lang w:val="en-US"/>
        </w:rPr>
        <w:t>(</w:t>
      </w:r>
      <w:r w:rsidR="00CA7C00" w:rsidRPr="00CA7C00">
        <w:rPr>
          <w:rFonts w:asciiTheme="majorBidi" w:hAnsiTheme="majorBidi" w:cstheme="majorBidi"/>
          <w:sz w:val="20"/>
          <w:szCs w:val="20"/>
        </w:rPr>
        <w:t>χ</w:t>
      </w:r>
      <w:r w:rsidR="00CA7C00" w:rsidRPr="00CA7C00">
        <w:rPr>
          <w:rFonts w:asciiTheme="majorBidi" w:hAnsiTheme="majorBidi" w:cstheme="majorBidi"/>
          <w:sz w:val="20"/>
          <w:szCs w:val="20"/>
          <w:lang w:val="en-US"/>
        </w:rPr>
        <w:t>² tests)</w:t>
      </w:r>
      <w:r w:rsidR="00CA7C00">
        <w:rPr>
          <w:rFonts w:asciiTheme="majorBidi" w:hAnsiTheme="majorBidi" w:cstheme="majorBidi"/>
          <w:sz w:val="20"/>
          <w:szCs w:val="20"/>
          <w:lang w:val="en-US"/>
        </w:rPr>
        <w:t>.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3372"/>
        <w:gridCol w:w="1830"/>
        <w:gridCol w:w="1548"/>
        <w:gridCol w:w="1549"/>
        <w:gridCol w:w="1194"/>
      </w:tblGrid>
      <w:tr w:rsidR="00C4729A" w:rsidRPr="00C4729A" w14:paraId="72CDDDE9" w14:textId="77777777" w:rsidTr="00C4729A">
        <w:trPr>
          <w:trHeight w:val="290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33243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both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ESS score below clinical threshold</w:t>
            </w:r>
          </w:p>
          <w:p w14:paraId="52B76A32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  <w:p w14:paraId="7A1C00EA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0347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General Sample</w:t>
            </w:r>
          </w:p>
          <w:p w14:paraId="27F66E6C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n=385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DE7B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</w:t>
            </w:r>
          </w:p>
          <w:p w14:paraId="20C1E5D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n=220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EB5A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</w:t>
            </w:r>
          </w:p>
          <w:p w14:paraId="5743C6C4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n=165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3CB2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χ2</w:t>
            </w:r>
          </w:p>
          <w:p w14:paraId="748773BA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  <w:p w14:paraId="087E5D4C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</w:tr>
      <w:tr w:rsidR="00C4729A" w:rsidRPr="00C4729A" w14:paraId="30B4DD6F" w14:textId="77777777" w:rsidTr="00C4729A">
        <w:trPr>
          <w:trHeight w:val="290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216A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0-5, lower normal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BD6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211 (54.8%)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3960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106 (48.2%)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1ED8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105 (63.6%)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F4D4B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p=0.003</w:t>
            </w:r>
          </w:p>
        </w:tc>
      </w:tr>
      <w:tr w:rsidR="00C4729A" w:rsidRPr="00C4729A" w14:paraId="6B3611FB" w14:textId="77777777" w:rsidTr="00C4729A">
        <w:trPr>
          <w:trHeight w:val="290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C517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6-10, higher normal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CE0E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174 (45.2%)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5F2F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114 (51.8%)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9537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60 (36.4%)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549E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</w:tr>
      <w:tr w:rsidR="00C4729A" w:rsidRPr="00C4729A" w14:paraId="453B1F0D" w14:textId="77777777" w:rsidTr="00CA7C00">
        <w:trPr>
          <w:trHeight w:val="7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A932" w14:textId="0C429EC7" w:rsidR="00C4729A" w:rsidRPr="00CA7C00" w:rsidRDefault="00CA7C00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10"/>
                <w:szCs w:val="10"/>
                <w:lang w:bidi="he-IL"/>
              </w:rPr>
            </w:pPr>
            <w:r>
              <w:rPr>
                <w:rFonts w:asciiTheme="majorBidi" w:hAnsiTheme="majorBidi" w:cstheme="majorBidi"/>
                <w:kern w:val="0"/>
                <w:sz w:val="10"/>
                <w:szCs w:val="10"/>
                <w:lang w:bidi="he-IL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A2EE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10"/>
                <w:szCs w:val="10"/>
                <w:lang w:val="en-US" w:bidi="he-IL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E4E0A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10"/>
                <w:szCs w:val="10"/>
                <w:lang w:val="en-US" w:bidi="he-IL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BDB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10"/>
                <w:szCs w:val="10"/>
                <w:lang w:val="en-US" w:bidi="he-IL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AE21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10"/>
                <w:szCs w:val="10"/>
                <w:lang w:val="en-US" w:bidi="he-IL"/>
              </w:rPr>
            </w:pPr>
          </w:p>
        </w:tc>
      </w:tr>
      <w:tr w:rsidR="00C4729A" w:rsidRPr="00C4729A" w14:paraId="20C5EFEB" w14:textId="77777777" w:rsidTr="00C4729A">
        <w:trPr>
          <w:trHeight w:val="290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30141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ESS score above clinical threshold</w:t>
            </w:r>
          </w:p>
          <w:p w14:paraId="41F3D1B0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013D2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General Sample</w:t>
            </w:r>
          </w:p>
          <w:p w14:paraId="00C532B0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n=88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3643C9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Religious</w:t>
            </w:r>
          </w:p>
          <w:p w14:paraId="44D33230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n=54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93B4E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Secular</w:t>
            </w:r>
          </w:p>
          <w:p w14:paraId="2FA51C0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n=34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0A8E1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  <w:t>χ2</w:t>
            </w:r>
          </w:p>
          <w:p w14:paraId="21CBC15E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b/>
                <w:bCs/>
                <w:kern w:val="0"/>
                <w:sz w:val="20"/>
                <w:szCs w:val="20"/>
                <w:lang w:val="en-US" w:bidi="he-IL"/>
              </w:rPr>
            </w:pPr>
          </w:p>
        </w:tc>
      </w:tr>
      <w:tr w:rsidR="00C4729A" w:rsidRPr="00C4729A" w14:paraId="19B5A107" w14:textId="77777777" w:rsidTr="00C4729A">
        <w:trPr>
          <w:trHeight w:val="290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C9C2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11-12, mild excessive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0AF1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30 (34.1%)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E95DE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19 (35.2%)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4914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11 (32.4%)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85F86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proofErr w:type="spellStart"/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n.s</w:t>
            </w:r>
            <w:proofErr w:type="spellEnd"/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.</w:t>
            </w:r>
          </w:p>
        </w:tc>
      </w:tr>
      <w:tr w:rsidR="00C4729A" w:rsidRPr="00C4729A" w14:paraId="2AB012E2" w14:textId="77777777" w:rsidTr="00C4729A">
        <w:trPr>
          <w:trHeight w:val="290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3B12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13-15, moderate excessive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FDD9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36 (40.9%)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C65A4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22 (40.7%)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2F6C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14 (41.2%)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4356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</w:tr>
      <w:tr w:rsidR="00C4729A" w:rsidRPr="00C4729A" w14:paraId="60F30BF9" w14:textId="77777777" w:rsidTr="00C4729A">
        <w:trPr>
          <w:trHeight w:val="290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3D5F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16-24, severe excessive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341C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22 (25.0%)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804C5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13 (24.1%)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B0F0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  <w:r w:rsidRPr="00C4729A"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  <w:t>9 (26.5%)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C9F2" w14:textId="77777777" w:rsidR="00C4729A" w:rsidRPr="00C4729A" w:rsidRDefault="00C4729A" w:rsidP="00C4729A">
            <w:pPr>
              <w:autoSpaceDE w:val="0"/>
              <w:autoSpaceDN w:val="0"/>
              <w:adjustRightInd w:val="0"/>
              <w:spacing w:before="0" w:beforeAutospacing="0"/>
              <w:ind w:right="0" w:firstLine="174"/>
              <w:jc w:val="center"/>
              <w:rPr>
                <w:rFonts w:asciiTheme="majorBidi" w:hAnsiTheme="majorBidi" w:cstheme="majorBidi"/>
                <w:kern w:val="0"/>
                <w:sz w:val="20"/>
                <w:szCs w:val="20"/>
                <w:lang w:val="en-US" w:bidi="he-IL"/>
              </w:rPr>
            </w:pPr>
          </w:p>
        </w:tc>
      </w:tr>
    </w:tbl>
    <w:p w14:paraId="33DF2CE5" w14:textId="77777777" w:rsidR="00EE67D5" w:rsidRPr="00C4729A" w:rsidRDefault="00EE67D5" w:rsidP="00C4729A">
      <w:pPr>
        <w:autoSpaceDE w:val="0"/>
        <w:autoSpaceDN w:val="0"/>
        <w:adjustRightInd w:val="0"/>
        <w:spacing w:before="0" w:beforeAutospacing="0"/>
        <w:ind w:right="0" w:firstLine="174"/>
        <w:jc w:val="center"/>
        <w:rPr>
          <w:rFonts w:asciiTheme="majorBidi" w:hAnsiTheme="majorBidi" w:cstheme="majorBidi"/>
          <w:kern w:val="0"/>
          <w:sz w:val="20"/>
          <w:szCs w:val="20"/>
          <w:lang w:val="en-US" w:bidi="he-IL"/>
        </w:rPr>
      </w:pPr>
    </w:p>
    <w:sectPr w:rsidR="00EE67D5" w:rsidRPr="00C47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5F"/>
    <w:rsid w:val="00052449"/>
    <w:rsid w:val="000537FE"/>
    <w:rsid w:val="000A3646"/>
    <w:rsid w:val="000A43A9"/>
    <w:rsid w:val="00101E67"/>
    <w:rsid w:val="0018195F"/>
    <w:rsid w:val="001A67CB"/>
    <w:rsid w:val="00203FF4"/>
    <w:rsid w:val="00242E9F"/>
    <w:rsid w:val="00283091"/>
    <w:rsid w:val="002854D2"/>
    <w:rsid w:val="002B0896"/>
    <w:rsid w:val="002D4962"/>
    <w:rsid w:val="002E1FB7"/>
    <w:rsid w:val="003141CE"/>
    <w:rsid w:val="0031782B"/>
    <w:rsid w:val="003236BC"/>
    <w:rsid w:val="00340084"/>
    <w:rsid w:val="0035471B"/>
    <w:rsid w:val="003650A4"/>
    <w:rsid w:val="003B55C3"/>
    <w:rsid w:val="003C18A9"/>
    <w:rsid w:val="003E4FD1"/>
    <w:rsid w:val="003E665F"/>
    <w:rsid w:val="003F118B"/>
    <w:rsid w:val="00444EEA"/>
    <w:rsid w:val="004472E7"/>
    <w:rsid w:val="004A402E"/>
    <w:rsid w:val="004F69B1"/>
    <w:rsid w:val="00520299"/>
    <w:rsid w:val="00554D59"/>
    <w:rsid w:val="00554E68"/>
    <w:rsid w:val="005D5E43"/>
    <w:rsid w:val="005E4873"/>
    <w:rsid w:val="006042B3"/>
    <w:rsid w:val="006144F9"/>
    <w:rsid w:val="0064237C"/>
    <w:rsid w:val="006D4A02"/>
    <w:rsid w:val="006E602C"/>
    <w:rsid w:val="006E6C04"/>
    <w:rsid w:val="007012B9"/>
    <w:rsid w:val="00761715"/>
    <w:rsid w:val="007825D2"/>
    <w:rsid w:val="007D39F4"/>
    <w:rsid w:val="009164A6"/>
    <w:rsid w:val="00934E60"/>
    <w:rsid w:val="00994538"/>
    <w:rsid w:val="0099563B"/>
    <w:rsid w:val="009A6410"/>
    <w:rsid w:val="009C5ACB"/>
    <w:rsid w:val="009D58E2"/>
    <w:rsid w:val="00A01EBA"/>
    <w:rsid w:val="00A10B97"/>
    <w:rsid w:val="00A43CD6"/>
    <w:rsid w:val="00A61852"/>
    <w:rsid w:val="00A752BE"/>
    <w:rsid w:val="00AA595F"/>
    <w:rsid w:val="00AD2A50"/>
    <w:rsid w:val="00AF408F"/>
    <w:rsid w:val="00B81D76"/>
    <w:rsid w:val="00BD4AF6"/>
    <w:rsid w:val="00C03342"/>
    <w:rsid w:val="00C4729A"/>
    <w:rsid w:val="00C73C03"/>
    <w:rsid w:val="00C957D5"/>
    <w:rsid w:val="00CA7C00"/>
    <w:rsid w:val="00CD4DBD"/>
    <w:rsid w:val="00CE701E"/>
    <w:rsid w:val="00D60C15"/>
    <w:rsid w:val="00D976D7"/>
    <w:rsid w:val="00DB58CC"/>
    <w:rsid w:val="00E14269"/>
    <w:rsid w:val="00E1526B"/>
    <w:rsid w:val="00E33D54"/>
    <w:rsid w:val="00E43160"/>
    <w:rsid w:val="00E77BAE"/>
    <w:rsid w:val="00EA503A"/>
    <w:rsid w:val="00EB577B"/>
    <w:rsid w:val="00EC51D9"/>
    <w:rsid w:val="00EE67D5"/>
    <w:rsid w:val="00EF5707"/>
    <w:rsid w:val="00F247E2"/>
    <w:rsid w:val="00F43D77"/>
    <w:rsid w:val="00FA71F6"/>
    <w:rsid w:val="00FB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EE63"/>
  <w15:chartTrackingRefBased/>
  <w15:docId w15:val="{6FA0AA25-FBEF-47C2-BBED-EB53215E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100" w:beforeAutospacing="1" w:line="276" w:lineRule="auto"/>
        <w:ind w:right="-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160"/>
  </w:style>
  <w:style w:type="paragraph" w:styleId="Heading1">
    <w:name w:val="heading 1"/>
    <w:basedOn w:val="Normal"/>
    <w:next w:val="Normal"/>
    <w:link w:val="Heading1Char"/>
    <w:uiPriority w:val="9"/>
    <w:qFormat/>
    <w:rsid w:val="003E6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6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6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6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6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65F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65F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6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6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6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65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6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6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6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6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65F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520299"/>
    <w:pPr>
      <w:spacing w:before="0" w:beforeAutospacing="0" w:line="240" w:lineRule="auto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554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4D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4D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D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D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 Version="1"/>
</file>

<file path=customXml/itemProps1.xml><?xml version="1.0" encoding="utf-8"?>
<ds:datastoreItem xmlns:ds="http://schemas.openxmlformats.org/officeDocument/2006/customXml" ds:itemID="{88B92C8D-4B59-4B16-8BCE-26AC036D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Зарина</dc:creator>
  <cp:keywords/>
  <dc:description/>
  <cp:lastModifiedBy>Дарья Зарина</cp:lastModifiedBy>
  <cp:revision>72</cp:revision>
  <dcterms:created xsi:type="dcterms:W3CDTF">2025-06-25T13:26:00Z</dcterms:created>
  <dcterms:modified xsi:type="dcterms:W3CDTF">2025-06-29T11:03:00Z</dcterms:modified>
</cp:coreProperties>
</file>