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935" w:rsidRDefault="00F66897">
      <w:pPr>
        <w:jc w:val="center"/>
        <w:rPr>
          <w:b/>
          <w:color w:val="000000" w:themeColor="text1"/>
          <w:sz w:val="32"/>
          <w:szCs w:val="32"/>
          <w:lang w:eastAsia="zh-CN"/>
        </w:rPr>
      </w:pPr>
      <w:bookmarkStart w:id="0" w:name="_Hlk120196194"/>
      <w:bookmarkStart w:id="1" w:name="_GoBack"/>
      <w:bookmarkEnd w:id="1"/>
      <w:r>
        <w:rPr>
          <w:rFonts w:hint="eastAsia"/>
          <w:b/>
          <w:color w:val="000000" w:themeColor="text1"/>
          <w:sz w:val="32"/>
          <w:szCs w:val="32"/>
          <w:lang w:eastAsia="zh-CN"/>
        </w:rPr>
        <w:t>Real-world risk stratification for coronary heart disease: a one-year prediction model using Health Information Exchange data</w:t>
      </w:r>
    </w:p>
    <w:p w:rsidR="000F7935" w:rsidRDefault="000F7935">
      <w:pPr>
        <w:rPr>
          <w:b/>
          <w:lang w:eastAsia="zh-CN"/>
        </w:rPr>
      </w:pPr>
    </w:p>
    <w:p w:rsidR="000F7935" w:rsidRDefault="00F66897">
      <w:pPr>
        <w:rPr>
          <w:bCs/>
          <w:lang w:eastAsia="zh-CN"/>
        </w:rPr>
      </w:pPr>
      <w:r>
        <w:rPr>
          <w:b/>
          <w:lang w:eastAsia="zh-CN"/>
        </w:rPr>
        <w:t>Additional file 2</w:t>
      </w:r>
      <w:r>
        <w:rPr>
          <w:rFonts w:hint="eastAsia"/>
          <w:b/>
          <w:lang w:eastAsia="zh-CN"/>
        </w:rPr>
        <w:t>:</w:t>
      </w:r>
      <w:r>
        <w:rPr>
          <w:b/>
        </w:rPr>
        <w:t xml:space="preserve"> </w:t>
      </w:r>
      <w:r>
        <w:rPr>
          <w:bCs/>
        </w:rPr>
        <w:t>Supplementary Table</w:t>
      </w:r>
      <w:r>
        <w:rPr>
          <w:rFonts w:hint="eastAsia"/>
          <w:bCs/>
          <w:lang w:eastAsia="zh-CN"/>
        </w:rPr>
        <w:t>s and Figures</w:t>
      </w:r>
    </w:p>
    <w:sdt>
      <w:sdtPr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2"/>
        </w:rPr>
        <w:id w:val="-124233310"/>
        <w:docPartObj>
          <w:docPartGallery w:val="Table of Contents"/>
          <w:docPartUnique/>
        </w:docPartObj>
      </w:sdtPr>
      <w:sdtEndPr/>
      <w:sdtContent>
        <w:p w:rsidR="000F7935" w:rsidRDefault="00F66897">
          <w:pPr>
            <w:pStyle w:val="TOCHeading1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Table of Contents</w:t>
          </w:r>
        </w:p>
        <w:p w:rsidR="000F7935" w:rsidRDefault="00F66897">
          <w:pPr>
            <w:pStyle w:val="TOC1"/>
            <w:tabs>
              <w:tab w:val="left" w:pos="480"/>
              <w:tab w:val="right" w:leader="dot" w:pos="9767"/>
            </w:tabs>
            <w:rPr>
              <w:rFonts w:cstheme="minorBidi"/>
              <w:b w:val="0"/>
              <w:bCs w:val="0"/>
              <w:i w:val="0"/>
              <w:iCs w:val="0"/>
              <w:kern w:val="2"/>
              <w:lang w:eastAsia="zh-CN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02796121" w:history="1">
            <w:r>
              <w:rPr>
                <w:rStyle w:val="Hyperlink"/>
              </w:rPr>
              <w:t>1</w:t>
            </w:r>
            <w:r>
              <w:rPr>
                <w:rFonts w:cstheme="minorBidi"/>
                <w:b w:val="0"/>
                <w:bCs w:val="0"/>
                <w:i w:val="0"/>
                <w:iCs w:val="0"/>
                <w:kern w:val="2"/>
                <w:lang w:eastAsia="zh-CN"/>
                <w14:ligatures w14:val="standardContextual"/>
              </w:rPr>
              <w:tab/>
            </w:r>
            <w:r>
              <w:rPr>
                <w:rStyle w:val="Hyperlink"/>
              </w:rPr>
              <w:t>Supplementary Table 1</w:t>
            </w:r>
            <w:r>
              <w:rPr>
                <w:rStyle w:val="Hyperlink"/>
                <w:lang w:eastAsia="zh-CN"/>
              </w:rPr>
              <w:t>.</w:t>
            </w:r>
            <w:r>
              <w:tab/>
            </w:r>
            <w:r>
              <w:fldChar w:fldCharType="begin"/>
            </w:r>
            <w:r>
              <w:instrText xml:space="preserve"> PAGEREF _Toc202796121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0F7935" w:rsidRDefault="00F66897">
          <w:pPr>
            <w:pStyle w:val="TOC1"/>
            <w:tabs>
              <w:tab w:val="left" w:pos="480"/>
              <w:tab w:val="right" w:leader="dot" w:pos="9767"/>
            </w:tabs>
            <w:rPr>
              <w:rFonts w:cstheme="minorBidi"/>
              <w:b w:val="0"/>
              <w:bCs w:val="0"/>
              <w:i w:val="0"/>
              <w:iCs w:val="0"/>
              <w:kern w:val="2"/>
              <w:lang w:eastAsia="zh-CN"/>
              <w14:ligatures w14:val="standardContextual"/>
            </w:rPr>
          </w:pPr>
          <w:hyperlink w:anchor="_Toc202796122" w:history="1">
            <w:r>
              <w:rPr>
                <w:rStyle w:val="Hyperlink"/>
                <w:kern w:val="24"/>
              </w:rPr>
              <w:t>2</w:t>
            </w:r>
            <w:r>
              <w:rPr>
                <w:rFonts w:cstheme="minorBidi"/>
                <w:b w:val="0"/>
                <w:bCs w:val="0"/>
                <w:i w:val="0"/>
                <w:iCs w:val="0"/>
                <w:kern w:val="2"/>
                <w:lang w:eastAsia="zh-CN"/>
                <w14:ligatures w14:val="standardContextual"/>
              </w:rPr>
              <w:tab/>
            </w:r>
            <w:r>
              <w:rPr>
                <w:rStyle w:val="Hyperlink"/>
              </w:rPr>
              <w:t>Supplementary Table 2</w:t>
            </w:r>
            <w:r>
              <w:rPr>
                <w:rStyle w:val="Hyperlink"/>
                <w:lang w:eastAsia="zh-CN"/>
              </w:rPr>
              <w:t>.</w:t>
            </w:r>
            <w:r>
              <w:tab/>
            </w:r>
            <w:r>
              <w:fldChar w:fldCharType="begin"/>
            </w:r>
            <w:r>
              <w:instrText xml:space="preserve"> PAGEREF _Toc202796122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0F7935" w:rsidRDefault="00F66897">
          <w:pPr>
            <w:pStyle w:val="TOC1"/>
            <w:tabs>
              <w:tab w:val="left" w:pos="480"/>
              <w:tab w:val="right" w:leader="dot" w:pos="9767"/>
            </w:tabs>
            <w:rPr>
              <w:rFonts w:cstheme="minorBidi"/>
              <w:b w:val="0"/>
              <w:bCs w:val="0"/>
              <w:i w:val="0"/>
              <w:iCs w:val="0"/>
              <w:kern w:val="2"/>
              <w:lang w:eastAsia="zh-CN"/>
              <w14:ligatures w14:val="standardContextual"/>
            </w:rPr>
          </w:pPr>
          <w:hyperlink w:anchor="_Toc202796123" w:history="1">
            <w:r>
              <w:rPr>
                <w:rStyle w:val="Hyperlink"/>
                <w:lang w:eastAsia="zh-CN"/>
              </w:rPr>
              <w:t>3</w:t>
            </w:r>
            <w:r>
              <w:rPr>
                <w:rFonts w:cstheme="minorBidi"/>
                <w:b w:val="0"/>
                <w:bCs w:val="0"/>
                <w:i w:val="0"/>
                <w:iCs w:val="0"/>
                <w:kern w:val="2"/>
                <w:lang w:eastAsia="zh-CN"/>
                <w14:ligatures w14:val="standardContextual"/>
              </w:rPr>
              <w:tab/>
            </w:r>
            <w:r>
              <w:rPr>
                <w:rStyle w:val="Hyperlink"/>
              </w:rPr>
              <w:t>Supplementary Figure 1</w:t>
            </w:r>
            <w:r>
              <w:rPr>
                <w:rStyle w:val="Hyperlink"/>
                <w:lang w:eastAsia="zh-CN"/>
              </w:rPr>
              <w:t>.</w:t>
            </w:r>
            <w:r>
              <w:tab/>
            </w:r>
            <w:r>
              <w:fldChar w:fldCharType="begin"/>
            </w:r>
            <w:r>
              <w:instrText xml:space="preserve"> PAGEREF _Toc202796123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0F7935" w:rsidRDefault="00F66897">
          <w:pPr>
            <w:pStyle w:val="TOC1"/>
            <w:tabs>
              <w:tab w:val="left" w:pos="480"/>
              <w:tab w:val="right" w:leader="dot" w:pos="9767"/>
            </w:tabs>
            <w:rPr>
              <w:rFonts w:cstheme="minorBidi"/>
              <w:b w:val="0"/>
              <w:bCs w:val="0"/>
              <w:i w:val="0"/>
              <w:iCs w:val="0"/>
              <w:kern w:val="2"/>
              <w:lang w:eastAsia="zh-CN"/>
              <w14:ligatures w14:val="standardContextual"/>
            </w:rPr>
          </w:pPr>
          <w:hyperlink w:anchor="_Toc202796124" w:history="1">
            <w:r>
              <w:rPr>
                <w:rStyle w:val="Hyperlink"/>
                <w:lang w:eastAsia="zh-CN"/>
              </w:rPr>
              <w:t>4</w:t>
            </w:r>
            <w:r>
              <w:rPr>
                <w:rFonts w:cstheme="minorBidi"/>
                <w:b w:val="0"/>
                <w:bCs w:val="0"/>
                <w:i w:val="0"/>
                <w:iCs w:val="0"/>
                <w:kern w:val="2"/>
                <w:lang w:eastAsia="zh-CN"/>
                <w14:ligatures w14:val="standardContextual"/>
              </w:rPr>
              <w:tab/>
            </w:r>
            <w:r>
              <w:rPr>
                <w:rStyle w:val="Hyperlink"/>
              </w:rPr>
              <w:t>Supplementary Figure 2</w:t>
            </w:r>
            <w:r>
              <w:rPr>
                <w:rStyle w:val="Hyperlink"/>
                <w:lang w:eastAsia="zh-CN"/>
              </w:rPr>
              <w:t>.</w:t>
            </w:r>
            <w:r>
              <w:tab/>
            </w:r>
            <w:r>
              <w:fldChar w:fldCharType="begin"/>
            </w:r>
            <w:r>
              <w:instrText xml:space="preserve"> PAGEREF _Toc202796124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0F7935" w:rsidRDefault="00F66897">
          <w:pPr>
            <w:pStyle w:val="TOC1"/>
            <w:tabs>
              <w:tab w:val="left" w:pos="480"/>
              <w:tab w:val="right" w:leader="dot" w:pos="9767"/>
            </w:tabs>
            <w:rPr>
              <w:rFonts w:cstheme="minorBidi"/>
              <w:b w:val="0"/>
              <w:bCs w:val="0"/>
              <w:i w:val="0"/>
              <w:iCs w:val="0"/>
              <w:kern w:val="2"/>
              <w:lang w:eastAsia="zh-CN"/>
              <w14:ligatures w14:val="standardContextual"/>
            </w:rPr>
          </w:pPr>
          <w:hyperlink w:anchor="_Toc202796125" w:history="1">
            <w:r>
              <w:rPr>
                <w:rStyle w:val="Hyperlink"/>
              </w:rPr>
              <w:t>5</w:t>
            </w:r>
            <w:r>
              <w:rPr>
                <w:rFonts w:cstheme="minorBidi"/>
                <w:b w:val="0"/>
                <w:bCs w:val="0"/>
                <w:i w:val="0"/>
                <w:iCs w:val="0"/>
                <w:kern w:val="2"/>
                <w:lang w:eastAsia="zh-CN"/>
                <w14:ligatures w14:val="standardContextual"/>
              </w:rPr>
              <w:tab/>
            </w:r>
            <w:r>
              <w:rPr>
                <w:rStyle w:val="Hyperlink"/>
              </w:rPr>
              <w:t>Su</w:t>
            </w:r>
            <w:r>
              <w:rPr>
                <w:rStyle w:val="Hyperlink"/>
              </w:rPr>
              <w:t>pplementary Figure 3</w:t>
            </w:r>
            <w:r>
              <w:rPr>
                <w:rStyle w:val="Hyperlink"/>
                <w:lang w:eastAsia="zh-CN"/>
              </w:rPr>
              <w:t>.</w:t>
            </w:r>
            <w:r>
              <w:tab/>
            </w:r>
            <w:r>
              <w:fldChar w:fldCharType="begin"/>
            </w:r>
            <w:r>
              <w:instrText xml:space="preserve"> PAGEREF _Toc202796125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0F7935" w:rsidRDefault="00F66897">
          <w:pPr>
            <w:pStyle w:val="TOC1"/>
            <w:tabs>
              <w:tab w:val="left" w:pos="480"/>
              <w:tab w:val="right" w:leader="dot" w:pos="9767"/>
            </w:tabs>
            <w:rPr>
              <w:rFonts w:cstheme="minorBidi"/>
              <w:b w:val="0"/>
              <w:bCs w:val="0"/>
              <w:i w:val="0"/>
              <w:iCs w:val="0"/>
              <w:kern w:val="2"/>
              <w:lang w:eastAsia="zh-CN"/>
              <w14:ligatures w14:val="standardContextual"/>
            </w:rPr>
          </w:pPr>
          <w:hyperlink w:anchor="_Toc202796126" w:history="1">
            <w:r>
              <w:rPr>
                <w:rStyle w:val="Hyperlink"/>
                <w:lang w:eastAsia="zh-CN"/>
              </w:rPr>
              <w:t>6</w:t>
            </w:r>
            <w:r>
              <w:rPr>
                <w:rFonts w:cstheme="minorBidi"/>
                <w:b w:val="0"/>
                <w:bCs w:val="0"/>
                <w:i w:val="0"/>
                <w:iCs w:val="0"/>
                <w:kern w:val="2"/>
                <w:lang w:eastAsia="zh-CN"/>
                <w14:ligatures w14:val="standardContextual"/>
              </w:rPr>
              <w:tab/>
            </w:r>
            <w:r>
              <w:rPr>
                <w:rStyle w:val="Hyperlink"/>
              </w:rPr>
              <w:t xml:space="preserve">Supplementary Figure </w:t>
            </w:r>
            <w:r>
              <w:rPr>
                <w:rStyle w:val="Hyperlink"/>
                <w:lang w:eastAsia="zh-CN"/>
              </w:rPr>
              <w:t>4.</w:t>
            </w:r>
            <w:r>
              <w:tab/>
            </w:r>
            <w:r>
              <w:fldChar w:fldCharType="begin"/>
            </w:r>
            <w:r>
              <w:instrText xml:space="preserve"> PAGEREF _Toc202796126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0F7935" w:rsidRDefault="00F66897">
          <w:pPr>
            <w:pStyle w:val="TOC1"/>
            <w:tabs>
              <w:tab w:val="left" w:pos="480"/>
              <w:tab w:val="right" w:leader="dot" w:pos="9767"/>
            </w:tabs>
            <w:rPr>
              <w:rFonts w:cstheme="minorBidi"/>
              <w:b w:val="0"/>
              <w:bCs w:val="0"/>
              <w:i w:val="0"/>
              <w:iCs w:val="0"/>
              <w:kern w:val="2"/>
              <w:lang w:eastAsia="zh-CN"/>
              <w14:ligatures w14:val="standardContextual"/>
            </w:rPr>
          </w:pPr>
          <w:hyperlink w:anchor="_Toc202796127" w:history="1">
            <w:r>
              <w:rPr>
                <w:rStyle w:val="Hyperlink"/>
                <w:lang w:eastAsia="zh-CN"/>
              </w:rPr>
              <w:t>7</w:t>
            </w:r>
            <w:r>
              <w:rPr>
                <w:rFonts w:cstheme="minorBidi"/>
                <w:b w:val="0"/>
                <w:bCs w:val="0"/>
                <w:i w:val="0"/>
                <w:iCs w:val="0"/>
                <w:kern w:val="2"/>
                <w:lang w:eastAsia="zh-CN"/>
                <w14:ligatures w14:val="standardContextual"/>
              </w:rPr>
              <w:tab/>
            </w:r>
            <w:r>
              <w:rPr>
                <w:rStyle w:val="Hyperlink"/>
              </w:rPr>
              <w:t xml:space="preserve">Supplementary Figure </w:t>
            </w:r>
            <w:r>
              <w:rPr>
                <w:rStyle w:val="Hyperlink"/>
                <w:lang w:eastAsia="zh-CN"/>
              </w:rPr>
              <w:t>5.</w:t>
            </w:r>
            <w:r>
              <w:tab/>
            </w:r>
            <w:r>
              <w:fldChar w:fldCharType="begin"/>
            </w:r>
            <w:r>
              <w:instrText xml:space="preserve"> PAGEREF _Toc202796127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0F7935" w:rsidRDefault="00F66897">
          <w:pPr>
            <w:pStyle w:val="TOC1"/>
            <w:tabs>
              <w:tab w:val="left" w:pos="480"/>
              <w:tab w:val="right" w:leader="dot" w:pos="9767"/>
            </w:tabs>
            <w:rPr>
              <w:rFonts w:cstheme="minorBidi"/>
              <w:b w:val="0"/>
              <w:bCs w:val="0"/>
              <w:i w:val="0"/>
              <w:iCs w:val="0"/>
              <w:kern w:val="2"/>
              <w:lang w:eastAsia="zh-CN"/>
              <w14:ligatures w14:val="standardContextual"/>
            </w:rPr>
          </w:pPr>
          <w:hyperlink w:anchor="_Toc202796128" w:history="1">
            <w:r>
              <w:rPr>
                <w:rStyle w:val="Hyperlink"/>
                <w:lang w:eastAsia="zh-CN"/>
              </w:rPr>
              <w:t>8</w:t>
            </w:r>
            <w:r>
              <w:rPr>
                <w:rFonts w:cstheme="minorBidi"/>
                <w:b w:val="0"/>
                <w:bCs w:val="0"/>
                <w:i w:val="0"/>
                <w:iCs w:val="0"/>
                <w:kern w:val="2"/>
                <w:lang w:eastAsia="zh-CN"/>
                <w14:ligatures w14:val="standardContextual"/>
              </w:rPr>
              <w:tab/>
            </w:r>
            <w:r>
              <w:rPr>
                <w:rStyle w:val="Hyperlink"/>
              </w:rPr>
              <w:t xml:space="preserve">Supplementary Figure </w:t>
            </w:r>
            <w:r>
              <w:rPr>
                <w:rStyle w:val="Hyperlink"/>
                <w:lang w:eastAsia="zh-CN"/>
              </w:rPr>
              <w:t>6.</w:t>
            </w:r>
            <w:r>
              <w:tab/>
            </w:r>
            <w:r>
              <w:fldChar w:fldCharType="begin"/>
            </w:r>
            <w:r>
              <w:instrText xml:space="preserve"> PAGEREF _Toc202796128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0F7935" w:rsidRDefault="00F66897">
          <w:r>
            <w:rPr>
              <w:b/>
              <w:bCs/>
            </w:rPr>
            <w:fldChar w:fldCharType="end"/>
          </w:r>
        </w:p>
      </w:sdtContent>
    </w:sdt>
    <w:p w:rsidR="000F7935" w:rsidRDefault="00F66897">
      <w:pPr>
        <w:spacing w:before="0" w:after="0"/>
      </w:pPr>
      <w:r>
        <w:br w:type="page"/>
      </w:r>
    </w:p>
    <w:p w:rsidR="000F7935" w:rsidRDefault="00F66897">
      <w:pPr>
        <w:pStyle w:val="Heading1"/>
      </w:pPr>
      <w:bookmarkStart w:id="2" w:name="_Hlk201138116"/>
      <w:bookmarkStart w:id="3" w:name="_Toc202796121"/>
      <w:bookmarkEnd w:id="0"/>
      <w:proofErr w:type="gramStart"/>
      <w:r>
        <w:rPr>
          <w:bCs/>
        </w:rPr>
        <w:lastRenderedPageBreak/>
        <w:t>Supplementary Table 1</w:t>
      </w:r>
      <w:bookmarkEnd w:id="2"/>
      <w:r>
        <w:rPr>
          <w:bCs/>
          <w:lang w:eastAsia="zh-CN"/>
        </w:rPr>
        <w:t>.</w:t>
      </w:r>
      <w:bookmarkEnd w:id="3"/>
      <w:proofErr w:type="gramEnd"/>
      <w:r>
        <w:t xml:space="preserve"> </w:t>
      </w:r>
    </w:p>
    <w:p w:rsidR="000F7935" w:rsidRDefault="00F66897">
      <w:pPr>
        <w:rPr>
          <w:lang w:eastAsia="zh-CN"/>
        </w:rPr>
      </w:pPr>
      <w:proofErr w:type="gramStart"/>
      <w:r>
        <w:rPr>
          <w:lang w:eastAsia="zh-CN"/>
        </w:rPr>
        <w:t>List of the top 80 important features</w:t>
      </w:r>
      <w:r>
        <w:rPr>
          <w:rFonts w:hint="eastAsia"/>
          <w:lang w:eastAsia="zh-CN"/>
        </w:rPr>
        <w:t xml:space="preserve">, </w:t>
      </w:r>
      <w:r>
        <w:rPr>
          <w:lang w:eastAsia="zh-CN"/>
        </w:rPr>
        <w:t>their odds ratios</w:t>
      </w:r>
      <w:r>
        <w:rPr>
          <w:rFonts w:hint="eastAsia"/>
          <w:lang w:eastAsia="zh-CN"/>
        </w:rPr>
        <w:t xml:space="preserve">, and </w:t>
      </w:r>
      <w:proofErr w:type="spellStart"/>
      <w:r>
        <w:rPr>
          <w:rFonts w:hint="eastAsia"/>
          <w:lang w:eastAsia="zh-CN"/>
        </w:rPr>
        <w:t>importances</w:t>
      </w:r>
      <w:proofErr w:type="spellEnd"/>
      <w:r>
        <w:rPr>
          <w:lang w:eastAsia="zh-CN"/>
        </w:rPr>
        <w:t xml:space="preserve"> in the model.</w:t>
      </w:r>
      <w:proofErr w:type="gramEnd"/>
    </w:p>
    <w:tbl>
      <w:tblPr>
        <w:tblW w:w="10215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276"/>
        <w:gridCol w:w="709"/>
        <w:gridCol w:w="1559"/>
        <w:gridCol w:w="709"/>
        <w:gridCol w:w="709"/>
        <w:gridCol w:w="1284"/>
      </w:tblGrid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Age(years)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Prospective cohort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 xml:space="preserve">Case </w:t>
            </w:r>
            <w:r>
              <w:rPr>
                <w:rFonts w:eastAsia="SimSun" w:cs="Times New Roman"/>
                <w:b/>
                <w:bCs/>
                <w:sz w:val="21"/>
                <w:szCs w:val="21"/>
                <w:vertAlign w:val="superscript"/>
                <w:lang w:eastAsia="zh-CN"/>
              </w:rPr>
              <w:t>a</w:t>
            </w: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 xml:space="preserve"> (N=15,781)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n%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 xml:space="preserve">Control </w:t>
            </w:r>
            <w:r>
              <w:rPr>
                <w:rFonts w:eastAsia="SimSun" w:cs="Times New Roman"/>
                <w:b/>
                <w:bCs/>
                <w:sz w:val="21"/>
                <w:szCs w:val="21"/>
                <w:vertAlign w:val="superscript"/>
                <w:lang w:eastAsia="zh-CN"/>
              </w:rPr>
              <w:t>b</w:t>
            </w: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 xml:space="preserve"> (N=1,024,391)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n%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Odds ratio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b/>
                <w:bCs/>
                <w:sz w:val="21"/>
                <w:szCs w:val="21"/>
                <w:lang w:eastAsia="zh-CN"/>
              </w:rPr>
              <w:t>Importance</w:t>
            </w:r>
          </w:p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b/>
                <w:bCs/>
                <w:sz w:val="21"/>
                <w:szCs w:val="21"/>
                <w:lang w:eastAsia="zh-CN"/>
              </w:rPr>
              <w:t>(</w:t>
            </w: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×</w:t>
            </w:r>
            <w:r>
              <w:rPr>
                <w:rFonts w:eastAsia="SimSun" w:cs="Times New Roman" w:hint="eastAsia"/>
                <w:b/>
                <w:bCs/>
                <w:sz w:val="21"/>
                <w:szCs w:val="21"/>
                <w:lang w:eastAsia="zh-CN"/>
              </w:rPr>
              <w:t>10</w:t>
            </w:r>
            <w:r>
              <w:rPr>
                <w:rFonts w:eastAsia="SimSun" w:cs="Times New Roman" w:hint="eastAsia"/>
                <w:b/>
                <w:bCs/>
                <w:sz w:val="21"/>
                <w:szCs w:val="21"/>
                <w:vertAlign w:val="superscript"/>
                <w:lang w:eastAsia="zh-CN"/>
              </w:rPr>
              <w:t>-3</w:t>
            </w:r>
            <w:r>
              <w:rPr>
                <w:rFonts w:eastAsia="SimSun" w:cs="Times New Roman" w:hint="eastAsia"/>
                <w:b/>
                <w:bCs/>
                <w:sz w:val="21"/>
                <w:szCs w:val="21"/>
                <w:lang w:eastAsia="zh-CN"/>
              </w:rPr>
              <w:t>)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&lt;19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215,842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215,821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0.02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64.61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19-34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186,586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186,424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18.20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0.05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59.67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35-49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178,568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177,714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17.35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0.27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33.45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50-64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240,285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4,328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27.43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235,957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23.03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1.26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13.27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65-74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132,265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5,035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31.91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127,230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12.42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3.30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35.20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75-84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61,150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3,710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23.51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57,440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5.17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42.66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&gt;85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25,476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1,671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10.59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23,805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4.98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48.51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Gender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461,013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8,897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56.38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452,116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44.14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1.64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13.8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Female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579,159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6,884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43.62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572,275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55.86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1.64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13.8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Chronic disease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Heart failure (CVD)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12,961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1,528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9.68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11,433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9.50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4.07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Atrial fibrillation and flutter (CVD)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27,418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2,305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14.61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25,113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6.81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3.59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Cardiomyopathy (CVD)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5,243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4,642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6.70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2.14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proofErr w:type="spellStart"/>
            <w:r>
              <w:rPr>
                <w:rFonts w:eastAsia="SimSun" w:cs="Times New Roman"/>
                <w:sz w:val="21"/>
                <w:szCs w:val="21"/>
                <w:lang w:eastAsia="zh-CN"/>
              </w:rPr>
              <w:t>Nonrheumatic</w:t>
            </w:r>
            <w:proofErr w:type="spellEnd"/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 aortic valve </w:t>
            </w:r>
            <w:r>
              <w:rPr>
                <w:rFonts w:eastAsia="SimSun" w:cs="Times New Roman"/>
                <w:sz w:val="21"/>
                <w:szCs w:val="21"/>
                <w:lang w:eastAsia="zh-CN"/>
              </w:rPr>
              <w:t>disorders (CVD)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9,356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8,455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7.28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Paroxysmal tachycardia (CVD)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7,381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6,981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3.79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Complications and ill-defined descriptions of heart disease (CVD)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10,886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9,939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6.52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0.63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Atrioventricular and left </w:t>
            </w:r>
            <w:r>
              <w:rPr>
                <w:rFonts w:eastAsia="SimSun" w:cs="Times New Roman"/>
                <w:sz w:val="21"/>
                <w:szCs w:val="21"/>
                <w:lang w:eastAsia="zh-CN"/>
              </w:rPr>
              <w:t>bundle-branch block (CVD)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5,018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4,546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6.93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0.4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proofErr w:type="spellStart"/>
            <w:r>
              <w:rPr>
                <w:rFonts w:eastAsia="SimSun" w:cs="Times New Roman"/>
                <w:sz w:val="21"/>
                <w:szCs w:val="21"/>
                <w:lang w:eastAsia="zh-CN"/>
              </w:rPr>
              <w:t>Nonrheumatic</w:t>
            </w:r>
            <w:proofErr w:type="spellEnd"/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 mitral valve disorders (CVD)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11,397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10,560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5.38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0.21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Chronic obstructive pulmonary disease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38,390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2,618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16.59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35,772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5.50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6.47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Occlusion and stenosis of </w:t>
            </w:r>
            <w:proofErr w:type="spellStart"/>
            <w:r>
              <w:rPr>
                <w:rFonts w:eastAsia="SimSun" w:cs="Times New Roman"/>
                <w:sz w:val="21"/>
                <w:szCs w:val="21"/>
                <w:lang w:eastAsia="zh-CN"/>
              </w:rPr>
              <w:t>precerebral</w:t>
            </w:r>
            <w:proofErr w:type="spellEnd"/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 artery, not result in cerebral infarction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6,701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5,993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7.98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2.04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Chronic kidney disease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21,228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1,728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10.95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19,500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6.34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Angina pectoris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1,620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1,399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10.39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1.49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Other peripheral vascular diseases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11,853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10,917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5.85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1.41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Overweight and obesity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85,694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2,461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15.59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83,233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2.09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1.21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Hypothyroidism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74,878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2,298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14.56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72,580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2.23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0.91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Aortic aneurysm and dissection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4,934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4,482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6.71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0.66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Acute disease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Acute myocardial</w:t>
            </w:r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 infarction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1,821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1,384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21.05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4.7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Pain in throat and chest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52,346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1,758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50,588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2.41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2.49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Abnormalities of breathing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46,075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44,053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3.27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1.62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Other soft tissue diseases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82,254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2,295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14.54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79,959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7.81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1.09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Abnormal findings on diagnostic imaging of lung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12,909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12,134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4.31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0.83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Other functional intestinal disorders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24,985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24,303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1.86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0.67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Elevated blood glucose level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27,916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27,111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1.98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0.66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lastRenderedPageBreak/>
              <w:t>Cough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56,272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1,430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9.06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54,842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1.76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0.62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Abnormalities of heart beat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26,145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25,168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2.62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0.61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Disease events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Essential (primary) hypertension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56,678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2,235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14.16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54,443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2.76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3.37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Type 2 diabetes mellitus without complications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29,296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1,467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27,829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2.76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3.57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Chronic obstructive pulmonary disease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10,682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9,826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2.92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0.95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Hyperlipidemia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5.94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1.08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Health status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Presence of cardiac and vascular implants and grafts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5,268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5.86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Tobacco use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19,356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18,851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1.30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1.54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Body mass index&gt;30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59,753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1,775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57,978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Personal history of certain other diseases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39,993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1,791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11.35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38,202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1.20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1.27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Encounter for other aftercare and medical care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16,139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15,378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1.11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Do not resuscitate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6,034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5,725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1.64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0.92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Other </w:t>
            </w:r>
            <w:proofErr w:type="spellStart"/>
            <w:r>
              <w:rPr>
                <w:rFonts w:eastAsia="SimSun" w:cs="Times New Roman"/>
                <w:sz w:val="21"/>
                <w:szCs w:val="21"/>
                <w:lang w:eastAsia="zh-CN"/>
              </w:rPr>
              <w:t>postprocedural</w:t>
            </w:r>
            <w:proofErr w:type="spellEnd"/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 states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31,456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1,041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30,415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1.20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0.88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Personal history of malignant neoplasm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30,741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1,295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29,446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1.21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0.82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Presence of other </w:t>
            </w:r>
            <w:r>
              <w:rPr>
                <w:rFonts w:eastAsia="SimSun" w:cs="Times New Roman"/>
                <w:sz w:val="21"/>
                <w:szCs w:val="21"/>
                <w:lang w:eastAsia="zh-CN"/>
              </w:rPr>
              <w:t>functional implants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21,607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20,614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0.77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Lab test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Erythrocyte distribution width RBC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61,238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2,089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13.24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59,149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1.76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Platelets in Blood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73,342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2,274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14.41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71,068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1.5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Basophils in Blood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63,453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1,801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11.41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61,652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1.48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Cholesterol in high-density lipoprotein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29,979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29,018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1.83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1.36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Anion gap in Serum or Plasma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58,451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12.67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56,451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1.29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Hemoglobin A1c/</w:t>
            </w:r>
            <w:proofErr w:type="spellStart"/>
            <w:r>
              <w:rPr>
                <w:rFonts w:eastAsia="SimSun" w:cs="Times New Roman"/>
                <w:sz w:val="21"/>
                <w:szCs w:val="21"/>
                <w:lang w:eastAsia="zh-CN"/>
              </w:rPr>
              <w:t>Hemoglobin.total</w:t>
            </w:r>
            <w:proofErr w:type="spellEnd"/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 in Blood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19,086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1,069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18,017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2.02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1.26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Glomerular filtration rate predicted among non-blacks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17,453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16,562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1.11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Magnesium in Serum or Plasma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21,903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1,051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20,852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1.09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Triglyceride in Serum or Plasma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35,821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1,099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34,722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1.49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0.99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Eosinophils in Blood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68,390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66,388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0.96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Glomerular filtration rate predicted among blacks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33,897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1,339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32,558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0.95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Cholesterol in Serum or Plasma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44,206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1,309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8.29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42,897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1.70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0.89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Estimated average glucose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6,744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0.83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Glucose in Capillary blood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14,137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13,470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0.67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INR in Blood by Coagulation assay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12,865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5.47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12,001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0.65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Medication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Nitrate Vasodilator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4,197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3,200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1.28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42.04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Loop Diuretic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18,799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1,911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16,888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25.79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P2Y12 Platelet Inhibitor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2,980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2,510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22.46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proofErr w:type="spellStart"/>
            <w:r>
              <w:rPr>
                <w:rFonts w:eastAsia="SimSun" w:cs="Times New Roman"/>
                <w:sz w:val="21"/>
                <w:szCs w:val="21"/>
                <w:lang w:eastAsia="zh-CN"/>
              </w:rPr>
              <w:lastRenderedPageBreak/>
              <w:t>Dihydropyridine</w:t>
            </w:r>
            <w:proofErr w:type="spellEnd"/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 Calcium Channel Blocker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27,093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1,861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11.79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25,232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14.29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proofErr w:type="spellStart"/>
            <w:r>
              <w:rPr>
                <w:rFonts w:eastAsia="SimSun" w:cs="Times New Roman"/>
                <w:sz w:val="21"/>
                <w:szCs w:val="21"/>
                <w:lang w:eastAsia="zh-CN"/>
              </w:rPr>
              <w:t>Biguanide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29,234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1,856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11.76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27,378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11.32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Insulin Analog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13,795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12,685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10.70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Angiotensin 2 Receptor Blocker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26,001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1,672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24,329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9.58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Alpha-Adrenergic Blocker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22,996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1,678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10.63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21,318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9.33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Thiazide Diuretic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39,616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1,902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37,714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8.36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Anticholinergic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23,007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8.36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21,687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4.82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l-Thyroxine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47,601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1,976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45,625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4.60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Anti-epileptic Agent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44,055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1,664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10.54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42,391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4.52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Vitamin K Antagonist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11,009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1,051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9,958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4.42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Osmotic Laxative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25,411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1,249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7.91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24,162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2.36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2.20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Sulfonylurea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13,524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1,028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12,496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2.12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Calcium Channel Blocker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9,246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8,540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1.97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Antiarrhythmic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14,160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764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4.84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13,396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1.75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Factor </w:t>
            </w:r>
            <w:proofErr w:type="spellStart"/>
            <w:r>
              <w:rPr>
                <w:rFonts w:eastAsia="SimSun" w:cs="Times New Roman"/>
                <w:sz w:val="21"/>
                <w:szCs w:val="21"/>
                <w:lang w:eastAsia="zh-CN"/>
              </w:rPr>
              <w:t>Xa</w:t>
            </w:r>
            <w:proofErr w:type="spellEnd"/>
            <w:r>
              <w:rPr>
                <w:rFonts w:eastAsia="SimSun" w:cs="Times New Roman"/>
                <w:sz w:val="21"/>
                <w:szCs w:val="21"/>
                <w:lang w:eastAsia="zh-CN"/>
              </w:rPr>
              <w:t xml:space="preserve"> Inhibitor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6,911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6,344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1.09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Xanthine Oxidase Inhibitor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6,889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572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3.62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6,317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0.62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1.10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0.93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Potassium Salt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14,850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968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6.13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13,882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</w:rPr>
              <w:t>1.09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0.77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  <w:t>Utilization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935" w:rsidRDefault="000F7935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Mean of medical cost(s)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4,797.06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2,056.16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19.1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Mean of outpatient visit(s)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10.27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5.16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1.05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16.62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Mean of emergency visit(s)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0.65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0.45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1.07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8.81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Mean of inpatient day(s)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1.41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0.52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284" w:type="dxa"/>
            <w:tcBorders>
              <w:top w:val="nil"/>
              <w:left w:val="nil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3.18</w:t>
            </w:r>
          </w:p>
        </w:tc>
      </w:tr>
      <w:tr w:rsidR="000F7935">
        <w:trPr>
          <w:trHeight w:val="2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both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Mean of inpatient admission(s)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0.22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0.09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/>
                <w:sz w:val="21"/>
                <w:szCs w:val="21"/>
                <w:lang w:eastAsia="zh-CN"/>
              </w:rPr>
              <w:t>1.51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SimSun" w:cs="Times New Roman"/>
                <w:sz w:val="21"/>
                <w:szCs w:val="21"/>
                <w:lang w:eastAsia="zh-CN"/>
              </w:rPr>
            </w:pPr>
            <w:r>
              <w:rPr>
                <w:rFonts w:eastAsia="SimSun" w:cs="Times New Roman" w:hint="eastAsia"/>
                <w:sz w:val="21"/>
                <w:szCs w:val="21"/>
                <w:lang w:eastAsia="zh-CN"/>
              </w:rPr>
              <w:t>1.3</w:t>
            </w:r>
          </w:p>
        </w:tc>
      </w:tr>
    </w:tbl>
    <w:p w:rsidR="000F7935" w:rsidRDefault="00F66897">
      <w:pPr>
        <w:spacing w:before="0" w:after="0"/>
        <w:jc w:val="both"/>
        <w:rPr>
          <w:rFonts w:eastAsia="SimSun" w:cs="Times New Roman"/>
          <w:sz w:val="22"/>
          <w:lang w:eastAsia="zh-CN"/>
        </w:rPr>
      </w:pPr>
      <w:proofErr w:type="gramStart"/>
      <w:r>
        <w:rPr>
          <w:rFonts w:eastAsia="SimSun" w:cs="Times New Roman"/>
          <w:sz w:val="22"/>
          <w:vertAlign w:val="superscript"/>
          <w:lang w:eastAsia="zh-CN"/>
        </w:rPr>
        <w:t>a</w:t>
      </w:r>
      <w:proofErr w:type="gramEnd"/>
      <w:r>
        <w:rPr>
          <w:rFonts w:eastAsia="SimSun" w:cs="Times New Roman"/>
          <w:sz w:val="22"/>
          <w:lang w:eastAsia="zh-CN"/>
        </w:rPr>
        <w:t xml:space="preserve"> Case is the patients with future one year </w:t>
      </w:r>
      <w:r>
        <w:rPr>
          <w:rFonts w:eastAsia="SimSun" w:cs="Times New Roman" w:hint="eastAsia"/>
          <w:sz w:val="22"/>
          <w:lang w:eastAsia="zh-CN"/>
        </w:rPr>
        <w:t>CHD</w:t>
      </w:r>
      <w:r>
        <w:rPr>
          <w:rFonts w:eastAsia="SimSun" w:cs="Times New Roman"/>
          <w:sz w:val="22"/>
          <w:lang w:eastAsia="zh-CN"/>
        </w:rPr>
        <w:t xml:space="preserve">. </w:t>
      </w:r>
    </w:p>
    <w:p w:rsidR="000F7935" w:rsidRDefault="00F66897">
      <w:pPr>
        <w:spacing w:before="0" w:after="0"/>
        <w:jc w:val="both"/>
        <w:rPr>
          <w:rFonts w:eastAsia="SimSun" w:cs="Times New Roman"/>
          <w:sz w:val="22"/>
          <w:lang w:eastAsia="zh-CN"/>
        </w:rPr>
      </w:pPr>
      <w:proofErr w:type="gramStart"/>
      <w:r>
        <w:rPr>
          <w:rFonts w:eastAsia="SimSun" w:cs="Times New Roman"/>
          <w:sz w:val="22"/>
          <w:vertAlign w:val="superscript"/>
          <w:lang w:eastAsia="zh-CN"/>
        </w:rPr>
        <w:t>b</w:t>
      </w:r>
      <w:proofErr w:type="gramEnd"/>
      <w:r>
        <w:rPr>
          <w:rFonts w:eastAsia="SimSun" w:cs="Times New Roman"/>
          <w:sz w:val="22"/>
          <w:lang w:eastAsia="zh-CN"/>
        </w:rPr>
        <w:t xml:space="preserve"> Control is the people without future one year </w:t>
      </w:r>
      <w:r>
        <w:rPr>
          <w:rFonts w:eastAsia="SimSun" w:cs="Times New Roman" w:hint="eastAsia"/>
          <w:sz w:val="22"/>
          <w:lang w:eastAsia="zh-CN"/>
        </w:rPr>
        <w:t>CHD</w:t>
      </w:r>
      <w:r>
        <w:rPr>
          <w:rFonts w:eastAsia="SimSun" w:cs="Times New Roman"/>
          <w:sz w:val="22"/>
          <w:lang w:eastAsia="zh-CN"/>
        </w:rPr>
        <w:t xml:space="preserve"> but with other conditions similar to the case group.</w:t>
      </w:r>
    </w:p>
    <w:p w:rsidR="000F7935" w:rsidRDefault="00F66897">
      <w:pPr>
        <w:pStyle w:val="Heading1"/>
        <w:rPr>
          <w:kern w:val="24"/>
        </w:rPr>
      </w:pPr>
      <w:bookmarkStart w:id="4" w:name="_Toc202796122"/>
      <w:proofErr w:type="gramStart"/>
      <w:r>
        <w:rPr>
          <w:bCs/>
        </w:rPr>
        <w:t>Supplementary Table 2</w:t>
      </w:r>
      <w:r>
        <w:rPr>
          <w:bCs/>
          <w:lang w:eastAsia="zh-CN"/>
        </w:rPr>
        <w:t>.</w:t>
      </w:r>
      <w:bookmarkEnd w:id="4"/>
      <w:proofErr w:type="gramEnd"/>
      <w:r>
        <w:rPr>
          <w:kern w:val="24"/>
        </w:rPr>
        <w:t xml:space="preserve"> </w:t>
      </w:r>
    </w:p>
    <w:p w:rsidR="000F7935" w:rsidRDefault="00F66897">
      <w:pPr>
        <w:rPr>
          <w:lang w:eastAsia="zh-CN"/>
        </w:rPr>
      </w:pPr>
      <w:proofErr w:type="gramStart"/>
      <w:r>
        <w:rPr>
          <w:lang w:eastAsia="zh-CN"/>
        </w:rPr>
        <w:t>The performance of the 1-year CHD risk pre-judgement model in the prospective cohort, summarized in PPV, sensitivity, and mean r</w:t>
      </w:r>
      <w:r>
        <w:rPr>
          <w:lang w:eastAsia="zh-CN"/>
        </w:rPr>
        <w:t>elative risk.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78"/>
        <w:gridCol w:w="1027"/>
        <w:gridCol w:w="794"/>
        <w:gridCol w:w="975"/>
        <w:gridCol w:w="689"/>
        <w:gridCol w:w="1109"/>
        <w:gridCol w:w="1056"/>
      </w:tblGrid>
      <w:tr w:rsidR="000F7935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 w:hint="eastAsia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Very low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Medium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High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Very high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Total</w:t>
            </w:r>
          </w:p>
        </w:tc>
      </w:tr>
      <w:tr w:rsidR="000F793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Number of patients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960,021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70,676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8,888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1,040,158</w:t>
            </w:r>
          </w:p>
        </w:tc>
      </w:tr>
      <w:tr w:rsidR="000F793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True Positives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8,367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5,506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1,668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15,768</w:t>
            </w:r>
          </w:p>
        </w:tc>
      </w:tr>
      <w:tr w:rsidR="000F793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PPV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7.79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18.77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38.99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57.89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1.6</w:t>
            </w:r>
          </w:p>
        </w:tc>
      </w:tr>
      <w:tr w:rsidR="000F793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Sensitivity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-</w:t>
            </w:r>
          </w:p>
        </w:tc>
      </w:tr>
      <w:tr w:rsidR="000F7935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 xml:space="preserve">Mean </w:t>
            </w:r>
            <w:r>
              <w:rPr>
                <w:rFonts w:eastAsia="DengXian" w:cs="Times New Roman"/>
                <w:b/>
                <w:bCs/>
                <w:sz w:val="21"/>
                <w:szCs w:val="21"/>
                <w:lang w:eastAsia="zh-CN"/>
              </w:rPr>
              <w:t>Relative Risk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5.14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12.38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25.72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38.19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35" w:rsidRDefault="00F66897">
            <w:pPr>
              <w:spacing w:before="0" w:after="0"/>
              <w:jc w:val="center"/>
              <w:rPr>
                <w:rFonts w:eastAsia="DengXian" w:cs="Times New Roman"/>
                <w:sz w:val="21"/>
                <w:szCs w:val="21"/>
                <w:lang w:eastAsia="zh-CN"/>
              </w:rPr>
            </w:pPr>
            <w:r>
              <w:rPr>
                <w:rFonts w:eastAsia="DengXian" w:cs="Times New Roman"/>
                <w:sz w:val="21"/>
                <w:szCs w:val="21"/>
                <w:lang w:eastAsia="zh-CN"/>
              </w:rPr>
              <w:t>-</w:t>
            </w:r>
          </w:p>
        </w:tc>
      </w:tr>
    </w:tbl>
    <w:p w:rsidR="000F7935" w:rsidRDefault="00F66897">
      <w:pPr>
        <w:spacing w:before="0" w:after="0"/>
        <w:rPr>
          <w:rFonts w:cs="Times New Roman"/>
          <w:bCs/>
          <w:szCs w:val="24"/>
          <w:lang w:eastAsia="zh-CN"/>
        </w:rPr>
      </w:pPr>
      <w:bookmarkStart w:id="5" w:name="_Toc202796123"/>
      <w:r>
        <w:rPr>
          <w:b/>
          <w:bCs/>
          <w:lang w:eastAsia="zh-CN"/>
        </w:rPr>
        <w:br w:type="page"/>
      </w:r>
    </w:p>
    <w:p w:rsidR="000F7935" w:rsidRDefault="00F66897">
      <w:pPr>
        <w:pStyle w:val="Heading1"/>
        <w:rPr>
          <w:b w:val="0"/>
          <w:bCs/>
          <w:lang w:eastAsia="zh-CN"/>
        </w:rPr>
      </w:pPr>
      <w:proofErr w:type="gramStart"/>
      <w:r>
        <w:rPr>
          <w:bCs/>
        </w:rPr>
        <w:lastRenderedPageBreak/>
        <w:t>Supplementary Figure 1</w:t>
      </w:r>
      <w:r>
        <w:rPr>
          <w:bCs/>
          <w:lang w:eastAsia="zh-CN"/>
        </w:rPr>
        <w:t>.</w:t>
      </w:r>
      <w:bookmarkEnd w:id="5"/>
      <w:proofErr w:type="gramEnd"/>
      <w:r>
        <w:rPr>
          <w:bCs/>
          <w:lang w:eastAsia="zh-CN"/>
        </w:rPr>
        <w:t xml:space="preserve"> </w:t>
      </w:r>
    </w:p>
    <w:p w:rsidR="000F7935" w:rsidRDefault="00F66897">
      <w:pPr>
        <w:rPr>
          <w:lang w:eastAsia="zh-CN"/>
        </w:rPr>
      </w:pPr>
      <w:proofErr w:type="gramStart"/>
      <w:r>
        <w:rPr>
          <w:lang w:eastAsia="zh-CN"/>
        </w:rPr>
        <w:t>The AUC comparisons of the model performance</w:t>
      </w:r>
      <w:r>
        <w:t xml:space="preserve"> in the prospective cohort.</w:t>
      </w:r>
      <w:proofErr w:type="gramEnd"/>
      <w:r>
        <w:rPr>
          <w:lang w:eastAsia="zh-CN"/>
        </w:rPr>
        <w:t xml:space="preserve"> 1. Ensemble learning, 2. </w:t>
      </w:r>
      <w:proofErr w:type="spellStart"/>
      <w:proofErr w:type="gramStart"/>
      <w:r>
        <w:rPr>
          <w:lang w:eastAsia="zh-CN"/>
        </w:rPr>
        <w:t>XGBoost</w:t>
      </w:r>
      <w:proofErr w:type="spellEnd"/>
      <w:r>
        <w:rPr>
          <w:lang w:eastAsia="zh-CN"/>
        </w:rPr>
        <w:t>, 3.</w:t>
      </w:r>
      <w:proofErr w:type="gramEnd"/>
      <w:r>
        <w:rPr>
          <w:lang w:eastAsia="zh-CN"/>
        </w:rPr>
        <w:t xml:space="preserve"> </w:t>
      </w:r>
      <w:proofErr w:type="gramStart"/>
      <w:r>
        <w:rPr>
          <w:lang w:eastAsia="zh-CN"/>
        </w:rPr>
        <w:t>Lasso, 4.</w:t>
      </w:r>
      <w:proofErr w:type="gramEnd"/>
      <w:r>
        <w:rPr>
          <w:lang w:eastAsia="zh-CN"/>
        </w:rPr>
        <w:t xml:space="preserve"> </w:t>
      </w:r>
      <w:proofErr w:type="gramStart"/>
      <w:r>
        <w:rPr>
          <w:lang w:eastAsia="zh-CN"/>
        </w:rPr>
        <w:t>Boosting, 5.</w:t>
      </w:r>
      <w:proofErr w:type="gramEnd"/>
      <w:r>
        <w:rPr>
          <w:lang w:eastAsia="zh-CN"/>
        </w:rPr>
        <w:t xml:space="preserve"> </w:t>
      </w:r>
      <w:proofErr w:type="gramStart"/>
      <w:r>
        <w:rPr>
          <w:lang w:eastAsia="zh-CN"/>
        </w:rPr>
        <w:t>Feed-forward neural network, 6.</w:t>
      </w:r>
      <w:proofErr w:type="gramEnd"/>
      <w:r>
        <w:rPr>
          <w:lang w:eastAsia="zh-CN"/>
        </w:rPr>
        <w:t xml:space="preserve"> </w:t>
      </w:r>
      <w:proofErr w:type="gramStart"/>
      <w:r>
        <w:rPr>
          <w:lang w:eastAsia="zh-CN"/>
        </w:rPr>
        <w:t>Random forest, 7.</w:t>
      </w:r>
      <w:proofErr w:type="gramEnd"/>
      <w:r>
        <w:rPr>
          <w:lang w:eastAsia="zh-CN"/>
        </w:rPr>
        <w:t xml:space="preserve"> </w:t>
      </w:r>
      <w:proofErr w:type="gramStart"/>
      <w:r>
        <w:rPr>
          <w:lang w:eastAsia="zh-CN"/>
        </w:rPr>
        <w:t>KNN, 8.</w:t>
      </w:r>
      <w:proofErr w:type="gramEnd"/>
      <w:r>
        <w:rPr>
          <w:lang w:eastAsia="zh-CN"/>
        </w:rPr>
        <w:t xml:space="preserve"> </w:t>
      </w:r>
      <w:proofErr w:type="gramStart"/>
      <w:r>
        <w:rPr>
          <w:lang w:eastAsia="zh-CN"/>
        </w:rPr>
        <w:t xml:space="preserve">Naïve </w:t>
      </w:r>
      <w:proofErr w:type="spellStart"/>
      <w:r>
        <w:rPr>
          <w:lang w:eastAsia="zh-CN"/>
        </w:rPr>
        <w:t>bayes</w:t>
      </w:r>
      <w:proofErr w:type="spellEnd"/>
      <w:r>
        <w:rPr>
          <w:lang w:eastAsia="zh-CN"/>
        </w:rPr>
        <w:t>.</w:t>
      </w:r>
      <w:proofErr w:type="gramEnd"/>
    </w:p>
    <w:p w:rsidR="000F7935" w:rsidRDefault="00F66897">
      <w:pPr>
        <w:jc w:val="center"/>
        <w:rPr>
          <w:b/>
          <w:bCs/>
          <w:lang w:eastAsia="zh-CN"/>
        </w:rPr>
      </w:pPr>
      <w:r>
        <w:rPr>
          <w:rFonts w:eastAsia="SimSun" w:cs="Times New Roman"/>
          <w:noProof/>
          <w:lang w:val="en-PH" w:eastAsia="en-PH"/>
        </w:rPr>
        <w:drawing>
          <wp:inline distT="0" distB="0" distL="0" distR="0">
            <wp:extent cx="4067175" cy="2584450"/>
            <wp:effectExtent l="0" t="0" r="9525" b="6350"/>
            <wp:docPr id="16060094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00949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rcRect t="9470" r="11220" b="8011"/>
                    <a:stretch>
                      <a:fillRect/>
                    </a:stretch>
                  </pic:blipFill>
                  <pic:spPr>
                    <a:xfrm>
                      <a:off x="0" y="0"/>
                      <a:ext cx="4069200" cy="258563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35" w:rsidRDefault="00F66897">
      <w:pPr>
        <w:pStyle w:val="Heading1"/>
        <w:rPr>
          <w:lang w:eastAsia="zh-CN"/>
        </w:rPr>
      </w:pPr>
      <w:bookmarkStart w:id="6" w:name="_Toc202796124"/>
      <w:proofErr w:type="gramStart"/>
      <w:r>
        <w:rPr>
          <w:bCs/>
        </w:rPr>
        <w:t>Supplementary Figure 2</w:t>
      </w:r>
      <w:r>
        <w:rPr>
          <w:bCs/>
          <w:lang w:eastAsia="zh-CN"/>
        </w:rPr>
        <w:t>.</w:t>
      </w:r>
      <w:bookmarkEnd w:id="6"/>
      <w:proofErr w:type="gramEnd"/>
      <w:r>
        <w:rPr>
          <w:lang w:eastAsia="zh-CN"/>
        </w:rPr>
        <w:t xml:space="preserve"> </w:t>
      </w:r>
    </w:p>
    <w:p w:rsidR="000F7935" w:rsidRDefault="00F66897">
      <w:pPr>
        <w:rPr>
          <w:lang w:eastAsia="zh-CN"/>
        </w:rPr>
      </w:pPr>
      <w:r>
        <w:rPr>
          <w:lang w:eastAsia="zh-CN"/>
        </w:rPr>
        <w:t>The ROC derived from the prospective cohorts (</w:t>
      </w:r>
      <w:proofErr w:type="spellStart"/>
      <w:r>
        <w:rPr>
          <w:lang w:eastAsia="zh-CN"/>
        </w:rPr>
        <w:t>XGBoost</w:t>
      </w:r>
      <w:proofErr w:type="spellEnd"/>
      <w:r>
        <w:rPr>
          <w:lang w:eastAsia="zh-CN"/>
        </w:rPr>
        <w:t>).</w:t>
      </w:r>
    </w:p>
    <w:p w:rsidR="000F7935" w:rsidRDefault="00F66897">
      <w:pPr>
        <w:jc w:val="center"/>
        <w:rPr>
          <w:lang w:eastAsia="zh-CN"/>
        </w:rPr>
      </w:pPr>
      <w:r>
        <w:rPr>
          <w:noProof/>
          <w:lang w:val="en-PH" w:eastAsia="en-PH"/>
        </w:rPr>
        <w:drawing>
          <wp:inline distT="0" distB="0" distL="0" distR="0">
            <wp:extent cx="3064510" cy="24765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0806" cy="248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35" w:rsidRDefault="000F7935">
      <w:pPr>
        <w:jc w:val="center"/>
        <w:rPr>
          <w:lang w:eastAsia="zh-CN"/>
        </w:rPr>
      </w:pPr>
    </w:p>
    <w:p w:rsidR="000F7935" w:rsidRDefault="000F7935">
      <w:pPr>
        <w:jc w:val="center"/>
        <w:rPr>
          <w:lang w:eastAsia="zh-CN"/>
        </w:rPr>
      </w:pPr>
    </w:p>
    <w:p w:rsidR="000F7935" w:rsidRDefault="000F7935">
      <w:pPr>
        <w:jc w:val="center"/>
        <w:rPr>
          <w:lang w:eastAsia="zh-CN"/>
        </w:rPr>
      </w:pPr>
    </w:p>
    <w:p w:rsidR="000F7935" w:rsidRDefault="000F7935">
      <w:pPr>
        <w:jc w:val="center"/>
        <w:rPr>
          <w:lang w:eastAsia="zh-CN"/>
        </w:rPr>
      </w:pPr>
    </w:p>
    <w:p w:rsidR="000F7935" w:rsidRDefault="000F7935">
      <w:pPr>
        <w:jc w:val="center"/>
        <w:rPr>
          <w:lang w:eastAsia="zh-CN"/>
        </w:rPr>
      </w:pPr>
    </w:p>
    <w:p w:rsidR="000F7935" w:rsidRDefault="00F66897">
      <w:pPr>
        <w:pStyle w:val="Heading1"/>
      </w:pPr>
      <w:bookmarkStart w:id="7" w:name="_Toc202796125"/>
      <w:proofErr w:type="gramStart"/>
      <w:r>
        <w:rPr>
          <w:bCs/>
        </w:rPr>
        <w:lastRenderedPageBreak/>
        <w:t xml:space="preserve">Supplementary </w:t>
      </w:r>
      <w:r>
        <w:rPr>
          <w:rFonts w:hint="eastAsia"/>
          <w:bCs/>
        </w:rPr>
        <w:t>Figure 3</w:t>
      </w:r>
      <w:r>
        <w:rPr>
          <w:rFonts w:hint="eastAsia"/>
          <w:bCs/>
          <w:lang w:eastAsia="zh-CN"/>
        </w:rPr>
        <w:t>.</w:t>
      </w:r>
      <w:bookmarkEnd w:id="7"/>
      <w:proofErr w:type="gramEnd"/>
      <w:r>
        <w:rPr>
          <w:rFonts w:hint="eastAsia"/>
        </w:rPr>
        <w:t xml:space="preserve"> </w:t>
      </w:r>
    </w:p>
    <w:p w:rsidR="000F7935" w:rsidRDefault="00F66897">
      <w:pPr>
        <w:rPr>
          <w:lang w:eastAsia="zh-CN"/>
        </w:rPr>
      </w:pPr>
      <w:proofErr w:type="gramStart"/>
      <w:r>
        <w:rPr>
          <w:rFonts w:hint="eastAsia"/>
        </w:rPr>
        <w:t xml:space="preserve">The </w:t>
      </w:r>
      <w:r>
        <w:rPr>
          <w:rFonts w:hint="eastAsia"/>
          <w:lang w:eastAsia="zh-CN"/>
        </w:rPr>
        <w:t xml:space="preserve">model </w:t>
      </w:r>
      <w:r>
        <w:t>calibration performance</w:t>
      </w:r>
      <w:r>
        <w:rPr>
          <w:rFonts w:hint="eastAsia"/>
          <w:lang w:eastAsia="zh-CN"/>
        </w:rPr>
        <w:t>.</w:t>
      </w:r>
      <w:proofErr w:type="gramEnd"/>
    </w:p>
    <w:p w:rsidR="000F7935" w:rsidRDefault="00F66897">
      <w:pPr>
        <w:jc w:val="center"/>
        <w:rPr>
          <w:b/>
          <w:bCs/>
          <w:lang w:eastAsia="zh-CN"/>
        </w:rPr>
      </w:pPr>
      <w:r>
        <w:rPr>
          <w:b/>
          <w:bCs/>
          <w:noProof/>
          <w:lang w:val="en-PH" w:eastAsia="en-PH"/>
        </w:rPr>
        <w:drawing>
          <wp:inline distT="0" distB="0" distL="0" distR="0">
            <wp:extent cx="4034155" cy="3339465"/>
            <wp:effectExtent l="0" t="0" r="4445" b="0"/>
            <wp:docPr id="18730680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068036" name="图片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2487" cy="337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0F7935">
      <w:pPr>
        <w:jc w:val="center"/>
        <w:rPr>
          <w:b/>
          <w:bCs/>
          <w:lang w:eastAsia="zh-CN"/>
        </w:rPr>
      </w:pPr>
    </w:p>
    <w:p w:rsidR="000F7935" w:rsidRDefault="00F66897">
      <w:pPr>
        <w:pStyle w:val="Heading1"/>
        <w:rPr>
          <w:lang w:eastAsia="zh-CN"/>
        </w:rPr>
      </w:pPr>
      <w:bookmarkStart w:id="8" w:name="_Toc202796126"/>
      <w:proofErr w:type="gramStart"/>
      <w:r>
        <w:rPr>
          <w:bCs/>
        </w:rPr>
        <w:lastRenderedPageBreak/>
        <w:t xml:space="preserve">Supplementary Figure </w:t>
      </w:r>
      <w:r>
        <w:rPr>
          <w:rFonts w:hint="eastAsia"/>
          <w:bCs/>
          <w:lang w:eastAsia="zh-CN"/>
        </w:rPr>
        <w:t>4</w:t>
      </w:r>
      <w:r>
        <w:rPr>
          <w:bCs/>
          <w:lang w:eastAsia="zh-CN"/>
        </w:rPr>
        <w:t>.</w:t>
      </w:r>
      <w:bookmarkEnd w:id="8"/>
      <w:proofErr w:type="gramEnd"/>
      <w:r>
        <w:rPr>
          <w:lang w:eastAsia="zh-CN"/>
        </w:rPr>
        <w:t xml:space="preserve"> </w:t>
      </w:r>
    </w:p>
    <w:p w:rsidR="000F7935" w:rsidRDefault="00F66897">
      <w:pPr>
        <w:rPr>
          <w:lang w:eastAsia="zh-CN"/>
        </w:rPr>
      </w:pPr>
      <w:r>
        <w:rPr>
          <w:lang w:eastAsia="zh-CN"/>
        </w:rPr>
        <w:t xml:space="preserve">The </w:t>
      </w:r>
      <w:proofErr w:type="spellStart"/>
      <w:r>
        <w:rPr>
          <w:rFonts w:hint="eastAsia"/>
          <w:lang w:eastAsia="zh-CN"/>
        </w:rPr>
        <w:t>TreeSHAP</w:t>
      </w:r>
      <w:proofErr w:type="spellEnd"/>
      <w:r>
        <w:rPr>
          <w:rFonts w:hint="eastAsia"/>
          <w:lang w:eastAsia="zh-CN"/>
        </w:rPr>
        <w:t xml:space="preserve"> values</w:t>
      </w:r>
      <w:r>
        <w:rPr>
          <w:lang w:eastAsia="zh-CN"/>
        </w:rPr>
        <w:t xml:space="preserve"> of the</w:t>
      </w:r>
      <w:r>
        <w:rPr>
          <w:rFonts w:hint="eastAsia"/>
          <w:lang w:eastAsia="zh-CN"/>
        </w:rPr>
        <w:t xml:space="preserve"> significant features</w:t>
      </w:r>
      <w:r>
        <w:rPr>
          <w:lang w:eastAsia="zh-CN"/>
        </w:rPr>
        <w:t>.</w:t>
      </w:r>
      <w:r>
        <w:t xml:space="preserve"> </w:t>
      </w:r>
      <w:r>
        <w:rPr>
          <w:lang w:eastAsia="zh-CN"/>
        </w:rPr>
        <w:t xml:space="preserve">Each row represents a </w:t>
      </w:r>
      <w:r>
        <w:rPr>
          <w:rFonts w:hint="eastAsia"/>
          <w:lang w:eastAsia="zh-CN"/>
        </w:rPr>
        <w:t>significant feature</w:t>
      </w:r>
      <w:r>
        <w:rPr>
          <w:lang w:eastAsia="zh-CN"/>
        </w:rPr>
        <w:t xml:space="preserve">, and each point is the </w:t>
      </w:r>
      <w:proofErr w:type="spellStart"/>
      <w:r>
        <w:rPr>
          <w:rFonts w:hint="eastAsia"/>
          <w:lang w:eastAsia="zh-CN"/>
        </w:rPr>
        <w:t>TreeSHAP</w:t>
      </w:r>
      <w:proofErr w:type="spellEnd"/>
      <w:r>
        <w:rPr>
          <w:rFonts w:hint="eastAsia"/>
          <w:lang w:eastAsia="zh-CN"/>
        </w:rPr>
        <w:t xml:space="preserve"> value</w:t>
      </w:r>
      <w:r>
        <w:rPr>
          <w:lang w:eastAsia="zh-CN"/>
        </w:rPr>
        <w:t xml:space="preserve"> of a sample. Redder sample points the </w:t>
      </w:r>
      <w:r>
        <w:rPr>
          <w:rFonts w:hint="eastAsia"/>
          <w:lang w:eastAsia="zh-CN"/>
        </w:rPr>
        <w:t>feature</w:t>
      </w:r>
      <w:r>
        <w:rPr>
          <w:lang w:eastAsia="zh-CN"/>
        </w:rPr>
        <w:t xml:space="preserve"> value is </w:t>
      </w:r>
      <w:r>
        <w:rPr>
          <w:lang w:eastAsia="zh-CN"/>
        </w:rPr>
        <w:t xml:space="preserve">larger, and </w:t>
      </w:r>
      <w:r>
        <w:rPr>
          <w:rFonts w:hint="eastAsia"/>
          <w:lang w:eastAsia="zh-CN"/>
        </w:rPr>
        <w:t>bluer</w:t>
      </w:r>
      <w:r>
        <w:rPr>
          <w:lang w:eastAsia="zh-CN"/>
        </w:rPr>
        <w:t xml:space="preserve"> sample points indicate that the </w:t>
      </w:r>
      <w:r>
        <w:rPr>
          <w:rFonts w:hint="eastAsia"/>
          <w:lang w:eastAsia="zh-CN"/>
        </w:rPr>
        <w:t>feature</w:t>
      </w:r>
      <w:r>
        <w:rPr>
          <w:lang w:eastAsia="zh-CN"/>
        </w:rPr>
        <w:t xml:space="preserve"> value is smaller; the abscissae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represent the </w:t>
      </w:r>
      <w:proofErr w:type="spellStart"/>
      <w:r>
        <w:rPr>
          <w:rFonts w:hint="eastAsia"/>
          <w:lang w:eastAsia="zh-CN"/>
        </w:rPr>
        <w:t>TreeSHAP</w:t>
      </w:r>
      <w:proofErr w:type="spellEnd"/>
      <w:r>
        <w:rPr>
          <w:rFonts w:hint="eastAsia"/>
          <w:lang w:eastAsia="zh-CN"/>
        </w:rPr>
        <w:t xml:space="preserve"> values.</w:t>
      </w:r>
    </w:p>
    <w:p w:rsidR="000F7935" w:rsidRDefault="00F66897">
      <w:pPr>
        <w:jc w:val="center"/>
        <w:rPr>
          <w:lang w:eastAsia="zh-CN"/>
        </w:rPr>
      </w:pPr>
      <w:r>
        <w:rPr>
          <w:rFonts w:hint="eastAsia"/>
          <w:noProof/>
          <w:lang w:val="en-PH" w:eastAsia="en-PH"/>
        </w:rPr>
        <w:drawing>
          <wp:inline distT="0" distB="0" distL="0" distR="0">
            <wp:extent cx="6208395" cy="5478780"/>
            <wp:effectExtent l="0" t="0" r="1905" b="7620"/>
            <wp:docPr id="3194022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02262" name="图片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35" w:rsidRDefault="000F7935">
      <w:pPr>
        <w:rPr>
          <w:b/>
          <w:bCs/>
          <w:lang w:eastAsia="zh-CN"/>
        </w:rPr>
      </w:pPr>
    </w:p>
    <w:p w:rsidR="000F7935" w:rsidRDefault="000F7935">
      <w:pPr>
        <w:rPr>
          <w:b/>
          <w:bCs/>
          <w:lang w:eastAsia="zh-CN"/>
        </w:rPr>
      </w:pPr>
    </w:p>
    <w:p w:rsidR="000F7935" w:rsidRDefault="000F7935">
      <w:pPr>
        <w:rPr>
          <w:b/>
          <w:bCs/>
          <w:lang w:eastAsia="zh-CN"/>
        </w:rPr>
      </w:pPr>
    </w:p>
    <w:p w:rsidR="000F7935" w:rsidRDefault="000F7935">
      <w:pPr>
        <w:rPr>
          <w:b/>
          <w:bCs/>
          <w:lang w:eastAsia="zh-CN"/>
        </w:rPr>
      </w:pPr>
    </w:p>
    <w:p w:rsidR="000F7935" w:rsidRDefault="000F7935">
      <w:pPr>
        <w:rPr>
          <w:b/>
          <w:bCs/>
          <w:lang w:eastAsia="zh-CN"/>
        </w:rPr>
      </w:pPr>
    </w:p>
    <w:p w:rsidR="000F7935" w:rsidRDefault="000F7935">
      <w:pPr>
        <w:rPr>
          <w:b/>
          <w:bCs/>
          <w:lang w:eastAsia="zh-CN"/>
        </w:rPr>
      </w:pPr>
    </w:p>
    <w:p w:rsidR="000F7935" w:rsidRDefault="00F66897">
      <w:pPr>
        <w:pStyle w:val="Heading1"/>
        <w:rPr>
          <w:lang w:eastAsia="zh-CN"/>
        </w:rPr>
      </w:pPr>
      <w:bookmarkStart w:id="9" w:name="_Toc202796127"/>
      <w:proofErr w:type="gramStart"/>
      <w:r>
        <w:rPr>
          <w:bCs/>
        </w:rPr>
        <w:lastRenderedPageBreak/>
        <w:t xml:space="preserve">Supplementary Figure </w:t>
      </w:r>
      <w:r>
        <w:rPr>
          <w:rFonts w:hint="eastAsia"/>
          <w:bCs/>
          <w:lang w:eastAsia="zh-CN"/>
        </w:rPr>
        <w:t>5</w:t>
      </w:r>
      <w:r>
        <w:rPr>
          <w:bCs/>
          <w:lang w:eastAsia="zh-CN"/>
        </w:rPr>
        <w:t>.</w:t>
      </w:r>
      <w:bookmarkEnd w:id="9"/>
      <w:proofErr w:type="gramEnd"/>
      <w:r>
        <w:rPr>
          <w:lang w:eastAsia="zh-CN"/>
        </w:rPr>
        <w:t xml:space="preserve"> </w:t>
      </w:r>
    </w:p>
    <w:p w:rsidR="000F7935" w:rsidRDefault="00F66897">
      <w:proofErr w:type="gramStart"/>
      <w:r>
        <w:rPr>
          <w:lang w:eastAsia="zh-CN"/>
        </w:rPr>
        <w:t>The distribution of age and gender (male) subgroups at five risk l</w:t>
      </w:r>
      <w:r>
        <w:t>evel in the prospective cohort.</w:t>
      </w:r>
      <w:proofErr w:type="gramEnd"/>
    </w:p>
    <w:p w:rsidR="000F7935" w:rsidRDefault="00F66897">
      <w:pPr>
        <w:jc w:val="center"/>
        <w:rPr>
          <w:lang w:eastAsia="zh-CN"/>
        </w:rPr>
      </w:pPr>
      <w:r>
        <w:rPr>
          <w:noProof/>
          <w:lang w:val="en-PH" w:eastAsia="en-PH"/>
        </w:rPr>
        <w:drawing>
          <wp:inline distT="0" distB="0" distL="0" distR="0">
            <wp:extent cx="3599815" cy="2529205"/>
            <wp:effectExtent l="0" t="0" r="63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6" t="8774" r="4218" b="6623"/>
                    <a:stretch>
                      <a:fillRect/>
                    </a:stretch>
                  </pic:blipFill>
                  <pic:spPr>
                    <a:xfrm>
                      <a:off x="0" y="0"/>
                      <a:ext cx="3612706" cy="2538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35" w:rsidRDefault="000F7935">
      <w:pPr>
        <w:jc w:val="center"/>
        <w:rPr>
          <w:lang w:eastAsia="zh-CN"/>
        </w:rPr>
      </w:pPr>
    </w:p>
    <w:p w:rsidR="000F7935" w:rsidRDefault="000F7935">
      <w:pPr>
        <w:jc w:val="center"/>
        <w:rPr>
          <w:lang w:eastAsia="zh-CN"/>
        </w:rPr>
      </w:pPr>
    </w:p>
    <w:p w:rsidR="000F7935" w:rsidRDefault="00F66897">
      <w:pPr>
        <w:pStyle w:val="Heading1"/>
        <w:rPr>
          <w:lang w:eastAsia="zh-CN"/>
        </w:rPr>
      </w:pPr>
      <w:bookmarkStart w:id="10" w:name="_Toc202796128"/>
      <w:proofErr w:type="gramStart"/>
      <w:r>
        <w:rPr>
          <w:bCs/>
        </w:rPr>
        <w:t xml:space="preserve">Supplementary Figure </w:t>
      </w:r>
      <w:r>
        <w:rPr>
          <w:rFonts w:hint="eastAsia"/>
          <w:bCs/>
          <w:lang w:eastAsia="zh-CN"/>
        </w:rPr>
        <w:t>6</w:t>
      </w:r>
      <w:r>
        <w:rPr>
          <w:bCs/>
          <w:lang w:eastAsia="zh-CN"/>
        </w:rPr>
        <w:t>.</w:t>
      </w:r>
      <w:bookmarkEnd w:id="10"/>
      <w:proofErr w:type="gramEnd"/>
      <w:r>
        <w:rPr>
          <w:lang w:eastAsia="zh-CN"/>
        </w:rPr>
        <w:t xml:space="preserve"> </w:t>
      </w:r>
    </w:p>
    <w:p w:rsidR="000F7935" w:rsidRDefault="00F66897">
      <w:pPr>
        <w:rPr>
          <w:lang w:eastAsia="zh-CN"/>
        </w:rPr>
      </w:pPr>
      <w:r>
        <w:rPr>
          <w:lang w:eastAsia="zh-CN"/>
        </w:rPr>
        <w:t>Time-to-CHD diagnosis curves of the chronic disease subgroup in the low/ very low and high/ very high-risk population of prospective cohort.</w:t>
      </w:r>
    </w:p>
    <w:p w:rsidR="000F7935" w:rsidRDefault="00F66897">
      <w:pPr>
        <w:rPr>
          <w:rFonts w:ascii="DengXian" w:hAnsi="DengXian"/>
          <w:lang w:eastAsia="zh-CN"/>
        </w:rPr>
      </w:pPr>
      <w:r>
        <w:rPr>
          <w:noProof/>
          <w:lang w:val="en-PH" w:eastAsia="en-PH"/>
        </w:rPr>
        <w:drawing>
          <wp:inline distT="0" distB="0" distL="0" distR="0">
            <wp:extent cx="6208395" cy="3286125"/>
            <wp:effectExtent l="0" t="0" r="1905" b="9525"/>
            <wp:docPr id="31455740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557403" name="图片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35" w:rsidRDefault="000F7935">
      <w:pPr>
        <w:rPr>
          <w:rFonts w:ascii="DengXian" w:hAnsi="DengXian"/>
          <w:lang w:eastAsia="zh-CN"/>
        </w:rPr>
      </w:pPr>
    </w:p>
    <w:sectPr w:rsidR="000F7935" w:rsidSect="00F66897">
      <w:footerReference w:type="even" r:id="rId19"/>
      <w:footerReference w:type="default" r:id="rId20"/>
      <w:headerReference w:type="first" r:id="rId21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66897">
      <w:pPr>
        <w:spacing w:before="0" w:after="0"/>
      </w:pPr>
      <w:r>
        <w:separator/>
      </w:r>
    </w:p>
  </w:endnote>
  <w:endnote w:type="continuationSeparator" w:id="0">
    <w:p w:rsidR="00000000" w:rsidRDefault="00F6689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935" w:rsidRDefault="00F66897">
    <w:pPr>
      <w:pStyle w:val="Footer"/>
      <w:rPr>
        <w:color w:val="C00000"/>
        <w:szCs w:val="24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35F882" wp14:editId="2D8B4D13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F7935" w:rsidRDefault="00F66897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F66897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8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" filled="f" stroked="f" strokeweight=".5pt">
              <v:textbox style="mso-fit-shape-to-text:t">
                <w:txbxContent>
                  <w:p w:rsidR="000F7935" w:rsidRDefault="00F66897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F66897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8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935" w:rsidRDefault="00F66897">
    <w:pPr>
      <w:pStyle w:val="Footer"/>
      <w:rPr>
        <w:b/>
        <w:sz w:val="20"/>
        <w:szCs w:val="24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188E12" wp14:editId="4D0F1CE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F7935" w:rsidRDefault="00F66897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F66897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7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" filled="f" stroked="f" strokeweight=".5pt">
              <v:textbox style="mso-fit-shape-to-text:t">
                <w:txbxContent>
                  <w:p w:rsidR="000F7935" w:rsidRDefault="00F66897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F66897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7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935" w:rsidRDefault="00F66897">
      <w:pPr>
        <w:spacing w:before="0" w:after="0"/>
      </w:pPr>
      <w:r>
        <w:separator/>
      </w:r>
    </w:p>
  </w:footnote>
  <w:footnote w:type="continuationSeparator" w:id="0">
    <w:p w:rsidR="000F7935" w:rsidRDefault="00F6689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935" w:rsidRDefault="00F66897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01A"/>
    <w:multiLevelType w:val="multilevel"/>
    <w:tmpl w:val="1EC0601A"/>
    <w:lvl w:ilvl="0">
      <w:start w:val="1"/>
      <w:numFmt w:val="decimal"/>
      <w:pStyle w:val="Heading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  <w:b/>
          <w:bCs w:val="0"/>
        </w:rPr>
      </w:lvl>
    </w:lvlOverride>
    <w:lvlOverride w:ilvl="1">
      <w:lvl w:ilvl="1" w:tentative="1">
        <w:start w:val="1"/>
        <w:numFmt w:val="decimal"/>
        <w:pStyle w:val="Heading2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  <w:b/>
          <w:bCs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zk5OGNkZWFjMDFkMzU4YzYxZjg5MDkyODZlY2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Health Services R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eppxf001ewwftevra6xwfa8f5r0d0ta0vst&quot;&gt;Untitled&lt;record-ids&gt;&lt;item&gt;46&lt;/item&gt;&lt;item&gt;47&lt;/item&gt;&lt;item&gt;48&lt;/item&gt;&lt;/record-ids&gt;&lt;/item&gt;&lt;/Libraries&gt;"/>
  </w:docVars>
  <w:rsids>
    <w:rsidRoot w:val="00D40420"/>
    <w:rsid w:val="000001BE"/>
    <w:rsid w:val="00003320"/>
    <w:rsid w:val="00007DBA"/>
    <w:rsid w:val="00015D7B"/>
    <w:rsid w:val="0002273A"/>
    <w:rsid w:val="00034304"/>
    <w:rsid w:val="00035434"/>
    <w:rsid w:val="00035946"/>
    <w:rsid w:val="00045678"/>
    <w:rsid w:val="000458E4"/>
    <w:rsid w:val="0004717F"/>
    <w:rsid w:val="000555EC"/>
    <w:rsid w:val="00063363"/>
    <w:rsid w:val="00063D84"/>
    <w:rsid w:val="0006636D"/>
    <w:rsid w:val="000706C8"/>
    <w:rsid w:val="000762A9"/>
    <w:rsid w:val="00076F05"/>
    <w:rsid w:val="00077118"/>
    <w:rsid w:val="00077D53"/>
    <w:rsid w:val="00081394"/>
    <w:rsid w:val="00093B1B"/>
    <w:rsid w:val="000B2B4E"/>
    <w:rsid w:val="000B34BD"/>
    <w:rsid w:val="000C7E2A"/>
    <w:rsid w:val="000D10C4"/>
    <w:rsid w:val="000D2B56"/>
    <w:rsid w:val="000D3BA9"/>
    <w:rsid w:val="000E46C0"/>
    <w:rsid w:val="000E4980"/>
    <w:rsid w:val="000F432F"/>
    <w:rsid w:val="000F4CFB"/>
    <w:rsid w:val="000F7935"/>
    <w:rsid w:val="0010193B"/>
    <w:rsid w:val="001029C2"/>
    <w:rsid w:val="00117666"/>
    <w:rsid w:val="001223A7"/>
    <w:rsid w:val="00125795"/>
    <w:rsid w:val="001273DD"/>
    <w:rsid w:val="00134256"/>
    <w:rsid w:val="00144FBB"/>
    <w:rsid w:val="00145BB8"/>
    <w:rsid w:val="00147395"/>
    <w:rsid w:val="00152161"/>
    <w:rsid w:val="00154007"/>
    <w:rsid w:val="001552C9"/>
    <w:rsid w:val="00156ACD"/>
    <w:rsid w:val="00161CC2"/>
    <w:rsid w:val="00162F3D"/>
    <w:rsid w:val="00171612"/>
    <w:rsid w:val="001742EF"/>
    <w:rsid w:val="00177BDA"/>
    <w:rsid w:val="00177D84"/>
    <w:rsid w:val="00182E00"/>
    <w:rsid w:val="001840A1"/>
    <w:rsid w:val="00184FE7"/>
    <w:rsid w:val="00186185"/>
    <w:rsid w:val="00186834"/>
    <w:rsid w:val="001964EF"/>
    <w:rsid w:val="001A4B94"/>
    <w:rsid w:val="001A6E6E"/>
    <w:rsid w:val="001B1A2C"/>
    <w:rsid w:val="001C1E76"/>
    <w:rsid w:val="001C5BEE"/>
    <w:rsid w:val="001D0F70"/>
    <w:rsid w:val="001D5C23"/>
    <w:rsid w:val="001E055D"/>
    <w:rsid w:val="001E11EF"/>
    <w:rsid w:val="001E3C04"/>
    <w:rsid w:val="001E4A84"/>
    <w:rsid w:val="001E4F08"/>
    <w:rsid w:val="001F31A6"/>
    <w:rsid w:val="001F4C07"/>
    <w:rsid w:val="002025C9"/>
    <w:rsid w:val="0020380B"/>
    <w:rsid w:val="00203F72"/>
    <w:rsid w:val="00206322"/>
    <w:rsid w:val="00212B6B"/>
    <w:rsid w:val="00214659"/>
    <w:rsid w:val="002167B2"/>
    <w:rsid w:val="00217BA1"/>
    <w:rsid w:val="00220AEA"/>
    <w:rsid w:val="0022155E"/>
    <w:rsid w:val="00226954"/>
    <w:rsid w:val="002368CB"/>
    <w:rsid w:val="002465BE"/>
    <w:rsid w:val="0025178D"/>
    <w:rsid w:val="00253957"/>
    <w:rsid w:val="0025539A"/>
    <w:rsid w:val="00256178"/>
    <w:rsid w:val="00257C16"/>
    <w:rsid w:val="002629A3"/>
    <w:rsid w:val="00265660"/>
    <w:rsid w:val="002663A7"/>
    <w:rsid w:val="002677A0"/>
    <w:rsid w:val="00267D18"/>
    <w:rsid w:val="00272C59"/>
    <w:rsid w:val="00273A38"/>
    <w:rsid w:val="002777F7"/>
    <w:rsid w:val="002868E2"/>
    <w:rsid w:val="002869C3"/>
    <w:rsid w:val="00287E95"/>
    <w:rsid w:val="0029236B"/>
    <w:rsid w:val="002936E4"/>
    <w:rsid w:val="00296B88"/>
    <w:rsid w:val="002A260D"/>
    <w:rsid w:val="002B04D0"/>
    <w:rsid w:val="002C1DAF"/>
    <w:rsid w:val="002C3AE0"/>
    <w:rsid w:val="002C3FAF"/>
    <w:rsid w:val="002C5B77"/>
    <w:rsid w:val="002C6A3E"/>
    <w:rsid w:val="002C74CA"/>
    <w:rsid w:val="002D381A"/>
    <w:rsid w:val="002D39DF"/>
    <w:rsid w:val="002E163B"/>
    <w:rsid w:val="002E2533"/>
    <w:rsid w:val="002F1176"/>
    <w:rsid w:val="002F589D"/>
    <w:rsid w:val="002F744D"/>
    <w:rsid w:val="00303DE6"/>
    <w:rsid w:val="00306517"/>
    <w:rsid w:val="00310124"/>
    <w:rsid w:val="00322306"/>
    <w:rsid w:val="0032300E"/>
    <w:rsid w:val="0033000F"/>
    <w:rsid w:val="00331E0E"/>
    <w:rsid w:val="003454F5"/>
    <w:rsid w:val="0034664B"/>
    <w:rsid w:val="003544FB"/>
    <w:rsid w:val="00355DF0"/>
    <w:rsid w:val="003649FF"/>
    <w:rsid w:val="00365D63"/>
    <w:rsid w:val="0036793B"/>
    <w:rsid w:val="00372682"/>
    <w:rsid w:val="00374402"/>
    <w:rsid w:val="0037456A"/>
    <w:rsid w:val="00375154"/>
    <w:rsid w:val="003762CD"/>
    <w:rsid w:val="003769E8"/>
    <w:rsid w:val="00376CC5"/>
    <w:rsid w:val="00380FC9"/>
    <w:rsid w:val="003834C3"/>
    <w:rsid w:val="00383AD9"/>
    <w:rsid w:val="00383AF2"/>
    <w:rsid w:val="00384E2D"/>
    <w:rsid w:val="00386CF3"/>
    <w:rsid w:val="00392CE6"/>
    <w:rsid w:val="0039693B"/>
    <w:rsid w:val="00396AF2"/>
    <w:rsid w:val="00397E62"/>
    <w:rsid w:val="003A3145"/>
    <w:rsid w:val="003B3C40"/>
    <w:rsid w:val="003B44CA"/>
    <w:rsid w:val="003B5287"/>
    <w:rsid w:val="003B7AD2"/>
    <w:rsid w:val="003B7CDF"/>
    <w:rsid w:val="003C07AD"/>
    <w:rsid w:val="003C3B07"/>
    <w:rsid w:val="003C3D96"/>
    <w:rsid w:val="003C543E"/>
    <w:rsid w:val="003C67D1"/>
    <w:rsid w:val="003C78AD"/>
    <w:rsid w:val="003D2F2D"/>
    <w:rsid w:val="003D3294"/>
    <w:rsid w:val="003E3D87"/>
    <w:rsid w:val="003E4A39"/>
    <w:rsid w:val="003E5CE9"/>
    <w:rsid w:val="003E6EDC"/>
    <w:rsid w:val="003F25CB"/>
    <w:rsid w:val="003F400A"/>
    <w:rsid w:val="003F7D11"/>
    <w:rsid w:val="00401590"/>
    <w:rsid w:val="004020FD"/>
    <w:rsid w:val="0040462C"/>
    <w:rsid w:val="004102EA"/>
    <w:rsid w:val="00440D48"/>
    <w:rsid w:val="00446A89"/>
    <w:rsid w:val="00446E4C"/>
    <w:rsid w:val="0044705F"/>
    <w:rsid w:val="004479C9"/>
    <w:rsid w:val="00450234"/>
    <w:rsid w:val="00453CAC"/>
    <w:rsid w:val="004565EE"/>
    <w:rsid w:val="00456ABE"/>
    <w:rsid w:val="00463E3D"/>
    <w:rsid w:val="004643F1"/>
    <w:rsid w:val="004645AE"/>
    <w:rsid w:val="00475C2B"/>
    <w:rsid w:val="004767B7"/>
    <w:rsid w:val="004869CB"/>
    <w:rsid w:val="00486A39"/>
    <w:rsid w:val="004A2C80"/>
    <w:rsid w:val="004A57E6"/>
    <w:rsid w:val="004C3EED"/>
    <w:rsid w:val="004C5150"/>
    <w:rsid w:val="004C5BDA"/>
    <w:rsid w:val="004D2691"/>
    <w:rsid w:val="004D3637"/>
    <w:rsid w:val="004D3E33"/>
    <w:rsid w:val="004D5CD2"/>
    <w:rsid w:val="004E167F"/>
    <w:rsid w:val="004E7AE1"/>
    <w:rsid w:val="004F3488"/>
    <w:rsid w:val="00501D56"/>
    <w:rsid w:val="00510770"/>
    <w:rsid w:val="00512034"/>
    <w:rsid w:val="00514439"/>
    <w:rsid w:val="00514691"/>
    <w:rsid w:val="00515409"/>
    <w:rsid w:val="00515AB0"/>
    <w:rsid w:val="0052252B"/>
    <w:rsid w:val="005250F2"/>
    <w:rsid w:val="00527BB4"/>
    <w:rsid w:val="005334D2"/>
    <w:rsid w:val="00534A4D"/>
    <w:rsid w:val="005359F0"/>
    <w:rsid w:val="00536D5C"/>
    <w:rsid w:val="00537B21"/>
    <w:rsid w:val="00541254"/>
    <w:rsid w:val="00541F31"/>
    <w:rsid w:val="00544F74"/>
    <w:rsid w:val="00557843"/>
    <w:rsid w:val="00572045"/>
    <w:rsid w:val="0058373C"/>
    <w:rsid w:val="005847C5"/>
    <w:rsid w:val="0058634D"/>
    <w:rsid w:val="005924BA"/>
    <w:rsid w:val="00593573"/>
    <w:rsid w:val="005950A9"/>
    <w:rsid w:val="005A1D84"/>
    <w:rsid w:val="005A70EA"/>
    <w:rsid w:val="005C2A15"/>
    <w:rsid w:val="005C3963"/>
    <w:rsid w:val="005C480B"/>
    <w:rsid w:val="005D1840"/>
    <w:rsid w:val="005D35E4"/>
    <w:rsid w:val="005D4522"/>
    <w:rsid w:val="005D73DD"/>
    <w:rsid w:val="005D7910"/>
    <w:rsid w:val="005F0BD0"/>
    <w:rsid w:val="005F6A8C"/>
    <w:rsid w:val="00605F68"/>
    <w:rsid w:val="0061297A"/>
    <w:rsid w:val="00614905"/>
    <w:rsid w:val="00614C68"/>
    <w:rsid w:val="0062154F"/>
    <w:rsid w:val="006217B0"/>
    <w:rsid w:val="0062432F"/>
    <w:rsid w:val="00626026"/>
    <w:rsid w:val="00631A8C"/>
    <w:rsid w:val="00631B08"/>
    <w:rsid w:val="006449AF"/>
    <w:rsid w:val="00646C30"/>
    <w:rsid w:val="00651CA2"/>
    <w:rsid w:val="00653D60"/>
    <w:rsid w:val="00654E6C"/>
    <w:rsid w:val="00660D05"/>
    <w:rsid w:val="00661D91"/>
    <w:rsid w:val="006631D5"/>
    <w:rsid w:val="006644D4"/>
    <w:rsid w:val="00667971"/>
    <w:rsid w:val="00671D9A"/>
    <w:rsid w:val="006737C5"/>
    <w:rsid w:val="00673952"/>
    <w:rsid w:val="006762B6"/>
    <w:rsid w:val="006802F8"/>
    <w:rsid w:val="00686C9D"/>
    <w:rsid w:val="006A2DA6"/>
    <w:rsid w:val="006A3B5A"/>
    <w:rsid w:val="006A7DFD"/>
    <w:rsid w:val="006B1144"/>
    <w:rsid w:val="006B2D5B"/>
    <w:rsid w:val="006B3B71"/>
    <w:rsid w:val="006B7D14"/>
    <w:rsid w:val="006C0551"/>
    <w:rsid w:val="006C186D"/>
    <w:rsid w:val="006C18A5"/>
    <w:rsid w:val="006C74C0"/>
    <w:rsid w:val="006D2350"/>
    <w:rsid w:val="006D2719"/>
    <w:rsid w:val="006D5B93"/>
    <w:rsid w:val="006E117A"/>
    <w:rsid w:val="006E18DE"/>
    <w:rsid w:val="006E1E80"/>
    <w:rsid w:val="006E2D3C"/>
    <w:rsid w:val="006E2E89"/>
    <w:rsid w:val="006E4225"/>
    <w:rsid w:val="006E54C5"/>
    <w:rsid w:val="00714352"/>
    <w:rsid w:val="007222F9"/>
    <w:rsid w:val="00725A7D"/>
    <w:rsid w:val="00727093"/>
    <w:rsid w:val="0073085C"/>
    <w:rsid w:val="0074368F"/>
    <w:rsid w:val="00746505"/>
    <w:rsid w:val="0075114D"/>
    <w:rsid w:val="00752FD1"/>
    <w:rsid w:val="007621C8"/>
    <w:rsid w:val="007639E9"/>
    <w:rsid w:val="00766491"/>
    <w:rsid w:val="0077721C"/>
    <w:rsid w:val="00790BB3"/>
    <w:rsid w:val="00792043"/>
    <w:rsid w:val="007926A0"/>
    <w:rsid w:val="00797392"/>
    <w:rsid w:val="00797557"/>
    <w:rsid w:val="00797EDD"/>
    <w:rsid w:val="007A5775"/>
    <w:rsid w:val="007A7E1F"/>
    <w:rsid w:val="007B0322"/>
    <w:rsid w:val="007B08A9"/>
    <w:rsid w:val="007B4F34"/>
    <w:rsid w:val="007B5048"/>
    <w:rsid w:val="007B5760"/>
    <w:rsid w:val="007C0E3F"/>
    <w:rsid w:val="007C0F61"/>
    <w:rsid w:val="007C13B9"/>
    <w:rsid w:val="007C206C"/>
    <w:rsid w:val="007C20B5"/>
    <w:rsid w:val="007C30D8"/>
    <w:rsid w:val="007C4476"/>
    <w:rsid w:val="007C46B7"/>
    <w:rsid w:val="007C5729"/>
    <w:rsid w:val="007C635B"/>
    <w:rsid w:val="007D5DD4"/>
    <w:rsid w:val="007D717F"/>
    <w:rsid w:val="007E458A"/>
    <w:rsid w:val="007E7F10"/>
    <w:rsid w:val="007F5211"/>
    <w:rsid w:val="007F5661"/>
    <w:rsid w:val="008111E4"/>
    <w:rsid w:val="0081301C"/>
    <w:rsid w:val="00817385"/>
    <w:rsid w:val="00817DD6"/>
    <w:rsid w:val="008228D7"/>
    <w:rsid w:val="00833B62"/>
    <w:rsid w:val="00835F18"/>
    <w:rsid w:val="008379B0"/>
    <w:rsid w:val="00837CE3"/>
    <w:rsid w:val="0085271A"/>
    <w:rsid w:val="00853432"/>
    <w:rsid w:val="00855EFD"/>
    <w:rsid w:val="00856AF5"/>
    <w:rsid w:val="008579B6"/>
    <w:rsid w:val="008629A9"/>
    <w:rsid w:val="00870096"/>
    <w:rsid w:val="00875102"/>
    <w:rsid w:val="00882C35"/>
    <w:rsid w:val="00882EFA"/>
    <w:rsid w:val="0088513A"/>
    <w:rsid w:val="00885E69"/>
    <w:rsid w:val="008912FD"/>
    <w:rsid w:val="008927DA"/>
    <w:rsid w:val="00893C19"/>
    <w:rsid w:val="00894768"/>
    <w:rsid w:val="00894D40"/>
    <w:rsid w:val="00895308"/>
    <w:rsid w:val="008A0240"/>
    <w:rsid w:val="008A1F01"/>
    <w:rsid w:val="008B0940"/>
    <w:rsid w:val="008B10EC"/>
    <w:rsid w:val="008B626A"/>
    <w:rsid w:val="008C2A0A"/>
    <w:rsid w:val="008D0149"/>
    <w:rsid w:val="008D6C8D"/>
    <w:rsid w:val="008E2B54"/>
    <w:rsid w:val="008E4404"/>
    <w:rsid w:val="008E4C0C"/>
    <w:rsid w:val="008E58C7"/>
    <w:rsid w:val="008E6609"/>
    <w:rsid w:val="008F5021"/>
    <w:rsid w:val="00916C76"/>
    <w:rsid w:val="00926A93"/>
    <w:rsid w:val="00926DC1"/>
    <w:rsid w:val="0093547F"/>
    <w:rsid w:val="009411EB"/>
    <w:rsid w:val="00943573"/>
    <w:rsid w:val="00951BAE"/>
    <w:rsid w:val="00956C42"/>
    <w:rsid w:val="00960B02"/>
    <w:rsid w:val="009655AD"/>
    <w:rsid w:val="00971B61"/>
    <w:rsid w:val="009733AD"/>
    <w:rsid w:val="00980C31"/>
    <w:rsid w:val="0098257A"/>
    <w:rsid w:val="00982B15"/>
    <w:rsid w:val="0099112F"/>
    <w:rsid w:val="009955FF"/>
    <w:rsid w:val="00996735"/>
    <w:rsid w:val="009B1B71"/>
    <w:rsid w:val="009B24B5"/>
    <w:rsid w:val="009C0038"/>
    <w:rsid w:val="009C0928"/>
    <w:rsid w:val="009C1D87"/>
    <w:rsid w:val="009C251A"/>
    <w:rsid w:val="009C4222"/>
    <w:rsid w:val="009C5CC9"/>
    <w:rsid w:val="009C7C82"/>
    <w:rsid w:val="009D259D"/>
    <w:rsid w:val="009D48D7"/>
    <w:rsid w:val="009E3D79"/>
    <w:rsid w:val="009F13EC"/>
    <w:rsid w:val="009F6278"/>
    <w:rsid w:val="009F62F0"/>
    <w:rsid w:val="00A00487"/>
    <w:rsid w:val="00A027C8"/>
    <w:rsid w:val="00A1186B"/>
    <w:rsid w:val="00A14C70"/>
    <w:rsid w:val="00A22F79"/>
    <w:rsid w:val="00A248BF"/>
    <w:rsid w:val="00A353B4"/>
    <w:rsid w:val="00A40659"/>
    <w:rsid w:val="00A42AF6"/>
    <w:rsid w:val="00A43840"/>
    <w:rsid w:val="00A50D9D"/>
    <w:rsid w:val="00A53000"/>
    <w:rsid w:val="00A53CF8"/>
    <w:rsid w:val="00A545C6"/>
    <w:rsid w:val="00A54B98"/>
    <w:rsid w:val="00A54C56"/>
    <w:rsid w:val="00A57133"/>
    <w:rsid w:val="00A57936"/>
    <w:rsid w:val="00A605BC"/>
    <w:rsid w:val="00A6320E"/>
    <w:rsid w:val="00A73313"/>
    <w:rsid w:val="00A75F87"/>
    <w:rsid w:val="00A768A2"/>
    <w:rsid w:val="00A87350"/>
    <w:rsid w:val="00A87BB7"/>
    <w:rsid w:val="00A90F49"/>
    <w:rsid w:val="00A9384C"/>
    <w:rsid w:val="00A94DFC"/>
    <w:rsid w:val="00A9578C"/>
    <w:rsid w:val="00A95D8B"/>
    <w:rsid w:val="00AA4403"/>
    <w:rsid w:val="00AB07DE"/>
    <w:rsid w:val="00AB2BA0"/>
    <w:rsid w:val="00AC0270"/>
    <w:rsid w:val="00AC3EA3"/>
    <w:rsid w:val="00AC792D"/>
    <w:rsid w:val="00AD0C2C"/>
    <w:rsid w:val="00AD42EC"/>
    <w:rsid w:val="00AE42A1"/>
    <w:rsid w:val="00AF1F1F"/>
    <w:rsid w:val="00AF4ED3"/>
    <w:rsid w:val="00AF6270"/>
    <w:rsid w:val="00AF7553"/>
    <w:rsid w:val="00B02700"/>
    <w:rsid w:val="00B04232"/>
    <w:rsid w:val="00B0521C"/>
    <w:rsid w:val="00B226EC"/>
    <w:rsid w:val="00B25A4C"/>
    <w:rsid w:val="00B3108B"/>
    <w:rsid w:val="00B332A6"/>
    <w:rsid w:val="00B5198B"/>
    <w:rsid w:val="00B52E25"/>
    <w:rsid w:val="00B55E7D"/>
    <w:rsid w:val="00B60346"/>
    <w:rsid w:val="00B6102F"/>
    <w:rsid w:val="00B61328"/>
    <w:rsid w:val="00B657B8"/>
    <w:rsid w:val="00B6598A"/>
    <w:rsid w:val="00B677CE"/>
    <w:rsid w:val="00B70592"/>
    <w:rsid w:val="00B84512"/>
    <w:rsid w:val="00B84920"/>
    <w:rsid w:val="00B8556A"/>
    <w:rsid w:val="00B858E5"/>
    <w:rsid w:val="00B85FF4"/>
    <w:rsid w:val="00B9502E"/>
    <w:rsid w:val="00B96753"/>
    <w:rsid w:val="00B97990"/>
    <w:rsid w:val="00BA1481"/>
    <w:rsid w:val="00BA3AC4"/>
    <w:rsid w:val="00BA4217"/>
    <w:rsid w:val="00BA48C5"/>
    <w:rsid w:val="00BB04DF"/>
    <w:rsid w:val="00BB41CE"/>
    <w:rsid w:val="00BB6949"/>
    <w:rsid w:val="00BC1230"/>
    <w:rsid w:val="00BC5487"/>
    <w:rsid w:val="00BC5D3A"/>
    <w:rsid w:val="00BC73CA"/>
    <w:rsid w:val="00BC7DDD"/>
    <w:rsid w:val="00BD59D1"/>
    <w:rsid w:val="00BF0300"/>
    <w:rsid w:val="00BF031F"/>
    <w:rsid w:val="00BF14A5"/>
    <w:rsid w:val="00BF1703"/>
    <w:rsid w:val="00C012A3"/>
    <w:rsid w:val="00C05AE2"/>
    <w:rsid w:val="00C1535F"/>
    <w:rsid w:val="00C163D4"/>
    <w:rsid w:val="00C16F19"/>
    <w:rsid w:val="00C24455"/>
    <w:rsid w:val="00C3022E"/>
    <w:rsid w:val="00C30D1A"/>
    <w:rsid w:val="00C30EB1"/>
    <w:rsid w:val="00C358B4"/>
    <w:rsid w:val="00C35B72"/>
    <w:rsid w:val="00C43C93"/>
    <w:rsid w:val="00C52A7B"/>
    <w:rsid w:val="00C5599B"/>
    <w:rsid w:val="00C61250"/>
    <w:rsid w:val="00C6324C"/>
    <w:rsid w:val="00C679AA"/>
    <w:rsid w:val="00C724CF"/>
    <w:rsid w:val="00C74FF2"/>
    <w:rsid w:val="00C75972"/>
    <w:rsid w:val="00C82792"/>
    <w:rsid w:val="00C90241"/>
    <w:rsid w:val="00C948FD"/>
    <w:rsid w:val="00C95394"/>
    <w:rsid w:val="00CA2851"/>
    <w:rsid w:val="00CB062A"/>
    <w:rsid w:val="00CB1546"/>
    <w:rsid w:val="00CB2220"/>
    <w:rsid w:val="00CB43D5"/>
    <w:rsid w:val="00CB472D"/>
    <w:rsid w:val="00CB4E82"/>
    <w:rsid w:val="00CB5BAB"/>
    <w:rsid w:val="00CB6A1A"/>
    <w:rsid w:val="00CC0D56"/>
    <w:rsid w:val="00CC1E7C"/>
    <w:rsid w:val="00CC76F9"/>
    <w:rsid w:val="00CD066B"/>
    <w:rsid w:val="00CD1181"/>
    <w:rsid w:val="00CD3ECE"/>
    <w:rsid w:val="00CD41D2"/>
    <w:rsid w:val="00CD43E8"/>
    <w:rsid w:val="00CD46E2"/>
    <w:rsid w:val="00CD5679"/>
    <w:rsid w:val="00CE1789"/>
    <w:rsid w:val="00CE5B4C"/>
    <w:rsid w:val="00CE6C11"/>
    <w:rsid w:val="00CF77AD"/>
    <w:rsid w:val="00CF7A49"/>
    <w:rsid w:val="00D00D0B"/>
    <w:rsid w:val="00D04B69"/>
    <w:rsid w:val="00D1290E"/>
    <w:rsid w:val="00D12C6E"/>
    <w:rsid w:val="00D17FBC"/>
    <w:rsid w:val="00D2186D"/>
    <w:rsid w:val="00D27A04"/>
    <w:rsid w:val="00D309FA"/>
    <w:rsid w:val="00D40420"/>
    <w:rsid w:val="00D414DB"/>
    <w:rsid w:val="00D44527"/>
    <w:rsid w:val="00D529CB"/>
    <w:rsid w:val="00D537FA"/>
    <w:rsid w:val="00D551C1"/>
    <w:rsid w:val="00D6223D"/>
    <w:rsid w:val="00D62645"/>
    <w:rsid w:val="00D80D99"/>
    <w:rsid w:val="00D8341C"/>
    <w:rsid w:val="00D854A4"/>
    <w:rsid w:val="00D8732D"/>
    <w:rsid w:val="00D935FE"/>
    <w:rsid w:val="00D9503C"/>
    <w:rsid w:val="00D95C62"/>
    <w:rsid w:val="00D96DE5"/>
    <w:rsid w:val="00D97881"/>
    <w:rsid w:val="00DA1CCF"/>
    <w:rsid w:val="00DA4C17"/>
    <w:rsid w:val="00DA6A88"/>
    <w:rsid w:val="00DC30A6"/>
    <w:rsid w:val="00DD1789"/>
    <w:rsid w:val="00DD73EF"/>
    <w:rsid w:val="00DE0D8E"/>
    <w:rsid w:val="00DE20F5"/>
    <w:rsid w:val="00DE23E8"/>
    <w:rsid w:val="00DE571A"/>
    <w:rsid w:val="00DF187F"/>
    <w:rsid w:val="00DF3F7D"/>
    <w:rsid w:val="00DF52AB"/>
    <w:rsid w:val="00E0128B"/>
    <w:rsid w:val="00E02957"/>
    <w:rsid w:val="00E02A89"/>
    <w:rsid w:val="00E05371"/>
    <w:rsid w:val="00E11C78"/>
    <w:rsid w:val="00E12C09"/>
    <w:rsid w:val="00E172A2"/>
    <w:rsid w:val="00E35C49"/>
    <w:rsid w:val="00E545F2"/>
    <w:rsid w:val="00E60DD8"/>
    <w:rsid w:val="00E62458"/>
    <w:rsid w:val="00E64E17"/>
    <w:rsid w:val="00E65335"/>
    <w:rsid w:val="00E76914"/>
    <w:rsid w:val="00E852EA"/>
    <w:rsid w:val="00E878E2"/>
    <w:rsid w:val="00E90598"/>
    <w:rsid w:val="00E9144C"/>
    <w:rsid w:val="00E93694"/>
    <w:rsid w:val="00EA3D3C"/>
    <w:rsid w:val="00EA7A13"/>
    <w:rsid w:val="00EC1F46"/>
    <w:rsid w:val="00EC61D5"/>
    <w:rsid w:val="00EC7CC3"/>
    <w:rsid w:val="00EE02AF"/>
    <w:rsid w:val="00EE7AD8"/>
    <w:rsid w:val="00EF0A1F"/>
    <w:rsid w:val="00EF76F2"/>
    <w:rsid w:val="00F04435"/>
    <w:rsid w:val="00F119C5"/>
    <w:rsid w:val="00F11BA1"/>
    <w:rsid w:val="00F16B3E"/>
    <w:rsid w:val="00F254A4"/>
    <w:rsid w:val="00F25E16"/>
    <w:rsid w:val="00F27CE7"/>
    <w:rsid w:val="00F30A0F"/>
    <w:rsid w:val="00F43922"/>
    <w:rsid w:val="00F46494"/>
    <w:rsid w:val="00F500EC"/>
    <w:rsid w:val="00F511EF"/>
    <w:rsid w:val="00F5223B"/>
    <w:rsid w:val="00F53E6A"/>
    <w:rsid w:val="00F558AB"/>
    <w:rsid w:val="00F56D3B"/>
    <w:rsid w:val="00F61D89"/>
    <w:rsid w:val="00F66897"/>
    <w:rsid w:val="00F720F2"/>
    <w:rsid w:val="00F7664B"/>
    <w:rsid w:val="00F86ABB"/>
    <w:rsid w:val="00F91A9B"/>
    <w:rsid w:val="00F93228"/>
    <w:rsid w:val="00F94182"/>
    <w:rsid w:val="00F96E72"/>
    <w:rsid w:val="00F97039"/>
    <w:rsid w:val="00FA27BF"/>
    <w:rsid w:val="00FB2384"/>
    <w:rsid w:val="00FB4469"/>
    <w:rsid w:val="00FC45AC"/>
    <w:rsid w:val="00FC642F"/>
    <w:rsid w:val="00FD0433"/>
    <w:rsid w:val="00FD3CC5"/>
    <w:rsid w:val="00FD40D0"/>
    <w:rsid w:val="00FD74FF"/>
    <w:rsid w:val="00FD7648"/>
    <w:rsid w:val="00FE2770"/>
    <w:rsid w:val="00FE2815"/>
    <w:rsid w:val="00FE58CD"/>
    <w:rsid w:val="00FF6424"/>
    <w:rsid w:val="0696CE59"/>
    <w:rsid w:val="07F428B5"/>
    <w:rsid w:val="09077126"/>
    <w:rsid w:val="0AD31B0B"/>
    <w:rsid w:val="0D209026"/>
    <w:rsid w:val="0D9B15C7"/>
    <w:rsid w:val="117B393D"/>
    <w:rsid w:val="13385BC9"/>
    <w:rsid w:val="2A735B26"/>
    <w:rsid w:val="2CC33816"/>
    <w:rsid w:val="38382FEE"/>
    <w:rsid w:val="39F14943"/>
    <w:rsid w:val="3AB11FDC"/>
    <w:rsid w:val="48A7ABD7"/>
    <w:rsid w:val="49812D17"/>
    <w:rsid w:val="4B23208F"/>
    <w:rsid w:val="4CA44567"/>
    <w:rsid w:val="52587046"/>
    <w:rsid w:val="667B98AF"/>
    <w:rsid w:val="66E5959E"/>
    <w:rsid w:val="6AE3673A"/>
    <w:rsid w:val="71B9A2A3"/>
    <w:rsid w:val="741222B4"/>
    <w:rsid w:val="76066771"/>
    <w:rsid w:val="77564D53"/>
    <w:rsid w:val="7A01ED3F"/>
    <w:rsid w:val="7CC1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semiHidden="0" w:uiPriority="2" w:unhideWhenUsed="0" w:qFormat="1"/>
    <w:lsdException w:name="heading 5" w:semiHidden="0" w:uiPriority="2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semiHidden="0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semiHidden="0" w:uiPriority="35" w:qFormat="1"/>
    <w:lsdException w:name="footnote reference" w:qFormat="1"/>
    <w:lsdException w:name="annotation reference" w:qFormat="1"/>
    <w:lsdException w:name="line number" w:qFormat="1"/>
    <w:lsdException w:name="endnote reference" w:qFormat="1"/>
    <w:lsdException w:name="endnote text" w:qFormat="1"/>
    <w:lsdException w:name="Title" w:semiHidden="0" w:uiPriority="0" w:unhideWhenUsed="0" w:qFormat="1"/>
    <w:lsdException w:name="Default Paragraph Font" w:uiPriority="1" w:qFormat="1"/>
    <w:lsdException w:name="Subtitle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240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ListParagraph"/>
    <w:next w:val="Normal"/>
    <w:link w:val="Heading1Char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numPr>
        <w:numId w:val="2"/>
      </w:numPr>
      <w:ind w:left="1434" w:hanging="357"/>
      <w:contextualSpacing/>
    </w:pPr>
    <w:rPr>
      <w:rFonts w:eastAsia="Cambria" w:cs="Times New Roman"/>
      <w:szCs w:val="24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pPr>
      <w:spacing w:before="0"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Caption">
    <w:name w:val="caption"/>
    <w:basedOn w:val="Normal"/>
    <w:next w:val="NoSpacing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NoSpacing">
    <w:name w:val="No Spacing"/>
    <w:autoRedefine/>
    <w:uiPriority w:val="99"/>
    <w:unhideWhenUsed/>
    <w:qFormat/>
    <w:rPr>
      <w:rFonts w:ascii="Times New Roman" w:hAnsi="Times New Roman"/>
      <w:sz w:val="24"/>
      <w:szCs w:val="22"/>
      <w:lang w:val="en-US" w:eastAsia="en-US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pPr>
      <w:spacing w:before="0"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pPr>
      <w:spacing w:before="0" w:after="0"/>
      <w:ind w:left="48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qFormat/>
    <w:pPr>
      <w:spacing w:before="0"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EndnoteText">
    <w:name w:val="endnote text"/>
    <w:basedOn w:val="Normal"/>
    <w:link w:val="EndnoteTextChar"/>
    <w:autoRedefine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0"/>
    </w:pPr>
    <w:rPr>
      <w:rFonts w:asciiTheme="minorHAnsi" w:hAnsiTheme="minorHAnsi" w:cstheme="minorHAnsi"/>
      <w:b/>
      <w:bCs/>
      <w:i/>
      <w:iCs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pPr>
      <w:spacing w:before="0"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Subtitle">
    <w:name w:val="Subtitle"/>
    <w:basedOn w:val="Normal"/>
    <w:next w:val="Normal"/>
    <w:link w:val="SubtitleChar"/>
    <w:autoRedefine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pPr>
      <w:spacing w:before="0"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pPr>
      <w:spacing w:after="0"/>
      <w:ind w:left="240"/>
    </w:pPr>
    <w:rPr>
      <w:rFonts w:asciiTheme="minorHAnsi" w:hAnsiTheme="minorHAnsi" w:cstheme="minorHAnsi"/>
      <w:b/>
      <w:bCs/>
      <w:sz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qFormat/>
    <w:pPr>
      <w:spacing w:before="0" w:after="0"/>
      <w:ind w:left="1920"/>
    </w:pPr>
    <w:rPr>
      <w:rFonts w:asciiTheme="minorHAnsi" w:hAnsiTheme="minorHAnsi" w:cstheme="minorHAnsi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autoRedefine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autoRedefine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rFonts w:ascii="Times New Roman" w:hAnsi="Times New Roman"/>
      <w:b/>
      <w:bCs/>
    </w:rPr>
  </w:style>
  <w:style w:type="character" w:styleId="EndnoteReference">
    <w:name w:val="endnote reference"/>
    <w:basedOn w:val="DefaultParagraphFont"/>
    <w:autoRedefine/>
    <w:uiPriority w:val="99"/>
    <w:semiHidden/>
    <w:unhideWhenUsed/>
    <w:qFormat/>
    <w:rPr>
      <w:vertAlign w:val="superscript"/>
    </w:rPr>
  </w:style>
  <w:style w:type="character" w:styleId="FollowedHyperlink">
    <w:name w:val="FollowedHyperlink"/>
    <w:basedOn w:val="DefaultParagraphFont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rFonts w:ascii="Times New Roman" w:hAnsi="Times New Roman"/>
      <w:i/>
      <w:iCs/>
    </w:rPr>
  </w:style>
  <w:style w:type="character" w:styleId="LineNumber">
    <w:name w:val="line number"/>
    <w:basedOn w:val="DefaultParagraphFont"/>
    <w:autoRedefine/>
    <w:uiPriority w:val="99"/>
    <w:semiHidden/>
    <w:unhideWhenUsed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autoRedefine/>
    <w:uiPriority w:val="99"/>
    <w:semiHidden/>
    <w:unhideWhenUsed/>
    <w:qFormat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/>
      <w:b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basedOn w:val="DefaultParagraphFont"/>
    <w:link w:val="EndnoteText"/>
    <w:autoRedefine/>
    <w:uiPriority w:val="99"/>
    <w:semiHidden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autoRedefine/>
    <w:uiPriority w:val="99"/>
    <w:semiHidden/>
    <w:qFormat/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autoRedefine/>
    <w:qFormat/>
    <w:rPr>
      <w:rFonts w:ascii="Times New Roman" w:hAnsi="Times New Roman" w:cs="Times New Roman"/>
      <w:b/>
      <w:sz w:val="32"/>
      <w:szCs w:val="32"/>
    </w:rPr>
  </w:style>
  <w:style w:type="character" w:customStyle="1" w:styleId="SubtitleChar">
    <w:name w:val="Subtitle Char"/>
    <w:basedOn w:val="DefaultParagraphFont"/>
    <w:link w:val="Subtitle"/>
    <w:autoRedefine/>
    <w:uiPriority w:val="99"/>
    <w:qFormat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autoRedefine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autoRedefine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autoRedefine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basedOn w:val="Subtitle"/>
    <w:next w:val="Normal"/>
    <w:autoRedefine/>
    <w:uiPriority w:val="1"/>
    <w:qFormat/>
  </w:style>
  <w:style w:type="character" w:customStyle="1" w:styleId="1">
    <w:name w:val="不明显强调1"/>
    <w:basedOn w:val="DefaultParagraphFont"/>
    <w:autoRedefine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10">
    <w:name w:val="明显强调1"/>
    <w:basedOn w:val="DefaultParagraphFont"/>
    <w:autoRedefine/>
    <w:uiPriority w:val="21"/>
    <w:unhideWhenUsed/>
    <w:qFormat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autoRedefine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autoRedefine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1">
    <w:name w:val="明显参考1"/>
    <w:basedOn w:val="DefaultParagraphFont"/>
    <w:autoRedefine/>
    <w:uiPriority w:val="32"/>
    <w:qFormat/>
    <w:rPr>
      <w:b/>
      <w:bCs/>
      <w:smallCaps/>
      <w:color w:val="auto"/>
      <w:spacing w:val="5"/>
    </w:rPr>
  </w:style>
  <w:style w:type="character" w:customStyle="1" w:styleId="12">
    <w:name w:val="书籍标题1"/>
    <w:basedOn w:val="DefaultParagraphFont"/>
    <w:autoRedefine/>
    <w:uiPriority w:val="33"/>
    <w:qFormat/>
    <w:rPr>
      <w:rFonts w:ascii="Times New Roman" w:hAnsi="Times New Roman"/>
      <w:b/>
      <w:bCs/>
      <w:i/>
      <w:iCs/>
      <w:spacing w:val="5"/>
    </w:rPr>
  </w:style>
  <w:style w:type="paragraph" w:customStyle="1" w:styleId="13">
    <w:name w:val="修订1"/>
    <w:autoRedefine/>
    <w:hidden/>
    <w:uiPriority w:val="99"/>
    <w:semiHidden/>
    <w:qFormat/>
    <w:rPr>
      <w:rFonts w:ascii="Times New Roman" w:hAnsi="Times New Roman"/>
      <w:sz w:val="24"/>
      <w:szCs w:val="22"/>
      <w:lang w:val="en-US" w:eastAsia="en-US"/>
    </w:rPr>
  </w:style>
  <w:style w:type="character" w:customStyle="1" w:styleId="14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ull">
    <w:name w:val="null"/>
    <w:basedOn w:val="DefaultParagraphFont"/>
    <w:qFormat/>
  </w:style>
  <w:style w:type="paragraph" w:customStyle="1" w:styleId="EndNoteBibliographyTitle">
    <w:name w:val="EndNote Bibliography Title"/>
    <w:basedOn w:val="Normal"/>
    <w:link w:val="EndNoteBibliographyTitle0"/>
    <w:qFormat/>
    <w:pPr>
      <w:spacing w:after="0"/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0"/>
    <w:qFormat/>
    <w:rPr>
      <w:rFonts w:cs="Times New Roman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Revision1">
    <w:name w:val="Revision1"/>
    <w:hidden/>
    <w:uiPriority w:val="99"/>
    <w:unhideWhenUsed/>
    <w:qFormat/>
    <w:rPr>
      <w:rFonts w:ascii="Times New Roman" w:hAnsi="Times New Roman"/>
      <w:sz w:val="24"/>
      <w:szCs w:val="22"/>
      <w:lang w:val="en-US" w:eastAsia="en-US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keepNext/>
      <w:keepLines/>
      <w:numPr>
        <w:numId w:val="0"/>
      </w:numPr>
      <w:tabs>
        <w:tab w:val="clear" w:pos="567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lang w:val="en-PH" w:eastAsia="en-P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semiHidden="0" w:uiPriority="2" w:unhideWhenUsed="0" w:qFormat="1"/>
    <w:lsdException w:name="heading 5" w:semiHidden="0" w:uiPriority="2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semiHidden="0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semiHidden="0" w:uiPriority="35" w:qFormat="1"/>
    <w:lsdException w:name="footnote reference" w:qFormat="1"/>
    <w:lsdException w:name="annotation reference" w:qFormat="1"/>
    <w:lsdException w:name="line number" w:qFormat="1"/>
    <w:lsdException w:name="endnote reference" w:qFormat="1"/>
    <w:lsdException w:name="endnote text" w:qFormat="1"/>
    <w:lsdException w:name="Title" w:semiHidden="0" w:uiPriority="0" w:unhideWhenUsed="0" w:qFormat="1"/>
    <w:lsdException w:name="Default Paragraph Font" w:uiPriority="1" w:qFormat="1"/>
    <w:lsdException w:name="Subtitle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240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ListParagraph"/>
    <w:next w:val="Normal"/>
    <w:link w:val="Heading1Char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numPr>
        <w:numId w:val="2"/>
      </w:numPr>
      <w:ind w:left="1434" w:hanging="357"/>
      <w:contextualSpacing/>
    </w:pPr>
    <w:rPr>
      <w:rFonts w:eastAsia="Cambria" w:cs="Times New Roman"/>
      <w:szCs w:val="24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pPr>
      <w:spacing w:before="0"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Caption">
    <w:name w:val="caption"/>
    <w:basedOn w:val="Normal"/>
    <w:next w:val="NoSpacing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NoSpacing">
    <w:name w:val="No Spacing"/>
    <w:autoRedefine/>
    <w:uiPriority w:val="99"/>
    <w:unhideWhenUsed/>
    <w:qFormat/>
    <w:rPr>
      <w:rFonts w:ascii="Times New Roman" w:hAnsi="Times New Roman"/>
      <w:sz w:val="24"/>
      <w:szCs w:val="22"/>
      <w:lang w:val="en-US" w:eastAsia="en-US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pPr>
      <w:spacing w:before="0"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pPr>
      <w:spacing w:before="0" w:after="0"/>
      <w:ind w:left="48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qFormat/>
    <w:pPr>
      <w:spacing w:before="0"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EndnoteText">
    <w:name w:val="endnote text"/>
    <w:basedOn w:val="Normal"/>
    <w:link w:val="EndnoteTextChar"/>
    <w:autoRedefine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0"/>
    </w:pPr>
    <w:rPr>
      <w:rFonts w:asciiTheme="minorHAnsi" w:hAnsiTheme="minorHAnsi" w:cstheme="minorHAnsi"/>
      <w:b/>
      <w:bCs/>
      <w:i/>
      <w:iCs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pPr>
      <w:spacing w:before="0"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Subtitle">
    <w:name w:val="Subtitle"/>
    <w:basedOn w:val="Normal"/>
    <w:next w:val="Normal"/>
    <w:link w:val="SubtitleChar"/>
    <w:autoRedefine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pPr>
      <w:spacing w:before="0"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pPr>
      <w:spacing w:after="0"/>
      <w:ind w:left="240"/>
    </w:pPr>
    <w:rPr>
      <w:rFonts w:asciiTheme="minorHAnsi" w:hAnsiTheme="minorHAnsi" w:cstheme="minorHAnsi"/>
      <w:b/>
      <w:bCs/>
      <w:sz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qFormat/>
    <w:pPr>
      <w:spacing w:before="0" w:after="0"/>
      <w:ind w:left="1920"/>
    </w:pPr>
    <w:rPr>
      <w:rFonts w:asciiTheme="minorHAnsi" w:hAnsiTheme="minorHAnsi" w:cstheme="minorHAnsi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autoRedefine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autoRedefine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rFonts w:ascii="Times New Roman" w:hAnsi="Times New Roman"/>
      <w:b/>
      <w:bCs/>
    </w:rPr>
  </w:style>
  <w:style w:type="character" w:styleId="EndnoteReference">
    <w:name w:val="endnote reference"/>
    <w:basedOn w:val="DefaultParagraphFont"/>
    <w:autoRedefine/>
    <w:uiPriority w:val="99"/>
    <w:semiHidden/>
    <w:unhideWhenUsed/>
    <w:qFormat/>
    <w:rPr>
      <w:vertAlign w:val="superscript"/>
    </w:rPr>
  </w:style>
  <w:style w:type="character" w:styleId="FollowedHyperlink">
    <w:name w:val="FollowedHyperlink"/>
    <w:basedOn w:val="DefaultParagraphFont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rFonts w:ascii="Times New Roman" w:hAnsi="Times New Roman"/>
      <w:i/>
      <w:iCs/>
    </w:rPr>
  </w:style>
  <w:style w:type="character" w:styleId="LineNumber">
    <w:name w:val="line number"/>
    <w:basedOn w:val="DefaultParagraphFont"/>
    <w:autoRedefine/>
    <w:uiPriority w:val="99"/>
    <w:semiHidden/>
    <w:unhideWhenUsed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autoRedefine/>
    <w:uiPriority w:val="99"/>
    <w:semiHidden/>
    <w:unhideWhenUsed/>
    <w:qFormat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/>
      <w:b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basedOn w:val="DefaultParagraphFont"/>
    <w:link w:val="EndnoteText"/>
    <w:autoRedefine/>
    <w:uiPriority w:val="99"/>
    <w:semiHidden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autoRedefine/>
    <w:uiPriority w:val="99"/>
    <w:semiHidden/>
    <w:qFormat/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autoRedefine/>
    <w:qFormat/>
    <w:rPr>
      <w:rFonts w:ascii="Times New Roman" w:hAnsi="Times New Roman" w:cs="Times New Roman"/>
      <w:b/>
      <w:sz w:val="32"/>
      <w:szCs w:val="32"/>
    </w:rPr>
  </w:style>
  <w:style w:type="character" w:customStyle="1" w:styleId="SubtitleChar">
    <w:name w:val="Subtitle Char"/>
    <w:basedOn w:val="DefaultParagraphFont"/>
    <w:link w:val="Subtitle"/>
    <w:autoRedefine/>
    <w:uiPriority w:val="99"/>
    <w:qFormat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autoRedefine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autoRedefine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autoRedefine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basedOn w:val="Subtitle"/>
    <w:next w:val="Normal"/>
    <w:autoRedefine/>
    <w:uiPriority w:val="1"/>
    <w:qFormat/>
  </w:style>
  <w:style w:type="character" w:customStyle="1" w:styleId="1">
    <w:name w:val="不明显强调1"/>
    <w:basedOn w:val="DefaultParagraphFont"/>
    <w:autoRedefine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10">
    <w:name w:val="明显强调1"/>
    <w:basedOn w:val="DefaultParagraphFont"/>
    <w:autoRedefine/>
    <w:uiPriority w:val="21"/>
    <w:unhideWhenUsed/>
    <w:qFormat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autoRedefine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autoRedefine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1">
    <w:name w:val="明显参考1"/>
    <w:basedOn w:val="DefaultParagraphFont"/>
    <w:autoRedefine/>
    <w:uiPriority w:val="32"/>
    <w:qFormat/>
    <w:rPr>
      <w:b/>
      <w:bCs/>
      <w:smallCaps/>
      <w:color w:val="auto"/>
      <w:spacing w:val="5"/>
    </w:rPr>
  </w:style>
  <w:style w:type="character" w:customStyle="1" w:styleId="12">
    <w:name w:val="书籍标题1"/>
    <w:basedOn w:val="DefaultParagraphFont"/>
    <w:autoRedefine/>
    <w:uiPriority w:val="33"/>
    <w:qFormat/>
    <w:rPr>
      <w:rFonts w:ascii="Times New Roman" w:hAnsi="Times New Roman"/>
      <w:b/>
      <w:bCs/>
      <w:i/>
      <w:iCs/>
      <w:spacing w:val="5"/>
    </w:rPr>
  </w:style>
  <w:style w:type="paragraph" w:customStyle="1" w:styleId="13">
    <w:name w:val="修订1"/>
    <w:autoRedefine/>
    <w:hidden/>
    <w:uiPriority w:val="99"/>
    <w:semiHidden/>
    <w:qFormat/>
    <w:rPr>
      <w:rFonts w:ascii="Times New Roman" w:hAnsi="Times New Roman"/>
      <w:sz w:val="24"/>
      <w:szCs w:val="22"/>
      <w:lang w:val="en-US" w:eastAsia="en-US"/>
    </w:rPr>
  </w:style>
  <w:style w:type="character" w:customStyle="1" w:styleId="14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ull">
    <w:name w:val="null"/>
    <w:basedOn w:val="DefaultParagraphFont"/>
    <w:qFormat/>
  </w:style>
  <w:style w:type="paragraph" w:customStyle="1" w:styleId="EndNoteBibliographyTitle">
    <w:name w:val="EndNote Bibliography Title"/>
    <w:basedOn w:val="Normal"/>
    <w:link w:val="EndNoteBibliographyTitle0"/>
    <w:qFormat/>
    <w:pPr>
      <w:spacing w:after="0"/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0"/>
    <w:qFormat/>
    <w:rPr>
      <w:rFonts w:cs="Times New Roman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Revision1">
    <w:name w:val="Revision1"/>
    <w:hidden/>
    <w:uiPriority w:val="99"/>
    <w:unhideWhenUsed/>
    <w:qFormat/>
    <w:rPr>
      <w:rFonts w:ascii="Times New Roman" w:hAnsi="Times New Roman"/>
      <w:sz w:val="24"/>
      <w:szCs w:val="22"/>
      <w:lang w:val="en-US" w:eastAsia="en-US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keepNext/>
      <w:keepLines/>
      <w:numPr>
        <w:numId w:val="0"/>
      </w:numPr>
      <w:tabs>
        <w:tab w:val="clear" w:pos="567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emf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B34B1FCDAF94EB2608DE80A5BA693" ma:contentTypeVersion="3" ma:contentTypeDescription="Create a new document." ma:contentTypeScope="" ma:versionID="2583e322207393641a6287030bc27d9f">
  <xsd:schema xmlns:xsd="http://www.w3.org/2001/XMLSchema" xmlns:xs="http://www.w3.org/2001/XMLSchema" xmlns:p="http://schemas.microsoft.com/office/2006/metadata/properties" xmlns:ns2="95fc93e4-c1f6-47a2-9471-89897f152575" targetNamespace="http://schemas.microsoft.com/office/2006/metadata/properties" ma:root="true" ma:fieldsID="f0b51e4c7b02fb0287411ae54573cc70" ns2:_="">
    <xsd:import namespace="95fc93e4-c1f6-47a2-9471-89897f1525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c93e4-c1f6-47a2-9471-89897f152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80633FE-2C4D-43D3-9027-7B70B5BC8799}">
  <ds:schemaRefs/>
</ds:datastoreItem>
</file>

<file path=customXml/itemProps2.xml><?xml version="1.0" encoding="utf-8"?>
<ds:datastoreItem xmlns:ds="http://schemas.openxmlformats.org/officeDocument/2006/customXml" ds:itemID="{9962F17C-FEAA-4611-8B3B-68FBA41A4320}">
  <ds:schemaRefs/>
</ds:datastoreItem>
</file>

<file path=customXml/itemProps3.xml><?xml version="1.0" encoding="utf-8"?>
<ds:datastoreItem xmlns:ds="http://schemas.openxmlformats.org/officeDocument/2006/customXml" ds:itemID="{A547FD6E-73F0-4542-8474-D6680317EFD1}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416C93D0-0556-420F-9A82-73DE33B17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5</TotalTime>
  <Pages>8</Pages>
  <Words>1305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</dc:creator>
  <cp:lastModifiedBy>Mary Pearl Gem Singco Guardario</cp:lastModifiedBy>
  <cp:revision>5</cp:revision>
  <cp:lastPrinted>2013-10-03T12:51:00Z</cp:lastPrinted>
  <dcterms:created xsi:type="dcterms:W3CDTF">2025-07-08T07:22:00Z</dcterms:created>
  <dcterms:modified xsi:type="dcterms:W3CDTF">2025-09-05T02:38:00Z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0x0101003B9B34B1FCDAF94EB2608DE80A5BA693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2052-12.1.0.22529</vt:lpwstr>
  </property>
  <property fmtid="{D5CDD505-2E9C-101B-9397-08002B2CF9AE}" pid="11" name="ICV">
    <vt:lpwstr>50509F2251414B90A060F3E5080728D1_12</vt:lpwstr>
  </property>
  <property fmtid="{D5CDD505-2E9C-101B-9397-08002B2CF9AE}" pid="12" name="KSOTemplateDocerSaveRecord">
    <vt:lpwstr>eyJoZGlkIjoiMWExYWU3MTJiMTk5OTY1ZjMxN2E3ZTczNWQ2ODZjMTUiLCJ1c2VySWQiOiI4NzYyODEyNjMifQ==</vt:lpwstr>
  </property>
</Properties>
</file>