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7532FE" w:rsidRPr="007532FE" w14:paraId="2B6DED45" w14:textId="77777777" w:rsidTr="00E718AB">
        <w:tc>
          <w:tcPr>
            <w:tcW w:w="90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8B70AA" w14:textId="67988EC9" w:rsidR="00E718AB" w:rsidRPr="007532FE" w:rsidRDefault="00E718AB" w:rsidP="00E718AB">
            <w:pPr>
              <w:tabs>
                <w:tab w:val="left" w:pos="825"/>
              </w:tabs>
              <w:jc w:val="both"/>
              <w:rPr>
                <w:rFonts w:ascii="Times New Roman" w:eastAsia="Malgun Gothic" w:hAnsi="Times New Roman" w:cs="Times New Roman"/>
                <w:b/>
                <w:sz w:val="20"/>
                <w:shd w:val="clear" w:color="auto" w:fill="FFFFFF"/>
                <w:lang w:eastAsia="ko-KR"/>
              </w:rPr>
            </w:pPr>
            <w:r w:rsidRPr="007532FE">
              <w:rPr>
                <w:rFonts w:ascii="Times New Roman" w:eastAsia="Malgun Gothic" w:hAnsi="Times New Roman" w:cs="Times New Roman" w:hint="eastAsia"/>
                <w:b/>
                <w:sz w:val="20"/>
                <w:shd w:val="clear" w:color="auto" w:fill="FFFFFF"/>
                <w:lang w:eastAsia="ko-KR"/>
              </w:rPr>
              <w:t>S</w:t>
            </w:r>
            <w:r w:rsidRPr="007532FE">
              <w:rPr>
                <w:rFonts w:ascii="Times New Roman" w:eastAsia="Malgun Gothic" w:hAnsi="Times New Roman" w:cs="Times New Roman"/>
                <w:b/>
                <w:sz w:val="20"/>
                <w:shd w:val="clear" w:color="auto" w:fill="FFFFFF"/>
                <w:lang w:eastAsia="ko-KR"/>
              </w:rPr>
              <w:t>upplementary Table 1. Types of diabetes-related avoidable hospitalization according to OECD HCQI definition.</w:t>
            </w:r>
          </w:p>
        </w:tc>
      </w:tr>
      <w:tr w:rsidR="007532FE" w:rsidRPr="007532FE" w14:paraId="37BF3F2E" w14:textId="77777777" w:rsidTr="00E718AB"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C99CDF" w14:textId="144B6C63" w:rsidR="0093323A" w:rsidRPr="007532FE" w:rsidRDefault="00E718AB" w:rsidP="00E718AB">
            <w:pPr>
              <w:jc w:val="center"/>
              <w:rPr>
                <w:rFonts w:ascii="Times New Roman" w:eastAsia="Malgun Gothic" w:hAnsi="Times New Roman" w:cs="Times New Roman"/>
                <w:b/>
                <w:sz w:val="20"/>
                <w:szCs w:val="22"/>
                <w:shd w:val="clear" w:color="auto" w:fill="FFFFFF"/>
              </w:rPr>
            </w:pPr>
            <w:r w:rsidRPr="007532FE">
              <w:rPr>
                <w:rFonts w:ascii="Times New Roman" w:eastAsia="Malgun Gothic" w:hAnsi="Times New Roman" w:cs="Times New Roman"/>
                <w:b/>
                <w:sz w:val="20"/>
                <w:szCs w:val="22"/>
                <w:shd w:val="clear" w:color="auto" w:fill="FFFFFF"/>
              </w:rPr>
              <w:t>Types of diabetes related avoidable hospitalization</w:t>
            </w:r>
          </w:p>
        </w:tc>
        <w:tc>
          <w:tcPr>
            <w:tcW w:w="6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93F8DF" w14:textId="77777777" w:rsidR="0093323A" w:rsidRPr="007532FE" w:rsidRDefault="0093323A" w:rsidP="00E718AB">
            <w:pPr>
              <w:jc w:val="center"/>
              <w:rPr>
                <w:rFonts w:ascii="Times New Roman" w:eastAsia="Malgun Gothic" w:hAnsi="Times New Roman" w:cs="Times New Roman"/>
                <w:b/>
                <w:sz w:val="20"/>
                <w:szCs w:val="22"/>
                <w:shd w:val="clear" w:color="auto" w:fill="FFFFFF"/>
              </w:rPr>
            </w:pPr>
            <w:r w:rsidRPr="007532FE">
              <w:rPr>
                <w:rFonts w:ascii="Times New Roman" w:eastAsia="Malgun Gothic" w:hAnsi="Times New Roman" w:cs="Times New Roman"/>
                <w:b/>
                <w:sz w:val="20"/>
                <w:szCs w:val="22"/>
                <w:shd w:val="clear" w:color="auto" w:fill="FFFFFF"/>
              </w:rPr>
              <w:t>ICD-10</w:t>
            </w:r>
          </w:p>
        </w:tc>
      </w:tr>
      <w:tr w:rsidR="007532FE" w:rsidRPr="007532FE" w14:paraId="7BC2E57C" w14:textId="77777777" w:rsidTr="00E718AB">
        <w:trPr>
          <w:trHeight w:val="1600"/>
        </w:trPr>
        <w:tc>
          <w:tcPr>
            <w:tcW w:w="26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B0598B" w14:textId="7E0472D5" w:rsidR="00E718AB" w:rsidRPr="007532FE" w:rsidRDefault="00E718AB" w:rsidP="00E718A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  <w:lang w:eastAsia="ko-KR"/>
              </w:rPr>
            </w:pPr>
            <w:r w:rsidRPr="007532FE">
              <w:rPr>
                <w:rFonts w:ascii="Times New Roman" w:eastAsia="Malgun Gothic" w:hAnsi="Times New Roman" w:cs="Times New Roman" w:hint="eastAsia"/>
                <w:sz w:val="20"/>
                <w:szCs w:val="22"/>
                <w:shd w:val="clear" w:color="auto" w:fill="FFFFFF"/>
                <w:lang w:eastAsia="ko-KR"/>
              </w:rPr>
              <w:t>S</w:t>
            </w:r>
            <w:r w:rsidRPr="007532FE"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  <w:lang w:eastAsia="ko-KR"/>
              </w:rPr>
              <w:t>hort-term complication</w:t>
            </w:r>
          </w:p>
        </w:tc>
        <w:tc>
          <w:tcPr>
            <w:tcW w:w="63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2EAFD8" w14:textId="0DAF2BE5" w:rsidR="00E718AB" w:rsidRPr="007532FE" w:rsidRDefault="00E718AB" w:rsidP="00E718AB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</w:pPr>
            <w:r w:rsidRPr="007532FE"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  <w:t>E11.0 NON-INSULIN-DEPENDENT DIABETES MELLITUS WITH COMA</w:t>
            </w:r>
          </w:p>
          <w:p w14:paraId="0D226680" w14:textId="5340126A" w:rsidR="00E718AB" w:rsidRPr="007532FE" w:rsidRDefault="00E718AB" w:rsidP="00E718AB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</w:pPr>
            <w:r w:rsidRPr="007532FE"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  <w:t>E11.1 NON-INSULIN-DEPENDENT DIABETES MELLITUS WITH KETOACIDOSIS</w:t>
            </w:r>
          </w:p>
        </w:tc>
      </w:tr>
      <w:tr w:rsidR="007532FE" w:rsidRPr="007532FE" w14:paraId="3EF7A86A" w14:textId="77777777" w:rsidTr="00E718AB">
        <w:trPr>
          <w:trHeight w:val="16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AAAB9" w14:textId="09E637A2" w:rsidR="00E718AB" w:rsidRPr="007532FE" w:rsidRDefault="00E718AB" w:rsidP="00E718A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hd w:val="clear" w:color="auto" w:fill="FFFFFF"/>
                <w:lang w:eastAsia="ko-KR"/>
              </w:rPr>
            </w:pPr>
            <w:r w:rsidRPr="007532FE">
              <w:rPr>
                <w:rFonts w:ascii="Times New Roman" w:eastAsia="Malgun Gothic" w:hAnsi="Times New Roman" w:cs="Times New Roman" w:hint="eastAsia"/>
                <w:sz w:val="20"/>
                <w:shd w:val="clear" w:color="auto" w:fill="FFFFFF"/>
                <w:lang w:eastAsia="ko-KR"/>
              </w:rPr>
              <w:t>L</w:t>
            </w:r>
            <w:r w:rsidRPr="007532FE">
              <w:rPr>
                <w:rFonts w:ascii="Times New Roman" w:eastAsia="Malgun Gothic" w:hAnsi="Times New Roman" w:cs="Times New Roman"/>
                <w:sz w:val="20"/>
                <w:shd w:val="clear" w:color="auto" w:fill="FFFFFF"/>
                <w:lang w:eastAsia="ko-KR"/>
              </w:rPr>
              <w:t>ong-term complication</w:t>
            </w:r>
          </w:p>
        </w:tc>
        <w:tc>
          <w:tcPr>
            <w:tcW w:w="6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1B16B" w14:textId="77777777" w:rsidR="00E718AB" w:rsidRPr="007532FE" w:rsidRDefault="00E718AB" w:rsidP="00E718AB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</w:pPr>
            <w:r w:rsidRPr="007532FE"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  <w:t>E11.2 NON-INSULIN-DEPENDENT DIABETES MELLITUS WITH RENAL COMPLICATIONS</w:t>
            </w:r>
          </w:p>
          <w:p w14:paraId="5AF02D03" w14:textId="77777777" w:rsidR="00E718AB" w:rsidRPr="007532FE" w:rsidRDefault="00E718AB" w:rsidP="00E718AB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</w:pPr>
            <w:r w:rsidRPr="007532FE"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  <w:t>E11.3 NON-INSULIN-DEPENDENT DM WITH OPHTHALMIC COMPLICATIONS</w:t>
            </w:r>
          </w:p>
          <w:p w14:paraId="4AFBAF72" w14:textId="77777777" w:rsidR="00E718AB" w:rsidRPr="007532FE" w:rsidRDefault="00E718AB" w:rsidP="00E718AB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</w:pPr>
            <w:r w:rsidRPr="007532FE"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  <w:t>E11.4 NON-INSULIN-DEPENDENT DM WITH NEUROLOGICAL COMPLICATIONS</w:t>
            </w:r>
          </w:p>
          <w:p w14:paraId="34867CB6" w14:textId="77777777" w:rsidR="00E718AB" w:rsidRPr="007532FE" w:rsidRDefault="00E718AB" w:rsidP="00E718AB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</w:pPr>
            <w:r w:rsidRPr="007532FE"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  <w:t>E11.5 NON-INSULIN-DEPENDENT DM WITH PERIPHERAL CIRCULATORY COMPLICATIONS</w:t>
            </w:r>
          </w:p>
          <w:p w14:paraId="266B12DB" w14:textId="77777777" w:rsidR="00E718AB" w:rsidRPr="007532FE" w:rsidRDefault="00E718AB" w:rsidP="00E718AB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</w:pPr>
            <w:r w:rsidRPr="007532FE"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  <w:t>E11.6 NON-INSULIN-DEPENDENT DM WITH OTHER SPECIFIED COMPLICATIONS</w:t>
            </w:r>
          </w:p>
          <w:p w14:paraId="74BF32FF" w14:textId="77777777" w:rsidR="00E718AB" w:rsidRPr="007532FE" w:rsidRDefault="00E718AB" w:rsidP="00E718AB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</w:pPr>
            <w:r w:rsidRPr="007532FE"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  <w:t>E11.7 NON-INSULIN-DEPENDENT DIABETES MELLITUS WITH MULTIPLE COMPLICATIONS</w:t>
            </w:r>
          </w:p>
          <w:p w14:paraId="51943D11" w14:textId="515B1262" w:rsidR="00E718AB" w:rsidRPr="007532FE" w:rsidRDefault="00E718AB" w:rsidP="00E718AB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</w:pPr>
            <w:r w:rsidRPr="007532FE"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  <w:t>E11.8 NON-INSULIN-DEPENDENT DM WITH UNSPECIFIED COMPLICATIONS</w:t>
            </w:r>
          </w:p>
        </w:tc>
      </w:tr>
      <w:tr w:rsidR="007532FE" w:rsidRPr="007532FE" w14:paraId="67185B6A" w14:textId="77777777" w:rsidTr="00E718AB">
        <w:trPr>
          <w:trHeight w:val="1600"/>
        </w:trPr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04D249" w14:textId="3384ABA5" w:rsidR="00E718AB" w:rsidRPr="007532FE" w:rsidRDefault="00E718AB" w:rsidP="00E718AB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hd w:val="clear" w:color="auto" w:fill="FFFFFF"/>
                <w:lang w:eastAsia="ko-KR"/>
              </w:rPr>
            </w:pPr>
            <w:r w:rsidRPr="007532FE">
              <w:rPr>
                <w:rFonts w:ascii="Times New Roman" w:eastAsia="Malgun Gothic" w:hAnsi="Times New Roman" w:cs="Times New Roman" w:hint="eastAsia"/>
                <w:sz w:val="20"/>
                <w:shd w:val="clear" w:color="auto" w:fill="FFFFFF"/>
                <w:lang w:eastAsia="ko-KR"/>
              </w:rPr>
              <w:t>U</w:t>
            </w:r>
            <w:r w:rsidRPr="007532FE">
              <w:rPr>
                <w:rFonts w:ascii="Times New Roman" w:eastAsia="Malgun Gothic" w:hAnsi="Times New Roman" w:cs="Times New Roman"/>
                <w:sz w:val="20"/>
                <w:shd w:val="clear" w:color="auto" w:fill="FFFFFF"/>
                <w:lang w:eastAsia="ko-KR"/>
              </w:rPr>
              <w:t>ncontrolled diabetes</w:t>
            </w:r>
          </w:p>
        </w:tc>
        <w:tc>
          <w:tcPr>
            <w:tcW w:w="63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0403F3" w14:textId="5C0F4872" w:rsidR="00E718AB" w:rsidRPr="007532FE" w:rsidRDefault="00E718AB" w:rsidP="00E718AB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</w:pPr>
            <w:r w:rsidRPr="007532FE">
              <w:rPr>
                <w:rFonts w:ascii="Times New Roman" w:eastAsia="Malgun Gothic" w:hAnsi="Times New Roman" w:cs="Times New Roman"/>
                <w:sz w:val="20"/>
                <w:szCs w:val="22"/>
                <w:shd w:val="clear" w:color="auto" w:fill="FFFFFF"/>
              </w:rPr>
              <w:t>E11.9 NON-INSULIN-DEPENDENT DIABETES MELLITUS WITHOUT COMPLICATIONS</w:t>
            </w:r>
          </w:p>
        </w:tc>
      </w:tr>
    </w:tbl>
    <w:p w14:paraId="7C0DE0F2" w14:textId="549088B3" w:rsidR="00011923" w:rsidRPr="007532FE" w:rsidRDefault="00E718AB">
      <w:pPr>
        <w:rPr>
          <w:rFonts w:ascii="Times New Roman" w:hAnsi="Times New Roman" w:cs="Times New Roman"/>
          <w:i/>
          <w:sz w:val="18"/>
          <w:szCs w:val="20"/>
        </w:rPr>
      </w:pPr>
      <w:r w:rsidRPr="007532FE">
        <w:rPr>
          <w:rFonts w:ascii="Times New Roman" w:hAnsi="Times New Roman" w:cs="Times New Roman" w:hint="eastAsia"/>
          <w:i/>
          <w:sz w:val="18"/>
          <w:szCs w:val="20"/>
        </w:rPr>
        <w:t>*</w:t>
      </w:r>
      <w:r w:rsidRPr="007532FE">
        <w:rPr>
          <w:rFonts w:ascii="Times New Roman" w:hAnsi="Times New Roman" w:cs="Times New Roman"/>
          <w:i/>
          <w:sz w:val="18"/>
          <w:szCs w:val="20"/>
        </w:rPr>
        <w:t>ICD: International classification of diseases.</w:t>
      </w:r>
      <w:bookmarkStart w:id="0" w:name="_GoBack"/>
      <w:bookmarkEnd w:id="0"/>
    </w:p>
    <w:sectPr w:rsidR="00011923" w:rsidRPr="007532FE" w:rsidSect="007532FE">
      <w:footerReference w:type="default" r:id="rId6"/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9070EA" w14:textId="77777777" w:rsidR="00CE1FF3" w:rsidRDefault="00CE1FF3">
      <w:pPr>
        <w:spacing w:after="0" w:line="240" w:lineRule="auto"/>
      </w:pPr>
      <w:r>
        <w:separator/>
      </w:r>
    </w:p>
  </w:endnote>
  <w:endnote w:type="continuationSeparator" w:id="0">
    <w:p w14:paraId="1EC4C1D6" w14:textId="77777777" w:rsidR="00CE1FF3" w:rsidRDefault="00CE1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altName w:val="바탕"/>
    <w:charset w:val="81"/>
    <w:family w:val="roman"/>
    <w:pitch w:val="variable"/>
    <w:sig w:usb0="F7FFAFFF" w:usb1="FBDFFFFF" w:usb2="00FFFFFF" w:usb3="00000000" w:csb0="803F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3864036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4DD1E9A3" w14:textId="1FC12059" w:rsidR="00FF5BAE" w:rsidRPr="006C27F7" w:rsidRDefault="00FF5BAE">
        <w:pPr>
          <w:pStyle w:val="Footer"/>
          <w:jc w:val="right"/>
          <w:rPr>
            <w:sz w:val="24"/>
            <w:szCs w:val="24"/>
          </w:rPr>
        </w:pPr>
        <w:r w:rsidRPr="006C27F7">
          <w:rPr>
            <w:sz w:val="24"/>
            <w:szCs w:val="24"/>
          </w:rPr>
          <w:fldChar w:fldCharType="begin"/>
        </w:r>
        <w:r w:rsidRPr="006C27F7">
          <w:rPr>
            <w:sz w:val="24"/>
            <w:szCs w:val="24"/>
          </w:rPr>
          <w:instrText>PAGE   \* MERGEFORMAT</w:instrText>
        </w:r>
        <w:r w:rsidRPr="006C27F7">
          <w:rPr>
            <w:sz w:val="24"/>
            <w:szCs w:val="24"/>
          </w:rPr>
          <w:fldChar w:fldCharType="separate"/>
        </w:r>
        <w:r w:rsidR="007532FE" w:rsidRPr="007532FE">
          <w:rPr>
            <w:noProof/>
            <w:sz w:val="24"/>
            <w:szCs w:val="24"/>
            <w:lang w:val="ko-KR"/>
          </w:rPr>
          <w:t>1</w:t>
        </w:r>
        <w:r w:rsidRPr="006C27F7">
          <w:rPr>
            <w:noProof/>
            <w:sz w:val="24"/>
            <w:szCs w:val="24"/>
            <w:lang w:val="ko-KR"/>
          </w:rPr>
          <w:fldChar w:fldCharType="end"/>
        </w:r>
      </w:p>
    </w:sdtContent>
  </w:sdt>
  <w:p w14:paraId="08FD036F" w14:textId="77777777" w:rsidR="00FF5BAE" w:rsidRDefault="00FF5B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F01647" w14:textId="77777777" w:rsidR="00CE1FF3" w:rsidRDefault="00CE1FF3">
      <w:pPr>
        <w:spacing w:after="0" w:line="240" w:lineRule="auto"/>
      </w:pPr>
      <w:r>
        <w:separator/>
      </w:r>
    </w:p>
  </w:footnote>
  <w:footnote w:type="continuationSeparator" w:id="0">
    <w:p w14:paraId="4798E069" w14:textId="77777777" w:rsidR="00CE1FF3" w:rsidRDefault="00CE1F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23A"/>
    <w:rsid w:val="00011923"/>
    <w:rsid w:val="000827BC"/>
    <w:rsid w:val="00084C26"/>
    <w:rsid w:val="00085723"/>
    <w:rsid w:val="000B3BE2"/>
    <w:rsid w:val="000B52F3"/>
    <w:rsid w:val="000C4C24"/>
    <w:rsid w:val="0010080C"/>
    <w:rsid w:val="00140137"/>
    <w:rsid w:val="001438CA"/>
    <w:rsid w:val="0022060B"/>
    <w:rsid w:val="0037651E"/>
    <w:rsid w:val="003A6C4C"/>
    <w:rsid w:val="00451C70"/>
    <w:rsid w:val="00452EE5"/>
    <w:rsid w:val="004A11DE"/>
    <w:rsid w:val="004F33FF"/>
    <w:rsid w:val="00501CD6"/>
    <w:rsid w:val="00505965"/>
    <w:rsid w:val="005414C4"/>
    <w:rsid w:val="005F269E"/>
    <w:rsid w:val="0064569F"/>
    <w:rsid w:val="006B1224"/>
    <w:rsid w:val="007219BD"/>
    <w:rsid w:val="007532FE"/>
    <w:rsid w:val="00783A1D"/>
    <w:rsid w:val="0080499C"/>
    <w:rsid w:val="00886F69"/>
    <w:rsid w:val="00891583"/>
    <w:rsid w:val="008D191B"/>
    <w:rsid w:val="008D7977"/>
    <w:rsid w:val="0093323A"/>
    <w:rsid w:val="00973A91"/>
    <w:rsid w:val="0098457D"/>
    <w:rsid w:val="009845F6"/>
    <w:rsid w:val="009B532D"/>
    <w:rsid w:val="00A663C8"/>
    <w:rsid w:val="00AD4E8B"/>
    <w:rsid w:val="00B9407C"/>
    <w:rsid w:val="00CE1FF3"/>
    <w:rsid w:val="00D4252A"/>
    <w:rsid w:val="00E30266"/>
    <w:rsid w:val="00E718AB"/>
    <w:rsid w:val="00E97522"/>
    <w:rsid w:val="00EF6F96"/>
    <w:rsid w:val="00FC1012"/>
    <w:rsid w:val="00FC147B"/>
    <w:rsid w:val="00FF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26940320"/>
  <w15:docId w15:val="{BAD64708-C407-4F46-93A8-DDEB3476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323A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3323A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3323A"/>
  </w:style>
  <w:style w:type="table" w:styleId="TableGrid">
    <w:name w:val="Table Grid"/>
    <w:basedOn w:val="TableNormal"/>
    <w:uiPriority w:val="59"/>
    <w:rsid w:val="0093323A"/>
    <w:pPr>
      <w:spacing w:after="0" w:line="240" w:lineRule="auto"/>
      <w:jc w:val="left"/>
    </w:pPr>
    <w:rPr>
      <w:kern w:val="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바탕글"/>
    <w:basedOn w:val="Normal"/>
    <w:rsid w:val="00891583"/>
    <w:pPr>
      <w:spacing w:after="0" w:line="384" w:lineRule="auto"/>
      <w:textAlignment w:val="baseline"/>
    </w:pPr>
    <w:rPr>
      <w:rFonts w:ascii="한컴바탕" w:eastAsia="Gulim" w:hAnsi="Gulim" w:cs="Gulim"/>
      <w:color w:val="000000"/>
      <w:kern w:val="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F5BA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5BAE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5BAE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5BA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5BAE"/>
    <w:rPr>
      <w:b/>
      <w:bCs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BA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BAE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73A9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73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1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 HKim</dc:creator>
  <cp:lastModifiedBy>Sineka Saravanan</cp:lastModifiedBy>
  <cp:revision>8</cp:revision>
  <dcterms:created xsi:type="dcterms:W3CDTF">2018-09-28T13:48:00Z</dcterms:created>
  <dcterms:modified xsi:type="dcterms:W3CDTF">2025-08-12T13:31:00Z</dcterms:modified>
</cp:coreProperties>
</file>