
<file path=[Content_Types].xml><?xml version="1.0" encoding="utf-8"?>
<Types xmlns="http://schemas.openxmlformats.org/package/2006/content-types">
  <Default Extension="xml" ContentType="application/xml"/>
  <Default Extension="png" ContentType="image/png"/>
  <Default Extension="tiff" ContentType="image/tif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6F74407">
      <w:pPr>
        <w:spacing w:line="480" w:lineRule="auto"/>
        <w:jc w:val="center"/>
        <w:rPr>
          <w:rFonts w:ascii="Times New Roman" w:hAnsi="Times New Roman" w:cs="Times New Roman"/>
          <w:b/>
          <w:bCs/>
          <w:sz w:val="24"/>
          <w:szCs w:val="24"/>
          <w:highlight w:val="none"/>
        </w:rPr>
      </w:pPr>
      <w:bookmarkStart w:id="18" w:name="_GoBack"/>
      <w:r>
        <w:rPr>
          <w:rFonts w:ascii="Times New Roman" w:hAnsi="Times New Roman" w:cs="Times New Roman"/>
          <w:b/>
          <w:bCs/>
          <w:sz w:val="24"/>
          <w:szCs w:val="24"/>
          <w:highlight w:val="none"/>
        </w:rPr>
        <w:t>SUPPLEMENTAL MATERIAL</w:t>
      </w:r>
    </w:p>
    <w:p w14:paraId="4A8D0D89">
      <w:pPr>
        <w:spacing w:line="480" w:lineRule="auto"/>
        <w:rPr>
          <w:rFonts w:ascii="Times New Roman" w:hAnsi="Times New Roman" w:cs="Times New Roman"/>
          <w:b/>
          <w:bCs/>
          <w:sz w:val="24"/>
          <w:szCs w:val="24"/>
          <w:highlight w:val="none"/>
        </w:rPr>
      </w:pPr>
      <w:r>
        <w:rPr>
          <w:rFonts w:ascii="Times New Roman" w:hAnsi="Times New Roman" w:cs="Times New Roman"/>
          <w:b/>
          <w:bCs/>
          <w:sz w:val="24"/>
          <w:szCs w:val="24"/>
          <w:highlight w:val="none"/>
        </w:rPr>
        <w:t>Candidate predictor measurement</w:t>
      </w:r>
    </w:p>
    <w:p w14:paraId="37120138">
      <w:pPr>
        <w:spacing w:line="480" w:lineRule="auto"/>
        <w:rPr>
          <w:rFonts w:ascii="Times New Roman" w:hAnsi="Times New Roman" w:cs="Times New Roman"/>
          <w:sz w:val="24"/>
          <w:szCs w:val="24"/>
          <w:highlight w:val="none"/>
        </w:rPr>
      </w:pPr>
      <w:bookmarkStart w:id="0" w:name="OLE_LINK30"/>
      <w:r>
        <w:rPr>
          <w:rFonts w:ascii="Times New Roman" w:hAnsi="Times New Roman" w:cs="Times New Roman"/>
          <w:sz w:val="24"/>
          <w:szCs w:val="24"/>
          <w:highlight w:val="none"/>
        </w:rPr>
        <w:t>Gender, age, physical activity and current smoking status were determined by self-report</w:t>
      </w:r>
      <w:r>
        <w:rPr>
          <w:rFonts w:ascii="Times New Roman" w:hAnsi="Times New Roman" w:cs="Times New Roman"/>
          <w:sz w:val="24"/>
          <w:szCs w:val="24"/>
          <w:highlight w:val="none"/>
        </w:rPr>
        <w:t xml:space="preserve">. Height, weight and waist </w:t>
      </w:r>
      <w:bookmarkStart w:id="1" w:name="OLE_LINK1"/>
      <w:r>
        <w:rPr>
          <w:rFonts w:ascii="Times New Roman" w:hAnsi="Times New Roman" w:cs="Times New Roman"/>
          <w:sz w:val="24"/>
          <w:szCs w:val="24"/>
          <w:highlight w:val="none"/>
        </w:rPr>
        <w:t>were measured</w:t>
      </w:r>
      <w:bookmarkEnd w:id="1"/>
      <w:r>
        <w:rPr>
          <w:rFonts w:ascii="Times New Roman" w:hAnsi="Times New Roman" w:cs="Times New Roman"/>
          <w:sz w:val="24"/>
          <w:szCs w:val="24"/>
          <w:highlight w:val="none"/>
        </w:rPr>
        <w:t xml:space="preserve"> by standard protocol; and body mass index (BMI) was calculated as weight (in kilograms) divided by height (in meters) squared.</w:t>
      </w:r>
      <w:r>
        <w:rPr>
          <w:rFonts w:hint="eastAsia" w:ascii="Times New Roman" w:hAnsi="Times New Roman" w:cs="Times New Roman"/>
          <w:sz w:val="24"/>
          <w:szCs w:val="24"/>
          <w:highlight w:val="none"/>
          <w:lang w:val="en-US" w:eastAsia="zh-CN"/>
        </w:rPr>
        <w:t xml:space="preserve"> </w:t>
      </w:r>
      <w:r>
        <w:rPr>
          <w:rFonts w:hint="default" w:ascii="Times New Roman" w:hAnsi="Times New Roman" w:cs="Times New Roman"/>
          <w:sz w:val="24"/>
          <w:szCs w:val="24"/>
          <w:highlight w:val="none"/>
        </w:rPr>
        <w:t xml:space="preserve">We followed the WHO definition of </w:t>
      </w:r>
      <w:r>
        <w:rPr>
          <w:rFonts w:hint="default" w:ascii="Times New Roman" w:hAnsi="Times New Roman" w:cs="Times New Roman"/>
          <w:sz w:val="24"/>
          <w:szCs w:val="24"/>
          <w:highlight w:val="none"/>
          <w:lang w:val="en-US" w:eastAsia="zh-CN"/>
        </w:rPr>
        <w:t>“</w:t>
      </w:r>
      <w:r>
        <w:rPr>
          <w:rFonts w:hint="default" w:ascii="Times New Roman" w:hAnsi="Times New Roman" w:cs="Times New Roman"/>
          <w:sz w:val="24"/>
          <w:szCs w:val="24"/>
          <w:highlight w:val="none"/>
        </w:rPr>
        <w:t>physical activity</w:t>
      </w:r>
      <w:r>
        <w:rPr>
          <w:rFonts w:hint="default" w:ascii="Times New Roman" w:hAnsi="Times New Roman" w:cs="Times New Roman"/>
          <w:sz w:val="24"/>
          <w:szCs w:val="24"/>
          <w:highlight w:val="none"/>
          <w:lang w:val="en-US" w:eastAsia="zh-CN"/>
        </w:rPr>
        <w:t>”</w:t>
      </w:r>
      <w:r>
        <w:rPr>
          <w:rFonts w:hint="default" w:ascii="Times New Roman" w:hAnsi="Times New Roman" w:cs="Times New Roman"/>
          <w:sz w:val="24"/>
          <w:szCs w:val="24"/>
          <w:highlight w:val="none"/>
        </w:rPr>
        <w:t>, that is, any</w:t>
      </w:r>
      <w:r>
        <w:rPr>
          <w:rFonts w:hint="eastAsia" w:ascii="Times New Roman" w:hAnsi="Times New Roman" w:cs="Times New Roman"/>
          <w:sz w:val="24"/>
          <w:szCs w:val="24"/>
          <w:highlight w:val="none"/>
          <w:lang w:val="en-US" w:eastAsia="zh-CN"/>
        </w:rPr>
        <w:t xml:space="preserve"> </w:t>
      </w:r>
      <w:r>
        <w:rPr>
          <w:rFonts w:hint="default" w:ascii="Times New Roman" w:hAnsi="Times New Roman" w:cs="Times New Roman"/>
          <w:sz w:val="24"/>
          <w:szCs w:val="24"/>
          <w:highlight w:val="none"/>
        </w:rPr>
        <w:t>bodily</w:t>
      </w:r>
      <w:r>
        <w:rPr>
          <w:rFonts w:hint="eastAsia" w:ascii="Times New Roman" w:hAnsi="Times New Roman" w:cs="Times New Roman"/>
          <w:sz w:val="24"/>
          <w:szCs w:val="24"/>
          <w:highlight w:val="none"/>
          <w:lang w:val="en-US" w:eastAsia="zh-CN"/>
        </w:rPr>
        <w:t xml:space="preserve"> </w:t>
      </w:r>
      <w:r>
        <w:rPr>
          <w:rFonts w:hint="default" w:ascii="Times New Roman" w:hAnsi="Times New Roman" w:cs="Times New Roman"/>
          <w:sz w:val="24"/>
          <w:szCs w:val="24"/>
          <w:highlight w:val="none"/>
        </w:rPr>
        <w:t>movement</w:t>
      </w:r>
      <w:r>
        <w:rPr>
          <w:rFonts w:hint="eastAsia" w:ascii="Times New Roman" w:hAnsi="Times New Roman" w:cs="Times New Roman"/>
          <w:sz w:val="24"/>
          <w:szCs w:val="24"/>
          <w:highlight w:val="none"/>
          <w:lang w:val="en-US" w:eastAsia="zh-CN"/>
        </w:rPr>
        <w:t xml:space="preserve"> </w:t>
      </w:r>
      <w:r>
        <w:rPr>
          <w:rFonts w:hint="default" w:ascii="Times New Roman" w:hAnsi="Times New Roman" w:cs="Times New Roman"/>
          <w:sz w:val="24"/>
          <w:szCs w:val="24"/>
          <w:highlight w:val="none"/>
        </w:rPr>
        <w:t>produced</w:t>
      </w:r>
      <w:r>
        <w:rPr>
          <w:rFonts w:hint="eastAsia" w:ascii="Times New Roman" w:hAnsi="Times New Roman" w:cs="Times New Roman"/>
          <w:sz w:val="24"/>
          <w:szCs w:val="24"/>
          <w:highlight w:val="none"/>
          <w:lang w:val="en-US" w:eastAsia="zh-CN"/>
        </w:rPr>
        <w:t xml:space="preserve"> </w:t>
      </w:r>
      <w:r>
        <w:rPr>
          <w:rFonts w:hint="default" w:ascii="Times New Roman" w:hAnsi="Times New Roman" w:cs="Times New Roman"/>
          <w:sz w:val="24"/>
          <w:szCs w:val="24"/>
          <w:highlight w:val="none"/>
        </w:rPr>
        <w:t>by</w:t>
      </w:r>
      <w:r>
        <w:rPr>
          <w:rFonts w:hint="eastAsia" w:ascii="Times New Roman" w:hAnsi="Times New Roman" w:cs="Times New Roman"/>
          <w:sz w:val="24"/>
          <w:szCs w:val="24"/>
          <w:highlight w:val="none"/>
          <w:lang w:val="en-US" w:eastAsia="zh-CN"/>
        </w:rPr>
        <w:t xml:space="preserve"> </w:t>
      </w:r>
      <w:r>
        <w:rPr>
          <w:rFonts w:hint="default" w:ascii="Times New Roman" w:hAnsi="Times New Roman" w:cs="Times New Roman"/>
          <w:sz w:val="24"/>
          <w:szCs w:val="24"/>
          <w:highlight w:val="none"/>
        </w:rPr>
        <w:t>skeletal</w:t>
      </w:r>
      <w:r>
        <w:rPr>
          <w:rFonts w:hint="eastAsia" w:ascii="Times New Roman" w:hAnsi="Times New Roman" w:cs="Times New Roman"/>
          <w:sz w:val="24"/>
          <w:szCs w:val="24"/>
          <w:highlight w:val="none"/>
          <w:lang w:val="en-US" w:eastAsia="zh-CN"/>
        </w:rPr>
        <w:t xml:space="preserve"> </w:t>
      </w:r>
      <w:r>
        <w:rPr>
          <w:rFonts w:hint="default" w:ascii="Times New Roman" w:hAnsi="Times New Roman" w:cs="Times New Roman"/>
          <w:sz w:val="24"/>
          <w:szCs w:val="24"/>
          <w:highlight w:val="none"/>
        </w:rPr>
        <w:t>muscles</w:t>
      </w:r>
      <w:r>
        <w:rPr>
          <w:rFonts w:hint="eastAsia" w:ascii="Times New Roman" w:hAnsi="Times New Roman" w:cs="Times New Roman"/>
          <w:sz w:val="24"/>
          <w:szCs w:val="24"/>
          <w:highlight w:val="none"/>
          <w:lang w:val="en-US" w:eastAsia="zh-CN"/>
        </w:rPr>
        <w:t xml:space="preserve"> </w:t>
      </w:r>
      <w:r>
        <w:rPr>
          <w:rFonts w:hint="default" w:ascii="Times New Roman" w:hAnsi="Times New Roman" w:cs="Times New Roman"/>
          <w:sz w:val="24"/>
          <w:szCs w:val="24"/>
          <w:highlight w:val="none"/>
        </w:rPr>
        <w:t>that</w:t>
      </w:r>
      <w:r>
        <w:rPr>
          <w:rFonts w:hint="eastAsia" w:ascii="Times New Roman" w:hAnsi="Times New Roman" w:cs="Times New Roman"/>
          <w:sz w:val="24"/>
          <w:szCs w:val="24"/>
          <w:highlight w:val="none"/>
          <w:lang w:val="en-US" w:eastAsia="zh-CN"/>
        </w:rPr>
        <w:t xml:space="preserve"> </w:t>
      </w:r>
      <w:r>
        <w:rPr>
          <w:rFonts w:hint="default" w:ascii="Times New Roman" w:hAnsi="Times New Roman" w:cs="Times New Roman"/>
          <w:sz w:val="24"/>
          <w:szCs w:val="24"/>
          <w:highlight w:val="none"/>
        </w:rPr>
        <w:t>requires</w:t>
      </w:r>
      <w:r>
        <w:rPr>
          <w:rFonts w:hint="eastAsia" w:ascii="Times New Roman" w:hAnsi="Times New Roman" w:cs="Times New Roman"/>
          <w:sz w:val="24"/>
          <w:szCs w:val="24"/>
          <w:highlight w:val="none"/>
          <w:lang w:val="en-US" w:eastAsia="zh-CN"/>
        </w:rPr>
        <w:t xml:space="preserve"> </w:t>
      </w:r>
      <w:r>
        <w:rPr>
          <w:rFonts w:hint="default" w:ascii="Times New Roman" w:hAnsi="Times New Roman" w:cs="Times New Roman"/>
          <w:sz w:val="24"/>
          <w:szCs w:val="24"/>
          <w:highlight w:val="none"/>
        </w:rPr>
        <w:t>energy</w:t>
      </w:r>
      <w:r>
        <w:rPr>
          <w:rFonts w:hint="eastAsia" w:ascii="Times New Roman" w:hAnsi="Times New Roman" w:cs="Times New Roman"/>
          <w:sz w:val="24"/>
          <w:szCs w:val="24"/>
          <w:highlight w:val="none"/>
          <w:lang w:val="en-US" w:eastAsia="zh-CN"/>
        </w:rPr>
        <w:t xml:space="preserve"> </w:t>
      </w:r>
      <w:r>
        <w:rPr>
          <w:rFonts w:hint="default" w:ascii="Times New Roman" w:hAnsi="Times New Roman" w:cs="Times New Roman"/>
          <w:sz w:val="24"/>
          <w:szCs w:val="24"/>
          <w:highlight w:val="none"/>
        </w:rPr>
        <w:t>expenditure</w:t>
      </w:r>
      <w:r>
        <w:rPr>
          <w:rFonts w:hint="eastAsia" w:ascii="Times New Roman" w:hAnsi="Times New Roman" w:cs="Times New Roman"/>
          <w:sz w:val="24"/>
          <w:szCs w:val="24"/>
          <w:highlight w:val="none"/>
          <w:lang w:val="en-US" w:eastAsia="zh-CN"/>
        </w:rPr>
        <w:t xml:space="preserve"> [1]</w:t>
      </w:r>
      <w:r>
        <w:rPr>
          <w:rFonts w:hint="default" w:ascii="Times New Roman" w:hAnsi="Times New Roman" w:cs="Times New Roman"/>
          <w:sz w:val="24"/>
          <w:szCs w:val="24"/>
          <w:highlight w:val="none"/>
        </w:rPr>
        <w:t>.</w:t>
      </w:r>
    </w:p>
    <w:p w14:paraId="4B1F0C08">
      <w:pPr>
        <w:spacing w:line="480" w:lineRule="auto"/>
        <w:rPr>
          <w:rFonts w:ascii="Times New Roman" w:hAnsi="Times New Roman" w:cs="Times New Roman"/>
          <w:sz w:val="24"/>
          <w:szCs w:val="24"/>
          <w:highlight w:val="none"/>
        </w:rPr>
      </w:pPr>
      <w:r>
        <w:rPr>
          <w:rFonts w:ascii="Times New Roman" w:hAnsi="Times New Roman" w:cs="Times New Roman"/>
          <w:sz w:val="24"/>
          <w:szCs w:val="24"/>
          <w:highlight w:val="none"/>
        </w:rPr>
        <w:t>Blood pressure (systolic and diastolic) and heart rate were measured in seated participants after a 5-minute rest. The diagnostic criteria for hypertension were defined as follows: a systolic blood pressure (SBP) &gt;= 140 mmHg and/or a diastolic blood pressure (DBP) &gt;= 90 mmHg or anti-hypertension treatment according to the World Health Organization (WHO) definition of hypertension.</w:t>
      </w:r>
    </w:p>
    <w:p w14:paraId="011D60CF">
      <w:pPr>
        <w:spacing w:line="480" w:lineRule="auto"/>
        <w:rPr>
          <w:rFonts w:ascii="Times New Roman" w:hAnsi="Times New Roman" w:cs="Times New Roman"/>
          <w:sz w:val="24"/>
          <w:szCs w:val="24"/>
          <w:highlight w:val="none"/>
        </w:rPr>
      </w:pPr>
      <w:r>
        <w:rPr>
          <w:rFonts w:ascii="Times New Roman" w:hAnsi="Times New Roman" w:cs="Times New Roman"/>
          <w:sz w:val="24"/>
          <w:szCs w:val="24"/>
          <w:highlight w:val="none"/>
        </w:rPr>
        <w:t xml:space="preserve">Diabetes was defined as a fasting glucose </w:t>
      </w:r>
      <w:r>
        <w:rPr>
          <w:rFonts w:hint="eastAsia" w:ascii="Times New Roman" w:hAnsi="Times New Roman" w:cs="Times New Roman"/>
          <w:sz w:val="24"/>
          <w:szCs w:val="24"/>
          <w:highlight w:val="none"/>
        </w:rPr>
        <w:t>≥</w:t>
      </w:r>
      <w:r>
        <w:rPr>
          <w:rFonts w:ascii="Times New Roman" w:hAnsi="Times New Roman" w:cs="Times New Roman"/>
          <w:sz w:val="24"/>
          <w:szCs w:val="24"/>
          <w:highlight w:val="none"/>
        </w:rPr>
        <w:t xml:space="preserve"> 126 mg/dL, nonfasting glucose ≥ 200 mg/dL, or the use of hypoglycemic medications.</w:t>
      </w:r>
    </w:p>
    <w:p w14:paraId="5F1786C4">
      <w:pPr>
        <w:spacing w:line="480" w:lineRule="auto"/>
        <w:rPr>
          <w:rFonts w:ascii="Times New Roman" w:hAnsi="Times New Roman" w:cs="Times New Roman"/>
          <w:sz w:val="24"/>
          <w:szCs w:val="24"/>
          <w:highlight w:val="none"/>
        </w:rPr>
      </w:pPr>
      <w:r>
        <w:rPr>
          <w:rFonts w:ascii="Times New Roman" w:hAnsi="Times New Roman" w:cs="Times New Roman"/>
          <w:sz w:val="24"/>
          <w:szCs w:val="24"/>
          <w:highlight w:val="none"/>
        </w:rPr>
        <w:t>Serum measurements were made from fasting serum and plasma.</w:t>
      </w:r>
    </w:p>
    <w:p w14:paraId="2ADC435A">
      <w:pPr>
        <w:spacing w:line="480" w:lineRule="auto"/>
        <w:rPr>
          <w:rFonts w:ascii="Times New Roman" w:hAnsi="Times New Roman" w:cs="Times New Roman"/>
          <w:sz w:val="24"/>
          <w:szCs w:val="24"/>
          <w:highlight w:val="none"/>
        </w:rPr>
      </w:pPr>
      <w:r>
        <w:rPr>
          <w:rFonts w:ascii="Times New Roman" w:hAnsi="Times New Roman" w:cs="Times New Roman"/>
          <w:sz w:val="24"/>
          <w:szCs w:val="24"/>
          <w:highlight w:val="none"/>
        </w:rPr>
        <w:t>QTc prolongation and ST wave abnormality were determined from a 12-lead electrocardiogram. QT interval was corrected for heart rate according to the Bazett formula, and QTc interval &gt;450ms for men and &gt;460ms for women was considered prolonged. An ST-wave abnormality was defined as having Minnesota codes 4-1 through 4-3 or codes 4-2 through 5-3.</w:t>
      </w:r>
      <w:bookmarkEnd w:id="0"/>
    </w:p>
    <w:p w14:paraId="1E5F6276">
      <w:pPr>
        <w:keepNext w:val="0"/>
        <w:keepLines w:val="0"/>
        <w:widowControl w:val="0"/>
        <w:suppressLineNumbers w:val="0"/>
        <w:spacing w:before="0" w:beforeAutospacing="0" w:after="0" w:afterAutospacing="0" w:line="480" w:lineRule="auto"/>
        <w:ind w:left="0" w:right="0"/>
        <w:jc w:val="both"/>
        <w:rPr>
          <w:rFonts w:hint="default" w:ascii="Times New Roman" w:hAnsi="Times New Roman" w:cs="Times New Roman"/>
          <w:sz w:val="24"/>
          <w:szCs w:val="24"/>
          <w:highlight w:val="none"/>
          <w:lang w:val="en-US"/>
        </w:rPr>
      </w:pPr>
      <w:r>
        <w:rPr>
          <w:rFonts w:hint="default" w:ascii="Times New Roman" w:hAnsi="Times New Roman" w:eastAsia="等线" w:cs="Times New Roman"/>
          <w:b/>
          <w:bCs/>
          <w:kern w:val="2"/>
          <w:sz w:val="24"/>
          <w:szCs w:val="24"/>
          <w:highlight w:val="none"/>
          <w:lang w:val="en-US" w:eastAsia="zh-CN" w:bidi="ar"/>
          <w14:ligatures w14:val="standardContextual"/>
        </w:rPr>
        <w:t>Modeling strategy</w:t>
      </w:r>
    </w:p>
    <w:p w14:paraId="737EB422">
      <w:pPr>
        <w:spacing w:line="480" w:lineRule="auto"/>
        <w:rPr>
          <w:rFonts w:hint="default" w:ascii="Times New Roman" w:hAnsi="Times New Roman" w:eastAsia="等线" w:cs="Times New Roman"/>
          <w:kern w:val="2"/>
          <w:sz w:val="24"/>
          <w:szCs w:val="24"/>
          <w:highlight w:val="none"/>
          <w:lang w:val="en-US" w:eastAsia="zh-CN" w:bidi="ar"/>
        </w:rPr>
      </w:pPr>
      <w:r>
        <w:rPr>
          <w:rFonts w:hint="default" w:ascii="Times New Roman" w:hAnsi="Times New Roman" w:eastAsia="等线" w:cs="Times New Roman"/>
          <w:kern w:val="2"/>
          <w:sz w:val="24"/>
          <w:szCs w:val="24"/>
          <w:highlight w:val="none"/>
          <w:lang w:val="en-US" w:eastAsia="zh-CN" w:bidi="ar"/>
        </w:rPr>
        <w:t>We selected the RSF, Lasso-Cox, and boosted Cox models because they represent commonly used and complementary machine learning approaches for survival analysis.</w:t>
      </w:r>
    </w:p>
    <w:p w14:paraId="0870F1F8">
      <w:pPr>
        <w:numPr>
          <w:ilvl w:val="0"/>
          <w:numId w:val="1"/>
        </w:numPr>
        <w:spacing w:line="480" w:lineRule="auto"/>
        <w:ind w:left="420" w:leftChars="0" w:hanging="420" w:firstLineChars="0"/>
        <w:rPr>
          <w:rFonts w:hint="default" w:ascii="Times New Roman" w:hAnsi="Times New Roman" w:eastAsia="等线" w:cs="Times New Roman"/>
          <w:kern w:val="2"/>
          <w:sz w:val="24"/>
          <w:szCs w:val="24"/>
          <w:highlight w:val="none"/>
          <w:lang w:val="en-US" w:eastAsia="zh-CN" w:bidi="ar"/>
        </w:rPr>
      </w:pPr>
      <w:r>
        <w:rPr>
          <w:rFonts w:hint="default" w:ascii="Times New Roman" w:hAnsi="Times New Roman" w:eastAsia="等线" w:cs="Times New Roman"/>
          <w:kern w:val="2"/>
          <w:sz w:val="24"/>
          <w:szCs w:val="24"/>
          <w:highlight w:val="none"/>
          <w:lang w:val="en-US" w:eastAsia="zh-CN" w:bidi="ar"/>
        </w:rPr>
        <w:t>RSF is a non-parametric ensemble learning method that can capture complex non-linear relationships and variable interactions.</w:t>
      </w:r>
    </w:p>
    <w:p w14:paraId="6A59301D">
      <w:pPr>
        <w:numPr>
          <w:ilvl w:val="0"/>
          <w:numId w:val="1"/>
        </w:numPr>
        <w:spacing w:line="480" w:lineRule="auto"/>
        <w:ind w:left="420" w:leftChars="0" w:hanging="420" w:firstLineChars="0"/>
        <w:rPr>
          <w:rFonts w:hint="default" w:ascii="Times New Roman" w:hAnsi="Times New Roman" w:eastAsia="等线" w:cs="Times New Roman"/>
          <w:kern w:val="2"/>
          <w:sz w:val="24"/>
          <w:szCs w:val="24"/>
          <w:highlight w:val="none"/>
          <w:lang w:val="en-US" w:eastAsia="zh-CN" w:bidi="ar"/>
        </w:rPr>
      </w:pPr>
      <w:r>
        <w:rPr>
          <w:rFonts w:hint="default" w:ascii="Times New Roman" w:hAnsi="Times New Roman" w:eastAsia="等线" w:cs="Times New Roman"/>
          <w:kern w:val="2"/>
          <w:sz w:val="24"/>
          <w:szCs w:val="24"/>
          <w:highlight w:val="none"/>
          <w:lang w:val="en-US" w:eastAsia="zh-CN" w:bidi="ar"/>
        </w:rPr>
        <w:t>Lasso</w:t>
      </w:r>
      <w:r>
        <w:rPr>
          <w:rFonts w:hint="eastAsia" w:ascii="Times New Roman" w:hAnsi="Times New Roman" w:eastAsia="等线" w:cs="Times New Roman"/>
          <w:kern w:val="2"/>
          <w:sz w:val="24"/>
          <w:szCs w:val="24"/>
          <w:highlight w:val="none"/>
          <w:lang w:val="en-US" w:eastAsia="zh-CN" w:bidi="ar"/>
        </w:rPr>
        <w:t xml:space="preserve"> </w:t>
      </w:r>
      <w:r>
        <w:rPr>
          <w:rFonts w:hint="default" w:ascii="Times New Roman" w:hAnsi="Times New Roman" w:eastAsia="等线" w:cs="Times New Roman"/>
          <w:kern w:val="2"/>
          <w:sz w:val="24"/>
          <w:szCs w:val="24"/>
          <w:highlight w:val="none"/>
          <w:lang w:val="en-US" w:eastAsia="zh-CN" w:bidi="ar"/>
        </w:rPr>
        <w:t>Cox regression introduces L1 regularization to perform feature selection and reduce overfitting, especially in high-dimensional data.</w:t>
      </w:r>
    </w:p>
    <w:p w14:paraId="3A89D73F">
      <w:pPr>
        <w:numPr>
          <w:ilvl w:val="0"/>
          <w:numId w:val="1"/>
        </w:numPr>
        <w:spacing w:line="480" w:lineRule="auto"/>
        <w:ind w:left="420" w:leftChars="0" w:hanging="420" w:firstLineChars="0"/>
        <w:rPr>
          <w:rFonts w:hint="default" w:ascii="Times New Roman" w:hAnsi="Times New Roman" w:eastAsia="等线" w:cs="Times New Roman"/>
          <w:kern w:val="2"/>
          <w:sz w:val="24"/>
          <w:szCs w:val="24"/>
          <w:highlight w:val="none"/>
          <w:lang w:val="en-US" w:eastAsia="zh-CN" w:bidi="ar"/>
        </w:rPr>
      </w:pPr>
      <w:r>
        <w:rPr>
          <w:rFonts w:hint="default" w:ascii="Times New Roman" w:hAnsi="Times New Roman" w:eastAsia="等线" w:cs="Times New Roman"/>
          <w:kern w:val="2"/>
          <w:sz w:val="24"/>
          <w:szCs w:val="24"/>
          <w:highlight w:val="none"/>
          <w:lang w:val="en-US" w:eastAsia="zh-CN" w:bidi="ar"/>
        </w:rPr>
        <w:t>Boosted Cox regression combines the interpretability of Cox models with the enhanced predictive power from gradient boosting, making it effective for capturing weak but additive signals across variables.</w:t>
      </w:r>
    </w:p>
    <w:p w14:paraId="404641A6">
      <w:pPr>
        <w:numPr>
          <w:ilvl w:val="0"/>
          <w:numId w:val="0"/>
        </w:numPr>
        <w:spacing w:line="480" w:lineRule="auto"/>
        <w:ind w:leftChars="0"/>
        <w:rPr>
          <w:rFonts w:hint="default" w:ascii="Times New Roman" w:hAnsi="Times New Roman" w:eastAsia="等线" w:cs="Times New Roman"/>
          <w:b/>
          <w:bCs/>
          <w:kern w:val="2"/>
          <w:sz w:val="24"/>
          <w:szCs w:val="24"/>
          <w:highlight w:val="none"/>
          <w:lang w:val="en-US" w:eastAsia="zh-CN" w:bidi="ar"/>
        </w:rPr>
      </w:pPr>
      <w:r>
        <w:rPr>
          <w:rFonts w:hint="eastAsia" w:ascii="Times New Roman" w:hAnsi="Times New Roman" w:eastAsia="等线" w:cs="Times New Roman"/>
          <w:b/>
          <w:bCs/>
          <w:kern w:val="2"/>
          <w:sz w:val="24"/>
          <w:szCs w:val="24"/>
          <w:highlight w:val="none"/>
          <w:lang w:val="en-US" w:eastAsia="zh-CN" w:bidi="ar"/>
        </w:rPr>
        <w:t>Explanation</w:t>
      </w:r>
      <w:r>
        <w:rPr>
          <w:rFonts w:hint="default" w:ascii="Times New Roman" w:hAnsi="Times New Roman" w:eastAsia="等线" w:cs="Times New Roman"/>
          <w:b/>
          <w:bCs/>
          <w:kern w:val="2"/>
          <w:sz w:val="24"/>
          <w:szCs w:val="24"/>
          <w:highlight w:val="none"/>
          <w:lang w:val="en-US" w:eastAsia="zh-CN" w:bidi="ar"/>
        </w:rPr>
        <w:t xml:space="preserve"> </w:t>
      </w:r>
      <w:r>
        <w:rPr>
          <w:rFonts w:hint="eastAsia" w:ascii="Times New Roman" w:hAnsi="Times New Roman" w:eastAsia="等线" w:cs="Times New Roman"/>
          <w:b/>
          <w:bCs/>
          <w:kern w:val="2"/>
          <w:sz w:val="24"/>
          <w:szCs w:val="24"/>
          <w:highlight w:val="none"/>
          <w:lang w:val="en-US" w:eastAsia="zh-CN" w:bidi="ar"/>
        </w:rPr>
        <w:t xml:space="preserve">of </w:t>
      </w:r>
      <w:r>
        <w:rPr>
          <w:rFonts w:hint="default" w:ascii="Times New Roman" w:hAnsi="Times New Roman" w:eastAsia="等线" w:cs="Times New Roman"/>
          <w:b/>
          <w:bCs/>
          <w:kern w:val="2"/>
          <w:sz w:val="24"/>
          <w:szCs w:val="24"/>
          <w:highlight w:val="none"/>
          <w:lang w:val="en-US" w:eastAsia="zh-CN" w:bidi="ar"/>
        </w:rPr>
        <w:t>survival models</w:t>
      </w:r>
    </w:p>
    <w:p w14:paraId="44050007">
      <w:pPr>
        <w:numPr>
          <w:ilvl w:val="0"/>
          <w:numId w:val="0"/>
        </w:numPr>
        <w:spacing w:line="480" w:lineRule="auto"/>
        <w:ind w:leftChars="0"/>
        <w:rPr>
          <w:rFonts w:hint="default" w:ascii="Times New Roman" w:hAnsi="Times New Roman" w:eastAsia="等线" w:cs="Times New Roman"/>
          <w:b w:val="0"/>
          <w:bCs w:val="0"/>
          <w:kern w:val="2"/>
          <w:sz w:val="24"/>
          <w:szCs w:val="24"/>
          <w:highlight w:val="none"/>
          <w:lang w:val="en-US" w:eastAsia="zh-CN" w:bidi="ar"/>
        </w:rPr>
      </w:pPr>
      <w:r>
        <w:rPr>
          <w:rFonts w:hint="default" w:ascii="Times New Roman" w:hAnsi="Times New Roman" w:eastAsia="等线" w:cs="Times New Roman"/>
          <w:b w:val="0"/>
          <w:bCs w:val="0"/>
          <w:kern w:val="2"/>
          <w:sz w:val="24"/>
          <w:szCs w:val="24"/>
          <w:highlight w:val="none"/>
          <w:lang w:val="en-US" w:eastAsia="zh-CN" w:bidi="ar"/>
        </w:rPr>
        <w:t>In our study, we employed the R package survex to interpret the machine learning survival models</w:t>
      </w:r>
      <w:r>
        <w:rPr>
          <w:rFonts w:hint="eastAsia" w:ascii="Times New Roman" w:hAnsi="Times New Roman" w:eastAsia="等线" w:cs="Times New Roman"/>
          <w:b w:val="0"/>
          <w:bCs w:val="0"/>
          <w:kern w:val="2"/>
          <w:sz w:val="24"/>
          <w:szCs w:val="24"/>
          <w:highlight w:val="none"/>
          <w:lang w:val="en-US" w:eastAsia="zh-CN" w:bidi="ar"/>
        </w:rPr>
        <w:t xml:space="preserve"> [2]</w:t>
      </w:r>
      <w:r>
        <w:rPr>
          <w:rFonts w:hint="default" w:ascii="Times New Roman" w:hAnsi="Times New Roman" w:eastAsia="等线" w:cs="Times New Roman"/>
          <w:b w:val="0"/>
          <w:bCs w:val="0"/>
          <w:kern w:val="2"/>
          <w:sz w:val="24"/>
          <w:szCs w:val="24"/>
          <w:highlight w:val="none"/>
          <w:lang w:val="en-US" w:eastAsia="zh-CN" w:bidi="ar"/>
        </w:rPr>
        <w:t xml:space="preserve">. </w:t>
      </w:r>
      <w:r>
        <w:rPr>
          <w:rFonts w:hint="default" w:ascii="Times New Roman" w:hAnsi="Times New Roman" w:eastAsia="等线" w:cs="Times New Roman"/>
          <w:kern w:val="2"/>
          <w:sz w:val="24"/>
          <w:szCs w:val="24"/>
          <w:highlight w:val="none"/>
          <w:lang w:val="en-US" w:eastAsia="zh-CN" w:bidi="ar"/>
        </w:rPr>
        <w:t xml:space="preserve">The survex package focuses on the field of survival analysis and provides tools for interpreting survival analysis models. </w:t>
      </w:r>
      <w:r>
        <w:rPr>
          <w:rFonts w:hint="default" w:ascii="Times New Roman" w:hAnsi="Times New Roman" w:eastAsia="等线" w:cs="Times New Roman"/>
          <w:b w:val="0"/>
          <w:bCs w:val="0"/>
          <w:kern w:val="2"/>
          <w:sz w:val="24"/>
          <w:szCs w:val="24"/>
          <w:highlight w:val="none"/>
          <w:lang w:val="en-US" w:eastAsia="zh-CN" w:bidi="ar"/>
        </w:rPr>
        <w:t>survex is a model-agnostic tool that extends the functionalities of the DALEX package to accommodate the unique aspects of survival analysis. It provides both global and local explanation methods, such as SurvSHAP(t) and SurvLIME, to assess variable importance and the effect of individual predictors on model predictions. The package standardizes the prediction interface for various survival models, facilitating consistent and comprehensive interpretability across different modeling approaches.</w:t>
      </w:r>
    </w:p>
    <w:p w14:paraId="08707946">
      <w:pPr>
        <w:keepNext w:val="0"/>
        <w:keepLines w:val="0"/>
        <w:pageBreakBefore w:val="0"/>
        <w:widowControl w:val="0"/>
        <w:numPr>
          <w:ilvl w:val="0"/>
          <w:numId w:val="0"/>
        </w:numPr>
        <w:kinsoku/>
        <w:wordWrap/>
        <w:overflowPunct/>
        <w:topLinePunct w:val="0"/>
        <w:autoSpaceDE/>
        <w:autoSpaceDN/>
        <w:bidi w:val="0"/>
        <w:adjustRightInd/>
        <w:snapToGrid/>
        <w:spacing w:before="157" w:beforeLines="50" w:line="480" w:lineRule="auto"/>
        <w:ind w:leftChars="0"/>
        <w:textAlignment w:val="auto"/>
        <w:rPr>
          <w:rFonts w:hint="default" w:ascii="Times New Roman" w:hAnsi="Times New Roman" w:eastAsia="等线" w:cs="Times New Roman"/>
          <w:b/>
          <w:bCs/>
          <w:kern w:val="2"/>
          <w:sz w:val="24"/>
          <w:szCs w:val="24"/>
          <w:highlight w:val="none"/>
          <w:lang w:val="en-US" w:eastAsia="zh-CN" w:bidi="ar"/>
        </w:rPr>
      </w:pPr>
      <w:r>
        <w:rPr>
          <w:rFonts w:hint="default" w:ascii="Times New Roman" w:hAnsi="Times New Roman" w:eastAsia="等线" w:cs="Times New Roman"/>
          <w:b/>
          <w:bCs/>
          <w:kern w:val="2"/>
          <w:sz w:val="24"/>
          <w:szCs w:val="24"/>
          <w:highlight w:val="none"/>
          <w:lang w:val="en-US" w:eastAsia="zh-CN" w:bidi="ar"/>
        </w:rPr>
        <w:t>References</w:t>
      </w:r>
    </w:p>
    <w:p w14:paraId="4856D222">
      <w:pPr>
        <w:numPr>
          <w:ilvl w:val="0"/>
          <w:numId w:val="2"/>
        </w:numPr>
        <w:spacing w:line="480" w:lineRule="auto"/>
        <w:rPr>
          <w:rFonts w:hint="default" w:ascii="Times New Roman" w:hAnsi="Times New Roman" w:cs="Times New Roman" w:eastAsiaTheme="minorEastAsia"/>
          <w:sz w:val="24"/>
          <w:szCs w:val="24"/>
          <w:highlight w:val="none"/>
          <w:lang w:val="en-US" w:eastAsia="zh-CN"/>
        </w:rPr>
      </w:pPr>
      <w:r>
        <w:rPr>
          <w:rFonts w:hint="default" w:ascii="Times New Roman" w:hAnsi="Times New Roman" w:cs="Times New Roman" w:eastAsiaTheme="minorEastAsia"/>
          <w:sz w:val="24"/>
          <w:szCs w:val="24"/>
          <w:highlight w:val="none"/>
          <w:lang w:val="en-US" w:eastAsia="zh-CN"/>
        </w:rPr>
        <w:t>WHO Health topics: physical activity.</w:t>
      </w:r>
      <w:r>
        <w:rPr>
          <w:rFonts w:hint="eastAsia" w:ascii="Times New Roman" w:hAnsi="Times New Roman" w:cs="Times New Roman"/>
          <w:sz w:val="24"/>
          <w:szCs w:val="24"/>
          <w:highlight w:val="none"/>
          <w:lang w:val="en-US" w:eastAsia="zh-CN"/>
        </w:rPr>
        <w:t xml:space="preserve"> </w:t>
      </w:r>
      <w:r>
        <w:rPr>
          <w:rFonts w:hint="default" w:ascii="Times New Roman" w:hAnsi="Times New Roman" w:cs="Times New Roman" w:eastAsiaTheme="minorEastAsia"/>
          <w:sz w:val="24"/>
          <w:szCs w:val="24"/>
          <w:highlight w:val="none"/>
          <w:lang w:val="en-US" w:eastAsia="zh-CN"/>
        </w:rPr>
        <w:fldChar w:fldCharType="begin"/>
      </w:r>
      <w:r>
        <w:rPr>
          <w:rFonts w:hint="default" w:ascii="Times New Roman" w:hAnsi="Times New Roman" w:cs="Times New Roman" w:eastAsiaTheme="minorEastAsia"/>
          <w:sz w:val="24"/>
          <w:szCs w:val="24"/>
          <w:highlight w:val="none"/>
          <w:lang w:val="en-US" w:eastAsia="zh-CN"/>
        </w:rPr>
        <w:instrText xml:space="preserve"> HYPERLINK "http://www.who.int/topics/physical_activity/en/" \t "https://pmc.ncbi.nlm.nih.gov/articles/PMC3549211/_blank" </w:instrText>
      </w:r>
      <w:r>
        <w:rPr>
          <w:rFonts w:hint="default" w:ascii="Times New Roman" w:hAnsi="Times New Roman" w:cs="Times New Roman" w:eastAsiaTheme="minorEastAsia"/>
          <w:sz w:val="24"/>
          <w:szCs w:val="24"/>
          <w:highlight w:val="none"/>
          <w:lang w:val="en-US" w:eastAsia="zh-CN"/>
        </w:rPr>
        <w:fldChar w:fldCharType="separate"/>
      </w:r>
      <w:r>
        <w:rPr>
          <w:rFonts w:hint="default" w:ascii="Times New Roman" w:hAnsi="Times New Roman" w:cs="Times New Roman" w:eastAsiaTheme="minorEastAsia"/>
          <w:sz w:val="24"/>
          <w:szCs w:val="24"/>
          <w:highlight w:val="none"/>
          <w:lang w:val="en-US" w:eastAsia="zh-CN"/>
        </w:rPr>
        <w:t>http://www.who.int/topics/physical_activity/en/</w:t>
      </w:r>
      <w:r>
        <w:rPr>
          <w:rFonts w:hint="default" w:ascii="Times New Roman" w:hAnsi="Times New Roman" w:cs="Times New Roman" w:eastAsiaTheme="minorEastAsia"/>
          <w:sz w:val="24"/>
          <w:szCs w:val="24"/>
          <w:highlight w:val="none"/>
          <w:lang w:val="en-US" w:eastAsia="zh-CN"/>
        </w:rPr>
        <w:fldChar w:fldCharType="end"/>
      </w:r>
      <w:r>
        <w:rPr>
          <w:rFonts w:hint="eastAsia" w:ascii="Times New Roman" w:hAnsi="Times New Roman" w:cs="Times New Roman"/>
          <w:sz w:val="24"/>
          <w:szCs w:val="24"/>
          <w:highlight w:val="none"/>
          <w:lang w:val="en-US" w:eastAsia="zh-CN"/>
        </w:rPr>
        <w:t xml:space="preserve"> </w:t>
      </w:r>
      <w:r>
        <w:rPr>
          <w:rFonts w:hint="default" w:ascii="Times New Roman" w:hAnsi="Times New Roman" w:cs="Times New Roman" w:eastAsiaTheme="minorEastAsia"/>
          <w:sz w:val="24"/>
          <w:szCs w:val="24"/>
          <w:highlight w:val="none"/>
          <w:lang w:val="en-US" w:eastAsia="zh-CN"/>
        </w:rPr>
        <w:t>(accesed 1</w:t>
      </w:r>
      <w:r>
        <w:rPr>
          <w:rFonts w:hint="eastAsia" w:ascii="Times New Roman" w:hAnsi="Times New Roman" w:cs="Times New Roman"/>
          <w:sz w:val="24"/>
          <w:szCs w:val="24"/>
          <w:highlight w:val="none"/>
          <w:lang w:val="en-US" w:eastAsia="zh-CN"/>
        </w:rPr>
        <w:t>7</w:t>
      </w:r>
      <w:r>
        <w:rPr>
          <w:rFonts w:hint="default" w:ascii="Times New Roman" w:hAnsi="Times New Roman" w:cs="Times New Roman" w:eastAsiaTheme="minorEastAsia"/>
          <w:sz w:val="24"/>
          <w:szCs w:val="24"/>
          <w:highlight w:val="none"/>
          <w:lang w:val="en-US" w:eastAsia="zh-CN"/>
        </w:rPr>
        <w:t xml:space="preserve"> </w:t>
      </w:r>
      <w:r>
        <w:rPr>
          <w:rFonts w:hint="eastAsia" w:ascii="Times New Roman" w:hAnsi="Times New Roman" w:cs="Times New Roman"/>
          <w:sz w:val="24"/>
          <w:szCs w:val="24"/>
          <w:highlight w:val="none"/>
          <w:lang w:val="en-US" w:eastAsia="zh-CN"/>
        </w:rPr>
        <w:t>Jun</w:t>
      </w:r>
      <w:r>
        <w:rPr>
          <w:rFonts w:hint="default" w:ascii="Times New Roman" w:hAnsi="Times New Roman" w:cs="Times New Roman" w:eastAsiaTheme="minorEastAsia"/>
          <w:sz w:val="24"/>
          <w:szCs w:val="24"/>
          <w:highlight w:val="none"/>
          <w:lang w:val="en-US" w:eastAsia="zh-CN"/>
        </w:rPr>
        <w:t xml:space="preserve"> 20</w:t>
      </w:r>
      <w:r>
        <w:rPr>
          <w:rFonts w:hint="eastAsia" w:ascii="Times New Roman" w:hAnsi="Times New Roman" w:cs="Times New Roman"/>
          <w:sz w:val="24"/>
          <w:szCs w:val="24"/>
          <w:highlight w:val="none"/>
          <w:lang w:val="en-US" w:eastAsia="zh-CN"/>
        </w:rPr>
        <w:t>25</w:t>
      </w:r>
      <w:r>
        <w:rPr>
          <w:rFonts w:hint="default" w:ascii="Times New Roman" w:hAnsi="Times New Roman" w:cs="Times New Roman" w:eastAsiaTheme="minorEastAsia"/>
          <w:sz w:val="24"/>
          <w:szCs w:val="24"/>
          <w:highlight w:val="none"/>
          <w:lang w:val="en-US" w:eastAsia="zh-CN"/>
        </w:rPr>
        <w:t>)</w:t>
      </w:r>
    </w:p>
    <w:p w14:paraId="4044094D">
      <w:pPr>
        <w:numPr>
          <w:ilvl w:val="0"/>
          <w:numId w:val="0"/>
        </w:numPr>
        <w:spacing w:line="480" w:lineRule="auto"/>
        <w:ind w:leftChars="0"/>
        <w:rPr>
          <w:rFonts w:hint="default" w:ascii="Times New Roman" w:hAnsi="Times New Roman" w:eastAsia="等线" w:cs="Times New Roman"/>
          <w:b w:val="0"/>
          <w:bCs w:val="0"/>
          <w:kern w:val="2"/>
          <w:sz w:val="24"/>
          <w:szCs w:val="24"/>
          <w:highlight w:val="none"/>
          <w:lang w:val="en-US" w:eastAsia="zh-CN" w:bidi="ar"/>
        </w:rPr>
      </w:pPr>
    </w:p>
    <w:p w14:paraId="320A0C41">
      <w:pPr>
        <w:numPr>
          <w:ilvl w:val="0"/>
          <w:numId w:val="2"/>
        </w:numPr>
        <w:spacing w:line="480" w:lineRule="auto"/>
        <w:ind w:left="0" w:leftChars="0" w:firstLine="0" w:firstLineChars="0"/>
        <w:rPr>
          <w:rFonts w:hint="default" w:ascii="Times New Roman" w:hAnsi="Times New Roman" w:eastAsia="等线" w:cs="Times New Roman"/>
          <w:b w:val="0"/>
          <w:bCs w:val="0"/>
          <w:kern w:val="2"/>
          <w:sz w:val="24"/>
          <w:szCs w:val="24"/>
          <w:highlight w:val="none"/>
          <w:lang w:val="en-US" w:eastAsia="zh-CN" w:bidi="ar"/>
        </w:rPr>
      </w:pPr>
      <w:r>
        <w:rPr>
          <w:rFonts w:hint="default" w:ascii="Times New Roman" w:hAnsi="Times New Roman" w:eastAsia="等线" w:cs="Times New Roman"/>
          <w:b w:val="0"/>
          <w:bCs w:val="0"/>
          <w:kern w:val="2"/>
          <w:sz w:val="24"/>
          <w:szCs w:val="24"/>
          <w:highlight w:val="none"/>
          <w:lang w:val="en-US" w:eastAsia="zh-CN" w:bidi="ar"/>
        </w:rPr>
        <w:t xml:space="preserve">Spytek M, Krzyziński M, Langbein SH, Baniecki H, Wright MN, Biecek P: </w:t>
      </w:r>
      <w:bookmarkStart w:id="2" w:name="OLE_LINK89"/>
      <w:r>
        <w:rPr>
          <w:rFonts w:hint="default" w:ascii="Times New Roman" w:hAnsi="Times New Roman" w:eastAsia="等线" w:cs="Times New Roman"/>
          <w:b w:val="0"/>
          <w:bCs w:val="0"/>
          <w:kern w:val="2"/>
          <w:sz w:val="24"/>
          <w:szCs w:val="24"/>
          <w:highlight w:val="none"/>
          <w:lang w:val="en-US" w:eastAsia="zh-CN" w:bidi="ar"/>
        </w:rPr>
        <w:t>survex: an R package for explaining machine learning survival models</w:t>
      </w:r>
      <w:bookmarkEnd w:id="2"/>
      <w:r>
        <w:rPr>
          <w:rFonts w:hint="default" w:ascii="Times New Roman" w:hAnsi="Times New Roman" w:eastAsia="等线" w:cs="Times New Roman"/>
          <w:b w:val="0"/>
          <w:bCs w:val="0"/>
          <w:kern w:val="2"/>
          <w:sz w:val="24"/>
          <w:szCs w:val="24"/>
          <w:highlight w:val="none"/>
          <w:lang w:val="en-US" w:eastAsia="zh-CN" w:bidi="ar"/>
        </w:rPr>
        <w:t xml:space="preserve">. Bioinformatics. 2023, 39(12). </w:t>
      </w:r>
      <w:r>
        <w:rPr>
          <w:rFonts w:hint="default" w:ascii="Times New Roman" w:hAnsi="Times New Roman" w:eastAsia="等线" w:cs="Times New Roman"/>
          <w:b w:val="0"/>
          <w:bCs w:val="0"/>
          <w:kern w:val="2"/>
          <w:sz w:val="24"/>
          <w:szCs w:val="24"/>
          <w:highlight w:val="none"/>
          <w:lang w:val="en-US" w:eastAsia="zh-CN" w:bidi="ar"/>
        </w:rPr>
        <w:fldChar w:fldCharType="begin"/>
      </w:r>
      <w:r>
        <w:rPr>
          <w:rFonts w:hint="default" w:ascii="Times New Roman" w:hAnsi="Times New Roman" w:eastAsia="等线" w:cs="Times New Roman"/>
          <w:b w:val="0"/>
          <w:bCs w:val="0"/>
          <w:kern w:val="2"/>
          <w:sz w:val="24"/>
          <w:szCs w:val="24"/>
          <w:highlight w:val="none"/>
          <w:lang w:val="en-US" w:eastAsia="zh-CN" w:bidi="ar"/>
        </w:rPr>
        <w:instrText xml:space="preserve"> HYPERLINK "https://doi.org/10.1093/bioinformatics/btad723" </w:instrText>
      </w:r>
      <w:r>
        <w:rPr>
          <w:rFonts w:hint="default" w:ascii="Times New Roman" w:hAnsi="Times New Roman" w:eastAsia="等线" w:cs="Times New Roman"/>
          <w:b w:val="0"/>
          <w:bCs w:val="0"/>
          <w:kern w:val="2"/>
          <w:sz w:val="24"/>
          <w:szCs w:val="24"/>
          <w:highlight w:val="none"/>
          <w:lang w:val="en-US" w:eastAsia="zh-CN" w:bidi="ar"/>
        </w:rPr>
        <w:fldChar w:fldCharType="separate"/>
      </w:r>
      <w:r>
        <w:rPr>
          <w:rFonts w:hint="default" w:ascii="Times New Roman" w:hAnsi="Times New Roman" w:eastAsia="等线" w:cs="Times New Roman"/>
          <w:b w:val="0"/>
          <w:bCs w:val="0"/>
          <w:kern w:val="2"/>
          <w:sz w:val="24"/>
          <w:szCs w:val="24"/>
          <w:highlight w:val="none"/>
          <w:lang w:val="en-US" w:eastAsia="zh-CN" w:bidi="ar"/>
        </w:rPr>
        <w:t>https://doi.org/10.1093/bioinformatics/btad723</w:t>
      </w:r>
      <w:r>
        <w:rPr>
          <w:rFonts w:hint="default" w:ascii="Times New Roman" w:hAnsi="Times New Roman" w:eastAsia="等线" w:cs="Times New Roman"/>
          <w:b w:val="0"/>
          <w:bCs w:val="0"/>
          <w:kern w:val="2"/>
          <w:sz w:val="24"/>
          <w:szCs w:val="24"/>
          <w:highlight w:val="none"/>
          <w:lang w:val="en-US" w:eastAsia="zh-CN" w:bidi="ar"/>
        </w:rPr>
        <w:fldChar w:fldCharType="end"/>
      </w:r>
    </w:p>
    <w:p w14:paraId="6CFACF16">
      <w:pPr>
        <w:rPr>
          <w:rFonts w:ascii="Times New Roman" w:hAnsi="Times New Roman" w:cs="Times New Roman"/>
          <w:sz w:val="24"/>
          <w:szCs w:val="24"/>
          <w:highlight w:val="none"/>
        </w:rPr>
      </w:pPr>
      <w:r>
        <w:rPr>
          <w:rFonts w:ascii="Times New Roman" w:hAnsi="Times New Roman" w:cs="Times New Roman"/>
          <w:sz w:val="24"/>
          <w:szCs w:val="24"/>
          <w:highlight w:val="none"/>
        </w:rPr>
        <w:br w:type="page"/>
      </w:r>
    </w:p>
    <w:p w14:paraId="2E700B0B">
      <w:pPr>
        <w:pStyle w:val="2"/>
        <w:widowControl/>
        <w:spacing w:before="156" w:beforeAutospacing="0" w:line="480" w:lineRule="auto"/>
        <w:rPr>
          <w:rFonts w:hint="default" w:ascii="Times New Roman" w:hAnsi="Times New Roman" w:eastAsia="等线" w:cs="Times New Roman"/>
          <w:b/>
          <w:bCs/>
          <w:color w:val="auto"/>
          <w:kern w:val="2"/>
          <w:sz w:val="24"/>
          <w:szCs w:val="24"/>
          <w:highlight w:val="none"/>
          <w:lang w:val="en-US" w:eastAsia="zh-CN" w:bidi="ar"/>
          <w14:ligatures w14:val="standardContextual"/>
        </w:rPr>
      </w:pPr>
      <w:r>
        <w:rPr>
          <w:rFonts w:hint="default" w:ascii="Times New Roman" w:hAnsi="Times New Roman" w:eastAsia="等线" w:cs="Times New Roman"/>
          <w:b/>
          <w:bCs/>
          <w:color w:val="auto"/>
          <w:kern w:val="2"/>
          <w:sz w:val="24"/>
          <w:szCs w:val="24"/>
          <w:highlight w:val="none"/>
          <w:lang w:val="en-US" w:eastAsia="zh-CN" w:bidi="ar"/>
          <w14:ligatures w14:val="standardContextual"/>
        </w:rPr>
        <w:t>Captions and legends of supplementary table and figure</w:t>
      </w:r>
    </w:p>
    <w:p w14:paraId="10FB62C8">
      <w:pPr>
        <w:keepNext w:val="0"/>
        <w:keepLines w:val="0"/>
        <w:widowControl w:val="0"/>
        <w:suppressLineNumbers w:val="0"/>
        <w:spacing w:before="0" w:beforeAutospacing="0" w:after="0" w:afterAutospacing="0" w:line="480" w:lineRule="auto"/>
        <w:ind w:left="0" w:right="0"/>
        <w:jc w:val="left"/>
        <w:rPr>
          <w:rFonts w:hint="default" w:ascii="Times New Roman" w:hAnsi="Times New Roman" w:cs="Times New Roman"/>
          <w:b/>
          <w:bCs/>
          <w:sz w:val="24"/>
          <w:szCs w:val="24"/>
          <w:highlight w:val="none"/>
          <w:lang w:val="en-US"/>
        </w:rPr>
      </w:pPr>
      <w:r>
        <w:rPr>
          <w:rFonts w:hint="default" w:ascii="Times New Roman" w:hAnsi="Times New Roman" w:eastAsia="宋体" w:cs="Times New Roman"/>
          <w:b/>
          <w:bCs/>
          <w:kern w:val="2"/>
          <w:sz w:val="24"/>
          <w:szCs w:val="24"/>
          <w:highlight w:val="none"/>
          <w:lang w:val="en-US" w:eastAsia="zh-CN" w:bidi="ar"/>
          <w14:ligatures w14:val="standardContextual"/>
        </w:rPr>
        <w:t>Supplementary table 1</w:t>
      </w:r>
      <w:r>
        <w:rPr>
          <w:rFonts w:hint="default" w:ascii="Times New Roman" w:hAnsi="Times New Roman" w:eastAsia="等线" w:cs="Times New Roman"/>
          <w:b/>
          <w:bCs/>
          <w:kern w:val="2"/>
          <w:sz w:val="24"/>
          <w:szCs w:val="24"/>
          <w:highlight w:val="none"/>
          <w:lang w:val="en-US" w:eastAsia="zh-CN" w:bidi="ar"/>
          <w14:ligatures w14:val="standardContextual"/>
        </w:rPr>
        <w:t>. Parameter of the machine learning models</w:t>
      </w:r>
    </w:p>
    <w:p w14:paraId="54718A84">
      <w:pPr>
        <w:keepNext w:val="0"/>
        <w:keepLines w:val="0"/>
        <w:widowControl/>
        <w:suppressLineNumbers w:val="0"/>
        <w:shd w:val="clear"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480" w:lineRule="auto"/>
        <w:ind w:left="0" w:right="0"/>
        <w:jc w:val="left"/>
        <w:rPr>
          <w:rFonts w:hint="default" w:ascii="Times New Roman" w:hAnsi="Times New Roman" w:cs="Times New Roman"/>
          <w:sz w:val="24"/>
          <w:szCs w:val="24"/>
          <w:highlight w:val="none"/>
          <w:shd w:val="clear" w:fill="FFFFFF"/>
          <w:lang w:val="en-US"/>
        </w:rPr>
      </w:pPr>
      <w:r>
        <w:rPr>
          <w:rFonts w:hint="default" w:ascii="Times New Roman" w:hAnsi="Times New Roman" w:eastAsia="等线" w:cs="Times New Roman"/>
          <w:color w:val="auto"/>
          <w:kern w:val="2"/>
          <w:sz w:val="24"/>
          <w:szCs w:val="24"/>
          <w:highlight w:val="none"/>
          <w:shd w:val="clear" w:fill="FFFFFF"/>
          <w:lang w:val="en-US" w:eastAsia="zh-CN" w:bidi="ar"/>
          <w14:ligatures w14:val="standardContextual"/>
        </w:rPr>
        <w:t>All hyperparameters were determined according to the best accuracy by 5-fold cross-validation. Cox proportional hazards model (Cox model), random survival forests model (RSF model), lasso Cox regression model (Lasso Cox model), boosted Cox regression model (Boosted Cox model).</w:t>
      </w:r>
    </w:p>
    <w:p w14:paraId="4087F0EE">
      <w:pPr>
        <w:keepNext w:val="0"/>
        <w:keepLines w:val="0"/>
        <w:widowControl w:val="0"/>
        <w:suppressLineNumbers w:val="0"/>
        <w:spacing w:before="0" w:beforeAutospacing="0" w:after="0" w:afterAutospacing="0" w:line="480" w:lineRule="auto"/>
        <w:ind w:left="0" w:right="0"/>
        <w:jc w:val="left"/>
        <w:rPr>
          <w:rFonts w:hint="default" w:ascii="Times New Roman" w:hAnsi="Times New Roman" w:eastAsia="宋体" w:cs="Times New Roman"/>
          <w:b/>
          <w:bCs/>
          <w:sz w:val="24"/>
          <w:szCs w:val="24"/>
          <w:highlight w:val="none"/>
          <w:lang w:val="en-US"/>
        </w:rPr>
      </w:pPr>
      <w:r>
        <w:rPr>
          <w:rFonts w:hint="default" w:ascii="Times New Roman" w:hAnsi="Times New Roman" w:eastAsia="宋体" w:cs="Times New Roman"/>
          <w:b/>
          <w:bCs/>
          <w:kern w:val="2"/>
          <w:sz w:val="24"/>
          <w:szCs w:val="24"/>
          <w:highlight w:val="none"/>
          <w:lang w:val="en-US" w:eastAsia="zh-CN" w:bidi="ar"/>
          <w14:ligatures w14:val="standardContextual"/>
        </w:rPr>
        <w:t>Supplementary table 2 Univariate analysis of sudden cardiac death risk by Cox proportional hazards model.</w:t>
      </w:r>
    </w:p>
    <w:p w14:paraId="690B2351">
      <w:pPr>
        <w:keepNext w:val="0"/>
        <w:keepLines w:val="0"/>
        <w:widowControl w:val="0"/>
        <w:suppressLineNumbers w:val="0"/>
        <w:snapToGrid w:val="0"/>
        <w:spacing w:before="0" w:beforeAutospacing="0" w:after="0" w:afterAutospacing="0" w:line="480" w:lineRule="auto"/>
        <w:ind w:left="0" w:right="0"/>
        <w:jc w:val="left"/>
        <w:rPr>
          <w:rFonts w:hint="default" w:ascii="Times New Roman" w:hAnsi="Times New Roman" w:cs="Times New Roman"/>
          <w:sz w:val="24"/>
          <w:szCs w:val="24"/>
          <w:highlight w:val="none"/>
          <w:lang w:val="en-US"/>
        </w:rPr>
      </w:pPr>
      <w:r>
        <w:rPr>
          <w:rFonts w:hint="default" w:ascii="Times New Roman" w:hAnsi="Times New Roman" w:eastAsia="等线" w:cs="Times New Roman"/>
          <w:kern w:val="2"/>
          <w:sz w:val="24"/>
          <w:szCs w:val="24"/>
          <w:highlight w:val="none"/>
          <w:lang w:val="en-US" w:eastAsia="zh-CN" w:bidi="ar"/>
          <w14:ligatures w14:val="standardContextual"/>
        </w:rPr>
        <w:t>SCD, sudden cardiac death; BMI, body mass index; SBP, systolic blood pressure; DBP, diastolic blood pressure; FBG, fasting blood-glucose; TG, triglyceride; TC, total cholesterol; Scr, serum creatinine; BUN, blood urea nitrogen.</w:t>
      </w:r>
    </w:p>
    <w:p w14:paraId="10C9F5D0">
      <w:pPr>
        <w:keepNext w:val="0"/>
        <w:keepLines w:val="0"/>
        <w:widowControl w:val="0"/>
        <w:suppressLineNumbers w:val="0"/>
        <w:spacing w:before="0" w:beforeAutospacing="0" w:after="0" w:afterAutospacing="0" w:line="480" w:lineRule="auto"/>
        <w:ind w:left="0" w:right="0"/>
        <w:jc w:val="left"/>
        <w:rPr>
          <w:rFonts w:hint="default" w:ascii="Times New Roman" w:hAnsi="Times New Roman" w:eastAsia="宋体" w:cs="Times New Roman"/>
          <w:b/>
          <w:bCs/>
          <w:sz w:val="24"/>
          <w:szCs w:val="24"/>
          <w:highlight w:val="none"/>
          <w:lang w:val="en-US"/>
        </w:rPr>
      </w:pPr>
      <w:r>
        <w:rPr>
          <w:rFonts w:hint="default" w:ascii="Times New Roman" w:hAnsi="Times New Roman" w:eastAsia="宋体" w:cs="Times New Roman"/>
          <w:b/>
          <w:bCs/>
          <w:kern w:val="2"/>
          <w:sz w:val="24"/>
          <w:szCs w:val="24"/>
          <w:highlight w:val="none"/>
          <w:lang w:val="en-US" w:eastAsia="zh-CN" w:bidi="ar"/>
          <w14:ligatures w14:val="standardContextual"/>
        </w:rPr>
        <w:t>Supplementary figure 1 Imputation process for missing values.</w:t>
      </w:r>
    </w:p>
    <w:p w14:paraId="17E228F2">
      <w:pPr>
        <w:keepNext w:val="0"/>
        <w:keepLines w:val="0"/>
        <w:widowControl w:val="0"/>
        <w:suppressLineNumbers w:val="0"/>
        <w:spacing w:before="0" w:beforeAutospacing="0" w:after="0" w:afterAutospacing="0" w:line="480" w:lineRule="auto"/>
        <w:ind w:left="0" w:right="0"/>
        <w:jc w:val="left"/>
        <w:rPr>
          <w:rFonts w:hint="default" w:ascii="Times New Roman" w:hAnsi="Times New Roman" w:cs="Times New Roman"/>
          <w:sz w:val="24"/>
          <w:szCs w:val="24"/>
          <w:highlight w:val="none"/>
          <w:lang w:val="en-US"/>
        </w:rPr>
      </w:pPr>
      <w:r>
        <w:rPr>
          <w:rFonts w:hint="default" w:ascii="Times New Roman" w:hAnsi="Times New Roman" w:eastAsia="等线" w:cs="Times New Roman"/>
          <w:kern w:val="2"/>
          <w:sz w:val="24"/>
          <w:szCs w:val="24"/>
          <w:highlight w:val="none"/>
          <w:lang w:val="en-US" w:eastAsia="zh-CN" w:bidi="ar"/>
          <w14:ligatures w14:val="standardContextual"/>
        </w:rPr>
        <w:t>(1) Create 5 copies of the training dataset (which includes missing variables.</w:t>
      </w:r>
    </w:p>
    <w:p w14:paraId="3DCDB2E3">
      <w:pPr>
        <w:keepNext w:val="0"/>
        <w:keepLines w:val="0"/>
        <w:widowControl w:val="0"/>
        <w:suppressLineNumbers w:val="0"/>
        <w:spacing w:before="0" w:beforeAutospacing="0" w:after="0" w:afterAutospacing="0" w:line="480" w:lineRule="auto"/>
        <w:ind w:left="0" w:right="0"/>
        <w:jc w:val="left"/>
        <w:rPr>
          <w:rFonts w:hint="default" w:ascii="Times New Roman" w:hAnsi="Times New Roman" w:cs="Times New Roman"/>
          <w:sz w:val="24"/>
          <w:szCs w:val="24"/>
          <w:highlight w:val="none"/>
          <w:lang w:val="en-US"/>
        </w:rPr>
      </w:pPr>
      <w:r>
        <w:rPr>
          <w:rFonts w:hint="default" w:ascii="Times New Roman" w:hAnsi="Times New Roman" w:eastAsia="等线" w:cs="Times New Roman"/>
          <w:kern w:val="2"/>
          <w:sz w:val="24"/>
          <w:szCs w:val="24"/>
          <w:highlight w:val="none"/>
          <w:lang w:val="en-US" w:eastAsia="zh-CN" w:bidi="ar"/>
          <w14:ligatures w14:val="standardContextual"/>
        </w:rPr>
        <w:t xml:space="preserve">(2) The missing values in the data set were assigned using the Random Forest method. After the imputation has been completed, a total of 5 imputed datasets are returned. </w:t>
      </w:r>
    </w:p>
    <w:p w14:paraId="3C28151C">
      <w:pPr>
        <w:keepNext w:val="0"/>
        <w:keepLines w:val="0"/>
        <w:widowControl w:val="0"/>
        <w:suppressLineNumbers w:val="0"/>
        <w:spacing w:before="0" w:beforeAutospacing="0" w:after="0" w:afterAutospacing="0" w:line="480" w:lineRule="auto"/>
        <w:ind w:left="0" w:right="0"/>
        <w:jc w:val="left"/>
        <w:rPr>
          <w:rFonts w:hint="default" w:ascii="Times New Roman" w:hAnsi="Times New Roman" w:cs="Times New Roman"/>
          <w:sz w:val="24"/>
          <w:szCs w:val="24"/>
          <w:highlight w:val="none"/>
          <w:lang w:val="en-US"/>
        </w:rPr>
      </w:pPr>
      <w:r>
        <w:rPr>
          <w:rFonts w:hint="default" w:ascii="Times New Roman" w:hAnsi="Times New Roman" w:eastAsia="等线" w:cs="Times New Roman"/>
          <w:kern w:val="2"/>
          <w:sz w:val="24"/>
          <w:szCs w:val="24"/>
          <w:highlight w:val="none"/>
          <w:lang w:val="en-US" w:eastAsia="zh-CN" w:bidi="ar"/>
          <w14:ligatures w14:val="standardContextual"/>
        </w:rPr>
        <w:t>(3) Average the 5 imputed values for the given missing value in the original train dataset to derive the final imputed dataset.</w:t>
      </w:r>
    </w:p>
    <w:p w14:paraId="4675985A">
      <w:pPr>
        <w:keepNext w:val="0"/>
        <w:keepLines w:val="0"/>
        <w:widowControl w:val="0"/>
        <w:suppressLineNumbers w:val="0"/>
        <w:spacing w:before="0" w:beforeAutospacing="0" w:after="0" w:afterAutospacing="0" w:line="480" w:lineRule="auto"/>
        <w:ind w:left="0" w:right="0"/>
        <w:jc w:val="left"/>
        <w:rPr>
          <w:rFonts w:hint="default" w:ascii="Times New Roman" w:hAnsi="Times New Roman" w:eastAsia="宋体" w:cs="Times New Roman"/>
          <w:b/>
          <w:bCs/>
          <w:sz w:val="24"/>
          <w:szCs w:val="24"/>
          <w:highlight w:val="none"/>
          <w:lang w:val="en-US"/>
        </w:rPr>
      </w:pPr>
      <w:r>
        <w:rPr>
          <w:rFonts w:hint="default" w:ascii="Times New Roman" w:hAnsi="Times New Roman" w:eastAsia="宋体" w:cs="Times New Roman"/>
          <w:b/>
          <w:bCs/>
          <w:kern w:val="2"/>
          <w:sz w:val="24"/>
          <w:szCs w:val="24"/>
          <w:highlight w:val="none"/>
          <w:lang w:val="en-US" w:eastAsia="zh-CN" w:bidi="ar"/>
          <w14:ligatures w14:val="standardContextual"/>
        </w:rPr>
        <w:t>Supplementary figure 2 Cumulative incidence plots and cumulative number of events of sudden cardiac death across study populations.</w:t>
      </w:r>
    </w:p>
    <w:p w14:paraId="01A23B26">
      <w:pPr>
        <w:keepNext w:val="0"/>
        <w:keepLines w:val="0"/>
        <w:widowControl w:val="0"/>
        <w:suppressLineNumbers w:val="0"/>
        <w:spacing w:before="0" w:beforeAutospacing="0" w:after="0" w:afterAutospacing="0" w:line="480" w:lineRule="auto"/>
        <w:ind w:left="0" w:right="0"/>
        <w:jc w:val="left"/>
        <w:rPr>
          <w:highlight w:val="none"/>
          <w:lang w:val="en-US"/>
        </w:rPr>
      </w:pPr>
      <w:r>
        <w:rPr>
          <w:rFonts w:hint="default" w:ascii="Times New Roman" w:hAnsi="Times New Roman" w:eastAsia="宋体" w:cs="Times New Roman"/>
          <w:b/>
          <w:bCs/>
          <w:kern w:val="2"/>
          <w:sz w:val="24"/>
          <w:szCs w:val="24"/>
          <w:highlight w:val="none"/>
          <w:lang w:val="en-US" w:eastAsia="zh-CN" w:bidi="ar"/>
          <w14:ligatures w14:val="standardContextual"/>
        </w:rPr>
        <w:t>Supplementary figure 3 Cumulative hazard of sudden cardiac death across study populations.</w:t>
      </w:r>
    </w:p>
    <w:p w14:paraId="3C1F59D9">
      <w:pPr>
        <w:keepNext w:val="0"/>
        <w:keepLines w:val="0"/>
        <w:widowControl w:val="0"/>
        <w:suppressLineNumbers w:val="0"/>
        <w:spacing w:before="0" w:beforeAutospacing="0" w:after="0" w:afterAutospacing="0" w:line="480" w:lineRule="auto"/>
        <w:ind w:left="0" w:right="0"/>
        <w:jc w:val="left"/>
        <w:rPr>
          <w:rFonts w:hint="default" w:ascii="Times New Roman" w:hAnsi="Times New Roman" w:cs="Times New Roman"/>
          <w:b/>
          <w:bCs/>
          <w:sz w:val="24"/>
          <w:szCs w:val="24"/>
          <w:highlight w:val="none"/>
          <w:lang w:val="en-US"/>
        </w:rPr>
      </w:pPr>
      <w:r>
        <w:rPr>
          <w:rFonts w:hint="default" w:ascii="Times New Roman" w:hAnsi="Times New Roman" w:eastAsia="等线" w:cs="Times New Roman"/>
          <w:b/>
          <w:bCs/>
          <w:kern w:val="2"/>
          <w:sz w:val="24"/>
          <w:szCs w:val="24"/>
          <w:highlight w:val="none"/>
          <w:lang w:val="en-US" w:eastAsia="zh-CN" w:bidi="ar"/>
          <w14:ligatures w14:val="standardContextual"/>
        </w:rPr>
        <w:t>Supplementary figure 4 Feature Selection</w:t>
      </w:r>
      <w:r>
        <w:rPr>
          <w:rFonts w:hint="eastAsia" w:ascii="Times New Roman" w:hAnsi="Times New Roman" w:eastAsia="等线" w:cs="Times New Roman"/>
          <w:b/>
          <w:bCs/>
          <w:kern w:val="2"/>
          <w:sz w:val="24"/>
          <w:szCs w:val="24"/>
          <w:highlight w:val="none"/>
          <w:lang w:val="en-US" w:eastAsia="zh-CN" w:bidi="ar"/>
          <w14:ligatures w14:val="standardContextual"/>
        </w:rPr>
        <w:t xml:space="preserve"> in Sudden Cardiac Death Risk Prediction via Random Survival Forest</w:t>
      </w:r>
    </w:p>
    <w:p w14:paraId="01027C57">
      <w:pPr>
        <w:keepNext w:val="0"/>
        <w:keepLines w:val="0"/>
        <w:widowControl w:val="0"/>
        <w:suppressLineNumbers w:val="0"/>
        <w:spacing w:before="0" w:beforeAutospacing="0" w:after="0" w:afterAutospacing="0" w:line="480" w:lineRule="auto"/>
        <w:ind w:left="0" w:right="0"/>
        <w:jc w:val="left"/>
        <w:rPr>
          <w:rFonts w:hint="default" w:ascii="Times New Roman" w:hAnsi="Times New Roman" w:cs="Times New Roman"/>
          <w:b/>
          <w:bCs/>
          <w:sz w:val="24"/>
          <w:szCs w:val="24"/>
          <w:highlight w:val="none"/>
          <w:lang w:val="en-US"/>
        </w:rPr>
      </w:pPr>
      <w:r>
        <w:rPr>
          <w:rFonts w:hint="default" w:ascii="Times New Roman" w:hAnsi="Times New Roman" w:eastAsia="等线" w:cs="Times New Roman"/>
          <w:b/>
          <w:bCs/>
          <w:kern w:val="2"/>
          <w:sz w:val="24"/>
          <w:szCs w:val="24"/>
          <w:highlight w:val="none"/>
          <w:lang w:val="en-US" w:eastAsia="zh-CN" w:bidi="ar"/>
          <w14:ligatures w14:val="standardContextual"/>
        </w:rPr>
        <w:t>Supplementary figure 5 Calibration of sudden death risk prediction models in the training dataset and the validation dataset.</w:t>
      </w:r>
    </w:p>
    <w:p w14:paraId="67669F1D">
      <w:pPr>
        <w:keepNext w:val="0"/>
        <w:keepLines w:val="0"/>
        <w:widowControl/>
        <w:suppressLineNumbers w:val="0"/>
        <w:spacing w:before="0" w:beforeAutospacing="0" w:after="0" w:afterAutospacing="0" w:line="480" w:lineRule="auto"/>
        <w:ind w:left="0" w:right="0"/>
        <w:jc w:val="left"/>
        <w:rPr>
          <w:rFonts w:hint="default" w:ascii="Times New Roman" w:hAnsi="Times New Roman" w:cs="Times New Roman"/>
          <w:sz w:val="24"/>
          <w:szCs w:val="24"/>
          <w:highlight w:val="none"/>
          <w:lang w:val="en-US"/>
        </w:rPr>
      </w:pPr>
      <w:r>
        <w:rPr>
          <w:rFonts w:hint="default" w:ascii="Times New Roman" w:hAnsi="Times New Roman" w:eastAsia="等线" w:cs="Times New Roman"/>
          <w:kern w:val="2"/>
          <w:sz w:val="24"/>
          <w:szCs w:val="24"/>
          <w:highlight w:val="none"/>
          <w:lang w:val="en-US" w:eastAsia="zh-CN" w:bidi="ar"/>
          <w14:ligatures w14:val="standardContextual"/>
        </w:rPr>
        <w:t>Cox proportional hazards model (Cox model), random survival forests model (RSF model), lasso Cox regression model (Lasso Cox model), boosted Cox regression model (Boosted Cox model).</w:t>
      </w:r>
    </w:p>
    <w:p w14:paraId="7414E51F">
      <w:pPr>
        <w:keepNext w:val="0"/>
        <w:keepLines w:val="0"/>
        <w:widowControl w:val="0"/>
        <w:suppressLineNumbers w:val="0"/>
        <w:spacing w:before="0" w:beforeAutospacing="0" w:after="0" w:afterAutospacing="0" w:line="480" w:lineRule="auto"/>
        <w:ind w:left="0" w:right="0"/>
        <w:jc w:val="left"/>
        <w:rPr>
          <w:rFonts w:hint="default" w:ascii="Times New Roman" w:hAnsi="Times New Roman" w:eastAsia="宋体" w:cs="Times New Roman"/>
          <w:b/>
          <w:bCs/>
          <w:sz w:val="24"/>
          <w:szCs w:val="24"/>
          <w:highlight w:val="none"/>
          <w:lang w:val="en-US"/>
        </w:rPr>
      </w:pPr>
      <w:r>
        <w:rPr>
          <w:rFonts w:hint="default" w:ascii="Times New Roman" w:hAnsi="Times New Roman" w:eastAsia="等线" w:cs="Times New Roman"/>
          <w:b/>
          <w:bCs/>
          <w:kern w:val="2"/>
          <w:sz w:val="24"/>
          <w:szCs w:val="24"/>
          <w:highlight w:val="none"/>
          <w:lang w:val="en-US" w:eastAsia="zh-CN" w:bidi="ar"/>
          <w14:ligatures w14:val="standardContextual"/>
        </w:rPr>
        <w:t xml:space="preserve">Supplementary figure 6 </w:t>
      </w:r>
      <w:r>
        <w:rPr>
          <w:rFonts w:hint="default" w:ascii="Times New Roman" w:hAnsi="Times New Roman" w:eastAsia="宋体" w:cs="Times New Roman"/>
          <w:b/>
          <w:bCs/>
          <w:kern w:val="2"/>
          <w:sz w:val="24"/>
          <w:szCs w:val="24"/>
          <w:highlight w:val="none"/>
          <w:lang w:val="en-US" w:eastAsia="zh-CN" w:bidi="ar"/>
          <w14:ligatures w14:val="standardContextual"/>
        </w:rPr>
        <w:t>Convenient application for clinical utility.</w:t>
      </w:r>
    </w:p>
    <w:p w14:paraId="58B302BA">
      <w:pPr>
        <w:keepNext w:val="0"/>
        <w:keepLines w:val="0"/>
        <w:widowControl w:val="0"/>
        <w:suppressLineNumbers w:val="0"/>
        <w:spacing w:before="0" w:beforeAutospacing="0" w:after="0" w:afterAutospacing="0" w:line="480" w:lineRule="auto"/>
        <w:ind w:left="0" w:right="0"/>
        <w:jc w:val="left"/>
        <w:rPr>
          <w:rFonts w:hint="default" w:ascii="Times New Roman" w:hAnsi="Times New Roman" w:eastAsia="宋体" w:cs="Times New Roman"/>
          <w:kern w:val="2"/>
          <w:sz w:val="24"/>
          <w:szCs w:val="24"/>
          <w:highlight w:val="none"/>
          <w:lang w:val="en-US" w:eastAsia="zh-CN" w:bidi="ar"/>
          <w14:ligatures w14:val="standardContextual"/>
        </w:rPr>
      </w:pPr>
      <w:r>
        <w:rPr>
          <w:rFonts w:hint="default" w:ascii="Times New Roman" w:hAnsi="Times New Roman" w:eastAsia="宋体" w:cs="Times New Roman"/>
          <w:kern w:val="2"/>
          <w:sz w:val="24"/>
          <w:szCs w:val="24"/>
          <w:highlight w:val="none"/>
          <w:lang w:val="en-US" w:eastAsia="zh-CN" w:bidi="ar"/>
          <w14:ligatures w14:val="standardContextual"/>
        </w:rPr>
        <w:t>The convenient application of the RSF model (Tool 1) and Cox model (Tool 2) with 11 features is available for sudden cardiac death prediction.</w:t>
      </w:r>
      <w:r>
        <w:rPr>
          <w:rFonts w:hint="default" w:ascii="Times New Roman" w:hAnsi="Times New Roman" w:eastAsia="宋体" w:cs="Times New Roman"/>
          <w:kern w:val="2"/>
          <w:sz w:val="24"/>
          <w:szCs w:val="24"/>
          <w:highlight w:val="none"/>
          <w:lang w:val="en-US" w:eastAsia="zh-CN" w:bidi="ar"/>
          <w14:ligatures w14:val="standardContextual"/>
        </w:rPr>
        <w:br w:type="page"/>
      </w:r>
    </w:p>
    <w:p w14:paraId="00FA4ABC">
      <w:pPr>
        <w:spacing w:line="480" w:lineRule="auto"/>
        <w:jc w:val="center"/>
        <w:rPr>
          <w:rFonts w:ascii="Times New Roman" w:hAnsi="Times New Roman" w:cs="Times New Roman"/>
          <w:b/>
          <w:bCs/>
          <w:sz w:val="24"/>
          <w:szCs w:val="24"/>
          <w:highlight w:val="none"/>
        </w:rPr>
      </w:pPr>
      <w:r>
        <w:rPr>
          <w:rFonts w:ascii="Times New Roman" w:hAnsi="Times New Roman" w:eastAsia="宋体" w:cs="Times New Roman"/>
          <w:b/>
          <w:bCs/>
          <w:sz w:val="24"/>
          <w:szCs w:val="24"/>
          <w:highlight w:val="none"/>
          <w14:ligatures w14:val="none"/>
        </w:rPr>
        <w:t>Supplementary table 1</w:t>
      </w:r>
      <w:r>
        <w:rPr>
          <w:rFonts w:ascii="Times New Roman" w:hAnsi="Times New Roman" w:cs="Times New Roman"/>
          <w:b/>
          <w:bCs/>
          <w:sz w:val="24"/>
          <w:szCs w:val="24"/>
          <w:highlight w:val="none"/>
        </w:rPr>
        <w:t>. Parameter of the machine learning models</w:t>
      </w:r>
    </w:p>
    <w:tbl>
      <w:tblPr>
        <w:tblStyle w:val="19"/>
        <w:tblpPr w:leftFromText="180" w:rightFromText="180" w:vertAnchor="page" w:horzAnchor="margin" w:tblpX="-422" w:tblpY="2198"/>
        <w:tblW w:w="9511" w:type="dxa"/>
        <w:tblInd w:w="0" w:type="dxa"/>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266"/>
        <w:gridCol w:w="7245"/>
      </w:tblGrid>
      <w:tr w14:paraId="5CCFDF2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2266" w:type="dxa"/>
            <w:tcBorders>
              <w:bottom w:val="single" w:color="auto" w:sz="4" w:space="0"/>
            </w:tcBorders>
          </w:tcPr>
          <w:p w14:paraId="1D11C705">
            <w:pPr>
              <w:keepNext w:val="0"/>
              <w:keepLines w:val="0"/>
              <w:suppressLineNumbers w:val="0"/>
              <w:spacing w:before="0" w:beforeAutospacing="0" w:after="0" w:afterAutospacing="0" w:line="480" w:lineRule="auto"/>
              <w:ind w:left="0" w:right="0"/>
              <w:rPr>
                <w:rFonts w:hint="default" w:ascii="Times New Roman" w:hAnsi="Times New Roman" w:eastAsia="宋体" w:cs="Times New Roman"/>
                <w:b/>
                <w:bCs/>
                <w:kern w:val="0"/>
                <w:highlight w:val="none"/>
                <w14:ligatures w14:val="none"/>
              </w:rPr>
            </w:pPr>
            <w:r>
              <w:rPr>
                <w:rFonts w:hint="default" w:ascii="Times New Roman" w:hAnsi="Times New Roman" w:eastAsia="宋体" w:cs="Times New Roman"/>
                <w:b/>
                <w:bCs/>
                <w:kern w:val="0"/>
                <w:highlight w:val="none"/>
                <w14:ligatures w14:val="none"/>
              </w:rPr>
              <w:t>Model</w:t>
            </w:r>
          </w:p>
        </w:tc>
        <w:tc>
          <w:tcPr>
            <w:tcW w:w="7245" w:type="dxa"/>
            <w:tcBorders>
              <w:bottom w:val="single" w:color="auto" w:sz="4" w:space="0"/>
            </w:tcBorders>
          </w:tcPr>
          <w:p w14:paraId="4E0CD18D">
            <w:pPr>
              <w:keepNext w:val="0"/>
              <w:keepLines w:val="0"/>
              <w:suppressLineNumbers w:val="0"/>
              <w:spacing w:before="0" w:beforeAutospacing="0" w:after="0" w:afterAutospacing="0" w:line="480" w:lineRule="auto"/>
              <w:ind w:left="0" w:right="0"/>
              <w:rPr>
                <w:rFonts w:hint="default" w:ascii="Times New Roman" w:hAnsi="Times New Roman" w:eastAsia="宋体" w:cs="Times New Roman"/>
                <w:b/>
                <w:bCs/>
                <w:kern w:val="0"/>
                <w:highlight w:val="none"/>
                <w14:ligatures w14:val="none"/>
              </w:rPr>
            </w:pPr>
            <w:bookmarkStart w:id="3" w:name="OLE_LINK10"/>
            <w:r>
              <w:rPr>
                <w:rFonts w:hint="default" w:ascii="Times New Roman" w:hAnsi="Times New Roman" w:eastAsia="宋体" w:cs="Times New Roman"/>
                <w:b/>
                <w:bCs/>
                <w:kern w:val="0"/>
                <w:highlight w:val="none"/>
                <w14:ligatures w14:val="none"/>
              </w:rPr>
              <w:t>Parameter</w:t>
            </w:r>
            <w:bookmarkEnd w:id="3"/>
          </w:p>
        </w:tc>
      </w:tr>
      <w:tr w14:paraId="090958D5">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2266" w:type="dxa"/>
            <w:tcBorders>
              <w:top w:val="single" w:color="auto" w:sz="4" w:space="0"/>
            </w:tcBorders>
          </w:tcPr>
          <w:p w14:paraId="2DB1DED9">
            <w:pPr>
              <w:keepNext w:val="0"/>
              <w:keepLines w:val="0"/>
              <w:suppressLineNumbers w:val="0"/>
              <w:spacing w:before="0" w:beforeAutospacing="0" w:after="0" w:afterAutospacing="0" w:line="480" w:lineRule="auto"/>
              <w:ind w:left="0" w:right="0"/>
              <w:rPr>
                <w:rFonts w:hint="default" w:ascii="Times New Roman" w:hAnsi="Times New Roman" w:eastAsia="宋体" w:cs="Times New Roman"/>
                <w:b/>
                <w:bCs/>
                <w:kern w:val="0"/>
                <w:highlight w:val="none"/>
                <w14:ligatures w14:val="none"/>
              </w:rPr>
            </w:pPr>
            <w:r>
              <w:rPr>
                <w:rFonts w:hint="default" w:ascii="Times New Roman" w:hAnsi="Times New Roman" w:eastAsia="宋体" w:cs="Times New Roman"/>
                <w:b/>
                <w:bCs/>
                <w:kern w:val="0"/>
                <w:highlight w:val="none"/>
                <w14:ligatures w14:val="none"/>
              </w:rPr>
              <w:t>F</w:t>
            </w:r>
            <w:r>
              <w:rPr>
                <w:rFonts w:hint="default" w:ascii="Times New Roman" w:hAnsi="Times New Roman" w:eastAsia="宋体" w:cs="Times New Roman"/>
                <w:b/>
                <w:bCs/>
                <w:color w:val="000000" w:themeColor="text1"/>
                <w:kern w:val="0"/>
                <w:highlight w:val="none"/>
                <w14:textFill>
                  <w14:solidFill>
                    <w14:schemeClr w14:val="tx1"/>
                  </w14:solidFill>
                </w14:textFill>
                <w14:ligatures w14:val="none"/>
              </w:rPr>
              <w:t xml:space="preserve">eature selection: Cox </w:t>
            </w:r>
            <w:r>
              <w:rPr>
                <w:rFonts w:hint="eastAsia" w:ascii="Times New Roman" w:hAnsi="Times New Roman" w:eastAsia="宋体" w:cs="Times New Roman"/>
                <w:b/>
                <w:bCs/>
                <w:color w:val="000000" w:themeColor="text1"/>
                <w:kern w:val="0"/>
                <w:highlight w:val="none"/>
                <w14:textFill>
                  <w14:solidFill>
                    <w14:schemeClr w14:val="tx1"/>
                  </w14:solidFill>
                </w14:textFill>
                <w14:ligatures w14:val="none"/>
              </w:rPr>
              <w:t>model</w:t>
            </w:r>
          </w:p>
        </w:tc>
        <w:tc>
          <w:tcPr>
            <w:tcW w:w="7245" w:type="dxa"/>
            <w:tcBorders>
              <w:top w:val="single" w:color="auto" w:sz="4" w:space="0"/>
            </w:tcBorders>
          </w:tcPr>
          <w:p w14:paraId="1BBEFD55">
            <w:pPr>
              <w:keepNext w:val="0"/>
              <w:keepLines w:val="0"/>
              <w:suppressLineNumbers w:val="0"/>
              <w:spacing w:before="0" w:beforeAutospacing="0" w:after="0" w:afterAutospacing="0" w:line="480" w:lineRule="auto"/>
              <w:ind w:left="0" w:right="0"/>
              <w:rPr>
                <w:rFonts w:hint="default" w:ascii="Times New Roman" w:hAnsi="Times New Roman" w:eastAsia="宋体" w:cs="Times New Roman"/>
                <w:b/>
                <w:bCs/>
                <w:kern w:val="0"/>
                <w:highlight w:val="none"/>
                <w14:ligatures w14:val="none"/>
              </w:rPr>
            </w:pPr>
          </w:p>
        </w:tc>
      </w:tr>
      <w:tr w14:paraId="2415E0F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2266" w:type="dxa"/>
          </w:tcPr>
          <w:p w14:paraId="46A1AAA3">
            <w:pPr>
              <w:keepNext w:val="0"/>
              <w:keepLines w:val="0"/>
              <w:suppressLineNumbers w:val="0"/>
              <w:spacing w:before="0" w:beforeAutospacing="0" w:after="0" w:afterAutospacing="0" w:line="480" w:lineRule="auto"/>
              <w:ind w:left="0" w:right="0"/>
              <w:rPr>
                <w:rFonts w:hint="default" w:ascii="Times New Roman" w:hAnsi="Times New Roman" w:eastAsia="宋体" w:cs="Times New Roman"/>
                <w:kern w:val="0"/>
                <w:szCs w:val="21"/>
                <w:highlight w:val="none"/>
                <w14:ligatures w14:val="none"/>
              </w:rPr>
            </w:pPr>
            <w:r>
              <w:rPr>
                <w:rFonts w:hint="default" w:ascii="Times New Roman" w:hAnsi="Times New Roman" w:eastAsia="宋体" w:cs="Times New Roman"/>
                <w:kern w:val="0"/>
                <w:highlight w:val="none"/>
                <w14:ligatures w14:val="none"/>
              </w:rPr>
              <w:t>Cox model</w:t>
            </w:r>
          </w:p>
        </w:tc>
        <w:tc>
          <w:tcPr>
            <w:tcW w:w="7245" w:type="dxa"/>
          </w:tcPr>
          <w:p w14:paraId="431BFF17">
            <w:pPr>
              <w:keepNext w:val="0"/>
              <w:keepLines w:val="0"/>
              <w:widowControl/>
              <w:suppressLineNumbers w:val="0"/>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480" w:lineRule="auto"/>
              <w:ind w:left="0" w:right="0"/>
              <w:jc w:val="left"/>
              <w:rPr>
                <w:rFonts w:hint="default" w:ascii="Times New Roman" w:hAnsi="Times New Roman" w:eastAsia="宋体" w:cs="Times New Roman"/>
                <w:color w:val="000000"/>
                <w:kern w:val="0"/>
                <w:sz w:val="20"/>
                <w:szCs w:val="20"/>
                <w:highlight w:val="none"/>
                <w14:ligatures w14:val="none"/>
              </w:rPr>
            </w:pPr>
            <w:r>
              <w:rPr>
                <w:rFonts w:hint="default" w:ascii="Times New Roman" w:hAnsi="Times New Roman" w:eastAsia="宋体" w:cs="Times New Roman"/>
                <w:color w:val="000000"/>
                <w:kern w:val="0"/>
                <w:sz w:val="20"/>
                <w:szCs w:val="20"/>
                <w:highlight w:val="none"/>
                <w14:ligatures w14:val="none"/>
              </w:rPr>
              <w:t xml:space="preserve">Gender: Coef=-0.2824; Age: Coef=0.1066; </w:t>
            </w:r>
            <w:bookmarkStart w:id="4" w:name="_Hlk154001994"/>
            <w:r>
              <w:rPr>
                <w:rFonts w:hint="default" w:ascii="Times New Roman" w:hAnsi="Times New Roman" w:eastAsia="宋体" w:cs="Times New Roman"/>
                <w:kern w:val="0"/>
                <w:szCs w:val="21"/>
                <w:highlight w:val="none"/>
                <w14:ligatures w14:val="none"/>
              </w:rPr>
              <w:t>Physical activity</w:t>
            </w:r>
            <w:bookmarkEnd w:id="4"/>
            <w:r>
              <w:rPr>
                <w:rFonts w:hint="default" w:ascii="Times New Roman" w:hAnsi="Times New Roman" w:eastAsia="宋体" w:cs="Times New Roman"/>
                <w:color w:val="000000"/>
                <w:kern w:val="0"/>
                <w:sz w:val="20"/>
                <w:szCs w:val="20"/>
                <w:highlight w:val="none"/>
                <w14:ligatures w14:val="none"/>
              </w:rPr>
              <w:t xml:space="preserve">: Coef=-0.7019; Smoke: Coef=0.5309; Diabetes: Coef=1.1837; Scr: Coef=0.0013; </w:t>
            </w:r>
            <w:bookmarkStart w:id="5" w:name="_Hlk154502518"/>
            <w:r>
              <w:rPr>
                <w:rFonts w:hint="default" w:ascii="Times New Roman" w:hAnsi="Times New Roman" w:eastAsia="宋体" w:cs="Times New Roman"/>
                <w:kern w:val="0"/>
                <w:szCs w:val="21"/>
                <w:highlight w:val="none"/>
                <w14:ligatures w14:val="none"/>
              </w:rPr>
              <w:t>QTc prolongation</w:t>
            </w:r>
            <w:bookmarkEnd w:id="5"/>
            <w:r>
              <w:rPr>
                <w:rFonts w:hint="default" w:ascii="Times New Roman" w:hAnsi="Times New Roman" w:eastAsia="宋体" w:cs="Times New Roman"/>
                <w:kern w:val="0"/>
                <w:szCs w:val="21"/>
                <w:highlight w:val="none"/>
                <w14:ligatures w14:val="none"/>
              </w:rPr>
              <w:t>:</w:t>
            </w:r>
            <w:r>
              <w:rPr>
                <w:rFonts w:hint="default" w:ascii="Times New Roman" w:hAnsi="Times New Roman" w:eastAsia="宋体" w:cs="Times New Roman"/>
                <w:color w:val="000000"/>
                <w:kern w:val="0"/>
                <w:sz w:val="20"/>
                <w:szCs w:val="20"/>
                <w:highlight w:val="none"/>
                <w14:ligatures w14:val="none"/>
              </w:rPr>
              <w:t xml:space="preserve"> Coef=0.5090; </w:t>
            </w:r>
            <w:r>
              <w:rPr>
                <w:rFonts w:hint="default" w:ascii="Times New Roman" w:hAnsi="Times New Roman" w:eastAsia="宋体" w:cs="Times New Roman"/>
                <w:kern w:val="0"/>
                <w:szCs w:val="21"/>
                <w:highlight w:val="none"/>
                <w14:ligatures w14:val="none"/>
              </w:rPr>
              <w:t>ST wave abnormality:</w:t>
            </w:r>
            <w:r>
              <w:rPr>
                <w:rFonts w:hint="default" w:ascii="Times New Roman" w:hAnsi="Times New Roman" w:eastAsia="宋体" w:cs="Times New Roman"/>
                <w:color w:val="000000"/>
                <w:kern w:val="0"/>
                <w:sz w:val="20"/>
                <w:szCs w:val="20"/>
                <w:highlight w:val="none"/>
                <w14:ligatures w14:val="none"/>
              </w:rPr>
              <w:t xml:space="preserve"> Coef=0.6886.</w:t>
            </w:r>
          </w:p>
        </w:tc>
      </w:tr>
      <w:tr w14:paraId="390C7120">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2266" w:type="dxa"/>
          </w:tcPr>
          <w:p w14:paraId="7663FB68">
            <w:pPr>
              <w:keepNext w:val="0"/>
              <w:keepLines w:val="0"/>
              <w:suppressLineNumbers w:val="0"/>
              <w:spacing w:before="0" w:beforeAutospacing="0" w:after="0" w:afterAutospacing="0" w:line="480" w:lineRule="auto"/>
              <w:ind w:left="0" w:right="0"/>
              <w:rPr>
                <w:rFonts w:hint="default" w:ascii="Times New Roman" w:hAnsi="Times New Roman" w:eastAsia="宋体" w:cs="Times New Roman"/>
                <w:kern w:val="0"/>
                <w:szCs w:val="21"/>
                <w:highlight w:val="none"/>
                <w14:ligatures w14:val="none"/>
              </w:rPr>
            </w:pPr>
            <w:r>
              <w:rPr>
                <w:rFonts w:hint="default" w:ascii="Times New Roman" w:hAnsi="Times New Roman" w:eastAsia="宋体" w:cs="Times New Roman"/>
                <w:kern w:val="0"/>
                <w:highlight w:val="none"/>
                <w14:ligatures w14:val="none"/>
              </w:rPr>
              <w:t>Fine-gray model</w:t>
            </w:r>
          </w:p>
        </w:tc>
        <w:tc>
          <w:tcPr>
            <w:tcW w:w="7245" w:type="dxa"/>
          </w:tcPr>
          <w:p w14:paraId="74B0ADE7">
            <w:pPr>
              <w:keepNext w:val="0"/>
              <w:keepLines w:val="0"/>
              <w:widowControl/>
              <w:suppressLineNumbers w:val="0"/>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480" w:lineRule="auto"/>
              <w:ind w:left="0" w:right="0"/>
              <w:jc w:val="left"/>
              <w:rPr>
                <w:rFonts w:hint="default" w:ascii="Times New Roman" w:hAnsi="Times New Roman" w:eastAsia="宋体" w:cs="Times New Roman"/>
                <w:kern w:val="0"/>
                <w:szCs w:val="21"/>
                <w:highlight w:val="none"/>
                <w14:ligatures w14:val="none"/>
              </w:rPr>
            </w:pPr>
            <w:r>
              <w:rPr>
                <w:rFonts w:hint="default" w:ascii="Times New Roman" w:hAnsi="Times New Roman" w:eastAsia="宋体" w:cs="Times New Roman"/>
                <w:color w:val="000000"/>
                <w:kern w:val="0"/>
                <w:sz w:val="20"/>
                <w:szCs w:val="20"/>
                <w:highlight w:val="none"/>
                <w14:ligatures w14:val="none"/>
              </w:rPr>
              <w:t xml:space="preserve">Gender: Coef=-0.2583; Age: Coef=0.0991; </w:t>
            </w:r>
            <w:r>
              <w:rPr>
                <w:rFonts w:hint="default" w:ascii="Times New Roman" w:hAnsi="Times New Roman" w:eastAsia="宋体" w:cs="Times New Roman"/>
                <w:kern w:val="0"/>
                <w:szCs w:val="21"/>
                <w:highlight w:val="none"/>
                <w14:ligatures w14:val="none"/>
              </w:rPr>
              <w:t>Physical activity</w:t>
            </w:r>
            <w:r>
              <w:rPr>
                <w:rFonts w:hint="default" w:ascii="Times New Roman" w:hAnsi="Times New Roman" w:eastAsia="宋体" w:cs="Times New Roman"/>
                <w:color w:val="000000"/>
                <w:kern w:val="0"/>
                <w:sz w:val="20"/>
                <w:szCs w:val="20"/>
                <w:highlight w:val="none"/>
                <w14:ligatures w14:val="none"/>
              </w:rPr>
              <w:t xml:space="preserve">: Coef=-0.6482; Smoke: Coef=0.5252; Diabetes: Coef=1.1804; Scr: Coef=0.0011; </w:t>
            </w:r>
            <w:r>
              <w:rPr>
                <w:rFonts w:hint="default" w:ascii="Times New Roman" w:hAnsi="Times New Roman" w:eastAsia="宋体" w:cs="Times New Roman"/>
                <w:kern w:val="0"/>
                <w:szCs w:val="21"/>
                <w:highlight w:val="none"/>
                <w14:ligatures w14:val="none"/>
              </w:rPr>
              <w:t>QTc prolongation:</w:t>
            </w:r>
            <w:r>
              <w:rPr>
                <w:rFonts w:hint="default" w:ascii="Times New Roman" w:hAnsi="Times New Roman" w:eastAsia="宋体" w:cs="Times New Roman"/>
                <w:color w:val="000000"/>
                <w:kern w:val="0"/>
                <w:sz w:val="20"/>
                <w:szCs w:val="20"/>
                <w:highlight w:val="none"/>
                <w14:ligatures w14:val="none"/>
              </w:rPr>
              <w:t xml:space="preserve"> Coef=0.5107; </w:t>
            </w:r>
            <w:r>
              <w:rPr>
                <w:rFonts w:hint="default" w:ascii="Times New Roman" w:hAnsi="Times New Roman" w:eastAsia="宋体" w:cs="Times New Roman"/>
                <w:kern w:val="0"/>
                <w:szCs w:val="21"/>
                <w:highlight w:val="none"/>
                <w14:ligatures w14:val="none"/>
              </w:rPr>
              <w:t>ST wave abnormality:</w:t>
            </w:r>
            <w:r>
              <w:rPr>
                <w:rFonts w:hint="default" w:ascii="Times New Roman" w:hAnsi="Times New Roman" w:eastAsia="宋体" w:cs="Times New Roman"/>
                <w:color w:val="000000"/>
                <w:kern w:val="0"/>
                <w:sz w:val="20"/>
                <w:szCs w:val="20"/>
                <w:highlight w:val="none"/>
                <w14:ligatures w14:val="none"/>
              </w:rPr>
              <w:t xml:space="preserve"> Coef=0.7264.</w:t>
            </w:r>
          </w:p>
        </w:tc>
      </w:tr>
      <w:tr w14:paraId="397620E0">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2266" w:type="dxa"/>
          </w:tcPr>
          <w:p w14:paraId="2D5CBC5B">
            <w:pPr>
              <w:keepNext w:val="0"/>
              <w:keepLines w:val="0"/>
              <w:suppressLineNumbers w:val="0"/>
              <w:spacing w:before="0" w:beforeAutospacing="0" w:after="0" w:afterAutospacing="0" w:line="480" w:lineRule="auto"/>
              <w:ind w:left="0" w:right="0"/>
              <w:rPr>
                <w:rFonts w:hint="default" w:ascii="Times New Roman" w:hAnsi="Times New Roman" w:eastAsia="宋体" w:cs="Times New Roman"/>
                <w:kern w:val="0"/>
                <w:szCs w:val="21"/>
                <w:highlight w:val="none"/>
                <w14:ligatures w14:val="none"/>
              </w:rPr>
            </w:pPr>
            <w:r>
              <w:rPr>
                <w:rFonts w:hint="default" w:ascii="Times New Roman" w:hAnsi="Times New Roman" w:eastAsia="宋体" w:cs="Times New Roman"/>
                <w:kern w:val="0"/>
                <w:highlight w:val="none"/>
                <w14:ligatures w14:val="none"/>
              </w:rPr>
              <w:t>RSF model</w:t>
            </w:r>
          </w:p>
        </w:tc>
        <w:tc>
          <w:tcPr>
            <w:tcW w:w="7245" w:type="dxa"/>
          </w:tcPr>
          <w:p w14:paraId="59B2BFD4">
            <w:pPr>
              <w:keepNext w:val="0"/>
              <w:keepLines w:val="0"/>
              <w:widowControl/>
              <w:suppressLineNumbers w:val="0"/>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480" w:lineRule="auto"/>
              <w:ind w:left="0" w:right="0"/>
              <w:jc w:val="left"/>
              <w:rPr>
                <w:rFonts w:hint="default" w:ascii="Times New Roman" w:hAnsi="Times New Roman" w:eastAsia="宋体" w:cs="Times New Roman"/>
                <w:color w:val="000000"/>
                <w:kern w:val="0"/>
                <w:sz w:val="20"/>
                <w:szCs w:val="20"/>
                <w:highlight w:val="none"/>
                <w14:ligatures w14:val="none"/>
              </w:rPr>
            </w:pPr>
            <w:r>
              <w:rPr>
                <w:rFonts w:hint="default" w:ascii="Times New Roman" w:hAnsi="Times New Roman" w:eastAsia="宋体" w:cs="Times New Roman"/>
                <w:kern w:val="0"/>
                <w:sz w:val="20"/>
                <w:szCs w:val="20"/>
                <w:highlight w:val="none"/>
                <w14:ligatures w14:val="none"/>
              </w:rPr>
              <w:t>ntree = 500, nodesize = 134, mtry = 1, nsplit = 1</w:t>
            </w:r>
          </w:p>
        </w:tc>
      </w:tr>
      <w:tr w14:paraId="47D910D3">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2266" w:type="dxa"/>
          </w:tcPr>
          <w:p w14:paraId="03D80AB2">
            <w:pPr>
              <w:keepNext w:val="0"/>
              <w:keepLines w:val="0"/>
              <w:suppressLineNumbers w:val="0"/>
              <w:spacing w:before="0" w:beforeAutospacing="0" w:after="0" w:afterAutospacing="0" w:line="480" w:lineRule="auto"/>
              <w:ind w:left="0" w:right="0"/>
              <w:rPr>
                <w:rFonts w:hint="default" w:ascii="Times New Roman" w:hAnsi="Times New Roman" w:eastAsia="宋体" w:cs="Times New Roman"/>
                <w:kern w:val="0"/>
                <w:szCs w:val="21"/>
                <w:highlight w:val="none"/>
                <w14:ligatures w14:val="none"/>
              </w:rPr>
            </w:pPr>
            <w:r>
              <w:rPr>
                <w:rFonts w:hint="default" w:ascii="Times New Roman" w:hAnsi="Times New Roman" w:eastAsia="宋体" w:cs="Times New Roman"/>
                <w:kern w:val="0"/>
                <w:highlight w:val="none"/>
                <w14:ligatures w14:val="none"/>
              </w:rPr>
              <w:t>Lasso Cox model</w:t>
            </w:r>
          </w:p>
        </w:tc>
        <w:tc>
          <w:tcPr>
            <w:tcW w:w="7245" w:type="dxa"/>
          </w:tcPr>
          <w:p w14:paraId="121EEF90">
            <w:pPr>
              <w:keepNext w:val="0"/>
              <w:keepLines w:val="0"/>
              <w:widowControl/>
              <w:suppressLineNumbers w:val="0"/>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480" w:lineRule="auto"/>
              <w:ind w:left="0" w:right="0"/>
              <w:jc w:val="left"/>
              <w:rPr>
                <w:rFonts w:hint="default" w:ascii="Times New Roman" w:hAnsi="Times New Roman" w:eastAsia="宋体" w:cs="Times New Roman"/>
                <w:b/>
                <w:bCs/>
                <w:kern w:val="0"/>
                <w:szCs w:val="21"/>
                <w:highlight w:val="none"/>
                <w14:ligatures w14:val="none"/>
              </w:rPr>
            </w:pPr>
            <w:r>
              <w:rPr>
                <w:rFonts w:hint="default" w:ascii="Times New Roman" w:hAnsi="Times New Roman" w:eastAsia="宋体" w:cs="Times New Roman"/>
                <w:kern w:val="0"/>
                <w:sz w:val="20"/>
                <w:szCs w:val="20"/>
                <w:highlight w:val="none"/>
                <w14:ligatures w14:val="none"/>
              </w:rPr>
              <w:t>alpha=1, lambda.min=0.0038</w:t>
            </w:r>
          </w:p>
        </w:tc>
      </w:tr>
      <w:tr w14:paraId="3030E694">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2266" w:type="dxa"/>
          </w:tcPr>
          <w:p w14:paraId="6D673A41">
            <w:pPr>
              <w:keepNext w:val="0"/>
              <w:keepLines w:val="0"/>
              <w:suppressLineNumbers w:val="0"/>
              <w:spacing w:before="0" w:beforeAutospacing="0" w:after="0" w:afterAutospacing="0" w:line="480" w:lineRule="auto"/>
              <w:ind w:left="0" w:right="0"/>
              <w:rPr>
                <w:rFonts w:hint="default" w:ascii="Times New Roman" w:hAnsi="Times New Roman" w:eastAsia="宋体" w:cs="Times New Roman"/>
                <w:kern w:val="0"/>
                <w:szCs w:val="21"/>
                <w:highlight w:val="none"/>
                <w14:ligatures w14:val="none"/>
              </w:rPr>
            </w:pPr>
            <w:r>
              <w:rPr>
                <w:rFonts w:hint="default" w:ascii="Times New Roman" w:hAnsi="Times New Roman" w:eastAsia="宋体" w:cs="Times New Roman"/>
                <w:kern w:val="0"/>
                <w:highlight w:val="none"/>
                <w14:ligatures w14:val="none"/>
              </w:rPr>
              <w:t>CoxBoost model</w:t>
            </w:r>
          </w:p>
        </w:tc>
        <w:tc>
          <w:tcPr>
            <w:tcW w:w="7245" w:type="dxa"/>
          </w:tcPr>
          <w:p w14:paraId="2C32B405">
            <w:pPr>
              <w:keepNext w:val="0"/>
              <w:keepLines w:val="0"/>
              <w:widowControl/>
              <w:suppressLineNumbers w:val="0"/>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480" w:lineRule="auto"/>
              <w:ind w:left="0" w:right="0"/>
              <w:jc w:val="left"/>
              <w:rPr>
                <w:rFonts w:hint="default" w:ascii="Times New Roman" w:hAnsi="Times New Roman" w:eastAsia="宋体" w:cs="Times New Roman"/>
                <w:kern w:val="0"/>
                <w:sz w:val="20"/>
                <w:szCs w:val="20"/>
                <w:highlight w:val="none"/>
                <w14:ligatures w14:val="none"/>
              </w:rPr>
            </w:pPr>
            <w:r>
              <w:rPr>
                <w:rFonts w:hint="default" w:ascii="Times New Roman" w:hAnsi="Times New Roman" w:eastAsia="宋体" w:cs="Times New Roman"/>
                <w:kern w:val="0"/>
                <w:sz w:val="20"/>
                <w:szCs w:val="20"/>
                <w:highlight w:val="none"/>
                <w14:ligatures w14:val="none"/>
              </w:rPr>
              <w:t>optimal.step=2</w:t>
            </w:r>
          </w:p>
        </w:tc>
      </w:tr>
      <w:tr w14:paraId="06F4F16F">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2266" w:type="dxa"/>
          </w:tcPr>
          <w:p w14:paraId="5F0A8F89">
            <w:pPr>
              <w:keepNext w:val="0"/>
              <w:keepLines w:val="0"/>
              <w:suppressLineNumbers w:val="0"/>
              <w:spacing w:before="0" w:beforeAutospacing="0" w:after="0" w:afterAutospacing="0" w:line="480" w:lineRule="auto"/>
              <w:ind w:left="0" w:right="0"/>
              <w:rPr>
                <w:rFonts w:hint="default" w:ascii="Times New Roman" w:hAnsi="Times New Roman" w:eastAsia="宋体" w:cs="Times New Roman"/>
                <w:kern w:val="0"/>
                <w:szCs w:val="21"/>
                <w:highlight w:val="none"/>
                <w14:ligatures w14:val="none"/>
              </w:rPr>
            </w:pPr>
            <w:r>
              <w:rPr>
                <w:rFonts w:hint="default" w:ascii="Times New Roman" w:hAnsi="Times New Roman" w:eastAsia="宋体" w:cs="Times New Roman"/>
                <w:b/>
                <w:bCs/>
                <w:kern w:val="0"/>
                <w:szCs w:val="21"/>
                <w:highlight w:val="none"/>
                <w14:ligatures w14:val="none"/>
              </w:rPr>
              <w:t>Feature selection</w:t>
            </w:r>
            <w:r>
              <w:rPr>
                <w:rFonts w:hint="eastAsia" w:ascii="Times New Roman" w:hAnsi="Times New Roman" w:eastAsia="宋体" w:cs="Times New Roman"/>
                <w:b/>
                <w:bCs/>
                <w:kern w:val="0"/>
                <w:szCs w:val="21"/>
                <w:highlight w:val="none"/>
                <w14:ligatures w14:val="none"/>
              </w:rPr>
              <w:t>:</w:t>
            </w:r>
            <w:r>
              <w:rPr>
                <w:rFonts w:hint="default" w:ascii="Times New Roman" w:hAnsi="Times New Roman" w:eastAsia="宋体" w:cs="Times New Roman"/>
                <w:b/>
                <w:bCs/>
                <w:kern w:val="0"/>
                <w:szCs w:val="21"/>
                <w:highlight w:val="none"/>
                <w14:ligatures w14:val="none"/>
              </w:rPr>
              <w:t xml:space="preserve"> RSF</w:t>
            </w:r>
            <w:r>
              <w:rPr>
                <w:rFonts w:hint="default" w:ascii="Times New Roman" w:hAnsi="Times New Roman" w:eastAsia="宋体" w:cs="Times New Roman"/>
                <w:kern w:val="0"/>
                <w:highlight w:val="none"/>
                <w14:ligatures w14:val="none"/>
              </w:rPr>
              <w:t xml:space="preserve"> </w:t>
            </w:r>
            <w:r>
              <w:rPr>
                <w:rFonts w:hint="default" w:ascii="Times New Roman" w:hAnsi="Times New Roman" w:eastAsia="宋体" w:cs="Times New Roman"/>
                <w:b/>
                <w:bCs/>
                <w:kern w:val="0"/>
                <w:highlight w:val="none"/>
                <w14:ligatures w14:val="none"/>
              </w:rPr>
              <w:t>model</w:t>
            </w:r>
          </w:p>
        </w:tc>
        <w:tc>
          <w:tcPr>
            <w:tcW w:w="7245" w:type="dxa"/>
          </w:tcPr>
          <w:p w14:paraId="33315775">
            <w:pPr>
              <w:keepNext w:val="0"/>
              <w:keepLines w:val="0"/>
              <w:suppressLineNumbers w:val="0"/>
              <w:spacing w:before="0" w:beforeAutospacing="0" w:after="0" w:afterAutospacing="0" w:line="480" w:lineRule="auto"/>
              <w:ind w:left="0" w:right="0"/>
              <w:rPr>
                <w:rFonts w:hint="default" w:ascii="Times New Roman" w:hAnsi="Times New Roman" w:eastAsia="宋体" w:cs="Times New Roman"/>
                <w:b/>
                <w:bCs/>
                <w:kern w:val="0"/>
                <w:szCs w:val="21"/>
                <w:highlight w:val="none"/>
                <w14:ligatures w14:val="none"/>
              </w:rPr>
            </w:pPr>
          </w:p>
        </w:tc>
      </w:tr>
      <w:tr w14:paraId="42051E3B">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2266" w:type="dxa"/>
          </w:tcPr>
          <w:p w14:paraId="7DDEDF33">
            <w:pPr>
              <w:keepNext w:val="0"/>
              <w:keepLines w:val="0"/>
              <w:suppressLineNumbers w:val="0"/>
              <w:spacing w:before="0" w:beforeAutospacing="0" w:after="0" w:afterAutospacing="0" w:line="480" w:lineRule="auto"/>
              <w:ind w:left="0" w:right="0"/>
              <w:rPr>
                <w:rFonts w:hint="default" w:ascii="Times New Roman" w:hAnsi="Times New Roman" w:eastAsia="宋体" w:cs="Times New Roman"/>
                <w:kern w:val="0"/>
                <w:szCs w:val="21"/>
                <w:highlight w:val="none"/>
                <w14:ligatures w14:val="none"/>
              </w:rPr>
            </w:pPr>
            <w:r>
              <w:rPr>
                <w:rFonts w:hint="default" w:ascii="Times New Roman" w:hAnsi="Times New Roman" w:eastAsia="宋体" w:cs="Times New Roman"/>
                <w:kern w:val="0"/>
                <w:highlight w:val="none"/>
                <w14:ligatures w14:val="none"/>
              </w:rPr>
              <w:t>Cox model</w:t>
            </w:r>
          </w:p>
        </w:tc>
        <w:tc>
          <w:tcPr>
            <w:tcW w:w="7245" w:type="dxa"/>
          </w:tcPr>
          <w:p w14:paraId="6A25AA5A">
            <w:pPr>
              <w:keepNext w:val="0"/>
              <w:keepLines w:val="0"/>
              <w:widowControl/>
              <w:suppressLineNumbers w:val="0"/>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480" w:lineRule="auto"/>
              <w:ind w:left="0" w:right="0"/>
              <w:jc w:val="left"/>
              <w:rPr>
                <w:rFonts w:hint="default" w:ascii="Times New Roman" w:hAnsi="Times New Roman" w:eastAsia="宋体" w:cs="Times New Roman"/>
                <w:color w:val="000000"/>
                <w:kern w:val="0"/>
                <w:sz w:val="20"/>
                <w:szCs w:val="20"/>
                <w:highlight w:val="none"/>
                <w14:ligatures w14:val="none"/>
              </w:rPr>
            </w:pPr>
            <w:r>
              <w:rPr>
                <w:rFonts w:hint="default" w:ascii="Times New Roman" w:hAnsi="Times New Roman" w:eastAsia="宋体" w:cs="Times New Roman"/>
                <w:color w:val="000000"/>
                <w:kern w:val="0"/>
                <w:sz w:val="20"/>
                <w:szCs w:val="20"/>
                <w:highlight w:val="none"/>
                <w14:ligatures w14:val="none"/>
              </w:rPr>
              <w:t xml:space="preserve">Age: Coef=0.1032; Diabetes: Coef=1.1702; </w:t>
            </w:r>
            <w:r>
              <w:rPr>
                <w:rFonts w:hint="default" w:ascii="Times New Roman" w:hAnsi="Times New Roman" w:eastAsia="宋体" w:cs="Times New Roman"/>
                <w:kern w:val="0"/>
                <w:szCs w:val="21"/>
                <w:highlight w:val="none"/>
                <w14:ligatures w14:val="none"/>
              </w:rPr>
              <w:t>Physical activity</w:t>
            </w:r>
            <w:r>
              <w:rPr>
                <w:rFonts w:hint="default" w:ascii="Times New Roman" w:hAnsi="Times New Roman" w:eastAsia="宋体" w:cs="Times New Roman"/>
                <w:color w:val="000000"/>
                <w:kern w:val="0"/>
                <w:sz w:val="20"/>
                <w:szCs w:val="20"/>
                <w:highlight w:val="none"/>
                <w14:ligatures w14:val="none"/>
              </w:rPr>
              <w:t>: Coef=-0.6600; Scr</w:t>
            </w:r>
            <w:r>
              <w:rPr>
                <w:rFonts w:hint="default" w:ascii="Times New Roman" w:hAnsi="Times New Roman" w:eastAsia="宋体" w:cs="Times New Roman"/>
                <w:kern w:val="0"/>
                <w:szCs w:val="21"/>
                <w:highlight w:val="none"/>
                <w14:ligatures w14:val="none"/>
              </w:rPr>
              <w:t>:</w:t>
            </w:r>
            <w:r>
              <w:rPr>
                <w:rFonts w:hint="default" w:ascii="Times New Roman" w:hAnsi="Times New Roman" w:eastAsia="宋体" w:cs="Times New Roman"/>
                <w:color w:val="000000"/>
                <w:kern w:val="0"/>
                <w:sz w:val="20"/>
                <w:szCs w:val="20"/>
                <w:highlight w:val="none"/>
                <w14:ligatures w14:val="none"/>
              </w:rPr>
              <w:t xml:space="preserve"> Coef=0.0012; </w:t>
            </w:r>
            <w:r>
              <w:rPr>
                <w:rFonts w:hint="default" w:ascii="Times New Roman" w:hAnsi="Times New Roman" w:eastAsia="宋体" w:cs="Times New Roman"/>
                <w:kern w:val="0"/>
                <w:szCs w:val="21"/>
                <w:highlight w:val="none"/>
                <w14:ligatures w14:val="none"/>
              </w:rPr>
              <w:t>ST wave abnormality:</w:t>
            </w:r>
            <w:r>
              <w:rPr>
                <w:rFonts w:hint="default" w:ascii="Times New Roman" w:hAnsi="Times New Roman" w:eastAsia="宋体" w:cs="Times New Roman"/>
                <w:color w:val="000000"/>
                <w:kern w:val="0"/>
                <w:sz w:val="20"/>
                <w:szCs w:val="20"/>
                <w:highlight w:val="none"/>
                <w14:ligatures w14:val="none"/>
              </w:rPr>
              <w:t xml:space="preserve"> Coef=0.8181.</w:t>
            </w:r>
          </w:p>
        </w:tc>
      </w:tr>
      <w:tr w14:paraId="3B048DB0">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2266" w:type="dxa"/>
          </w:tcPr>
          <w:p w14:paraId="5965879D">
            <w:pPr>
              <w:keepNext w:val="0"/>
              <w:keepLines w:val="0"/>
              <w:suppressLineNumbers w:val="0"/>
              <w:spacing w:before="0" w:beforeAutospacing="0" w:after="0" w:afterAutospacing="0" w:line="480" w:lineRule="auto"/>
              <w:ind w:left="0" w:right="0"/>
              <w:rPr>
                <w:rFonts w:hint="default" w:ascii="Times New Roman" w:hAnsi="Times New Roman" w:eastAsia="宋体" w:cs="Times New Roman"/>
                <w:kern w:val="0"/>
                <w:szCs w:val="21"/>
                <w:highlight w:val="none"/>
                <w14:ligatures w14:val="none"/>
              </w:rPr>
            </w:pPr>
            <w:r>
              <w:rPr>
                <w:rFonts w:hint="default" w:ascii="Times New Roman" w:hAnsi="Times New Roman" w:eastAsia="宋体" w:cs="Times New Roman"/>
                <w:kern w:val="0"/>
                <w:highlight w:val="none"/>
                <w14:ligatures w14:val="none"/>
              </w:rPr>
              <w:t>Fine-gray model</w:t>
            </w:r>
          </w:p>
        </w:tc>
        <w:tc>
          <w:tcPr>
            <w:tcW w:w="7245" w:type="dxa"/>
          </w:tcPr>
          <w:p w14:paraId="27106522">
            <w:pPr>
              <w:pStyle w:val="15"/>
              <w:keepNext w:val="0"/>
              <w:keepLines w:val="0"/>
              <w:suppressLineNumbers w:val="0"/>
              <w:shd w:val="clear" w:color="auto" w:fill="FFFFFF"/>
              <w:spacing w:before="0" w:beforeAutospacing="0" w:after="0" w:afterAutospacing="0" w:line="480" w:lineRule="auto"/>
              <w:ind w:left="0" w:right="0"/>
              <w:rPr>
                <w:rFonts w:hint="default"/>
                <w:b/>
                <w:bCs/>
                <w:szCs w:val="21"/>
                <w:highlight w:val="none"/>
              </w:rPr>
            </w:pPr>
            <w:r>
              <w:rPr>
                <w:rFonts w:ascii="Times New Roman" w:hAnsi="Times New Roman"/>
                <w:color w:val="000000"/>
                <w:sz w:val="20"/>
                <w:szCs w:val="20"/>
                <w:highlight w:val="none"/>
              </w:rPr>
              <w:t>Age: Coef=0.0958; Diabetes: Coef=1.164</w:t>
            </w:r>
            <w:r>
              <w:rPr>
                <w:rFonts w:hint="default" w:ascii="Times New Roman" w:hAnsi="Times New Roman"/>
                <w:color w:val="000000"/>
                <w:sz w:val="20"/>
                <w:szCs w:val="20"/>
                <w:highlight w:val="none"/>
              </w:rPr>
              <w:t>5</w:t>
            </w:r>
            <w:r>
              <w:rPr>
                <w:rFonts w:ascii="Times New Roman" w:hAnsi="Times New Roman"/>
                <w:color w:val="000000"/>
                <w:sz w:val="20"/>
                <w:szCs w:val="20"/>
                <w:highlight w:val="none"/>
              </w:rPr>
              <w:t>; Physical activity: Coef=-</w:t>
            </w:r>
            <w:r>
              <w:rPr>
                <w:color w:val="000000"/>
                <w:sz w:val="20"/>
                <w:szCs w:val="20"/>
                <w:highlight w:val="none"/>
              </w:rPr>
              <w:t>-0.6094</w:t>
            </w:r>
            <w:r>
              <w:rPr>
                <w:rFonts w:ascii="Times New Roman" w:hAnsi="Times New Roman"/>
                <w:color w:val="000000"/>
                <w:sz w:val="20"/>
                <w:szCs w:val="20"/>
                <w:highlight w:val="none"/>
              </w:rPr>
              <w:t>; Scr: Coef=0.0011; ST wave abnormality: Coef=0.8461.</w:t>
            </w:r>
          </w:p>
        </w:tc>
      </w:tr>
      <w:tr w14:paraId="3797C95D">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2266" w:type="dxa"/>
          </w:tcPr>
          <w:p w14:paraId="38BC6597">
            <w:pPr>
              <w:keepNext w:val="0"/>
              <w:keepLines w:val="0"/>
              <w:suppressLineNumbers w:val="0"/>
              <w:spacing w:before="0" w:beforeAutospacing="0" w:after="0" w:afterAutospacing="0" w:line="480" w:lineRule="auto"/>
              <w:ind w:left="0" w:right="0"/>
              <w:rPr>
                <w:rFonts w:hint="default" w:ascii="Times New Roman" w:hAnsi="Times New Roman" w:eastAsia="宋体" w:cs="Times New Roman"/>
                <w:kern w:val="0"/>
                <w:szCs w:val="21"/>
                <w:highlight w:val="none"/>
                <w14:ligatures w14:val="none"/>
              </w:rPr>
            </w:pPr>
            <w:r>
              <w:rPr>
                <w:rFonts w:hint="default" w:ascii="Times New Roman" w:hAnsi="Times New Roman" w:eastAsia="宋体" w:cs="Times New Roman"/>
                <w:kern w:val="0"/>
                <w:highlight w:val="none"/>
                <w14:ligatures w14:val="none"/>
              </w:rPr>
              <w:t>RSF model</w:t>
            </w:r>
          </w:p>
        </w:tc>
        <w:tc>
          <w:tcPr>
            <w:tcW w:w="7245" w:type="dxa"/>
          </w:tcPr>
          <w:p w14:paraId="2E9224BA">
            <w:pPr>
              <w:keepNext w:val="0"/>
              <w:keepLines w:val="0"/>
              <w:widowControl/>
              <w:suppressLineNumbers w:val="0"/>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480" w:lineRule="auto"/>
              <w:ind w:left="0" w:right="0"/>
              <w:jc w:val="left"/>
              <w:rPr>
                <w:rFonts w:hint="default" w:ascii="Times New Roman" w:hAnsi="Times New Roman" w:eastAsia="宋体" w:cs="Times New Roman"/>
                <w:b/>
                <w:bCs/>
                <w:kern w:val="0"/>
                <w:szCs w:val="21"/>
                <w:highlight w:val="none"/>
                <w14:ligatures w14:val="none"/>
              </w:rPr>
            </w:pPr>
            <w:r>
              <w:rPr>
                <w:rFonts w:hint="default" w:ascii="Times New Roman" w:hAnsi="Times New Roman" w:eastAsia="宋体" w:cs="Times New Roman"/>
                <w:kern w:val="0"/>
                <w:sz w:val="20"/>
                <w:szCs w:val="20"/>
                <w:highlight w:val="none"/>
                <w14:ligatures w14:val="none"/>
              </w:rPr>
              <w:t>ntree = 500, nodesize = 180,mtry = 1, nsplit = 1</w:t>
            </w:r>
          </w:p>
        </w:tc>
      </w:tr>
      <w:tr w14:paraId="0C105BB4">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2266" w:type="dxa"/>
          </w:tcPr>
          <w:p w14:paraId="5514CDCD">
            <w:pPr>
              <w:keepNext w:val="0"/>
              <w:keepLines w:val="0"/>
              <w:suppressLineNumbers w:val="0"/>
              <w:spacing w:before="0" w:beforeAutospacing="0" w:after="0" w:afterAutospacing="0" w:line="480" w:lineRule="auto"/>
              <w:ind w:left="0" w:right="0"/>
              <w:rPr>
                <w:rFonts w:hint="default" w:ascii="Times New Roman" w:hAnsi="Times New Roman" w:eastAsia="宋体" w:cs="Times New Roman"/>
                <w:kern w:val="0"/>
                <w:highlight w:val="none"/>
                <w14:ligatures w14:val="none"/>
              </w:rPr>
            </w:pPr>
            <w:r>
              <w:rPr>
                <w:rFonts w:hint="default" w:ascii="Times New Roman" w:hAnsi="Times New Roman" w:eastAsia="宋体" w:cs="Times New Roman"/>
                <w:kern w:val="0"/>
                <w:highlight w:val="none"/>
                <w14:ligatures w14:val="none"/>
              </w:rPr>
              <w:t>Lasso Cox model</w:t>
            </w:r>
          </w:p>
        </w:tc>
        <w:tc>
          <w:tcPr>
            <w:tcW w:w="7245" w:type="dxa"/>
          </w:tcPr>
          <w:p w14:paraId="1A280339">
            <w:pPr>
              <w:keepNext w:val="0"/>
              <w:keepLines w:val="0"/>
              <w:widowControl/>
              <w:suppressLineNumbers w:val="0"/>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480" w:lineRule="auto"/>
              <w:ind w:left="0" w:right="0"/>
              <w:jc w:val="left"/>
              <w:rPr>
                <w:rFonts w:hint="default" w:ascii="Times New Roman" w:hAnsi="Times New Roman" w:eastAsia="宋体" w:cs="Times New Roman"/>
                <w:color w:val="000000"/>
                <w:kern w:val="0"/>
                <w:sz w:val="20"/>
                <w:szCs w:val="20"/>
                <w:highlight w:val="none"/>
                <w14:ligatures w14:val="none"/>
              </w:rPr>
            </w:pPr>
            <w:r>
              <w:rPr>
                <w:rFonts w:hint="default" w:ascii="Times New Roman" w:hAnsi="Times New Roman" w:eastAsia="宋体" w:cs="Times New Roman"/>
                <w:kern w:val="0"/>
                <w:sz w:val="20"/>
                <w:szCs w:val="20"/>
                <w:highlight w:val="none"/>
                <w14:ligatures w14:val="none"/>
              </w:rPr>
              <w:t>alpha=1, lambda.min=</w:t>
            </w:r>
            <w:r>
              <w:rPr>
                <w:rFonts w:hint="default" w:ascii="Times New Roman" w:hAnsi="Times New Roman" w:eastAsia="宋体" w:cs="Times New Roman"/>
                <w:color w:val="000000"/>
                <w:kern w:val="0"/>
                <w:sz w:val="20"/>
                <w:szCs w:val="20"/>
                <w:highlight w:val="none"/>
                <w14:ligatures w14:val="none"/>
              </w:rPr>
              <w:t>0.0038</w:t>
            </w:r>
          </w:p>
        </w:tc>
      </w:tr>
      <w:tr w14:paraId="5DB7DF28">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2266" w:type="dxa"/>
          </w:tcPr>
          <w:p w14:paraId="6A9AD27E">
            <w:pPr>
              <w:keepNext w:val="0"/>
              <w:keepLines w:val="0"/>
              <w:suppressLineNumbers w:val="0"/>
              <w:spacing w:before="0" w:beforeAutospacing="0" w:after="0" w:afterAutospacing="0" w:line="480" w:lineRule="auto"/>
              <w:ind w:left="0" w:right="0"/>
              <w:rPr>
                <w:rFonts w:hint="default" w:ascii="Times New Roman" w:hAnsi="Times New Roman" w:eastAsia="宋体" w:cs="Times New Roman"/>
                <w:kern w:val="0"/>
                <w:szCs w:val="21"/>
                <w:highlight w:val="none"/>
                <w14:ligatures w14:val="none"/>
              </w:rPr>
            </w:pPr>
            <w:r>
              <w:rPr>
                <w:rFonts w:hint="default" w:ascii="Times New Roman" w:hAnsi="Times New Roman" w:eastAsia="宋体" w:cs="Times New Roman"/>
                <w:kern w:val="0"/>
                <w:highlight w:val="none"/>
                <w14:ligatures w14:val="none"/>
              </w:rPr>
              <w:t>CoxBoost model</w:t>
            </w:r>
          </w:p>
        </w:tc>
        <w:tc>
          <w:tcPr>
            <w:tcW w:w="7245" w:type="dxa"/>
          </w:tcPr>
          <w:p w14:paraId="508A1E43">
            <w:pPr>
              <w:keepNext w:val="0"/>
              <w:keepLines w:val="0"/>
              <w:widowControl/>
              <w:suppressLineNumbers w:val="0"/>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480" w:lineRule="auto"/>
              <w:ind w:left="0" w:right="0"/>
              <w:jc w:val="left"/>
              <w:rPr>
                <w:rFonts w:hint="default" w:ascii="Times New Roman" w:hAnsi="Times New Roman" w:eastAsia="宋体" w:cs="Times New Roman"/>
                <w:b/>
                <w:bCs/>
                <w:kern w:val="0"/>
                <w:szCs w:val="21"/>
                <w:highlight w:val="none"/>
                <w14:ligatures w14:val="none"/>
              </w:rPr>
            </w:pPr>
            <w:r>
              <w:rPr>
                <w:rFonts w:hint="default" w:ascii="Times New Roman" w:hAnsi="Times New Roman" w:eastAsia="宋体" w:cs="Times New Roman"/>
                <w:kern w:val="0"/>
                <w:sz w:val="20"/>
                <w:szCs w:val="20"/>
                <w:highlight w:val="none"/>
                <w14:ligatures w14:val="none"/>
              </w:rPr>
              <w:t>optimal.step=2</w:t>
            </w:r>
          </w:p>
        </w:tc>
      </w:tr>
    </w:tbl>
    <w:p w14:paraId="7B0DAC52">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uto"/>
        <w:jc w:val="left"/>
        <w:rPr>
          <w:rFonts w:ascii="Times New Roman" w:hAnsi="Times New Roman" w:cs="Times New Roman"/>
          <w:sz w:val="24"/>
          <w:szCs w:val="24"/>
          <w:highlight w:val="none"/>
        </w:rPr>
      </w:pPr>
      <w:r>
        <w:rPr>
          <w:rFonts w:ascii="Times New Roman" w:hAnsi="Times New Roman" w:cs="Times New Roman"/>
          <w:sz w:val="24"/>
          <w:szCs w:val="24"/>
          <w:highlight w:val="none"/>
        </w:rPr>
        <w:t xml:space="preserve">All hyperparameters were determined according to the best accuracy by 5-fold cross-validation. Cox proportional hazards model (Cox model), </w:t>
      </w:r>
      <w:r>
        <w:rPr>
          <w:rFonts w:hint="eastAsia" w:ascii="Times New Roman" w:hAnsi="Times New Roman" w:cs="Times New Roman"/>
          <w:sz w:val="24"/>
          <w:szCs w:val="24"/>
          <w:highlight w:val="none"/>
        </w:rPr>
        <w:t>r</w:t>
      </w:r>
      <w:r>
        <w:rPr>
          <w:rFonts w:ascii="Times New Roman" w:hAnsi="Times New Roman" w:cs="Times New Roman"/>
          <w:sz w:val="24"/>
          <w:szCs w:val="24"/>
          <w:highlight w:val="none"/>
        </w:rPr>
        <w:t xml:space="preserve">andom survival forests model (RSF model), </w:t>
      </w:r>
      <w:r>
        <w:rPr>
          <w:rFonts w:hint="eastAsia" w:ascii="Times New Roman" w:hAnsi="Times New Roman" w:cs="Times New Roman"/>
          <w:sz w:val="24"/>
          <w:szCs w:val="24"/>
          <w:highlight w:val="none"/>
        </w:rPr>
        <w:t>l</w:t>
      </w:r>
      <w:r>
        <w:rPr>
          <w:rFonts w:ascii="Times New Roman" w:hAnsi="Times New Roman" w:cs="Times New Roman"/>
          <w:sz w:val="24"/>
          <w:szCs w:val="24"/>
          <w:highlight w:val="none"/>
        </w:rPr>
        <w:t>asso Cox regression model (Lasso Cox model), boosted Cox regression model (Boosted Cox model).</w:t>
      </w:r>
    </w:p>
    <w:p w14:paraId="71F8F42B">
      <w:pPr>
        <w:rPr>
          <w:rFonts w:ascii="Times New Roman" w:hAnsi="Times New Roman" w:cs="Times New Roman"/>
          <w:sz w:val="24"/>
          <w:szCs w:val="24"/>
          <w:highlight w:val="none"/>
        </w:rPr>
      </w:pPr>
      <w:r>
        <w:rPr>
          <w:rFonts w:ascii="Times New Roman" w:hAnsi="Times New Roman" w:cs="Times New Roman"/>
          <w:sz w:val="24"/>
          <w:szCs w:val="24"/>
          <w:highlight w:val="none"/>
        </w:rPr>
        <w:br w:type="page"/>
      </w:r>
    </w:p>
    <w:p w14:paraId="76BC1260">
      <w:pPr>
        <w:spacing w:before="312" w:beforeLines="100" w:line="480" w:lineRule="auto"/>
        <w:jc w:val="center"/>
        <w:rPr>
          <w:rFonts w:ascii="Times New Roman" w:hAnsi="Times New Roman" w:eastAsia="宋体" w:cs="Times New Roman"/>
          <w:b/>
          <w:bCs/>
          <w:sz w:val="24"/>
          <w:szCs w:val="24"/>
          <w:highlight w:val="none"/>
          <w14:ligatures w14:val="none"/>
        </w:rPr>
      </w:pPr>
      <w:bookmarkStart w:id="6" w:name="_Hlk156550205"/>
      <w:r>
        <w:rPr>
          <w:rFonts w:ascii="Times New Roman" w:hAnsi="Times New Roman" w:eastAsia="宋体" w:cs="Times New Roman"/>
          <w:b/>
          <w:bCs/>
          <w:sz w:val="24"/>
          <w:szCs w:val="24"/>
          <w:highlight w:val="none"/>
          <w14:ligatures w14:val="none"/>
        </w:rPr>
        <w:t xml:space="preserve">Supplementary table </w:t>
      </w:r>
      <w:bookmarkEnd w:id="6"/>
      <w:r>
        <w:rPr>
          <w:rFonts w:ascii="Times New Roman" w:hAnsi="Times New Roman" w:eastAsia="宋体" w:cs="Times New Roman"/>
          <w:b/>
          <w:bCs/>
          <w:sz w:val="24"/>
          <w:szCs w:val="24"/>
          <w:highlight w:val="none"/>
          <w14:ligatures w14:val="none"/>
        </w:rPr>
        <w:t xml:space="preserve">2 Univariate analysis of </w:t>
      </w:r>
      <w:r>
        <w:rPr>
          <w:rFonts w:hint="eastAsia" w:ascii="Times New Roman" w:hAnsi="Times New Roman" w:eastAsia="宋体" w:cs="Times New Roman"/>
          <w:b/>
          <w:bCs/>
          <w:sz w:val="24"/>
          <w:szCs w:val="24"/>
          <w:highlight w:val="none"/>
          <w14:ligatures w14:val="none"/>
        </w:rPr>
        <w:t>sudden cardiac death</w:t>
      </w:r>
      <w:r>
        <w:rPr>
          <w:rFonts w:ascii="Times New Roman" w:hAnsi="Times New Roman" w:eastAsia="宋体" w:cs="Times New Roman"/>
          <w:b/>
          <w:bCs/>
          <w:sz w:val="24"/>
          <w:szCs w:val="24"/>
          <w:highlight w:val="none"/>
          <w14:ligatures w14:val="none"/>
        </w:rPr>
        <w:t xml:space="preserve"> risk by </w:t>
      </w:r>
      <w:r>
        <w:rPr>
          <w:rFonts w:hint="eastAsia" w:ascii="Times New Roman" w:hAnsi="Times New Roman" w:eastAsia="宋体" w:cs="Times New Roman"/>
          <w:b/>
          <w:bCs/>
          <w:sz w:val="24"/>
          <w:szCs w:val="24"/>
          <w:highlight w:val="none"/>
          <w14:ligatures w14:val="none"/>
        </w:rPr>
        <w:t>C</w:t>
      </w:r>
      <w:r>
        <w:rPr>
          <w:rFonts w:ascii="Times New Roman" w:hAnsi="Times New Roman" w:eastAsia="宋体" w:cs="Times New Roman"/>
          <w:b/>
          <w:bCs/>
          <w:sz w:val="24"/>
          <w:szCs w:val="24"/>
          <w:highlight w:val="none"/>
          <w14:ligatures w14:val="none"/>
        </w:rPr>
        <w:t>ox proportional hazard</w:t>
      </w:r>
      <w:r>
        <w:rPr>
          <w:rFonts w:hint="eastAsia" w:ascii="Times New Roman" w:hAnsi="Times New Roman" w:eastAsia="宋体" w:cs="Times New Roman"/>
          <w:b/>
          <w:bCs/>
          <w:sz w:val="24"/>
          <w:szCs w:val="24"/>
          <w:highlight w:val="none"/>
          <w14:ligatures w14:val="none"/>
        </w:rPr>
        <w:t>s</w:t>
      </w:r>
      <w:r>
        <w:rPr>
          <w:rFonts w:ascii="Times New Roman" w:hAnsi="Times New Roman" w:eastAsia="宋体" w:cs="Times New Roman"/>
          <w:b/>
          <w:bCs/>
          <w:sz w:val="24"/>
          <w:szCs w:val="24"/>
          <w:highlight w:val="none"/>
          <w14:ligatures w14:val="none"/>
        </w:rPr>
        <w:t xml:space="preserve"> model.</w:t>
      </w:r>
    </w:p>
    <w:tbl>
      <w:tblPr>
        <w:tblStyle w:val="18"/>
        <w:tblW w:w="9022" w:type="dxa"/>
        <w:jc w:val="center"/>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198"/>
        <w:gridCol w:w="2165"/>
        <w:gridCol w:w="2146"/>
        <w:gridCol w:w="1595"/>
        <w:gridCol w:w="918"/>
      </w:tblGrid>
      <w:tr w14:paraId="4A10D6C0">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2198" w:type="dxa"/>
            <w:tcBorders>
              <w:bottom w:val="single" w:color="auto" w:sz="4" w:space="0"/>
            </w:tcBorders>
            <w:noWrap/>
            <w:vAlign w:val="center"/>
          </w:tcPr>
          <w:p w14:paraId="2819D75A">
            <w:pPr>
              <w:keepNext w:val="0"/>
              <w:keepLines w:val="0"/>
              <w:suppressLineNumbers w:val="0"/>
              <w:spacing w:before="0" w:beforeAutospacing="0" w:after="0" w:afterAutospacing="0" w:line="480" w:lineRule="auto"/>
              <w:ind w:left="0" w:right="0"/>
              <w:jc w:val="center"/>
              <w:rPr>
                <w:rFonts w:hint="default" w:ascii="Times New Roman" w:hAnsi="Times New Roman" w:eastAsia="宋体" w:cs="Times New Roman"/>
                <w:szCs w:val="21"/>
                <w:highlight w:val="none"/>
                <w14:ligatures w14:val="none"/>
              </w:rPr>
            </w:pPr>
            <w:r>
              <w:rPr>
                <w:rFonts w:hint="default" w:ascii="Times New Roman" w:hAnsi="Times New Roman" w:eastAsia="宋体" w:cs="Times New Roman"/>
                <w:b/>
                <w:bCs/>
                <w:szCs w:val="21"/>
                <w:highlight w:val="none"/>
                <w14:ligatures w14:val="none"/>
              </w:rPr>
              <w:t>Characteristics</w:t>
            </w:r>
          </w:p>
        </w:tc>
        <w:tc>
          <w:tcPr>
            <w:tcW w:w="2165" w:type="dxa"/>
            <w:tcBorders>
              <w:bottom w:val="single" w:color="auto" w:sz="4" w:space="0"/>
            </w:tcBorders>
            <w:noWrap/>
            <w:vAlign w:val="center"/>
          </w:tcPr>
          <w:p w14:paraId="02674F85">
            <w:pPr>
              <w:keepNext w:val="0"/>
              <w:keepLines w:val="0"/>
              <w:suppressLineNumbers w:val="0"/>
              <w:spacing w:before="0" w:beforeAutospacing="0" w:after="0" w:afterAutospacing="0" w:line="480" w:lineRule="auto"/>
              <w:ind w:left="0" w:right="0"/>
              <w:jc w:val="center"/>
              <w:rPr>
                <w:rFonts w:hint="default" w:ascii="Times New Roman" w:hAnsi="Times New Roman" w:eastAsia="宋体" w:cs="Times New Roman"/>
                <w:b/>
                <w:bCs/>
                <w:szCs w:val="21"/>
                <w:highlight w:val="none"/>
                <w14:ligatures w14:val="none"/>
              </w:rPr>
            </w:pPr>
            <w:bookmarkStart w:id="7" w:name="_Hlk154505422"/>
            <w:r>
              <w:rPr>
                <w:rFonts w:hint="default" w:ascii="Times New Roman" w:hAnsi="Times New Roman" w:eastAsia="宋体" w:cs="Times New Roman"/>
                <w:b/>
                <w:bCs/>
                <w:szCs w:val="21"/>
                <w:highlight w:val="none"/>
                <w14:ligatures w14:val="none"/>
              </w:rPr>
              <w:t>Non-SCDs</w:t>
            </w:r>
          </w:p>
          <w:bookmarkEnd w:id="7"/>
          <w:p w14:paraId="50626128">
            <w:pPr>
              <w:keepNext w:val="0"/>
              <w:keepLines w:val="0"/>
              <w:suppressLineNumbers w:val="0"/>
              <w:spacing w:before="0" w:beforeAutospacing="0" w:after="0" w:afterAutospacing="0" w:line="480" w:lineRule="auto"/>
              <w:ind w:left="0" w:right="0"/>
              <w:jc w:val="center"/>
              <w:rPr>
                <w:rFonts w:hint="default" w:ascii="Times New Roman" w:hAnsi="Times New Roman" w:eastAsia="宋体" w:cs="Times New Roman"/>
                <w:szCs w:val="21"/>
                <w:highlight w:val="none"/>
                <w14:ligatures w14:val="none"/>
              </w:rPr>
            </w:pPr>
            <w:r>
              <w:rPr>
                <w:rFonts w:hint="default" w:ascii="Times New Roman" w:hAnsi="Times New Roman" w:eastAsia="宋体" w:cs="Times New Roman"/>
                <w:szCs w:val="21"/>
                <w:highlight w:val="none"/>
                <w14:ligatures w14:val="none"/>
              </w:rPr>
              <w:t>(15,796)</w:t>
            </w:r>
          </w:p>
        </w:tc>
        <w:tc>
          <w:tcPr>
            <w:tcW w:w="2146" w:type="dxa"/>
            <w:tcBorders>
              <w:bottom w:val="single" w:color="auto" w:sz="4" w:space="0"/>
            </w:tcBorders>
            <w:noWrap/>
            <w:vAlign w:val="center"/>
          </w:tcPr>
          <w:p w14:paraId="69360C14">
            <w:pPr>
              <w:keepNext w:val="0"/>
              <w:keepLines w:val="0"/>
              <w:suppressLineNumbers w:val="0"/>
              <w:spacing w:before="0" w:beforeAutospacing="0" w:after="0" w:afterAutospacing="0" w:line="480" w:lineRule="auto"/>
              <w:ind w:left="0" w:right="0"/>
              <w:jc w:val="center"/>
              <w:rPr>
                <w:rFonts w:hint="default" w:ascii="Times New Roman" w:hAnsi="Times New Roman" w:eastAsia="宋体" w:cs="Times New Roman"/>
                <w:b/>
                <w:bCs/>
                <w:szCs w:val="21"/>
                <w:highlight w:val="none"/>
                <w14:ligatures w14:val="none"/>
              </w:rPr>
            </w:pPr>
            <w:r>
              <w:rPr>
                <w:rFonts w:hint="default" w:ascii="Times New Roman" w:hAnsi="Times New Roman" w:eastAsia="宋体" w:cs="Times New Roman"/>
                <w:b/>
                <w:bCs/>
                <w:szCs w:val="21"/>
                <w:highlight w:val="none"/>
                <w14:ligatures w14:val="none"/>
              </w:rPr>
              <w:t>SCDs</w:t>
            </w:r>
          </w:p>
          <w:p w14:paraId="597A5639">
            <w:pPr>
              <w:keepNext w:val="0"/>
              <w:keepLines w:val="0"/>
              <w:suppressLineNumbers w:val="0"/>
              <w:spacing w:before="0" w:beforeAutospacing="0" w:after="0" w:afterAutospacing="0" w:line="480" w:lineRule="auto"/>
              <w:ind w:left="0" w:right="0"/>
              <w:jc w:val="center"/>
              <w:rPr>
                <w:rFonts w:hint="default" w:ascii="Times New Roman" w:hAnsi="Times New Roman" w:eastAsia="宋体" w:cs="Times New Roman"/>
                <w:szCs w:val="21"/>
                <w:highlight w:val="none"/>
                <w14:ligatures w14:val="none"/>
              </w:rPr>
            </w:pPr>
            <w:r>
              <w:rPr>
                <w:rFonts w:hint="default" w:ascii="Times New Roman" w:hAnsi="Times New Roman" w:eastAsia="宋体" w:cs="Times New Roman"/>
                <w:szCs w:val="21"/>
                <w:highlight w:val="none"/>
                <w14:ligatures w14:val="none"/>
              </w:rPr>
              <w:t>(224)</w:t>
            </w:r>
          </w:p>
        </w:tc>
        <w:tc>
          <w:tcPr>
            <w:tcW w:w="1595" w:type="dxa"/>
            <w:tcBorders>
              <w:bottom w:val="single" w:color="auto" w:sz="4" w:space="0"/>
            </w:tcBorders>
            <w:vAlign w:val="center"/>
          </w:tcPr>
          <w:p w14:paraId="454AA552">
            <w:pPr>
              <w:keepNext w:val="0"/>
              <w:keepLines w:val="0"/>
              <w:suppressLineNumbers w:val="0"/>
              <w:spacing w:before="0" w:beforeAutospacing="0" w:after="0" w:afterAutospacing="0" w:line="480" w:lineRule="auto"/>
              <w:ind w:left="0" w:right="0"/>
              <w:jc w:val="center"/>
              <w:rPr>
                <w:rFonts w:hint="default" w:ascii="Times New Roman" w:hAnsi="Times New Roman" w:eastAsia="宋体" w:cs="Times New Roman"/>
                <w:szCs w:val="21"/>
                <w:highlight w:val="none"/>
                <w14:ligatures w14:val="none"/>
              </w:rPr>
            </w:pPr>
            <w:r>
              <w:rPr>
                <w:rFonts w:hint="default" w:ascii="Times New Roman" w:hAnsi="Times New Roman" w:eastAsia="宋体" w:cs="Times New Roman"/>
                <w:b/>
                <w:bCs/>
                <w:i/>
                <w:iCs/>
                <w:szCs w:val="21"/>
                <w:highlight w:val="none"/>
                <w14:ligatures w14:val="none"/>
              </w:rPr>
              <w:t>HR</w:t>
            </w:r>
            <w:r>
              <w:rPr>
                <w:rFonts w:hint="default" w:ascii="Times New Roman" w:hAnsi="Times New Roman" w:eastAsia="宋体" w:cs="Times New Roman"/>
                <w:b/>
                <w:bCs/>
                <w:szCs w:val="21"/>
                <w:highlight w:val="none"/>
                <w14:ligatures w14:val="none"/>
              </w:rPr>
              <w:t xml:space="preserve"> (95%CI)</w:t>
            </w:r>
          </w:p>
        </w:tc>
        <w:tc>
          <w:tcPr>
            <w:tcW w:w="918" w:type="dxa"/>
            <w:tcBorders>
              <w:bottom w:val="single" w:color="auto" w:sz="4" w:space="0"/>
            </w:tcBorders>
            <w:vAlign w:val="center"/>
          </w:tcPr>
          <w:p w14:paraId="5BB501BF">
            <w:pPr>
              <w:keepNext w:val="0"/>
              <w:keepLines w:val="0"/>
              <w:suppressLineNumbers w:val="0"/>
              <w:spacing w:before="0" w:beforeAutospacing="0" w:after="0" w:afterAutospacing="0" w:line="480" w:lineRule="auto"/>
              <w:ind w:left="0" w:right="0"/>
              <w:jc w:val="center"/>
              <w:rPr>
                <w:rFonts w:hint="default" w:ascii="Times New Roman" w:hAnsi="Times New Roman" w:eastAsia="宋体" w:cs="Times New Roman"/>
                <w:szCs w:val="21"/>
                <w:highlight w:val="none"/>
                <w14:ligatures w14:val="none"/>
              </w:rPr>
            </w:pPr>
            <w:r>
              <w:rPr>
                <w:rFonts w:hint="default" w:ascii="Times New Roman" w:hAnsi="Times New Roman" w:eastAsia="宋体" w:cs="Times New Roman"/>
                <w:b/>
                <w:bCs/>
                <w:i/>
                <w:iCs/>
                <w:szCs w:val="21"/>
                <w:highlight w:val="none"/>
                <w14:ligatures w14:val="none"/>
              </w:rPr>
              <w:t>P</w:t>
            </w:r>
          </w:p>
        </w:tc>
      </w:tr>
      <w:tr w14:paraId="35AB516D">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2198" w:type="dxa"/>
            <w:tcBorders>
              <w:top w:val="single" w:color="auto" w:sz="4" w:space="0"/>
            </w:tcBorders>
            <w:noWrap/>
            <w:vAlign w:val="center"/>
          </w:tcPr>
          <w:p w14:paraId="030B5FD7">
            <w:pPr>
              <w:keepNext w:val="0"/>
              <w:keepLines w:val="0"/>
              <w:suppressLineNumbers w:val="0"/>
              <w:spacing w:before="0" w:beforeAutospacing="0" w:after="0" w:afterAutospacing="0" w:line="480" w:lineRule="auto"/>
              <w:ind w:left="0" w:right="0"/>
              <w:jc w:val="left"/>
              <w:rPr>
                <w:rFonts w:hint="default" w:ascii="Times New Roman" w:hAnsi="Times New Roman" w:eastAsia="宋体" w:cs="Times New Roman"/>
                <w:b/>
                <w:bCs/>
                <w:szCs w:val="21"/>
                <w:highlight w:val="none"/>
                <w14:ligatures w14:val="none"/>
              </w:rPr>
            </w:pPr>
            <w:r>
              <w:rPr>
                <w:rFonts w:hint="default" w:ascii="Times New Roman" w:hAnsi="Times New Roman" w:eastAsia="宋体" w:cs="Times New Roman"/>
                <w:szCs w:val="21"/>
                <w:highlight w:val="none"/>
                <w14:ligatures w14:val="none"/>
              </w:rPr>
              <w:t>Gender (%)</w:t>
            </w:r>
          </w:p>
        </w:tc>
        <w:tc>
          <w:tcPr>
            <w:tcW w:w="2165" w:type="dxa"/>
            <w:tcBorders>
              <w:top w:val="single" w:color="auto" w:sz="4" w:space="0"/>
            </w:tcBorders>
            <w:noWrap/>
            <w:vAlign w:val="center"/>
          </w:tcPr>
          <w:p w14:paraId="666877A5">
            <w:pPr>
              <w:keepNext w:val="0"/>
              <w:keepLines w:val="0"/>
              <w:suppressLineNumbers w:val="0"/>
              <w:spacing w:before="0" w:beforeAutospacing="0" w:after="0" w:afterAutospacing="0" w:line="480" w:lineRule="auto"/>
              <w:ind w:left="0" w:right="0"/>
              <w:jc w:val="center"/>
              <w:rPr>
                <w:rFonts w:hint="default" w:ascii="Times New Roman" w:hAnsi="Times New Roman" w:eastAsia="宋体" w:cs="Times New Roman"/>
                <w:szCs w:val="21"/>
                <w:highlight w:val="none"/>
                <w14:ligatures w14:val="none"/>
              </w:rPr>
            </w:pPr>
          </w:p>
        </w:tc>
        <w:tc>
          <w:tcPr>
            <w:tcW w:w="2146" w:type="dxa"/>
            <w:tcBorders>
              <w:top w:val="single" w:color="auto" w:sz="4" w:space="0"/>
            </w:tcBorders>
            <w:noWrap/>
            <w:vAlign w:val="center"/>
          </w:tcPr>
          <w:p w14:paraId="50C2EC27">
            <w:pPr>
              <w:keepNext w:val="0"/>
              <w:keepLines w:val="0"/>
              <w:suppressLineNumbers w:val="0"/>
              <w:spacing w:before="0" w:beforeAutospacing="0" w:after="0" w:afterAutospacing="0" w:line="480" w:lineRule="auto"/>
              <w:ind w:left="0" w:right="0"/>
              <w:jc w:val="center"/>
              <w:rPr>
                <w:rFonts w:hint="default" w:ascii="Times New Roman" w:hAnsi="Times New Roman" w:eastAsia="宋体" w:cs="Times New Roman"/>
                <w:szCs w:val="21"/>
                <w:highlight w:val="none"/>
                <w14:ligatures w14:val="none"/>
              </w:rPr>
            </w:pPr>
          </w:p>
        </w:tc>
        <w:tc>
          <w:tcPr>
            <w:tcW w:w="1595" w:type="dxa"/>
            <w:tcBorders>
              <w:top w:val="single" w:color="auto" w:sz="4" w:space="0"/>
            </w:tcBorders>
            <w:vAlign w:val="center"/>
          </w:tcPr>
          <w:p w14:paraId="60EA84A2">
            <w:pPr>
              <w:keepNext w:val="0"/>
              <w:keepLines w:val="0"/>
              <w:suppressLineNumbers w:val="0"/>
              <w:spacing w:before="0" w:beforeAutospacing="0" w:after="0" w:afterAutospacing="0" w:line="480" w:lineRule="auto"/>
              <w:ind w:left="0" w:right="0"/>
              <w:jc w:val="center"/>
              <w:rPr>
                <w:rFonts w:hint="default" w:ascii="Times New Roman" w:hAnsi="Times New Roman" w:eastAsia="宋体" w:cs="Times New Roman"/>
                <w:szCs w:val="21"/>
                <w:highlight w:val="none"/>
                <w14:ligatures w14:val="none"/>
              </w:rPr>
            </w:pPr>
          </w:p>
        </w:tc>
        <w:tc>
          <w:tcPr>
            <w:tcW w:w="918" w:type="dxa"/>
            <w:tcBorders>
              <w:top w:val="single" w:color="auto" w:sz="4" w:space="0"/>
            </w:tcBorders>
            <w:vAlign w:val="center"/>
          </w:tcPr>
          <w:p w14:paraId="1FEF2D58">
            <w:pPr>
              <w:keepNext w:val="0"/>
              <w:keepLines w:val="0"/>
              <w:suppressLineNumbers w:val="0"/>
              <w:spacing w:before="0" w:beforeAutospacing="0" w:after="0" w:afterAutospacing="0" w:line="480" w:lineRule="auto"/>
              <w:ind w:left="0" w:right="0"/>
              <w:jc w:val="center"/>
              <w:rPr>
                <w:rFonts w:hint="default" w:ascii="Times New Roman" w:hAnsi="Times New Roman" w:eastAsia="宋体" w:cs="Times New Roman"/>
                <w:szCs w:val="21"/>
                <w:highlight w:val="none"/>
                <w14:ligatures w14:val="none"/>
              </w:rPr>
            </w:pPr>
          </w:p>
        </w:tc>
      </w:tr>
      <w:tr w14:paraId="68979A7F">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2198" w:type="dxa"/>
            <w:noWrap/>
            <w:vAlign w:val="center"/>
          </w:tcPr>
          <w:p w14:paraId="085F8EE1">
            <w:pPr>
              <w:keepNext w:val="0"/>
              <w:keepLines w:val="0"/>
              <w:suppressLineNumbers w:val="0"/>
              <w:spacing w:before="0" w:beforeAutospacing="0" w:after="0" w:afterAutospacing="0" w:line="480" w:lineRule="auto"/>
              <w:ind w:left="0" w:right="0" w:firstLine="420" w:firstLineChars="200"/>
              <w:jc w:val="left"/>
              <w:rPr>
                <w:rFonts w:hint="default" w:ascii="Times New Roman" w:hAnsi="Times New Roman" w:eastAsia="宋体" w:cs="Times New Roman"/>
                <w:szCs w:val="21"/>
                <w:highlight w:val="none"/>
                <w14:ligatures w14:val="none"/>
              </w:rPr>
            </w:pPr>
            <w:r>
              <w:rPr>
                <w:rFonts w:hint="default" w:ascii="Times New Roman" w:hAnsi="Times New Roman" w:eastAsia="宋体" w:cs="Times New Roman"/>
                <w:szCs w:val="21"/>
                <w:highlight w:val="none"/>
                <w14:ligatures w14:val="none"/>
              </w:rPr>
              <w:t>Male</w:t>
            </w:r>
          </w:p>
        </w:tc>
        <w:tc>
          <w:tcPr>
            <w:tcW w:w="2165" w:type="dxa"/>
            <w:noWrap/>
            <w:vAlign w:val="center"/>
          </w:tcPr>
          <w:p w14:paraId="54F8FDC4">
            <w:pPr>
              <w:keepNext w:val="0"/>
              <w:keepLines w:val="0"/>
              <w:suppressLineNumbers w:val="0"/>
              <w:spacing w:before="0" w:beforeAutospacing="0" w:after="0" w:afterAutospacing="0" w:line="480" w:lineRule="auto"/>
              <w:ind w:left="0" w:right="0"/>
              <w:jc w:val="center"/>
              <w:rPr>
                <w:rFonts w:hint="default" w:ascii="Times New Roman" w:hAnsi="Times New Roman" w:eastAsia="宋体" w:cs="Times New Roman"/>
                <w:szCs w:val="21"/>
                <w:highlight w:val="none"/>
                <w14:ligatures w14:val="none"/>
              </w:rPr>
            </w:pPr>
            <w:r>
              <w:rPr>
                <w:rFonts w:hint="default" w:ascii="Times New Roman" w:hAnsi="Times New Roman" w:eastAsia="等线" w:cs="Times New Roman"/>
                <w:color w:val="000000"/>
                <w:szCs w:val="21"/>
                <w:highlight w:val="none"/>
                <w14:ligatures w14:val="none"/>
              </w:rPr>
              <w:t>7148 (45.17)</w:t>
            </w:r>
          </w:p>
        </w:tc>
        <w:tc>
          <w:tcPr>
            <w:tcW w:w="2146" w:type="dxa"/>
            <w:noWrap/>
            <w:vAlign w:val="center"/>
          </w:tcPr>
          <w:p w14:paraId="6F2C3299">
            <w:pPr>
              <w:keepNext w:val="0"/>
              <w:keepLines w:val="0"/>
              <w:suppressLineNumbers w:val="0"/>
              <w:spacing w:before="0" w:beforeAutospacing="0" w:after="0" w:afterAutospacing="0" w:line="480" w:lineRule="auto"/>
              <w:ind w:left="0" w:right="0"/>
              <w:jc w:val="center"/>
              <w:rPr>
                <w:rFonts w:hint="default" w:ascii="Times New Roman" w:hAnsi="Times New Roman" w:eastAsia="宋体" w:cs="Times New Roman"/>
                <w:szCs w:val="21"/>
                <w:highlight w:val="none"/>
                <w14:ligatures w14:val="none"/>
              </w:rPr>
            </w:pPr>
            <w:r>
              <w:rPr>
                <w:rFonts w:hint="default" w:ascii="Times New Roman" w:hAnsi="Times New Roman" w:eastAsia="等线" w:cs="Times New Roman"/>
                <w:color w:val="000000"/>
                <w:szCs w:val="21"/>
                <w:highlight w:val="none"/>
                <w14:ligatures w14:val="none"/>
              </w:rPr>
              <w:t>117 (52.23)</w:t>
            </w:r>
          </w:p>
        </w:tc>
        <w:tc>
          <w:tcPr>
            <w:tcW w:w="1595" w:type="dxa"/>
            <w:vAlign w:val="center"/>
          </w:tcPr>
          <w:p w14:paraId="0D9E1517">
            <w:pPr>
              <w:keepNext w:val="0"/>
              <w:keepLines w:val="0"/>
              <w:suppressLineNumbers w:val="0"/>
              <w:spacing w:before="0" w:beforeAutospacing="0" w:after="0" w:afterAutospacing="0" w:line="480" w:lineRule="auto"/>
              <w:ind w:left="0" w:right="0"/>
              <w:jc w:val="center"/>
              <w:rPr>
                <w:rFonts w:hint="default" w:ascii="Times New Roman" w:hAnsi="Times New Roman" w:eastAsia="宋体" w:cs="Times New Roman"/>
                <w:szCs w:val="21"/>
                <w:highlight w:val="none"/>
                <w14:ligatures w14:val="none"/>
              </w:rPr>
            </w:pPr>
            <w:r>
              <w:rPr>
                <w:rFonts w:hint="default" w:ascii="Times New Roman" w:hAnsi="Times New Roman" w:eastAsia="宋体" w:cs="Times New Roman"/>
                <w:szCs w:val="21"/>
                <w:highlight w:val="none"/>
                <w14:ligatures w14:val="none"/>
              </w:rPr>
              <w:t>0.74 (0.57-0.96)</w:t>
            </w:r>
          </w:p>
        </w:tc>
        <w:tc>
          <w:tcPr>
            <w:tcW w:w="918" w:type="dxa"/>
            <w:vAlign w:val="center"/>
          </w:tcPr>
          <w:p w14:paraId="049BD06D">
            <w:pPr>
              <w:keepNext w:val="0"/>
              <w:keepLines w:val="0"/>
              <w:suppressLineNumbers w:val="0"/>
              <w:spacing w:before="0" w:beforeAutospacing="0" w:after="0" w:afterAutospacing="0" w:line="480" w:lineRule="auto"/>
              <w:ind w:left="0" w:right="0"/>
              <w:jc w:val="center"/>
              <w:rPr>
                <w:rFonts w:hint="default" w:ascii="Times New Roman" w:hAnsi="Times New Roman" w:eastAsia="宋体" w:cs="Times New Roman"/>
                <w:szCs w:val="21"/>
                <w:highlight w:val="none"/>
                <w14:ligatures w14:val="none"/>
              </w:rPr>
            </w:pPr>
            <w:r>
              <w:rPr>
                <w:rFonts w:hint="default" w:ascii="Times New Roman" w:hAnsi="Times New Roman" w:eastAsia="宋体" w:cs="Times New Roman"/>
                <w:szCs w:val="21"/>
                <w:highlight w:val="none"/>
                <w14:ligatures w14:val="none"/>
              </w:rPr>
              <w:t>0.023</w:t>
            </w:r>
          </w:p>
        </w:tc>
      </w:tr>
      <w:tr w14:paraId="5C69AE1C">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2198" w:type="dxa"/>
            <w:noWrap/>
            <w:vAlign w:val="center"/>
          </w:tcPr>
          <w:p w14:paraId="1B0EDD1F">
            <w:pPr>
              <w:keepNext w:val="0"/>
              <w:keepLines w:val="0"/>
              <w:suppressLineNumbers w:val="0"/>
              <w:spacing w:before="0" w:beforeAutospacing="0" w:after="0" w:afterAutospacing="0" w:line="480" w:lineRule="auto"/>
              <w:ind w:left="0" w:right="0" w:firstLine="420" w:firstLineChars="200"/>
              <w:jc w:val="left"/>
              <w:rPr>
                <w:rFonts w:hint="default" w:ascii="Times New Roman" w:hAnsi="Times New Roman" w:eastAsia="宋体" w:cs="Times New Roman"/>
                <w:szCs w:val="21"/>
                <w:highlight w:val="none"/>
                <w14:ligatures w14:val="none"/>
              </w:rPr>
            </w:pPr>
            <w:r>
              <w:rPr>
                <w:rFonts w:hint="default" w:ascii="Times New Roman" w:hAnsi="Times New Roman" w:eastAsia="宋体" w:cs="Times New Roman"/>
                <w:szCs w:val="21"/>
                <w:highlight w:val="none"/>
                <w14:ligatures w14:val="none"/>
              </w:rPr>
              <w:t>Female</w:t>
            </w:r>
          </w:p>
        </w:tc>
        <w:tc>
          <w:tcPr>
            <w:tcW w:w="2165" w:type="dxa"/>
            <w:noWrap/>
            <w:vAlign w:val="center"/>
          </w:tcPr>
          <w:p w14:paraId="24459FB7">
            <w:pPr>
              <w:keepNext w:val="0"/>
              <w:keepLines w:val="0"/>
              <w:suppressLineNumbers w:val="0"/>
              <w:spacing w:before="0" w:beforeAutospacing="0" w:after="0" w:afterAutospacing="0" w:line="480" w:lineRule="auto"/>
              <w:ind w:left="0" w:right="0"/>
              <w:jc w:val="center"/>
              <w:rPr>
                <w:rFonts w:hint="default" w:ascii="Times New Roman" w:hAnsi="Times New Roman" w:eastAsia="宋体" w:cs="Times New Roman"/>
                <w:szCs w:val="21"/>
                <w:highlight w:val="none"/>
                <w14:ligatures w14:val="none"/>
              </w:rPr>
            </w:pPr>
            <w:r>
              <w:rPr>
                <w:rFonts w:hint="default" w:ascii="Times New Roman" w:hAnsi="Times New Roman" w:eastAsia="等线" w:cs="Times New Roman"/>
                <w:color w:val="000000"/>
                <w:szCs w:val="21"/>
                <w:highlight w:val="none"/>
                <w14:ligatures w14:val="none"/>
              </w:rPr>
              <w:t>8677 (54.83)</w:t>
            </w:r>
          </w:p>
        </w:tc>
        <w:tc>
          <w:tcPr>
            <w:tcW w:w="2146" w:type="dxa"/>
            <w:noWrap/>
            <w:vAlign w:val="center"/>
          </w:tcPr>
          <w:p w14:paraId="1E0D04D4">
            <w:pPr>
              <w:keepNext w:val="0"/>
              <w:keepLines w:val="0"/>
              <w:suppressLineNumbers w:val="0"/>
              <w:spacing w:before="0" w:beforeAutospacing="0" w:after="0" w:afterAutospacing="0" w:line="480" w:lineRule="auto"/>
              <w:ind w:left="0" w:right="0"/>
              <w:jc w:val="center"/>
              <w:rPr>
                <w:rFonts w:hint="default" w:ascii="Times New Roman" w:hAnsi="Times New Roman" w:eastAsia="宋体" w:cs="Times New Roman"/>
                <w:szCs w:val="21"/>
                <w:highlight w:val="none"/>
                <w14:ligatures w14:val="none"/>
              </w:rPr>
            </w:pPr>
            <w:r>
              <w:rPr>
                <w:rFonts w:hint="default" w:ascii="Times New Roman" w:hAnsi="Times New Roman" w:eastAsia="等线" w:cs="Times New Roman"/>
                <w:color w:val="000000"/>
                <w:szCs w:val="21"/>
                <w:highlight w:val="none"/>
                <w14:ligatures w14:val="none"/>
              </w:rPr>
              <w:t>107 (47.77)</w:t>
            </w:r>
          </w:p>
        </w:tc>
        <w:tc>
          <w:tcPr>
            <w:tcW w:w="1595" w:type="dxa"/>
            <w:vAlign w:val="center"/>
          </w:tcPr>
          <w:p w14:paraId="747EE838">
            <w:pPr>
              <w:keepNext w:val="0"/>
              <w:keepLines w:val="0"/>
              <w:suppressLineNumbers w:val="0"/>
              <w:spacing w:before="0" w:beforeAutospacing="0" w:after="0" w:afterAutospacing="0" w:line="480" w:lineRule="auto"/>
              <w:ind w:left="0" w:right="0"/>
              <w:jc w:val="center"/>
              <w:rPr>
                <w:rFonts w:hint="default" w:ascii="Times New Roman" w:hAnsi="Times New Roman" w:eastAsia="宋体" w:cs="Times New Roman"/>
                <w:szCs w:val="21"/>
                <w:highlight w:val="none"/>
                <w14:ligatures w14:val="none"/>
              </w:rPr>
            </w:pPr>
          </w:p>
        </w:tc>
        <w:tc>
          <w:tcPr>
            <w:tcW w:w="918" w:type="dxa"/>
            <w:vAlign w:val="center"/>
          </w:tcPr>
          <w:p w14:paraId="439F96D1">
            <w:pPr>
              <w:keepNext w:val="0"/>
              <w:keepLines w:val="0"/>
              <w:suppressLineNumbers w:val="0"/>
              <w:spacing w:before="0" w:beforeAutospacing="0" w:after="0" w:afterAutospacing="0" w:line="480" w:lineRule="auto"/>
              <w:ind w:left="0" w:right="0"/>
              <w:jc w:val="center"/>
              <w:rPr>
                <w:rFonts w:hint="default" w:ascii="Times New Roman" w:hAnsi="Times New Roman" w:eastAsia="宋体" w:cs="Times New Roman"/>
                <w:szCs w:val="21"/>
                <w:highlight w:val="none"/>
                <w14:ligatures w14:val="none"/>
              </w:rPr>
            </w:pPr>
          </w:p>
        </w:tc>
      </w:tr>
      <w:tr w14:paraId="518BC40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2198" w:type="dxa"/>
            <w:noWrap/>
            <w:vAlign w:val="center"/>
          </w:tcPr>
          <w:p w14:paraId="5D494E5F">
            <w:pPr>
              <w:keepNext w:val="0"/>
              <w:keepLines w:val="0"/>
              <w:suppressLineNumbers w:val="0"/>
              <w:spacing w:before="0" w:beforeAutospacing="0" w:after="0" w:afterAutospacing="0" w:line="480" w:lineRule="auto"/>
              <w:ind w:left="0" w:right="0"/>
              <w:jc w:val="left"/>
              <w:rPr>
                <w:rFonts w:hint="default" w:ascii="Times New Roman" w:hAnsi="Times New Roman" w:eastAsia="宋体" w:cs="Times New Roman"/>
                <w:szCs w:val="21"/>
                <w:highlight w:val="none"/>
                <w14:ligatures w14:val="none"/>
              </w:rPr>
            </w:pPr>
            <w:bookmarkStart w:id="8" w:name="_Hlk154481350"/>
            <w:r>
              <w:rPr>
                <w:rFonts w:hint="default" w:ascii="Times New Roman" w:hAnsi="Times New Roman" w:eastAsia="宋体" w:cs="Times New Roman"/>
                <w:szCs w:val="21"/>
                <w:highlight w:val="none"/>
                <w14:ligatures w14:val="none"/>
              </w:rPr>
              <w:t>Age</w:t>
            </w:r>
            <w:bookmarkEnd w:id="8"/>
            <w:r>
              <w:rPr>
                <w:rFonts w:hint="default" w:ascii="Times New Roman" w:hAnsi="Times New Roman" w:eastAsia="宋体" w:cs="Times New Roman"/>
                <w:szCs w:val="21"/>
                <w:highlight w:val="none"/>
                <w14:ligatures w14:val="none"/>
              </w:rPr>
              <w:t>, years</w:t>
            </w:r>
          </w:p>
          <w:p w14:paraId="6050896C">
            <w:pPr>
              <w:keepNext w:val="0"/>
              <w:keepLines w:val="0"/>
              <w:suppressLineNumbers w:val="0"/>
              <w:spacing w:before="0" w:beforeAutospacing="0" w:after="0" w:afterAutospacing="0" w:line="480" w:lineRule="auto"/>
              <w:ind w:left="0" w:right="0"/>
              <w:jc w:val="left"/>
              <w:rPr>
                <w:rFonts w:hint="default" w:ascii="Times New Roman" w:hAnsi="Times New Roman" w:eastAsia="宋体" w:cs="Times New Roman"/>
                <w:szCs w:val="21"/>
                <w:highlight w:val="none"/>
                <w14:ligatures w14:val="none"/>
              </w:rPr>
            </w:pPr>
            <w:r>
              <w:rPr>
                <w:rFonts w:hint="default" w:ascii="Times New Roman" w:hAnsi="Times New Roman" w:eastAsia="宋体" w:cs="Times New Roman"/>
                <w:szCs w:val="21"/>
                <w:highlight w:val="none"/>
                <w14:ligatures w14:val="none"/>
              </w:rPr>
              <w:t xml:space="preserve">(median </w:t>
            </w:r>
            <w:r>
              <w:rPr>
                <w:rFonts w:hint="eastAsia" w:ascii="Times New Roman" w:hAnsi="Times New Roman" w:eastAsia="宋体" w:cs="Times New Roman"/>
                <w:szCs w:val="21"/>
                <w:highlight w:val="none"/>
                <w:lang w:eastAsia="zh-CN"/>
                <w14:ligatures w14:val="none"/>
              </w:rPr>
              <w:t>(</w:t>
            </w:r>
            <w:r>
              <w:rPr>
                <w:rFonts w:hint="default" w:ascii="Times New Roman" w:hAnsi="Times New Roman" w:eastAsia="宋体" w:cs="Times New Roman"/>
                <w:szCs w:val="21"/>
                <w:highlight w:val="none"/>
                <w14:ligatures w14:val="none"/>
              </w:rPr>
              <w:t>IQR</w:t>
            </w:r>
            <w:r>
              <w:rPr>
                <w:rFonts w:hint="eastAsia" w:ascii="Times New Roman" w:hAnsi="Times New Roman" w:eastAsia="宋体" w:cs="Times New Roman"/>
                <w:szCs w:val="21"/>
                <w:highlight w:val="none"/>
                <w:lang w:eastAsia="zh-CN"/>
                <w14:ligatures w14:val="none"/>
              </w:rPr>
              <w:t>)</w:t>
            </w:r>
            <w:r>
              <w:rPr>
                <w:rFonts w:hint="default" w:ascii="Times New Roman" w:hAnsi="Times New Roman" w:eastAsia="宋体" w:cs="Times New Roman"/>
                <w:szCs w:val="21"/>
                <w:highlight w:val="none"/>
                <w14:ligatures w14:val="none"/>
              </w:rPr>
              <w:t>)</w:t>
            </w:r>
          </w:p>
        </w:tc>
        <w:tc>
          <w:tcPr>
            <w:tcW w:w="2165" w:type="dxa"/>
            <w:noWrap/>
            <w:vAlign w:val="center"/>
          </w:tcPr>
          <w:p w14:paraId="0CB4D831">
            <w:pPr>
              <w:keepNext w:val="0"/>
              <w:keepLines w:val="0"/>
              <w:suppressLineNumbers w:val="0"/>
              <w:spacing w:before="0" w:beforeAutospacing="0" w:after="0" w:afterAutospacing="0" w:line="480" w:lineRule="auto"/>
              <w:ind w:left="0" w:right="0"/>
              <w:jc w:val="center"/>
              <w:rPr>
                <w:rFonts w:hint="eastAsia" w:ascii="Times New Roman" w:hAnsi="Times New Roman" w:eastAsia="等线" w:cs="Times New Roman"/>
                <w:szCs w:val="21"/>
                <w:highlight w:val="none"/>
                <w:lang w:eastAsia="zh-CN"/>
                <w14:ligatures w14:val="none"/>
              </w:rPr>
            </w:pPr>
            <w:r>
              <w:rPr>
                <w:rFonts w:hint="default" w:ascii="Times New Roman" w:hAnsi="Times New Roman" w:eastAsia="等线" w:cs="Times New Roman"/>
                <w:color w:val="000000"/>
                <w:szCs w:val="21"/>
                <w:highlight w:val="none"/>
                <w14:ligatures w14:val="none"/>
              </w:rPr>
              <w:t xml:space="preserve">73.00 </w:t>
            </w:r>
            <w:r>
              <w:rPr>
                <w:rFonts w:hint="eastAsia" w:ascii="Times New Roman" w:hAnsi="Times New Roman" w:eastAsia="等线" w:cs="Times New Roman"/>
                <w:color w:val="000000"/>
                <w:szCs w:val="21"/>
                <w:highlight w:val="none"/>
                <w:lang w:eastAsia="zh-CN"/>
                <w14:ligatures w14:val="none"/>
              </w:rPr>
              <w:t>(</w:t>
            </w:r>
            <w:r>
              <w:rPr>
                <w:rFonts w:hint="default" w:ascii="Times New Roman" w:hAnsi="Times New Roman" w:eastAsia="等线" w:cs="Times New Roman"/>
                <w:color w:val="000000"/>
                <w:szCs w:val="21"/>
                <w:highlight w:val="none"/>
                <w14:ligatures w14:val="none"/>
              </w:rPr>
              <w:t>69.00, 78.00</w:t>
            </w:r>
            <w:r>
              <w:rPr>
                <w:rFonts w:hint="eastAsia" w:ascii="Times New Roman" w:hAnsi="Times New Roman" w:eastAsia="等线" w:cs="Times New Roman"/>
                <w:color w:val="000000"/>
                <w:szCs w:val="21"/>
                <w:highlight w:val="none"/>
                <w:lang w:eastAsia="zh-CN"/>
                <w14:ligatures w14:val="none"/>
              </w:rPr>
              <w:t>)</w:t>
            </w:r>
          </w:p>
        </w:tc>
        <w:tc>
          <w:tcPr>
            <w:tcW w:w="2146" w:type="dxa"/>
            <w:noWrap/>
            <w:vAlign w:val="center"/>
          </w:tcPr>
          <w:p w14:paraId="10D68F1E">
            <w:pPr>
              <w:keepNext w:val="0"/>
              <w:keepLines w:val="0"/>
              <w:suppressLineNumbers w:val="0"/>
              <w:spacing w:before="0" w:beforeAutospacing="0" w:after="0" w:afterAutospacing="0" w:line="480" w:lineRule="auto"/>
              <w:ind w:left="0" w:right="0"/>
              <w:jc w:val="center"/>
              <w:rPr>
                <w:rFonts w:hint="eastAsia" w:ascii="Times New Roman" w:hAnsi="Times New Roman" w:eastAsia="等线" w:cs="Times New Roman"/>
                <w:szCs w:val="21"/>
                <w:highlight w:val="none"/>
                <w:lang w:eastAsia="zh-CN"/>
                <w14:ligatures w14:val="none"/>
              </w:rPr>
            </w:pPr>
            <w:r>
              <w:rPr>
                <w:rFonts w:hint="default" w:ascii="Times New Roman" w:hAnsi="Times New Roman" w:eastAsia="等线" w:cs="Times New Roman"/>
                <w:color w:val="000000"/>
                <w:szCs w:val="21"/>
                <w:highlight w:val="none"/>
                <w14:ligatures w14:val="none"/>
              </w:rPr>
              <w:t xml:space="preserve">78.00 </w:t>
            </w:r>
            <w:r>
              <w:rPr>
                <w:rFonts w:hint="eastAsia" w:ascii="Times New Roman" w:hAnsi="Times New Roman" w:eastAsia="等线" w:cs="Times New Roman"/>
                <w:color w:val="000000"/>
                <w:szCs w:val="21"/>
                <w:highlight w:val="none"/>
                <w:lang w:eastAsia="zh-CN"/>
                <w14:ligatures w14:val="none"/>
              </w:rPr>
              <w:t>(</w:t>
            </w:r>
            <w:r>
              <w:rPr>
                <w:rFonts w:hint="default" w:ascii="Times New Roman" w:hAnsi="Times New Roman" w:eastAsia="等线" w:cs="Times New Roman"/>
                <w:color w:val="000000"/>
                <w:szCs w:val="21"/>
                <w:highlight w:val="none"/>
                <w14:ligatures w14:val="none"/>
              </w:rPr>
              <w:t>73.00, 84.00</w:t>
            </w:r>
            <w:r>
              <w:rPr>
                <w:rFonts w:hint="eastAsia" w:ascii="Times New Roman" w:hAnsi="Times New Roman" w:eastAsia="等线" w:cs="Times New Roman"/>
                <w:color w:val="000000"/>
                <w:szCs w:val="21"/>
                <w:highlight w:val="none"/>
                <w:lang w:eastAsia="zh-CN"/>
                <w14:ligatures w14:val="none"/>
              </w:rPr>
              <w:t>)</w:t>
            </w:r>
          </w:p>
        </w:tc>
        <w:tc>
          <w:tcPr>
            <w:tcW w:w="1595" w:type="dxa"/>
            <w:vAlign w:val="center"/>
          </w:tcPr>
          <w:p w14:paraId="123D3809">
            <w:pPr>
              <w:keepNext w:val="0"/>
              <w:keepLines w:val="0"/>
              <w:suppressLineNumbers w:val="0"/>
              <w:spacing w:before="0" w:beforeAutospacing="0" w:after="0" w:afterAutospacing="0" w:line="480" w:lineRule="auto"/>
              <w:ind w:left="0" w:right="0"/>
              <w:jc w:val="center"/>
              <w:rPr>
                <w:rFonts w:hint="default" w:ascii="Times New Roman" w:hAnsi="Times New Roman" w:eastAsia="宋体" w:cs="Times New Roman"/>
                <w:szCs w:val="21"/>
                <w:highlight w:val="none"/>
                <w14:ligatures w14:val="none"/>
              </w:rPr>
            </w:pPr>
            <w:r>
              <w:rPr>
                <w:rFonts w:hint="default" w:ascii="Times New Roman" w:hAnsi="Times New Roman" w:eastAsia="宋体" w:cs="Times New Roman"/>
                <w:szCs w:val="21"/>
                <w:highlight w:val="none"/>
                <w14:ligatures w14:val="none"/>
              </w:rPr>
              <w:t>1.10 (1.10-1.10)</w:t>
            </w:r>
          </w:p>
        </w:tc>
        <w:tc>
          <w:tcPr>
            <w:tcW w:w="918" w:type="dxa"/>
            <w:vAlign w:val="center"/>
          </w:tcPr>
          <w:p w14:paraId="519B6558">
            <w:pPr>
              <w:keepNext w:val="0"/>
              <w:keepLines w:val="0"/>
              <w:suppressLineNumbers w:val="0"/>
              <w:spacing w:before="0" w:beforeAutospacing="0" w:after="0" w:afterAutospacing="0" w:line="480" w:lineRule="auto"/>
              <w:ind w:left="0" w:right="0"/>
              <w:jc w:val="center"/>
              <w:rPr>
                <w:rFonts w:hint="default" w:ascii="Times New Roman" w:hAnsi="Times New Roman" w:eastAsia="宋体" w:cs="Times New Roman"/>
                <w:szCs w:val="21"/>
                <w:highlight w:val="none"/>
                <w14:ligatures w14:val="none"/>
              </w:rPr>
            </w:pPr>
            <w:r>
              <w:rPr>
                <w:rFonts w:hint="default" w:ascii="Times New Roman" w:hAnsi="Times New Roman" w:eastAsia="宋体" w:cs="Times New Roman"/>
                <w:szCs w:val="21"/>
                <w:highlight w:val="none"/>
                <w14:ligatures w14:val="none"/>
              </w:rPr>
              <w:t>&lt;0.0001</w:t>
            </w:r>
          </w:p>
        </w:tc>
      </w:tr>
      <w:tr w14:paraId="3D0A335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2198" w:type="dxa"/>
            <w:noWrap/>
            <w:vAlign w:val="center"/>
          </w:tcPr>
          <w:p w14:paraId="79EBF8F6">
            <w:pPr>
              <w:keepNext w:val="0"/>
              <w:keepLines w:val="0"/>
              <w:suppressLineNumbers w:val="0"/>
              <w:spacing w:before="0" w:beforeAutospacing="0" w:after="0" w:afterAutospacing="0" w:line="480" w:lineRule="auto"/>
              <w:ind w:left="0" w:right="0"/>
              <w:jc w:val="left"/>
              <w:rPr>
                <w:rFonts w:hint="default" w:ascii="Times New Roman" w:hAnsi="Times New Roman" w:eastAsia="宋体" w:cs="Times New Roman"/>
                <w:szCs w:val="21"/>
                <w:highlight w:val="none"/>
                <w14:ligatures w14:val="none"/>
              </w:rPr>
            </w:pPr>
            <w:r>
              <w:rPr>
                <w:rFonts w:hint="default" w:ascii="Times New Roman" w:hAnsi="Times New Roman" w:eastAsia="宋体" w:cs="Times New Roman"/>
                <w:szCs w:val="21"/>
                <w:highlight w:val="none"/>
                <w14:ligatures w14:val="none"/>
              </w:rPr>
              <w:t xml:space="preserve">Heart rate/min (median </w:t>
            </w:r>
            <w:r>
              <w:rPr>
                <w:rFonts w:hint="eastAsia" w:ascii="Times New Roman" w:hAnsi="Times New Roman" w:eastAsia="宋体" w:cs="Times New Roman"/>
                <w:szCs w:val="21"/>
                <w:highlight w:val="none"/>
                <w:lang w:eastAsia="zh-CN"/>
                <w14:ligatures w14:val="none"/>
              </w:rPr>
              <w:t>(</w:t>
            </w:r>
            <w:r>
              <w:rPr>
                <w:rFonts w:hint="default" w:ascii="Times New Roman" w:hAnsi="Times New Roman" w:eastAsia="宋体" w:cs="Times New Roman"/>
                <w:szCs w:val="21"/>
                <w:highlight w:val="none"/>
                <w14:ligatures w14:val="none"/>
              </w:rPr>
              <w:t>IQR</w:t>
            </w:r>
            <w:r>
              <w:rPr>
                <w:rFonts w:hint="eastAsia" w:ascii="Times New Roman" w:hAnsi="Times New Roman" w:eastAsia="宋体" w:cs="Times New Roman"/>
                <w:szCs w:val="21"/>
                <w:highlight w:val="none"/>
                <w:lang w:eastAsia="zh-CN"/>
                <w14:ligatures w14:val="none"/>
              </w:rPr>
              <w:t>)</w:t>
            </w:r>
            <w:r>
              <w:rPr>
                <w:rFonts w:hint="default" w:ascii="Times New Roman" w:hAnsi="Times New Roman" w:eastAsia="宋体" w:cs="Times New Roman"/>
                <w:szCs w:val="21"/>
                <w:highlight w:val="none"/>
                <w14:ligatures w14:val="none"/>
              </w:rPr>
              <w:t>)</w:t>
            </w:r>
          </w:p>
        </w:tc>
        <w:tc>
          <w:tcPr>
            <w:tcW w:w="2165" w:type="dxa"/>
            <w:noWrap/>
            <w:vAlign w:val="center"/>
          </w:tcPr>
          <w:p w14:paraId="6CBAECF3">
            <w:pPr>
              <w:keepNext w:val="0"/>
              <w:keepLines w:val="0"/>
              <w:suppressLineNumbers w:val="0"/>
              <w:spacing w:before="0" w:beforeAutospacing="0" w:after="0" w:afterAutospacing="0" w:line="480" w:lineRule="auto"/>
              <w:ind w:left="0" w:right="0"/>
              <w:jc w:val="center"/>
              <w:rPr>
                <w:rFonts w:hint="eastAsia" w:ascii="Times New Roman" w:hAnsi="Times New Roman" w:eastAsia="等线" w:cs="Times New Roman"/>
                <w:szCs w:val="21"/>
                <w:highlight w:val="none"/>
                <w:lang w:eastAsia="zh-CN"/>
                <w14:ligatures w14:val="none"/>
              </w:rPr>
            </w:pPr>
            <w:r>
              <w:rPr>
                <w:rFonts w:hint="default" w:ascii="Times New Roman" w:hAnsi="Times New Roman" w:eastAsia="等线" w:cs="Times New Roman"/>
                <w:color w:val="000000"/>
                <w:szCs w:val="21"/>
                <w:highlight w:val="none"/>
                <w14:ligatures w14:val="none"/>
              </w:rPr>
              <w:t xml:space="preserve">70.00 </w:t>
            </w:r>
            <w:r>
              <w:rPr>
                <w:rFonts w:hint="eastAsia" w:ascii="Times New Roman" w:hAnsi="Times New Roman" w:eastAsia="等线" w:cs="Times New Roman"/>
                <w:color w:val="000000"/>
                <w:szCs w:val="21"/>
                <w:highlight w:val="none"/>
                <w:lang w:eastAsia="zh-CN"/>
                <w14:ligatures w14:val="none"/>
              </w:rPr>
              <w:t>(</w:t>
            </w:r>
            <w:r>
              <w:rPr>
                <w:rFonts w:hint="default" w:ascii="Times New Roman" w:hAnsi="Times New Roman" w:eastAsia="等线" w:cs="Times New Roman"/>
                <w:color w:val="000000"/>
                <w:szCs w:val="21"/>
                <w:highlight w:val="none"/>
                <w14:ligatures w14:val="none"/>
              </w:rPr>
              <w:t>63.00, 78.00</w:t>
            </w:r>
            <w:r>
              <w:rPr>
                <w:rFonts w:hint="eastAsia" w:ascii="Times New Roman" w:hAnsi="Times New Roman" w:eastAsia="等线" w:cs="Times New Roman"/>
                <w:color w:val="000000"/>
                <w:szCs w:val="21"/>
                <w:highlight w:val="none"/>
                <w:lang w:eastAsia="zh-CN"/>
                <w14:ligatures w14:val="none"/>
              </w:rPr>
              <w:t>)</w:t>
            </w:r>
          </w:p>
        </w:tc>
        <w:tc>
          <w:tcPr>
            <w:tcW w:w="2146" w:type="dxa"/>
            <w:noWrap/>
            <w:vAlign w:val="center"/>
          </w:tcPr>
          <w:p w14:paraId="5A212295">
            <w:pPr>
              <w:keepNext w:val="0"/>
              <w:keepLines w:val="0"/>
              <w:suppressLineNumbers w:val="0"/>
              <w:spacing w:before="0" w:beforeAutospacing="0" w:after="0" w:afterAutospacing="0" w:line="480" w:lineRule="auto"/>
              <w:ind w:left="0" w:right="0"/>
              <w:jc w:val="center"/>
              <w:rPr>
                <w:rFonts w:hint="eastAsia" w:ascii="Times New Roman" w:hAnsi="Times New Roman" w:eastAsia="等线" w:cs="Times New Roman"/>
                <w:szCs w:val="21"/>
                <w:highlight w:val="none"/>
                <w:lang w:eastAsia="zh-CN"/>
                <w14:ligatures w14:val="none"/>
              </w:rPr>
            </w:pPr>
            <w:r>
              <w:rPr>
                <w:rFonts w:hint="default" w:ascii="Times New Roman" w:hAnsi="Times New Roman" w:eastAsia="等线" w:cs="Times New Roman"/>
                <w:color w:val="000000"/>
                <w:szCs w:val="21"/>
                <w:highlight w:val="none"/>
                <w14:ligatures w14:val="none"/>
              </w:rPr>
              <w:t xml:space="preserve">72.00 </w:t>
            </w:r>
            <w:r>
              <w:rPr>
                <w:rFonts w:hint="eastAsia" w:ascii="Times New Roman" w:hAnsi="Times New Roman" w:eastAsia="等线" w:cs="Times New Roman"/>
                <w:color w:val="000000"/>
                <w:szCs w:val="21"/>
                <w:highlight w:val="none"/>
                <w:lang w:eastAsia="zh-CN"/>
                <w14:ligatures w14:val="none"/>
              </w:rPr>
              <w:t>(</w:t>
            </w:r>
            <w:r>
              <w:rPr>
                <w:rFonts w:hint="default" w:ascii="Times New Roman" w:hAnsi="Times New Roman" w:eastAsia="等线" w:cs="Times New Roman"/>
                <w:color w:val="000000"/>
                <w:szCs w:val="21"/>
                <w:highlight w:val="none"/>
                <w14:ligatures w14:val="none"/>
              </w:rPr>
              <w:t>64.00, 81.00</w:t>
            </w:r>
            <w:r>
              <w:rPr>
                <w:rFonts w:hint="eastAsia" w:ascii="Times New Roman" w:hAnsi="Times New Roman" w:eastAsia="等线" w:cs="Times New Roman"/>
                <w:color w:val="000000"/>
                <w:szCs w:val="21"/>
                <w:highlight w:val="none"/>
                <w:lang w:eastAsia="zh-CN"/>
                <w14:ligatures w14:val="none"/>
              </w:rPr>
              <w:t>)</w:t>
            </w:r>
          </w:p>
        </w:tc>
        <w:tc>
          <w:tcPr>
            <w:tcW w:w="1595" w:type="dxa"/>
            <w:vAlign w:val="center"/>
          </w:tcPr>
          <w:p w14:paraId="44389528">
            <w:pPr>
              <w:keepNext w:val="0"/>
              <w:keepLines w:val="0"/>
              <w:suppressLineNumbers w:val="0"/>
              <w:spacing w:before="0" w:beforeAutospacing="0" w:after="0" w:afterAutospacing="0" w:line="480" w:lineRule="auto"/>
              <w:ind w:left="0" w:right="0"/>
              <w:jc w:val="center"/>
              <w:rPr>
                <w:rFonts w:hint="default" w:ascii="Times New Roman" w:hAnsi="Times New Roman" w:eastAsia="宋体" w:cs="Times New Roman"/>
                <w:szCs w:val="21"/>
                <w:highlight w:val="none"/>
                <w14:ligatures w14:val="none"/>
              </w:rPr>
            </w:pPr>
            <w:r>
              <w:rPr>
                <w:rFonts w:hint="default" w:ascii="Times New Roman" w:hAnsi="Times New Roman" w:eastAsia="宋体" w:cs="Times New Roman"/>
                <w:szCs w:val="21"/>
                <w:highlight w:val="none"/>
                <w14:ligatures w14:val="none"/>
              </w:rPr>
              <w:t>1.10 (1.10-1.10)</w:t>
            </w:r>
          </w:p>
        </w:tc>
        <w:tc>
          <w:tcPr>
            <w:tcW w:w="918" w:type="dxa"/>
            <w:vAlign w:val="center"/>
          </w:tcPr>
          <w:p w14:paraId="49BEF001">
            <w:pPr>
              <w:keepNext w:val="0"/>
              <w:keepLines w:val="0"/>
              <w:suppressLineNumbers w:val="0"/>
              <w:spacing w:before="0" w:beforeAutospacing="0" w:after="0" w:afterAutospacing="0" w:line="480" w:lineRule="auto"/>
              <w:ind w:left="0" w:right="0"/>
              <w:jc w:val="center"/>
              <w:rPr>
                <w:rFonts w:hint="default" w:ascii="Times New Roman" w:hAnsi="Times New Roman" w:eastAsia="宋体" w:cs="Times New Roman"/>
                <w:szCs w:val="21"/>
                <w:highlight w:val="none"/>
                <w14:ligatures w14:val="none"/>
              </w:rPr>
            </w:pPr>
            <w:r>
              <w:rPr>
                <w:rFonts w:hint="default" w:ascii="Times New Roman" w:hAnsi="Times New Roman" w:eastAsia="宋体" w:cs="Times New Roman"/>
                <w:szCs w:val="21"/>
                <w:highlight w:val="none"/>
                <w14:ligatures w14:val="none"/>
              </w:rPr>
              <w:t>0.0059</w:t>
            </w:r>
          </w:p>
        </w:tc>
      </w:tr>
      <w:tr w14:paraId="156783D0">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2198" w:type="dxa"/>
            <w:noWrap/>
            <w:vAlign w:val="center"/>
          </w:tcPr>
          <w:p w14:paraId="4B60C721">
            <w:pPr>
              <w:keepNext w:val="0"/>
              <w:keepLines w:val="0"/>
              <w:suppressLineNumbers w:val="0"/>
              <w:spacing w:before="0" w:beforeAutospacing="0" w:after="0" w:afterAutospacing="0" w:line="480" w:lineRule="auto"/>
              <w:ind w:left="0" w:right="0"/>
              <w:jc w:val="left"/>
              <w:rPr>
                <w:rFonts w:hint="default" w:ascii="Times New Roman" w:hAnsi="Times New Roman" w:eastAsia="宋体" w:cs="Times New Roman"/>
                <w:szCs w:val="21"/>
                <w:highlight w:val="none"/>
                <w14:ligatures w14:val="none"/>
              </w:rPr>
            </w:pPr>
            <w:r>
              <w:rPr>
                <w:rFonts w:hint="default" w:ascii="Times New Roman" w:hAnsi="Times New Roman" w:eastAsia="宋体" w:cs="Times New Roman"/>
                <w:szCs w:val="21"/>
                <w:highlight w:val="none"/>
                <w14:ligatures w14:val="none"/>
              </w:rPr>
              <w:t>BMI, kg/m</w:t>
            </w:r>
            <w:r>
              <w:rPr>
                <w:rFonts w:hint="default" w:ascii="Times New Roman" w:hAnsi="Times New Roman" w:eastAsia="宋体" w:cs="Times New Roman"/>
                <w:szCs w:val="21"/>
                <w:highlight w:val="none"/>
                <w:vertAlign w:val="superscript"/>
                <w14:ligatures w14:val="none"/>
              </w:rPr>
              <w:t>2</w:t>
            </w:r>
            <w:r>
              <w:rPr>
                <w:rFonts w:hint="default" w:ascii="Times New Roman" w:hAnsi="Times New Roman" w:eastAsia="宋体" w:cs="Times New Roman"/>
                <w:szCs w:val="21"/>
                <w:highlight w:val="none"/>
                <w14:ligatures w14:val="none"/>
              </w:rPr>
              <w:t xml:space="preserve"> (median </w:t>
            </w:r>
            <w:r>
              <w:rPr>
                <w:rFonts w:hint="eastAsia" w:ascii="Times New Roman" w:hAnsi="Times New Roman" w:eastAsia="宋体" w:cs="Times New Roman"/>
                <w:szCs w:val="21"/>
                <w:highlight w:val="none"/>
                <w:lang w:eastAsia="zh-CN"/>
                <w14:ligatures w14:val="none"/>
              </w:rPr>
              <w:t>(</w:t>
            </w:r>
            <w:r>
              <w:rPr>
                <w:rFonts w:hint="default" w:ascii="Times New Roman" w:hAnsi="Times New Roman" w:eastAsia="宋体" w:cs="Times New Roman"/>
                <w:szCs w:val="21"/>
                <w:highlight w:val="none"/>
                <w14:ligatures w14:val="none"/>
              </w:rPr>
              <w:t>IQR</w:t>
            </w:r>
            <w:r>
              <w:rPr>
                <w:rFonts w:hint="eastAsia" w:ascii="Times New Roman" w:hAnsi="Times New Roman" w:eastAsia="宋体" w:cs="Times New Roman"/>
                <w:szCs w:val="21"/>
                <w:highlight w:val="none"/>
                <w:lang w:eastAsia="zh-CN"/>
                <w14:ligatures w14:val="none"/>
              </w:rPr>
              <w:t>)</w:t>
            </w:r>
            <w:r>
              <w:rPr>
                <w:rFonts w:hint="default" w:ascii="Times New Roman" w:hAnsi="Times New Roman" w:eastAsia="宋体" w:cs="Times New Roman"/>
                <w:szCs w:val="21"/>
                <w:highlight w:val="none"/>
                <w14:ligatures w14:val="none"/>
              </w:rPr>
              <w:t>)</w:t>
            </w:r>
          </w:p>
        </w:tc>
        <w:tc>
          <w:tcPr>
            <w:tcW w:w="2165" w:type="dxa"/>
            <w:noWrap/>
            <w:vAlign w:val="center"/>
          </w:tcPr>
          <w:p w14:paraId="5AC4291C">
            <w:pPr>
              <w:keepNext w:val="0"/>
              <w:keepLines w:val="0"/>
              <w:suppressLineNumbers w:val="0"/>
              <w:spacing w:before="0" w:beforeAutospacing="0" w:after="0" w:afterAutospacing="0" w:line="480" w:lineRule="auto"/>
              <w:ind w:left="0" w:right="0"/>
              <w:jc w:val="center"/>
              <w:rPr>
                <w:rFonts w:hint="eastAsia" w:ascii="Times New Roman" w:hAnsi="Times New Roman" w:eastAsia="等线" w:cs="Times New Roman"/>
                <w:szCs w:val="21"/>
                <w:highlight w:val="none"/>
                <w:lang w:eastAsia="zh-CN"/>
                <w14:ligatures w14:val="none"/>
              </w:rPr>
            </w:pPr>
            <w:r>
              <w:rPr>
                <w:rFonts w:hint="default" w:ascii="Times New Roman" w:hAnsi="Times New Roman" w:eastAsia="等线" w:cs="Times New Roman"/>
                <w:color w:val="000000"/>
                <w:szCs w:val="21"/>
                <w:highlight w:val="none"/>
                <w14:ligatures w14:val="none"/>
              </w:rPr>
              <w:t xml:space="preserve">25.78 </w:t>
            </w:r>
            <w:r>
              <w:rPr>
                <w:rFonts w:hint="eastAsia" w:ascii="Times New Roman" w:hAnsi="Times New Roman" w:eastAsia="等线" w:cs="Times New Roman"/>
                <w:color w:val="000000"/>
                <w:szCs w:val="21"/>
                <w:highlight w:val="none"/>
                <w:lang w:eastAsia="zh-CN"/>
                <w14:ligatures w14:val="none"/>
              </w:rPr>
              <w:t>(</w:t>
            </w:r>
            <w:r>
              <w:rPr>
                <w:rFonts w:hint="default" w:ascii="Times New Roman" w:hAnsi="Times New Roman" w:eastAsia="等线" w:cs="Times New Roman"/>
                <w:color w:val="000000"/>
                <w:szCs w:val="21"/>
                <w:highlight w:val="none"/>
                <w14:ligatures w14:val="none"/>
              </w:rPr>
              <w:t>23.51, 28.04</w:t>
            </w:r>
            <w:r>
              <w:rPr>
                <w:rFonts w:hint="eastAsia" w:ascii="Times New Roman" w:hAnsi="Times New Roman" w:eastAsia="等线" w:cs="Times New Roman"/>
                <w:color w:val="000000"/>
                <w:szCs w:val="21"/>
                <w:highlight w:val="none"/>
                <w:lang w:eastAsia="zh-CN"/>
                <w14:ligatures w14:val="none"/>
              </w:rPr>
              <w:t>)</w:t>
            </w:r>
          </w:p>
        </w:tc>
        <w:tc>
          <w:tcPr>
            <w:tcW w:w="2146" w:type="dxa"/>
            <w:noWrap/>
            <w:vAlign w:val="center"/>
          </w:tcPr>
          <w:p w14:paraId="3269F522">
            <w:pPr>
              <w:keepNext w:val="0"/>
              <w:keepLines w:val="0"/>
              <w:suppressLineNumbers w:val="0"/>
              <w:spacing w:before="0" w:beforeAutospacing="0" w:after="0" w:afterAutospacing="0" w:line="480" w:lineRule="auto"/>
              <w:ind w:left="0" w:right="0"/>
              <w:jc w:val="center"/>
              <w:rPr>
                <w:rFonts w:hint="eastAsia" w:ascii="Times New Roman" w:hAnsi="Times New Roman" w:eastAsia="等线" w:cs="Times New Roman"/>
                <w:szCs w:val="21"/>
                <w:highlight w:val="none"/>
                <w:lang w:eastAsia="zh-CN"/>
                <w14:ligatures w14:val="none"/>
              </w:rPr>
            </w:pPr>
            <w:r>
              <w:rPr>
                <w:rFonts w:hint="default" w:ascii="Times New Roman" w:hAnsi="Times New Roman" w:eastAsia="等线" w:cs="Times New Roman"/>
                <w:color w:val="000000"/>
                <w:szCs w:val="21"/>
                <w:highlight w:val="none"/>
                <w14:ligatures w14:val="none"/>
              </w:rPr>
              <w:t xml:space="preserve">25.63 </w:t>
            </w:r>
            <w:r>
              <w:rPr>
                <w:rFonts w:hint="eastAsia" w:ascii="Times New Roman" w:hAnsi="Times New Roman" w:eastAsia="等线" w:cs="Times New Roman"/>
                <w:color w:val="000000"/>
                <w:szCs w:val="21"/>
                <w:highlight w:val="none"/>
                <w:lang w:eastAsia="zh-CN"/>
                <w14:ligatures w14:val="none"/>
              </w:rPr>
              <w:t>(</w:t>
            </w:r>
            <w:r>
              <w:rPr>
                <w:rFonts w:hint="default" w:ascii="Times New Roman" w:hAnsi="Times New Roman" w:eastAsia="等线" w:cs="Times New Roman"/>
                <w:color w:val="000000"/>
                <w:szCs w:val="21"/>
                <w:highlight w:val="none"/>
                <w14:ligatures w14:val="none"/>
              </w:rPr>
              <w:t>23.51, 28.02</w:t>
            </w:r>
            <w:r>
              <w:rPr>
                <w:rFonts w:hint="eastAsia" w:ascii="Times New Roman" w:hAnsi="Times New Roman" w:eastAsia="等线" w:cs="Times New Roman"/>
                <w:color w:val="000000"/>
                <w:szCs w:val="21"/>
                <w:highlight w:val="none"/>
                <w:lang w:eastAsia="zh-CN"/>
                <w14:ligatures w14:val="none"/>
              </w:rPr>
              <w:t>)</w:t>
            </w:r>
          </w:p>
        </w:tc>
        <w:tc>
          <w:tcPr>
            <w:tcW w:w="1595" w:type="dxa"/>
            <w:vAlign w:val="center"/>
          </w:tcPr>
          <w:p w14:paraId="25EDEAA7">
            <w:pPr>
              <w:keepNext w:val="0"/>
              <w:keepLines w:val="0"/>
              <w:suppressLineNumbers w:val="0"/>
              <w:spacing w:before="0" w:beforeAutospacing="0" w:after="0" w:afterAutospacing="0" w:line="480" w:lineRule="auto"/>
              <w:ind w:left="0" w:right="0"/>
              <w:jc w:val="center"/>
              <w:rPr>
                <w:rFonts w:hint="default" w:ascii="Times New Roman" w:hAnsi="Times New Roman" w:eastAsia="宋体" w:cs="Times New Roman"/>
                <w:szCs w:val="21"/>
                <w:highlight w:val="none"/>
                <w14:ligatures w14:val="none"/>
              </w:rPr>
            </w:pPr>
            <w:r>
              <w:rPr>
                <w:rFonts w:hint="default" w:ascii="Times New Roman" w:hAnsi="Times New Roman" w:eastAsia="宋体" w:cs="Times New Roman"/>
                <w:szCs w:val="21"/>
                <w:highlight w:val="none"/>
                <w14:ligatures w14:val="none"/>
              </w:rPr>
              <w:t>0.99 (0.96-1.00)</w:t>
            </w:r>
          </w:p>
        </w:tc>
        <w:tc>
          <w:tcPr>
            <w:tcW w:w="918" w:type="dxa"/>
            <w:vAlign w:val="center"/>
          </w:tcPr>
          <w:p w14:paraId="334FBF38">
            <w:pPr>
              <w:keepNext w:val="0"/>
              <w:keepLines w:val="0"/>
              <w:suppressLineNumbers w:val="0"/>
              <w:spacing w:before="0" w:beforeAutospacing="0" w:after="0" w:afterAutospacing="0" w:line="480" w:lineRule="auto"/>
              <w:ind w:left="0" w:right="0"/>
              <w:jc w:val="center"/>
              <w:rPr>
                <w:rFonts w:hint="default" w:ascii="Times New Roman" w:hAnsi="Times New Roman" w:eastAsia="宋体" w:cs="Times New Roman"/>
                <w:szCs w:val="21"/>
                <w:highlight w:val="none"/>
                <w14:ligatures w14:val="none"/>
              </w:rPr>
            </w:pPr>
            <w:r>
              <w:rPr>
                <w:rFonts w:hint="default" w:ascii="Times New Roman" w:hAnsi="Times New Roman" w:eastAsia="宋体" w:cs="Times New Roman"/>
                <w:szCs w:val="21"/>
                <w:highlight w:val="none"/>
                <w14:ligatures w14:val="none"/>
              </w:rPr>
              <w:t>0.7100</w:t>
            </w:r>
          </w:p>
        </w:tc>
      </w:tr>
      <w:tr w14:paraId="2F8CB94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2198" w:type="dxa"/>
            <w:noWrap/>
            <w:vAlign w:val="center"/>
          </w:tcPr>
          <w:p w14:paraId="3F388C71">
            <w:pPr>
              <w:keepNext w:val="0"/>
              <w:keepLines w:val="0"/>
              <w:suppressLineNumbers w:val="0"/>
              <w:spacing w:before="0" w:beforeAutospacing="0" w:after="0" w:afterAutospacing="0" w:line="480" w:lineRule="auto"/>
              <w:ind w:left="0" w:right="0"/>
              <w:jc w:val="left"/>
              <w:rPr>
                <w:rFonts w:hint="default" w:ascii="Times New Roman" w:hAnsi="Times New Roman" w:eastAsia="宋体" w:cs="Times New Roman"/>
                <w:szCs w:val="21"/>
                <w:highlight w:val="none"/>
                <w14:ligatures w14:val="none"/>
              </w:rPr>
            </w:pPr>
            <w:r>
              <w:rPr>
                <w:rFonts w:hint="default" w:ascii="Times New Roman" w:hAnsi="Times New Roman" w:eastAsia="宋体" w:cs="Times New Roman"/>
                <w:szCs w:val="21"/>
                <w:highlight w:val="none"/>
                <w14:ligatures w14:val="none"/>
              </w:rPr>
              <w:t xml:space="preserve">Waist, cm (median </w:t>
            </w:r>
            <w:r>
              <w:rPr>
                <w:rFonts w:hint="eastAsia" w:ascii="Times New Roman" w:hAnsi="Times New Roman" w:eastAsia="宋体" w:cs="Times New Roman"/>
                <w:szCs w:val="21"/>
                <w:highlight w:val="none"/>
                <w:lang w:eastAsia="zh-CN"/>
                <w14:ligatures w14:val="none"/>
              </w:rPr>
              <w:t>(</w:t>
            </w:r>
            <w:r>
              <w:rPr>
                <w:rFonts w:hint="default" w:ascii="Times New Roman" w:hAnsi="Times New Roman" w:eastAsia="宋体" w:cs="Times New Roman"/>
                <w:szCs w:val="21"/>
                <w:highlight w:val="none"/>
                <w14:ligatures w14:val="none"/>
              </w:rPr>
              <w:t>IQR</w:t>
            </w:r>
            <w:r>
              <w:rPr>
                <w:rFonts w:hint="eastAsia" w:ascii="Times New Roman" w:hAnsi="Times New Roman" w:eastAsia="宋体" w:cs="Times New Roman"/>
                <w:szCs w:val="21"/>
                <w:highlight w:val="none"/>
                <w:lang w:eastAsia="zh-CN"/>
                <w14:ligatures w14:val="none"/>
              </w:rPr>
              <w:t>)</w:t>
            </w:r>
            <w:r>
              <w:rPr>
                <w:rFonts w:hint="default" w:ascii="Times New Roman" w:hAnsi="Times New Roman" w:eastAsia="宋体" w:cs="Times New Roman"/>
                <w:szCs w:val="21"/>
                <w:highlight w:val="none"/>
                <w14:ligatures w14:val="none"/>
              </w:rPr>
              <w:t>)</w:t>
            </w:r>
          </w:p>
        </w:tc>
        <w:tc>
          <w:tcPr>
            <w:tcW w:w="2165" w:type="dxa"/>
            <w:noWrap/>
            <w:vAlign w:val="center"/>
          </w:tcPr>
          <w:p w14:paraId="7770A8A2">
            <w:pPr>
              <w:keepNext w:val="0"/>
              <w:keepLines w:val="0"/>
              <w:suppressLineNumbers w:val="0"/>
              <w:spacing w:before="0" w:beforeAutospacing="0" w:after="0" w:afterAutospacing="0" w:line="480" w:lineRule="auto"/>
              <w:ind w:left="0" w:right="0"/>
              <w:jc w:val="center"/>
              <w:rPr>
                <w:rFonts w:hint="eastAsia" w:ascii="Times New Roman" w:hAnsi="Times New Roman" w:eastAsia="等线" w:cs="Times New Roman"/>
                <w:szCs w:val="21"/>
                <w:highlight w:val="none"/>
                <w:lang w:eastAsia="zh-CN"/>
                <w14:ligatures w14:val="none"/>
              </w:rPr>
            </w:pPr>
            <w:r>
              <w:rPr>
                <w:rFonts w:hint="default" w:ascii="Times New Roman" w:hAnsi="Times New Roman" w:eastAsia="等线" w:cs="Times New Roman"/>
                <w:color w:val="000000"/>
                <w:szCs w:val="21"/>
                <w:highlight w:val="none"/>
                <w14:ligatures w14:val="none"/>
              </w:rPr>
              <w:t xml:space="preserve">90.00 </w:t>
            </w:r>
            <w:r>
              <w:rPr>
                <w:rFonts w:hint="eastAsia" w:ascii="Times New Roman" w:hAnsi="Times New Roman" w:eastAsia="等线" w:cs="Times New Roman"/>
                <w:color w:val="000000"/>
                <w:szCs w:val="21"/>
                <w:highlight w:val="none"/>
                <w:lang w:eastAsia="zh-CN"/>
                <w14:ligatures w14:val="none"/>
              </w:rPr>
              <w:t>(</w:t>
            </w:r>
            <w:r>
              <w:rPr>
                <w:rFonts w:hint="default" w:ascii="Times New Roman" w:hAnsi="Times New Roman" w:eastAsia="等线" w:cs="Times New Roman"/>
                <w:color w:val="000000"/>
                <w:szCs w:val="21"/>
                <w:highlight w:val="none"/>
                <w14:ligatures w14:val="none"/>
              </w:rPr>
              <w:t>84.00, 96.00</w:t>
            </w:r>
            <w:r>
              <w:rPr>
                <w:rFonts w:hint="eastAsia" w:ascii="Times New Roman" w:hAnsi="Times New Roman" w:eastAsia="等线" w:cs="Times New Roman"/>
                <w:color w:val="000000"/>
                <w:szCs w:val="21"/>
                <w:highlight w:val="none"/>
                <w:lang w:eastAsia="zh-CN"/>
                <w14:ligatures w14:val="none"/>
              </w:rPr>
              <w:t>)</w:t>
            </w:r>
          </w:p>
        </w:tc>
        <w:tc>
          <w:tcPr>
            <w:tcW w:w="2146" w:type="dxa"/>
            <w:noWrap/>
            <w:vAlign w:val="center"/>
          </w:tcPr>
          <w:p w14:paraId="38024A09">
            <w:pPr>
              <w:keepNext w:val="0"/>
              <w:keepLines w:val="0"/>
              <w:suppressLineNumbers w:val="0"/>
              <w:spacing w:before="0" w:beforeAutospacing="0" w:after="0" w:afterAutospacing="0" w:line="480" w:lineRule="auto"/>
              <w:ind w:left="0" w:right="0"/>
              <w:jc w:val="center"/>
              <w:rPr>
                <w:rFonts w:hint="eastAsia" w:ascii="Times New Roman" w:hAnsi="Times New Roman" w:eastAsia="等线" w:cs="Times New Roman"/>
                <w:szCs w:val="21"/>
                <w:highlight w:val="none"/>
                <w:lang w:eastAsia="zh-CN"/>
                <w14:ligatures w14:val="none"/>
              </w:rPr>
            </w:pPr>
            <w:r>
              <w:rPr>
                <w:rFonts w:hint="default" w:ascii="Times New Roman" w:hAnsi="Times New Roman" w:eastAsia="等线" w:cs="Times New Roman"/>
                <w:color w:val="000000"/>
                <w:szCs w:val="21"/>
                <w:highlight w:val="none"/>
                <w14:ligatures w14:val="none"/>
              </w:rPr>
              <w:t xml:space="preserve">90.00 </w:t>
            </w:r>
            <w:r>
              <w:rPr>
                <w:rFonts w:hint="eastAsia" w:ascii="Times New Roman" w:hAnsi="Times New Roman" w:eastAsia="等线" w:cs="Times New Roman"/>
                <w:color w:val="000000"/>
                <w:szCs w:val="21"/>
                <w:highlight w:val="none"/>
                <w:lang w:eastAsia="zh-CN"/>
                <w14:ligatures w14:val="none"/>
              </w:rPr>
              <w:t>(</w:t>
            </w:r>
            <w:r>
              <w:rPr>
                <w:rFonts w:hint="default" w:ascii="Times New Roman" w:hAnsi="Times New Roman" w:eastAsia="等线" w:cs="Times New Roman"/>
                <w:color w:val="000000"/>
                <w:szCs w:val="21"/>
                <w:highlight w:val="none"/>
                <w14:ligatures w14:val="none"/>
              </w:rPr>
              <w:t>84.00, 96.25</w:t>
            </w:r>
            <w:r>
              <w:rPr>
                <w:rFonts w:hint="eastAsia" w:ascii="Times New Roman" w:hAnsi="Times New Roman" w:eastAsia="等线" w:cs="Times New Roman"/>
                <w:color w:val="000000"/>
                <w:szCs w:val="21"/>
                <w:highlight w:val="none"/>
                <w:lang w:eastAsia="zh-CN"/>
                <w14:ligatures w14:val="none"/>
              </w:rPr>
              <w:t>)</w:t>
            </w:r>
          </w:p>
        </w:tc>
        <w:tc>
          <w:tcPr>
            <w:tcW w:w="1595" w:type="dxa"/>
            <w:vAlign w:val="center"/>
          </w:tcPr>
          <w:p w14:paraId="4ADF066C">
            <w:pPr>
              <w:keepNext w:val="0"/>
              <w:keepLines w:val="0"/>
              <w:suppressLineNumbers w:val="0"/>
              <w:spacing w:before="0" w:beforeAutospacing="0" w:after="0" w:afterAutospacing="0" w:line="480" w:lineRule="auto"/>
              <w:ind w:left="0" w:right="0"/>
              <w:jc w:val="center"/>
              <w:rPr>
                <w:rFonts w:hint="default" w:ascii="Times New Roman" w:hAnsi="Times New Roman" w:eastAsia="宋体" w:cs="Times New Roman"/>
                <w:szCs w:val="21"/>
                <w:highlight w:val="none"/>
                <w14:ligatures w14:val="none"/>
              </w:rPr>
            </w:pPr>
            <w:bookmarkStart w:id="9" w:name="OLE_LINK16"/>
            <w:r>
              <w:rPr>
                <w:rFonts w:hint="default" w:ascii="Times New Roman" w:hAnsi="Times New Roman" w:eastAsia="宋体" w:cs="Times New Roman"/>
                <w:szCs w:val="21"/>
                <w:highlight w:val="none"/>
                <w14:ligatures w14:val="none"/>
              </w:rPr>
              <w:t>1.00 (0.99-1.00)</w:t>
            </w:r>
            <w:bookmarkEnd w:id="9"/>
          </w:p>
        </w:tc>
        <w:tc>
          <w:tcPr>
            <w:tcW w:w="918" w:type="dxa"/>
            <w:vAlign w:val="center"/>
          </w:tcPr>
          <w:p w14:paraId="69063E30">
            <w:pPr>
              <w:keepNext w:val="0"/>
              <w:keepLines w:val="0"/>
              <w:suppressLineNumbers w:val="0"/>
              <w:spacing w:before="0" w:beforeAutospacing="0" w:after="0" w:afterAutospacing="0" w:line="480" w:lineRule="auto"/>
              <w:ind w:left="0" w:right="0"/>
              <w:jc w:val="center"/>
              <w:rPr>
                <w:rFonts w:hint="default" w:ascii="Times New Roman" w:hAnsi="Times New Roman" w:eastAsia="宋体" w:cs="Times New Roman"/>
                <w:szCs w:val="21"/>
                <w:highlight w:val="none"/>
                <w14:ligatures w14:val="none"/>
              </w:rPr>
            </w:pPr>
            <w:r>
              <w:rPr>
                <w:rFonts w:hint="default" w:ascii="Times New Roman" w:hAnsi="Times New Roman" w:eastAsia="宋体" w:cs="Times New Roman"/>
                <w:szCs w:val="21"/>
                <w:highlight w:val="none"/>
                <w14:ligatures w14:val="none"/>
              </w:rPr>
              <w:t>0.3300</w:t>
            </w:r>
          </w:p>
        </w:tc>
      </w:tr>
      <w:tr w14:paraId="51C2BAA9">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2198" w:type="dxa"/>
            <w:noWrap/>
            <w:vAlign w:val="center"/>
          </w:tcPr>
          <w:p w14:paraId="44AD1D68">
            <w:pPr>
              <w:keepNext w:val="0"/>
              <w:keepLines w:val="0"/>
              <w:suppressLineNumbers w:val="0"/>
              <w:spacing w:before="0" w:beforeAutospacing="0" w:after="0" w:afterAutospacing="0" w:line="480" w:lineRule="auto"/>
              <w:ind w:left="0" w:right="0"/>
              <w:jc w:val="left"/>
              <w:rPr>
                <w:rFonts w:hint="default" w:ascii="Times New Roman" w:hAnsi="Times New Roman" w:eastAsia="宋体" w:cs="Times New Roman"/>
                <w:szCs w:val="21"/>
                <w:highlight w:val="none"/>
                <w14:ligatures w14:val="none"/>
              </w:rPr>
            </w:pPr>
            <w:r>
              <w:rPr>
                <w:rFonts w:hint="default" w:ascii="Times New Roman" w:hAnsi="Times New Roman" w:eastAsia="宋体" w:cs="Times New Roman"/>
                <w:szCs w:val="21"/>
                <w:highlight w:val="none"/>
                <w14:ligatures w14:val="none"/>
              </w:rPr>
              <w:t>SBP (mmHg)</w:t>
            </w:r>
          </w:p>
        </w:tc>
        <w:tc>
          <w:tcPr>
            <w:tcW w:w="2165" w:type="dxa"/>
            <w:noWrap/>
            <w:vAlign w:val="center"/>
          </w:tcPr>
          <w:p w14:paraId="404DEA3C">
            <w:pPr>
              <w:keepNext w:val="0"/>
              <w:keepLines w:val="0"/>
              <w:suppressLineNumbers w:val="0"/>
              <w:spacing w:before="0" w:beforeAutospacing="0" w:after="0" w:afterAutospacing="0" w:line="480" w:lineRule="auto"/>
              <w:ind w:left="0" w:right="0"/>
              <w:jc w:val="center"/>
              <w:rPr>
                <w:rFonts w:hint="eastAsia" w:ascii="Times New Roman" w:hAnsi="Times New Roman" w:eastAsia="等线" w:cs="Times New Roman"/>
                <w:szCs w:val="21"/>
                <w:highlight w:val="none"/>
                <w:lang w:eastAsia="zh-CN"/>
                <w14:ligatures w14:val="none"/>
              </w:rPr>
            </w:pPr>
            <w:r>
              <w:rPr>
                <w:rFonts w:hint="default" w:ascii="Times New Roman" w:hAnsi="Times New Roman" w:eastAsia="等线" w:cs="Times New Roman"/>
                <w:color w:val="000000"/>
                <w:szCs w:val="21"/>
                <w:highlight w:val="none"/>
                <w14:ligatures w14:val="none"/>
              </w:rPr>
              <w:t xml:space="preserve">130.00 </w:t>
            </w:r>
            <w:r>
              <w:rPr>
                <w:rFonts w:hint="eastAsia" w:ascii="Times New Roman" w:hAnsi="Times New Roman" w:eastAsia="等线" w:cs="Times New Roman"/>
                <w:color w:val="000000"/>
                <w:szCs w:val="21"/>
                <w:highlight w:val="none"/>
                <w:lang w:eastAsia="zh-CN"/>
                <w14:ligatures w14:val="none"/>
              </w:rPr>
              <w:t>(</w:t>
            </w:r>
            <w:r>
              <w:rPr>
                <w:rFonts w:hint="default" w:ascii="Times New Roman" w:hAnsi="Times New Roman" w:eastAsia="等线" w:cs="Times New Roman"/>
                <w:color w:val="000000"/>
                <w:szCs w:val="21"/>
                <w:highlight w:val="none"/>
                <w14:ligatures w14:val="none"/>
              </w:rPr>
              <w:t>120.00, 138.00</w:t>
            </w:r>
            <w:r>
              <w:rPr>
                <w:rFonts w:hint="eastAsia" w:ascii="Times New Roman" w:hAnsi="Times New Roman" w:eastAsia="等线" w:cs="Times New Roman"/>
                <w:color w:val="000000"/>
                <w:szCs w:val="21"/>
                <w:highlight w:val="none"/>
                <w:lang w:eastAsia="zh-CN"/>
                <w14:ligatures w14:val="none"/>
              </w:rPr>
              <w:t>)</w:t>
            </w:r>
          </w:p>
        </w:tc>
        <w:tc>
          <w:tcPr>
            <w:tcW w:w="2146" w:type="dxa"/>
            <w:noWrap/>
            <w:vAlign w:val="center"/>
          </w:tcPr>
          <w:p w14:paraId="081FD645">
            <w:pPr>
              <w:keepNext w:val="0"/>
              <w:keepLines w:val="0"/>
              <w:suppressLineNumbers w:val="0"/>
              <w:spacing w:before="0" w:beforeAutospacing="0" w:after="0" w:afterAutospacing="0" w:line="480" w:lineRule="auto"/>
              <w:ind w:left="0" w:right="0"/>
              <w:jc w:val="center"/>
              <w:rPr>
                <w:rFonts w:hint="eastAsia" w:ascii="Times New Roman" w:hAnsi="Times New Roman" w:eastAsia="等线" w:cs="Times New Roman"/>
                <w:szCs w:val="21"/>
                <w:highlight w:val="none"/>
                <w:lang w:eastAsia="zh-CN"/>
                <w14:ligatures w14:val="none"/>
              </w:rPr>
            </w:pPr>
            <w:r>
              <w:rPr>
                <w:rFonts w:hint="default" w:ascii="Times New Roman" w:hAnsi="Times New Roman" w:eastAsia="等线" w:cs="Times New Roman"/>
                <w:color w:val="000000"/>
                <w:szCs w:val="21"/>
                <w:highlight w:val="none"/>
                <w14:ligatures w14:val="none"/>
              </w:rPr>
              <w:t xml:space="preserve">130.00 </w:t>
            </w:r>
            <w:r>
              <w:rPr>
                <w:rFonts w:hint="eastAsia" w:ascii="Times New Roman" w:hAnsi="Times New Roman" w:eastAsia="等线" w:cs="Times New Roman"/>
                <w:color w:val="000000"/>
                <w:szCs w:val="21"/>
                <w:highlight w:val="none"/>
                <w:lang w:eastAsia="zh-CN"/>
                <w14:ligatures w14:val="none"/>
              </w:rPr>
              <w:t>(</w:t>
            </w:r>
            <w:r>
              <w:rPr>
                <w:rFonts w:hint="default" w:ascii="Times New Roman" w:hAnsi="Times New Roman" w:eastAsia="等线" w:cs="Times New Roman"/>
                <w:color w:val="000000"/>
                <w:szCs w:val="21"/>
                <w:highlight w:val="none"/>
                <w14:ligatures w14:val="none"/>
              </w:rPr>
              <w:t>122.00, 134.50</w:t>
            </w:r>
            <w:r>
              <w:rPr>
                <w:rFonts w:hint="eastAsia" w:ascii="Times New Roman" w:hAnsi="Times New Roman" w:eastAsia="等线" w:cs="Times New Roman"/>
                <w:color w:val="000000"/>
                <w:szCs w:val="21"/>
                <w:highlight w:val="none"/>
                <w:lang w:eastAsia="zh-CN"/>
                <w14:ligatures w14:val="none"/>
              </w:rPr>
              <w:t>)</w:t>
            </w:r>
          </w:p>
        </w:tc>
        <w:tc>
          <w:tcPr>
            <w:tcW w:w="1595" w:type="dxa"/>
            <w:vAlign w:val="center"/>
          </w:tcPr>
          <w:p w14:paraId="486BB9B5">
            <w:pPr>
              <w:keepNext w:val="0"/>
              <w:keepLines w:val="0"/>
              <w:suppressLineNumbers w:val="0"/>
              <w:spacing w:before="0" w:beforeAutospacing="0" w:after="0" w:afterAutospacing="0" w:line="480" w:lineRule="auto"/>
              <w:ind w:left="0" w:right="0"/>
              <w:jc w:val="center"/>
              <w:rPr>
                <w:rFonts w:hint="default" w:ascii="Times New Roman" w:hAnsi="Times New Roman" w:eastAsia="宋体" w:cs="Times New Roman"/>
                <w:szCs w:val="21"/>
                <w:highlight w:val="none"/>
                <w14:ligatures w14:val="none"/>
              </w:rPr>
            </w:pPr>
            <w:r>
              <w:rPr>
                <w:rFonts w:hint="default" w:ascii="Times New Roman" w:hAnsi="Times New Roman" w:eastAsia="宋体" w:cs="Times New Roman"/>
                <w:szCs w:val="21"/>
                <w:highlight w:val="none"/>
                <w14:ligatures w14:val="none"/>
              </w:rPr>
              <w:t>1.00 (0.99-1.00)</w:t>
            </w:r>
          </w:p>
        </w:tc>
        <w:tc>
          <w:tcPr>
            <w:tcW w:w="918" w:type="dxa"/>
            <w:vAlign w:val="center"/>
          </w:tcPr>
          <w:p w14:paraId="67C027C6">
            <w:pPr>
              <w:keepNext w:val="0"/>
              <w:keepLines w:val="0"/>
              <w:suppressLineNumbers w:val="0"/>
              <w:spacing w:before="0" w:beforeAutospacing="0" w:after="0" w:afterAutospacing="0" w:line="480" w:lineRule="auto"/>
              <w:ind w:left="0" w:right="0"/>
              <w:jc w:val="center"/>
              <w:rPr>
                <w:rFonts w:hint="default" w:ascii="Times New Roman" w:hAnsi="Times New Roman" w:eastAsia="宋体" w:cs="Times New Roman"/>
                <w:szCs w:val="21"/>
                <w:highlight w:val="none"/>
                <w14:ligatures w14:val="none"/>
              </w:rPr>
            </w:pPr>
            <w:r>
              <w:rPr>
                <w:rFonts w:hint="default" w:ascii="Times New Roman" w:hAnsi="Times New Roman" w:eastAsia="宋体" w:cs="Times New Roman"/>
                <w:szCs w:val="21"/>
                <w:highlight w:val="none"/>
                <w14:ligatures w14:val="none"/>
              </w:rPr>
              <w:t>0.3600</w:t>
            </w:r>
          </w:p>
        </w:tc>
      </w:tr>
      <w:tr w14:paraId="20826FE0">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2198" w:type="dxa"/>
            <w:noWrap/>
            <w:vAlign w:val="center"/>
          </w:tcPr>
          <w:p w14:paraId="367FB62B">
            <w:pPr>
              <w:keepNext w:val="0"/>
              <w:keepLines w:val="0"/>
              <w:suppressLineNumbers w:val="0"/>
              <w:spacing w:before="0" w:beforeAutospacing="0" w:after="0" w:afterAutospacing="0" w:line="480" w:lineRule="auto"/>
              <w:ind w:left="0" w:right="0"/>
              <w:jc w:val="left"/>
              <w:rPr>
                <w:rFonts w:hint="default" w:ascii="Times New Roman" w:hAnsi="Times New Roman" w:eastAsia="宋体" w:cs="Times New Roman"/>
                <w:szCs w:val="21"/>
                <w:highlight w:val="none"/>
                <w14:ligatures w14:val="none"/>
              </w:rPr>
            </w:pPr>
            <w:r>
              <w:rPr>
                <w:rFonts w:hint="default" w:ascii="Times New Roman" w:hAnsi="Times New Roman" w:eastAsia="宋体" w:cs="Times New Roman"/>
                <w:szCs w:val="21"/>
                <w:highlight w:val="none"/>
                <w14:ligatures w14:val="none"/>
              </w:rPr>
              <w:t>DBP (mmHg)</w:t>
            </w:r>
          </w:p>
        </w:tc>
        <w:tc>
          <w:tcPr>
            <w:tcW w:w="2165" w:type="dxa"/>
            <w:noWrap/>
            <w:vAlign w:val="center"/>
          </w:tcPr>
          <w:p w14:paraId="5C7C621E">
            <w:pPr>
              <w:keepNext w:val="0"/>
              <w:keepLines w:val="0"/>
              <w:suppressLineNumbers w:val="0"/>
              <w:spacing w:before="0" w:beforeAutospacing="0" w:after="0" w:afterAutospacing="0" w:line="480" w:lineRule="auto"/>
              <w:ind w:left="0" w:right="0"/>
              <w:jc w:val="center"/>
              <w:rPr>
                <w:rFonts w:hint="eastAsia" w:ascii="Times New Roman" w:hAnsi="Times New Roman" w:eastAsia="等线" w:cs="Times New Roman"/>
                <w:szCs w:val="21"/>
                <w:highlight w:val="none"/>
                <w:lang w:eastAsia="zh-CN"/>
                <w14:ligatures w14:val="none"/>
              </w:rPr>
            </w:pPr>
            <w:r>
              <w:rPr>
                <w:rFonts w:hint="default" w:ascii="Times New Roman" w:hAnsi="Times New Roman" w:eastAsia="等线" w:cs="Times New Roman"/>
                <w:color w:val="000000"/>
                <w:szCs w:val="21"/>
                <w:highlight w:val="none"/>
                <w14:ligatures w14:val="none"/>
              </w:rPr>
              <w:t xml:space="preserve">80.00 </w:t>
            </w:r>
            <w:r>
              <w:rPr>
                <w:rFonts w:hint="eastAsia" w:ascii="Times New Roman" w:hAnsi="Times New Roman" w:eastAsia="等线" w:cs="Times New Roman"/>
                <w:color w:val="000000"/>
                <w:szCs w:val="21"/>
                <w:highlight w:val="none"/>
                <w:lang w:eastAsia="zh-CN"/>
                <w14:ligatures w14:val="none"/>
              </w:rPr>
              <w:t>(</w:t>
            </w:r>
            <w:r>
              <w:rPr>
                <w:rFonts w:hint="default" w:ascii="Times New Roman" w:hAnsi="Times New Roman" w:eastAsia="等线" w:cs="Times New Roman"/>
                <w:color w:val="000000"/>
                <w:szCs w:val="21"/>
                <w:highlight w:val="none"/>
                <w14:ligatures w14:val="none"/>
              </w:rPr>
              <w:t>72.00, 82.00</w:t>
            </w:r>
            <w:r>
              <w:rPr>
                <w:rFonts w:hint="eastAsia" w:ascii="Times New Roman" w:hAnsi="Times New Roman" w:eastAsia="等线" w:cs="Times New Roman"/>
                <w:color w:val="000000"/>
                <w:szCs w:val="21"/>
                <w:highlight w:val="none"/>
                <w:lang w:eastAsia="zh-CN"/>
                <w14:ligatures w14:val="none"/>
              </w:rPr>
              <w:t>)</w:t>
            </w:r>
          </w:p>
        </w:tc>
        <w:tc>
          <w:tcPr>
            <w:tcW w:w="2146" w:type="dxa"/>
            <w:noWrap/>
            <w:vAlign w:val="center"/>
          </w:tcPr>
          <w:p w14:paraId="2ACCF237">
            <w:pPr>
              <w:keepNext w:val="0"/>
              <w:keepLines w:val="0"/>
              <w:suppressLineNumbers w:val="0"/>
              <w:spacing w:before="0" w:beforeAutospacing="0" w:after="0" w:afterAutospacing="0" w:line="480" w:lineRule="auto"/>
              <w:ind w:left="0" w:right="0"/>
              <w:jc w:val="center"/>
              <w:rPr>
                <w:rFonts w:hint="eastAsia" w:ascii="Times New Roman" w:hAnsi="Times New Roman" w:eastAsia="等线" w:cs="Times New Roman"/>
                <w:szCs w:val="21"/>
                <w:highlight w:val="none"/>
                <w:lang w:eastAsia="zh-CN"/>
                <w14:ligatures w14:val="none"/>
              </w:rPr>
            </w:pPr>
            <w:r>
              <w:rPr>
                <w:rFonts w:hint="default" w:ascii="Times New Roman" w:hAnsi="Times New Roman" w:eastAsia="等线" w:cs="Times New Roman"/>
                <w:color w:val="000000"/>
                <w:szCs w:val="21"/>
                <w:highlight w:val="none"/>
                <w14:ligatures w14:val="none"/>
              </w:rPr>
              <w:t xml:space="preserve">80.00 </w:t>
            </w:r>
            <w:r>
              <w:rPr>
                <w:rFonts w:hint="eastAsia" w:ascii="Times New Roman" w:hAnsi="Times New Roman" w:eastAsia="等线" w:cs="Times New Roman"/>
                <w:color w:val="000000"/>
                <w:szCs w:val="21"/>
                <w:highlight w:val="none"/>
                <w:lang w:eastAsia="zh-CN"/>
                <w14:ligatures w14:val="none"/>
              </w:rPr>
              <w:t>(</w:t>
            </w:r>
            <w:r>
              <w:rPr>
                <w:rFonts w:hint="default" w:ascii="Times New Roman" w:hAnsi="Times New Roman" w:eastAsia="等线" w:cs="Times New Roman"/>
                <w:color w:val="000000"/>
                <w:szCs w:val="21"/>
                <w:highlight w:val="none"/>
                <w14:ligatures w14:val="none"/>
              </w:rPr>
              <w:t>80.00, 82.00</w:t>
            </w:r>
            <w:r>
              <w:rPr>
                <w:rFonts w:hint="eastAsia" w:ascii="Times New Roman" w:hAnsi="Times New Roman" w:eastAsia="等线" w:cs="Times New Roman"/>
                <w:color w:val="000000"/>
                <w:szCs w:val="21"/>
                <w:highlight w:val="none"/>
                <w:lang w:eastAsia="zh-CN"/>
                <w14:ligatures w14:val="none"/>
              </w:rPr>
              <w:t>)</w:t>
            </w:r>
          </w:p>
        </w:tc>
        <w:tc>
          <w:tcPr>
            <w:tcW w:w="1595" w:type="dxa"/>
            <w:vAlign w:val="center"/>
          </w:tcPr>
          <w:p w14:paraId="1374EF3E">
            <w:pPr>
              <w:keepNext w:val="0"/>
              <w:keepLines w:val="0"/>
              <w:suppressLineNumbers w:val="0"/>
              <w:spacing w:before="0" w:beforeAutospacing="0" w:after="0" w:afterAutospacing="0" w:line="480" w:lineRule="auto"/>
              <w:ind w:left="0" w:right="0"/>
              <w:jc w:val="center"/>
              <w:rPr>
                <w:rFonts w:hint="default" w:ascii="Times New Roman" w:hAnsi="Times New Roman" w:eastAsia="宋体" w:cs="Times New Roman"/>
                <w:szCs w:val="21"/>
                <w:highlight w:val="none"/>
                <w14:ligatures w14:val="none"/>
              </w:rPr>
            </w:pPr>
            <w:r>
              <w:rPr>
                <w:rFonts w:hint="default" w:ascii="Times New Roman" w:hAnsi="Times New Roman" w:eastAsia="宋体" w:cs="Times New Roman"/>
                <w:szCs w:val="21"/>
                <w:highlight w:val="none"/>
                <w14:ligatures w14:val="none"/>
              </w:rPr>
              <w:t>1.00 (0.99-1.00)</w:t>
            </w:r>
          </w:p>
        </w:tc>
        <w:tc>
          <w:tcPr>
            <w:tcW w:w="918" w:type="dxa"/>
            <w:vAlign w:val="center"/>
          </w:tcPr>
          <w:p w14:paraId="080AC70A">
            <w:pPr>
              <w:keepNext w:val="0"/>
              <w:keepLines w:val="0"/>
              <w:suppressLineNumbers w:val="0"/>
              <w:spacing w:before="0" w:beforeAutospacing="0" w:after="0" w:afterAutospacing="0" w:line="480" w:lineRule="auto"/>
              <w:ind w:left="0" w:right="0"/>
              <w:jc w:val="center"/>
              <w:rPr>
                <w:rFonts w:hint="default" w:ascii="Times New Roman" w:hAnsi="Times New Roman" w:eastAsia="宋体" w:cs="Times New Roman"/>
                <w:szCs w:val="21"/>
                <w:highlight w:val="none"/>
                <w14:ligatures w14:val="none"/>
              </w:rPr>
            </w:pPr>
            <w:r>
              <w:rPr>
                <w:rFonts w:hint="default" w:ascii="Times New Roman" w:hAnsi="Times New Roman" w:eastAsia="宋体" w:cs="Times New Roman"/>
                <w:szCs w:val="21"/>
                <w:highlight w:val="none"/>
                <w14:ligatures w14:val="none"/>
              </w:rPr>
              <w:t>0.8300</w:t>
            </w:r>
          </w:p>
        </w:tc>
      </w:tr>
      <w:tr w14:paraId="36BA4F6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2198" w:type="dxa"/>
            <w:noWrap/>
            <w:vAlign w:val="center"/>
          </w:tcPr>
          <w:p w14:paraId="470AA26A">
            <w:pPr>
              <w:keepNext w:val="0"/>
              <w:keepLines w:val="0"/>
              <w:suppressLineNumbers w:val="0"/>
              <w:spacing w:before="0" w:beforeAutospacing="0" w:after="0" w:afterAutospacing="0" w:line="480" w:lineRule="auto"/>
              <w:ind w:left="0" w:right="0"/>
              <w:jc w:val="left"/>
              <w:rPr>
                <w:rFonts w:hint="default" w:ascii="Times New Roman" w:hAnsi="Times New Roman" w:eastAsia="宋体" w:cs="Times New Roman"/>
                <w:szCs w:val="21"/>
                <w:highlight w:val="none"/>
                <w14:ligatures w14:val="none"/>
              </w:rPr>
            </w:pPr>
            <w:bookmarkStart w:id="10" w:name="_Hlk154506376"/>
            <w:r>
              <w:rPr>
                <w:rFonts w:hint="default" w:ascii="Times New Roman" w:hAnsi="Times New Roman" w:eastAsia="宋体" w:cs="Times New Roman"/>
                <w:szCs w:val="21"/>
                <w:highlight w:val="none"/>
                <w14:ligatures w14:val="none"/>
              </w:rPr>
              <w:t>Physical activity</w:t>
            </w:r>
            <w:bookmarkEnd w:id="10"/>
            <w:r>
              <w:rPr>
                <w:rFonts w:hint="default" w:ascii="Times New Roman" w:hAnsi="Times New Roman" w:eastAsia="宋体" w:cs="Times New Roman"/>
                <w:szCs w:val="21"/>
                <w:highlight w:val="none"/>
                <w14:ligatures w14:val="none"/>
              </w:rPr>
              <w:t xml:space="preserve"> (%)</w:t>
            </w:r>
          </w:p>
        </w:tc>
        <w:tc>
          <w:tcPr>
            <w:tcW w:w="2165" w:type="dxa"/>
            <w:noWrap/>
            <w:vAlign w:val="center"/>
          </w:tcPr>
          <w:p w14:paraId="7E05A5A1">
            <w:pPr>
              <w:keepNext w:val="0"/>
              <w:keepLines w:val="0"/>
              <w:suppressLineNumbers w:val="0"/>
              <w:spacing w:before="0" w:beforeAutospacing="0" w:after="0" w:afterAutospacing="0" w:line="480" w:lineRule="auto"/>
              <w:ind w:left="0" w:right="0"/>
              <w:jc w:val="center"/>
              <w:rPr>
                <w:rFonts w:hint="default" w:ascii="Times New Roman" w:hAnsi="Times New Roman" w:eastAsia="宋体" w:cs="Times New Roman"/>
                <w:szCs w:val="21"/>
                <w:highlight w:val="none"/>
                <w14:ligatures w14:val="none"/>
              </w:rPr>
            </w:pPr>
          </w:p>
        </w:tc>
        <w:tc>
          <w:tcPr>
            <w:tcW w:w="2146" w:type="dxa"/>
            <w:noWrap/>
            <w:vAlign w:val="center"/>
          </w:tcPr>
          <w:p w14:paraId="39B00B9F">
            <w:pPr>
              <w:keepNext w:val="0"/>
              <w:keepLines w:val="0"/>
              <w:suppressLineNumbers w:val="0"/>
              <w:spacing w:before="0" w:beforeAutospacing="0" w:after="0" w:afterAutospacing="0" w:line="480" w:lineRule="auto"/>
              <w:ind w:left="0" w:right="0"/>
              <w:jc w:val="center"/>
              <w:rPr>
                <w:rFonts w:hint="default" w:ascii="Times New Roman" w:hAnsi="Times New Roman" w:eastAsia="宋体" w:cs="Times New Roman"/>
                <w:szCs w:val="21"/>
                <w:highlight w:val="none"/>
                <w14:ligatures w14:val="none"/>
              </w:rPr>
            </w:pPr>
          </w:p>
        </w:tc>
        <w:tc>
          <w:tcPr>
            <w:tcW w:w="1595" w:type="dxa"/>
            <w:vAlign w:val="center"/>
          </w:tcPr>
          <w:p w14:paraId="31BAAF99">
            <w:pPr>
              <w:keepNext w:val="0"/>
              <w:keepLines w:val="0"/>
              <w:suppressLineNumbers w:val="0"/>
              <w:spacing w:before="0" w:beforeAutospacing="0" w:after="0" w:afterAutospacing="0" w:line="480" w:lineRule="auto"/>
              <w:ind w:left="0" w:right="0"/>
              <w:jc w:val="center"/>
              <w:rPr>
                <w:rFonts w:hint="default" w:ascii="Times New Roman" w:hAnsi="Times New Roman" w:eastAsia="宋体" w:cs="Times New Roman"/>
                <w:szCs w:val="21"/>
                <w:highlight w:val="none"/>
                <w14:ligatures w14:val="none"/>
              </w:rPr>
            </w:pPr>
          </w:p>
        </w:tc>
        <w:tc>
          <w:tcPr>
            <w:tcW w:w="918" w:type="dxa"/>
            <w:vAlign w:val="center"/>
          </w:tcPr>
          <w:p w14:paraId="61EF5C71">
            <w:pPr>
              <w:keepNext w:val="0"/>
              <w:keepLines w:val="0"/>
              <w:suppressLineNumbers w:val="0"/>
              <w:spacing w:before="0" w:beforeAutospacing="0" w:after="0" w:afterAutospacing="0" w:line="480" w:lineRule="auto"/>
              <w:ind w:left="0" w:right="0"/>
              <w:jc w:val="center"/>
              <w:rPr>
                <w:rFonts w:hint="default" w:ascii="Times New Roman" w:hAnsi="Times New Roman" w:eastAsia="宋体" w:cs="Times New Roman"/>
                <w:szCs w:val="21"/>
                <w:highlight w:val="none"/>
                <w14:ligatures w14:val="none"/>
              </w:rPr>
            </w:pPr>
          </w:p>
        </w:tc>
      </w:tr>
      <w:tr w14:paraId="2C21293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2198" w:type="dxa"/>
            <w:noWrap/>
            <w:vAlign w:val="center"/>
          </w:tcPr>
          <w:p w14:paraId="248572B8">
            <w:pPr>
              <w:keepNext w:val="0"/>
              <w:keepLines w:val="0"/>
              <w:suppressLineNumbers w:val="0"/>
              <w:spacing w:before="0" w:beforeAutospacing="0" w:after="0" w:afterAutospacing="0" w:line="480" w:lineRule="auto"/>
              <w:ind w:left="0" w:right="0" w:firstLine="420" w:firstLineChars="200"/>
              <w:jc w:val="left"/>
              <w:rPr>
                <w:rFonts w:hint="default" w:ascii="Times New Roman" w:hAnsi="Times New Roman" w:eastAsia="宋体" w:cs="Times New Roman"/>
                <w:szCs w:val="21"/>
                <w:highlight w:val="none"/>
                <w14:ligatures w14:val="none"/>
              </w:rPr>
            </w:pPr>
            <w:r>
              <w:rPr>
                <w:rFonts w:hint="default" w:ascii="Times New Roman" w:hAnsi="Times New Roman" w:eastAsia="宋体" w:cs="Times New Roman"/>
                <w:szCs w:val="21"/>
                <w:highlight w:val="none"/>
                <w14:ligatures w14:val="none"/>
              </w:rPr>
              <w:t>No</w:t>
            </w:r>
          </w:p>
        </w:tc>
        <w:tc>
          <w:tcPr>
            <w:tcW w:w="2165" w:type="dxa"/>
            <w:noWrap/>
            <w:vAlign w:val="center"/>
          </w:tcPr>
          <w:p w14:paraId="2E8ED530">
            <w:pPr>
              <w:keepNext w:val="0"/>
              <w:keepLines w:val="0"/>
              <w:suppressLineNumbers w:val="0"/>
              <w:spacing w:before="0" w:beforeAutospacing="0" w:after="0" w:afterAutospacing="0" w:line="480" w:lineRule="auto"/>
              <w:ind w:left="0" w:right="0"/>
              <w:jc w:val="center"/>
              <w:rPr>
                <w:rFonts w:hint="default" w:ascii="Times New Roman" w:hAnsi="Times New Roman" w:eastAsia="宋体" w:cs="Times New Roman"/>
                <w:szCs w:val="21"/>
                <w:highlight w:val="none"/>
                <w14:ligatures w14:val="none"/>
              </w:rPr>
            </w:pPr>
            <w:r>
              <w:rPr>
                <w:rFonts w:hint="default" w:ascii="Times New Roman" w:hAnsi="Times New Roman" w:eastAsia="等线" w:cs="Times New Roman"/>
                <w:color w:val="000000"/>
                <w:szCs w:val="21"/>
                <w:highlight w:val="none"/>
                <w14:ligatures w14:val="none"/>
              </w:rPr>
              <w:t>4907 (31.01)</w:t>
            </w:r>
          </w:p>
        </w:tc>
        <w:tc>
          <w:tcPr>
            <w:tcW w:w="2146" w:type="dxa"/>
            <w:noWrap/>
            <w:vAlign w:val="center"/>
          </w:tcPr>
          <w:p w14:paraId="38954BD5">
            <w:pPr>
              <w:keepNext w:val="0"/>
              <w:keepLines w:val="0"/>
              <w:suppressLineNumbers w:val="0"/>
              <w:spacing w:before="0" w:beforeAutospacing="0" w:after="0" w:afterAutospacing="0" w:line="480" w:lineRule="auto"/>
              <w:ind w:left="0" w:right="0"/>
              <w:jc w:val="center"/>
              <w:rPr>
                <w:rFonts w:hint="default" w:ascii="Times New Roman" w:hAnsi="Times New Roman" w:eastAsia="宋体" w:cs="Times New Roman"/>
                <w:szCs w:val="21"/>
                <w:highlight w:val="none"/>
                <w14:ligatures w14:val="none"/>
              </w:rPr>
            </w:pPr>
            <w:r>
              <w:rPr>
                <w:rFonts w:hint="default" w:ascii="Times New Roman" w:hAnsi="Times New Roman" w:eastAsia="等线" w:cs="Times New Roman"/>
                <w:color w:val="000000"/>
                <w:szCs w:val="21"/>
                <w:highlight w:val="none"/>
                <w14:ligatures w14:val="none"/>
              </w:rPr>
              <w:t>107 (47.77)</w:t>
            </w:r>
          </w:p>
        </w:tc>
        <w:tc>
          <w:tcPr>
            <w:tcW w:w="1595" w:type="dxa"/>
            <w:vAlign w:val="center"/>
          </w:tcPr>
          <w:p w14:paraId="528B0976">
            <w:pPr>
              <w:keepNext w:val="0"/>
              <w:keepLines w:val="0"/>
              <w:suppressLineNumbers w:val="0"/>
              <w:spacing w:before="0" w:beforeAutospacing="0" w:after="0" w:afterAutospacing="0" w:line="480" w:lineRule="auto"/>
              <w:ind w:left="0" w:right="0"/>
              <w:jc w:val="center"/>
              <w:rPr>
                <w:rFonts w:hint="default" w:ascii="Times New Roman" w:hAnsi="Times New Roman" w:eastAsia="宋体" w:cs="Times New Roman"/>
                <w:szCs w:val="21"/>
                <w:highlight w:val="none"/>
                <w14:ligatures w14:val="none"/>
              </w:rPr>
            </w:pPr>
            <w:r>
              <w:rPr>
                <w:rFonts w:hint="default" w:ascii="Times New Roman" w:hAnsi="Times New Roman" w:eastAsia="宋体" w:cs="Times New Roman"/>
                <w:szCs w:val="21"/>
                <w:highlight w:val="none"/>
                <w14:ligatures w14:val="none"/>
              </w:rPr>
              <w:t>0.47 (0.36-0.61)</w:t>
            </w:r>
          </w:p>
        </w:tc>
        <w:tc>
          <w:tcPr>
            <w:tcW w:w="918" w:type="dxa"/>
            <w:vAlign w:val="center"/>
          </w:tcPr>
          <w:p w14:paraId="3AF6E0F7">
            <w:pPr>
              <w:keepNext w:val="0"/>
              <w:keepLines w:val="0"/>
              <w:suppressLineNumbers w:val="0"/>
              <w:spacing w:before="0" w:beforeAutospacing="0" w:after="0" w:afterAutospacing="0" w:line="480" w:lineRule="auto"/>
              <w:ind w:left="0" w:right="0"/>
              <w:jc w:val="center"/>
              <w:rPr>
                <w:rFonts w:hint="default" w:ascii="Times New Roman" w:hAnsi="Times New Roman" w:eastAsia="宋体" w:cs="Times New Roman"/>
                <w:szCs w:val="21"/>
                <w:highlight w:val="none"/>
                <w14:ligatures w14:val="none"/>
              </w:rPr>
            </w:pPr>
            <w:r>
              <w:rPr>
                <w:rFonts w:hint="default" w:ascii="Times New Roman" w:hAnsi="Times New Roman" w:eastAsia="宋体" w:cs="Times New Roman"/>
                <w:szCs w:val="21"/>
                <w:highlight w:val="none"/>
                <w14:ligatures w14:val="none"/>
              </w:rPr>
              <w:t>&lt;0.0001</w:t>
            </w:r>
          </w:p>
        </w:tc>
      </w:tr>
      <w:tr w14:paraId="0BE6817F">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2198" w:type="dxa"/>
            <w:noWrap/>
            <w:vAlign w:val="center"/>
          </w:tcPr>
          <w:p w14:paraId="0F35FEE4">
            <w:pPr>
              <w:keepNext w:val="0"/>
              <w:keepLines w:val="0"/>
              <w:suppressLineNumbers w:val="0"/>
              <w:spacing w:before="0" w:beforeAutospacing="0" w:after="0" w:afterAutospacing="0" w:line="480" w:lineRule="auto"/>
              <w:ind w:left="0" w:right="0" w:firstLine="420" w:firstLineChars="200"/>
              <w:jc w:val="left"/>
              <w:rPr>
                <w:rFonts w:hint="default" w:ascii="Times New Roman" w:hAnsi="Times New Roman" w:eastAsia="宋体" w:cs="Times New Roman"/>
                <w:szCs w:val="21"/>
                <w:highlight w:val="none"/>
                <w14:ligatures w14:val="none"/>
              </w:rPr>
            </w:pPr>
            <w:r>
              <w:rPr>
                <w:rFonts w:hint="default" w:ascii="Times New Roman" w:hAnsi="Times New Roman" w:eastAsia="宋体" w:cs="Times New Roman"/>
                <w:szCs w:val="21"/>
                <w:highlight w:val="none"/>
                <w14:ligatures w14:val="none"/>
              </w:rPr>
              <w:t>Yes</w:t>
            </w:r>
          </w:p>
        </w:tc>
        <w:tc>
          <w:tcPr>
            <w:tcW w:w="2165" w:type="dxa"/>
            <w:noWrap/>
            <w:vAlign w:val="center"/>
          </w:tcPr>
          <w:p w14:paraId="25802C40">
            <w:pPr>
              <w:keepNext w:val="0"/>
              <w:keepLines w:val="0"/>
              <w:suppressLineNumbers w:val="0"/>
              <w:spacing w:before="0" w:beforeAutospacing="0" w:after="0" w:afterAutospacing="0" w:line="480" w:lineRule="auto"/>
              <w:ind w:left="0" w:right="0"/>
              <w:jc w:val="center"/>
              <w:rPr>
                <w:rFonts w:hint="default" w:ascii="Times New Roman" w:hAnsi="Times New Roman" w:eastAsia="宋体" w:cs="Times New Roman"/>
                <w:szCs w:val="21"/>
                <w:highlight w:val="none"/>
                <w14:ligatures w14:val="none"/>
              </w:rPr>
            </w:pPr>
            <w:r>
              <w:rPr>
                <w:rFonts w:hint="default" w:ascii="Times New Roman" w:hAnsi="Times New Roman" w:eastAsia="等线" w:cs="Times New Roman"/>
                <w:color w:val="000000"/>
                <w:szCs w:val="21"/>
                <w:highlight w:val="none"/>
                <w14:ligatures w14:val="none"/>
              </w:rPr>
              <w:t>10918 (68.99)</w:t>
            </w:r>
          </w:p>
        </w:tc>
        <w:tc>
          <w:tcPr>
            <w:tcW w:w="2146" w:type="dxa"/>
            <w:noWrap/>
            <w:vAlign w:val="center"/>
          </w:tcPr>
          <w:p w14:paraId="412E484D">
            <w:pPr>
              <w:keepNext w:val="0"/>
              <w:keepLines w:val="0"/>
              <w:suppressLineNumbers w:val="0"/>
              <w:spacing w:before="0" w:beforeAutospacing="0" w:after="0" w:afterAutospacing="0" w:line="480" w:lineRule="auto"/>
              <w:ind w:left="0" w:right="0"/>
              <w:jc w:val="center"/>
              <w:rPr>
                <w:rFonts w:hint="default" w:ascii="Times New Roman" w:hAnsi="Times New Roman" w:eastAsia="宋体" w:cs="Times New Roman"/>
                <w:szCs w:val="21"/>
                <w:highlight w:val="none"/>
                <w14:ligatures w14:val="none"/>
              </w:rPr>
            </w:pPr>
            <w:r>
              <w:rPr>
                <w:rFonts w:hint="default" w:ascii="Times New Roman" w:hAnsi="Times New Roman" w:eastAsia="等线" w:cs="Times New Roman"/>
                <w:color w:val="000000"/>
                <w:szCs w:val="21"/>
                <w:highlight w:val="none"/>
                <w14:ligatures w14:val="none"/>
              </w:rPr>
              <w:t>117 (52.23)</w:t>
            </w:r>
          </w:p>
        </w:tc>
        <w:tc>
          <w:tcPr>
            <w:tcW w:w="1595" w:type="dxa"/>
            <w:vAlign w:val="center"/>
          </w:tcPr>
          <w:p w14:paraId="27987C87">
            <w:pPr>
              <w:keepNext w:val="0"/>
              <w:keepLines w:val="0"/>
              <w:suppressLineNumbers w:val="0"/>
              <w:spacing w:before="0" w:beforeAutospacing="0" w:after="0" w:afterAutospacing="0" w:line="480" w:lineRule="auto"/>
              <w:ind w:left="0" w:right="0"/>
              <w:jc w:val="center"/>
              <w:rPr>
                <w:rFonts w:hint="default" w:ascii="Times New Roman" w:hAnsi="Times New Roman" w:eastAsia="宋体" w:cs="Times New Roman"/>
                <w:szCs w:val="21"/>
                <w:highlight w:val="none"/>
                <w14:ligatures w14:val="none"/>
              </w:rPr>
            </w:pPr>
          </w:p>
        </w:tc>
        <w:tc>
          <w:tcPr>
            <w:tcW w:w="918" w:type="dxa"/>
            <w:vAlign w:val="center"/>
          </w:tcPr>
          <w:p w14:paraId="1FEE169E">
            <w:pPr>
              <w:keepNext w:val="0"/>
              <w:keepLines w:val="0"/>
              <w:suppressLineNumbers w:val="0"/>
              <w:spacing w:before="0" w:beforeAutospacing="0" w:after="0" w:afterAutospacing="0" w:line="480" w:lineRule="auto"/>
              <w:ind w:left="0" w:right="0"/>
              <w:jc w:val="center"/>
              <w:rPr>
                <w:rFonts w:hint="default" w:ascii="Times New Roman" w:hAnsi="Times New Roman" w:eastAsia="宋体" w:cs="Times New Roman"/>
                <w:szCs w:val="21"/>
                <w:highlight w:val="none"/>
                <w14:ligatures w14:val="none"/>
              </w:rPr>
            </w:pPr>
          </w:p>
        </w:tc>
      </w:tr>
      <w:tr w14:paraId="48C7E743">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2198" w:type="dxa"/>
            <w:noWrap/>
            <w:vAlign w:val="center"/>
          </w:tcPr>
          <w:p w14:paraId="25028D4D">
            <w:pPr>
              <w:keepNext w:val="0"/>
              <w:keepLines w:val="0"/>
              <w:suppressLineNumbers w:val="0"/>
              <w:spacing w:before="0" w:beforeAutospacing="0" w:after="0" w:afterAutospacing="0" w:line="480" w:lineRule="auto"/>
              <w:ind w:left="0" w:right="0"/>
              <w:jc w:val="left"/>
              <w:rPr>
                <w:rFonts w:hint="default" w:ascii="Times New Roman" w:hAnsi="Times New Roman" w:eastAsia="宋体" w:cs="Times New Roman"/>
                <w:szCs w:val="21"/>
                <w:highlight w:val="none"/>
                <w14:ligatures w14:val="none"/>
              </w:rPr>
            </w:pPr>
            <w:r>
              <w:rPr>
                <w:rFonts w:hint="default" w:ascii="Times New Roman" w:hAnsi="Times New Roman" w:eastAsia="宋体" w:cs="Times New Roman"/>
                <w:szCs w:val="21"/>
                <w:highlight w:val="none"/>
                <w14:ligatures w14:val="none"/>
              </w:rPr>
              <w:t>Smoke (%)</w:t>
            </w:r>
          </w:p>
        </w:tc>
        <w:tc>
          <w:tcPr>
            <w:tcW w:w="2165" w:type="dxa"/>
            <w:noWrap/>
            <w:vAlign w:val="center"/>
          </w:tcPr>
          <w:p w14:paraId="6DF3843C">
            <w:pPr>
              <w:keepNext w:val="0"/>
              <w:keepLines w:val="0"/>
              <w:suppressLineNumbers w:val="0"/>
              <w:spacing w:before="0" w:beforeAutospacing="0" w:after="0" w:afterAutospacing="0" w:line="480" w:lineRule="auto"/>
              <w:ind w:left="0" w:right="0"/>
              <w:jc w:val="center"/>
              <w:rPr>
                <w:rFonts w:hint="default" w:ascii="Times New Roman" w:hAnsi="Times New Roman" w:eastAsia="宋体" w:cs="Times New Roman"/>
                <w:szCs w:val="21"/>
                <w:highlight w:val="none"/>
                <w14:ligatures w14:val="none"/>
              </w:rPr>
            </w:pPr>
          </w:p>
        </w:tc>
        <w:tc>
          <w:tcPr>
            <w:tcW w:w="2146" w:type="dxa"/>
            <w:noWrap/>
            <w:vAlign w:val="center"/>
          </w:tcPr>
          <w:p w14:paraId="3224D3A8">
            <w:pPr>
              <w:keepNext w:val="0"/>
              <w:keepLines w:val="0"/>
              <w:suppressLineNumbers w:val="0"/>
              <w:spacing w:before="0" w:beforeAutospacing="0" w:after="0" w:afterAutospacing="0" w:line="480" w:lineRule="auto"/>
              <w:ind w:left="0" w:right="0"/>
              <w:jc w:val="center"/>
              <w:rPr>
                <w:rFonts w:hint="default" w:ascii="Times New Roman" w:hAnsi="Times New Roman" w:eastAsia="宋体" w:cs="Times New Roman"/>
                <w:szCs w:val="21"/>
                <w:highlight w:val="none"/>
                <w14:ligatures w14:val="none"/>
              </w:rPr>
            </w:pPr>
          </w:p>
        </w:tc>
        <w:tc>
          <w:tcPr>
            <w:tcW w:w="1595" w:type="dxa"/>
            <w:vAlign w:val="center"/>
          </w:tcPr>
          <w:p w14:paraId="49D89033">
            <w:pPr>
              <w:keepNext w:val="0"/>
              <w:keepLines w:val="0"/>
              <w:suppressLineNumbers w:val="0"/>
              <w:spacing w:before="0" w:beforeAutospacing="0" w:after="0" w:afterAutospacing="0" w:line="480" w:lineRule="auto"/>
              <w:ind w:left="0" w:right="0"/>
              <w:jc w:val="center"/>
              <w:rPr>
                <w:rFonts w:hint="default" w:ascii="Times New Roman" w:hAnsi="Times New Roman" w:eastAsia="宋体" w:cs="Times New Roman"/>
                <w:szCs w:val="21"/>
                <w:highlight w:val="none"/>
                <w14:ligatures w14:val="none"/>
              </w:rPr>
            </w:pPr>
          </w:p>
        </w:tc>
        <w:tc>
          <w:tcPr>
            <w:tcW w:w="918" w:type="dxa"/>
            <w:vAlign w:val="center"/>
          </w:tcPr>
          <w:p w14:paraId="1420C8E6">
            <w:pPr>
              <w:keepNext w:val="0"/>
              <w:keepLines w:val="0"/>
              <w:suppressLineNumbers w:val="0"/>
              <w:spacing w:before="0" w:beforeAutospacing="0" w:after="0" w:afterAutospacing="0" w:line="480" w:lineRule="auto"/>
              <w:ind w:left="0" w:right="0"/>
              <w:jc w:val="center"/>
              <w:rPr>
                <w:rFonts w:hint="default" w:ascii="Times New Roman" w:hAnsi="Times New Roman" w:eastAsia="宋体" w:cs="Times New Roman"/>
                <w:szCs w:val="21"/>
                <w:highlight w:val="none"/>
                <w14:ligatures w14:val="none"/>
              </w:rPr>
            </w:pPr>
          </w:p>
        </w:tc>
      </w:tr>
      <w:tr w14:paraId="75D7CDB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2198" w:type="dxa"/>
            <w:noWrap/>
            <w:vAlign w:val="center"/>
          </w:tcPr>
          <w:p w14:paraId="37FFC8A9">
            <w:pPr>
              <w:keepNext w:val="0"/>
              <w:keepLines w:val="0"/>
              <w:suppressLineNumbers w:val="0"/>
              <w:spacing w:before="0" w:beforeAutospacing="0" w:after="0" w:afterAutospacing="0" w:line="480" w:lineRule="auto"/>
              <w:ind w:left="0" w:right="0" w:firstLine="420" w:firstLineChars="200"/>
              <w:jc w:val="left"/>
              <w:rPr>
                <w:rFonts w:hint="default" w:ascii="Times New Roman" w:hAnsi="Times New Roman" w:eastAsia="宋体" w:cs="Times New Roman"/>
                <w:szCs w:val="21"/>
                <w:highlight w:val="none"/>
                <w14:ligatures w14:val="none"/>
              </w:rPr>
            </w:pPr>
            <w:r>
              <w:rPr>
                <w:rFonts w:hint="default" w:ascii="Times New Roman" w:hAnsi="Times New Roman" w:eastAsia="宋体" w:cs="Times New Roman"/>
                <w:szCs w:val="21"/>
                <w:highlight w:val="none"/>
                <w14:ligatures w14:val="none"/>
              </w:rPr>
              <w:t>No</w:t>
            </w:r>
          </w:p>
        </w:tc>
        <w:tc>
          <w:tcPr>
            <w:tcW w:w="2165" w:type="dxa"/>
            <w:noWrap/>
            <w:vAlign w:val="center"/>
          </w:tcPr>
          <w:p w14:paraId="6AC1D4A2">
            <w:pPr>
              <w:keepNext w:val="0"/>
              <w:keepLines w:val="0"/>
              <w:suppressLineNumbers w:val="0"/>
              <w:spacing w:before="0" w:beforeAutospacing="0" w:after="0" w:afterAutospacing="0" w:line="480" w:lineRule="auto"/>
              <w:ind w:left="0" w:right="0"/>
              <w:jc w:val="center"/>
              <w:rPr>
                <w:rFonts w:hint="default" w:ascii="Times New Roman" w:hAnsi="Times New Roman" w:eastAsia="宋体" w:cs="Times New Roman"/>
                <w:szCs w:val="21"/>
                <w:highlight w:val="none"/>
                <w14:ligatures w14:val="none"/>
              </w:rPr>
            </w:pPr>
            <w:r>
              <w:rPr>
                <w:rFonts w:hint="default" w:ascii="Times New Roman" w:hAnsi="Times New Roman" w:eastAsia="等线" w:cs="Times New Roman"/>
                <w:color w:val="000000"/>
                <w:szCs w:val="21"/>
                <w:highlight w:val="none"/>
                <w14:ligatures w14:val="none"/>
              </w:rPr>
              <w:t>10881 (68.76)</w:t>
            </w:r>
          </w:p>
        </w:tc>
        <w:tc>
          <w:tcPr>
            <w:tcW w:w="2146" w:type="dxa"/>
            <w:noWrap/>
            <w:vAlign w:val="center"/>
          </w:tcPr>
          <w:p w14:paraId="29073181">
            <w:pPr>
              <w:keepNext w:val="0"/>
              <w:keepLines w:val="0"/>
              <w:suppressLineNumbers w:val="0"/>
              <w:spacing w:before="0" w:beforeAutospacing="0" w:after="0" w:afterAutospacing="0" w:line="480" w:lineRule="auto"/>
              <w:ind w:left="0" w:right="0"/>
              <w:jc w:val="center"/>
              <w:rPr>
                <w:rFonts w:hint="default" w:ascii="Times New Roman" w:hAnsi="Times New Roman" w:eastAsia="宋体" w:cs="Times New Roman"/>
                <w:szCs w:val="21"/>
                <w:highlight w:val="none"/>
                <w14:ligatures w14:val="none"/>
              </w:rPr>
            </w:pPr>
            <w:r>
              <w:rPr>
                <w:rFonts w:hint="default" w:ascii="Times New Roman" w:hAnsi="Times New Roman" w:eastAsia="等线" w:cs="Times New Roman"/>
                <w:color w:val="000000"/>
                <w:szCs w:val="21"/>
                <w:highlight w:val="none"/>
                <w14:ligatures w14:val="none"/>
              </w:rPr>
              <w:t>133 (59.38)</w:t>
            </w:r>
          </w:p>
        </w:tc>
        <w:tc>
          <w:tcPr>
            <w:tcW w:w="1595" w:type="dxa"/>
            <w:vAlign w:val="center"/>
          </w:tcPr>
          <w:p w14:paraId="1402F5DC">
            <w:pPr>
              <w:keepNext w:val="0"/>
              <w:keepLines w:val="0"/>
              <w:suppressLineNumbers w:val="0"/>
              <w:spacing w:before="0" w:beforeAutospacing="0" w:after="0" w:afterAutospacing="0" w:line="480" w:lineRule="auto"/>
              <w:ind w:left="0" w:right="0"/>
              <w:jc w:val="center"/>
              <w:rPr>
                <w:rFonts w:hint="default" w:ascii="Times New Roman" w:hAnsi="Times New Roman" w:eastAsia="宋体" w:cs="Times New Roman"/>
                <w:szCs w:val="21"/>
                <w:highlight w:val="none"/>
                <w14:ligatures w14:val="none"/>
              </w:rPr>
            </w:pPr>
            <w:r>
              <w:rPr>
                <w:rFonts w:hint="default" w:ascii="Times New Roman" w:hAnsi="Times New Roman" w:eastAsia="宋体" w:cs="Times New Roman"/>
                <w:szCs w:val="21"/>
                <w:highlight w:val="none"/>
                <w14:ligatures w14:val="none"/>
              </w:rPr>
              <w:t>1.50 (1.20-2.00)</w:t>
            </w:r>
          </w:p>
        </w:tc>
        <w:tc>
          <w:tcPr>
            <w:tcW w:w="918" w:type="dxa"/>
            <w:vAlign w:val="center"/>
          </w:tcPr>
          <w:p w14:paraId="509EC426">
            <w:pPr>
              <w:keepNext w:val="0"/>
              <w:keepLines w:val="0"/>
              <w:suppressLineNumbers w:val="0"/>
              <w:spacing w:before="0" w:beforeAutospacing="0" w:after="0" w:afterAutospacing="0" w:line="480" w:lineRule="auto"/>
              <w:ind w:left="0" w:right="0"/>
              <w:jc w:val="center"/>
              <w:rPr>
                <w:rFonts w:hint="default" w:ascii="Times New Roman" w:hAnsi="Times New Roman" w:eastAsia="宋体" w:cs="Times New Roman"/>
                <w:szCs w:val="21"/>
                <w:highlight w:val="none"/>
                <w14:ligatures w14:val="none"/>
              </w:rPr>
            </w:pPr>
            <w:r>
              <w:rPr>
                <w:rFonts w:hint="default" w:ascii="Times New Roman" w:hAnsi="Times New Roman" w:eastAsia="宋体" w:cs="Times New Roman"/>
                <w:szCs w:val="21"/>
                <w:highlight w:val="none"/>
                <w14:ligatures w14:val="none"/>
              </w:rPr>
              <w:t>0.0022</w:t>
            </w:r>
          </w:p>
        </w:tc>
      </w:tr>
      <w:tr w14:paraId="7A1EEB5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2198" w:type="dxa"/>
            <w:noWrap/>
            <w:vAlign w:val="center"/>
          </w:tcPr>
          <w:p w14:paraId="72FC564C">
            <w:pPr>
              <w:keepNext w:val="0"/>
              <w:keepLines w:val="0"/>
              <w:suppressLineNumbers w:val="0"/>
              <w:spacing w:before="0" w:beforeAutospacing="0" w:after="0" w:afterAutospacing="0" w:line="480" w:lineRule="auto"/>
              <w:ind w:left="0" w:right="0" w:firstLine="420" w:firstLineChars="200"/>
              <w:jc w:val="left"/>
              <w:rPr>
                <w:rFonts w:hint="default" w:ascii="Times New Roman" w:hAnsi="Times New Roman" w:eastAsia="宋体" w:cs="Times New Roman"/>
                <w:szCs w:val="21"/>
                <w:highlight w:val="none"/>
                <w14:ligatures w14:val="none"/>
              </w:rPr>
            </w:pPr>
            <w:r>
              <w:rPr>
                <w:rFonts w:hint="default" w:ascii="Times New Roman" w:hAnsi="Times New Roman" w:eastAsia="宋体" w:cs="Times New Roman"/>
                <w:szCs w:val="21"/>
                <w:highlight w:val="none"/>
                <w14:ligatures w14:val="none"/>
              </w:rPr>
              <w:t>Yes</w:t>
            </w:r>
          </w:p>
        </w:tc>
        <w:tc>
          <w:tcPr>
            <w:tcW w:w="2165" w:type="dxa"/>
            <w:noWrap/>
            <w:vAlign w:val="center"/>
          </w:tcPr>
          <w:p w14:paraId="55879A05">
            <w:pPr>
              <w:keepNext w:val="0"/>
              <w:keepLines w:val="0"/>
              <w:suppressLineNumbers w:val="0"/>
              <w:spacing w:before="0" w:beforeAutospacing="0" w:after="0" w:afterAutospacing="0" w:line="480" w:lineRule="auto"/>
              <w:ind w:left="0" w:right="0"/>
              <w:jc w:val="center"/>
              <w:rPr>
                <w:rFonts w:hint="default" w:ascii="Times New Roman" w:hAnsi="Times New Roman" w:eastAsia="宋体" w:cs="Times New Roman"/>
                <w:szCs w:val="21"/>
                <w:highlight w:val="none"/>
                <w14:ligatures w14:val="none"/>
              </w:rPr>
            </w:pPr>
            <w:r>
              <w:rPr>
                <w:rFonts w:hint="default" w:ascii="Times New Roman" w:hAnsi="Times New Roman" w:eastAsia="等线" w:cs="Times New Roman"/>
                <w:color w:val="000000"/>
                <w:szCs w:val="21"/>
                <w:highlight w:val="none"/>
                <w14:ligatures w14:val="none"/>
              </w:rPr>
              <w:t>4944 (31.24)</w:t>
            </w:r>
          </w:p>
        </w:tc>
        <w:tc>
          <w:tcPr>
            <w:tcW w:w="2146" w:type="dxa"/>
            <w:noWrap/>
            <w:vAlign w:val="center"/>
          </w:tcPr>
          <w:p w14:paraId="4E2C87C2">
            <w:pPr>
              <w:keepNext w:val="0"/>
              <w:keepLines w:val="0"/>
              <w:suppressLineNumbers w:val="0"/>
              <w:spacing w:before="0" w:beforeAutospacing="0" w:after="0" w:afterAutospacing="0" w:line="480" w:lineRule="auto"/>
              <w:ind w:left="0" w:right="0"/>
              <w:jc w:val="center"/>
              <w:rPr>
                <w:rFonts w:hint="default" w:ascii="Times New Roman" w:hAnsi="Times New Roman" w:eastAsia="宋体" w:cs="Times New Roman"/>
                <w:szCs w:val="21"/>
                <w:highlight w:val="none"/>
                <w14:ligatures w14:val="none"/>
              </w:rPr>
            </w:pPr>
            <w:r>
              <w:rPr>
                <w:rFonts w:hint="default" w:ascii="Times New Roman" w:hAnsi="Times New Roman" w:eastAsia="等线" w:cs="Times New Roman"/>
                <w:color w:val="000000"/>
                <w:szCs w:val="21"/>
                <w:highlight w:val="none"/>
                <w14:ligatures w14:val="none"/>
              </w:rPr>
              <w:t>91 (40.62)</w:t>
            </w:r>
          </w:p>
        </w:tc>
        <w:tc>
          <w:tcPr>
            <w:tcW w:w="1595" w:type="dxa"/>
            <w:vAlign w:val="center"/>
          </w:tcPr>
          <w:p w14:paraId="1D61046E">
            <w:pPr>
              <w:keepNext w:val="0"/>
              <w:keepLines w:val="0"/>
              <w:suppressLineNumbers w:val="0"/>
              <w:spacing w:before="0" w:beforeAutospacing="0" w:after="0" w:afterAutospacing="0" w:line="480" w:lineRule="auto"/>
              <w:ind w:left="0" w:right="0"/>
              <w:jc w:val="center"/>
              <w:rPr>
                <w:rFonts w:hint="default" w:ascii="Times New Roman" w:hAnsi="Times New Roman" w:eastAsia="宋体" w:cs="Times New Roman"/>
                <w:szCs w:val="21"/>
                <w:highlight w:val="none"/>
                <w14:ligatures w14:val="none"/>
              </w:rPr>
            </w:pPr>
          </w:p>
        </w:tc>
        <w:tc>
          <w:tcPr>
            <w:tcW w:w="918" w:type="dxa"/>
            <w:vAlign w:val="center"/>
          </w:tcPr>
          <w:p w14:paraId="2DF3B978">
            <w:pPr>
              <w:keepNext w:val="0"/>
              <w:keepLines w:val="0"/>
              <w:suppressLineNumbers w:val="0"/>
              <w:spacing w:before="0" w:beforeAutospacing="0" w:after="0" w:afterAutospacing="0" w:line="480" w:lineRule="auto"/>
              <w:ind w:left="0" w:right="0"/>
              <w:jc w:val="center"/>
              <w:rPr>
                <w:rFonts w:hint="default" w:ascii="Times New Roman" w:hAnsi="Times New Roman" w:eastAsia="宋体" w:cs="Times New Roman"/>
                <w:szCs w:val="21"/>
                <w:highlight w:val="none"/>
                <w14:ligatures w14:val="none"/>
              </w:rPr>
            </w:pPr>
          </w:p>
        </w:tc>
      </w:tr>
      <w:tr w14:paraId="3100744D">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2198" w:type="dxa"/>
            <w:noWrap/>
            <w:vAlign w:val="center"/>
          </w:tcPr>
          <w:p w14:paraId="0F372BAB">
            <w:pPr>
              <w:keepNext w:val="0"/>
              <w:keepLines w:val="0"/>
              <w:suppressLineNumbers w:val="0"/>
              <w:spacing w:before="0" w:beforeAutospacing="0" w:after="0" w:afterAutospacing="0" w:line="480" w:lineRule="auto"/>
              <w:ind w:left="0" w:right="0"/>
              <w:jc w:val="left"/>
              <w:rPr>
                <w:rFonts w:hint="default" w:ascii="Times New Roman" w:hAnsi="Times New Roman" w:eastAsia="宋体" w:cs="Times New Roman"/>
                <w:szCs w:val="21"/>
                <w:highlight w:val="none"/>
                <w14:ligatures w14:val="none"/>
              </w:rPr>
            </w:pPr>
            <w:r>
              <w:rPr>
                <w:rFonts w:hint="default" w:ascii="Times New Roman" w:hAnsi="Times New Roman" w:eastAsia="宋体" w:cs="Times New Roman"/>
                <w:szCs w:val="21"/>
                <w:highlight w:val="none"/>
                <w14:ligatures w14:val="none"/>
              </w:rPr>
              <w:t>Diabetes (%)</w:t>
            </w:r>
          </w:p>
        </w:tc>
        <w:tc>
          <w:tcPr>
            <w:tcW w:w="2165" w:type="dxa"/>
            <w:noWrap/>
            <w:vAlign w:val="center"/>
          </w:tcPr>
          <w:p w14:paraId="5293087A">
            <w:pPr>
              <w:keepNext w:val="0"/>
              <w:keepLines w:val="0"/>
              <w:suppressLineNumbers w:val="0"/>
              <w:spacing w:before="0" w:beforeAutospacing="0" w:after="0" w:afterAutospacing="0" w:line="480" w:lineRule="auto"/>
              <w:ind w:left="0" w:right="0"/>
              <w:jc w:val="center"/>
              <w:rPr>
                <w:rFonts w:hint="default" w:ascii="Times New Roman" w:hAnsi="Times New Roman" w:eastAsia="宋体" w:cs="Times New Roman"/>
                <w:szCs w:val="21"/>
                <w:highlight w:val="none"/>
                <w14:ligatures w14:val="none"/>
              </w:rPr>
            </w:pPr>
          </w:p>
        </w:tc>
        <w:tc>
          <w:tcPr>
            <w:tcW w:w="2146" w:type="dxa"/>
            <w:noWrap/>
            <w:vAlign w:val="center"/>
          </w:tcPr>
          <w:p w14:paraId="6DB9037D">
            <w:pPr>
              <w:keepNext w:val="0"/>
              <w:keepLines w:val="0"/>
              <w:suppressLineNumbers w:val="0"/>
              <w:spacing w:before="0" w:beforeAutospacing="0" w:after="0" w:afterAutospacing="0" w:line="480" w:lineRule="auto"/>
              <w:ind w:left="0" w:right="0"/>
              <w:jc w:val="center"/>
              <w:rPr>
                <w:rFonts w:hint="default" w:ascii="Times New Roman" w:hAnsi="Times New Roman" w:eastAsia="宋体" w:cs="Times New Roman"/>
                <w:szCs w:val="21"/>
                <w:highlight w:val="none"/>
                <w14:ligatures w14:val="none"/>
              </w:rPr>
            </w:pPr>
          </w:p>
        </w:tc>
        <w:tc>
          <w:tcPr>
            <w:tcW w:w="1595" w:type="dxa"/>
            <w:vAlign w:val="center"/>
          </w:tcPr>
          <w:p w14:paraId="6DC7C413">
            <w:pPr>
              <w:keepNext w:val="0"/>
              <w:keepLines w:val="0"/>
              <w:suppressLineNumbers w:val="0"/>
              <w:spacing w:before="0" w:beforeAutospacing="0" w:after="0" w:afterAutospacing="0" w:line="480" w:lineRule="auto"/>
              <w:ind w:left="0" w:right="0"/>
              <w:jc w:val="center"/>
              <w:rPr>
                <w:rFonts w:hint="default" w:ascii="Times New Roman" w:hAnsi="Times New Roman" w:eastAsia="宋体" w:cs="Times New Roman"/>
                <w:szCs w:val="21"/>
                <w:highlight w:val="none"/>
                <w14:ligatures w14:val="none"/>
              </w:rPr>
            </w:pPr>
          </w:p>
        </w:tc>
        <w:tc>
          <w:tcPr>
            <w:tcW w:w="918" w:type="dxa"/>
            <w:vAlign w:val="center"/>
          </w:tcPr>
          <w:p w14:paraId="23B9FBE0">
            <w:pPr>
              <w:keepNext w:val="0"/>
              <w:keepLines w:val="0"/>
              <w:suppressLineNumbers w:val="0"/>
              <w:spacing w:before="0" w:beforeAutospacing="0" w:after="0" w:afterAutospacing="0" w:line="480" w:lineRule="auto"/>
              <w:ind w:left="0" w:right="0"/>
              <w:jc w:val="center"/>
              <w:rPr>
                <w:rFonts w:hint="default" w:ascii="Times New Roman" w:hAnsi="Times New Roman" w:eastAsia="宋体" w:cs="Times New Roman"/>
                <w:szCs w:val="21"/>
                <w:highlight w:val="none"/>
                <w14:ligatures w14:val="none"/>
              </w:rPr>
            </w:pPr>
          </w:p>
        </w:tc>
      </w:tr>
      <w:tr w14:paraId="0F53936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2198" w:type="dxa"/>
            <w:noWrap/>
            <w:vAlign w:val="center"/>
          </w:tcPr>
          <w:p w14:paraId="797A8317">
            <w:pPr>
              <w:keepNext w:val="0"/>
              <w:keepLines w:val="0"/>
              <w:suppressLineNumbers w:val="0"/>
              <w:spacing w:before="0" w:beforeAutospacing="0" w:after="0" w:afterAutospacing="0" w:line="480" w:lineRule="auto"/>
              <w:ind w:left="0" w:right="0" w:firstLine="420" w:firstLineChars="200"/>
              <w:jc w:val="left"/>
              <w:rPr>
                <w:rFonts w:hint="default" w:ascii="Times New Roman" w:hAnsi="Times New Roman" w:eastAsia="宋体" w:cs="Times New Roman"/>
                <w:szCs w:val="21"/>
                <w:highlight w:val="none"/>
                <w14:ligatures w14:val="none"/>
              </w:rPr>
            </w:pPr>
            <w:r>
              <w:rPr>
                <w:rFonts w:hint="default" w:ascii="Times New Roman" w:hAnsi="Times New Roman" w:eastAsia="宋体" w:cs="Times New Roman"/>
                <w:szCs w:val="21"/>
                <w:highlight w:val="none"/>
                <w14:ligatures w14:val="none"/>
              </w:rPr>
              <w:t>No</w:t>
            </w:r>
          </w:p>
        </w:tc>
        <w:tc>
          <w:tcPr>
            <w:tcW w:w="2165" w:type="dxa"/>
            <w:noWrap/>
            <w:vAlign w:val="center"/>
          </w:tcPr>
          <w:p w14:paraId="6C03F061">
            <w:pPr>
              <w:keepNext w:val="0"/>
              <w:keepLines w:val="0"/>
              <w:suppressLineNumbers w:val="0"/>
              <w:spacing w:before="0" w:beforeAutospacing="0" w:after="0" w:afterAutospacing="0" w:line="480" w:lineRule="auto"/>
              <w:ind w:left="0" w:right="0"/>
              <w:jc w:val="center"/>
              <w:rPr>
                <w:rFonts w:hint="default" w:ascii="Times New Roman" w:hAnsi="Times New Roman" w:eastAsia="宋体" w:cs="Times New Roman"/>
                <w:szCs w:val="21"/>
                <w:highlight w:val="none"/>
                <w14:ligatures w14:val="none"/>
              </w:rPr>
            </w:pPr>
            <w:r>
              <w:rPr>
                <w:rFonts w:hint="default" w:ascii="Times New Roman" w:hAnsi="Times New Roman" w:eastAsia="等线" w:cs="Times New Roman"/>
                <w:color w:val="000000"/>
                <w:szCs w:val="21"/>
                <w:highlight w:val="none"/>
                <w14:ligatures w14:val="none"/>
              </w:rPr>
              <w:t>11337 (71.64)</w:t>
            </w:r>
          </w:p>
        </w:tc>
        <w:tc>
          <w:tcPr>
            <w:tcW w:w="2146" w:type="dxa"/>
            <w:noWrap/>
            <w:vAlign w:val="center"/>
          </w:tcPr>
          <w:p w14:paraId="6E29B026">
            <w:pPr>
              <w:keepNext w:val="0"/>
              <w:keepLines w:val="0"/>
              <w:suppressLineNumbers w:val="0"/>
              <w:spacing w:before="0" w:beforeAutospacing="0" w:after="0" w:afterAutospacing="0" w:line="480" w:lineRule="auto"/>
              <w:ind w:left="0" w:right="0"/>
              <w:jc w:val="center"/>
              <w:rPr>
                <w:rFonts w:hint="default" w:ascii="Times New Roman" w:hAnsi="Times New Roman" w:eastAsia="宋体" w:cs="Times New Roman"/>
                <w:szCs w:val="21"/>
                <w:highlight w:val="none"/>
                <w14:ligatures w14:val="none"/>
              </w:rPr>
            </w:pPr>
            <w:r>
              <w:rPr>
                <w:rFonts w:hint="default" w:ascii="Times New Roman" w:hAnsi="Times New Roman" w:eastAsia="等线" w:cs="Times New Roman"/>
                <w:color w:val="000000"/>
                <w:szCs w:val="21"/>
                <w:highlight w:val="none"/>
                <w14:ligatures w14:val="none"/>
              </w:rPr>
              <w:t>96 (42.86)</w:t>
            </w:r>
          </w:p>
        </w:tc>
        <w:tc>
          <w:tcPr>
            <w:tcW w:w="1595" w:type="dxa"/>
            <w:vAlign w:val="center"/>
          </w:tcPr>
          <w:p w14:paraId="505785D5">
            <w:pPr>
              <w:keepNext w:val="0"/>
              <w:keepLines w:val="0"/>
              <w:suppressLineNumbers w:val="0"/>
              <w:spacing w:before="0" w:beforeAutospacing="0" w:after="0" w:afterAutospacing="0" w:line="480" w:lineRule="auto"/>
              <w:ind w:left="0" w:right="0"/>
              <w:jc w:val="center"/>
              <w:rPr>
                <w:rFonts w:hint="default" w:ascii="Times New Roman" w:hAnsi="Times New Roman" w:eastAsia="宋体" w:cs="Times New Roman"/>
                <w:szCs w:val="21"/>
                <w:highlight w:val="none"/>
                <w14:ligatures w14:val="none"/>
              </w:rPr>
            </w:pPr>
            <w:r>
              <w:rPr>
                <w:rFonts w:hint="default" w:ascii="Times New Roman" w:hAnsi="Times New Roman" w:eastAsia="宋体" w:cs="Times New Roman"/>
                <w:szCs w:val="21"/>
                <w:highlight w:val="none"/>
                <w14:ligatures w14:val="none"/>
              </w:rPr>
              <w:t>3.40 (2.60-4.50)</w:t>
            </w:r>
          </w:p>
        </w:tc>
        <w:tc>
          <w:tcPr>
            <w:tcW w:w="918" w:type="dxa"/>
            <w:vAlign w:val="center"/>
          </w:tcPr>
          <w:p w14:paraId="48B6291A">
            <w:pPr>
              <w:keepNext w:val="0"/>
              <w:keepLines w:val="0"/>
              <w:suppressLineNumbers w:val="0"/>
              <w:spacing w:before="0" w:beforeAutospacing="0" w:after="0" w:afterAutospacing="0" w:line="480" w:lineRule="auto"/>
              <w:ind w:left="0" w:right="0"/>
              <w:jc w:val="center"/>
              <w:rPr>
                <w:rFonts w:hint="default" w:ascii="Times New Roman" w:hAnsi="Times New Roman" w:eastAsia="宋体" w:cs="Times New Roman"/>
                <w:szCs w:val="21"/>
                <w:highlight w:val="none"/>
                <w14:ligatures w14:val="none"/>
              </w:rPr>
            </w:pPr>
            <w:bookmarkStart w:id="11" w:name="OLE_LINK17"/>
            <w:r>
              <w:rPr>
                <w:rFonts w:hint="default" w:ascii="Times New Roman" w:hAnsi="Times New Roman" w:eastAsia="宋体" w:cs="Times New Roman"/>
                <w:szCs w:val="21"/>
                <w:highlight w:val="none"/>
                <w14:ligatures w14:val="none"/>
              </w:rPr>
              <w:t>&lt;0.0001</w:t>
            </w:r>
            <w:bookmarkEnd w:id="11"/>
          </w:p>
        </w:tc>
      </w:tr>
      <w:tr w14:paraId="792980B2">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2198" w:type="dxa"/>
            <w:noWrap/>
            <w:vAlign w:val="center"/>
          </w:tcPr>
          <w:p w14:paraId="144B934B">
            <w:pPr>
              <w:keepNext w:val="0"/>
              <w:keepLines w:val="0"/>
              <w:suppressLineNumbers w:val="0"/>
              <w:spacing w:before="0" w:beforeAutospacing="0" w:after="0" w:afterAutospacing="0" w:line="480" w:lineRule="auto"/>
              <w:ind w:left="0" w:right="0" w:firstLine="420" w:firstLineChars="200"/>
              <w:jc w:val="left"/>
              <w:rPr>
                <w:rFonts w:hint="default" w:ascii="Times New Roman" w:hAnsi="Times New Roman" w:eastAsia="宋体" w:cs="Times New Roman"/>
                <w:szCs w:val="21"/>
                <w:highlight w:val="none"/>
                <w14:ligatures w14:val="none"/>
              </w:rPr>
            </w:pPr>
            <w:r>
              <w:rPr>
                <w:rFonts w:hint="default" w:ascii="Times New Roman" w:hAnsi="Times New Roman" w:eastAsia="宋体" w:cs="Times New Roman"/>
                <w:szCs w:val="21"/>
                <w:highlight w:val="none"/>
                <w14:ligatures w14:val="none"/>
              </w:rPr>
              <w:t>Yes</w:t>
            </w:r>
          </w:p>
        </w:tc>
        <w:tc>
          <w:tcPr>
            <w:tcW w:w="2165" w:type="dxa"/>
            <w:noWrap/>
            <w:vAlign w:val="center"/>
          </w:tcPr>
          <w:p w14:paraId="325E5DCB">
            <w:pPr>
              <w:keepNext w:val="0"/>
              <w:keepLines w:val="0"/>
              <w:suppressLineNumbers w:val="0"/>
              <w:spacing w:before="0" w:beforeAutospacing="0" w:after="0" w:afterAutospacing="0" w:line="480" w:lineRule="auto"/>
              <w:ind w:left="0" w:right="0"/>
              <w:jc w:val="center"/>
              <w:rPr>
                <w:rFonts w:hint="default" w:ascii="Times New Roman" w:hAnsi="Times New Roman" w:eastAsia="宋体" w:cs="Times New Roman"/>
                <w:szCs w:val="21"/>
                <w:highlight w:val="none"/>
                <w14:ligatures w14:val="none"/>
              </w:rPr>
            </w:pPr>
            <w:r>
              <w:rPr>
                <w:rFonts w:hint="default" w:ascii="Times New Roman" w:hAnsi="Times New Roman" w:eastAsia="等线" w:cs="Times New Roman"/>
                <w:color w:val="000000"/>
                <w:szCs w:val="21"/>
                <w:highlight w:val="none"/>
                <w14:ligatures w14:val="none"/>
              </w:rPr>
              <w:t>4488 (28.36)</w:t>
            </w:r>
          </w:p>
        </w:tc>
        <w:tc>
          <w:tcPr>
            <w:tcW w:w="2146" w:type="dxa"/>
            <w:noWrap/>
            <w:vAlign w:val="center"/>
          </w:tcPr>
          <w:p w14:paraId="6940FB67">
            <w:pPr>
              <w:keepNext w:val="0"/>
              <w:keepLines w:val="0"/>
              <w:suppressLineNumbers w:val="0"/>
              <w:spacing w:before="0" w:beforeAutospacing="0" w:after="0" w:afterAutospacing="0" w:line="480" w:lineRule="auto"/>
              <w:ind w:left="0" w:right="0"/>
              <w:jc w:val="center"/>
              <w:rPr>
                <w:rFonts w:hint="default" w:ascii="Times New Roman" w:hAnsi="Times New Roman" w:eastAsia="宋体" w:cs="Times New Roman"/>
                <w:szCs w:val="21"/>
                <w:highlight w:val="none"/>
                <w14:ligatures w14:val="none"/>
              </w:rPr>
            </w:pPr>
            <w:r>
              <w:rPr>
                <w:rFonts w:hint="default" w:ascii="Times New Roman" w:hAnsi="Times New Roman" w:eastAsia="等线" w:cs="Times New Roman"/>
                <w:color w:val="000000"/>
                <w:szCs w:val="21"/>
                <w:highlight w:val="none"/>
                <w14:ligatures w14:val="none"/>
              </w:rPr>
              <w:t>128 (57.14)</w:t>
            </w:r>
          </w:p>
        </w:tc>
        <w:tc>
          <w:tcPr>
            <w:tcW w:w="1595" w:type="dxa"/>
            <w:vAlign w:val="center"/>
          </w:tcPr>
          <w:p w14:paraId="7CF98345">
            <w:pPr>
              <w:keepNext w:val="0"/>
              <w:keepLines w:val="0"/>
              <w:suppressLineNumbers w:val="0"/>
              <w:spacing w:before="0" w:beforeAutospacing="0" w:after="0" w:afterAutospacing="0" w:line="480" w:lineRule="auto"/>
              <w:ind w:left="0" w:right="0"/>
              <w:jc w:val="center"/>
              <w:rPr>
                <w:rFonts w:hint="default" w:ascii="Times New Roman" w:hAnsi="Times New Roman" w:eastAsia="宋体" w:cs="Times New Roman"/>
                <w:szCs w:val="21"/>
                <w:highlight w:val="none"/>
                <w14:ligatures w14:val="none"/>
              </w:rPr>
            </w:pPr>
          </w:p>
        </w:tc>
        <w:tc>
          <w:tcPr>
            <w:tcW w:w="918" w:type="dxa"/>
            <w:vAlign w:val="center"/>
          </w:tcPr>
          <w:p w14:paraId="0B2DDAA4">
            <w:pPr>
              <w:keepNext w:val="0"/>
              <w:keepLines w:val="0"/>
              <w:suppressLineNumbers w:val="0"/>
              <w:spacing w:before="0" w:beforeAutospacing="0" w:after="0" w:afterAutospacing="0" w:line="480" w:lineRule="auto"/>
              <w:ind w:left="0" w:right="0"/>
              <w:jc w:val="center"/>
              <w:rPr>
                <w:rFonts w:hint="default" w:ascii="Times New Roman" w:hAnsi="Times New Roman" w:eastAsia="宋体" w:cs="Times New Roman"/>
                <w:szCs w:val="21"/>
                <w:highlight w:val="none"/>
                <w14:ligatures w14:val="none"/>
              </w:rPr>
            </w:pPr>
          </w:p>
        </w:tc>
      </w:tr>
      <w:tr w14:paraId="49C5CA5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2198" w:type="dxa"/>
            <w:noWrap/>
            <w:vAlign w:val="center"/>
          </w:tcPr>
          <w:p w14:paraId="483B1291">
            <w:pPr>
              <w:keepNext w:val="0"/>
              <w:keepLines w:val="0"/>
              <w:suppressLineNumbers w:val="0"/>
              <w:spacing w:before="0" w:beforeAutospacing="0" w:after="0" w:afterAutospacing="0" w:line="480" w:lineRule="auto"/>
              <w:ind w:left="0" w:right="0"/>
              <w:jc w:val="left"/>
              <w:rPr>
                <w:rFonts w:hint="default" w:ascii="Times New Roman" w:hAnsi="Times New Roman" w:eastAsia="宋体" w:cs="Times New Roman"/>
                <w:szCs w:val="21"/>
                <w:highlight w:val="none"/>
                <w14:ligatures w14:val="none"/>
              </w:rPr>
            </w:pPr>
            <w:r>
              <w:rPr>
                <w:rFonts w:hint="default" w:ascii="Times New Roman" w:hAnsi="Times New Roman" w:eastAsia="宋体" w:cs="Times New Roman"/>
                <w:szCs w:val="21"/>
                <w:highlight w:val="none"/>
                <w14:ligatures w14:val="none"/>
              </w:rPr>
              <w:t>Hypertension (%)</w:t>
            </w:r>
          </w:p>
        </w:tc>
        <w:tc>
          <w:tcPr>
            <w:tcW w:w="2165" w:type="dxa"/>
            <w:noWrap/>
            <w:vAlign w:val="center"/>
          </w:tcPr>
          <w:p w14:paraId="1D441FB7">
            <w:pPr>
              <w:keepNext w:val="0"/>
              <w:keepLines w:val="0"/>
              <w:suppressLineNumbers w:val="0"/>
              <w:spacing w:before="0" w:beforeAutospacing="0" w:after="0" w:afterAutospacing="0" w:line="480" w:lineRule="auto"/>
              <w:ind w:left="0" w:right="0"/>
              <w:jc w:val="center"/>
              <w:rPr>
                <w:rFonts w:hint="default" w:ascii="Times New Roman" w:hAnsi="Times New Roman" w:eastAsia="宋体" w:cs="Times New Roman"/>
                <w:szCs w:val="21"/>
                <w:highlight w:val="none"/>
                <w14:ligatures w14:val="none"/>
              </w:rPr>
            </w:pPr>
          </w:p>
        </w:tc>
        <w:tc>
          <w:tcPr>
            <w:tcW w:w="2146" w:type="dxa"/>
            <w:noWrap/>
            <w:vAlign w:val="center"/>
          </w:tcPr>
          <w:p w14:paraId="59817D8E">
            <w:pPr>
              <w:keepNext w:val="0"/>
              <w:keepLines w:val="0"/>
              <w:suppressLineNumbers w:val="0"/>
              <w:spacing w:before="0" w:beforeAutospacing="0" w:after="0" w:afterAutospacing="0" w:line="480" w:lineRule="auto"/>
              <w:ind w:left="0" w:right="0"/>
              <w:jc w:val="center"/>
              <w:rPr>
                <w:rFonts w:hint="default" w:ascii="Times New Roman" w:hAnsi="Times New Roman" w:eastAsia="宋体" w:cs="Times New Roman"/>
                <w:szCs w:val="21"/>
                <w:highlight w:val="none"/>
                <w14:ligatures w14:val="none"/>
              </w:rPr>
            </w:pPr>
          </w:p>
        </w:tc>
        <w:tc>
          <w:tcPr>
            <w:tcW w:w="1595" w:type="dxa"/>
            <w:vAlign w:val="center"/>
          </w:tcPr>
          <w:p w14:paraId="57BA94C4">
            <w:pPr>
              <w:keepNext w:val="0"/>
              <w:keepLines w:val="0"/>
              <w:suppressLineNumbers w:val="0"/>
              <w:spacing w:before="0" w:beforeAutospacing="0" w:after="0" w:afterAutospacing="0" w:line="480" w:lineRule="auto"/>
              <w:ind w:left="0" w:right="0"/>
              <w:jc w:val="center"/>
              <w:rPr>
                <w:rFonts w:hint="default" w:ascii="Times New Roman" w:hAnsi="Times New Roman" w:eastAsia="宋体" w:cs="Times New Roman"/>
                <w:szCs w:val="21"/>
                <w:highlight w:val="none"/>
                <w14:ligatures w14:val="none"/>
              </w:rPr>
            </w:pPr>
          </w:p>
        </w:tc>
        <w:tc>
          <w:tcPr>
            <w:tcW w:w="918" w:type="dxa"/>
            <w:vAlign w:val="center"/>
          </w:tcPr>
          <w:p w14:paraId="2BE9F76D">
            <w:pPr>
              <w:keepNext w:val="0"/>
              <w:keepLines w:val="0"/>
              <w:suppressLineNumbers w:val="0"/>
              <w:spacing w:before="0" w:beforeAutospacing="0" w:after="0" w:afterAutospacing="0" w:line="480" w:lineRule="auto"/>
              <w:ind w:left="0" w:right="0"/>
              <w:jc w:val="center"/>
              <w:rPr>
                <w:rFonts w:hint="default" w:ascii="Times New Roman" w:hAnsi="Times New Roman" w:eastAsia="宋体" w:cs="Times New Roman"/>
                <w:szCs w:val="21"/>
                <w:highlight w:val="none"/>
                <w14:ligatures w14:val="none"/>
              </w:rPr>
            </w:pPr>
          </w:p>
        </w:tc>
      </w:tr>
      <w:tr w14:paraId="7420AB39">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2198" w:type="dxa"/>
            <w:noWrap/>
            <w:vAlign w:val="center"/>
          </w:tcPr>
          <w:p w14:paraId="43F153B6">
            <w:pPr>
              <w:keepNext w:val="0"/>
              <w:keepLines w:val="0"/>
              <w:suppressLineNumbers w:val="0"/>
              <w:spacing w:before="0" w:beforeAutospacing="0" w:after="0" w:afterAutospacing="0" w:line="480" w:lineRule="auto"/>
              <w:ind w:left="0" w:right="0" w:firstLine="420" w:firstLineChars="200"/>
              <w:jc w:val="left"/>
              <w:rPr>
                <w:rFonts w:hint="default" w:ascii="Times New Roman" w:hAnsi="Times New Roman" w:eastAsia="宋体" w:cs="Times New Roman"/>
                <w:szCs w:val="21"/>
                <w:highlight w:val="none"/>
                <w14:ligatures w14:val="none"/>
              </w:rPr>
            </w:pPr>
            <w:r>
              <w:rPr>
                <w:rFonts w:hint="default" w:ascii="Times New Roman" w:hAnsi="Times New Roman" w:eastAsia="宋体" w:cs="Times New Roman"/>
                <w:szCs w:val="21"/>
                <w:highlight w:val="none"/>
                <w14:ligatures w14:val="none"/>
              </w:rPr>
              <w:t>No</w:t>
            </w:r>
          </w:p>
        </w:tc>
        <w:tc>
          <w:tcPr>
            <w:tcW w:w="2165" w:type="dxa"/>
            <w:noWrap/>
            <w:vAlign w:val="center"/>
          </w:tcPr>
          <w:p w14:paraId="1C25459C">
            <w:pPr>
              <w:keepNext w:val="0"/>
              <w:keepLines w:val="0"/>
              <w:suppressLineNumbers w:val="0"/>
              <w:spacing w:before="0" w:beforeAutospacing="0" w:after="0" w:afterAutospacing="0" w:line="480" w:lineRule="auto"/>
              <w:ind w:left="0" w:right="0"/>
              <w:jc w:val="center"/>
              <w:rPr>
                <w:rFonts w:hint="default" w:ascii="Times New Roman" w:hAnsi="Times New Roman" w:eastAsia="宋体" w:cs="Times New Roman"/>
                <w:szCs w:val="21"/>
                <w:highlight w:val="none"/>
                <w14:ligatures w14:val="none"/>
              </w:rPr>
            </w:pPr>
            <w:r>
              <w:rPr>
                <w:rFonts w:hint="default" w:ascii="Times New Roman" w:hAnsi="Times New Roman" w:eastAsia="等线" w:cs="Times New Roman"/>
                <w:color w:val="000000"/>
                <w:szCs w:val="21"/>
                <w:highlight w:val="none"/>
                <w14:ligatures w14:val="none"/>
              </w:rPr>
              <w:t>4999 (31.59)</w:t>
            </w:r>
          </w:p>
        </w:tc>
        <w:tc>
          <w:tcPr>
            <w:tcW w:w="2146" w:type="dxa"/>
            <w:noWrap/>
            <w:vAlign w:val="center"/>
          </w:tcPr>
          <w:p w14:paraId="5CEC3901">
            <w:pPr>
              <w:keepNext w:val="0"/>
              <w:keepLines w:val="0"/>
              <w:suppressLineNumbers w:val="0"/>
              <w:spacing w:before="0" w:beforeAutospacing="0" w:after="0" w:afterAutospacing="0" w:line="480" w:lineRule="auto"/>
              <w:ind w:left="0" w:right="0"/>
              <w:jc w:val="center"/>
              <w:rPr>
                <w:rFonts w:hint="default" w:ascii="Times New Roman" w:hAnsi="Times New Roman" w:eastAsia="宋体" w:cs="Times New Roman"/>
                <w:szCs w:val="21"/>
                <w:highlight w:val="none"/>
                <w14:ligatures w14:val="none"/>
              </w:rPr>
            </w:pPr>
            <w:r>
              <w:rPr>
                <w:rFonts w:hint="default" w:ascii="Times New Roman" w:hAnsi="Times New Roman" w:eastAsia="等线" w:cs="Times New Roman"/>
                <w:color w:val="000000"/>
                <w:szCs w:val="21"/>
                <w:highlight w:val="none"/>
                <w14:ligatures w14:val="none"/>
              </w:rPr>
              <w:t>52 (23.21)</w:t>
            </w:r>
          </w:p>
        </w:tc>
        <w:tc>
          <w:tcPr>
            <w:tcW w:w="1595" w:type="dxa"/>
            <w:vAlign w:val="center"/>
          </w:tcPr>
          <w:p w14:paraId="6D53B234">
            <w:pPr>
              <w:keepNext w:val="0"/>
              <w:keepLines w:val="0"/>
              <w:suppressLineNumbers w:val="0"/>
              <w:spacing w:before="0" w:beforeAutospacing="0" w:after="0" w:afterAutospacing="0" w:line="480" w:lineRule="auto"/>
              <w:ind w:left="0" w:right="0"/>
              <w:jc w:val="center"/>
              <w:rPr>
                <w:rFonts w:hint="default" w:ascii="Times New Roman" w:hAnsi="Times New Roman" w:eastAsia="宋体" w:cs="Times New Roman"/>
                <w:szCs w:val="21"/>
                <w:highlight w:val="none"/>
                <w14:ligatures w14:val="none"/>
              </w:rPr>
            </w:pPr>
            <w:r>
              <w:rPr>
                <w:rFonts w:hint="default" w:ascii="Times New Roman" w:hAnsi="Times New Roman" w:eastAsia="宋体" w:cs="Times New Roman"/>
                <w:szCs w:val="21"/>
                <w:highlight w:val="none"/>
                <w14:ligatures w14:val="none"/>
              </w:rPr>
              <w:t>1.50 (1.10-2.10)</w:t>
            </w:r>
          </w:p>
        </w:tc>
        <w:tc>
          <w:tcPr>
            <w:tcW w:w="918" w:type="dxa"/>
            <w:vAlign w:val="center"/>
          </w:tcPr>
          <w:p w14:paraId="3EE862BC">
            <w:pPr>
              <w:keepNext w:val="0"/>
              <w:keepLines w:val="0"/>
              <w:suppressLineNumbers w:val="0"/>
              <w:spacing w:before="0" w:beforeAutospacing="0" w:after="0" w:afterAutospacing="0" w:line="480" w:lineRule="auto"/>
              <w:ind w:left="0" w:right="0"/>
              <w:jc w:val="center"/>
              <w:rPr>
                <w:rFonts w:hint="default" w:ascii="Times New Roman" w:hAnsi="Times New Roman" w:eastAsia="宋体" w:cs="Times New Roman"/>
                <w:szCs w:val="21"/>
                <w:highlight w:val="none"/>
                <w14:ligatures w14:val="none"/>
              </w:rPr>
            </w:pPr>
            <w:r>
              <w:rPr>
                <w:rFonts w:hint="default" w:ascii="Times New Roman" w:hAnsi="Times New Roman" w:eastAsia="宋体" w:cs="Times New Roman"/>
                <w:szCs w:val="21"/>
                <w:highlight w:val="none"/>
                <w14:ligatures w14:val="none"/>
              </w:rPr>
              <w:t>0.0083</w:t>
            </w:r>
          </w:p>
        </w:tc>
      </w:tr>
      <w:tr w14:paraId="508EE143">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2198" w:type="dxa"/>
            <w:noWrap/>
            <w:vAlign w:val="center"/>
          </w:tcPr>
          <w:p w14:paraId="24559D40">
            <w:pPr>
              <w:keepNext w:val="0"/>
              <w:keepLines w:val="0"/>
              <w:suppressLineNumbers w:val="0"/>
              <w:spacing w:before="0" w:beforeAutospacing="0" w:after="0" w:afterAutospacing="0" w:line="480" w:lineRule="auto"/>
              <w:ind w:left="0" w:right="0" w:firstLine="420" w:firstLineChars="200"/>
              <w:jc w:val="left"/>
              <w:rPr>
                <w:rFonts w:hint="default" w:ascii="Times New Roman" w:hAnsi="Times New Roman" w:eastAsia="宋体" w:cs="Times New Roman"/>
                <w:szCs w:val="21"/>
                <w:highlight w:val="none"/>
                <w14:ligatures w14:val="none"/>
              </w:rPr>
            </w:pPr>
            <w:r>
              <w:rPr>
                <w:rFonts w:hint="default" w:ascii="Times New Roman" w:hAnsi="Times New Roman" w:eastAsia="宋体" w:cs="Times New Roman"/>
                <w:szCs w:val="21"/>
                <w:highlight w:val="none"/>
                <w14:ligatures w14:val="none"/>
              </w:rPr>
              <w:t>Yes</w:t>
            </w:r>
          </w:p>
        </w:tc>
        <w:tc>
          <w:tcPr>
            <w:tcW w:w="2165" w:type="dxa"/>
            <w:noWrap/>
            <w:vAlign w:val="center"/>
          </w:tcPr>
          <w:p w14:paraId="037E5754">
            <w:pPr>
              <w:keepNext w:val="0"/>
              <w:keepLines w:val="0"/>
              <w:suppressLineNumbers w:val="0"/>
              <w:spacing w:before="0" w:beforeAutospacing="0" w:after="0" w:afterAutospacing="0" w:line="480" w:lineRule="auto"/>
              <w:ind w:left="0" w:right="0"/>
              <w:jc w:val="center"/>
              <w:rPr>
                <w:rFonts w:hint="default" w:ascii="Times New Roman" w:hAnsi="Times New Roman" w:eastAsia="宋体" w:cs="Times New Roman"/>
                <w:szCs w:val="21"/>
                <w:highlight w:val="none"/>
                <w14:ligatures w14:val="none"/>
              </w:rPr>
            </w:pPr>
            <w:r>
              <w:rPr>
                <w:rFonts w:hint="default" w:ascii="Times New Roman" w:hAnsi="Times New Roman" w:eastAsia="等线" w:cs="Times New Roman"/>
                <w:color w:val="000000"/>
                <w:szCs w:val="21"/>
                <w:highlight w:val="none"/>
                <w14:ligatures w14:val="none"/>
              </w:rPr>
              <w:t>10826 (68.41)</w:t>
            </w:r>
          </w:p>
        </w:tc>
        <w:tc>
          <w:tcPr>
            <w:tcW w:w="2146" w:type="dxa"/>
            <w:noWrap/>
            <w:vAlign w:val="center"/>
          </w:tcPr>
          <w:p w14:paraId="20E8D209">
            <w:pPr>
              <w:keepNext w:val="0"/>
              <w:keepLines w:val="0"/>
              <w:suppressLineNumbers w:val="0"/>
              <w:spacing w:before="0" w:beforeAutospacing="0" w:after="0" w:afterAutospacing="0" w:line="480" w:lineRule="auto"/>
              <w:ind w:left="0" w:right="0"/>
              <w:jc w:val="center"/>
              <w:rPr>
                <w:rFonts w:hint="default" w:ascii="Times New Roman" w:hAnsi="Times New Roman" w:eastAsia="宋体" w:cs="Times New Roman"/>
                <w:szCs w:val="21"/>
                <w:highlight w:val="none"/>
                <w14:ligatures w14:val="none"/>
              </w:rPr>
            </w:pPr>
            <w:r>
              <w:rPr>
                <w:rFonts w:hint="default" w:ascii="Times New Roman" w:hAnsi="Times New Roman" w:eastAsia="等线" w:cs="Times New Roman"/>
                <w:color w:val="000000"/>
                <w:szCs w:val="21"/>
                <w:highlight w:val="none"/>
                <w14:ligatures w14:val="none"/>
              </w:rPr>
              <w:t>172 (76.79)</w:t>
            </w:r>
          </w:p>
        </w:tc>
        <w:tc>
          <w:tcPr>
            <w:tcW w:w="1595" w:type="dxa"/>
            <w:vAlign w:val="center"/>
          </w:tcPr>
          <w:p w14:paraId="1ECE76AB">
            <w:pPr>
              <w:keepNext w:val="0"/>
              <w:keepLines w:val="0"/>
              <w:suppressLineNumbers w:val="0"/>
              <w:spacing w:before="0" w:beforeAutospacing="0" w:after="0" w:afterAutospacing="0" w:line="480" w:lineRule="auto"/>
              <w:ind w:left="0" w:right="0"/>
              <w:jc w:val="center"/>
              <w:rPr>
                <w:rFonts w:hint="default" w:ascii="Times New Roman" w:hAnsi="Times New Roman" w:eastAsia="宋体" w:cs="Times New Roman"/>
                <w:szCs w:val="21"/>
                <w:highlight w:val="none"/>
                <w14:ligatures w14:val="none"/>
              </w:rPr>
            </w:pPr>
          </w:p>
        </w:tc>
        <w:tc>
          <w:tcPr>
            <w:tcW w:w="918" w:type="dxa"/>
            <w:vAlign w:val="center"/>
          </w:tcPr>
          <w:p w14:paraId="71AB37F7">
            <w:pPr>
              <w:keepNext w:val="0"/>
              <w:keepLines w:val="0"/>
              <w:suppressLineNumbers w:val="0"/>
              <w:spacing w:before="0" w:beforeAutospacing="0" w:after="0" w:afterAutospacing="0" w:line="480" w:lineRule="auto"/>
              <w:ind w:left="0" w:right="0"/>
              <w:jc w:val="center"/>
              <w:rPr>
                <w:rFonts w:hint="default" w:ascii="Times New Roman" w:hAnsi="Times New Roman" w:eastAsia="宋体" w:cs="Times New Roman"/>
                <w:szCs w:val="21"/>
                <w:highlight w:val="none"/>
                <w14:ligatures w14:val="none"/>
              </w:rPr>
            </w:pPr>
          </w:p>
        </w:tc>
      </w:tr>
      <w:tr w14:paraId="71AA8D37">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2198" w:type="dxa"/>
            <w:noWrap/>
            <w:vAlign w:val="center"/>
          </w:tcPr>
          <w:p w14:paraId="14649BC9">
            <w:pPr>
              <w:keepNext w:val="0"/>
              <w:keepLines w:val="0"/>
              <w:suppressLineNumbers w:val="0"/>
              <w:spacing w:before="0" w:beforeAutospacing="0" w:after="0" w:afterAutospacing="0" w:line="480" w:lineRule="auto"/>
              <w:ind w:left="0" w:right="0"/>
              <w:jc w:val="left"/>
              <w:rPr>
                <w:rFonts w:hint="default" w:ascii="Times New Roman" w:hAnsi="Times New Roman" w:eastAsia="宋体" w:cs="Times New Roman"/>
                <w:szCs w:val="21"/>
                <w:highlight w:val="none"/>
                <w14:ligatures w14:val="none"/>
              </w:rPr>
            </w:pPr>
            <w:r>
              <w:rPr>
                <w:rFonts w:hint="default" w:ascii="Times New Roman" w:hAnsi="Times New Roman" w:eastAsia="宋体" w:cs="Times New Roman"/>
                <w:szCs w:val="21"/>
                <w:highlight w:val="none"/>
                <w14:ligatures w14:val="none"/>
              </w:rPr>
              <w:t xml:space="preserve">FBG, mmol/L (median </w:t>
            </w:r>
            <w:r>
              <w:rPr>
                <w:rFonts w:hint="eastAsia" w:ascii="Times New Roman" w:hAnsi="Times New Roman" w:eastAsia="宋体" w:cs="Times New Roman"/>
                <w:szCs w:val="21"/>
                <w:highlight w:val="none"/>
                <w:lang w:eastAsia="zh-CN"/>
                <w14:ligatures w14:val="none"/>
              </w:rPr>
              <w:t>(</w:t>
            </w:r>
            <w:r>
              <w:rPr>
                <w:rFonts w:hint="default" w:ascii="Times New Roman" w:hAnsi="Times New Roman" w:eastAsia="宋体" w:cs="Times New Roman"/>
                <w:szCs w:val="21"/>
                <w:highlight w:val="none"/>
                <w14:ligatures w14:val="none"/>
              </w:rPr>
              <w:t>IQR</w:t>
            </w:r>
            <w:r>
              <w:rPr>
                <w:rFonts w:hint="eastAsia" w:ascii="Times New Roman" w:hAnsi="Times New Roman" w:eastAsia="宋体" w:cs="Times New Roman"/>
                <w:szCs w:val="21"/>
                <w:highlight w:val="none"/>
                <w:lang w:eastAsia="zh-CN"/>
                <w14:ligatures w14:val="none"/>
              </w:rPr>
              <w:t>)</w:t>
            </w:r>
            <w:r>
              <w:rPr>
                <w:rFonts w:hint="default" w:ascii="Times New Roman" w:hAnsi="Times New Roman" w:eastAsia="宋体" w:cs="Times New Roman"/>
                <w:szCs w:val="21"/>
                <w:highlight w:val="none"/>
                <w14:ligatures w14:val="none"/>
              </w:rPr>
              <w:t>)</w:t>
            </w:r>
          </w:p>
        </w:tc>
        <w:tc>
          <w:tcPr>
            <w:tcW w:w="2165" w:type="dxa"/>
            <w:noWrap/>
            <w:vAlign w:val="center"/>
          </w:tcPr>
          <w:p w14:paraId="72B93CB1">
            <w:pPr>
              <w:keepNext w:val="0"/>
              <w:keepLines w:val="0"/>
              <w:suppressLineNumbers w:val="0"/>
              <w:spacing w:before="0" w:beforeAutospacing="0" w:after="0" w:afterAutospacing="0" w:line="480" w:lineRule="auto"/>
              <w:ind w:left="0" w:right="0"/>
              <w:jc w:val="center"/>
              <w:rPr>
                <w:rFonts w:hint="eastAsia" w:ascii="Times New Roman" w:hAnsi="Times New Roman" w:eastAsia="等线" w:cs="Times New Roman"/>
                <w:szCs w:val="21"/>
                <w:highlight w:val="none"/>
                <w:lang w:eastAsia="zh-CN"/>
                <w14:ligatures w14:val="none"/>
              </w:rPr>
            </w:pPr>
            <w:r>
              <w:rPr>
                <w:rFonts w:hint="default" w:ascii="Times New Roman" w:hAnsi="Times New Roman" w:eastAsia="等线" w:cs="Times New Roman"/>
                <w:color w:val="000000"/>
                <w:szCs w:val="21"/>
                <w:highlight w:val="none"/>
                <w14:ligatures w14:val="none"/>
              </w:rPr>
              <w:t xml:space="preserve">5.46 </w:t>
            </w:r>
            <w:r>
              <w:rPr>
                <w:rFonts w:hint="eastAsia" w:ascii="Times New Roman" w:hAnsi="Times New Roman" w:eastAsia="等线" w:cs="Times New Roman"/>
                <w:color w:val="000000"/>
                <w:szCs w:val="21"/>
                <w:highlight w:val="none"/>
                <w:lang w:eastAsia="zh-CN"/>
                <w14:ligatures w14:val="none"/>
              </w:rPr>
              <w:t>(</w:t>
            </w:r>
            <w:r>
              <w:rPr>
                <w:rFonts w:hint="default" w:ascii="Times New Roman" w:hAnsi="Times New Roman" w:eastAsia="等线" w:cs="Times New Roman"/>
                <w:color w:val="000000"/>
                <w:szCs w:val="21"/>
                <w:highlight w:val="none"/>
                <w14:ligatures w14:val="none"/>
              </w:rPr>
              <w:t>4.98, 6.23</w:t>
            </w:r>
            <w:r>
              <w:rPr>
                <w:rFonts w:hint="eastAsia" w:ascii="Times New Roman" w:hAnsi="Times New Roman" w:eastAsia="等线" w:cs="Times New Roman"/>
                <w:color w:val="000000"/>
                <w:szCs w:val="21"/>
                <w:highlight w:val="none"/>
                <w:lang w:eastAsia="zh-CN"/>
                <w14:ligatures w14:val="none"/>
              </w:rPr>
              <w:t>)</w:t>
            </w:r>
          </w:p>
        </w:tc>
        <w:tc>
          <w:tcPr>
            <w:tcW w:w="2146" w:type="dxa"/>
            <w:noWrap/>
            <w:vAlign w:val="center"/>
          </w:tcPr>
          <w:p w14:paraId="475A47DD">
            <w:pPr>
              <w:keepNext w:val="0"/>
              <w:keepLines w:val="0"/>
              <w:suppressLineNumbers w:val="0"/>
              <w:spacing w:before="0" w:beforeAutospacing="0" w:after="0" w:afterAutospacing="0" w:line="480" w:lineRule="auto"/>
              <w:ind w:left="0" w:right="0"/>
              <w:jc w:val="center"/>
              <w:rPr>
                <w:rFonts w:hint="eastAsia" w:ascii="Times New Roman" w:hAnsi="Times New Roman" w:eastAsia="等线" w:cs="Times New Roman"/>
                <w:szCs w:val="21"/>
                <w:highlight w:val="none"/>
                <w:lang w:eastAsia="zh-CN"/>
                <w14:ligatures w14:val="none"/>
              </w:rPr>
            </w:pPr>
            <w:r>
              <w:rPr>
                <w:rFonts w:hint="default" w:ascii="Times New Roman" w:hAnsi="Times New Roman" w:eastAsia="等线" w:cs="Times New Roman"/>
                <w:color w:val="000000"/>
                <w:szCs w:val="21"/>
                <w:highlight w:val="none"/>
                <w14:ligatures w14:val="none"/>
              </w:rPr>
              <w:t xml:space="preserve">5.68 </w:t>
            </w:r>
            <w:r>
              <w:rPr>
                <w:rFonts w:hint="eastAsia" w:ascii="Times New Roman" w:hAnsi="Times New Roman" w:eastAsia="等线" w:cs="Times New Roman"/>
                <w:color w:val="000000"/>
                <w:szCs w:val="21"/>
                <w:highlight w:val="none"/>
                <w:lang w:eastAsia="zh-CN"/>
                <w14:ligatures w14:val="none"/>
              </w:rPr>
              <w:t>(</w:t>
            </w:r>
            <w:r>
              <w:rPr>
                <w:rFonts w:hint="default" w:ascii="Times New Roman" w:hAnsi="Times New Roman" w:eastAsia="等线" w:cs="Times New Roman"/>
                <w:color w:val="000000"/>
                <w:szCs w:val="21"/>
                <w:highlight w:val="none"/>
                <w14:ligatures w14:val="none"/>
              </w:rPr>
              <w:t>4.94, 7.08</w:t>
            </w:r>
            <w:r>
              <w:rPr>
                <w:rFonts w:hint="eastAsia" w:ascii="Times New Roman" w:hAnsi="Times New Roman" w:eastAsia="等线" w:cs="Times New Roman"/>
                <w:color w:val="000000"/>
                <w:szCs w:val="21"/>
                <w:highlight w:val="none"/>
                <w:lang w:eastAsia="zh-CN"/>
                <w14:ligatures w14:val="none"/>
              </w:rPr>
              <w:t>)</w:t>
            </w:r>
          </w:p>
        </w:tc>
        <w:tc>
          <w:tcPr>
            <w:tcW w:w="1595" w:type="dxa"/>
            <w:vAlign w:val="center"/>
          </w:tcPr>
          <w:p w14:paraId="6D83C2F9">
            <w:pPr>
              <w:keepNext w:val="0"/>
              <w:keepLines w:val="0"/>
              <w:suppressLineNumbers w:val="0"/>
              <w:spacing w:before="0" w:beforeAutospacing="0" w:after="0" w:afterAutospacing="0" w:line="480" w:lineRule="auto"/>
              <w:ind w:left="0" w:right="0"/>
              <w:jc w:val="center"/>
              <w:rPr>
                <w:rFonts w:hint="default" w:ascii="Times New Roman" w:hAnsi="Times New Roman" w:eastAsia="宋体" w:cs="Times New Roman"/>
                <w:szCs w:val="21"/>
                <w:highlight w:val="none"/>
                <w14:ligatures w14:val="none"/>
              </w:rPr>
            </w:pPr>
            <w:r>
              <w:rPr>
                <w:rFonts w:hint="default" w:ascii="Times New Roman" w:hAnsi="Times New Roman" w:eastAsia="宋体" w:cs="Times New Roman"/>
                <w:szCs w:val="21"/>
                <w:highlight w:val="none"/>
                <w14:ligatures w14:val="none"/>
              </w:rPr>
              <w:t>1.10 (1.10-1.20)</w:t>
            </w:r>
          </w:p>
        </w:tc>
        <w:tc>
          <w:tcPr>
            <w:tcW w:w="918" w:type="dxa"/>
            <w:vAlign w:val="center"/>
          </w:tcPr>
          <w:p w14:paraId="72DBB48D">
            <w:pPr>
              <w:keepNext w:val="0"/>
              <w:keepLines w:val="0"/>
              <w:suppressLineNumbers w:val="0"/>
              <w:spacing w:before="0" w:beforeAutospacing="0" w:after="0" w:afterAutospacing="0" w:line="480" w:lineRule="auto"/>
              <w:ind w:left="0" w:right="0"/>
              <w:jc w:val="center"/>
              <w:rPr>
                <w:rFonts w:hint="default" w:ascii="Times New Roman" w:hAnsi="Times New Roman" w:eastAsia="宋体" w:cs="Times New Roman"/>
                <w:szCs w:val="21"/>
                <w:highlight w:val="none"/>
                <w14:ligatures w14:val="none"/>
              </w:rPr>
            </w:pPr>
            <w:r>
              <w:rPr>
                <w:rFonts w:hint="default" w:ascii="Times New Roman" w:hAnsi="Times New Roman" w:eastAsia="宋体" w:cs="Times New Roman"/>
                <w:szCs w:val="21"/>
                <w:highlight w:val="none"/>
                <w14:ligatures w14:val="none"/>
              </w:rPr>
              <w:t>&lt;0.0001</w:t>
            </w:r>
          </w:p>
        </w:tc>
      </w:tr>
      <w:tr w14:paraId="2B859E03">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2198" w:type="dxa"/>
            <w:noWrap/>
            <w:vAlign w:val="center"/>
          </w:tcPr>
          <w:p w14:paraId="36F86AE5">
            <w:pPr>
              <w:keepNext w:val="0"/>
              <w:keepLines w:val="0"/>
              <w:suppressLineNumbers w:val="0"/>
              <w:spacing w:before="0" w:beforeAutospacing="0" w:after="0" w:afterAutospacing="0" w:line="480" w:lineRule="auto"/>
              <w:ind w:left="0" w:right="0"/>
              <w:jc w:val="left"/>
              <w:rPr>
                <w:rFonts w:hint="default" w:ascii="Times New Roman" w:hAnsi="Times New Roman" w:eastAsia="宋体" w:cs="Times New Roman"/>
                <w:szCs w:val="21"/>
                <w:highlight w:val="none"/>
                <w14:ligatures w14:val="none"/>
              </w:rPr>
            </w:pPr>
            <w:r>
              <w:rPr>
                <w:rFonts w:hint="default" w:ascii="Times New Roman" w:hAnsi="Times New Roman" w:eastAsia="宋体" w:cs="Times New Roman"/>
                <w:szCs w:val="21"/>
                <w:highlight w:val="none"/>
                <w14:ligatures w14:val="none"/>
              </w:rPr>
              <w:t xml:space="preserve">TG, mmol/L (median </w:t>
            </w:r>
            <w:r>
              <w:rPr>
                <w:rFonts w:hint="eastAsia" w:ascii="Times New Roman" w:hAnsi="Times New Roman" w:eastAsia="宋体" w:cs="Times New Roman"/>
                <w:szCs w:val="21"/>
                <w:highlight w:val="none"/>
                <w:lang w:eastAsia="zh-CN"/>
                <w14:ligatures w14:val="none"/>
              </w:rPr>
              <w:t>(</w:t>
            </w:r>
            <w:r>
              <w:rPr>
                <w:rFonts w:hint="default" w:ascii="Times New Roman" w:hAnsi="Times New Roman" w:eastAsia="宋体" w:cs="Times New Roman"/>
                <w:szCs w:val="21"/>
                <w:highlight w:val="none"/>
                <w14:ligatures w14:val="none"/>
              </w:rPr>
              <w:t>IQR</w:t>
            </w:r>
            <w:r>
              <w:rPr>
                <w:rFonts w:hint="eastAsia" w:ascii="Times New Roman" w:hAnsi="Times New Roman" w:eastAsia="宋体" w:cs="Times New Roman"/>
                <w:szCs w:val="21"/>
                <w:highlight w:val="none"/>
                <w:lang w:eastAsia="zh-CN"/>
                <w14:ligatures w14:val="none"/>
              </w:rPr>
              <w:t>)</w:t>
            </w:r>
            <w:r>
              <w:rPr>
                <w:rFonts w:hint="default" w:ascii="Times New Roman" w:hAnsi="Times New Roman" w:eastAsia="宋体" w:cs="Times New Roman"/>
                <w:szCs w:val="21"/>
                <w:highlight w:val="none"/>
                <w14:ligatures w14:val="none"/>
              </w:rPr>
              <w:t>)</w:t>
            </w:r>
          </w:p>
        </w:tc>
        <w:tc>
          <w:tcPr>
            <w:tcW w:w="2165" w:type="dxa"/>
            <w:noWrap/>
            <w:vAlign w:val="center"/>
          </w:tcPr>
          <w:p w14:paraId="7329AD07">
            <w:pPr>
              <w:keepNext w:val="0"/>
              <w:keepLines w:val="0"/>
              <w:suppressLineNumbers w:val="0"/>
              <w:spacing w:before="0" w:beforeAutospacing="0" w:after="0" w:afterAutospacing="0" w:line="480" w:lineRule="auto"/>
              <w:ind w:left="0" w:right="0"/>
              <w:jc w:val="center"/>
              <w:rPr>
                <w:rFonts w:hint="eastAsia" w:ascii="Times New Roman" w:hAnsi="Times New Roman" w:eastAsia="等线" w:cs="Times New Roman"/>
                <w:szCs w:val="21"/>
                <w:highlight w:val="none"/>
                <w:lang w:eastAsia="zh-CN"/>
                <w14:ligatures w14:val="none"/>
              </w:rPr>
            </w:pPr>
            <w:r>
              <w:rPr>
                <w:rFonts w:hint="default" w:ascii="Times New Roman" w:hAnsi="Times New Roman" w:eastAsia="等线" w:cs="Times New Roman"/>
                <w:color w:val="000000"/>
                <w:szCs w:val="21"/>
                <w:highlight w:val="none"/>
                <w14:ligatures w14:val="none"/>
              </w:rPr>
              <w:t xml:space="preserve">1.38 </w:t>
            </w:r>
            <w:r>
              <w:rPr>
                <w:rFonts w:hint="eastAsia" w:ascii="Times New Roman" w:hAnsi="Times New Roman" w:eastAsia="等线" w:cs="Times New Roman"/>
                <w:color w:val="000000"/>
                <w:szCs w:val="21"/>
                <w:highlight w:val="none"/>
                <w:lang w:eastAsia="zh-CN"/>
                <w14:ligatures w14:val="none"/>
              </w:rPr>
              <w:t>(</w:t>
            </w:r>
            <w:r>
              <w:rPr>
                <w:rFonts w:hint="default" w:ascii="Times New Roman" w:hAnsi="Times New Roman" w:eastAsia="等线" w:cs="Times New Roman"/>
                <w:color w:val="000000"/>
                <w:szCs w:val="21"/>
                <w:highlight w:val="none"/>
                <w14:ligatures w14:val="none"/>
              </w:rPr>
              <w:t>1.00, 1.96</w:t>
            </w:r>
            <w:r>
              <w:rPr>
                <w:rFonts w:hint="eastAsia" w:ascii="Times New Roman" w:hAnsi="Times New Roman" w:eastAsia="等线" w:cs="Times New Roman"/>
                <w:color w:val="000000"/>
                <w:szCs w:val="21"/>
                <w:highlight w:val="none"/>
                <w:lang w:eastAsia="zh-CN"/>
                <w14:ligatures w14:val="none"/>
              </w:rPr>
              <w:t>)</w:t>
            </w:r>
          </w:p>
        </w:tc>
        <w:tc>
          <w:tcPr>
            <w:tcW w:w="2146" w:type="dxa"/>
            <w:noWrap/>
            <w:vAlign w:val="center"/>
          </w:tcPr>
          <w:p w14:paraId="20DFDD95">
            <w:pPr>
              <w:keepNext w:val="0"/>
              <w:keepLines w:val="0"/>
              <w:suppressLineNumbers w:val="0"/>
              <w:spacing w:before="0" w:beforeAutospacing="0" w:after="0" w:afterAutospacing="0" w:line="480" w:lineRule="auto"/>
              <w:ind w:left="0" w:right="0"/>
              <w:jc w:val="center"/>
              <w:rPr>
                <w:rFonts w:hint="eastAsia" w:ascii="Times New Roman" w:hAnsi="Times New Roman" w:eastAsia="等线" w:cs="Times New Roman"/>
                <w:szCs w:val="21"/>
                <w:highlight w:val="none"/>
                <w:lang w:eastAsia="zh-CN"/>
                <w14:ligatures w14:val="none"/>
              </w:rPr>
            </w:pPr>
            <w:r>
              <w:rPr>
                <w:rFonts w:hint="default" w:ascii="Times New Roman" w:hAnsi="Times New Roman" w:eastAsia="等线" w:cs="Times New Roman"/>
                <w:color w:val="000000"/>
                <w:szCs w:val="21"/>
                <w:highlight w:val="none"/>
                <w14:ligatures w14:val="none"/>
              </w:rPr>
              <w:t xml:space="preserve">1.39 </w:t>
            </w:r>
            <w:r>
              <w:rPr>
                <w:rFonts w:hint="eastAsia" w:ascii="Times New Roman" w:hAnsi="Times New Roman" w:eastAsia="等线" w:cs="Times New Roman"/>
                <w:color w:val="000000"/>
                <w:szCs w:val="21"/>
                <w:highlight w:val="none"/>
                <w:lang w:eastAsia="zh-CN"/>
                <w14:ligatures w14:val="none"/>
              </w:rPr>
              <w:t>(</w:t>
            </w:r>
            <w:r>
              <w:rPr>
                <w:rFonts w:hint="default" w:ascii="Times New Roman" w:hAnsi="Times New Roman" w:eastAsia="等线" w:cs="Times New Roman"/>
                <w:color w:val="000000"/>
                <w:szCs w:val="21"/>
                <w:highlight w:val="none"/>
                <w14:ligatures w14:val="none"/>
              </w:rPr>
              <w:t>1.02, 1.95</w:t>
            </w:r>
            <w:r>
              <w:rPr>
                <w:rFonts w:hint="eastAsia" w:ascii="Times New Roman" w:hAnsi="Times New Roman" w:eastAsia="等线" w:cs="Times New Roman"/>
                <w:color w:val="000000"/>
                <w:szCs w:val="21"/>
                <w:highlight w:val="none"/>
                <w:lang w:eastAsia="zh-CN"/>
                <w14:ligatures w14:val="none"/>
              </w:rPr>
              <w:t>)</w:t>
            </w:r>
          </w:p>
        </w:tc>
        <w:tc>
          <w:tcPr>
            <w:tcW w:w="1595" w:type="dxa"/>
            <w:vAlign w:val="center"/>
          </w:tcPr>
          <w:p w14:paraId="4744504E">
            <w:pPr>
              <w:keepNext w:val="0"/>
              <w:keepLines w:val="0"/>
              <w:suppressLineNumbers w:val="0"/>
              <w:spacing w:before="0" w:beforeAutospacing="0" w:after="0" w:afterAutospacing="0" w:line="480" w:lineRule="auto"/>
              <w:ind w:left="0" w:right="0"/>
              <w:jc w:val="center"/>
              <w:rPr>
                <w:rFonts w:hint="default" w:ascii="Times New Roman" w:hAnsi="Times New Roman" w:eastAsia="宋体" w:cs="Times New Roman"/>
                <w:szCs w:val="21"/>
                <w:highlight w:val="none"/>
                <w14:ligatures w14:val="none"/>
              </w:rPr>
            </w:pPr>
            <w:r>
              <w:rPr>
                <w:rFonts w:hint="default" w:ascii="Times New Roman" w:hAnsi="Times New Roman" w:eastAsia="宋体" w:cs="Times New Roman"/>
                <w:szCs w:val="21"/>
                <w:highlight w:val="none"/>
                <w14:ligatures w14:val="none"/>
              </w:rPr>
              <w:t>0.95 (0.84-1.10)</w:t>
            </w:r>
          </w:p>
        </w:tc>
        <w:tc>
          <w:tcPr>
            <w:tcW w:w="918" w:type="dxa"/>
            <w:vAlign w:val="center"/>
          </w:tcPr>
          <w:p w14:paraId="22C99C80">
            <w:pPr>
              <w:keepNext w:val="0"/>
              <w:keepLines w:val="0"/>
              <w:suppressLineNumbers w:val="0"/>
              <w:spacing w:before="0" w:beforeAutospacing="0" w:after="0" w:afterAutospacing="0" w:line="480" w:lineRule="auto"/>
              <w:ind w:left="0" w:right="0"/>
              <w:jc w:val="center"/>
              <w:rPr>
                <w:rFonts w:hint="default" w:ascii="Times New Roman" w:hAnsi="Times New Roman" w:eastAsia="宋体" w:cs="Times New Roman"/>
                <w:szCs w:val="21"/>
                <w:highlight w:val="none"/>
                <w14:ligatures w14:val="none"/>
              </w:rPr>
            </w:pPr>
            <w:r>
              <w:rPr>
                <w:rFonts w:hint="default" w:ascii="Times New Roman" w:hAnsi="Times New Roman" w:eastAsia="宋体" w:cs="Times New Roman"/>
                <w:szCs w:val="21"/>
                <w:highlight w:val="none"/>
                <w14:ligatures w14:val="none"/>
              </w:rPr>
              <w:t>0.4700</w:t>
            </w:r>
          </w:p>
        </w:tc>
      </w:tr>
      <w:tr w14:paraId="4D73A6B7">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2198" w:type="dxa"/>
            <w:noWrap/>
            <w:vAlign w:val="center"/>
          </w:tcPr>
          <w:p w14:paraId="400BA5D1">
            <w:pPr>
              <w:keepNext w:val="0"/>
              <w:keepLines w:val="0"/>
              <w:suppressLineNumbers w:val="0"/>
              <w:spacing w:before="0" w:beforeAutospacing="0" w:after="0" w:afterAutospacing="0" w:line="480" w:lineRule="auto"/>
              <w:ind w:left="0" w:right="0"/>
              <w:jc w:val="left"/>
              <w:rPr>
                <w:rFonts w:hint="default" w:ascii="Times New Roman" w:hAnsi="Times New Roman" w:eastAsia="宋体" w:cs="Times New Roman"/>
                <w:szCs w:val="21"/>
                <w:highlight w:val="none"/>
                <w14:ligatures w14:val="none"/>
              </w:rPr>
            </w:pPr>
            <w:r>
              <w:rPr>
                <w:rFonts w:hint="default" w:ascii="Times New Roman" w:hAnsi="Times New Roman" w:eastAsia="宋体" w:cs="Times New Roman"/>
                <w:szCs w:val="21"/>
                <w:highlight w:val="none"/>
                <w14:ligatures w14:val="none"/>
              </w:rPr>
              <w:t xml:space="preserve">TC, mmol/L (median </w:t>
            </w:r>
            <w:r>
              <w:rPr>
                <w:rFonts w:hint="eastAsia" w:ascii="Times New Roman" w:hAnsi="Times New Roman" w:eastAsia="宋体" w:cs="Times New Roman"/>
                <w:szCs w:val="21"/>
                <w:highlight w:val="none"/>
                <w:lang w:eastAsia="zh-CN"/>
                <w14:ligatures w14:val="none"/>
              </w:rPr>
              <w:t>(</w:t>
            </w:r>
            <w:r>
              <w:rPr>
                <w:rFonts w:hint="default" w:ascii="Times New Roman" w:hAnsi="Times New Roman" w:eastAsia="宋体" w:cs="Times New Roman"/>
                <w:szCs w:val="21"/>
                <w:highlight w:val="none"/>
                <w14:ligatures w14:val="none"/>
              </w:rPr>
              <w:t>IQR</w:t>
            </w:r>
            <w:r>
              <w:rPr>
                <w:rFonts w:hint="eastAsia" w:ascii="Times New Roman" w:hAnsi="Times New Roman" w:eastAsia="宋体" w:cs="Times New Roman"/>
                <w:szCs w:val="21"/>
                <w:highlight w:val="none"/>
                <w:lang w:eastAsia="zh-CN"/>
                <w14:ligatures w14:val="none"/>
              </w:rPr>
              <w:t>)</w:t>
            </w:r>
            <w:r>
              <w:rPr>
                <w:rFonts w:hint="default" w:ascii="Times New Roman" w:hAnsi="Times New Roman" w:eastAsia="宋体" w:cs="Times New Roman"/>
                <w:szCs w:val="21"/>
                <w:highlight w:val="none"/>
                <w14:ligatures w14:val="none"/>
              </w:rPr>
              <w:t>)</w:t>
            </w:r>
          </w:p>
        </w:tc>
        <w:tc>
          <w:tcPr>
            <w:tcW w:w="2165" w:type="dxa"/>
            <w:noWrap/>
            <w:vAlign w:val="center"/>
          </w:tcPr>
          <w:p w14:paraId="19E51CC4">
            <w:pPr>
              <w:keepNext w:val="0"/>
              <w:keepLines w:val="0"/>
              <w:suppressLineNumbers w:val="0"/>
              <w:spacing w:before="0" w:beforeAutospacing="0" w:after="0" w:afterAutospacing="0" w:line="480" w:lineRule="auto"/>
              <w:ind w:left="0" w:right="0"/>
              <w:jc w:val="center"/>
              <w:rPr>
                <w:rFonts w:hint="eastAsia" w:ascii="Times New Roman" w:hAnsi="Times New Roman" w:eastAsia="等线" w:cs="Times New Roman"/>
                <w:szCs w:val="21"/>
                <w:highlight w:val="none"/>
                <w:lang w:eastAsia="zh-CN"/>
                <w14:ligatures w14:val="none"/>
              </w:rPr>
            </w:pPr>
            <w:r>
              <w:rPr>
                <w:rFonts w:hint="default" w:ascii="Times New Roman" w:hAnsi="Times New Roman" w:eastAsia="等线" w:cs="Times New Roman"/>
                <w:color w:val="000000"/>
                <w:szCs w:val="21"/>
                <w:highlight w:val="none"/>
                <w14:ligatures w14:val="none"/>
              </w:rPr>
              <w:t xml:space="preserve">5.18 </w:t>
            </w:r>
            <w:r>
              <w:rPr>
                <w:rFonts w:hint="eastAsia" w:ascii="Times New Roman" w:hAnsi="Times New Roman" w:eastAsia="等线" w:cs="Times New Roman"/>
                <w:color w:val="000000"/>
                <w:szCs w:val="21"/>
                <w:highlight w:val="none"/>
                <w:lang w:eastAsia="zh-CN"/>
                <w14:ligatures w14:val="none"/>
              </w:rPr>
              <w:t>(</w:t>
            </w:r>
            <w:r>
              <w:rPr>
                <w:rFonts w:hint="default" w:ascii="Times New Roman" w:hAnsi="Times New Roman" w:eastAsia="等线" w:cs="Times New Roman"/>
                <w:color w:val="000000"/>
                <w:szCs w:val="21"/>
                <w:highlight w:val="none"/>
                <w14:ligatures w14:val="none"/>
              </w:rPr>
              <w:t>4.50, 5.90</w:t>
            </w:r>
            <w:r>
              <w:rPr>
                <w:rFonts w:hint="eastAsia" w:ascii="Times New Roman" w:hAnsi="Times New Roman" w:eastAsia="等线" w:cs="Times New Roman"/>
                <w:color w:val="000000"/>
                <w:szCs w:val="21"/>
                <w:highlight w:val="none"/>
                <w:lang w:eastAsia="zh-CN"/>
                <w14:ligatures w14:val="none"/>
              </w:rPr>
              <w:t>)</w:t>
            </w:r>
          </w:p>
        </w:tc>
        <w:tc>
          <w:tcPr>
            <w:tcW w:w="2146" w:type="dxa"/>
            <w:noWrap/>
            <w:vAlign w:val="center"/>
          </w:tcPr>
          <w:p w14:paraId="058D5CE1">
            <w:pPr>
              <w:keepNext w:val="0"/>
              <w:keepLines w:val="0"/>
              <w:suppressLineNumbers w:val="0"/>
              <w:spacing w:before="0" w:beforeAutospacing="0" w:after="0" w:afterAutospacing="0" w:line="480" w:lineRule="auto"/>
              <w:ind w:left="0" w:right="0"/>
              <w:jc w:val="center"/>
              <w:rPr>
                <w:rFonts w:hint="eastAsia" w:ascii="Times New Roman" w:hAnsi="Times New Roman" w:eastAsia="等线" w:cs="Times New Roman"/>
                <w:szCs w:val="21"/>
                <w:highlight w:val="none"/>
                <w:lang w:eastAsia="zh-CN"/>
                <w14:ligatures w14:val="none"/>
              </w:rPr>
            </w:pPr>
            <w:r>
              <w:rPr>
                <w:rFonts w:hint="default" w:ascii="Times New Roman" w:hAnsi="Times New Roman" w:eastAsia="等线" w:cs="Times New Roman"/>
                <w:color w:val="000000"/>
                <w:szCs w:val="21"/>
                <w:highlight w:val="none"/>
                <w14:ligatures w14:val="none"/>
              </w:rPr>
              <w:t xml:space="preserve">5.17 </w:t>
            </w:r>
            <w:r>
              <w:rPr>
                <w:rFonts w:hint="eastAsia" w:ascii="Times New Roman" w:hAnsi="Times New Roman" w:eastAsia="等线" w:cs="Times New Roman"/>
                <w:color w:val="000000"/>
                <w:szCs w:val="21"/>
                <w:highlight w:val="none"/>
                <w:lang w:eastAsia="zh-CN"/>
                <w14:ligatures w14:val="none"/>
              </w:rPr>
              <w:t>(</w:t>
            </w:r>
            <w:r>
              <w:rPr>
                <w:rFonts w:hint="default" w:ascii="Times New Roman" w:hAnsi="Times New Roman" w:eastAsia="等线" w:cs="Times New Roman"/>
                <w:color w:val="000000"/>
                <w:szCs w:val="21"/>
                <w:highlight w:val="none"/>
                <w14:ligatures w14:val="none"/>
              </w:rPr>
              <w:t>4.29, 5.85</w:t>
            </w:r>
            <w:r>
              <w:rPr>
                <w:rFonts w:hint="eastAsia" w:ascii="Times New Roman" w:hAnsi="Times New Roman" w:eastAsia="等线" w:cs="Times New Roman"/>
                <w:color w:val="000000"/>
                <w:szCs w:val="21"/>
                <w:highlight w:val="none"/>
                <w:lang w:eastAsia="zh-CN"/>
                <w14:ligatures w14:val="none"/>
              </w:rPr>
              <w:t>)</w:t>
            </w:r>
          </w:p>
        </w:tc>
        <w:tc>
          <w:tcPr>
            <w:tcW w:w="1595" w:type="dxa"/>
            <w:vAlign w:val="center"/>
          </w:tcPr>
          <w:p w14:paraId="1B30D6C4">
            <w:pPr>
              <w:keepNext w:val="0"/>
              <w:keepLines w:val="0"/>
              <w:suppressLineNumbers w:val="0"/>
              <w:spacing w:before="0" w:beforeAutospacing="0" w:after="0" w:afterAutospacing="0" w:line="480" w:lineRule="auto"/>
              <w:ind w:left="0" w:right="0"/>
              <w:jc w:val="center"/>
              <w:rPr>
                <w:rFonts w:hint="default" w:ascii="Times New Roman" w:hAnsi="Times New Roman" w:eastAsia="宋体" w:cs="Times New Roman"/>
                <w:szCs w:val="21"/>
                <w:highlight w:val="none"/>
                <w14:ligatures w14:val="none"/>
              </w:rPr>
            </w:pPr>
            <w:r>
              <w:rPr>
                <w:rFonts w:hint="default" w:ascii="Times New Roman" w:hAnsi="Times New Roman" w:eastAsia="宋体" w:cs="Times New Roman"/>
                <w:szCs w:val="21"/>
                <w:highlight w:val="none"/>
                <w14:ligatures w14:val="none"/>
              </w:rPr>
              <w:t>0.92 (0.81-1.00)</w:t>
            </w:r>
          </w:p>
        </w:tc>
        <w:tc>
          <w:tcPr>
            <w:tcW w:w="918" w:type="dxa"/>
            <w:vAlign w:val="center"/>
          </w:tcPr>
          <w:p w14:paraId="3BABEB6E">
            <w:pPr>
              <w:keepNext w:val="0"/>
              <w:keepLines w:val="0"/>
              <w:suppressLineNumbers w:val="0"/>
              <w:spacing w:before="0" w:beforeAutospacing="0" w:after="0" w:afterAutospacing="0" w:line="480" w:lineRule="auto"/>
              <w:ind w:left="0" w:right="0"/>
              <w:jc w:val="center"/>
              <w:rPr>
                <w:rFonts w:hint="default" w:ascii="Times New Roman" w:hAnsi="Times New Roman" w:eastAsia="宋体" w:cs="Times New Roman"/>
                <w:szCs w:val="21"/>
                <w:highlight w:val="none"/>
                <w14:ligatures w14:val="none"/>
              </w:rPr>
            </w:pPr>
            <w:r>
              <w:rPr>
                <w:rFonts w:hint="default" w:ascii="Times New Roman" w:hAnsi="Times New Roman" w:eastAsia="宋体" w:cs="Times New Roman"/>
                <w:szCs w:val="21"/>
                <w:highlight w:val="none"/>
                <w14:ligatures w14:val="none"/>
              </w:rPr>
              <w:t>0.2000</w:t>
            </w:r>
          </w:p>
        </w:tc>
      </w:tr>
      <w:tr w14:paraId="264D031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2198" w:type="dxa"/>
            <w:noWrap/>
            <w:vAlign w:val="center"/>
          </w:tcPr>
          <w:p w14:paraId="68CF8675">
            <w:pPr>
              <w:keepNext w:val="0"/>
              <w:keepLines w:val="0"/>
              <w:suppressLineNumbers w:val="0"/>
              <w:spacing w:before="0" w:beforeAutospacing="0" w:after="0" w:afterAutospacing="0" w:line="480" w:lineRule="auto"/>
              <w:ind w:left="0" w:right="0"/>
              <w:jc w:val="left"/>
              <w:rPr>
                <w:rFonts w:hint="default" w:ascii="Times New Roman" w:hAnsi="Times New Roman" w:eastAsia="宋体" w:cs="Times New Roman"/>
                <w:szCs w:val="21"/>
                <w:highlight w:val="none"/>
                <w14:ligatures w14:val="none"/>
              </w:rPr>
            </w:pPr>
            <w:r>
              <w:rPr>
                <w:rFonts w:hint="default" w:ascii="Times New Roman" w:hAnsi="Times New Roman" w:eastAsia="宋体" w:cs="Times New Roman"/>
                <w:szCs w:val="21"/>
                <w:highlight w:val="none"/>
                <w14:ligatures w14:val="none"/>
              </w:rPr>
              <w:t xml:space="preserve">Scr, μmol/L (median </w:t>
            </w:r>
            <w:r>
              <w:rPr>
                <w:rFonts w:hint="eastAsia" w:ascii="Times New Roman" w:hAnsi="Times New Roman" w:eastAsia="宋体" w:cs="Times New Roman"/>
                <w:szCs w:val="21"/>
                <w:highlight w:val="none"/>
                <w:lang w:eastAsia="zh-CN"/>
                <w14:ligatures w14:val="none"/>
              </w:rPr>
              <w:t>(</w:t>
            </w:r>
            <w:r>
              <w:rPr>
                <w:rFonts w:hint="default" w:ascii="Times New Roman" w:hAnsi="Times New Roman" w:eastAsia="宋体" w:cs="Times New Roman"/>
                <w:szCs w:val="21"/>
                <w:highlight w:val="none"/>
                <w14:ligatures w14:val="none"/>
              </w:rPr>
              <w:t>IQR</w:t>
            </w:r>
            <w:r>
              <w:rPr>
                <w:rFonts w:hint="eastAsia" w:ascii="Times New Roman" w:hAnsi="Times New Roman" w:eastAsia="宋体" w:cs="Times New Roman"/>
                <w:szCs w:val="21"/>
                <w:highlight w:val="none"/>
                <w:lang w:eastAsia="zh-CN"/>
                <w14:ligatures w14:val="none"/>
              </w:rPr>
              <w:t>)</w:t>
            </w:r>
            <w:r>
              <w:rPr>
                <w:rFonts w:hint="default" w:ascii="Times New Roman" w:hAnsi="Times New Roman" w:eastAsia="宋体" w:cs="Times New Roman"/>
                <w:szCs w:val="21"/>
                <w:highlight w:val="none"/>
                <w14:ligatures w14:val="none"/>
              </w:rPr>
              <w:t>)</w:t>
            </w:r>
          </w:p>
        </w:tc>
        <w:tc>
          <w:tcPr>
            <w:tcW w:w="2165" w:type="dxa"/>
            <w:noWrap/>
            <w:vAlign w:val="center"/>
          </w:tcPr>
          <w:p w14:paraId="7C661762">
            <w:pPr>
              <w:keepNext w:val="0"/>
              <w:keepLines w:val="0"/>
              <w:suppressLineNumbers w:val="0"/>
              <w:spacing w:before="0" w:beforeAutospacing="0" w:after="0" w:afterAutospacing="0" w:line="480" w:lineRule="auto"/>
              <w:ind w:left="0" w:right="0"/>
              <w:jc w:val="center"/>
              <w:rPr>
                <w:rFonts w:hint="eastAsia" w:ascii="Times New Roman" w:hAnsi="Times New Roman" w:eastAsia="等线" w:cs="Times New Roman"/>
                <w:szCs w:val="21"/>
                <w:highlight w:val="none"/>
                <w:lang w:eastAsia="zh-CN"/>
                <w14:ligatures w14:val="none"/>
              </w:rPr>
            </w:pPr>
            <w:r>
              <w:rPr>
                <w:rFonts w:hint="default" w:ascii="Times New Roman" w:hAnsi="Times New Roman" w:eastAsia="等线" w:cs="Times New Roman"/>
                <w:color w:val="000000"/>
                <w:szCs w:val="21"/>
                <w:highlight w:val="none"/>
                <w14:ligatures w14:val="none"/>
              </w:rPr>
              <w:t xml:space="preserve">62.00 </w:t>
            </w:r>
            <w:r>
              <w:rPr>
                <w:rFonts w:hint="eastAsia" w:ascii="Times New Roman" w:hAnsi="Times New Roman" w:eastAsia="等线" w:cs="Times New Roman"/>
                <w:color w:val="000000"/>
                <w:szCs w:val="21"/>
                <w:highlight w:val="none"/>
                <w:lang w:eastAsia="zh-CN"/>
                <w14:ligatures w14:val="none"/>
              </w:rPr>
              <w:t>(</w:t>
            </w:r>
            <w:r>
              <w:rPr>
                <w:rFonts w:hint="default" w:ascii="Times New Roman" w:hAnsi="Times New Roman" w:eastAsia="等线" w:cs="Times New Roman"/>
                <w:color w:val="000000"/>
                <w:szCs w:val="21"/>
                <w:highlight w:val="none"/>
                <w14:ligatures w14:val="none"/>
              </w:rPr>
              <w:t>52.00, 74.00</w:t>
            </w:r>
            <w:r>
              <w:rPr>
                <w:rFonts w:hint="eastAsia" w:ascii="Times New Roman" w:hAnsi="Times New Roman" w:eastAsia="等线" w:cs="Times New Roman"/>
                <w:color w:val="000000"/>
                <w:szCs w:val="21"/>
                <w:highlight w:val="none"/>
                <w:lang w:eastAsia="zh-CN"/>
                <w14:ligatures w14:val="none"/>
              </w:rPr>
              <w:t>)</w:t>
            </w:r>
          </w:p>
        </w:tc>
        <w:tc>
          <w:tcPr>
            <w:tcW w:w="2146" w:type="dxa"/>
            <w:noWrap/>
            <w:vAlign w:val="center"/>
          </w:tcPr>
          <w:p w14:paraId="739C057B">
            <w:pPr>
              <w:keepNext w:val="0"/>
              <w:keepLines w:val="0"/>
              <w:suppressLineNumbers w:val="0"/>
              <w:spacing w:before="0" w:beforeAutospacing="0" w:after="0" w:afterAutospacing="0" w:line="480" w:lineRule="auto"/>
              <w:ind w:left="0" w:right="0"/>
              <w:jc w:val="center"/>
              <w:rPr>
                <w:rFonts w:hint="eastAsia" w:ascii="Times New Roman" w:hAnsi="Times New Roman" w:eastAsia="等线" w:cs="Times New Roman"/>
                <w:szCs w:val="21"/>
                <w:highlight w:val="none"/>
                <w:lang w:eastAsia="zh-CN"/>
                <w14:ligatures w14:val="none"/>
              </w:rPr>
            </w:pPr>
            <w:r>
              <w:rPr>
                <w:rFonts w:hint="default" w:ascii="Times New Roman" w:hAnsi="Times New Roman" w:eastAsia="等线" w:cs="Times New Roman"/>
                <w:color w:val="000000"/>
                <w:szCs w:val="21"/>
                <w:highlight w:val="none"/>
                <w14:ligatures w14:val="none"/>
              </w:rPr>
              <w:t xml:space="preserve">68.50 </w:t>
            </w:r>
            <w:r>
              <w:rPr>
                <w:rFonts w:hint="eastAsia" w:ascii="Times New Roman" w:hAnsi="Times New Roman" w:eastAsia="等线" w:cs="Times New Roman"/>
                <w:color w:val="000000"/>
                <w:szCs w:val="21"/>
                <w:highlight w:val="none"/>
                <w:lang w:eastAsia="zh-CN"/>
                <w14:ligatures w14:val="none"/>
              </w:rPr>
              <w:t>(</w:t>
            </w:r>
            <w:r>
              <w:rPr>
                <w:rFonts w:hint="default" w:ascii="Times New Roman" w:hAnsi="Times New Roman" w:eastAsia="等线" w:cs="Times New Roman"/>
                <w:color w:val="000000"/>
                <w:szCs w:val="21"/>
                <w:highlight w:val="none"/>
                <w14:ligatures w14:val="none"/>
              </w:rPr>
              <w:t>58.00, 83.00</w:t>
            </w:r>
            <w:r>
              <w:rPr>
                <w:rFonts w:hint="eastAsia" w:ascii="Times New Roman" w:hAnsi="Times New Roman" w:eastAsia="等线" w:cs="Times New Roman"/>
                <w:color w:val="000000"/>
                <w:szCs w:val="21"/>
                <w:highlight w:val="none"/>
                <w:lang w:eastAsia="zh-CN"/>
                <w14:ligatures w14:val="none"/>
              </w:rPr>
              <w:t>)</w:t>
            </w:r>
          </w:p>
        </w:tc>
        <w:tc>
          <w:tcPr>
            <w:tcW w:w="1595" w:type="dxa"/>
            <w:vAlign w:val="center"/>
          </w:tcPr>
          <w:p w14:paraId="438B3BB1">
            <w:pPr>
              <w:keepNext w:val="0"/>
              <w:keepLines w:val="0"/>
              <w:suppressLineNumbers w:val="0"/>
              <w:spacing w:before="0" w:beforeAutospacing="0" w:after="0" w:afterAutospacing="0" w:line="480" w:lineRule="auto"/>
              <w:ind w:left="0" w:right="0"/>
              <w:jc w:val="center"/>
              <w:rPr>
                <w:rFonts w:hint="default" w:ascii="Times New Roman" w:hAnsi="Times New Roman" w:eastAsia="宋体" w:cs="Times New Roman"/>
                <w:szCs w:val="21"/>
                <w:highlight w:val="none"/>
                <w14:ligatures w14:val="none"/>
              </w:rPr>
            </w:pPr>
            <w:r>
              <w:rPr>
                <w:rFonts w:hint="default" w:ascii="Times New Roman" w:hAnsi="Times New Roman" w:eastAsia="宋体" w:cs="Times New Roman"/>
                <w:szCs w:val="21"/>
                <w:highlight w:val="none"/>
                <w14:ligatures w14:val="none"/>
              </w:rPr>
              <w:t>1.00 (1.00-1.00)</w:t>
            </w:r>
          </w:p>
        </w:tc>
        <w:tc>
          <w:tcPr>
            <w:tcW w:w="918" w:type="dxa"/>
            <w:vAlign w:val="center"/>
          </w:tcPr>
          <w:p w14:paraId="4F7DC074">
            <w:pPr>
              <w:keepNext w:val="0"/>
              <w:keepLines w:val="0"/>
              <w:suppressLineNumbers w:val="0"/>
              <w:spacing w:before="0" w:beforeAutospacing="0" w:after="0" w:afterAutospacing="0" w:line="480" w:lineRule="auto"/>
              <w:ind w:left="0" w:right="0"/>
              <w:jc w:val="center"/>
              <w:rPr>
                <w:rFonts w:hint="default" w:ascii="Times New Roman" w:hAnsi="Times New Roman" w:eastAsia="宋体" w:cs="Times New Roman"/>
                <w:szCs w:val="21"/>
                <w:highlight w:val="none"/>
                <w14:ligatures w14:val="none"/>
              </w:rPr>
            </w:pPr>
            <w:r>
              <w:rPr>
                <w:rFonts w:hint="default" w:ascii="Times New Roman" w:hAnsi="Times New Roman" w:eastAsia="宋体" w:cs="Times New Roman"/>
                <w:szCs w:val="21"/>
                <w:highlight w:val="none"/>
                <w14:ligatures w14:val="none"/>
              </w:rPr>
              <w:t>0.0066</w:t>
            </w:r>
          </w:p>
        </w:tc>
      </w:tr>
      <w:tr w14:paraId="102DE26F">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2198" w:type="dxa"/>
            <w:noWrap/>
            <w:vAlign w:val="center"/>
          </w:tcPr>
          <w:p w14:paraId="737CB191">
            <w:pPr>
              <w:keepNext w:val="0"/>
              <w:keepLines w:val="0"/>
              <w:suppressLineNumbers w:val="0"/>
              <w:spacing w:before="0" w:beforeAutospacing="0" w:after="0" w:afterAutospacing="0" w:line="480" w:lineRule="auto"/>
              <w:ind w:left="0" w:right="0"/>
              <w:jc w:val="left"/>
              <w:rPr>
                <w:rFonts w:hint="default" w:ascii="Times New Roman" w:hAnsi="Times New Roman" w:eastAsia="宋体" w:cs="Times New Roman"/>
                <w:szCs w:val="21"/>
                <w:highlight w:val="none"/>
                <w14:ligatures w14:val="none"/>
              </w:rPr>
            </w:pPr>
            <w:r>
              <w:rPr>
                <w:rFonts w:hint="default" w:ascii="Times New Roman" w:hAnsi="Times New Roman" w:eastAsia="宋体" w:cs="Times New Roman"/>
                <w:szCs w:val="21"/>
                <w:highlight w:val="none"/>
                <w14:ligatures w14:val="none"/>
              </w:rPr>
              <w:t xml:space="preserve">BUN, mmol/L (median </w:t>
            </w:r>
            <w:r>
              <w:rPr>
                <w:rFonts w:hint="eastAsia" w:ascii="Times New Roman" w:hAnsi="Times New Roman" w:eastAsia="宋体" w:cs="Times New Roman"/>
                <w:szCs w:val="21"/>
                <w:highlight w:val="none"/>
                <w:lang w:eastAsia="zh-CN"/>
                <w14:ligatures w14:val="none"/>
              </w:rPr>
              <w:t>(</w:t>
            </w:r>
            <w:r>
              <w:rPr>
                <w:rFonts w:hint="default" w:ascii="Times New Roman" w:hAnsi="Times New Roman" w:eastAsia="宋体" w:cs="Times New Roman"/>
                <w:szCs w:val="21"/>
                <w:highlight w:val="none"/>
                <w14:ligatures w14:val="none"/>
              </w:rPr>
              <w:t>IQR</w:t>
            </w:r>
            <w:r>
              <w:rPr>
                <w:rFonts w:hint="eastAsia" w:ascii="Times New Roman" w:hAnsi="Times New Roman" w:eastAsia="宋体" w:cs="Times New Roman"/>
                <w:szCs w:val="21"/>
                <w:highlight w:val="none"/>
                <w:lang w:eastAsia="zh-CN"/>
                <w14:ligatures w14:val="none"/>
              </w:rPr>
              <w:t>)</w:t>
            </w:r>
            <w:r>
              <w:rPr>
                <w:rFonts w:hint="default" w:ascii="Times New Roman" w:hAnsi="Times New Roman" w:eastAsia="宋体" w:cs="Times New Roman"/>
                <w:szCs w:val="21"/>
                <w:highlight w:val="none"/>
                <w14:ligatures w14:val="none"/>
              </w:rPr>
              <w:t>)</w:t>
            </w:r>
          </w:p>
        </w:tc>
        <w:tc>
          <w:tcPr>
            <w:tcW w:w="2165" w:type="dxa"/>
            <w:noWrap/>
            <w:vAlign w:val="center"/>
          </w:tcPr>
          <w:p w14:paraId="11B4FF90">
            <w:pPr>
              <w:keepNext w:val="0"/>
              <w:keepLines w:val="0"/>
              <w:suppressLineNumbers w:val="0"/>
              <w:spacing w:before="0" w:beforeAutospacing="0" w:after="0" w:afterAutospacing="0" w:line="480" w:lineRule="auto"/>
              <w:ind w:left="0" w:right="0"/>
              <w:jc w:val="center"/>
              <w:rPr>
                <w:rFonts w:hint="eastAsia" w:ascii="Times New Roman" w:hAnsi="Times New Roman" w:eastAsia="等线" w:cs="Times New Roman"/>
                <w:szCs w:val="21"/>
                <w:highlight w:val="none"/>
                <w:lang w:eastAsia="zh-CN"/>
                <w14:ligatures w14:val="none"/>
              </w:rPr>
            </w:pPr>
            <w:r>
              <w:rPr>
                <w:rFonts w:hint="default" w:ascii="Times New Roman" w:hAnsi="Times New Roman" w:eastAsia="等线" w:cs="Times New Roman"/>
                <w:color w:val="000000"/>
                <w:szCs w:val="21"/>
                <w:highlight w:val="none"/>
                <w14:ligatures w14:val="none"/>
              </w:rPr>
              <w:t xml:space="preserve">5.36 </w:t>
            </w:r>
            <w:r>
              <w:rPr>
                <w:rFonts w:hint="eastAsia" w:ascii="Times New Roman" w:hAnsi="Times New Roman" w:eastAsia="等线" w:cs="Times New Roman"/>
                <w:color w:val="000000"/>
                <w:szCs w:val="21"/>
                <w:highlight w:val="none"/>
                <w:lang w:eastAsia="zh-CN"/>
                <w14:ligatures w14:val="none"/>
              </w:rPr>
              <w:t>(</w:t>
            </w:r>
            <w:r>
              <w:rPr>
                <w:rFonts w:hint="default" w:ascii="Times New Roman" w:hAnsi="Times New Roman" w:eastAsia="等线" w:cs="Times New Roman"/>
                <w:color w:val="000000"/>
                <w:szCs w:val="21"/>
                <w:highlight w:val="none"/>
                <w14:ligatures w14:val="none"/>
              </w:rPr>
              <w:t>4.51, 6.36</w:t>
            </w:r>
            <w:r>
              <w:rPr>
                <w:rFonts w:hint="eastAsia" w:ascii="Times New Roman" w:hAnsi="Times New Roman" w:eastAsia="等线" w:cs="Times New Roman"/>
                <w:color w:val="000000"/>
                <w:szCs w:val="21"/>
                <w:highlight w:val="none"/>
                <w:lang w:eastAsia="zh-CN"/>
                <w14:ligatures w14:val="none"/>
              </w:rPr>
              <w:t>)</w:t>
            </w:r>
          </w:p>
        </w:tc>
        <w:tc>
          <w:tcPr>
            <w:tcW w:w="2146" w:type="dxa"/>
            <w:noWrap/>
            <w:vAlign w:val="center"/>
          </w:tcPr>
          <w:p w14:paraId="67BD02C3">
            <w:pPr>
              <w:keepNext w:val="0"/>
              <w:keepLines w:val="0"/>
              <w:suppressLineNumbers w:val="0"/>
              <w:spacing w:before="0" w:beforeAutospacing="0" w:after="0" w:afterAutospacing="0" w:line="480" w:lineRule="auto"/>
              <w:ind w:left="0" w:right="0"/>
              <w:jc w:val="center"/>
              <w:rPr>
                <w:rFonts w:hint="eastAsia" w:ascii="Times New Roman" w:hAnsi="Times New Roman" w:eastAsia="等线" w:cs="Times New Roman"/>
                <w:szCs w:val="21"/>
                <w:highlight w:val="none"/>
                <w:lang w:eastAsia="zh-CN"/>
                <w14:ligatures w14:val="none"/>
              </w:rPr>
            </w:pPr>
            <w:r>
              <w:rPr>
                <w:rFonts w:hint="default" w:ascii="Times New Roman" w:hAnsi="Times New Roman" w:eastAsia="等线" w:cs="Times New Roman"/>
                <w:color w:val="000000"/>
                <w:szCs w:val="21"/>
                <w:highlight w:val="none"/>
                <w14:ligatures w14:val="none"/>
              </w:rPr>
              <w:t xml:space="preserve">6.01 </w:t>
            </w:r>
            <w:r>
              <w:rPr>
                <w:rFonts w:hint="eastAsia" w:ascii="Times New Roman" w:hAnsi="Times New Roman" w:eastAsia="等线" w:cs="Times New Roman"/>
                <w:color w:val="000000"/>
                <w:szCs w:val="21"/>
                <w:highlight w:val="none"/>
                <w:lang w:eastAsia="zh-CN"/>
                <w14:ligatures w14:val="none"/>
              </w:rPr>
              <w:t>(</w:t>
            </w:r>
            <w:r>
              <w:rPr>
                <w:rFonts w:hint="default" w:ascii="Times New Roman" w:hAnsi="Times New Roman" w:eastAsia="等线" w:cs="Times New Roman"/>
                <w:color w:val="000000"/>
                <w:szCs w:val="21"/>
                <w:highlight w:val="none"/>
                <w14:ligatures w14:val="none"/>
              </w:rPr>
              <w:t>5.11, 7.34</w:t>
            </w:r>
            <w:r>
              <w:rPr>
                <w:rFonts w:hint="eastAsia" w:ascii="Times New Roman" w:hAnsi="Times New Roman" w:eastAsia="等线" w:cs="Times New Roman"/>
                <w:color w:val="000000"/>
                <w:szCs w:val="21"/>
                <w:highlight w:val="none"/>
                <w:lang w:eastAsia="zh-CN"/>
                <w14:ligatures w14:val="none"/>
              </w:rPr>
              <w:t>)</w:t>
            </w:r>
          </w:p>
        </w:tc>
        <w:tc>
          <w:tcPr>
            <w:tcW w:w="1595" w:type="dxa"/>
            <w:vAlign w:val="center"/>
          </w:tcPr>
          <w:p w14:paraId="591FEFAB">
            <w:pPr>
              <w:keepNext w:val="0"/>
              <w:keepLines w:val="0"/>
              <w:suppressLineNumbers w:val="0"/>
              <w:spacing w:before="0" w:beforeAutospacing="0" w:after="0" w:afterAutospacing="0" w:line="480" w:lineRule="auto"/>
              <w:ind w:left="0" w:right="0"/>
              <w:jc w:val="center"/>
              <w:rPr>
                <w:rFonts w:hint="default" w:ascii="Times New Roman" w:hAnsi="Times New Roman" w:eastAsia="宋体" w:cs="Times New Roman"/>
                <w:szCs w:val="21"/>
                <w:highlight w:val="none"/>
                <w14:ligatures w14:val="none"/>
              </w:rPr>
            </w:pPr>
            <w:r>
              <w:rPr>
                <w:rFonts w:hint="default" w:ascii="Times New Roman" w:hAnsi="Times New Roman" w:eastAsia="宋体" w:cs="Times New Roman"/>
                <w:szCs w:val="21"/>
                <w:highlight w:val="none"/>
                <w14:ligatures w14:val="none"/>
              </w:rPr>
              <w:t>1.00 (1.00-1.00)</w:t>
            </w:r>
          </w:p>
        </w:tc>
        <w:tc>
          <w:tcPr>
            <w:tcW w:w="918" w:type="dxa"/>
            <w:vAlign w:val="center"/>
          </w:tcPr>
          <w:p w14:paraId="393A647D">
            <w:pPr>
              <w:keepNext w:val="0"/>
              <w:keepLines w:val="0"/>
              <w:suppressLineNumbers w:val="0"/>
              <w:spacing w:before="0" w:beforeAutospacing="0" w:after="0" w:afterAutospacing="0" w:line="480" w:lineRule="auto"/>
              <w:ind w:left="0" w:right="0"/>
              <w:jc w:val="center"/>
              <w:rPr>
                <w:rFonts w:hint="default" w:ascii="Times New Roman" w:hAnsi="Times New Roman" w:eastAsia="宋体" w:cs="Times New Roman"/>
                <w:szCs w:val="21"/>
                <w:highlight w:val="none"/>
                <w14:ligatures w14:val="none"/>
              </w:rPr>
            </w:pPr>
            <w:r>
              <w:rPr>
                <w:rFonts w:hint="default" w:ascii="Times New Roman" w:hAnsi="Times New Roman" w:eastAsia="宋体" w:cs="Times New Roman"/>
                <w:szCs w:val="21"/>
                <w:highlight w:val="none"/>
                <w14:ligatures w14:val="none"/>
              </w:rPr>
              <w:t>0.2600</w:t>
            </w:r>
          </w:p>
        </w:tc>
      </w:tr>
      <w:tr w14:paraId="7F24F9BC">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2198" w:type="dxa"/>
            <w:noWrap/>
            <w:vAlign w:val="center"/>
          </w:tcPr>
          <w:p w14:paraId="4B5479B1">
            <w:pPr>
              <w:keepNext w:val="0"/>
              <w:keepLines w:val="0"/>
              <w:suppressLineNumbers w:val="0"/>
              <w:spacing w:before="0" w:beforeAutospacing="0" w:after="0" w:afterAutospacing="0" w:line="480" w:lineRule="auto"/>
              <w:ind w:left="0" w:right="0"/>
              <w:jc w:val="left"/>
              <w:rPr>
                <w:rFonts w:hint="default" w:ascii="Times New Roman" w:hAnsi="Times New Roman" w:eastAsia="宋体" w:cs="Times New Roman"/>
                <w:szCs w:val="21"/>
                <w:highlight w:val="none"/>
                <w14:ligatures w14:val="none"/>
              </w:rPr>
            </w:pPr>
            <w:r>
              <w:rPr>
                <w:rFonts w:hint="default" w:ascii="Times New Roman" w:hAnsi="Times New Roman" w:eastAsia="宋体" w:cs="Times New Roman"/>
                <w:szCs w:val="21"/>
                <w:highlight w:val="none"/>
                <w14:ligatures w14:val="none"/>
              </w:rPr>
              <w:t>QTc prolongation (%)</w:t>
            </w:r>
          </w:p>
        </w:tc>
        <w:tc>
          <w:tcPr>
            <w:tcW w:w="2165" w:type="dxa"/>
            <w:noWrap/>
            <w:vAlign w:val="center"/>
          </w:tcPr>
          <w:p w14:paraId="02CD4C14">
            <w:pPr>
              <w:keepNext w:val="0"/>
              <w:keepLines w:val="0"/>
              <w:suppressLineNumbers w:val="0"/>
              <w:spacing w:before="0" w:beforeAutospacing="0" w:after="0" w:afterAutospacing="0" w:line="480" w:lineRule="auto"/>
              <w:ind w:left="0" w:right="0"/>
              <w:jc w:val="center"/>
              <w:rPr>
                <w:rFonts w:hint="default" w:ascii="Times New Roman" w:hAnsi="Times New Roman" w:eastAsia="宋体" w:cs="Times New Roman"/>
                <w:szCs w:val="21"/>
                <w:highlight w:val="none"/>
                <w14:ligatures w14:val="none"/>
              </w:rPr>
            </w:pPr>
          </w:p>
        </w:tc>
        <w:tc>
          <w:tcPr>
            <w:tcW w:w="2146" w:type="dxa"/>
            <w:noWrap/>
            <w:vAlign w:val="center"/>
          </w:tcPr>
          <w:p w14:paraId="18EC4767">
            <w:pPr>
              <w:keepNext w:val="0"/>
              <w:keepLines w:val="0"/>
              <w:suppressLineNumbers w:val="0"/>
              <w:spacing w:before="0" w:beforeAutospacing="0" w:after="0" w:afterAutospacing="0" w:line="480" w:lineRule="auto"/>
              <w:ind w:left="0" w:right="0"/>
              <w:jc w:val="center"/>
              <w:rPr>
                <w:rFonts w:hint="default" w:ascii="Times New Roman" w:hAnsi="Times New Roman" w:eastAsia="宋体" w:cs="Times New Roman"/>
                <w:szCs w:val="21"/>
                <w:highlight w:val="none"/>
                <w14:ligatures w14:val="none"/>
              </w:rPr>
            </w:pPr>
          </w:p>
        </w:tc>
        <w:tc>
          <w:tcPr>
            <w:tcW w:w="1595" w:type="dxa"/>
            <w:vAlign w:val="center"/>
          </w:tcPr>
          <w:p w14:paraId="3B7BED5F">
            <w:pPr>
              <w:keepNext w:val="0"/>
              <w:keepLines w:val="0"/>
              <w:suppressLineNumbers w:val="0"/>
              <w:spacing w:before="0" w:beforeAutospacing="0" w:after="0" w:afterAutospacing="0" w:line="480" w:lineRule="auto"/>
              <w:ind w:left="0" w:right="0"/>
              <w:jc w:val="center"/>
              <w:rPr>
                <w:rFonts w:hint="default" w:ascii="Times New Roman" w:hAnsi="Times New Roman" w:eastAsia="宋体" w:cs="Times New Roman"/>
                <w:szCs w:val="21"/>
                <w:highlight w:val="none"/>
                <w14:ligatures w14:val="none"/>
              </w:rPr>
            </w:pPr>
          </w:p>
        </w:tc>
        <w:tc>
          <w:tcPr>
            <w:tcW w:w="918" w:type="dxa"/>
            <w:vAlign w:val="center"/>
          </w:tcPr>
          <w:p w14:paraId="1C4E33C6">
            <w:pPr>
              <w:keepNext w:val="0"/>
              <w:keepLines w:val="0"/>
              <w:suppressLineNumbers w:val="0"/>
              <w:spacing w:before="0" w:beforeAutospacing="0" w:after="0" w:afterAutospacing="0" w:line="480" w:lineRule="auto"/>
              <w:ind w:left="0" w:right="0"/>
              <w:jc w:val="center"/>
              <w:rPr>
                <w:rFonts w:hint="default" w:ascii="Times New Roman" w:hAnsi="Times New Roman" w:eastAsia="宋体" w:cs="Times New Roman"/>
                <w:szCs w:val="21"/>
                <w:highlight w:val="none"/>
                <w14:ligatures w14:val="none"/>
              </w:rPr>
            </w:pPr>
          </w:p>
        </w:tc>
      </w:tr>
      <w:tr w14:paraId="0D208409">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2198" w:type="dxa"/>
            <w:noWrap/>
            <w:vAlign w:val="center"/>
          </w:tcPr>
          <w:p w14:paraId="488D9416">
            <w:pPr>
              <w:keepNext w:val="0"/>
              <w:keepLines w:val="0"/>
              <w:suppressLineNumbers w:val="0"/>
              <w:spacing w:before="0" w:beforeAutospacing="0" w:after="0" w:afterAutospacing="0" w:line="480" w:lineRule="auto"/>
              <w:ind w:left="0" w:right="0" w:firstLine="420" w:firstLineChars="200"/>
              <w:jc w:val="left"/>
              <w:rPr>
                <w:rFonts w:hint="default" w:ascii="Times New Roman" w:hAnsi="Times New Roman" w:eastAsia="宋体" w:cs="Times New Roman"/>
                <w:szCs w:val="21"/>
                <w:highlight w:val="none"/>
                <w14:ligatures w14:val="none"/>
              </w:rPr>
            </w:pPr>
            <w:r>
              <w:rPr>
                <w:rFonts w:hint="default" w:ascii="Times New Roman" w:hAnsi="Times New Roman" w:eastAsia="宋体" w:cs="Times New Roman"/>
                <w:szCs w:val="21"/>
                <w:highlight w:val="none"/>
                <w14:ligatures w14:val="none"/>
              </w:rPr>
              <w:t>No</w:t>
            </w:r>
          </w:p>
        </w:tc>
        <w:tc>
          <w:tcPr>
            <w:tcW w:w="2165" w:type="dxa"/>
            <w:noWrap/>
            <w:vAlign w:val="center"/>
          </w:tcPr>
          <w:p w14:paraId="7A76F451">
            <w:pPr>
              <w:keepNext w:val="0"/>
              <w:keepLines w:val="0"/>
              <w:suppressLineNumbers w:val="0"/>
              <w:spacing w:before="0" w:beforeAutospacing="0" w:after="0" w:afterAutospacing="0" w:line="480" w:lineRule="auto"/>
              <w:ind w:left="0" w:right="0"/>
              <w:jc w:val="center"/>
              <w:rPr>
                <w:rFonts w:hint="default" w:ascii="Times New Roman" w:hAnsi="Times New Roman" w:eastAsia="宋体" w:cs="Times New Roman"/>
                <w:szCs w:val="21"/>
                <w:highlight w:val="none"/>
                <w14:ligatures w14:val="none"/>
              </w:rPr>
            </w:pPr>
            <w:r>
              <w:rPr>
                <w:rFonts w:hint="default" w:ascii="Times New Roman" w:hAnsi="Times New Roman" w:eastAsia="等线" w:cs="Times New Roman"/>
                <w:color w:val="000000"/>
                <w:szCs w:val="21"/>
                <w:highlight w:val="none"/>
                <w14:ligatures w14:val="none"/>
              </w:rPr>
              <w:t>15273 (96.51)</w:t>
            </w:r>
          </w:p>
        </w:tc>
        <w:tc>
          <w:tcPr>
            <w:tcW w:w="2146" w:type="dxa"/>
            <w:noWrap/>
            <w:vAlign w:val="center"/>
          </w:tcPr>
          <w:p w14:paraId="4087CFF2">
            <w:pPr>
              <w:keepNext w:val="0"/>
              <w:keepLines w:val="0"/>
              <w:suppressLineNumbers w:val="0"/>
              <w:spacing w:before="0" w:beforeAutospacing="0" w:after="0" w:afterAutospacing="0" w:line="480" w:lineRule="auto"/>
              <w:ind w:left="0" w:right="0"/>
              <w:jc w:val="center"/>
              <w:rPr>
                <w:rFonts w:hint="default" w:ascii="Times New Roman" w:hAnsi="Times New Roman" w:eastAsia="宋体" w:cs="Times New Roman"/>
                <w:szCs w:val="21"/>
                <w:highlight w:val="none"/>
                <w14:ligatures w14:val="none"/>
              </w:rPr>
            </w:pPr>
            <w:r>
              <w:rPr>
                <w:rFonts w:hint="default" w:ascii="Times New Roman" w:hAnsi="Times New Roman" w:eastAsia="等线" w:cs="Times New Roman"/>
                <w:color w:val="000000"/>
                <w:szCs w:val="21"/>
                <w:highlight w:val="none"/>
                <w14:ligatures w14:val="none"/>
              </w:rPr>
              <w:t>207 (92.41)</w:t>
            </w:r>
          </w:p>
        </w:tc>
        <w:tc>
          <w:tcPr>
            <w:tcW w:w="1595" w:type="dxa"/>
            <w:vAlign w:val="center"/>
          </w:tcPr>
          <w:p w14:paraId="35414EF5">
            <w:pPr>
              <w:keepNext w:val="0"/>
              <w:keepLines w:val="0"/>
              <w:suppressLineNumbers w:val="0"/>
              <w:spacing w:before="0" w:beforeAutospacing="0" w:after="0" w:afterAutospacing="0" w:line="480" w:lineRule="auto"/>
              <w:ind w:left="0" w:right="0"/>
              <w:jc w:val="center"/>
              <w:rPr>
                <w:rFonts w:hint="default" w:ascii="Times New Roman" w:hAnsi="Times New Roman" w:eastAsia="宋体" w:cs="Times New Roman"/>
                <w:szCs w:val="21"/>
                <w:highlight w:val="none"/>
                <w14:ligatures w14:val="none"/>
              </w:rPr>
            </w:pPr>
            <w:r>
              <w:rPr>
                <w:rFonts w:hint="default" w:ascii="Times New Roman" w:hAnsi="Times New Roman" w:eastAsia="宋体" w:cs="Times New Roman"/>
                <w:szCs w:val="21"/>
                <w:highlight w:val="none"/>
                <w14:ligatures w14:val="none"/>
              </w:rPr>
              <w:t>2.3 (1.4-3.8)</w:t>
            </w:r>
          </w:p>
        </w:tc>
        <w:tc>
          <w:tcPr>
            <w:tcW w:w="918" w:type="dxa"/>
            <w:vAlign w:val="center"/>
          </w:tcPr>
          <w:p w14:paraId="257ED0E4">
            <w:pPr>
              <w:keepNext w:val="0"/>
              <w:keepLines w:val="0"/>
              <w:suppressLineNumbers w:val="0"/>
              <w:spacing w:before="0" w:beforeAutospacing="0" w:after="0" w:afterAutospacing="0" w:line="480" w:lineRule="auto"/>
              <w:ind w:left="0" w:right="0"/>
              <w:jc w:val="center"/>
              <w:rPr>
                <w:rFonts w:hint="default" w:ascii="Times New Roman" w:hAnsi="Times New Roman" w:eastAsia="宋体" w:cs="Times New Roman"/>
                <w:szCs w:val="21"/>
                <w:highlight w:val="none"/>
                <w14:ligatures w14:val="none"/>
              </w:rPr>
            </w:pPr>
            <w:r>
              <w:rPr>
                <w:rFonts w:hint="default" w:ascii="Times New Roman" w:hAnsi="Times New Roman" w:eastAsia="宋体" w:cs="Times New Roman"/>
                <w:szCs w:val="21"/>
                <w:highlight w:val="none"/>
                <w14:ligatures w14:val="none"/>
              </w:rPr>
              <w:t>&lt;0.0001</w:t>
            </w:r>
          </w:p>
        </w:tc>
      </w:tr>
      <w:tr w14:paraId="31A4DAA8">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2198" w:type="dxa"/>
            <w:noWrap/>
            <w:vAlign w:val="center"/>
          </w:tcPr>
          <w:p w14:paraId="33761281">
            <w:pPr>
              <w:keepNext w:val="0"/>
              <w:keepLines w:val="0"/>
              <w:suppressLineNumbers w:val="0"/>
              <w:spacing w:before="0" w:beforeAutospacing="0" w:after="0" w:afterAutospacing="0" w:line="480" w:lineRule="auto"/>
              <w:ind w:left="0" w:right="0" w:firstLine="420" w:firstLineChars="200"/>
              <w:jc w:val="left"/>
              <w:rPr>
                <w:rFonts w:hint="default" w:ascii="Times New Roman" w:hAnsi="Times New Roman" w:eastAsia="宋体" w:cs="Times New Roman"/>
                <w:szCs w:val="21"/>
                <w:highlight w:val="none"/>
                <w14:ligatures w14:val="none"/>
              </w:rPr>
            </w:pPr>
            <w:r>
              <w:rPr>
                <w:rFonts w:hint="default" w:ascii="Times New Roman" w:hAnsi="Times New Roman" w:eastAsia="宋体" w:cs="Times New Roman"/>
                <w:szCs w:val="21"/>
                <w:highlight w:val="none"/>
                <w14:ligatures w14:val="none"/>
              </w:rPr>
              <w:t>Yes</w:t>
            </w:r>
          </w:p>
        </w:tc>
        <w:tc>
          <w:tcPr>
            <w:tcW w:w="2165" w:type="dxa"/>
            <w:noWrap/>
            <w:vAlign w:val="center"/>
          </w:tcPr>
          <w:p w14:paraId="53B0B268">
            <w:pPr>
              <w:keepNext w:val="0"/>
              <w:keepLines w:val="0"/>
              <w:suppressLineNumbers w:val="0"/>
              <w:spacing w:before="0" w:beforeAutospacing="0" w:after="0" w:afterAutospacing="0" w:line="480" w:lineRule="auto"/>
              <w:ind w:left="0" w:right="0"/>
              <w:jc w:val="center"/>
              <w:rPr>
                <w:rFonts w:hint="default" w:ascii="Times New Roman" w:hAnsi="Times New Roman" w:eastAsia="宋体" w:cs="Times New Roman"/>
                <w:szCs w:val="21"/>
                <w:highlight w:val="none"/>
                <w14:ligatures w14:val="none"/>
              </w:rPr>
            </w:pPr>
            <w:r>
              <w:rPr>
                <w:rFonts w:hint="default" w:ascii="Times New Roman" w:hAnsi="Times New Roman" w:eastAsia="等线" w:cs="Times New Roman"/>
                <w:color w:val="000000"/>
                <w:szCs w:val="21"/>
                <w:highlight w:val="none"/>
                <w14:ligatures w14:val="none"/>
              </w:rPr>
              <w:t>552 (3.49)</w:t>
            </w:r>
          </w:p>
        </w:tc>
        <w:tc>
          <w:tcPr>
            <w:tcW w:w="2146" w:type="dxa"/>
            <w:noWrap/>
            <w:vAlign w:val="center"/>
          </w:tcPr>
          <w:p w14:paraId="3CB92DED">
            <w:pPr>
              <w:keepNext w:val="0"/>
              <w:keepLines w:val="0"/>
              <w:suppressLineNumbers w:val="0"/>
              <w:spacing w:before="0" w:beforeAutospacing="0" w:after="0" w:afterAutospacing="0" w:line="480" w:lineRule="auto"/>
              <w:ind w:left="0" w:right="0"/>
              <w:jc w:val="center"/>
              <w:rPr>
                <w:rFonts w:hint="default" w:ascii="Times New Roman" w:hAnsi="Times New Roman" w:eastAsia="宋体" w:cs="Times New Roman"/>
                <w:szCs w:val="21"/>
                <w:highlight w:val="none"/>
                <w14:ligatures w14:val="none"/>
              </w:rPr>
            </w:pPr>
            <w:r>
              <w:rPr>
                <w:rFonts w:hint="default" w:ascii="Times New Roman" w:hAnsi="Times New Roman" w:eastAsia="等线" w:cs="Times New Roman"/>
                <w:color w:val="000000"/>
                <w:szCs w:val="21"/>
                <w:highlight w:val="none"/>
                <w14:ligatures w14:val="none"/>
              </w:rPr>
              <w:t>17 (7.59)</w:t>
            </w:r>
          </w:p>
        </w:tc>
        <w:tc>
          <w:tcPr>
            <w:tcW w:w="1595" w:type="dxa"/>
            <w:vAlign w:val="center"/>
          </w:tcPr>
          <w:p w14:paraId="2723B763">
            <w:pPr>
              <w:keepNext w:val="0"/>
              <w:keepLines w:val="0"/>
              <w:suppressLineNumbers w:val="0"/>
              <w:spacing w:before="0" w:beforeAutospacing="0" w:after="0" w:afterAutospacing="0" w:line="480" w:lineRule="auto"/>
              <w:ind w:left="0" w:right="0"/>
              <w:jc w:val="center"/>
              <w:rPr>
                <w:rFonts w:hint="default" w:ascii="Times New Roman" w:hAnsi="Times New Roman" w:eastAsia="宋体" w:cs="Times New Roman"/>
                <w:szCs w:val="21"/>
                <w:highlight w:val="none"/>
                <w14:ligatures w14:val="none"/>
              </w:rPr>
            </w:pPr>
          </w:p>
        </w:tc>
        <w:tc>
          <w:tcPr>
            <w:tcW w:w="918" w:type="dxa"/>
            <w:vAlign w:val="center"/>
          </w:tcPr>
          <w:p w14:paraId="203F2616">
            <w:pPr>
              <w:keepNext w:val="0"/>
              <w:keepLines w:val="0"/>
              <w:suppressLineNumbers w:val="0"/>
              <w:spacing w:before="0" w:beforeAutospacing="0" w:after="0" w:afterAutospacing="0" w:line="480" w:lineRule="auto"/>
              <w:ind w:left="0" w:right="0"/>
              <w:jc w:val="center"/>
              <w:rPr>
                <w:rFonts w:hint="default" w:ascii="Times New Roman" w:hAnsi="Times New Roman" w:eastAsia="宋体" w:cs="Times New Roman"/>
                <w:szCs w:val="21"/>
                <w:highlight w:val="none"/>
                <w14:ligatures w14:val="none"/>
              </w:rPr>
            </w:pPr>
          </w:p>
        </w:tc>
      </w:tr>
      <w:tr w14:paraId="6978B42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2198" w:type="dxa"/>
            <w:noWrap/>
            <w:vAlign w:val="center"/>
          </w:tcPr>
          <w:p w14:paraId="1C652F82">
            <w:pPr>
              <w:keepNext w:val="0"/>
              <w:keepLines w:val="0"/>
              <w:suppressLineNumbers w:val="0"/>
              <w:spacing w:before="0" w:beforeAutospacing="0" w:after="0" w:afterAutospacing="0" w:line="480" w:lineRule="auto"/>
              <w:ind w:left="0" w:right="0"/>
              <w:jc w:val="left"/>
              <w:rPr>
                <w:rFonts w:hint="default" w:ascii="Times New Roman" w:hAnsi="Times New Roman" w:eastAsia="宋体" w:cs="Times New Roman"/>
                <w:szCs w:val="21"/>
                <w:highlight w:val="none"/>
                <w14:ligatures w14:val="none"/>
              </w:rPr>
            </w:pPr>
            <w:r>
              <w:rPr>
                <w:rFonts w:hint="default" w:ascii="Times New Roman" w:hAnsi="Times New Roman" w:eastAsia="宋体" w:cs="Times New Roman"/>
                <w:szCs w:val="21"/>
                <w:highlight w:val="none"/>
                <w14:ligatures w14:val="none"/>
              </w:rPr>
              <w:t>ST wave change</w:t>
            </w:r>
          </w:p>
        </w:tc>
        <w:tc>
          <w:tcPr>
            <w:tcW w:w="2165" w:type="dxa"/>
            <w:noWrap/>
            <w:vAlign w:val="center"/>
          </w:tcPr>
          <w:p w14:paraId="70DC44D9">
            <w:pPr>
              <w:keepNext w:val="0"/>
              <w:keepLines w:val="0"/>
              <w:suppressLineNumbers w:val="0"/>
              <w:spacing w:before="0" w:beforeAutospacing="0" w:after="0" w:afterAutospacing="0" w:line="480" w:lineRule="auto"/>
              <w:ind w:left="0" w:right="0"/>
              <w:jc w:val="center"/>
              <w:rPr>
                <w:rFonts w:hint="default" w:ascii="Times New Roman" w:hAnsi="Times New Roman" w:eastAsia="宋体" w:cs="Times New Roman"/>
                <w:szCs w:val="21"/>
                <w:highlight w:val="none"/>
                <w14:ligatures w14:val="none"/>
              </w:rPr>
            </w:pPr>
          </w:p>
        </w:tc>
        <w:tc>
          <w:tcPr>
            <w:tcW w:w="2146" w:type="dxa"/>
            <w:noWrap/>
            <w:vAlign w:val="center"/>
          </w:tcPr>
          <w:p w14:paraId="4D4A22A1">
            <w:pPr>
              <w:keepNext w:val="0"/>
              <w:keepLines w:val="0"/>
              <w:suppressLineNumbers w:val="0"/>
              <w:spacing w:before="0" w:beforeAutospacing="0" w:after="0" w:afterAutospacing="0" w:line="480" w:lineRule="auto"/>
              <w:ind w:left="0" w:right="0"/>
              <w:jc w:val="center"/>
              <w:rPr>
                <w:rFonts w:hint="default" w:ascii="Times New Roman" w:hAnsi="Times New Roman" w:eastAsia="宋体" w:cs="Times New Roman"/>
                <w:szCs w:val="21"/>
                <w:highlight w:val="none"/>
                <w14:ligatures w14:val="none"/>
              </w:rPr>
            </w:pPr>
          </w:p>
        </w:tc>
        <w:tc>
          <w:tcPr>
            <w:tcW w:w="1595" w:type="dxa"/>
            <w:vAlign w:val="center"/>
          </w:tcPr>
          <w:p w14:paraId="301F669C">
            <w:pPr>
              <w:keepNext w:val="0"/>
              <w:keepLines w:val="0"/>
              <w:suppressLineNumbers w:val="0"/>
              <w:spacing w:before="0" w:beforeAutospacing="0" w:after="0" w:afterAutospacing="0" w:line="480" w:lineRule="auto"/>
              <w:ind w:left="0" w:right="0"/>
              <w:jc w:val="center"/>
              <w:rPr>
                <w:rFonts w:hint="default" w:ascii="Times New Roman" w:hAnsi="Times New Roman" w:eastAsia="宋体" w:cs="Times New Roman"/>
                <w:szCs w:val="21"/>
                <w:highlight w:val="none"/>
                <w14:ligatures w14:val="none"/>
              </w:rPr>
            </w:pPr>
          </w:p>
        </w:tc>
        <w:tc>
          <w:tcPr>
            <w:tcW w:w="918" w:type="dxa"/>
            <w:vAlign w:val="center"/>
          </w:tcPr>
          <w:p w14:paraId="3FB04CA2">
            <w:pPr>
              <w:keepNext w:val="0"/>
              <w:keepLines w:val="0"/>
              <w:suppressLineNumbers w:val="0"/>
              <w:spacing w:before="0" w:beforeAutospacing="0" w:after="0" w:afterAutospacing="0" w:line="480" w:lineRule="auto"/>
              <w:ind w:left="0" w:right="0"/>
              <w:jc w:val="center"/>
              <w:rPr>
                <w:rFonts w:hint="default" w:ascii="Times New Roman" w:hAnsi="Times New Roman" w:eastAsia="宋体" w:cs="Times New Roman"/>
                <w:szCs w:val="21"/>
                <w:highlight w:val="none"/>
                <w14:ligatures w14:val="none"/>
              </w:rPr>
            </w:pPr>
          </w:p>
        </w:tc>
      </w:tr>
      <w:tr w14:paraId="56A4B3EC">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2198" w:type="dxa"/>
            <w:noWrap/>
            <w:vAlign w:val="center"/>
          </w:tcPr>
          <w:p w14:paraId="56A3F2B7">
            <w:pPr>
              <w:keepNext w:val="0"/>
              <w:keepLines w:val="0"/>
              <w:suppressLineNumbers w:val="0"/>
              <w:spacing w:before="0" w:beforeAutospacing="0" w:after="0" w:afterAutospacing="0" w:line="480" w:lineRule="auto"/>
              <w:ind w:left="0" w:right="0" w:firstLine="420" w:firstLineChars="200"/>
              <w:jc w:val="left"/>
              <w:rPr>
                <w:rFonts w:hint="default" w:ascii="Times New Roman" w:hAnsi="Times New Roman" w:eastAsia="宋体" w:cs="Times New Roman"/>
                <w:szCs w:val="21"/>
                <w:highlight w:val="none"/>
                <w14:ligatures w14:val="none"/>
              </w:rPr>
            </w:pPr>
            <w:r>
              <w:rPr>
                <w:rFonts w:hint="default" w:ascii="Times New Roman" w:hAnsi="Times New Roman" w:eastAsia="宋体" w:cs="Times New Roman"/>
                <w:szCs w:val="21"/>
                <w:highlight w:val="none"/>
                <w14:ligatures w14:val="none"/>
              </w:rPr>
              <w:t>No</w:t>
            </w:r>
          </w:p>
        </w:tc>
        <w:tc>
          <w:tcPr>
            <w:tcW w:w="2165" w:type="dxa"/>
            <w:noWrap/>
            <w:vAlign w:val="center"/>
          </w:tcPr>
          <w:p w14:paraId="6AA3394F">
            <w:pPr>
              <w:keepNext w:val="0"/>
              <w:keepLines w:val="0"/>
              <w:suppressLineNumbers w:val="0"/>
              <w:spacing w:before="0" w:beforeAutospacing="0" w:after="0" w:afterAutospacing="0" w:line="480" w:lineRule="auto"/>
              <w:ind w:left="0" w:right="0"/>
              <w:jc w:val="center"/>
              <w:rPr>
                <w:rFonts w:hint="default" w:ascii="Times New Roman" w:hAnsi="Times New Roman" w:eastAsia="宋体" w:cs="Times New Roman"/>
                <w:szCs w:val="21"/>
                <w:highlight w:val="none"/>
                <w14:ligatures w14:val="none"/>
              </w:rPr>
            </w:pPr>
            <w:r>
              <w:rPr>
                <w:rFonts w:hint="default" w:ascii="Times New Roman" w:hAnsi="Times New Roman" w:eastAsia="等线" w:cs="Times New Roman"/>
                <w:color w:val="000000"/>
                <w:szCs w:val="21"/>
                <w:highlight w:val="none"/>
                <w14:ligatures w14:val="none"/>
              </w:rPr>
              <w:t>15509 (98.00)</w:t>
            </w:r>
          </w:p>
        </w:tc>
        <w:tc>
          <w:tcPr>
            <w:tcW w:w="2146" w:type="dxa"/>
            <w:noWrap/>
            <w:vAlign w:val="center"/>
          </w:tcPr>
          <w:p w14:paraId="12DA7BF2">
            <w:pPr>
              <w:keepNext w:val="0"/>
              <w:keepLines w:val="0"/>
              <w:suppressLineNumbers w:val="0"/>
              <w:spacing w:before="0" w:beforeAutospacing="0" w:after="0" w:afterAutospacing="0" w:line="480" w:lineRule="auto"/>
              <w:ind w:left="0" w:right="0"/>
              <w:jc w:val="center"/>
              <w:rPr>
                <w:rFonts w:hint="default" w:ascii="Times New Roman" w:hAnsi="Times New Roman" w:eastAsia="宋体" w:cs="Times New Roman"/>
                <w:szCs w:val="21"/>
                <w:highlight w:val="none"/>
                <w14:ligatures w14:val="none"/>
              </w:rPr>
            </w:pPr>
            <w:r>
              <w:rPr>
                <w:rFonts w:hint="default" w:ascii="Times New Roman" w:hAnsi="Times New Roman" w:eastAsia="等线" w:cs="Times New Roman"/>
                <w:color w:val="000000"/>
                <w:szCs w:val="21"/>
                <w:highlight w:val="none"/>
                <w14:ligatures w14:val="none"/>
              </w:rPr>
              <w:t>209 (93.30)</w:t>
            </w:r>
          </w:p>
        </w:tc>
        <w:tc>
          <w:tcPr>
            <w:tcW w:w="1595" w:type="dxa"/>
            <w:vAlign w:val="center"/>
          </w:tcPr>
          <w:p w14:paraId="62D1AA22">
            <w:pPr>
              <w:keepNext w:val="0"/>
              <w:keepLines w:val="0"/>
              <w:suppressLineNumbers w:val="0"/>
              <w:spacing w:before="0" w:beforeAutospacing="0" w:after="0" w:afterAutospacing="0" w:line="480" w:lineRule="auto"/>
              <w:ind w:left="0" w:right="0"/>
              <w:jc w:val="center"/>
              <w:rPr>
                <w:rFonts w:hint="default" w:ascii="Times New Roman" w:hAnsi="Times New Roman" w:eastAsia="宋体" w:cs="Times New Roman"/>
                <w:szCs w:val="21"/>
                <w:highlight w:val="none"/>
                <w14:ligatures w14:val="none"/>
              </w:rPr>
            </w:pPr>
            <w:r>
              <w:rPr>
                <w:rFonts w:hint="default" w:ascii="Times New Roman" w:hAnsi="Times New Roman" w:eastAsia="宋体" w:cs="Times New Roman"/>
                <w:szCs w:val="21"/>
                <w:highlight w:val="none"/>
                <w14:ligatures w14:val="none"/>
              </w:rPr>
              <w:t>3.5 (2.1-5.9)</w:t>
            </w:r>
          </w:p>
        </w:tc>
        <w:tc>
          <w:tcPr>
            <w:tcW w:w="918" w:type="dxa"/>
            <w:vAlign w:val="center"/>
          </w:tcPr>
          <w:p w14:paraId="2078D589">
            <w:pPr>
              <w:keepNext w:val="0"/>
              <w:keepLines w:val="0"/>
              <w:suppressLineNumbers w:val="0"/>
              <w:spacing w:before="0" w:beforeAutospacing="0" w:after="0" w:afterAutospacing="0" w:line="480" w:lineRule="auto"/>
              <w:ind w:left="0" w:right="0"/>
              <w:jc w:val="center"/>
              <w:rPr>
                <w:rFonts w:hint="default" w:ascii="Times New Roman" w:hAnsi="Times New Roman" w:eastAsia="宋体" w:cs="Times New Roman"/>
                <w:szCs w:val="21"/>
                <w:highlight w:val="none"/>
                <w14:ligatures w14:val="none"/>
              </w:rPr>
            </w:pPr>
            <w:r>
              <w:rPr>
                <w:rFonts w:hint="default" w:ascii="Times New Roman" w:hAnsi="Times New Roman" w:eastAsia="宋体" w:cs="Times New Roman"/>
                <w:szCs w:val="21"/>
                <w:highlight w:val="none"/>
                <w14:ligatures w14:val="none"/>
              </w:rPr>
              <w:t>&lt;0.0001</w:t>
            </w:r>
          </w:p>
        </w:tc>
      </w:tr>
      <w:tr w14:paraId="2F348B14">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2198" w:type="dxa"/>
            <w:noWrap/>
            <w:vAlign w:val="center"/>
          </w:tcPr>
          <w:p w14:paraId="079745B2">
            <w:pPr>
              <w:keepNext w:val="0"/>
              <w:keepLines w:val="0"/>
              <w:suppressLineNumbers w:val="0"/>
              <w:spacing w:before="0" w:beforeAutospacing="0" w:after="0" w:afterAutospacing="0" w:line="480" w:lineRule="auto"/>
              <w:ind w:left="0" w:right="0" w:firstLine="420" w:firstLineChars="200"/>
              <w:jc w:val="left"/>
              <w:rPr>
                <w:rFonts w:hint="default" w:ascii="Times New Roman" w:hAnsi="Times New Roman" w:eastAsia="宋体" w:cs="Times New Roman"/>
                <w:szCs w:val="21"/>
                <w:highlight w:val="none"/>
                <w14:ligatures w14:val="none"/>
              </w:rPr>
            </w:pPr>
            <w:r>
              <w:rPr>
                <w:rFonts w:hint="default" w:ascii="Times New Roman" w:hAnsi="Times New Roman" w:eastAsia="宋体" w:cs="Times New Roman"/>
                <w:szCs w:val="21"/>
                <w:highlight w:val="none"/>
                <w14:ligatures w14:val="none"/>
              </w:rPr>
              <w:t>Yes</w:t>
            </w:r>
          </w:p>
        </w:tc>
        <w:tc>
          <w:tcPr>
            <w:tcW w:w="2165" w:type="dxa"/>
            <w:noWrap/>
            <w:vAlign w:val="center"/>
          </w:tcPr>
          <w:p w14:paraId="515972CA">
            <w:pPr>
              <w:keepNext w:val="0"/>
              <w:keepLines w:val="0"/>
              <w:suppressLineNumbers w:val="0"/>
              <w:spacing w:before="0" w:beforeAutospacing="0" w:after="0" w:afterAutospacing="0" w:line="480" w:lineRule="auto"/>
              <w:ind w:left="0" w:right="0"/>
              <w:jc w:val="center"/>
              <w:rPr>
                <w:rFonts w:hint="default" w:ascii="Times New Roman" w:hAnsi="Times New Roman" w:eastAsia="宋体" w:cs="Times New Roman"/>
                <w:szCs w:val="21"/>
                <w:highlight w:val="none"/>
                <w14:ligatures w14:val="none"/>
              </w:rPr>
            </w:pPr>
            <w:r>
              <w:rPr>
                <w:rFonts w:hint="default" w:ascii="Times New Roman" w:hAnsi="Times New Roman" w:eastAsia="等线" w:cs="Times New Roman"/>
                <w:color w:val="000000"/>
                <w:szCs w:val="21"/>
                <w:highlight w:val="none"/>
                <w14:ligatures w14:val="none"/>
              </w:rPr>
              <w:t>316 (2.00)</w:t>
            </w:r>
          </w:p>
        </w:tc>
        <w:tc>
          <w:tcPr>
            <w:tcW w:w="2146" w:type="dxa"/>
            <w:noWrap/>
            <w:vAlign w:val="center"/>
          </w:tcPr>
          <w:p w14:paraId="6F9580E7">
            <w:pPr>
              <w:keepNext w:val="0"/>
              <w:keepLines w:val="0"/>
              <w:suppressLineNumbers w:val="0"/>
              <w:spacing w:before="0" w:beforeAutospacing="0" w:after="0" w:afterAutospacing="0" w:line="480" w:lineRule="auto"/>
              <w:ind w:left="0" w:right="0"/>
              <w:jc w:val="center"/>
              <w:rPr>
                <w:rFonts w:hint="default" w:ascii="Times New Roman" w:hAnsi="Times New Roman" w:eastAsia="宋体" w:cs="Times New Roman"/>
                <w:szCs w:val="21"/>
                <w:highlight w:val="none"/>
                <w14:ligatures w14:val="none"/>
              </w:rPr>
            </w:pPr>
            <w:r>
              <w:rPr>
                <w:rFonts w:hint="default" w:ascii="Times New Roman" w:hAnsi="Times New Roman" w:eastAsia="等线" w:cs="Times New Roman"/>
                <w:color w:val="000000"/>
                <w:szCs w:val="21"/>
                <w:highlight w:val="none"/>
                <w14:ligatures w14:val="none"/>
              </w:rPr>
              <w:t>15 (6.70)</w:t>
            </w:r>
          </w:p>
        </w:tc>
        <w:tc>
          <w:tcPr>
            <w:tcW w:w="1595" w:type="dxa"/>
            <w:vAlign w:val="center"/>
          </w:tcPr>
          <w:p w14:paraId="557F0FBC">
            <w:pPr>
              <w:keepNext w:val="0"/>
              <w:keepLines w:val="0"/>
              <w:suppressLineNumbers w:val="0"/>
              <w:spacing w:before="0" w:beforeAutospacing="0" w:after="0" w:afterAutospacing="0" w:line="480" w:lineRule="auto"/>
              <w:ind w:left="0" w:right="0"/>
              <w:jc w:val="center"/>
              <w:rPr>
                <w:rFonts w:hint="default" w:ascii="Times New Roman" w:hAnsi="Times New Roman" w:eastAsia="宋体" w:cs="Times New Roman"/>
                <w:szCs w:val="21"/>
                <w:highlight w:val="none"/>
                <w14:ligatures w14:val="none"/>
              </w:rPr>
            </w:pPr>
          </w:p>
        </w:tc>
        <w:tc>
          <w:tcPr>
            <w:tcW w:w="918" w:type="dxa"/>
            <w:vAlign w:val="center"/>
          </w:tcPr>
          <w:p w14:paraId="068B75D8">
            <w:pPr>
              <w:keepNext w:val="0"/>
              <w:keepLines w:val="0"/>
              <w:suppressLineNumbers w:val="0"/>
              <w:spacing w:before="0" w:beforeAutospacing="0" w:after="0" w:afterAutospacing="0" w:line="480" w:lineRule="auto"/>
              <w:ind w:left="0" w:right="0"/>
              <w:jc w:val="center"/>
              <w:rPr>
                <w:rFonts w:hint="default" w:ascii="Times New Roman" w:hAnsi="Times New Roman" w:eastAsia="宋体" w:cs="Times New Roman"/>
                <w:szCs w:val="21"/>
                <w:highlight w:val="none"/>
                <w14:ligatures w14:val="none"/>
              </w:rPr>
            </w:pPr>
          </w:p>
        </w:tc>
      </w:tr>
    </w:tbl>
    <w:p w14:paraId="276806B1">
      <w:pPr>
        <w:snapToGrid w:val="0"/>
        <w:spacing w:line="480" w:lineRule="auto"/>
        <w:rPr>
          <w:rFonts w:ascii="Times New Roman" w:hAnsi="Times New Roman" w:cs="Times New Roman"/>
          <w:sz w:val="24"/>
          <w:szCs w:val="24"/>
          <w:highlight w:val="none"/>
        </w:rPr>
      </w:pPr>
      <w:bookmarkStart w:id="12" w:name="_Hlk156853272"/>
      <w:r>
        <w:rPr>
          <w:rFonts w:hint="eastAsia" w:ascii="Times New Roman" w:hAnsi="Times New Roman" w:cs="Times New Roman"/>
          <w:sz w:val="24"/>
          <w:szCs w:val="24"/>
          <w:highlight w:val="none"/>
        </w:rPr>
        <w:t>SCD</w:t>
      </w:r>
      <w:r>
        <w:rPr>
          <w:rFonts w:ascii="Times New Roman" w:hAnsi="Times New Roman" w:cs="Times New Roman"/>
          <w:sz w:val="24"/>
          <w:szCs w:val="24"/>
          <w:highlight w:val="none"/>
        </w:rPr>
        <w:t>, sudden cardiac death; BMI, body mass index; SBP, systolic blood pressu</w:t>
      </w:r>
      <w:r>
        <w:rPr>
          <w:rFonts w:hint="eastAsia" w:ascii="Times New Roman" w:hAnsi="Times New Roman" w:cs="Times New Roman"/>
          <w:sz w:val="24"/>
          <w:szCs w:val="24"/>
          <w:highlight w:val="none"/>
        </w:rPr>
        <w:t>re</w:t>
      </w:r>
      <w:r>
        <w:rPr>
          <w:rFonts w:ascii="Times New Roman" w:hAnsi="Times New Roman" w:cs="Times New Roman"/>
          <w:sz w:val="24"/>
          <w:szCs w:val="24"/>
          <w:highlight w:val="none"/>
        </w:rPr>
        <w:t>; DBP, diastolic blood pressure; FBG, fasting blood-glucose; TG, triglyceride; TC, total cholesterol; Scr, serum creatinine; BUN, blood urea nitrogen.</w:t>
      </w:r>
    </w:p>
    <w:bookmarkEnd w:id="12"/>
    <w:p w14:paraId="5845285C">
      <w:pPr>
        <w:widowControl/>
        <w:spacing w:after="160" w:line="278" w:lineRule="auto"/>
        <w:jc w:val="left"/>
        <w:rPr>
          <w:highlight w:val="none"/>
        </w:rPr>
      </w:pPr>
      <w:r>
        <w:rPr>
          <w:highlight w:val="none"/>
        </w:rPr>
        <w:br w:type="page"/>
      </w:r>
    </w:p>
    <w:p w14:paraId="702A4509">
      <w:pPr>
        <w:spacing w:line="480" w:lineRule="auto"/>
        <w:jc w:val="center"/>
        <w:rPr>
          <w:highlight w:val="none"/>
        </w:rPr>
      </w:pPr>
      <w:r>
        <w:rPr>
          <w:highlight w:val="none"/>
        </w:rPr>
        <w:drawing>
          <wp:inline distT="0" distB="0" distL="114300" distR="114300">
            <wp:extent cx="3696970" cy="4962525"/>
            <wp:effectExtent l="0" t="0" r="11430" b="317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5"/>
                    <a:stretch>
                      <a:fillRect/>
                    </a:stretch>
                  </pic:blipFill>
                  <pic:spPr>
                    <a:xfrm>
                      <a:off x="0" y="0"/>
                      <a:ext cx="3696970" cy="4962525"/>
                    </a:xfrm>
                    <a:prstGeom prst="rect">
                      <a:avLst/>
                    </a:prstGeom>
                    <a:noFill/>
                    <a:ln>
                      <a:noFill/>
                    </a:ln>
                  </pic:spPr>
                </pic:pic>
              </a:graphicData>
            </a:graphic>
          </wp:inline>
        </w:drawing>
      </w:r>
    </w:p>
    <w:p w14:paraId="20A74E87">
      <w:pPr>
        <w:spacing w:line="480" w:lineRule="auto"/>
        <w:jc w:val="center"/>
        <w:rPr>
          <w:rFonts w:ascii="Times New Roman" w:hAnsi="Times New Roman" w:eastAsia="宋体" w:cs="Times New Roman"/>
          <w:b/>
          <w:bCs/>
          <w:sz w:val="24"/>
          <w:szCs w:val="24"/>
          <w:highlight w:val="none"/>
          <w14:ligatures w14:val="none"/>
        </w:rPr>
      </w:pPr>
      <w:r>
        <w:rPr>
          <w:rFonts w:ascii="Times New Roman" w:hAnsi="Times New Roman" w:eastAsia="宋体" w:cs="Times New Roman"/>
          <w:b/>
          <w:bCs/>
          <w:sz w:val="24"/>
          <w:szCs w:val="24"/>
          <w:highlight w:val="none"/>
          <w14:ligatures w14:val="none"/>
        </w:rPr>
        <w:t>Supplementary figure 1 Imputation process for missing values.</w:t>
      </w:r>
    </w:p>
    <w:p w14:paraId="051081A8">
      <w:pPr>
        <w:spacing w:line="480" w:lineRule="auto"/>
        <w:jc w:val="left"/>
        <w:rPr>
          <w:rFonts w:ascii="Times New Roman" w:hAnsi="Times New Roman" w:cs="Times New Roman"/>
          <w:sz w:val="24"/>
          <w:szCs w:val="24"/>
          <w:highlight w:val="none"/>
        </w:rPr>
      </w:pPr>
      <w:r>
        <w:rPr>
          <w:rFonts w:ascii="Times New Roman" w:hAnsi="Times New Roman" w:cs="Times New Roman"/>
          <w:sz w:val="24"/>
          <w:szCs w:val="24"/>
          <w:highlight w:val="none"/>
        </w:rPr>
        <w:t>The missing data are as follows</w:t>
      </w:r>
      <w:r>
        <w:rPr>
          <w:rFonts w:hint="eastAsia" w:ascii="Times New Roman" w:hAnsi="Times New Roman" w:cs="Times New Roman"/>
          <w:sz w:val="24"/>
          <w:szCs w:val="24"/>
          <w:highlight w:val="none"/>
        </w:rPr>
        <w:t>:</w:t>
      </w:r>
    </w:p>
    <w:p w14:paraId="48187283">
      <w:pPr>
        <w:spacing w:line="480" w:lineRule="auto"/>
        <w:jc w:val="left"/>
        <w:rPr>
          <w:rFonts w:hint="eastAsia" w:ascii="Times New Roman" w:hAnsi="Times New Roman" w:cs="Times New Roman"/>
          <w:sz w:val="24"/>
          <w:szCs w:val="24"/>
          <w:highlight w:val="none"/>
        </w:rPr>
      </w:pPr>
      <w:r>
        <w:rPr>
          <w:rFonts w:ascii="Times New Roman" w:hAnsi="Times New Roman" w:cs="Times New Roman"/>
          <w:sz w:val="24"/>
          <w:szCs w:val="24"/>
          <w:highlight w:val="none"/>
        </w:rPr>
        <w:t>Heart rate</w:t>
      </w:r>
      <w:r>
        <w:rPr>
          <w:rFonts w:hint="eastAsia" w:ascii="Times New Roman" w:hAnsi="Times New Roman" w:cs="Times New Roman"/>
          <w:sz w:val="24"/>
          <w:szCs w:val="24"/>
          <w:highlight w:val="none"/>
        </w:rPr>
        <w:t xml:space="preserve">: </w:t>
      </w:r>
      <w:r>
        <w:rPr>
          <w:rFonts w:ascii="Times New Roman" w:hAnsi="Times New Roman" w:cs="Times New Roman"/>
          <w:sz w:val="24"/>
          <w:szCs w:val="24"/>
          <w:highlight w:val="none"/>
        </w:rPr>
        <w:t>34</w:t>
      </w:r>
      <w:r>
        <w:rPr>
          <w:rFonts w:hint="eastAsia" w:ascii="Times New Roman" w:hAnsi="Times New Roman" w:cs="Times New Roman"/>
          <w:sz w:val="24"/>
          <w:szCs w:val="24"/>
          <w:highlight w:val="none"/>
        </w:rPr>
        <w:t xml:space="preserve"> (</w:t>
      </w:r>
      <w:r>
        <w:rPr>
          <w:rFonts w:ascii="Times New Roman" w:hAnsi="Times New Roman" w:cs="Times New Roman"/>
          <w:sz w:val="24"/>
          <w:szCs w:val="24"/>
          <w:highlight w:val="none"/>
        </w:rPr>
        <w:t>0.11%</w:t>
      </w:r>
      <w:r>
        <w:rPr>
          <w:rFonts w:hint="eastAsia" w:ascii="Times New Roman" w:hAnsi="Times New Roman" w:cs="Times New Roman"/>
          <w:sz w:val="24"/>
          <w:szCs w:val="24"/>
          <w:highlight w:val="none"/>
        </w:rPr>
        <w:t xml:space="preserve">), </w:t>
      </w:r>
      <w:r>
        <w:rPr>
          <w:rFonts w:ascii="Times New Roman" w:hAnsi="Times New Roman" w:cs="Times New Roman"/>
          <w:sz w:val="24"/>
          <w:szCs w:val="24"/>
          <w:highlight w:val="none"/>
        </w:rPr>
        <w:t>BMI</w:t>
      </w:r>
      <w:r>
        <w:rPr>
          <w:rFonts w:hint="eastAsia" w:ascii="Times New Roman" w:hAnsi="Times New Roman" w:cs="Times New Roman"/>
          <w:sz w:val="24"/>
          <w:szCs w:val="24"/>
          <w:highlight w:val="none"/>
        </w:rPr>
        <w:t xml:space="preserve">: </w:t>
      </w:r>
      <w:r>
        <w:rPr>
          <w:rFonts w:ascii="Times New Roman" w:hAnsi="Times New Roman" w:cs="Times New Roman"/>
          <w:sz w:val="24"/>
          <w:szCs w:val="24"/>
          <w:highlight w:val="none"/>
        </w:rPr>
        <w:t xml:space="preserve">32 </w:t>
      </w:r>
      <w:r>
        <w:rPr>
          <w:rFonts w:hint="eastAsia" w:ascii="Times New Roman" w:hAnsi="Times New Roman" w:cs="Times New Roman"/>
          <w:sz w:val="24"/>
          <w:szCs w:val="24"/>
          <w:highlight w:val="none"/>
        </w:rPr>
        <w:t>(</w:t>
      </w:r>
      <w:r>
        <w:rPr>
          <w:rFonts w:ascii="Times New Roman" w:hAnsi="Times New Roman" w:cs="Times New Roman"/>
          <w:sz w:val="24"/>
          <w:szCs w:val="24"/>
          <w:highlight w:val="none"/>
        </w:rPr>
        <w:t>0.10%</w:t>
      </w:r>
      <w:r>
        <w:rPr>
          <w:rFonts w:hint="eastAsia" w:ascii="Times New Roman" w:hAnsi="Times New Roman" w:cs="Times New Roman"/>
          <w:sz w:val="24"/>
          <w:szCs w:val="24"/>
          <w:highlight w:val="none"/>
        </w:rPr>
        <w:t xml:space="preserve">), </w:t>
      </w:r>
      <w:r>
        <w:rPr>
          <w:rFonts w:ascii="Times New Roman" w:hAnsi="Times New Roman" w:cs="Times New Roman"/>
          <w:sz w:val="24"/>
          <w:szCs w:val="24"/>
          <w:highlight w:val="none"/>
        </w:rPr>
        <w:t>Waist</w:t>
      </w:r>
      <w:r>
        <w:rPr>
          <w:rFonts w:hint="eastAsia" w:ascii="Times New Roman" w:hAnsi="Times New Roman" w:cs="Times New Roman"/>
          <w:sz w:val="24"/>
          <w:szCs w:val="24"/>
          <w:highlight w:val="none"/>
        </w:rPr>
        <w:t xml:space="preserve">: </w:t>
      </w:r>
      <w:r>
        <w:rPr>
          <w:rFonts w:ascii="Times New Roman" w:hAnsi="Times New Roman" w:cs="Times New Roman"/>
          <w:sz w:val="24"/>
          <w:szCs w:val="24"/>
          <w:highlight w:val="none"/>
        </w:rPr>
        <w:t xml:space="preserve">25 </w:t>
      </w:r>
      <w:r>
        <w:rPr>
          <w:rFonts w:hint="eastAsia" w:ascii="Times New Roman" w:hAnsi="Times New Roman" w:cs="Times New Roman"/>
          <w:sz w:val="24"/>
          <w:szCs w:val="24"/>
          <w:highlight w:val="none"/>
        </w:rPr>
        <w:t>(</w:t>
      </w:r>
      <w:r>
        <w:rPr>
          <w:rFonts w:ascii="Times New Roman" w:hAnsi="Times New Roman" w:cs="Times New Roman"/>
          <w:sz w:val="24"/>
          <w:szCs w:val="24"/>
          <w:highlight w:val="none"/>
        </w:rPr>
        <w:t>0.08%</w:t>
      </w:r>
      <w:r>
        <w:rPr>
          <w:rFonts w:hint="eastAsia" w:ascii="Times New Roman" w:hAnsi="Times New Roman" w:cs="Times New Roman"/>
          <w:sz w:val="24"/>
          <w:szCs w:val="24"/>
          <w:highlight w:val="none"/>
        </w:rPr>
        <w:t xml:space="preserve">), </w:t>
      </w:r>
      <w:r>
        <w:rPr>
          <w:rFonts w:ascii="Times New Roman" w:hAnsi="Times New Roman" w:cs="Times New Roman"/>
          <w:sz w:val="24"/>
          <w:szCs w:val="24"/>
          <w:highlight w:val="none"/>
        </w:rPr>
        <w:t>SBP</w:t>
      </w:r>
      <w:r>
        <w:rPr>
          <w:rFonts w:hint="eastAsia" w:ascii="Times New Roman" w:hAnsi="Times New Roman" w:cs="Times New Roman"/>
          <w:sz w:val="24"/>
          <w:szCs w:val="24"/>
          <w:highlight w:val="none"/>
        </w:rPr>
        <w:t xml:space="preserve">: </w:t>
      </w:r>
      <w:r>
        <w:rPr>
          <w:rFonts w:ascii="Times New Roman" w:hAnsi="Times New Roman" w:cs="Times New Roman"/>
          <w:sz w:val="24"/>
          <w:szCs w:val="24"/>
          <w:highlight w:val="none"/>
        </w:rPr>
        <w:t>27</w:t>
      </w:r>
      <w:r>
        <w:rPr>
          <w:rFonts w:hint="eastAsia" w:ascii="Times New Roman" w:hAnsi="Times New Roman" w:cs="Times New Roman"/>
          <w:sz w:val="24"/>
          <w:szCs w:val="24"/>
          <w:highlight w:val="none"/>
        </w:rPr>
        <w:t xml:space="preserve"> (</w:t>
      </w:r>
      <w:r>
        <w:rPr>
          <w:rFonts w:ascii="Times New Roman" w:hAnsi="Times New Roman" w:cs="Times New Roman"/>
          <w:sz w:val="24"/>
          <w:szCs w:val="24"/>
          <w:highlight w:val="none"/>
        </w:rPr>
        <w:t>0.09%</w:t>
      </w:r>
      <w:r>
        <w:rPr>
          <w:rFonts w:hint="eastAsia" w:ascii="Times New Roman" w:hAnsi="Times New Roman" w:cs="Times New Roman"/>
          <w:sz w:val="24"/>
          <w:szCs w:val="24"/>
          <w:highlight w:val="none"/>
        </w:rPr>
        <w:t xml:space="preserve">), </w:t>
      </w:r>
      <w:r>
        <w:rPr>
          <w:rFonts w:ascii="Times New Roman" w:hAnsi="Times New Roman" w:cs="Times New Roman"/>
          <w:sz w:val="24"/>
          <w:szCs w:val="24"/>
          <w:highlight w:val="none"/>
        </w:rPr>
        <w:t>DBP</w:t>
      </w:r>
      <w:r>
        <w:rPr>
          <w:rFonts w:hint="eastAsia" w:ascii="Times New Roman" w:hAnsi="Times New Roman" w:cs="Times New Roman"/>
          <w:sz w:val="24"/>
          <w:szCs w:val="24"/>
          <w:highlight w:val="none"/>
        </w:rPr>
        <w:t xml:space="preserve">: </w:t>
      </w:r>
      <w:r>
        <w:rPr>
          <w:rFonts w:ascii="Times New Roman" w:hAnsi="Times New Roman" w:cs="Times New Roman"/>
          <w:sz w:val="24"/>
          <w:szCs w:val="24"/>
          <w:highlight w:val="none"/>
        </w:rPr>
        <w:t>27</w:t>
      </w:r>
      <w:r>
        <w:rPr>
          <w:rFonts w:hint="eastAsia" w:ascii="Times New Roman" w:hAnsi="Times New Roman" w:cs="Times New Roman"/>
          <w:sz w:val="24"/>
          <w:szCs w:val="24"/>
          <w:highlight w:val="none"/>
        </w:rPr>
        <w:t xml:space="preserve"> (</w:t>
      </w:r>
      <w:r>
        <w:rPr>
          <w:rFonts w:ascii="Times New Roman" w:hAnsi="Times New Roman" w:cs="Times New Roman"/>
          <w:sz w:val="24"/>
          <w:szCs w:val="24"/>
          <w:highlight w:val="none"/>
        </w:rPr>
        <w:t>0.09%</w:t>
      </w:r>
      <w:r>
        <w:rPr>
          <w:rFonts w:hint="eastAsia" w:ascii="Times New Roman" w:hAnsi="Times New Roman" w:cs="Times New Roman"/>
          <w:sz w:val="24"/>
          <w:szCs w:val="24"/>
          <w:highlight w:val="none"/>
        </w:rPr>
        <w:t xml:space="preserve">), </w:t>
      </w:r>
      <w:r>
        <w:rPr>
          <w:rFonts w:ascii="Times New Roman" w:hAnsi="Times New Roman" w:cs="Times New Roman"/>
          <w:sz w:val="24"/>
          <w:szCs w:val="24"/>
          <w:highlight w:val="none"/>
        </w:rPr>
        <w:t>Physical activity</w:t>
      </w:r>
      <w:r>
        <w:rPr>
          <w:rFonts w:hint="eastAsia" w:ascii="Times New Roman" w:hAnsi="Times New Roman" w:cs="Times New Roman"/>
          <w:sz w:val="24"/>
          <w:szCs w:val="24"/>
          <w:highlight w:val="none"/>
        </w:rPr>
        <w:t xml:space="preserve">: </w:t>
      </w:r>
      <w:r>
        <w:rPr>
          <w:rFonts w:ascii="Times New Roman" w:hAnsi="Times New Roman" w:cs="Times New Roman"/>
          <w:sz w:val="24"/>
          <w:szCs w:val="24"/>
          <w:highlight w:val="none"/>
        </w:rPr>
        <w:t xml:space="preserve">32 </w:t>
      </w:r>
      <w:r>
        <w:rPr>
          <w:rFonts w:hint="eastAsia" w:ascii="Times New Roman" w:hAnsi="Times New Roman" w:cs="Times New Roman"/>
          <w:sz w:val="24"/>
          <w:szCs w:val="24"/>
          <w:highlight w:val="none"/>
        </w:rPr>
        <w:t>(</w:t>
      </w:r>
      <w:r>
        <w:rPr>
          <w:rFonts w:ascii="Times New Roman" w:hAnsi="Times New Roman" w:cs="Times New Roman"/>
          <w:sz w:val="24"/>
          <w:szCs w:val="24"/>
          <w:highlight w:val="none"/>
        </w:rPr>
        <w:t>0.10%</w:t>
      </w:r>
      <w:r>
        <w:rPr>
          <w:rFonts w:hint="eastAsia" w:ascii="Times New Roman" w:hAnsi="Times New Roman" w:cs="Times New Roman"/>
          <w:sz w:val="24"/>
          <w:szCs w:val="24"/>
          <w:highlight w:val="none"/>
        </w:rPr>
        <w:t xml:space="preserve">), </w:t>
      </w:r>
      <w:r>
        <w:rPr>
          <w:rFonts w:ascii="Times New Roman" w:hAnsi="Times New Roman" w:cs="Times New Roman"/>
          <w:sz w:val="24"/>
          <w:szCs w:val="24"/>
          <w:highlight w:val="none"/>
        </w:rPr>
        <w:t>Smoker</w:t>
      </w:r>
      <w:r>
        <w:rPr>
          <w:rFonts w:hint="eastAsia" w:ascii="Times New Roman" w:hAnsi="Times New Roman" w:cs="Times New Roman"/>
          <w:sz w:val="24"/>
          <w:szCs w:val="24"/>
          <w:highlight w:val="none"/>
        </w:rPr>
        <w:t xml:space="preserve">: </w:t>
      </w:r>
      <w:r>
        <w:rPr>
          <w:rFonts w:ascii="Times New Roman" w:hAnsi="Times New Roman" w:cs="Times New Roman"/>
          <w:sz w:val="24"/>
          <w:szCs w:val="24"/>
          <w:highlight w:val="none"/>
        </w:rPr>
        <w:t xml:space="preserve">32 </w:t>
      </w:r>
      <w:r>
        <w:rPr>
          <w:rFonts w:hint="eastAsia" w:ascii="Times New Roman" w:hAnsi="Times New Roman" w:cs="Times New Roman"/>
          <w:sz w:val="24"/>
          <w:szCs w:val="24"/>
          <w:highlight w:val="none"/>
        </w:rPr>
        <w:t>(</w:t>
      </w:r>
      <w:r>
        <w:rPr>
          <w:rFonts w:ascii="Times New Roman" w:hAnsi="Times New Roman" w:cs="Times New Roman"/>
          <w:sz w:val="24"/>
          <w:szCs w:val="24"/>
          <w:highlight w:val="none"/>
        </w:rPr>
        <w:t>0.10%</w:t>
      </w:r>
      <w:r>
        <w:rPr>
          <w:rFonts w:hint="eastAsia" w:ascii="Times New Roman" w:hAnsi="Times New Roman" w:cs="Times New Roman"/>
          <w:sz w:val="24"/>
          <w:szCs w:val="24"/>
          <w:highlight w:val="none"/>
        </w:rPr>
        <w:t xml:space="preserve">), </w:t>
      </w:r>
      <w:r>
        <w:rPr>
          <w:rFonts w:ascii="Times New Roman" w:hAnsi="Times New Roman" w:cs="Times New Roman"/>
          <w:sz w:val="24"/>
          <w:szCs w:val="24"/>
          <w:highlight w:val="none"/>
        </w:rPr>
        <w:t>FBG</w:t>
      </w:r>
      <w:r>
        <w:rPr>
          <w:rFonts w:hint="eastAsia" w:ascii="Times New Roman" w:hAnsi="Times New Roman" w:cs="Times New Roman"/>
          <w:sz w:val="24"/>
          <w:szCs w:val="24"/>
          <w:highlight w:val="none"/>
        </w:rPr>
        <w:t>: 80 (</w:t>
      </w:r>
      <w:r>
        <w:rPr>
          <w:rFonts w:ascii="Times New Roman" w:hAnsi="Times New Roman" w:cs="Times New Roman"/>
          <w:sz w:val="24"/>
          <w:szCs w:val="24"/>
          <w:highlight w:val="none"/>
        </w:rPr>
        <w:t>0.26%</w:t>
      </w:r>
      <w:r>
        <w:rPr>
          <w:rFonts w:hint="eastAsia" w:ascii="Times New Roman" w:hAnsi="Times New Roman" w:cs="Times New Roman"/>
          <w:sz w:val="24"/>
          <w:szCs w:val="24"/>
          <w:highlight w:val="none"/>
        </w:rPr>
        <w:t>).</w:t>
      </w:r>
    </w:p>
    <w:p w14:paraId="4D7C4604">
      <w:pPr>
        <w:spacing w:line="480" w:lineRule="auto"/>
        <w:jc w:val="left"/>
        <w:rPr>
          <w:rFonts w:ascii="Times New Roman" w:hAnsi="Times New Roman" w:cs="Times New Roman"/>
          <w:sz w:val="24"/>
          <w:szCs w:val="24"/>
          <w:highlight w:val="none"/>
        </w:rPr>
      </w:pPr>
      <w:r>
        <w:rPr>
          <w:rFonts w:ascii="Times New Roman" w:hAnsi="Times New Roman" w:cs="Times New Roman"/>
          <w:sz w:val="24"/>
          <w:szCs w:val="24"/>
          <w:highlight w:val="none"/>
        </w:rPr>
        <w:t>(1) Create 5 copies of the train dataset (which includes missing variables.</w:t>
      </w:r>
    </w:p>
    <w:p w14:paraId="3396F167">
      <w:pPr>
        <w:spacing w:line="480" w:lineRule="auto"/>
        <w:jc w:val="left"/>
        <w:rPr>
          <w:rFonts w:ascii="Times New Roman" w:hAnsi="Times New Roman" w:cs="Times New Roman"/>
          <w:sz w:val="24"/>
          <w:szCs w:val="24"/>
          <w:highlight w:val="none"/>
        </w:rPr>
      </w:pPr>
      <w:r>
        <w:rPr>
          <w:rFonts w:ascii="Times New Roman" w:hAnsi="Times New Roman" w:cs="Times New Roman"/>
          <w:sz w:val="24"/>
          <w:szCs w:val="24"/>
          <w:highlight w:val="none"/>
        </w:rPr>
        <w:t xml:space="preserve">(2) The missing values in the data set were assigned using the Random Forest method. After the imputation has been completed, a total of 5 imputed datasets are returned. </w:t>
      </w:r>
    </w:p>
    <w:p w14:paraId="31476ABD">
      <w:pPr>
        <w:spacing w:line="480" w:lineRule="auto"/>
        <w:jc w:val="left"/>
        <w:rPr>
          <w:rFonts w:ascii="Times New Roman" w:hAnsi="Times New Roman" w:cs="Times New Roman"/>
          <w:sz w:val="24"/>
          <w:szCs w:val="24"/>
          <w:highlight w:val="none"/>
        </w:rPr>
      </w:pPr>
      <w:r>
        <w:rPr>
          <w:rFonts w:ascii="Times New Roman" w:hAnsi="Times New Roman" w:cs="Times New Roman"/>
          <w:sz w:val="24"/>
          <w:szCs w:val="24"/>
          <w:highlight w:val="none"/>
        </w:rPr>
        <w:t>(3) Average the 5 imputed values for the given missing value in the original train dataset to derive final imputed dataset.</w:t>
      </w:r>
    </w:p>
    <w:p w14:paraId="40B7D01D">
      <w:pPr>
        <w:rPr>
          <w:rFonts w:ascii="Times New Roman" w:hAnsi="Times New Roman" w:cs="Times New Roman"/>
          <w:sz w:val="24"/>
          <w:szCs w:val="24"/>
          <w:highlight w:val="none"/>
        </w:rPr>
      </w:pPr>
      <w:r>
        <w:rPr>
          <w:rFonts w:ascii="Times New Roman" w:hAnsi="Times New Roman" w:cs="Times New Roman"/>
          <w:sz w:val="24"/>
          <w:szCs w:val="24"/>
          <w:highlight w:val="none"/>
        </w:rPr>
        <w:br w:type="page"/>
      </w:r>
    </w:p>
    <w:p w14:paraId="66B7BE40">
      <w:pPr>
        <w:spacing w:line="480" w:lineRule="auto"/>
        <w:rPr>
          <w:highlight w:val="none"/>
        </w:rPr>
      </w:pPr>
      <w:r>
        <w:rPr>
          <w:highlight w:val="none"/>
        </w:rPr>
        <w:drawing>
          <wp:inline distT="0" distB="0" distL="0" distR="0">
            <wp:extent cx="5274310" cy="3149600"/>
            <wp:effectExtent l="0" t="0" r="2540" b="0"/>
            <wp:docPr id="105259854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2598547" name="图片 1"/>
                    <pic:cNvPicPr>
                      <a:picLocks noChangeAspect="1"/>
                    </pic:cNvPicPr>
                  </pic:nvPicPr>
                  <pic:blipFill>
                    <a:blip r:embed="rId6"/>
                    <a:stretch>
                      <a:fillRect/>
                    </a:stretch>
                  </pic:blipFill>
                  <pic:spPr>
                    <a:xfrm>
                      <a:off x="0" y="0"/>
                      <a:ext cx="5274310" cy="3149600"/>
                    </a:xfrm>
                    <a:prstGeom prst="rect">
                      <a:avLst/>
                    </a:prstGeom>
                  </pic:spPr>
                </pic:pic>
              </a:graphicData>
            </a:graphic>
          </wp:inline>
        </w:drawing>
      </w:r>
    </w:p>
    <w:p w14:paraId="320A95A9">
      <w:pPr>
        <w:spacing w:line="480" w:lineRule="auto"/>
        <w:jc w:val="center"/>
        <w:rPr>
          <w:rFonts w:ascii="Times New Roman" w:hAnsi="Times New Roman" w:eastAsia="宋体" w:cs="Times New Roman"/>
          <w:b/>
          <w:bCs/>
          <w:sz w:val="24"/>
          <w:szCs w:val="24"/>
          <w:highlight w:val="none"/>
          <w14:ligatures w14:val="none"/>
        </w:rPr>
      </w:pPr>
      <w:r>
        <w:rPr>
          <w:rFonts w:ascii="Times New Roman" w:hAnsi="Times New Roman" w:eastAsia="宋体" w:cs="Times New Roman"/>
          <w:b/>
          <w:bCs/>
          <w:sz w:val="24"/>
          <w:szCs w:val="24"/>
          <w:highlight w:val="none"/>
          <w14:ligatures w14:val="none"/>
        </w:rPr>
        <w:t xml:space="preserve">Supplementary </w:t>
      </w:r>
      <w:r>
        <w:rPr>
          <w:rFonts w:hint="eastAsia" w:ascii="Times New Roman" w:hAnsi="Times New Roman" w:eastAsia="宋体" w:cs="Times New Roman"/>
          <w:b/>
          <w:bCs/>
          <w:sz w:val="24"/>
          <w:szCs w:val="24"/>
          <w:highlight w:val="none"/>
          <w14:ligatures w14:val="none"/>
        </w:rPr>
        <w:t>figure</w:t>
      </w:r>
      <w:r>
        <w:rPr>
          <w:rFonts w:ascii="Times New Roman" w:hAnsi="Times New Roman" w:eastAsia="宋体" w:cs="Times New Roman"/>
          <w:b/>
          <w:bCs/>
          <w:sz w:val="24"/>
          <w:szCs w:val="24"/>
          <w:highlight w:val="none"/>
          <w14:ligatures w14:val="none"/>
        </w:rPr>
        <w:t xml:space="preserve"> 2 </w:t>
      </w:r>
      <w:bookmarkStart w:id="13" w:name="_Hlk154476680"/>
      <w:r>
        <w:rPr>
          <w:rFonts w:ascii="Times New Roman" w:hAnsi="Times New Roman" w:eastAsia="宋体" w:cs="Times New Roman"/>
          <w:b/>
          <w:bCs/>
          <w:sz w:val="24"/>
          <w:szCs w:val="24"/>
          <w:highlight w:val="none"/>
          <w14:ligatures w14:val="none"/>
        </w:rPr>
        <w:t>Cumulative incidence plots</w:t>
      </w:r>
      <w:r>
        <w:rPr>
          <w:rFonts w:hint="eastAsia" w:ascii="Times New Roman" w:hAnsi="Times New Roman" w:eastAsia="宋体" w:cs="Times New Roman"/>
          <w:b/>
          <w:bCs/>
          <w:sz w:val="24"/>
          <w:szCs w:val="24"/>
          <w:highlight w:val="none"/>
          <w14:ligatures w14:val="none"/>
        </w:rPr>
        <w:t xml:space="preserve"> </w:t>
      </w:r>
      <w:r>
        <w:rPr>
          <w:rFonts w:ascii="Times New Roman" w:hAnsi="Times New Roman" w:eastAsia="宋体" w:cs="Times New Roman"/>
          <w:b/>
          <w:bCs/>
          <w:sz w:val="24"/>
          <w:szCs w:val="24"/>
          <w:highlight w:val="none"/>
          <w14:ligatures w14:val="none"/>
        </w:rPr>
        <w:t xml:space="preserve">and cumulative number of events of </w:t>
      </w:r>
      <w:r>
        <w:rPr>
          <w:rFonts w:hint="eastAsia" w:ascii="Times New Roman" w:hAnsi="Times New Roman" w:eastAsia="宋体" w:cs="Times New Roman"/>
          <w:b/>
          <w:bCs/>
          <w:sz w:val="24"/>
          <w:szCs w:val="24"/>
          <w:highlight w:val="none"/>
          <w14:ligatures w14:val="none"/>
        </w:rPr>
        <w:t>sudden cardiac death</w:t>
      </w:r>
      <w:r>
        <w:rPr>
          <w:rFonts w:ascii="Times New Roman" w:hAnsi="Times New Roman" w:eastAsia="宋体" w:cs="Times New Roman"/>
          <w:b/>
          <w:bCs/>
          <w:sz w:val="24"/>
          <w:szCs w:val="24"/>
          <w:highlight w:val="none"/>
          <w14:ligatures w14:val="none"/>
        </w:rPr>
        <w:t xml:space="preserve"> across study populations</w:t>
      </w:r>
      <w:bookmarkEnd w:id="13"/>
      <w:r>
        <w:rPr>
          <w:rFonts w:ascii="Times New Roman" w:hAnsi="Times New Roman" w:eastAsia="宋体" w:cs="Times New Roman"/>
          <w:b/>
          <w:bCs/>
          <w:sz w:val="24"/>
          <w:szCs w:val="24"/>
          <w:highlight w:val="none"/>
          <w14:ligatures w14:val="none"/>
        </w:rPr>
        <w:t>.</w:t>
      </w:r>
    </w:p>
    <w:p w14:paraId="5B1C4A43">
      <w:pPr>
        <w:spacing w:line="480" w:lineRule="auto"/>
        <w:rPr>
          <w:b/>
          <w:bCs/>
          <w:highlight w:val="none"/>
        </w:rPr>
      </w:pPr>
    </w:p>
    <w:p w14:paraId="28C8FA36">
      <w:pPr>
        <w:spacing w:line="480" w:lineRule="auto"/>
        <w:jc w:val="center"/>
        <w:rPr>
          <w:rFonts w:ascii="Times New Roman" w:hAnsi="Times New Roman" w:eastAsia="宋体" w:cs="Times New Roman"/>
          <w:b/>
          <w:bCs/>
          <w:sz w:val="24"/>
          <w:szCs w:val="24"/>
          <w:highlight w:val="none"/>
          <w14:ligatures w14:val="none"/>
        </w:rPr>
      </w:pPr>
      <w:r>
        <w:rPr>
          <w:highlight w:val="none"/>
        </w:rPr>
        <w:drawing>
          <wp:inline distT="0" distB="0" distL="0" distR="0">
            <wp:extent cx="5274310" cy="3130550"/>
            <wp:effectExtent l="0" t="0" r="2540" b="0"/>
            <wp:docPr id="39847476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8474762" name="图片 1"/>
                    <pic:cNvPicPr>
                      <a:picLocks noChangeAspect="1"/>
                    </pic:cNvPicPr>
                  </pic:nvPicPr>
                  <pic:blipFill>
                    <a:blip r:embed="rId7"/>
                    <a:stretch>
                      <a:fillRect/>
                    </a:stretch>
                  </pic:blipFill>
                  <pic:spPr>
                    <a:xfrm>
                      <a:off x="0" y="0"/>
                      <a:ext cx="5274310" cy="3130550"/>
                    </a:xfrm>
                    <a:prstGeom prst="rect">
                      <a:avLst/>
                    </a:prstGeom>
                  </pic:spPr>
                </pic:pic>
              </a:graphicData>
            </a:graphic>
          </wp:inline>
        </w:drawing>
      </w:r>
      <w:r>
        <w:rPr>
          <w:rFonts w:ascii="Times New Roman" w:hAnsi="Times New Roman" w:eastAsia="宋体" w:cs="Times New Roman"/>
          <w:b/>
          <w:bCs/>
          <w:sz w:val="24"/>
          <w:szCs w:val="24"/>
          <w:highlight w:val="none"/>
          <w14:ligatures w14:val="none"/>
        </w:rPr>
        <w:t xml:space="preserve">Supplementary </w:t>
      </w:r>
      <w:r>
        <w:rPr>
          <w:rFonts w:hint="eastAsia" w:ascii="Times New Roman" w:hAnsi="Times New Roman" w:eastAsia="宋体" w:cs="Times New Roman"/>
          <w:b/>
          <w:bCs/>
          <w:sz w:val="24"/>
          <w:szCs w:val="24"/>
          <w:highlight w:val="none"/>
          <w14:ligatures w14:val="none"/>
        </w:rPr>
        <w:t>figure</w:t>
      </w:r>
      <w:r>
        <w:rPr>
          <w:rFonts w:ascii="Times New Roman" w:hAnsi="Times New Roman" w:eastAsia="宋体" w:cs="Times New Roman"/>
          <w:b/>
          <w:bCs/>
          <w:sz w:val="24"/>
          <w:szCs w:val="24"/>
          <w:highlight w:val="none"/>
          <w14:ligatures w14:val="none"/>
        </w:rPr>
        <w:t xml:space="preserve"> 3 </w:t>
      </w:r>
      <w:bookmarkStart w:id="14" w:name="_Hlk154476703"/>
      <w:r>
        <w:rPr>
          <w:rFonts w:ascii="Times New Roman" w:hAnsi="Times New Roman" w:eastAsia="宋体" w:cs="Times New Roman"/>
          <w:b/>
          <w:bCs/>
          <w:sz w:val="24"/>
          <w:szCs w:val="24"/>
          <w:highlight w:val="none"/>
          <w14:ligatures w14:val="none"/>
        </w:rPr>
        <w:t xml:space="preserve">Cumulative </w:t>
      </w:r>
      <w:r>
        <w:rPr>
          <w:rFonts w:hint="eastAsia" w:ascii="Times New Roman" w:hAnsi="Times New Roman" w:eastAsia="宋体" w:cs="Times New Roman"/>
          <w:b/>
          <w:bCs/>
          <w:sz w:val="24"/>
          <w:szCs w:val="24"/>
          <w:highlight w:val="none"/>
          <w14:ligatures w14:val="none"/>
        </w:rPr>
        <w:t>hazard</w:t>
      </w:r>
      <w:bookmarkEnd w:id="14"/>
      <w:r>
        <w:rPr>
          <w:rFonts w:ascii="Times New Roman" w:hAnsi="Times New Roman" w:eastAsia="宋体" w:cs="Times New Roman"/>
          <w:b/>
          <w:bCs/>
          <w:sz w:val="24"/>
          <w:szCs w:val="24"/>
          <w:highlight w:val="none"/>
          <w14:ligatures w14:val="none"/>
        </w:rPr>
        <w:t xml:space="preserve"> of </w:t>
      </w:r>
      <w:r>
        <w:rPr>
          <w:rFonts w:hint="eastAsia" w:ascii="Times New Roman" w:hAnsi="Times New Roman" w:eastAsia="宋体" w:cs="Times New Roman"/>
          <w:b/>
          <w:bCs/>
          <w:sz w:val="24"/>
          <w:szCs w:val="24"/>
          <w:highlight w:val="none"/>
          <w14:ligatures w14:val="none"/>
        </w:rPr>
        <w:t>sudden cardiac death</w:t>
      </w:r>
      <w:r>
        <w:rPr>
          <w:rFonts w:ascii="Times New Roman" w:hAnsi="Times New Roman" w:eastAsia="宋体" w:cs="Times New Roman"/>
          <w:b/>
          <w:bCs/>
          <w:sz w:val="24"/>
          <w:szCs w:val="24"/>
          <w:highlight w:val="none"/>
          <w14:ligatures w14:val="none"/>
        </w:rPr>
        <w:t xml:space="preserve"> across study populations.</w:t>
      </w:r>
    </w:p>
    <w:p w14:paraId="6759CC52">
      <w:pPr>
        <w:rPr>
          <w:rFonts w:ascii="Times New Roman" w:hAnsi="Times New Roman" w:eastAsia="宋体" w:cs="Times New Roman"/>
          <w:b/>
          <w:bCs/>
          <w:sz w:val="24"/>
          <w:szCs w:val="24"/>
          <w:highlight w:val="none"/>
          <w14:ligatures w14:val="none"/>
        </w:rPr>
      </w:pPr>
      <w:r>
        <w:rPr>
          <w:rFonts w:ascii="Times New Roman" w:hAnsi="Times New Roman" w:eastAsia="宋体" w:cs="Times New Roman"/>
          <w:b/>
          <w:bCs/>
          <w:sz w:val="24"/>
          <w:szCs w:val="24"/>
          <w:highlight w:val="none"/>
          <w14:ligatures w14:val="none"/>
        </w:rPr>
        <w:br w:type="page"/>
      </w:r>
    </w:p>
    <w:p w14:paraId="7B0059C6">
      <w:pPr>
        <w:spacing w:line="480" w:lineRule="auto"/>
        <w:jc w:val="center"/>
        <w:rPr>
          <w:b/>
          <w:bCs/>
          <w:highlight w:val="none"/>
        </w:rPr>
      </w:pPr>
      <w:r>
        <w:rPr>
          <w:b/>
          <w:bCs/>
          <w:highlight w:val="none"/>
        </w:rPr>
        <w:drawing>
          <wp:inline distT="0" distB="0" distL="0" distR="0">
            <wp:extent cx="2918460" cy="3668395"/>
            <wp:effectExtent l="0" t="0" r="0" b="8255"/>
            <wp:docPr id="130121335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1213359" name="图片 1"/>
                    <pic:cNvPicPr>
                      <a:picLocks noChangeAspect="1" noChangeArrowheads="1"/>
                    </pic:cNvPicPr>
                  </pic:nvPicPr>
                  <pic:blipFill>
                    <a:blip r:embed="rId8" cstate="print">
                      <a:extLst>
                        <a:ext uri="{28A0092B-C50C-407E-A947-70E740481C1C}">
                          <a14:useLocalDpi xmlns:a14="http://schemas.microsoft.com/office/drawing/2010/main" val="0"/>
                        </a:ext>
                      </a:extLst>
                    </a:blip>
                    <a:srcRect l="44667" r="-1"/>
                    <a:stretch>
                      <a:fillRect/>
                    </a:stretch>
                  </pic:blipFill>
                  <pic:spPr>
                    <a:xfrm>
                      <a:off x="0" y="0"/>
                      <a:ext cx="2918460" cy="3668395"/>
                    </a:xfrm>
                    <a:prstGeom prst="rect">
                      <a:avLst/>
                    </a:prstGeom>
                    <a:noFill/>
                    <a:ln>
                      <a:noFill/>
                    </a:ln>
                  </pic:spPr>
                </pic:pic>
              </a:graphicData>
            </a:graphic>
          </wp:inline>
        </w:drawing>
      </w:r>
    </w:p>
    <w:p w14:paraId="3F35423C">
      <w:pPr>
        <w:keepNext w:val="0"/>
        <w:keepLines w:val="0"/>
        <w:widowControl w:val="0"/>
        <w:suppressLineNumbers w:val="0"/>
        <w:spacing w:before="0" w:beforeAutospacing="0" w:after="0" w:afterAutospacing="0" w:line="480" w:lineRule="auto"/>
        <w:ind w:left="0" w:right="0"/>
        <w:jc w:val="both"/>
        <w:rPr>
          <w:rFonts w:ascii="Times New Roman" w:hAnsi="Times New Roman" w:cs="Times New Roman"/>
          <w:b/>
          <w:bCs/>
          <w:sz w:val="24"/>
          <w:szCs w:val="24"/>
          <w:highlight w:val="none"/>
        </w:rPr>
      </w:pPr>
      <w:bookmarkStart w:id="15" w:name="_Hlk156554429"/>
      <w:r>
        <w:rPr>
          <w:rFonts w:ascii="Times New Roman" w:hAnsi="Times New Roman" w:cs="Times New Roman"/>
          <w:b/>
          <w:bCs/>
          <w:sz w:val="24"/>
          <w:szCs w:val="24"/>
          <w:highlight w:val="none"/>
        </w:rPr>
        <w:t xml:space="preserve">Supplementary </w:t>
      </w:r>
      <w:r>
        <w:rPr>
          <w:rFonts w:hint="eastAsia" w:ascii="Times New Roman" w:hAnsi="Times New Roman" w:cs="Times New Roman"/>
          <w:b/>
          <w:bCs/>
          <w:sz w:val="24"/>
          <w:szCs w:val="24"/>
          <w:highlight w:val="none"/>
        </w:rPr>
        <w:t>figure</w:t>
      </w:r>
      <w:r>
        <w:rPr>
          <w:rFonts w:ascii="Times New Roman" w:hAnsi="Times New Roman" w:cs="Times New Roman"/>
          <w:b/>
          <w:bCs/>
          <w:sz w:val="24"/>
          <w:szCs w:val="24"/>
          <w:highlight w:val="none"/>
        </w:rPr>
        <w:t xml:space="preserve"> 4 </w:t>
      </w:r>
      <w:bookmarkEnd w:id="15"/>
      <w:r>
        <w:rPr>
          <w:rFonts w:hint="default" w:ascii="Times New Roman" w:hAnsi="Times New Roman" w:eastAsia="等线" w:cs="Times New Roman"/>
          <w:b/>
          <w:bCs/>
          <w:kern w:val="2"/>
          <w:sz w:val="24"/>
          <w:szCs w:val="24"/>
          <w:highlight w:val="none"/>
          <w:lang w:val="en-US" w:eastAsia="zh-CN" w:bidi="ar"/>
          <w14:ligatures w14:val="standardContextual"/>
        </w:rPr>
        <w:t>Feature Selection</w:t>
      </w:r>
      <w:r>
        <w:rPr>
          <w:rFonts w:hint="eastAsia" w:ascii="Times New Roman" w:hAnsi="Times New Roman" w:eastAsia="等线" w:cs="Times New Roman"/>
          <w:b/>
          <w:bCs/>
          <w:kern w:val="2"/>
          <w:sz w:val="24"/>
          <w:szCs w:val="24"/>
          <w:highlight w:val="none"/>
          <w:lang w:val="en-US" w:eastAsia="zh-CN" w:bidi="ar"/>
          <w14:ligatures w14:val="standardContextual"/>
        </w:rPr>
        <w:t xml:space="preserve"> in Sudden Cardiac Death Risk Prediction via Random Survival Forest</w:t>
      </w:r>
      <w:r>
        <w:rPr>
          <w:rFonts w:ascii="Times New Roman" w:hAnsi="Times New Roman" w:cs="Times New Roman"/>
          <w:b/>
          <w:bCs/>
          <w:sz w:val="24"/>
          <w:szCs w:val="24"/>
          <w:highlight w:val="none"/>
        </w:rPr>
        <w:t>.</w:t>
      </w:r>
    </w:p>
    <w:p w14:paraId="57810806">
      <w:pPr>
        <w:rPr>
          <w:rFonts w:ascii="Times New Roman" w:hAnsi="Times New Roman" w:cs="Times New Roman"/>
          <w:b/>
          <w:bCs/>
          <w:sz w:val="24"/>
          <w:szCs w:val="24"/>
          <w:highlight w:val="none"/>
        </w:rPr>
      </w:pPr>
      <w:r>
        <w:rPr>
          <w:rFonts w:ascii="Times New Roman" w:hAnsi="Times New Roman" w:cs="Times New Roman"/>
          <w:b/>
          <w:bCs/>
          <w:sz w:val="24"/>
          <w:szCs w:val="24"/>
          <w:highlight w:val="none"/>
        </w:rPr>
        <w:br w:type="page"/>
      </w:r>
    </w:p>
    <w:p w14:paraId="71647650">
      <w:pPr>
        <w:keepNext w:val="0"/>
        <w:keepLines w:val="0"/>
        <w:widowControl w:val="0"/>
        <w:suppressLineNumbers w:val="0"/>
        <w:spacing w:before="0" w:beforeAutospacing="0" w:after="0" w:afterAutospacing="0" w:line="480" w:lineRule="auto"/>
        <w:ind w:left="0" w:right="0"/>
        <w:jc w:val="both"/>
        <w:rPr>
          <w:rFonts w:ascii="Times New Roman" w:hAnsi="Times New Roman" w:cs="Times New Roman"/>
          <w:b/>
          <w:bCs/>
          <w:sz w:val="24"/>
          <w:szCs w:val="24"/>
          <w:highlight w:val="none"/>
        </w:rPr>
      </w:pPr>
    </w:p>
    <w:p w14:paraId="0C1DBB34">
      <w:pPr>
        <w:spacing w:line="480" w:lineRule="auto"/>
        <w:jc w:val="left"/>
        <w:rPr>
          <w:highlight w:val="none"/>
        </w:rPr>
      </w:pPr>
      <w:r>
        <w:rPr>
          <w:highlight w:val="none"/>
        </w:rPr>
        <w:drawing>
          <wp:inline distT="0" distB="0" distL="0" distR="0">
            <wp:extent cx="5299710" cy="3735705"/>
            <wp:effectExtent l="0" t="0" r="8890" b="10795"/>
            <wp:docPr id="58736993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7369934" name="图片 1"/>
                    <pic:cNvPicPr>
                      <a:picLocks noChangeAspect="1"/>
                    </pic:cNvPicPr>
                  </pic:nvPicPr>
                  <pic:blipFill>
                    <a:blip r:embed="rId9"/>
                    <a:stretch>
                      <a:fillRect/>
                    </a:stretch>
                  </pic:blipFill>
                  <pic:spPr>
                    <a:xfrm>
                      <a:off x="0" y="0"/>
                      <a:ext cx="5299710" cy="3735705"/>
                    </a:xfrm>
                    <a:prstGeom prst="rect">
                      <a:avLst/>
                    </a:prstGeom>
                  </pic:spPr>
                </pic:pic>
              </a:graphicData>
            </a:graphic>
          </wp:inline>
        </w:drawing>
      </w:r>
    </w:p>
    <w:p w14:paraId="6BA37861">
      <w:pPr>
        <w:spacing w:line="480" w:lineRule="auto"/>
        <w:jc w:val="center"/>
        <w:rPr>
          <w:rFonts w:ascii="Times New Roman" w:hAnsi="Times New Roman" w:cs="Times New Roman"/>
          <w:b/>
          <w:bCs/>
          <w:sz w:val="24"/>
          <w:szCs w:val="24"/>
          <w:highlight w:val="none"/>
        </w:rPr>
      </w:pPr>
      <w:bookmarkStart w:id="16" w:name="_Hlk156555287"/>
      <w:r>
        <w:rPr>
          <w:rFonts w:ascii="Times New Roman" w:hAnsi="Times New Roman" w:cs="Times New Roman"/>
          <w:b/>
          <w:bCs/>
          <w:sz w:val="24"/>
          <w:szCs w:val="24"/>
          <w:highlight w:val="none"/>
        </w:rPr>
        <w:t xml:space="preserve">Supplementary </w:t>
      </w:r>
      <w:r>
        <w:rPr>
          <w:rFonts w:hint="eastAsia" w:ascii="Times New Roman" w:hAnsi="Times New Roman" w:cs="Times New Roman"/>
          <w:b/>
          <w:bCs/>
          <w:sz w:val="24"/>
          <w:szCs w:val="24"/>
          <w:highlight w:val="none"/>
        </w:rPr>
        <w:t>figure</w:t>
      </w:r>
      <w:r>
        <w:rPr>
          <w:rFonts w:ascii="Times New Roman" w:hAnsi="Times New Roman" w:cs="Times New Roman"/>
          <w:b/>
          <w:bCs/>
          <w:sz w:val="24"/>
          <w:szCs w:val="24"/>
          <w:highlight w:val="none"/>
        </w:rPr>
        <w:t xml:space="preserve"> 5 </w:t>
      </w:r>
      <w:bookmarkEnd w:id="16"/>
      <w:r>
        <w:rPr>
          <w:rFonts w:ascii="Times New Roman" w:hAnsi="Times New Roman" w:cs="Times New Roman"/>
          <w:b/>
          <w:bCs/>
          <w:sz w:val="24"/>
          <w:szCs w:val="24"/>
          <w:highlight w:val="none"/>
        </w:rPr>
        <w:t>Calibration of sudden death risk</w:t>
      </w:r>
      <w:r>
        <w:rPr>
          <w:rFonts w:hint="eastAsia" w:ascii="Times New Roman" w:hAnsi="Times New Roman" w:cs="Times New Roman"/>
          <w:b/>
          <w:bCs/>
          <w:sz w:val="24"/>
          <w:szCs w:val="24"/>
          <w:highlight w:val="none"/>
        </w:rPr>
        <w:t xml:space="preserve"> prediction models</w:t>
      </w:r>
      <w:r>
        <w:rPr>
          <w:rFonts w:ascii="Times New Roman" w:hAnsi="Times New Roman" w:cs="Times New Roman"/>
          <w:b/>
          <w:bCs/>
          <w:sz w:val="24"/>
          <w:szCs w:val="24"/>
          <w:highlight w:val="none"/>
        </w:rPr>
        <w:t xml:space="preserve"> in the training dataset and the </w:t>
      </w:r>
      <w:bookmarkStart w:id="17" w:name="_Hlk156572276"/>
      <w:r>
        <w:rPr>
          <w:rFonts w:ascii="Times New Roman" w:hAnsi="Times New Roman" w:cs="Times New Roman"/>
          <w:b/>
          <w:bCs/>
          <w:sz w:val="24"/>
          <w:szCs w:val="24"/>
          <w:highlight w:val="none"/>
        </w:rPr>
        <w:t>validation dataset</w:t>
      </w:r>
      <w:bookmarkEnd w:id="17"/>
      <w:r>
        <w:rPr>
          <w:rFonts w:ascii="Times New Roman" w:hAnsi="Times New Roman" w:cs="Times New Roman"/>
          <w:b/>
          <w:bCs/>
          <w:sz w:val="24"/>
          <w:szCs w:val="24"/>
          <w:highlight w:val="none"/>
        </w:rPr>
        <w:t>.</w:t>
      </w:r>
    </w:p>
    <w:p w14:paraId="11E45668">
      <w:pPr>
        <w:spacing w:line="480" w:lineRule="auto"/>
        <w:jc w:val="left"/>
        <w:rPr>
          <w:rFonts w:ascii="Times New Roman" w:hAnsi="Times New Roman" w:cs="Times New Roman"/>
          <w:sz w:val="24"/>
          <w:szCs w:val="24"/>
          <w:highlight w:val="none"/>
        </w:rPr>
      </w:pPr>
      <w:r>
        <w:rPr>
          <w:rFonts w:ascii="Times New Roman" w:hAnsi="Times New Roman" w:cs="Times New Roman"/>
          <w:sz w:val="24"/>
          <w:szCs w:val="24"/>
          <w:highlight w:val="none"/>
        </w:rPr>
        <w:t xml:space="preserve">Cox proportional hazards model (Cox model), </w:t>
      </w:r>
      <w:r>
        <w:rPr>
          <w:rFonts w:hint="eastAsia" w:ascii="Times New Roman" w:hAnsi="Times New Roman" w:cs="Times New Roman"/>
          <w:sz w:val="24"/>
          <w:szCs w:val="24"/>
          <w:highlight w:val="none"/>
        </w:rPr>
        <w:t>r</w:t>
      </w:r>
      <w:r>
        <w:rPr>
          <w:rFonts w:ascii="Times New Roman" w:hAnsi="Times New Roman" w:cs="Times New Roman"/>
          <w:sz w:val="24"/>
          <w:szCs w:val="24"/>
          <w:highlight w:val="none"/>
        </w:rPr>
        <w:t xml:space="preserve">andom survival forests model (RSF model), </w:t>
      </w:r>
      <w:r>
        <w:rPr>
          <w:rFonts w:hint="eastAsia" w:ascii="Times New Roman" w:hAnsi="Times New Roman" w:cs="Times New Roman"/>
          <w:sz w:val="24"/>
          <w:szCs w:val="24"/>
          <w:highlight w:val="none"/>
        </w:rPr>
        <w:t>l</w:t>
      </w:r>
      <w:r>
        <w:rPr>
          <w:rFonts w:ascii="Times New Roman" w:hAnsi="Times New Roman" w:cs="Times New Roman"/>
          <w:sz w:val="24"/>
          <w:szCs w:val="24"/>
          <w:highlight w:val="none"/>
        </w:rPr>
        <w:t>asso Cox regression model (Lasso Cox model), boosted Cox regression model (Boosted Cox model).</w:t>
      </w:r>
    </w:p>
    <w:p w14:paraId="794E0DCE">
      <w:pPr>
        <w:rPr>
          <w:rFonts w:ascii="Times New Roman" w:hAnsi="Times New Roman" w:cs="Times New Roman"/>
          <w:sz w:val="24"/>
          <w:szCs w:val="24"/>
          <w:highlight w:val="none"/>
        </w:rPr>
      </w:pPr>
      <w:r>
        <w:rPr>
          <w:rFonts w:ascii="Times New Roman" w:hAnsi="Times New Roman" w:cs="Times New Roman"/>
          <w:sz w:val="24"/>
          <w:szCs w:val="24"/>
          <w:highlight w:val="none"/>
        </w:rPr>
        <w:br w:type="page"/>
      </w:r>
    </w:p>
    <w:p w14:paraId="49A22867">
      <w:pPr>
        <w:jc w:val="left"/>
        <w:rPr>
          <w:rFonts w:ascii="Times New Roman" w:hAnsi="Times New Roman" w:cs="Times New Roman"/>
          <w:sz w:val="24"/>
          <w:szCs w:val="24"/>
          <w:highlight w:val="none"/>
        </w:rPr>
      </w:pPr>
      <w:r>
        <w:rPr>
          <w:highlight w:val="none"/>
          <w14:ligatures w14:val="none"/>
        </w:rPr>
        <w:drawing>
          <wp:inline distT="0" distB="0" distL="0" distR="0">
            <wp:extent cx="5274310" cy="1760220"/>
            <wp:effectExtent l="9525" t="9525" r="12065" b="20955"/>
            <wp:docPr id="144460183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4601835" name="图片 1"/>
                    <pic:cNvPicPr>
                      <a:picLocks noChangeAspect="1"/>
                    </pic:cNvPicPr>
                  </pic:nvPicPr>
                  <pic:blipFill>
                    <a:blip r:embed="rId10"/>
                    <a:srcRect b="5473"/>
                    <a:stretch>
                      <a:fillRect/>
                    </a:stretch>
                  </pic:blipFill>
                  <pic:spPr>
                    <a:xfrm>
                      <a:off x="0" y="0"/>
                      <a:ext cx="5274310" cy="1760513"/>
                    </a:xfrm>
                    <a:prstGeom prst="rect">
                      <a:avLst/>
                    </a:prstGeom>
                    <a:ln w="3175" cap="flat" cmpd="sng" algn="ctr">
                      <a:solidFill>
                        <a:srgbClr val="156082"/>
                      </a:solidFill>
                      <a:prstDash val="solid"/>
                      <a:round/>
                      <a:headEnd type="none" w="med" len="med"/>
                      <a:tailEnd type="none" w="med" len="med"/>
                    </a:ln>
                  </pic:spPr>
                </pic:pic>
              </a:graphicData>
            </a:graphic>
          </wp:inline>
        </w:drawing>
      </w:r>
    </w:p>
    <w:p w14:paraId="0C53D26B">
      <w:pPr>
        <w:jc w:val="left"/>
        <w:rPr>
          <w:rFonts w:ascii="Times New Roman" w:hAnsi="Times New Roman" w:cs="Times New Roman"/>
          <w:sz w:val="24"/>
          <w:szCs w:val="24"/>
          <w:highlight w:val="none"/>
        </w:rPr>
      </w:pPr>
      <w:r>
        <w:rPr>
          <w:highlight w:val="none"/>
          <w14:ligatures w14:val="none"/>
        </w:rPr>
        <w:drawing>
          <wp:inline distT="0" distB="0" distL="0" distR="0">
            <wp:extent cx="5274310" cy="1798955"/>
            <wp:effectExtent l="9525" t="9525" r="12065" b="20320"/>
            <wp:docPr id="205783555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7835552" name="图片 1"/>
                    <pic:cNvPicPr>
                      <a:picLocks noChangeAspect="1"/>
                    </pic:cNvPicPr>
                  </pic:nvPicPr>
                  <pic:blipFill>
                    <a:blip r:embed="rId11"/>
                    <a:stretch>
                      <a:fillRect/>
                    </a:stretch>
                  </pic:blipFill>
                  <pic:spPr>
                    <a:xfrm>
                      <a:off x="0" y="0"/>
                      <a:ext cx="5274310" cy="1798955"/>
                    </a:xfrm>
                    <a:prstGeom prst="rect">
                      <a:avLst/>
                    </a:prstGeom>
                    <a:ln w="3175">
                      <a:solidFill>
                        <a:schemeClr val="accent1"/>
                      </a:solidFill>
                    </a:ln>
                  </pic:spPr>
                </pic:pic>
              </a:graphicData>
            </a:graphic>
          </wp:inline>
        </w:drawing>
      </w:r>
    </w:p>
    <w:p w14:paraId="249A2E90">
      <w:pPr>
        <w:spacing w:line="480" w:lineRule="auto"/>
        <w:jc w:val="left"/>
        <w:rPr>
          <w:rFonts w:ascii="Times New Roman" w:hAnsi="Times New Roman" w:eastAsia="宋体" w:cs="Times New Roman"/>
          <w:b/>
          <w:bCs/>
          <w:sz w:val="24"/>
          <w:szCs w:val="24"/>
          <w:highlight w:val="none"/>
          <w14:ligatures w14:val="none"/>
        </w:rPr>
      </w:pPr>
      <w:r>
        <w:rPr>
          <w:rFonts w:ascii="Times New Roman" w:hAnsi="Times New Roman" w:cs="Times New Roman"/>
          <w:b/>
          <w:bCs/>
          <w:sz w:val="24"/>
          <w:szCs w:val="24"/>
          <w:highlight w:val="none"/>
        </w:rPr>
        <w:t xml:space="preserve">Supplementary </w:t>
      </w:r>
      <w:r>
        <w:rPr>
          <w:rFonts w:hint="eastAsia" w:ascii="Times New Roman" w:hAnsi="Times New Roman" w:cs="Times New Roman"/>
          <w:b/>
          <w:bCs/>
          <w:sz w:val="24"/>
          <w:szCs w:val="24"/>
          <w:highlight w:val="none"/>
        </w:rPr>
        <w:t>figure</w:t>
      </w:r>
      <w:r>
        <w:rPr>
          <w:rFonts w:ascii="Times New Roman" w:hAnsi="Times New Roman" w:cs="Times New Roman"/>
          <w:b/>
          <w:bCs/>
          <w:sz w:val="24"/>
          <w:szCs w:val="24"/>
          <w:highlight w:val="none"/>
        </w:rPr>
        <w:t xml:space="preserve"> 6</w:t>
      </w:r>
      <w:r>
        <w:rPr>
          <w:rFonts w:ascii="Times New Roman" w:hAnsi="Times New Roman" w:eastAsia="宋体" w:cs="Times New Roman"/>
          <w:b/>
          <w:bCs/>
          <w:sz w:val="24"/>
          <w:szCs w:val="24"/>
          <w:highlight w:val="none"/>
          <w14:ligatures w14:val="none"/>
        </w:rPr>
        <w:t xml:space="preserve"> Convenient application for clinical utility.</w:t>
      </w:r>
    </w:p>
    <w:p w14:paraId="05BC51C9">
      <w:pPr>
        <w:spacing w:line="480" w:lineRule="auto"/>
        <w:jc w:val="left"/>
        <w:rPr>
          <w:rFonts w:ascii="Times New Roman" w:hAnsi="Times New Roman" w:eastAsia="宋体" w:cs="Times New Roman"/>
          <w:sz w:val="24"/>
          <w:szCs w:val="24"/>
          <w:highlight w:val="none"/>
          <w14:ligatures w14:val="none"/>
        </w:rPr>
      </w:pPr>
      <w:r>
        <w:rPr>
          <w:rFonts w:ascii="Times New Roman" w:hAnsi="Times New Roman" w:eastAsia="宋体" w:cs="Times New Roman"/>
          <w:sz w:val="24"/>
          <w:szCs w:val="24"/>
          <w:highlight w:val="none"/>
          <w14:ligatures w14:val="none"/>
        </w:rPr>
        <w:t>The convenient application of the R</w:t>
      </w:r>
      <w:r>
        <w:rPr>
          <w:rFonts w:hint="eastAsia" w:ascii="Times New Roman" w:hAnsi="Times New Roman" w:eastAsia="宋体" w:cs="Times New Roman"/>
          <w:sz w:val="24"/>
          <w:szCs w:val="24"/>
          <w:highlight w:val="none"/>
          <w14:ligatures w14:val="none"/>
        </w:rPr>
        <w:t>S</w:t>
      </w:r>
      <w:r>
        <w:rPr>
          <w:rFonts w:ascii="Times New Roman" w:hAnsi="Times New Roman" w:eastAsia="宋体" w:cs="Times New Roman"/>
          <w:sz w:val="24"/>
          <w:szCs w:val="24"/>
          <w:highlight w:val="none"/>
          <w14:ligatures w14:val="none"/>
        </w:rPr>
        <w:t>F model (Tool 1</w:t>
      </w:r>
      <w:r>
        <w:rPr>
          <w:rFonts w:hint="eastAsia" w:ascii="Times New Roman" w:hAnsi="Times New Roman" w:eastAsia="宋体" w:cs="Times New Roman"/>
          <w:sz w:val="24"/>
          <w:szCs w:val="24"/>
          <w:highlight w:val="none"/>
          <w14:ligatures w14:val="none"/>
        </w:rPr>
        <w:t>,</w:t>
      </w:r>
      <w:r>
        <w:rPr>
          <w:rFonts w:ascii="Times New Roman" w:hAnsi="Times New Roman" w:eastAsia="宋体" w:cs="Times New Roman"/>
          <w:sz w:val="24"/>
          <w:szCs w:val="24"/>
          <w:highlight w:val="none"/>
          <w14:ligatures w14:val="none"/>
        </w:rPr>
        <w:t xml:space="preserve"> the above </w:t>
      </w:r>
      <w:r>
        <w:rPr>
          <w:rFonts w:hint="eastAsia" w:ascii="Times New Roman" w:hAnsi="Times New Roman" w:eastAsia="宋体" w:cs="Times New Roman"/>
          <w:sz w:val="24"/>
          <w:szCs w:val="24"/>
          <w:highlight w:val="none"/>
          <w14:ligatures w14:val="none"/>
        </w:rPr>
        <w:t>of</w:t>
      </w:r>
      <w:r>
        <w:rPr>
          <w:rFonts w:ascii="Times New Roman" w:hAnsi="Times New Roman" w:eastAsia="宋体" w:cs="Times New Roman"/>
          <w:sz w:val="24"/>
          <w:szCs w:val="24"/>
          <w:highlight w:val="none"/>
          <w14:ligatures w14:val="none"/>
        </w:rPr>
        <w:t xml:space="preserve"> picture) and Cox model (Tool 2, the below </w:t>
      </w:r>
      <w:r>
        <w:rPr>
          <w:rFonts w:hint="eastAsia" w:ascii="Times New Roman" w:hAnsi="Times New Roman" w:eastAsia="宋体" w:cs="Times New Roman"/>
          <w:sz w:val="24"/>
          <w:szCs w:val="24"/>
          <w:highlight w:val="none"/>
          <w14:ligatures w14:val="none"/>
        </w:rPr>
        <w:t>of</w:t>
      </w:r>
      <w:r>
        <w:rPr>
          <w:rFonts w:ascii="Times New Roman" w:hAnsi="Times New Roman" w:eastAsia="宋体" w:cs="Times New Roman"/>
          <w:sz w:val="24"/>
          <w:szCs w:val="24"/>
          <w:highlight w:val="none"/>
          <w14:ligatures w14:val="none"/>
        </w:rPr>
        <w:t xml:space="preserve"> picture) with 11 features is available for </w:t>
      </w:r>
      <w:r>
        <w:rPr>
          <w:rFonts w:hint="eastAsia" w:ascii="Times New Roman" w:hAnsi="Times New Roman" w:eastAsia="宋体" w:cs="Times New Roman"/>
          <w:sz w:val="24"/>
          <w:szCs w:val="24"/>
          <w:highlight w:val="none"/>
          <w14:ligatures w14:val="none"/>
        </w:rPr>
        <w:t>sudden cardiac death</w:t>
      </w:r>
      <w:r>
        <w:rPr>
          <w:rFonts w:ascii="Times New Roman" w:hAnsi="Times New Roman" w:eastAsia="宋体" w:cs="Times New Roman"/>
          <w:sz w:val="24"/>
          <w:szCs w:val="24"/>
          <w:highlight w:val="none"/>
          <w14:ligatures w14:val="none"/>
        </w:rPr>
        <w:t xml:space="preserve"> prediction.</w:t>
      </w:r>
    </w:p>
    <w:bookmarkEnd w:id="18"/>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48551525"/>
      <w:docPartObj>
        <w:docPartGallery w:val="autotext"/>
      </w:docPartObj>
    </w:sdtPr>
    <w:sdtContent>
      <w:p w14:paraId="07941D13">
        <w:pPr>
          <w:pStyle w:val="12"/>
          <w:jc w:val="center"/>
        </w:pPr>
        <w:r>
          <w:fldChar w:fldCharType="begin"/>
        </w:r>
        <w:r>
          <w:instrText xml:space="preserve">PAGE   \* MERGEFORMAT</w:instrText>
        </w:r>
        <w:r>
          <w:fldChar w:fldCharType="separate"/>
        </w:r>
        <w:r>
          <w:rPr>
            <w:lang w:val="zh-CN"/>
          </w:rPr>
          <w:t>2</w:t>
        </w:r>
        <w:r>
          <w:fldChar w:fldCharType="end"/>
        </w:r>
      </w:p>
    </w:sdtContent>
  </w:sdt>
  <w:p w14:paraId="6B2D7948">
    <w:pPr>
      <w:pStyle w:val="12"/>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89F9F52"/>
    <w:multiLevelType w:val="singleLevel"/>
    <w:tmpl w:val="989F9F52"/>
    <w:lvl w:ilvl="0" w:tentative="0">
      <w:start w:val="1"/>
      <w:numFmt w:val="bullet"/>
      <w:lvlText w:val=""/>
      <w:lvlJc w:val="left"/>
      <w:pPr>
        <w:ind w:left="420" w:hanging="420"/>
      </w:pPr>
      <w:rPr>
        <w:rFonts w:hint="default" w:ascii="Wingdings" w:hAnsi="Wingdings"/>
      </w:rPr>
    </w:lvl>
  </w:abstractNum>
  <w:abstractNum w:abstractNumId="1">
    <w:nsid w:val="B46B5B0C"/>
    <w:multiLevelType w:val="singleLevel"/>
    <w:tmpl w:val="B46B5B0C"/>
    <w:lvl w:ilvl="0" w:tentative="0">
      <w:start w:val="1"/>
      <w:numFmt w:val="decimal"/>
      <w:suff w:val="space"/>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2U2MzhmOTc5NTQwNTQ2ZTk1Y2FlMWM2ODFmMTI4MDkifQ=="/>
  </w:docVars>
  <w:rsids>
    <w:rsidRoot w:val="00F440F2"/>
    <w:rsid w:val="000531BA"/>
    <w:rsid w:val="000A25C2"/>
    <w:rsid w:val="000B380F"/>
    <w:rsid w:val="000E0628"/>
    <w:rsid w:val="000F37CB"/>
    <w:rsid w:val="00175E0B"/>
    <w:rsid w:val="001C0AB2"/>
    <w:rsid w:val="002B1A12"/>
    <w:rsid w:val="002E53E4"/>
    <w:rsid w:val="002F48F7"/>
    <w:rsid w:val="0030069D"/>
    <w:rsid w:val="003451EA"/>
    <w:rsid w:val="0036505E"/>
    <w:rsid w:val="003D00AA"/>
    <w:rsid w:val="0043467C"/>
    <w:rsid w:val="004A1965"/>
    <w:rsid w:val="00535508"/>
    <w:rsid w:val="00540ED7"/>
    <w:rsid w:val="005B7BAB"/>
    <w:rsid w:val="005E7E27"/>
    <w:rsid w:val="0062017F"/>
    <w:rsid w:val="00635020"/>
    <w:rsid w:val="006914CC"/>
    <w:rsid w:val="00783925"/>
    <w:rsid w:val="00785225"/>
    <w:rsid w:val="007F7F12"/>
    <w:rsid w:val="0080304E"/>
    <w:rsid w:val="00813D15"/>
    <w:rsid w:val="008242B1"/>
    <w:rsid w:val="00834EF4"/>
    <w:rsid w:val="0093186D"/>
    <w:rsid w:val="009F460F"/>
    <w:rsid w:val="00A02D87"/>
    <w:rsid w:val="00A637BA"/>
    <w:rsid w:val="00AF16EB"/>
    <w:rsid w:val="00B322B4"/>
    <w:rsid w:val="00B97982"/>
    <w:rsid w:val="00BA7080"/>
    <w:rsid w:val="00C15C51"/>
    <w:rsid w:val="00C51E14"/>
    <w:rsid w:val="00CC0D4A"/>
    <w:rsid w:val="00CC22EC"/>
    <w:rsid w:val="00D469E7"/>
    <w:rsid w:val="00D50402"/>
    <w:rsid w:val="00DC6222"/>
    <w:rsid w:val="00DD7046"/>
    <w:rsid w:val="00DF16B9"/>
    <w:rsid w:val="00E54C17"/>
    <w:rsid w:val="00EA6158"/>
    <w:rsid w:val="00F440F2"/>
    <w:rsid w:val="00F51A82"/>
    <w:rsid w:val="00F727DD"/>
    <w:rsid w:val="00F81C59"/>
    <w:rsid w:val="0D4D3563"/>
    <w:rsid w:val="18653253"/>
    <w:rsid w:val="189C30E0"/>
    <w:rsid w:val="19606434"/>
    <w:rsid w:val="212F207F"/>
    <w:rsid w:val="2A442A14"/>
    <w:rsid w:val="40AF1704"/>
    <w:rsid w:val="49BF4F8B"/>
    <w:rsid w:val="56932BBD"/>
    <w:rsid w:val="68CD1C25"/>
    <w:rsid w:val="6C366F8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qFormat="1" w:uiPriority="99" w:name="HTML Code"/>
    <w:lsdException w:uiPriority="99" w:name="HTML Definition"/>
    <w:lsdException w:uiPriority="99" w:name="HTML Keyboard"/>
    <w:lsdException w:qFormat="1" w:unhideWhenUsed="0" w:uiPriority="99" w:semiHidden="0"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14:ligatures w14:val="standardContextual"/>
    </w:rPr>
  </w:style>
  <w:style w:type="paragraph" w:styleId="2">
    <w:name w:val="heading 1"/>
    <w:basedOn w:val="1"/>
    <w:next w:val="1"/>
    <w:link w:val="26"/>
    <w:qFormat/>
    <w:uiPriority w:val="9"/>
    <w:pPr>
      <w:keepNext/>
      <w:keepLines/>
      <w:spacing w:before="480" w:after="80" w:line="278" w:lineRule="auto"/>
      <w:jc w:val="left"/>
      <w:outlineLvl w:val="0"/>
    </w:pPr>
    <w:rPr>
      <w:rFonts w:asciiTheme="majorHAnsi" w:hAnsiTheme="majorHAnsi" w:eastAsiaTheme="majorEastAsia" w:cstheme="majorBidi"/>
      <w:color w:val="104862" w:themeColor="accent1" w:themeShade="BF"/>
      <w:sz w:val="48"/>
      <w:szCs w:val="48"/>
    </w:rPr>
  </w:style>
  <w:style w:type="paragraph" w:styleId="3">
    <w:name w:val="heading 2"/>
    <w:basedOn w:val="1"/>
    <w:next w:val="1"/>
    <w:link w:val="27"/>
    <w:semiHidden/>
    <w:unhideWhenUsed/>
    <w:qFormat/>
    <w:uiPriority w:val="9"/>
    <w:pPr>
      <w:keepNext/>
      <w:keepLines/>
      <w:spacing w:before="160" w:after="80" w:line="278" w:lineRule="auto"/>
      <w:jc w:val="left"/>
      <w:outlineLvl w:val="1"/>
    </w:pPr>
    <w:rPr>
      <w:rFonts w:asciiTheme="majorHAnsi" w:hAnsiTheme="majorHAnsi" w:eastAsiaTheme="majorEastAsia" w:cstheme="majorBidi"/>
      <w:color w:val="104862" w:themeColor="accent1" w:themeShade="BF"/>
      <w:sz w:val="40"/>
      <w:szCs w:val="40"/>
    </w:rPr>
  </w:style>
  <w:style w:type="paragraph" w:styleId="4">
    <w:name w:val="heading 3"/>
    <w:basedOn w:val="1"/>
    <w:next w:val="1"/>
    <w:link w:val="28"/>
    <w:semiHidden/>
    <w:unhideWhenUsed/>
    <w:qFormat/>
    <w:uiPriority w:val="9"/>
    <w:pPr>
      <w:keepNext/>
      <w:keepLines/>
      <w:spacing w:before="160" w:after="80" w:line="278" w:lineRule="auto"/>
      <w:jc w:val="left"/>
      <w:outlineLvl w:val="2"/>
    </w:pPr>
    <w:rPr>
      <w:rFonts w:asciiTheme="majorHAnsi" w:hAnsiTheme="majorHAnsi" w:eastAsiaTheme="majorEastAsia" w:cstheme="majorBidi"/>
      <w:color w:val="104862" w:themeColor="accent1" w:themeShade="BF"/>
      <w:sz w:val="32"/>
      <w:szCs w:val="32"/>
    </w:rPr>
  </w:style>
  <w:style w:type="paragraph" w:styleId="5">
    <w:name w:val="heading 4"/>
    <w:basedOn w:val="1"/>
    <w:next w:val="1"/>
    <w:link w:val="29"/>
    <w:semiHidden/>
    <w:unhideWhenUsed/>
    <w:qFormat/>
    <w:uiPriority w:val="9"/>
    <w:pPr>
      <w:keepNext/>
      <w:keepLines/>
      <w:spacing w:before="80" w:after="40" w:line="278" w:lineRule="auto"/>
      <w:jc w:val="left"/>
      <w:outlineLvl w:val="3"/>
    </w:pPr>
    <w:rPr>
      <w:rFonts w:cstheme="majorBidi"/>
      <w:color w:val="104862" w:themeColor="accent1" w:themeShade="BF"/>
      <w:sz w:val="28"/>
      <w:szCs w:val="28"/>
    </w:rPr>
  </w:style>
  <w:style w:type="paragraph" w:styleId="6">
    <w:name w:val="heading 5"/>
    <w:basedOn w:val="1"/>
    <w:next w:val="1"/>
    <w:link w:val="30"/>
    <w:autoRedefine/>
    <w:semiHidden/>
    <w:unhideWhenUsed/>
    <w:qFormat/>
    <w:uiPriority w:val="9"/>
    <w:pPr>
      <w:keepNext/>
      <w:keepLines/>
      <w:spacing w:before="80" w:after="40" w:line="278" w:lineRule="auto"/>
      <w:jc w:val="left"/>
      <w:outlineLvl w:val="4"/>
    </w:pPr>
    <w:rPr>
      <w:rFonts w:cstheme="majorBidi"/>
      <w:color w:val="104862" w:themeColor="accent1" w:themeShade="BF"/>
      <w:sz w:val="24"/>
      <w:szCs w:val="24"/>
    </w:rPr>
  </w:style>
  <w:style w:type="paragraph" w:styleId="7">
    <w:name w:val="heading 6"/>
    <w:basedOn w:val="1"/>
    <w:next w:val="1"/>
    <w:link w:val="31"/>
    <w:autoRedefine/>
    <w:semiHidden/>
    <w:unhideWhenUsed/>
    <w:qFormat/>
    <w:uiPriority w:val="9"/>
    <w:pPr>
      <w:keepNext/>
      <w:keepLines/>
      <w:spacing w:before="40" w:line="278" w:lineRule="auto"/>
      <w:jc w:val="left"/>
      <w:outlineLvl w:val="5"/>
    </w:pPr>
    <w:rPr>
      <w:rFonts w:cstheme="majorBidi"/>
      <w:b/>
      <w:bCs/>
      <w:color w:val="104862" w:themeColor="accent1" w:themeShade="BF"/>
      <w:sz w:val="22"/>
      <w:szCs w:val="24"/>
    </w:rPr>
  </w:style>
  <w:style w:type="paragraph" w:styleId="8">
    <w:name w:val="heading 7"/>
    <w:basedOn w:val="1"/>
    <w:next w:val="1"/>
    <w:link w:val="32"/>
    <w:autoRedefine/>
    <w:semiHidden/>
    <w:unhideWhenUsed/>
    <w:qFormat/>
    <w:uiPriority w:val="9"/>
    <w:pPr>
      <w:keepNext/>
      <w:keepLines/>
      <w:spacing w:before="40" w:line="278" w:lineRule="auto"/>
      <w:jc w:val="left"/>
      <w:outlineLvl w:val="6"/>
    </w:pPr>
    <w:rPr>
      <w:rFonts w:cstheme="majorBidi"/>
      <w:b/>
      <w:bCs/>
      <w:color w:val="595959" w:themeColor="text1" w:themeTint="A6"/>
      <w:sz w:val="22"/>
      <w:szCs w:val="24"/>
      <w14:textFill>
        <w14:solidFill>
          <w14:schemeClr w14:val="tx1">
            <w14:lumMod w14:val="65000"/>
            <w14:lumOff w14:val="35000"/>
          </w14:schemeClr>
        </w14:solidFill>
      </w14:textFill>
    </w:rPr>
  </w:style>
  <w:style w:type="paragraph" w:styleId="9">
    <w:name w:val="heading 8"/>
    <w:basedOn w:val="1"/>
    <w:next w:val="1"/>
    <w:link w:val="33"/>
    <w:autoRedefine/>
    <w:semiHidden/>
    <w:unhideWhenUsed/>
    <w:qFormat/>
    <w:uiPriority w:val="9"/>
    <w:pPr>
      <w:keepNext/>
      <w:keepLines/>
      <w:spacing w:line="278" w:lineRule="auto"/>
      <w:jc w:val="left"/>
      <w:outlineLvl w:val="7"/>
    </w:pPr>
    <w:rPr>
      <w:rFonts w:cstheme="majorBidi"/>
      <w:color w:val="595959" w:themeColor="text1" w:themeTint="A6"/>
      <w:sz w:val="22"/>
      <w:szCs w:val="24"/>
      <w14:textFill>
        <w14:solidFill>
          <w14:schemeClr w14:val="tx1">
            <w14:lumMod w14:val="65000"/>
            <w14:lumOff w14:val="35000"/>
          </w14:schemeClr>
        </w14:solidFill>
      </w14:textFill>
    </w:rPr>
  </w:style>
  <w:style w:type="paragraph" w:styleId="10">
    <w:name w:val="heading 9"/>
    <w:basedOn w:val="1"/>
    <w:next w:val="1"/>
    <w:link w:val="34"/>
    <w:autoRedefine/>
    <w:semiHidden/>
    <w:unhideWhenUsed/>
    <w:qFormat/>
    <w:uiPriority w:val="9"/>
    <w:pPr>
      <w:keepNext/>
      <w:keepLines/>
      <w:spacing w:line="278" w:lineRule="auto"/>
      <w:jc w:val="left"/>
      <w:outlineLvl w:val="8"/>
    </w:pPr>
    <w:rPr>
      <w:rFonts w:eastAsiaTheme="majorEastAsia" w:cstheme="majorBidi"/>
      <w:color w:val="595959" w:themeColor="text1" w:themeTint="A6"/>
      <w:sz w:val="22"/>
      <w:szCs w:val="24"/>
      <w14:textFill>
        <w14:solidFill>
          <w14:schemeClr w14:val="tx1">
            <w14:lumMod w14:val="65000"/>
            <w14:lumOff w14:val="35000"/>
          </w14:schemeClr>
        </w14:solidFill>
      </w14:textFill>
    </w:rPr>
  </w:style>
  <w:style w:type="character" w:default="1" w:styleId="20">
    <w:name w:val="Default Paragraph Font"/>
    <w:semiHidden/>
    <w:unhideWhenUsed/>
    <w:qFormat/>
    <w:uiPriority w:val="1"/>
  </w:style>
  <w:style w:type="table" w:default="1" w:styleId="18">
    <w:name w:val="Normal Table"/>
    <w:semiHidden/>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11">
    <w:name w:val="annotation text"/>
    <w:basedOn w:val="1"/>
    <w:semiHidden/>
    <w:unhideWhenUsed/>
    <w:qFormat/>
    <w:uiPriority w:val="99"/>
    <w:pPr>
      <w:jc w:val="left"/>
    </w:pPr>
  </w:style>
  <w:style w:type="paragraph" w:styleId="12">
    <w:name w:val="footer"/>
    <w:basedOn w:val="1"/>
    <w:link w:val="46"/>
    <w:unhideWhenUsed/>
    <w:qFormat/>
    <w:uiPriority w:val="99"/>
    <w:pPr>
      <w:tabs>
        <w:tab w:val="center" w:pos="4153"/>
        <w:tab w:val="right" w:pos="8306"/>
      </w:tabs>
      <w:snapToGrid w:val="0"/>
      <w:jc w:val="left"/>
    </w:pPr>
    <w:rPr>
      <w:sz w:val="18"/>
      <w:szCs w:val="18"/>
    </w:rPr>
  </w:style>
  <w:style w:type="paragraph" w:styleId="13">
    <w:name w:val="header"/>
    <w:basedOn w:val="1"/>
    <w:link w:val="45"/>
    <w:autoRedefine/>
    <w:unhideWhenUsed/>
    <w:qFormat/>
    <w:uiPriority w:val="99"/>
    <w:pPr>
      <w:tabs>
        <w:tab w:val="center" w:pos="4153"/>
        <w:tab w:val="right" w:pos="8306"/>
      </w:tabs>
      <w:snapToGrid w:val="0"/>
      <w:jc w:val="center"/>
    </w:pPr>
    <w:rPr>
      <w:sz w:val="18"/>
      <w:szCs w:val="18"/>
    </w:rPr>
  </w:style>
  <w:style w:type="paragraph" w:styleId="14">
    <w:name w:val="Subtitle"/>
    <w:basedOn w:val="1"/>
    <w:next w:val="1"/>
    <w:link w:val="36"/>
    <w:autoRedefine/>
    <w:qFormat/>
    <w:uiPriority w:val="11"/>
    <w:pPr>
      <w:spacing w:after="160" w:line="278" w:lineRule="auto"/>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5">
    <w:name w:val="HTML Preformatted"/>
    <w:basedOn w:val="1"/>
    <w:link w:val="44"/>
    <w:autoRedefine/>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Times New Roman"/>
      <w:kern w:val="0"/>
      <w:sz w:val="24"/>
      <w:szCs w:val="24"/>
      <w14:ligatures w14:val="none"/>
    </w:rPr>
  </w:style>
  <w:style w:type="paragraph" w:styleId="16">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paragraph" w:styleId="17">
    <w:name w:val="Title"/>
    <w:basedOn w:val="1"/>
    <w:next w:val="1"/>
    <w:link w:val="35"/>
    <w:autoRedefine/>
    <w:qFormat/>
    <w:uiPriority w:val="10"/>
    <w:pPr>
      <w:spacing w:after="80"/>
      <w:contextualSpacing/>
      <w:jc w:val="center"/>
    </w:pPr>
    <w:rPr>
      <w:rFonts w:asciiTheme="majorHAnsi" w:hAnsiTheme="majorHAnsi" w:eastAsiaTheme="majorEastAsia" w:cstheme="majorBidi"/>
      <w:spacing w:val="-10"/>
      <w:kern w:val="28"/>
      <w:sz w:val="56"/>
      <w:szCs w:val="56"/>
    </w:rPr>
  </w:style>
  <w:style w:type="table" w:styleId="19">
    <w:name w:val="Table Grid"/>
    <w:basedOn w:val="18"/>
    <w:autoRedefine/>
    <w:qFormat/>
    <w:uiPriority w:val="0"/>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1">
    <w:name w:val="Strong"/>
    <w:basedOn w:val="20"/>
    <w:qFormat/>
    <w:uiPriority w:val="22"/>
    <w:rPr>
      <w:b/>
    </w:rPr>
  </w:style>
  <w:style w:type="character" w:styleId="22">
    <w:name w:val="FollowedHyperlink"/>
    <w:basedOn w:val="20"/>
    <w:semiHidden/>
    <w:unhideWhenUsed/>
    <w:qFormat/>
    <w:uiPriority w:val="99"/>
    <w:rPr>
      <w:color w:val="954F72"/>
      <w:u w:val="single"/>
    </w:rPr>
  </w:style>
  <w:style w:type="character" w:styleId="23">
    <w:name w:val="Hyperlink"/>
    <w:basedOn w:val="20"/>
    <w:qFormat/>
    <w:uiPriority w:val="0"/>
    <w:rPr>
      <w:color w:val="467886" w:themeColor="hyperlink"/>
      <w:u w:val="single"/>
      <w14:textFill>
        <w14:solidFill>
          <w14:schemeClr w14:val="hlink"/>
        </w14:solidFill>
      </w14:textFill>
    </w:rPr>
  </w:style>
  <w:style w:type="character" w:styleId="24">
    <w:name w:val="HTML Code"/>
    <w:basedOn w:val="20"/>
    <w:semiHidden/>
    <w:unhideWhenUsed/>
    <w:qFormat/>
    <w:uiPriority w:val="99"/>
    <w:rPr>
      <w:rFonts w:ascii="Courier New" w:hAnsi="Courier New"/>
      <w:sz w:val="20"/>
    </w:rPr>
  </w:style>
  <w:style w:type="character" w:styleId="25">
    <w:name w:val="annotation reference"/>
    <w:basedOn w:val="20"/>
    <w:semiHidden/>
    <w:unhideWhenUsed/>
    <w:qFormat/>
    <w:uiPriority w:val="99"/>
    <w:rPr>
      <w:sz w:val="21"/>
      <w:szCs w:val="21"/>
    </w:rPr>
  </w:style>
  <w:style w:type="character" w:customStyle="1" w:styleId="26">
    <w:name w:val="标题 1 字符"/>
    <w:basedOn w:val="20"/>
    <w:link w:val="2"/>
    <w:autoRedefine/>
    <w:qFormat/>
    <w:uiPriority w:val="9"/>
    <w:rPr>
      <w:rFonts w:asciiTheme="majorHAnsi" w:hAnsiTheme="majorHAnsi" w:eastAsiaTheme="majorEastAsia" w:cstheme="majorBidi"/>
      <w:color w:val="104862" w:themeColor="accent1" w:themeShade="BF"/>
      <w:sz w:val="48"/>
      <w:szCs w:val="48"/>
    </w:rPr>
  </w:style>
  <w:style w:type="character" w:customStyle="1" w:styleId="27">
    <w:name w:val="标题 2 字符"/>
    <w:basedOn w:val="20"/>
    <w:link w:val="3"/>
    <w:autoRedefine/>
    <w:semiHidden/>
    <w:qFormat/>
    <w:uiPriority w:val="9"/>
    <w:rPr>
      <w:rFonts w:asciiTheme="majorHAnsi" w:hAnsiTheme="majorHAnsi" w:eastAsiaTheme="majorEastAsia" w:cstheme="majorBidi"/>
      <w:color w:val="104862" w:themeColor="accent1" w:themeShade="BF"/>
      <w:sz w:val="40"/>
      <w:szCs w:val="40"/>
    </w:rPr>
  </w:style>
  <w:style w:type="character" w:customStyle="1" w:styleId="28">
    <w:name w:val="标题 3 字符"/>
    <w:basedOn w:val="20"/>
    <w:link w:val="4"/>
    <w:autoRedefine/>
    <w:semiHidden/>
    <w:qFormat/>
    <w:uiPriority w:val="9"/>
    <w:rPr>
      <w:rFonts w:asciiTheme="majorHAnsi" w:hAnsiTheme="majorHAnsi" w:eastAsiaTheme="majorEastAsia" w:cstheme="majorBidi"/>
      <w:color w:val="104862" w:themeColor="accent1" w:themeShade="BF"/>
      <w:sz w:val="32"/>
      <w:szCs w:val="32"/>
    </w:rPr>
  </w:style>
  <w:style w:type="character" w:customStyle="1" w:styleId="29">
    <w:name w:val="标题 4 字符"/>
    <w:basedOn w:val="20"/>
    <w:link w:val="5"/>
    <w:autoRedefine/>
    <w:semiHidden/>
    <w:qFormat/>
    <w:uiPriority w:val="9"/>
    <w:rPr>
      <w:rFonts w:cstheme="majorBidi"/>
      <w:color w:val="104862" w:themeColor="accent1" w:themeShade="BF"/>
      <w:sz w:val="28"/>
      <w:szCs w:val="28"/>
    </w:rPr>
  </w:style>
  <w:style w:type="character" w:customStyle="1" w:styleId="30">
    <w:name w:val="标题 5 字符"/>
    <w:basedOn w:val="20"/>
    <w:link w:val="6"/>
    <w:autoRedefine/>
    <w:semiHidden/>
    <w:qFormat/>
    <w:uiPriority w:val="9"/>
    <w:rPr>
      <w:rFonts w:cstheme="majorBidi"/>
      <w:color w:val="104862" w:themeColor="accent1" w:themeShade="BF"/>
      <w:sz w:val="24"/>
    </w:rPr>
  </w:style>
  <w:style w:type="character" w:customStyle="1" w:styleId="31">
    <w:name w:val="标题 6 字符"/>
    <w:basedOn w:val="20"/>
    <w:link w:val="7"/>
    <w:autoRedefine/>
    <w:semiHidden/>
    <w:qFormat/>
    <w:uiPriority w:val="9"/>
    <w:rPr>
      <w:rFonts w:cstheme="majorBidi"/>
      <w:b/>
      <w:bCs/>
      <w:color w:val="104862" w:themeColor="accent1" w:themeShade="BF"/>
    </w:rPr>
  </w:style>
  <w:style w:type="character" w:customStyle="1" w:styleId="32">
    <w:name w:val="标题 7 字符"/>
    <w:basedOn w:val="20"/>
    <w:link w:val="8"/>
    <w:autoRedefine/>
    <w:semiHidden/>
    <w:qFormat/>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33">
    <w:name w:val="标题 8 字符"/>
    <w:basedOn w:val="20"/>
    <w:link w:val="9"/>
    <w:semiHidden/>
    <w:qFormat/>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34">
    <w:name w:val="标题 9 字符"/>
    <w:basedOn w:val="20"/>
    <w:link w:val="10"/>
    <w:autoRedefine/>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35">
    <w:name w:val="标题 字符"/>
    <w:basedOn w:val="20"/>
    <w:link w:val="17"/>
    <w:autoRedefine/>
    <w:qFormat/>
    <w:uiPriority w:val="10"/>
    <w:rPr>
      <w:rFonts w:asciiTheme="majorHAnsi" w:hAnsiTheme="majorHAnsi" w:eastAsiaTheme="majorEastAsia" w:cstheme="majorBidi"/>
      <w:spacing w:val="-10"/>
      <w:kern w:val="28"/>
      <w:sz w:val="56"/>
      <w:szCs w:val="56"/>
    </w:rPr>
  </w:style>
  <w:style w:type="character" w:customStyle="1" w:styleId="36">
    <w:name w:val="副标题 字符"/>
    <w:basedOn w:val="20"/>
    <w:link w:val="14"/>
    <w:autoRedefine/>
    <w:qFormat/>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37">
    <w:name w:val="Quote"/>
    <w:basedOn w:val="1"/>
    <w:next w:val="1"/>
    <w:link w:val="38"/>
    <w:autoRedefine/>
    <w:qFormat/>
    <w:uiPriority w:val="29"/>
    <w:pPr>
      <w:spacing w:before="160" w:after="160" w:line="278" w:lineRule="auto"/>
      <w:jc w:val="center"/>
    </w:pPr>
    <w:rPr>
      <w:i/>
      <w:iCs/>
      <w:color w:val="404040" w:themeColor="text1" w:themeTint="BF"/>
      <w:sz w:val="22"/>
      <w:szCs w:val="24"/>
      <w14:textFill>
        <w14:solidFill>
          <w14:schemeClr w14:val="tx1">
            <w14:lumMod w14:val="75000"/>
            <w14:lumOff w14:val="25000"/>
          </w14:schemeClr>
        </w14:solidFill>
      </w14:textFill>
    </w:rPr>
  </w:style>
  <w:style w:type="character" w:customStyle="1" w:styleId="38">
    <w:name w:val="引用 字符"/>
    <w:basedOn w:val="20"/>
    <w:link w:val="37"/>
    <w:autoRedefine/>
    <w:qFormat/>
    <w:uiPriority w:val="29"/>
    <w:rPr>
      <w:i/>
      <w:iCs/>
      <w:color w:val="404040" w:themeColor="text1" w:themeTint="BF"/>
      <w14:textFill>
        <w14:solidFill>
          <w14:schemeClr w14:val="tx1">
            <w14:lumMod w14:val="75000"/>
            <w14:lumOff w14:val="25000"/>
          </w14:schemeClr>
        </w14:solidFill>
      </w14:textFill>
    </w:rPr>
  </w:style>
  <w:style w:type="paragraph" w:styleId="39">
    <w:name w:val="List Paragraph"/>
    <w:basedOn w:val="1"/>
    <w:qFormat/>
    <w:uiPriority w:val="34"/>
    <w:pPr>
      <w:spacing w:after="160" w:line="278" w:lineRule="auto"/>
      <w:ind w:left="720"/>
      <w:contextualSpacing/>
      <w:jc w:val="left"/>
    </w:pPr>
    <w:rPr>
      <w:sz w:val="22"/>
      <w:szCs w:val="24"/>
    </w:rPr>
  </w:style>
  <w:style w:type="character" w:customStyle="1" w:styleId="40">
    <w:name w:val="明显强调1"/>
    <w:basedOn w:val="20"/>
    <w:autoRedefine/>
    <w:qFormat/>
    <w:uiPriority w:val="21"/>
    <w:rPr>
      <w:i/>
      <w:iCs/>
      <w:color w:val="104862" w:themeColor="accent1" w:themeShade="BF"/>
    </w:rPr>
  </w:style>
  <w:style w:type="paragraph" w:styleId="41">
    <w:name w:val="Intense Quote"/>
    <w:basedOn w:val="1"/>
    <w:next w:val="1"/>
    <w:link w:val="42"/>
    <w:qFormat/>
    <w:uiPriority w:val="30"/>
    <w:pPr>
      <w:pBdr>
        <w:top w:val="single" w:color="0F4761" w:themeColor="accent1" w:themeShade="BF" w:sz="4" w:space="10"/>
        <w:bottom w:val="single" w:color="0F4761" w:themeColor="accent1" w:themeShade="BF" w:sz="4" w:space="10"/>
      </w:pBdr>
      <w:spacing w:before="360" w:after="360" w:line="278" w:lineRule="auto"/>
      <w:ind w:left="864" w:right="864"/>
      <w:jc w:val="center"/>
    </w:pPr>
    <w:rPr>
      <w:i/>
      <w:iCs/>
      <w:color w:val="104862" w:themeColor="accent1" w:themeShade="BF"/>
      <w:sz w:val="22"/>
      <w:szCs w:val="24"/>
    </w:rPr>
  </w:style>
  <w:style w:type="character" w:customStyle="1" w:styleId="42">
    <w:name w:val="明显引用 字符"/>
    <w:basedOn w:val="20"/>
    <w:link w:val="41"/>
    <w:autoRedefine/>
    <w:qFormat/>
    <w:uiPriority w:val="30"/>
    <w:rPr>
      <w:i/>
      <w:iCs/>
      <w:color w:val="104862" w:themeColor="accent1" w:themeShade="BF"/>
    </w:rPr>
  </w:style>
  <w:style w:type="character" w:customStyle="1" w:styleId="43">
    <w:name w:val="明显参考1"/>
    <w:basedOn w:val="20"/>
    <w:autoRedefine/>
    <w:qFormat/>
    <w:uiPriority w:val="32"/>
    <w:rPr>
      <w:b/>
      <w:bCs/>
      <w:smallCaps/>
      <w:color w:val="104862" w:themeColor="accent1" w:themeShade="BF"/>
      <w:spacing w:val="5"/>
    </w:rPr>
  </w:style>
  <w:style w:type="character" w:customStyle="1" w:styleId="44">
    <w:name w:val="HTML 预设格式 字符"/>
    <w:basedOn w:val="20"/>
    <w:link w:val="15"/>
    <w:autoRedefine/>
    <w:qFormat/>
    <w:uiPriority w:val="99"/>
    <w:rPr>
      <w:rFonts w:ascii="宋体" w:hAnsi="宋体" w:eastAsia="宋体" w:cs="Times New Roman"/>
      <w:kern w:val="0"/>
      <w:sz w:val="24"/>
      <w14:ligatures w14:val="none"/>
    </w:rPr>
  </w:style>
  <w:style w:type="character" w:customStyle="1" w:styleId="45">
    <w:name w:val="页眉 字符"/>
    <w:basedOn w:val="20"/>
    <w:link w:val="13"/>
    <w:autoRedefine/>
    <w:qFormat/>
    <w:uiPriority w:val="99"/>
    <w:rPr>
      <w:sz w:val="18"/>
      <w:szCs w:val="18"/>
    </w:rPr>
  </w:style>
  <w:style w:type="character" w:customStyle="1" w:styleId="46">
    <w:name w:val="页脚 字符"/>
    <w:basedOn w:val="20"/>
    <w:link w:val="12"/>
    <w:autoRedefine/>
    <w:qFormat/>
    <w:uiPriority w:val="99"/>
    <w:rPr>
      <w:sz w:val="18"/>
      <w:szCs w:val="18"/>
    </w:rPr>
  </w:style>
  <w:style w:type="paragraph" w:customStyle="1" w:styleId="47">
    <w:name w:val="Revision"/>
    <w:hidden/>
    <w:unhideWhenUsed/>
    <w:qFormat/>
    <w:uiPriority w:val="99"/>
    <w:rPr>
      <w:rFonts w:asciiTheme="minorHAnsi" w:hAnsiTheme="minorHAnsi" w:eastAsiaTheme="minorEastAsia" w:cstheme="minorBidi"/>
      <w:kern w:val="2"/>
      <w:sz w:val="21"/>
      <w:szCs w:val="22"/>
      <w:lang w:val="en-US" w:eastAsia="zh-CN" w:bidi="ar-SA"/>
      <w14:ligatures w14:val="standardContextual"/>
    </w:rPr>
  </w:style>
</w:styles>
</file>

<file path=word/_rels/document.xml.rels><?xml version="1.0" encoding="UTF-8" standalone="yes"?>
<Relationships xmlns="http://schemas.openxmlformats.org/package/2006/relationships"><Relationship Id="rId9" Type="http://schemas.openxmlformats.org/officeDocument/2006/relationships/image" Target="media/image5.png"/><Relationship Id="rId8" Type="http://schemas.openxmlformats.org/officeDocument/2006/relationships/image" Target="media/image4.tiff"/><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1.xml"/><Relationship Id="rId12" Type="http://schemas.openxmlformats.org/officeDocument/2006/relationships/numbering" Target="numbering.xml"/><Relationship Id="rId11" Type="http://schemas.openxmlformats.org/officeDocument/2006/relationships/image" Target="media/image7.png"/><Relationship Id="rId10" Type="http://schemas.openxmlformats.org/officeDocument/2006/relationships/image" Target="media/image6.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43C0B1-FC05-468F-96EF-94088BF54DEE}">
  <ds:schemaRefs/>
</ds:datastoreItem>
</file>

<file path=docProps/app.xml><?xml version="1.0" encoding="utf-8"?>
<Properties xmlns="http://schemas.openxmlformats.org/officeDocument/2006/extended-properties" xmlns:vt="http://schemas.openxmlformats.org/officeDocument/2006/docPropsVTypes">
  <Template>Normal</Template>
  <Pages>15</Pages>
  <Words>1431</Words>
  <Characters>8653</Characters>
  <Lines>275</Lines>
  <Paragraphs>174</Paragraphs>
  <TotalTime>10</TotalTime>
  <ScaleCrop>false</ScaleCrop>
  <LinksUpToDate>false</LinksUpToDate>
  <CharactersWithSpaces>9886</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2024-02-16T13:44:00Z</dcterms:created>
  <dc:creator>yue li</dc:creator>
  <cp:lastModifiedBy>赴京看遍长安花</cp:lastModifiedBy>
  <dcterms:modified xsi:type="dcterms:W3CDTF">2025-06-29T12:19:28Z</dcterms:modified>
  <cp:revision>20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0b4feb3e9f64537a89f3ae8fe26a3711e2dd91584643d12de53c91511b9b8780</vt:lpwstr>
  </property>
  <property fmtid="{D5CDD505-2E9C-101B-9397-08002B2CF9AE}" pid="3" name="KSOProductBuildVer">
    <vt:lpwstr>2052-12.1.0.21915</vt:lpwstr>
  </property>
  <property fmtid="{D5CDD505-2E9C-101B-9397-08002B2CF9AE}" pid="4" name="ICV">
    <vt:lpwstr>7F8D42BEB96A4304A772BE56A5D92D8E_13</vt:lpwstr>
  </property>
  <property fmtid="{D5CDD505-2E9C-101B-9397-08002B2CF9AE}" pid="5" name="KSOTemplateDocerSaveRecord">
    <vt:lpwstr>eyJoZGlkIjoiMWEzNjEyNWI0OWJkNmJiODkzYzU4YzY1MGE1N2RmOTMiLCJ1c2VySWQiOiIzNzIyMjExNTgifQ==</vt:lpwstr>
  </property>
</Properties>
</file>