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horzAnchor="margin" w:tblpY="630"/>
        <w:tblW w:w="13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0"/>
        <w:gridCol w:w="2408"/>
        <w:gridCol w:w="1090"/>
        <w:gridCol w:w="2201"/>
        <w:gridCol w:w="2201"/>
        <w:gridCol w:w="2464"/>
      </w:tblGrid>
      <w:tr w:rsidR="001810A0" w:rsidRPr="001810A0" w14:paraId="6BE07581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46921B92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6E387D10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0822C487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38DA304E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Weeks 13</w:t>
            </w:r>
          </w:p>
        </w:tc>
        <w:tc>
          <w:tcPr>
            <w:tcW w:w="2201" w:type="dxa"/>
            <w:noWrap/>
            <w:hideMark/>
          </w:tcPr>
          <w:p w14:paraId="257C0232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Week 26</w:t>
            </w:r>
          </w:p>
        </w:tc>
        <w:tc>
          <w:tcPr>
            <w:tcW w:w="2464" w:type="dxa"/>
            <w:noWrap/>
            <w:hideMark/>
          </w:tcPr>
          <w:p w14:paraId="216CF42F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Week 52</w:t>
            </w:r>
          </w:p>
        </w:tc>
      </w:tr>
      <w:tr w:rsidR="001810A0" w:rsidRPr="001810A0" w14:paraId="4ABE8ED4" w14:textId="77777777" w:rsidTr="001810A0">
        <w:trPr>
          <w:trHeight w:val="337"/>
        </w:trPr>
        <w:tc>
          <w:tcPr>
            <w:tcW w:w="2960" w:type="dxa"/>
            <w:tcBorders>
              <w:bottom w:val="single" w:sz="4" w:space="0" w:color="auto"/>
            </w:tcBorders>
            <w:noWrap/>
            <w:hideMark/>
          </w:tcPr>
          <w:p w14:paraId="1D08CC2D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noWrap/>
            <w:hideMark/>
          </w:tcPr>
          <w:p w14:paraId="758DACFE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noWrap/>
            <w:hideMark/>
          </w:tcPr>
          <w:p w14:paraId="57327386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noWrap/>
            <w:hideMark/>
          </w:tcPr>
          <w:p w14:paraId="4586C135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Odds ratio (95% CI)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noWrap/>
            <w:hideMark/>
          </w:tcPr>
          <w:p w14:paraId="5DAEECD0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Odds ratio (95% CI)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noWrap/>
            <w:hideMark/>
          </w:tcPr>
          <w:p w14:paraId="1ABFCA3F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Odds ratio (95% CI)</w:t>
            </w:r>
          </w:p>
        </w:tc>
      </w:tr>
      <w:tr w:rsidR="001810A0" w:rsidRPr="001810A0" w14:paraId="7FBF8A8B" w14:textId="77777777" w:rsidTr="001810A0">
        <w:trPr>
          <w:trHeight w:val="337"/>
        </w:trPr>
        <w:tc>
          <w:tcPr>
            <w:tcW w:w="2960" w:type="dxa"/>
            <w:tcBorders>
              <w:top w:val="single" w:sz="4" w:space="0" w:color="auto"/>
            </w:tcBorders>
            <w:noWrap/>
            <w:hideMark/>
          </w:tcPr>
          <w:p w14:paraId="0B7A40D9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Study arm</w:t>
            </w:r>
          </w:p>
        </w:tc>
        <w:tc>
          <w:tcPr>
            <w:tcW w:w="2408" w:type="dxa"/>
            <w:tcBorders>
              <w:top w:val="single" w:sz="4" w:space="0" w:color="auto"/>
            </w:tcBorders>
            <w:noWrap/>
            <w:hideMark/>
          </w:tcPr>
          <w:p w14:paraId="6C167289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noWrap/>
            <w:hideMark/>
          </w:tcPr>
          <w:p w14:paraId="3434EA55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</w:tcBorders>
            <w:noWrap/>
            <w:hideMark/>
          </w:tcPr>
          <w:p w14:paraId="6D0E7C65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</w:tcBorders>
            <w:noWrap/>
            <w:hideMark/>
          </w:tcPr>
          <w:p w14:paraId="5FC70D66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noWrap/>
            <w:hideMark/>
          </w:tcPr>
          <w:p w14:paraId="7259F2AB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810A0" w:rsidRPr="001810A0" w14:paraId="0B35C492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72330395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2A1D6C88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control (ref.)</w:t>
            </w:r>
          </w:p>
        </w:tc>
        <w:tc>
          <w:tcPr>
            <w:tcW w:w="1090" w:type="dxa"/>
            <w:noWrap/>
            <w:hideMark/>
          </w:tcPr>
          <w:p w14:paraId="45D96B8E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410011BC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3AB52965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5301E833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810A0" w:rsidRPr="001810A0" w14:paraId="11183EF7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28C2D8ED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5608C54D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intervention</w:t>
            </w:r>
          </w:p>
        </w:tc>
        <w:tc>
          <w:tcPr>
            <w:tcW w:w="1090" w:type="dxa"/>
            <w:noWrap/>
            <w:hideMark/>
          </w:tcPr>
          <w:p w14:paraId="29860692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15B6E296" w14:textId="79F02223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66 (1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47-9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16)</w:t>
            </w:r>
            <w:r w:rsidR="001810A0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**</w:t>
            </w:r>
          </w:p>
        </w:tc>
        <w:tc>
          <w:tcPr>
            <w:tcW w:w="2201" w:type="dxa"/>
            <w:noWrap/>
            <w:hideMark/>
          </w:tcPr>
          <w:p w14:paraId="241F5C47" w14:textId="3BA12953" w:rsidR="00953D22" w:rsidRPr="00953D22" w:rsidRDefault="007C03EE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18715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09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18715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18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-8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18715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10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  <w:r w:rsidR="001810A0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*</w:t>
            </w:r>
          </w:p>
        </w:tc>
        <w:tc>
          <w:tcPr>
            <w:tcW w:w="2464" w:type="dxa"/>
            <w:noWrap/>
            <w:hideMark/>
          </w:tcPr>
          <w:p w14:paraId="6223C3B7" w14:textId="1B642B53" w:rsidR="00953D22" w:rsidRPr="00953D22" w:rsidRDefault="00BE5DE3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47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9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13.09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1810A0" w:rsidRPr="001810A0" w14:paraId="26C17DCF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6A344A64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Participant characteristics</w:t>
            </w:r>
          </w:p>
        </w:tc>
        <w:tc>
          <w:tcPr>
            <w:tcW w:w="2408" w:type="dxa"/>
            <w:noWrap/>
            <w:hideMark/>
          </w:tcPr>
          <w:p w14:paraId="7316D529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4DFC893E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6C29F965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21518AC9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5045F47F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810A0" w:rsidRPr="001810A0" w14:paraId="517E902A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68044796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073B3A16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age</w:t>
            </w:r>
          </w:p>
        </w:tc>
        <w:tc>
          <w:tcPr>
            <w:tcW w:w="1090" w:type="dxa"/>
            <w:noWrap/>
            <w:hideMark/>
          </w:tcPr>
          <w:p w14:paraId="06300363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7AFE9293" w14:textId="6CCED1F5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04 (1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00 1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08)</w:t>
            </w:r>
          </w:p>
        </w:tc>
        <w:tc>
          <w:tcPr>
            <w:tcW w:w="2201" w:type="dxa"/>
            <w:noWrap/>
            <w:hideMark/>
          </w:tcPr>
          <w:p w14:paraId="134A18A7" w14:textId="197EFE9F" w:rsidR="00953D22" w:rsidRPr="00953D22" w:rsidRDefault="007C03EE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18715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9</w:t>
            </w:r>
            <w:r w:rsidR="0018715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8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18715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7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1CA06CE7" w14:textId="7287047F" w:rsidR="00953D22" w:rsidRPr="00953D22" w:rsidRDefault="00BE5DE3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0.09-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09)</w:t>
            </w:r>
          </w:p>
        </w:tc>
      </w:tr>
      <w:tr w:rsidR="001810A0" w:rsidRPr="001810A0" w14:paraId="5CF99E95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7F6D8893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281D7022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sex </w:t>
            </w:r>
          </w:p>
        </w:tc>
        <w:tc>
          <w:tcPr>
            <w:tcW w:w="1090" w:type="dxa"/>
            <w:noWrap/>
            <w:hideMark/>
          </w:tcPr>
          <w:p w14:paraId="0C637E3A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5FEE418C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525586D4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36224D3B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810A0" w:rsidRPr="001810A0" w14:paraId="280D1663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6F45A546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5DE264E4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51455F69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male (ref)</w:t>
            </w:r>
          </w:p>
        </w:tc>
        <w:tc>
          <w:tcPr>
            <w:tcW w:w="2201" w:type="dxa"/>
            <w:noWrap/>
            <w:hideMark/>
          </w:tcPr>
          <w:p w14:paraId="6D6A1E27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1B13A44C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5B92C143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810A0" w:rsidRPr="001810A0" w14:paraId="15B5814B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19208EC9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11127F0D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0DA0DAE3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female</w:t>
            </w:r>
          </w:p>
        </w:tc>
        <w:tc>
          <w:tcPr>
            <w:tcW w:w="2201" w:type="dxa"/>
            <w:noWrap/>
            <w:hideMark/>
          </w:tcPr>
          <w:p w14:paraId="6EF9DCAD" w14:textId="7CF208B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52 (0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19-1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42)</w:t>
            </w:r>
          </w:p>
        </w:tc>
        <w:tc>
          <w:tcPr>
            <w:tcW w:w="2201" w:type="dxa"/>
            <w:noWrap/>
            <w:hideMark/>
          </w:tcPr>
          <w:p w14:paraId="0293CB1E" w14:textId="0F1AFB0A" w:rsidR="00953D22" w:rsidRPr="00953D22" w:rsidRDefault="007C03EE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18715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88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18715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33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-2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18715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39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7AE3F185" w14:textId="57B8DB81" w:rsidR="00953D22" w:rsidRPr="00953D22" w:rsidRDefault="00AC7C53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49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52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4.33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1810A0" w:rsidRPr="001810A0" w14:paraId="0DE013CB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6F2DDC1B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3498" w:type="dxa"/>
            <w:gridSpan w:val="2"/>
            <w:noWrap/>
            <w:hideMark/>
          </w:tcPr>
          <w:p w14:paraId="4D61EB0C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Fagerstrom score</w:t>
            </w:r>
          </w:p>
        </w:tc>
        <w:tc>
          <w:tcPr>
            <w:tcW w:w="2201" w:type="dxa"/>
            <w:noWrap/>
            <w:hideMark/>
          </w:tcPr>
          <w:p w14:paraId="40831349" w14:textId="1DDA317A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91 (0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70-1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17)</w:t>
            </w:r>
          </w:p>
        </w:tc>
        <w:tc>
          <w:tcPr>
            <w:tcW w:w="2201" w:type="dxa"/>
            <w:noWrap/>
            <w:hideMark/>
          </w:tcPr>
          <w:p w14:paraId="7F87AEE2" w14:textId="1877AE4F" w:rsidR="00953D22" w:rsidRPr="00953D22" w:rsidRDefault="007C03EE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EF112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66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65-1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EF112F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4)</w:t>
            </w:r>
          </w:p>
        </w:tc>
        <w:tc>
          <w:tcPr>
            <w:tcW w:w="2464" w:type="dxa"/>
            <w:noWrap/>
            <w:hideMark/>
          </w:tcPr>
          <w:p w14:paraId="134D0C5D" w14:textId="318DA4E6" w:rsidR="00953D22" w:rsidRPr="00953D22" w:rsidRDefault="00AC7C53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94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7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1.25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1810A0" w:rsidRPr="001810A0" w14:paraId="505CDFD5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68641B93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6382C585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Education</w:t>
            </w:r>
          </w:p>
        </w:tc>
        <w:tc>
          <w:tcPr>
            <w:tcW w:w="1090" w:type="dxa"/>
            <w:noWrap/>
            <w:hideMark/>
          </w:tcPr>
          <w:p w14:paraId="2AE06778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7DEE2C80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352E1666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441E101C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810A0" w:rsidRPr="001810A0" w14:paraId="0A1299BC" w14:textId="77777777" w:rsidTr="001810A0">
        <w:trPr>
          <w:trHeight w:val="326"/>
        </w:trPr>
        <w:tc>
          <w:tcPr>
            <w:tcW w:w="2960" w:type="dxa"/>
            <w:noWrap/>
            <w:hideMark/>
          </w:tcPr>
          <w:p w14:paraId="1603CA2B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2A6F9AA8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168CDA01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low (ref)</w:t>
            </w:r>
          </w:p>
        </w:tc>
        <w:tc>
          <w:tcPr>
            <w:tcW w:w="2201" w:type="dxa"/>
            <w:noWrap/>
            <w:hideMark/>
          </w:tcPr>
          <w:p w14:paraId="349409F8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2E4F2C03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2E583C6B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810A0" w:rsidRPr="001810A0" w14:paraId="593D89DE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06A07201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54424663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0D931C62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middle</w:t>
            </w:r>
          </w:p>
        </w:tc>
        <w:tc>
          <w:tcPr>
            <w:tcW w:w="2201" w:type="dxa"/>
            <w:noWrap/>
            <w:hideMark/>
          </w:tcPr>
          <w:p w14:paraId="5FB49BF7" w14:textId="460B62D0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53 (0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38-6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15)</w:t>
            </w:r>
          </w:p>
        </w:tc>
        <w:tc>
          <w:tcPr>
            <w:tcW w:w="2201" w:type="dxa"/>
            <w:noWrap/>
            <w:hideMark/>
          </w:tcPr>
          <w:p w14:paraId="2ED02DB2" w14:textId="6427B338" w:rsidR="00953D22" w:rsidRPr="00953D22" w:rsidRDefault="007C03EE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9C050B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84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9C050B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41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-8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9C050B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35</w:t>
            </w:r>
            <w:r w:rsidR="00D86F1A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0375CCC6" w14:textId="0B0D8B74" w:rsidR="00953D22" w:rsidRPr="00953D22" w:rsidRDefault="000451B1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61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7.30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1810A0" w:rsidRPr="001810A0" w14:paraId="17E1C340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28DEDD7F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08E40E6F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300A5BC4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higher</w:t>
            </w:r>
          </w:p>
        </w:tc>
        <w:tc>
          <w:tcPr>
            <w:tcW w:w="2201" w:type="dxa"/>
            <w:noWrap/>
            <w:hideMark/>
          </w:tcPr>
          <w:p w14:paraId="186F44D3" w14:textId="4CB277D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20 (0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53-9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20)</w:t>
            </w:r>
          </w:p>
        </w:tc>
        <w:tc>
          <w:tcPr>
            <w:tcW w:w="2201" w:type="dxa"/>
            <w:noWrap/>
            <w:hideMark/>
          </w:tcPr>
          <w:p w14:paraId="7FB0053A" w14:textId="1DFBF44A" w:rsidR="00953D22" w:rsidRPr="00953D22" w:rsidRDefault="007C03EE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9C050B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62</w:t>
            </w:r>
            <w:r w:rsidR="00D86F1A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9C050B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57</w:t>
            </w:r>
            <w:r w:rsidR="00D86F1A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9C050B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12.12</w:t>
            </w:r>
            <w:r w:rsidR="00D86F1A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1EC57337" w14:textId="3A2576CB" w:rsidR="00953D22" w:rsidRPr="00953D22" w:rsidRDefault="000451B1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47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31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6.92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1810A0" w:rsidRPr="001810A0" w14:paraId="27B76EAC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4B0C1F8D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2B2351FF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Income</w:t>
            </w:r>
          </w:p>
        </w:tc>
        <w:tc>
          <w:tcPr>
            <w:tcW w:w="1090" w:type="dxa"/>
            <w:noWrap/>
            <w:hideMark/>
          </w:tcPr>
          <w:p w14:paraId="050D5B16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6C6C1E5A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0AD547DA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33323210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810A0" w:rsidRPr="001810A0" w14:paraId="6D30A2F3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431D94AD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60DD82AB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2CEAC173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low (ref)</w:t>
            </w:r>
          </w:p>
        </w:tc>
        <w:tc>
          <w:tcPr>
            <w:tcW w:w="2201" w:type="dxa"/>
            <w:noWrap/>
            <w:hideMark/>
          </w:tcPr>
          <w:p w14:paraId="450C1EC3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7D04EB57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40C553E7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810A0" w:rsidRPr="001810A0" w14:paraId="45C64232" w14:textId="77777777" w:rsidTr="001810A0">
        <w:trPr>
          <w:trHeight w:val="324"/>
        </w:trPr>
        <w:tc>
          <w:tcPr>
            <w:tcW w:w="2960" w:type="dxa"/>
            <w:noWrap/>
            <w:hideMark/>
          </w:tcPr>
          <w:p w14:paraId="7DE842E7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525B9738" w14:textId="77777777" w:rsidR="00953D22" w:rsidRPr="00953D22" w:rsidRDefault="00953D22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1EC53090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middle</w:t>
            </w:r>
          </w:p>
        </w:tc>
        <w:tc>
          <w:tcPr>
            <w:tcW w:w="2201" w:type="dxa"/>
            <w:noWrap/>
            <w:hideMark/>
          </w:tcPr>
          <w:p w14:paraId="0DE4C966" w14:textId="56F0AC10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47</w:t>
            </w:r>
            <w:r w:rsidR="00084C9F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11</w:t>
            </w:r>
            <w:r w:rsidR="00084C9F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14</w:t>
            </w:r>
            <w:r w:rsidR="00084C9F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201" w:type="dxa"/>
            <w:noWrap/>
            <w:hideMark/>
          </w:tcPr>
          <w:p w14:paraId="1D0F13AA" w14:textId="6C584686" w:rsidR="00953D22" w:rsidRPr="00953D22" w:rsidRDefault="007C03EE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9C050B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32</w:t>
            </w:r>
            <w:r w:rsidR="00E02076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9C050B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7</w:t>
            </w:r>
            <w:r w:rsidR="00E02076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9C050B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="00E72D87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667230C7" w14:textId="6ACDDA62" w:rsidR="00953D22" w:rsidRPr="00953D22" w:rsidRDefault="006325BE" w:rsidP="001810A0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9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6102C1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3.14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1810A0" w:rsidRPr="001810A0" w14:paraId="2BFA1F22" w14:textId="77777777" w:rsidTr="001135F6">
        <w:trPr>
          <w:trHeight w:val="337"/>
        </w:trPr>
        <w:tc>
          <w:tcPr>
            <w:tcW w:w="2960" w:type="dxa"/>
            <w:tcBorders>
              <w:bottom w:val="double" w:sz="4" w:space="0" w:color="auto"/>
            </w:tcBorders>
            <w:noWrap/>
            <w:hideMark/>
          </w:tcPr>
          <w:p w14:paraId="61E65453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2408" w:type="dxa"/>
            <w:tcBorders>
              <w:bottom w:val="double" w:sz="4" w:space="0" w:color="auto"/>
            </w:tcBorders>
            <w:noWrap/>
            <w:hideMark/>
          </w:tcPr>
          <w:p w14:paraId="5C3DDE06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noWrap/>
            <w:hideMark/>
          </w:tcPr>
          <w:p w14:paraId="4C7B7F45" w14:textId="77777777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higher</w:t>
            </w:r>
          </w:p>
        </w:tc>
        <w:tc>
          <w:tcPr>
            <w:tcW w:w="2201" w:type="dxa"/>
            <w:tcBorders>
              <w:bottom w:val="double" w:sz="4" w:space="0" w:color="auto"/>
            </w:tcBorders>
            <w:noWrap/>
            <w:hideMark/>
          </w:tcPr>
          <w:p w14:paraId="38CE53E8" w14:textId="4054FB46" w:rsidR="00953D22" w:rsidRPr="00953D22" w:rsidRDefault="00953D22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19</w:t>
            </w:r>
            <w:r w:rsidR="00084C9F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02</w:t>
            </w:r>
            <w:r w:rsidR="00084C9F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88</w:t>
            </w:r>
            <w:r w:rsidR="00084C9F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201" w:type="dxa"/>
            <w:tcBorders>
              <w:bottom w:val="double" w:sz="4" w:space="0" w:color="auto"/>
            </w:tcBorders>
            <w:noWrap/>
            <w:hideMark/>
          </w:tcPr>
          <w:p w14:paraId="5E75BCF4" w14:textId="2502B697" w:rsidR="00953D22" w:rsidRPr="00953D22" w:rsidRDefault="007C03EE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C109A7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6</w:t>
            </w:r>
            <w:r w:rsidR="00772FC5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C109A7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="00772FC5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-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="00C109A7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75</w:t>
            </w:r>
            <w:r w:rsidR="00772FC5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tcBorders>
              <w:bottom w:val="double" w:sz="4" w:space="0" w:color="auto"/>
            </w:tcBorders>
            <w:noWrap/>
            <w:hideMark/>
          </w:tcPr>
          <w:p w14:paraId="65DEB607" w14:textId="4339AE01" w:rsidR="00953D22" w:rsidRPr="00953D22" w:rsidRDefault="006325BE" w:rsidP="001810A0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6102C1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8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</w:t>
            </w:r>
            <w:r w:rsidR="002E6589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01-</w:t>
            </w:r>
            <w:r w:rsidR="006102C1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3.25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</w:tbl>
    <w:p w14:paraId="1FF6BF38" w14:textId="7EB3DEFC" w:rsidR="009A0D43" w:rsidRPr="001810A0" w:rsidRDefault="0018715F">
      <w:pPr>
        <w:rPr>
          <w:rFonts w:asciiTheme="minorBidi" w:hAnsiTheme="minorBidi"/>
          <w:sz w:val="20"/>
          <w:szCs w:val="20"/>
          <w:lang w:val="en-US"/>
        </w:rPr>
      </w:pPr>
      <w:r>
        <w:rPr>
          <w:rFonts w:asciiTheme="minorBidi" w:hAnsiTheme="minorBidi"/>
          <w:sz w:val="20"/>
          <w:szCs w:val="20"/>
          <w:lang w:val="en-US"/>
        </w:rPr>
        <w:t>Appendix Table 1</w:t>
      </w:r>
      <w:r w:rsidR="001810A0" w:rsidRPr="001810A0">
        <w:rPr>
          <w:rFonts w:asciiTheme="minorBidi" w:hAnsiTheme="minorBidi"/>
          <w:sz w:val="20"/>
          <w:szCs w:val="20"/>
          <w:lang w:val="en-US"/>
        </w:rPr>
        <w:t xml:space="preserve">. </w:t>
      </w:r>
      <w:r w:rsidR="000A0301">
        <w:rPr>
          <w:rFonts w:asciiTheme="minorBidi" w:hAnsiTheme="minorBidi"/>
          <w:sz w:val="20"/>
          <w:szCs w:val="20"/>
          <w:lang w:val="en-US"/>
        </w:rPr>
        <w:t>C</w:t>
      </w:r>
      <w:r w:rsidR="001810A0" w:rsidRPr="001810A0">
        <w:rPr>
          <w:rFonts w:asciiTheme="minorBidi" w:hAnsiTheme="minorBidi"/>
          <w:sz w:val="20"/>
          <w:szCs w:val="20"/>
          <w:lang w:val="en-US"/>
        </w:rPr>
        <w:t xml:space="preserve">ontinuous Abstinence </w:t>
      </w:r>
      <w:r>
        <w:rPr>
          <w:rFonts w:asciiTheme="minorBidi" w:hAnsiTheme="minorBidi"/>
          <w:sz w:val="20"/>
          <w:szCs w:val="20"/>
          <w:lang w:val="en-US"/>
        </w:rPr>
        <w:t xml:space="preserve">with </w:t>
      </w:r>
      <w:r w:rsidR="00C70840">
        <w:rPr>
          <w:rFonts w:asciiTheme="minorBidi" w:hAnsiTheme="minorBidi"/>
          <w:sz w:val="20"/>
          <w:szCs w:val="20"/>
          <w:lang w:val="en-US"/>
        </w:rPr>
        <w:t xml:space="preserve">a </w:t>
      </w:r>
      <w:r w:rsidRPr="0018715F">
        <w:rPr>
          <w:rFonts w:asciiTheme="minorBidi" w:hAnsiTheme="minorBidi"/>
          <w:sz w:val="20"/>
          <w:szCs w:val="20"/>
          <w:lang w:val="en-US"/>
        </w:rPr>
        <w:t>cut-off point of ≤ 6 parts per million</w:t>
      </w:r>
    </w:p>
    <w:p w14:paraId="7C1940D5" w14:textId="77777777" w:rsidR="001810A0" w:rsidRPr="001810A0" w:rsidRDefault="001810A0">
      <w:pPr>
        <w:rPr>
          <w:rFonts w:asciiTheme="minorBidi" w:hAnsiTheme="minorBidi"/>
          <w:sz w:val="20"/>
          <w:szCs w:val="20"/>
          <w:lang w:val="en-US"/>
        </w:rPr>
      </w:pPr>
    </w:p>
    <w:p w14:paraId="76A3402B" w14:textId="70671100" w:rsidR="001810A0" w:rsidRPr="001810A0" w:rsidRDefault="001810A0" w:rsidP="001810A0">
      <w:pPr>
        <w:pStyle w:val="chapter-para"/>
        <w:spacing w:before="0" w:beforeAutospacing="0" w:after="120" w:afterAutospacing="0" w:line="360" w:lineRule="atLeast"/>
        <w:textAlignment w:val="baseline"/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</w:pPr>
      <w:r w:rsidRPr="006C068E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Intracluster correlation (Week 13): 0.00, (Week 26): 0.0</w:t>
      </w:r>
      <w:r w:rsidR="006C068E" w:rsidRPr="006C068E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2</w:t>
      </w:r>
      <w:r w:rsidRPr="006C068E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, (Week 52): 0.</w:t>
      </w:r>
      <w:r w:rsidR="006C068E" w:rsidRPr="006C068E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13</w:t>
      </w:r>
    </w:p>
    <w:p w14:paraId="6FE19725" w14:textId="77777777" w:rsidR="001810A0" w:rsidRPr="001810A0" w:rsidRDefault="001810A0" w:rsidP="001810A0">
      <w:pPr>
        <w:pStyle w:val="chapter-para"/>
        <w:spacing w:before="0" w:beforeAutospacing="0" w:after="0" w:afterAutospacing="0" w:line="360" w:lineRule="atLeast"/>
        <w:textAlignment w:val="baseline"/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</w:pPr>
      <w:r w:rsidRPr="001810A0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*Significant at </w:t>
      </w:r>
      <w:r w:rsidRPr="001810A0">
        <w:rPr>
          <w:rFonts w:asciiTheme="minorBidi" w:eastAsiaTheme="minorHAnsi" w:hAnsiTheme="minorBidi" w:cstheme="minorBidi"/>
          <w:i/>
          <w:iCs/>
          <w:kern w:val="2"/>
          <w:sz w:val="20"/>
          <w:szCs w:val="20"/>
          <w:lang w:val="en-US" w:eastAsia="en-US"/>
          <w14:ligatures w14:val="standardContextual"/>
        </w:rPr>
        <w:t>p</w:t>
      </w:r>
      <w:r w:rsidRPr="001810A0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 &lt; .05; **Significant at </w:t>
      </w:r>
      <w:r w:rsidRPr="001810A0">
        <w:rPr>
          <w:rFonts w:asciiTheme="minorBidi" w:eastAsiaTheme="minorHAnsi" w:hAnsiTheme="minorBidi" w:cstheme="minorBidi"/>
          <w:i/>
          <w:iCs/>
          <w:kern w:val="2"/>
          <w:sz w:val="20"/>
          <w:szCs w:val="20"/>
          <w:lang w:val="en-US" w:eastAsia="en-US"/>
          <w14:ligatures w14:val="standardContextual"/>
        </w:rPr>
        <w:t>p</w:t>
      </w:r>
      <w:r w:rsidRPr="001810A0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 &lt; .01.</w:t>
      </w:r>
    </w:p>
    <w:p w14:paraId="78950E71" w14:textId="77777777" w:rsidR="001810A0" w:rsidRDefault="001810A0">
      <w:pPr>
        <w:rPr>
          <w:rFonts w:asciiTheme="minorBidi" w:hAnsiTheme="minorBidi"/>
          <w:sz w:val="20"/>
          <w:szCs w:val="20"/>
          <w:lang w:val="en-US"/>
        </w:rPr>
      </w:pPr>
    </w:p>
    <w:tbl>
      <w:tblPr>
        <w:tblStyle w:val="TableGrid"/>
        <w:tblpPr w:leftFromText="141" w:rightFromText="141" w:horzAnchor="margin" w:tblpY="630"/>
        <w:tblW w:w="13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0"/>
        <w:gridCol w:w="2408"/>
        <w:gridCol w:w="1090"/>
        <w:gridCol w:w="2201"/>
        <w:gridCol w:w="2201"/>
        <w:gridCol w:w="2464"/>
      </w:tblGrid>
      <w:tr w:rsidR="00A0053F" w:rsidRPr="001810A0" w14:paraId="6376C64F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18010BCA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7B2E142E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31C913B6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0A05EF48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Weeks 13</w:t>
            </w:r>
          </w:p>
        </w:tc>
        <w:tc>
          <w:tcPr>
            <w:tcW w:w="2201" w:type="dxa"/>
            <w:noWrap/>
            <w:hideMark/>
          </w:tcPr>
          <w:p w14:paraId="20B95F8C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Week 26</w:t>
            </w:r>
          </w:p>
        </w:tc>
        <w:tc>
          <w:tcPr>
            <w:tcW w:w="2464" w:type="dxa"/>
            <w:noWrap/>
            <w:hideMark/>
          </w:tcPr>
          <w:p w14:paraId="02932ECB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Week 52</w:t>
            </w:r>
          </w:p>
        </w:tc>
      </w:tr>
      <w:tr w:rsidR="00A0053F" w:rsidRPr="001810A0" w14:paraId="53B57C8D" w14:textId="77777777" w:rsidTr="00417E4D">
        <w:trPr>
          <w:trHeight w:val="337"/>
        </w:trPr>
        <w:tc>
          <w:tcPr>
            <w:tcW w:w="2960" w:type="dxa"/>
            <w:tcBorders>
              <w:bottom w:val="single" w:sz="4" w:space="0" w:color="auto"/>
            </w:tcBorders>
            <w:noWrap/>
            <w:hideMark/>
          </w:tcPr>
          <w:p w14:paraId="5EA2B71E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noWrap/>
            <w:hideMark/>
          </w:tcPr>
          <w:p w14:paraId="2357D264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noWrap/>
            <w:hideMark/>
          </w:tcPr>
          <w:p w14:paraId="7B2F0DA8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noWrap/>
            <w:hideMark/>
          </w:tcPr>
          <w:p w14:paraId="572BE33C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Odds ratio (95% CI)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noWrap/>
            <w:hideMark/>
          </w:tcPr>
          <w:p w14:paraId="49B962B7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Odds ratio (95% CI)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noWrap/>
            <w:hideMark/>
          </w:tcPr>
          <w:p w14:paraId="680CF23A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Odds ratio (95% CI)</w:t>
            </w:r>
          </w:p>
        </w:tc>
      </w:tr>
      <w:tr w:rsidR="00A0053F" w:rsidRPr="001810A0" w14:paraId="6B46690B" w14:textId="77777777" w:rsidTr="00417E4D">
        <w:trPr>
          <w:trHeight w:val="337"/>
        </w:trPr>
        <w:tc>
          <w:tcPr>
            <w:tcW w:w="2960" w:type="dxa"/>
            <w:tcBorders>
              <w:top w:val="single" w:sz="4" w:space="0" w:color="auto"/>
            </w:tcBorders>
            <w:noWrap/>
            <w:hideMark/>
          </w:tcPr>
          <w:p w14:paraId="7478131F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Study arm</w:t>
            </w:r>
          </w:p>
        </w:tc>
        <w:tc>
          <w:tcPr>
            <w:tcW w:w="2408" w:type="dxa"/>
            <w:tcBorders>
              <w:top w:val="single" w:sz="4" w:space="0" w:color="auto"/>
            </w:tcBorders>
            <w:noWrap/>
            <w:hideMark/>
          </w:tcPr>
          <w:p w14:paraId="3D828DAA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noWrap/>
            <w:hideMark/>
          </w:tcPr>
          <w:p w14:paraId="548180E8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</w:tcBorders>
            <w:noWrap/>
            <w:hideMark/>
          </w:tcPr>
          <w:p w14:paraId="073B2F6F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</w:tcBorders>
            <w:noWrap/>
            <w:hideMark/>
          </w:tcPr>
          <w:p w14:paraId="04975F10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noWrap/>
            <w:hideMark/>
          </w:tcPr>
          <w:p w14:paraId="3E26A2F5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6D03E8C8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0738B540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258DFB3E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control (ref.)</w:t>
            </w:r>
          </w:p>
        </w:tc>
        <w:tc>
          <w:tcPr>
            <w:tcW w:w="1090" w:type="dxa"/>
            <w:noWrap/>
            <w:hideMark/>
          </w:tcPr>
          <w:p w14:paraId="52EC4CB1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4E4713F7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17D5D9A1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020AA260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4EE1ADD5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4A062B6E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69BD0595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intervention</w:t>
            </w:r>
          </w:p>
        </w:tc>
        <w:tc>
          <w:tcPr>
            <w:tcW w:w="1090" w:type="dxa"/>
            <w:noWrap/>
            <w:hideMark/>
          </w:tcPr>
          <w:p w14:paraId="138C112E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7F7BC256" w14:textId="1AAAA678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3.</w:t>
            </w:r>
            <w:r w:rsidR="00C57375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40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</w:t>
            </w:r>
            <w:r w:rsidR="00C57375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(1.34-8.61)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**</w:t>
            </w:r>
          </w:p>
        </w:tc>
        <w:tc>
          <w:tcPr>
            <w:tcW w:w="2201" w:type="dxa"/>
            <w:noWrap/>
            <w:hideMark/>
          </w:tcPr>
          <w:p w14:paraId="49DB5906" w14:textId="401E4F34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3.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12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(1.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-8.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49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)*</w:t>
            </w:r>
          </w:p>
        </w:tc>
        <w:tc>
          <w:tcPr>
            <w:tcW w:w="2464" w:type="dxa"/>
            <w:noWrap/>
            <w:hideMark/>
          </w:tcPr>
          <w:p w14:paraId="7EF317B6" w14:textId="00A8504B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3.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15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85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11.68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A0053F" w:rsidRPr="001810A0" w14:paraId="2B9E059A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42D6A303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Participant characteristics</w:t>
            </w:r>
          </w:p>
        </w:tc>
        <w:tc>
          <w:tcPr>
            <w:tcW w:w="2408" w:type="dxa"/>
            <w:noWrap/>
            <w:hideMark/>
          </w:tcPr>
          <w:p w14:paraId="3F3893BD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788897D8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2B361FAC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5669DA08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35DE48DD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24BE31A9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6849AB13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6D34F8B4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age</w:t>
            </w:r>
          </w:p>
        </w:tc>
        <w:tc>
          <w:tcPr>
            <w:tcW w:w="1090" w:type="dxa"/>
            <w:noWrap/>
            <w:hideMark/>
          </w:tcPr>
          <w:p w14:paraId="2435F473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44EF9859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1.04 (1.00 1.08)</w:t>
            </w:r>
          </w:p>
        </w:tc>
        <w:tc>
          <w:tcPr>
            <w:tcW w:w="2201" w:type="dxa"/>
            <w:noWrap/>
            <w:hideMark/>
          </w:tcPr>
          <w:p w14:paraId="36B46D7E" w14:textId="03D5BB06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1.0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(0.9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9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-1.0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8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42D94879" w14:textId="6D2F185B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1.0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1.00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10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*</w:t>
            </w:r>
          </w:p>
        </w:tc>
      </w:tr>
      <w:tr w:rsidR="00A0053F" w:rsidRPr="001810A0" w14:paraId="5E355831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2F83E2DB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71A2C9D1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sex </w:t>
            </w:r>
          </w:p>
        </w:tc>
        <w:tc>
          <w:tcPr>
            <w:tcW w:w="1090" w:type="dxa"/>
            <w:noWrap/>
            <w:hideMark/>
          </w:tcPr>
          <w:p w14:paraId="0D25441A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69B23F95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763E226C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48BB8DA2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5F44A577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3F852F8F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737E6008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52370000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male (ref)</w:t>
            </w:r>
          </w:p>
        </w:tc>
        <w:tc>
          <w:tcPr>
            <w:tcW w:w="2201" w:type="dxa"/>
            <w:noWrap/>
            <w:hideMark/>
          </w:tcPr>
          <w:p w14:paraId="2307EBD3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01EEBFBE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3F3E9771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115099EA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678CA7C9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1A0DB6E5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1B2E1FBF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female</w:t>
            </w:r>
          </w:p>
        </w:tc>
        <w:tc>
          <w:tcPr>
            <w:tcW w:w="2201" w:type="dxa"/>
            <w:noWrap/>
            <w:hideMark/>
          </w:tcPr>
          <w:p w14:paraId="5384B0D6" w14:textId="4F335DAB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0.5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8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21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-1.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62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201" w:type="dxa"/>
            <w:noWrap/>
            <w:hideMark/>
          </w:tcPr>
          <w:p w14:paraId="2480E267" w14:textId="7949B5F3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0.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92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-2.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64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7F7A4907" w14:textId="37E92153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53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52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4.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53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A0053F" w:rsidRPr="001810A0" w14:paraId="272D44CF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5C2D6FF6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3498" w:type="dxa"/>
            <w:gridSpan w:val="2"/>
            <w:noWrap/>
            <w:hideMark/>
          </w:tcPr>
          <w:p w14:paraId="562D14EC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Fagerstrom score</w:t>
            </w:r>
          </w:p>
        </w:tc>
        <w:tc>
          <w:tcPr>
            <w:tcW w:w="2201" w:type="dxa"/>
            <w:noWrap/>
            <w:hideMark/>
          </w:tcPr>
          <w:p w14:paraId="1A88726F" w14:textId="63F07170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0.9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(0.7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-1.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20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201" w:type="dxa"/>
            <w:noWrap/>
            <w:hideMark/>
          </w:tcPr>
          <w:p w14:paraId="7F9AD7D9" w14:textId="7ADB075C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0.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87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(0.6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-1.1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7257A3A1" w14:textId="5515D87B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0.9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(0.7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1.2</w:t>
            </w:r>
            <w:r w:rsidR="00546309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6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A0053F" w:rsidRPr="001810A0" w14:paraId="57DE8575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0EB593A4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66EDB745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Education</w:t>
            </w:r>
          </w:p>
        </w:tc>
        <w:tc>
          <w:tcPr>
            <w:tcW w:w="1090" w:type="dxa"/>
            <w:noWrap/>
            <w:hideMark/>
          </w:tcPr>
          <w:p w14:paraId="489CB0DA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3E396C6B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3C011AD0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116E8484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43313AF8" w14:textId="77777777" w:rsidTr="00417E4D">
        <w:trPr>
          <w:trHeight w:val="326"/>
        </w:trPr>
        <w:tc>
          <w:tcPr>
            <w:tcW w:w="2960" w:type="dxa"/>
            <w:noWrap/>
            <w:hideMark/>
          </w:tcPr>
          <w:p w14:paraId="0EB2BA9D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79ADDC18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1DE1745D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low (ref)</w:t>
            </w:r>
          </w:p>
        </w:tc>
        <w:tc>
          <w:tcPr>
            <w:tcW w:w="2201" w:type="dxa"/>
            <w:noWrap/>
            <w:hideMark/>
          </w:tcPr>
          <w:p w14:paraId="6D39E022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60587C13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3D9CCB54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3D93D7F4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52B013AF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47F00760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5E57CFCE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middle</w:t>
            </w:r>
          </w:p>
        </w:tc>
        <w:tc>
          <w:tcPr>
            <w:tcW w:w="2201" w:type="dxa"/>
            <w:noWrap/>
            <w:hideMark/>
          </w:tcPr>
          <w:p w14:paraId="69CBFB2F" w14:textId="7E1968AC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1.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31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(0.3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5.30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201" w:type="dxa"/>
            <w:noWrap/>
            <w:hideMark/>
          </w:tcPr>
          <w:p w14:paraId="517022C0" w14:textId="0F14C23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49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31-7.05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55F1F012" w14:textId="0D90739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</w:t>
            </w:r>
            <w:r w:rsidR="00C9588A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08 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(0.</w:t>
            </w:r>
            <w:r w:rsidR="00C9588A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23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C9588A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5.05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A0053F" w:rsidRPr="001810A0" w14:paraId="284C73BC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6BD07751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377E49CD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02E1FC31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higher</w:t>
            </w:r>
          </w:p>
        </w:tc>
        <w:tc>
          <w:tcPr>
            <w:tcW w:w="2201" w:type="dxa"/>
            <w:noWrap/>
            <w:hideMark/>
          </w:tcPr>
          <w:p w14:paraId="3294988D" w14:textId="268655F0" w:rsidR="00A0053F" w:rsidRPr="00953D22" w:rsidRDefault="00C57375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1.57</w:t>
            </w:r>
            <w:r w:rsidR="00A0053F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</w:t>
            </w: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37</w:t>
            </w:r>
            <w:r w:rsidR="00A0053F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6.73</w:t>
            </w:r>
            <w:r w:rsidR="00A0053F"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201" w:type="dxa"/>
            <w:noWrap/>
            <w:hideMark/>
          </w:tcPr>
          <w:p w14:paraId="09AD2E46" w14:textId="099418F6" w:rsidR="00A0053F" w:rsidRPr="00953D22" w:rsidRDefault="002D01F8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1.90</w:t>
            </w:r>
            <w:r w:rsidR="00A0053F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39</w:t>
            </w:r>
            <w:r w:rsidR="00A0053F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9.25</w:t>
            </w:r>
            <w:r w:rsidR="00A0053F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53D4DDC3" w14:textId="26C369AC" w:rsidR="00A0053F" w:rsidRPr="00953D22" w:rsidRDefault="00C9588A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0.87</w:t>
            </w:r>
            <w:r w:rsidR="00A0053F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17</w:t>
            </w:r>
            <w:r w:rsidR="00A0053F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4.03</w:t>
            </w:r>
            <w:r w:rsidR="00A0053F"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A0053F" w:rsidRPr="001810A0" w14:paraId="0F728934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1800AA5F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6C94C564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Income</w:t>
            </w:r>
          </w:p>
        </w:tc>
        <w:tc>
          <w:tcPr>
            <w:tcW w:w="1090" w:type="dxa"/>
            <w:noWrap/>
            <w:hideMark/>
          </w:tcPr>
          <w:p w14:paraId="22658717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2BFC3747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05E161EF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3276B7B6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362567BB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38063954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61D21026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52C26A54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low (ref)</w:t>
            </w:r>
          </w:p>
        </w:tc>
        <w:tc>
          <w:tcPr>
            <w:tcW w:w="2201" w:type="dxa"/>
            <w:noWrap/>
            <w:hideMark/>
          </w:tcPr>
          <w:p w14:paraId="07760145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  <w:hideMark/>
          </w:tcPr>
          <w:p w14:paraId="551B64FE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  <w:hideMark/>
          </w:tcPr>
          <w:p w14:paraId="16FE5591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4D080320" w14:textId="77777777" w:rsidTr="00417E4D">
        <w:trPr>
          <w:trHeight w:val="324"/>
        </w:trPr>
        <w:tc>
          <w:tcPr>
            <w:tcW w:w="2960" w:type="dxa"/>
            <w:noWrap/>
            <w:hideMark/>
          </w:tcPr>
          <w:p w14:paraId="5409326C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  <w:hideMark/>
          </w:tcPr>
          <w:p w14:paraId="7FE029A1" w14:textId="77777777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noWrap/>
            <w:hideMark/>
          </w:tcPr>
          <w:p w14:paraId="55AA01DE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middle</w:t>
            </w:r>
          </w:p>
        </w:tc>
        <w:tc>
          <w:tcPr>
            <w:tcW w:w="2201" w:type="dxa"/>
            <w:noWrap/>
            <w:hideMark/>
          </w:tcPr>
          <w:p w14:paraId="76168F91" w14:textId="6E6810C4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0.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56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(0.1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-2.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66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201" w:type="dxa"/>
            <w:noWrap/>
            <w:hideMark/>
          </w:tcPr>
          <w:p w14:paraId="5A8E996C" w14:textId="6DB341BA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0.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34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(0.0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7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-1.</w:t>
            </w:r>
            <w:r w:rsidR="002D01F8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74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2BA0A5DE" w14:textId="7DEA7772" w:rsidR="00A0053F" w:rsidRPr="00953D22" w:rsidRDefault="00A0053F" w:rsidP="00417E4D">
            <w:pPr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0.</w:t>
            </w:r>
            <w:r w:rsidR="00C9588A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82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(0.1</w:t>
            </w:r>
            <w:r w:rsidR="00C9588A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7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-</w:t>
            </w:r>
            <w:r w:rsidR="00C9588A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4.03</w:t>
            </w:r>
            <w:r w:rsidRPr="001810A0">
              <w:rPr>
                <w:rFonts w:asciiTheme="minorBidi" w:eastAsia="Times New Roman" w:hAnsiTheme="minorBidi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A0053F" w:rsidRPr="001810A0" w14:paraId="0AC6915A" w14:textId="77777777" w:rsidTr="00A0053F">
        <w:trPr>
          <w:trHeight w:val="337"/>
        </w:trPr>
        <w:tc>
          <w:tcPr>
            <w:tcW w:w="2960" w:type="dxa"/>
            <w:noWrap/>
            <w:hideMark/>
          </w:tcPr>
          <w:p w14:paraId="476CB56C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2408" w:type="dxa"/>
            <w:noWrap/>
            <w:hideMark/>
          </w:tcPr>
          <w:p w14:paraId="3078BF0F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</w:tc>
        <w:tc>
          <w:tcPr>
            <w:tcW w:w="1090" w:type="dxa"/>
            <w:noWrap/>
            <w:hideMark/>
          </w:tcPr>
          <w:p w14:paraId="23467F96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953D2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higher</w:t>
            </w:r>
          </w:p>
        </w:tc>
        <w:tc>
          <w:tcPr>
            <w:tcW w:w="2201" w:type="dxa"/>
            <w:noWrap/>
            <w:hideMark/>
          </w:tcPr>
          <w:p w14:paraId="62996EDD" w14:textId="5843DB72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0.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26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(0.02-</w:t>
            </w:r>
            <w:r w:rsidR="00C57375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2.84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201" w:type="dxa"/>
            <w:noWrap/>
            <w:hideMark/>
          </w:tcPr>
          <w:p w14:paraId="333EF82A" w14:textId="65DF76CC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0.1</w:t>
            </w:r>
            <w:r w:rsidR="002D01F8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9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(0.0</w:t>
            </w:r>
            <w:r w:rsidR="002D01F8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1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-</w:t>
            </w:r>
            <w:r w:rsidR="002D01F8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.</w:t>
            </w: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75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  <w:tc>
          <w:tcPr>
            <w:tcW w:w="2464" w:type="dxa"/>
            <w:noWrap/>
            <w:hideMark/>
          </w:tcPr>
          <w:p w14:paraId="11C341F8" w14:textId="0C04E79D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0.</w:t>
            </w:r>
            <w:r w:rsidR="00C9588A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21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(0.01-</w:t>
            </w:r>
            <w:r w:rsidR="00C9588A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4.38</w:t>
            </w:r>
            <w:r w:rsidRPr="001810A0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)</w:t>
            </w:r>
          </w:p>
        </w:tc>
      </w:tr>
      <w:tr w:rsidR="00A0053F" w:rsidRPr="001810A0" w14:paraId="484FA702" w14:textId="77777777" w:rsidTr="00A0053F">
        <w:trPr>
          <w:trHeight w:val="337"/>
        </w:trPr>
        <w:tc>
          <w:tcPr>
            <w:tcW w:w="2960" w:type="dxa"/>
            <w:noWrap/>
          </w:tcPr>
          <w:p w14:paraId="228D6341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noWrap/>
          </w:tcPr>
          <w:p w14:paraId="25257D25" w14:textId="7E62444E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Medication use</w:t>
            </w:r>
            <w:r w:rsidR="000728F2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d</w:t>
            </w: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to quit</w:t>
            </w:r>
          </w:p>
        </w:tc>
        <w:tc>
          <w:tcPr>
            <w:tcW w:w="1090" w:type="dxa"/>
            <w:noWrap/>
          </w:tcPr>
          <w:p w14:paraId="2A3EC7B0" w14:textId="6DFFC017" w:rsidR="00A0053F" w:rsidRPr="00953D22" w:rsidRDefault="00A0053F" w:rsidP="00A0053F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no (ref)</w:t>
            </w:r>
          </w:p>
        </w:tc>
        <w:tc>
          <w:tcPr>
            <w:tcW w:w="2201" w:type="dxa"/>
            <w:noWrap/>
          </w:tcPr>
          <w:p w14:paraId="457F7D35" w14:textId="77777777" w:rsidR="00A0053F" w:rsidRPr="001810A0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201" w:type="dxa"/>
            <w:noWrap/>
          </w:tcPr>
          <w:p w14:paraId="46F34507" w14:textId="77777777" w:rsidR="00A0053F" w:rsidRPr="001810A0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64" w:type="dxa"/>
            <w:noWrap/>
          </w:tcPr>
          <w:p w14:paraId="7DABF129" w14:textId="77777777" w:rsidR="00A0053F" w:rsidRPr="001810A0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A0053F" w:rsidRPr="001810A0" w14:paraId="17F2E50B" w14:textId="77777777" w:rsidTr="00417E4D">
        <w:trPr>
          <w:trHeight w:val="337"/>
        </w:trPr>
        <w:tc>
          <w:tcPr>
            <w:tcW w:w="2960" w:type="dxa"/>
            <w:tcBorders>
              <w:bottom w:val="double" w:sz="4" w:space="0" w:color="auto"/>
            </w:tcBorders>
            <w:noWrap/>
          </w:tcPr>
          <w:p w14:paraId="220BB087" w14:textId="77777777" w:rsidR="00A0053F" w:rsidRPr="00953D22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2408" w:type="dxa"/>
            <w:tcBorders>
              <w:bottom w:val="double" w:sz="4" w:space="0" w:color="auto"/>
            </w:tcBorders>
            <w:noWrap/>
          </w:tcPr>
          <w:p w14:paraId="357FDE98" w14:textId="77777777" w:rsidR="00A0053F" w:rsidRDefault="00A0053F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090" w:type="dxa"/>
            <w:tcBorders>
              <w:bottom w:val="double" w:sz="4" w:space="0" w:color="auto"/>
            </w:tcBorders>
            <w:noWrap/>
          </w:tcPr>
          <w:p w14:paraId="058B45DD" w14:textId="030BF030" w:rsidR="00A0053F" w:rsidRDefault="00A0053F" w:rsidP="00A0053F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yes</w:t>
            </w:r>
          </w:p>
        </w:tc>
        <w:tc>
          <w:tcPr>
            <w:tcW w:w="2201" w:type="dxa"/>
            <w:tcBorders>
              <w:bottom w:val="double" w:sz="4" w:space="0" w:color="auto"/>
            </w:tcBorders>
            <w:noWrap/>
          </w:tcPr>
          <w:p w14:paraId="4B03DE31" w14:textId="63BD823F" w:rsidR="00A0053F" w:rsidRPr="001810A0" w:rsidRDefault="00C57375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0.4</w:t>
            </w:r>
            <w:r w:rsidR="007C2C8A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5 (0.17-1.15)</w:t>
            </w:r>
          </w:p>
        </w:tc>
        <w:tc>
          <w:tcPr>
            <w:tcW w:w="2201" w:type="dxa"/>
            <w:tcBorders>
              <w:bottom w:val="double" w:sz="4" w:space="0" w:color="auto"/>
            </w:tcBorders>
            <w:noWrap/>
          </w:tcPr>
          <w:p w14:paraId="6E6FCC66" w14:textId="2A080DD9" w:rsidR="00A0053F" w:rsidRPr="001810A0" w:rsidRDefault="002D01F8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0.38 (0.15-0.97)*</w:t>
            </w:r>
          </w:p>
        </w:tc>
        <w:tc>
          <w:tcPr>
            <w:tcW w:w="2464" w:type="dxa"/>
            <w:tcBorders>
              <w:bottom w:val="double" w:sz="4" w:space="0" w:color="auto"/>
            </w:tcBorders>
            <w:noWrap/>
          </w:tcPr>
          <w:p w14:paraId="520153A6" w14:textId="0FEF27B1" w:rsidR="00A0053F" w:rsidRPr="001810A0" w:rsidRDefault="00C9588A" w:rsidP="00417E4D">
            <w:pP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0.35 (0.12-0.97)*</w:t>
            </w:r>
          </w:p>
        </w:tc>
      </w:tr>
    </w:tbl>
    <w:p w14:paraId="7EC2DD64" w14:textId="18FE2CDF" w:rsidR="00A0053F" w:rsidRPr="001810A0" w:rsidRDefault="00A0053F" w:rsidP="00A0053F">
      <w:pPr>
        <w:rPr>
          <w:rFonts w:asciiTheme="minorBidi" w:hAnsiTheme="minorBidi"/>
          <w:sz w:val="20"/>
          <w:szCs w:val="20"/>
          <w:lang w:val="en-US"/>
        </w:rPr>
      </w:pPr>
      <w:r>
        <w:rPr>
          <w:rFonts w:asciiTheme="minorBidi" w:hAnsiTheme="minorBidi"/>
          <w:sz w:val="20"/>
          <w:szCs w:val="20"/>
          <w:lang w:val="en-US"/>
        </w:rPr>
        <w:t xml:space="preserve">Appendix Table </w:t>
      </w:r>
      <w:r>
        <w:rPr>
          <w:rFonts w:asciiTheme="minorBidi" w:hAnsiTheme="minorBidi"/>
          <w:sz w:val="20"/>
          <w:szCs w:val="20"/>
          <w:lang w:val="en-US"/>
        </w:rPr>
        <w:t>2</w:t>
      </w:r>
      <w:r w:rsidRPr="001810A0">
        <w:rPr>
          <w:rFonts w:asciiTheme="minorBidi" w:hAnsiTheme="minorBidi"/>
          <w:sz w:val="20"/>
          <w:szCs w:val="20"/>
          <w:lang w:val="en-US"/>
        </w:rPr>
        <w:t xml:space="preserve">. </w:t>
      </w:r>
      <w:r>
        <w:rPr>
          <w:rFonts w:asciiTheme="minorBidi" w:hAnsiTheme="minorBidi"/>
          <w:sz w:val="20"/>
          <w:szCs w:val="20"/>
          <w:lang w:val="en-US"/>
        </w:rPr>
        <w:t>C</w:t>
      </w:r>
      <w:r w:rsidRPr="001810A0">
        <w:rPr>
          <w:rFonts w:asciiTheme="minorBidi" w:hAnsiTheme="minorBidi"/>
          <w:sz w:val="20"/>
          <w:szCs w:val="20"/>
          <w:lang w:val="en-US"/>
        </w:rPr>
        <w:t>ontinuous Abstinence</w:t>
      </w:r>
      <w:r>
        <w:rPr>
          <w:rFonts w:asciiTheme="minorBidi" w:hAnsiTheme="minorBidi"/>
          <w:sz w:val="20"/>
          <w:szCs w:val="20"/>
          <w:lang w:val="en-US"/>
        </w:rPr>
        <w:t xml:space="preserve"> with medication use as additional covariate</w:t>
      </w:r>
    </w:p>
    <w:p w14:paraId="14B45245" w14:textId="77777777" w:rsidR="00A0053F" w:rsidRPr="001810A0" w:rsidRDefault="00A0053F" w:rsidP="00A0053F">
      <w:pPr>
        <w:rPr>
          <w:rFonts w:asciiTheme="minorBidi" w:hAnsiTheme="minorBidi"/>
          <w:sz w:val="20"/>
          <w:szCs w:val="20"/>
          <w:lang w:val="en-US"/>
        </w:rPr>
      </w:pPr>
    </w:p>
    <w:p w14:paraId="64C4EE2A" w14:textId="77777777" w:rsidR="00A0053F" w:rsidRPr="001810A0" w:rsidRDefault="00A0053F" w:rsidP="00A0053F">
      <w:pPr>
        <w:pStyle w:val="chapter-para"/>
        <w:spacing w:before="0" w:beforeAutospacing="0" w:after="120" w:afterAutospacing="0" w:line="360" w:lineRule="atLeast"/>
        <w:textAlignment w:val="baseline"/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</w:pPr>
      <w:r w:rsidRPr="006C068E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Intracluster correlation (Week 13): 0.00, (Week 26): 0.02, (Week 52): 0.13</w:t>
      </w:r>
    </w:p>
    <w:p w14:paraId="71F1BDF0" w14:textId="77777777" w:rsidR="00A0053F" w:rsidRPr="001810A0" w:rsidRDefault="00A0053F" w:rsidP="00A0053F">
      <w:pPr>
        <w:pStyle w:val="chapter-para"/>
        <w:spacing w:before="0" w:beforeAutospacing="0" w:after="0" w:afterAutospacing="0" w:line="360" w:lineRule="atLeast"/>
        <w:textAlignment w:val="baseline"/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</w:pPr>
      <w:r w:rsidRPr="001810A0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*Significant at </w:t>
      </w:r>
      <w:r w:rsidRPr="001810A0">
        <w:rPr>
          <w:rFonts w:asciiTheme="minorBidi" w:eastAsiaTheme="minorHAnsi" w:hAnsiTheme="minorBidi" w:cstheme="minorBidi"/>
          <w:i/>
          <w:iCs/>
          <w:kern w:val="2"/>
          <w:sz w:val="20"/>
          <w:szCs w:val="20"/>
          <w:lang w:val="en-US" w:eastAsia="en-US"/>
          <w14:ligatures w14:val="standardContextual"/>
        </w:rPr>
        <w:t>p</w:t>
      </w:r>
      <w:r w:rsidRPr="001810A0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 &lt; .05; **Significant at </w:t>
      </w:r>
      <w:r w:rsidRPr="001810A0">
        <w:rPr>
          <w:rFonts w:asciiTheme="minorBidi" w:eastAsiaTheme="minorHAnsi" w:hAnsiTheme="minorBidi" w:cstheme="minorBidi"/>
          <w:i/>
          <w:iCs/>
          <w:kern w:val="2"/>
          <w:sz w:val="20"/>
          <w:szCs w:val="20"/>
          <w:lang w:val="en-US" w:eastAsia="en-US"/>
          <w14:ligatures w14:val="standardContextual"/>
        </w:rPr>
        <w:t>p</w:t>
      </w:r>
      <w:r w:rsidRPr="001810A0">
        <w:rPr>
          <w:rFonts w:asciiTheme="minorBidi" w:eastAsiaTheme="minorHAnsi" w:hAnsiTheme="minorBidi" w:cstheme="minorBidi"/>
          <w:kern w:val="2"/>
          <w:sz w:val="20"/>
          <w:szCs w:val="20"/>
          <w:lang w:val="en-US" w:eastAsia="en-US"/>
          <w14:ligatures w14:val="standardContextual"/>
        </w:rPr>
        <w:t> &lt; .01.</w:t>
      </w:r>
    </w:p>
    <w:p w14:paraId="6210839E" w14:textId="77777777" w:rsidR="00A0053F" w:rsidRPr="001810A0" w:rsidRDefault="00A0053F" w:rsidP="00A0053F">
      <w:pPr>
        <w:rPr>
          <w:rFonts w:asciiTheme="minorBidi" w:hAnsiTheme="minorBidi"/>
          <w:sz w:val="20"/>
          <w:szCs w:val="20"/>
          <w:lang w:val="en-US"/>
        </w:rPr>
      </w:pPr>
    </w:p>
    <w:p w14:paraId="254D0D39" w14:textId="77777777" w:rsidR="00A0053F" w:rsidRPr="001810A0" w:rsidRDefault="00A0053F">
      <w:pPr>
        <w:rPr>
          <w:rFonts w:asciiTheme="minorBidi" w:hAnsiTheme="minorBidi"/>
          <w:sz w:val="20"/>
          <w:szCs w:val="20"/>
          <w:lang w:val="en-US"/>
        </w:rPr>
      </w:pPr>
    </w:p>
    <w:sectPr w:rsidR="00A0053F" w:rsidRPr="001810A0" w:rsidSect="00953D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D22"/>
    <w:rsid w:val="00024C87"/>
    <w:rsid w:val="000451B1"/>
    <w:rsid w:val="000728F2"/>
    <w:rsid w:val="00084C9F"/>
    <w:rsid w:val="000A0301"/>
    <w:rsid w:val="001135F6"/>
    <w:rsid w:val="001810A0"/>
    <w:rsid w:val="0018715F"/>
    <w:rsid w:val="00291ECE"/>
    <w:rsid w:val="002D01F8"/>
    <w:rsid w:val="002D3386"/>
    <w:rsid w:val="002E6589"/>
    <w:rsid w:val="00546309"/>
    <w:rsid w:val="006102C1"/>
    <w:rsid w:val="00624683"/>
    <w:rsid w:val="006325BE"/>
    <w:rsid w:val="006C068E"/>
    <w:rsid w:val="00734FE9"/>
    <w:rsid w:val="00770606"/>
    <w:rsid w:val="00772FC5"/>
    <w:rsid w:val="007C03EE"/>
    <w:rsid w:val="007C2C8A"/>
    <w:rsid w:val="00953D22"/>
    <w:rsid w:val="009A0D43"/>
    <w:rsid w:val="009A66D8"/>
    <w:rsid w:val="009C050B"/>
    <w:rsid w:val="00A0053F"/>
    <w:rsid w:val="00AC7C53"/>
    <w:rsid w:val="00BE5DE3"/>
    <w:rsid w:val="00C109A7"/>
    <w:rsid w:val="00C53ED8"/>
    <w:rsid w:val="00C57375"/>
    <w:rsid w:val="00C66A57"/>
    <w:rsid w:val="00C70840"/>
    <w:rsid w:val="00C9588A"/>
    <w:rsid w:val="00D86F1A"/>
    <w:rsid w:val="00E02076"/>
    <w:rsid w:val="00E72D87"/>
    <w:rsid w:val="00EF112F"/>
    <w:rsid w:val="00F87674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3FEB"/>
  <w15:chartTrackingRefBased/>
  <w15:docId w15:val="{7D97898E-467B-48DE-A18D-5DD7F73F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D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D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D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D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D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3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ter-para">
    <w:name w:val="chapter-para"/>
    <w:basedOn w:val="Normal"/>
    <w:rsid w:val="0018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Emphasis">
    <w:name w:val="Emphasis"/>
    <w:basedOn w:val="DefaultParagraphFont"/>
    <w:uiPriority w:val="20"/>
    <w:qFormat/>
    <w:rsid w:val="001810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Swaluw, K. van der (Koen)</dc:creator>
  <cp:keywords/>
  <dc:description/>
  <cp:lastModifiedBy>Swaluw, K. van der (Koen)</cp:lastModifiedBy>
  <cp:revision>2</cp:revision>
  <dcterms:created xsi:type="dcterms:W3CDTF">2025-09-12T14:16:00Z</dcterms:created>
  <dcterms:modified xsi:type="dcterms:W3CDTF">2025-09-12T14:16:00Z</dcterms:modified>
</cp:coreProperties>
</file>