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401F" w:rsidRPr="00F70CAF" w:rsidRDefault="00000000">
      <w:pPr>
        <w:rPr>
          <w:b/>
          <w:lang w:val="en-US"/>
        </w:rPr>
      </w:pPr>
      <w:r w:rsidRPr="00F70CAF">
        <w:rPr>
          <w:b/>
          <w:lang w:val="en-US"/>
        </w:rPr>
        <w:t>TBE Questionnaire</w:t>
      </w:r>
    </w:p>
    <w:p w14:paraId="00000002" w14:textId="77777777" w:rsidR="0096401F" w:rsidRPr="00F70CAF" w:rsidRDefault="0096401F">
      <w:pPr>
        <w:rPr>
          <w:lang w:val="en-US"/>
        </w:rPr>
      </w:pPr>
    </w:p>
    <w:p w14:paraId="00000003" w14:textId="61A34B80" w:rsidR="0096401F" w:rsidRPr="00F70CAF" w:rsidRDefault="00000000">
      <w:pPr>
        <w:rPr>
          <w:b/>
          <w:lang w:val="en-US"/>
        </w:rPr>
      </w:pPr>
      <w:r w:rsidRPr="00F70CAF">
        <w:rPr>
          <w:b/>
          <w:lang w:val="en-US"/>
        </w:rPr>
        <w:t>1. Demographic Data</w:t>
      </w:r>
      <w:r w:rsidR="00D85CD8">
        <w:rPr>
          <w:b/>
          <w:lang w:val="en-US"/>
        </w:rPr>
        <w:t xml:space="preserve"> (Betsch et al., 2020)</w:t>
      </w:r>
    </w:p>
    <w:p w14:paraId="00000004" w14:textId="77777777" w:rsidR="0096401F" w:rsidRPr="00F70CAF" w:rsidRDefault="00000000">
      <w:pPr>
        <w:rPr>
          <w:lang w:val="en-US"/>
        </w:rPr>
      </w:pPr>
      <w:r w:rsidRPr="00F70CAF">
        <w:rPr>
          <w:lang w:val="en-US"/>
        </w:rPr>
        <w:t>Please state your age in whole years.</w:t>
      </w:r>
    </w:p>
    <w:p w14:paraId="00000005" w14:textId="77777777" w:rsidR="0096401F" w:rsidRPr="00F70CAF" w:rsidRDefault="0096401F">
      <w:pPr>
        <w:rPr>
          <w:lang w:val="en-US"/>
        </w:rPr>
      </w:pPr>
    </w:p>
    <w:p w14:paraId="00000006" w14:textId="77777777" w:rsidR="0096401F" w:rsidRPr="00F70CAF" w:rsidRDefault="00000000">
      <w:pPr>
        <w:rPr>
          <w:lang w:val="en-US"/>
        </w:rPr>
      </w:pPr>
      <w:r w:rsidRPr="00F70CAF">
        <w:rPr>
          <w:lang w:val="en-US"/>
        </w:rPr>
        <w:t>Please indicate your gender.</w:t>
      </w:r>
    </w:p>
    <w:p w14:paraId="00000007" w14:textId="77777777" w:rsidR="0096401F" w:rsidRPr="00F70CAF" w:rsidRDefault="00000000">
      <w:pPr>
        <w:rPr>
          <w:lang w:val="en-US"/>
        </w:rPr>
      </w:pPr>
      <w:r w:rsidRPr="00F70CAF">
        <w:rPr>
          <w:lang w:val="en-US"/>
        </w:rPr>
        <w:t>• Male</w:t>
      </w:r>
    </w:p>
    <w:p w14:paraId="00000008" w14:textId="77777777" w:rsidR="0096401F" w:rsidRPr="00F70CAF" w:rsidRDefault="00000000">
      <w:pPr>
        <w:rPr>
          <w:lang w:val="en-US"/>
        </w:rPr>
      </w:pPr>
      <w:r w:rsidRPr="00F70CAF">
        <w:rPr>
          <w:lang w:val="en-US"/>
        </w:rPr>
        <w:t>• Female</w:t>
      </w:r>
    </w:p>
    <w:p w14:paraId="00000009" w14:textId="77777777" w:rsidR="0096401F" w:rsidRPr="00F70CAF" w:rsidRDefault="00000000">
      <w:pPr>
        <w:rPr>
          <w:lang w:val="en-US"/>
        </w:rPr>
      </w:pPr>
      <w:r w:rsidRPr="00F70CAF">
        <w:rPr>
          <w:lang w:val="en-US"/>
        </w:rPr>
        <w:t>• Diverse</w:t>
      </w:r>
    </w:p>
    <w:p w14:paraId="0000000A" w14:textId="77777777" w:rsidR="0096401F" w:rsidRPr="00F70CAF" w:rsidRDefault="0096401F">
      <w:pPr>
        <w:rPr>
          <w:lang w:val="en-US"/>
        </w:rPr>
      </w:pPr>
    </w:p>
    <w:p w14:paraId="0000000B" w14:textId="77777777" w:rsidR="0096401F" w:rsidRPr="00F70CAF" w:rsidRDefault="00000000">
      <w:pPr>
        <w:rPr>
          <w:lang w:val="en-US"/>
        </w:rPr>
      </w:pPr>
      <w:r w:rsidRPr="00F70CAF">
        <w:rPr>
          <w:lang w:val="en-US"/>
        </w:rPr>
        <w:t>Are you currently living in Germany?</w:t>
      </w:r>
    </w:p>
    <w:p w14:paraId="0000000C" w14:textId="77777777" w:rsidR="0096401F" w:rsidRPr="00F70CAF" w:rsidRDefault="00000000">
      <w:pPr>
        <w:rPr>
          <w:lang w:val="en-US"/>
        </w:rPr>
      </w:pPr>
      <w:r w:rsidRPr="00F70CAF">
        <w:rPr>
          <w:lang w:val="en-US"/>
        </w:rPr>
        <w:t>• Yes</w:t>
      </w:r>
    </w:p>
    <w:p w14:paraId="0000000D" w14:textId="77777777" w:rsidR="0096401F" w:rsidRPr="00F70CAF" w:rsidRDefault="00000000">
      <w:pPr>
        <w:rPr>
          <w:lang w:val="en-US"/>
        </w:rPr>
      </w:pPr>
      <w:r w:rsidRPr="00F70CAF">
        <w:rPr>
          <w:lang w:val="en-US"/>
        </w:rPr>
        <w:t>• No</w:t>
      </w:r>
    </w:p>
    <w:p w14:paraId="0000000E" w14:textId="77777777" w:rsidR="0096401F" w:rsidRPr="00F70CAF" w:rsidRDefault="0096401F">
      <w:pPr>
        <w:rPr>
          <w:lang w:val="en-US"/>
        </w:rPr>
      </w:pPr>
    </w:p>
    <w:p w14:paraId="0000000F" w14:textId="77777777" w:rsidR="0096401F" w:rsidRPr="00F70CAF" w:rsidRDefault="00000000">
      <w:pPr>
        <w:rPr>
          <w:lang w:val="en-US"/>
        </w:rPr>
      </w:pPr>
      <w:r w:rsidRPr="00F70CAF">
        <w:rPr>
          <w:lang w:val="en-US"/>
        </w:rPr>
        <w:t>Do you live in the city or in the countryside?</w:t>
      </w:r>
    </w:p>
    <w:p w14:paraId="00000010" w14:textId="77777777" w:rsidR="0096401F" w:rsidRPr="00F70CAF" w:rsidRDefault="00000000">
      <w:pPr>
        <w:rPr>
          <w:lang w:val="en-US"/>
        </w:rPr>
      </w:pPr>
      <w:r w:rsidRPr="00F70CAF">
        <w:rPr>
          <w:lang w:val="en-US"/>
        </w:rPr>
        <w:t>• Rural community (under 5,000 inhabitants)</w:t>
      </w:r>
    </w:p>
    <w:p w14:paraId="00000011" w14:textId="77777777" w:rsidR="0096401F" w:rsidRPr="00F70CAF" w:rsidRDefault="00000000">
      <w:pPr>
        <w:rPr>
          <w:lang w:val="en-US"/>
        </w:rPr>
      </w:pPr>
      <w:r w:rsidRPr="00F70CAF">
        <w:rPr>
          <w:lang w:val="en-US"/>
        </w:rPr>
        <w:t>• Small town (up to 20,000 inhabitants)</w:t>
      </w:r>
    </w:p>
    <w:p w14:paraId="00000012" w14:textId="77777777" w:rsidR="0096401F" w:rsidRPr="00F70CAF" w:rsidRDefault="00000000">
      <w:pPr>
        <w:rPr>
          <w:lang w:val="en-US"/>
        </w:rPr>
      </w:pPr>
      <w:r w:rsidRPr="00F70CAF">
        <w:rPr>
          <w:lang w:val="en-US"/>
        </w:rPr>
        <w:t>• Medium-sized town (up to 100,000 inhabitants)</w:t>
      </w:r>
    </w:p>
    <w:p w14:paraId="00000013" w14:textId="77777777" w:rsidR="0096401F" w:rsidRPr="00F70CAF" w:rsidRDefault="00000000">
      <w:pPr>
        <w:rPr>
          <w:lang w:val="en-US"/>
        </w:rPr>
      </w:pPr>
      <w:r w:rsidRPr="00F70CAF">
        <w:rPr>
          <w:lang w:val="en-US"/>
        </w:rPr>
        <w:t>• Large city (over 100,000 inhabitants)</w:t>
      </w:r>
    </w:p>
    <w:p w14:paraId="00000014" w14:textId="77777777" w:rsidR="0096401F" w:rsidRPr="00F70CAF" w:rsidRDefault="0096401F">
      <w:pPr>
        <w:rPr>
          <w:lang w:val="en-US"/>
        </w:rPr>
      </w:pPr>
    </w:p>
    <w:p w14:paraId="00000015" w14:textId="77777777" w:rsidR="0096401F" w:rsidRPr="00F70CAF" w:rsidRDefault="00000000">
      <w:pPr>
        <w:rPr>
          <w:lang w:val="en-US"/>
        </w:rPr>
      </w:pPr>
      <w:r w:rsidRPr="00F70CAF">
        <w:rPr>
          <w:lang w:val="en-US"/>
        </w:rPr>
        <w:t>Please provide information about your educational background.</w:t>
      </w:r>
    </w:p>
    <w:p w14:paraId="00000016" w14:textId="77777777" w:rsidR="0096401F" w:rsidRPr="00F70CAF" w:rsidRDefault="00000000">
      <w:pPr>
        <w:rPr>
          <w:lang w:val="en-US"/>
        </w:rPr>
      </w:pPr>
      <w:r w:rsidRPr="00F70CAF">
        <w:rPr>
          <w:lang w:val="en-US"/>
        </w:rPr>
        <w:t>• Up to 9 years of schooling</w:t>
      </w:r>
    </w:p>
    <w:p w14:paraId="00000017" w14:textId="77777777" w:rsidR="0096401F" w:rsidRPr="00F70CAF" w:rsidRDefault="00000000">
      <w:pPr>
        <w:rPr>
          <w:lang w:val="en-US"/>
        </w:rPr>
      </w:pPr>
      <w:r w:rsidRPr="00F70CAF">
        <w:rPr>
          <w:lang w:val="en-US"/>
        </w:rPr>
        <w:t>• At least 10 years of schooling (without university entrance qualification)</w:t>
      </w:r>
    </w:p>
    <w:p w14:paraId="00000018" w14:textId="77777777" w:rsidR="0096401F" w:rsidRPr="00F70CAF" w:rsidRDefault="00000000">
      <w:pPr>
        <w:rPr>
          <w:lang w:val="en-US"/>
        </w:rPr>
      </w:pPr>
      <w:r w:rsidRPr="00F70CAF">
        <w:rPr>
          <w:lang w:val="en-US"/>
        </w:rPr>
        <w:t>• At least 10 years of schooling (with university entrance qualification)</w:t>
      </w:r>
    </w:p>
    <w:p w14:paraId="00000019" w14:textId="77777777" w:rsidR="0096401F" w:rsidRPr="00F70CAF" w:rsidRDefault="0096401F">
      <w:pPr>
        <w:rPr>
          <w:lang w:val="en-US"/>
        </w:rPr>
      </w:pPr>
    </w:p>
    <w:p w14:paraId="0000001A" w14:textId="77777777" w:rsidR="0096401F" w:rsidRPr="00F70CAF" w:rsidRDefault="00000000">
      <w:pPr>
        <w:rPr>
          <w:b/>
          <w:lang w:val="en-US"/>
        </w:rPr>
      </w:pPr>
      <w:r w:rsidRPr="00F70CAF">
        <w:rPr>
          <w:b/>
          <w:lang w:val="en-US"/>
        </w:rPr>
        <w:t>2. TBE Information</w:t>
      </w:r>
    </w:p>
    <w:p w14:paraId="0000001B" w14:textId="46C9087A" w:rsidR="0096401F" w:rsidRPr="00F70CAF" w:rsidRDefault="00000000">
      <w:pPr>
        <w:rPr>
          <w:lang w:val="en-US"/>
        </w:rPr>
      </w:pPr>
      <w:r w:rsidRPr="00F70CAF">
        <w:rPr>
          <w:lang w:val="en-US"/>
        </w:rPr>
        <w:t xml:space="preserve">You will receive information about the disease TBE (Tick-Borne Encephalitis) and the </w:t>
      </w:r>
      <w:r w:rsidR="00D85CD8" w:rsidRPr="00F70CAF">
        <w:rPr>
          <w:lang w:val="en-US"/>
        </w:rPr>
        <w:t xml:space="preserve">TBE </w:t>
      </w:r>
      <w:r w:rsidR="00D85CD8" w:rsidRPr="00F70CAF">
        <w:rPr>
          <w:b/>
          <w:lang w:val="en-US"/>
        </w:rPr>
        <w:t>vaccination</w:t>
      </w:r>
      <w:r w:rsidRPr="00F70CAF">
        <w:rPr>
          <w:lang w:val="en-US"/>
        </w:rPr>
        <w:t xml:space="preserve"> below. Please read this carefully and calmly. Afterwards, you will be asked to make some assessments.</w:t>
      </w:r>
    </w:p>
    <w:p w14:paraId="0000001C" w14:textId="77777777" w:rsidR="0096401F" w:rsidRPr="00F70CAF" w:rsidRDefault="0096401F">
      <w:pPr>
        <w:rPr>
          <w:lang w:val="en-US"/>
        </w:rPr>
      </w:pPr>
    </w:p>
    <w:p w14:paraId="0000001D" w14:textId="77777777" w:rsidR="0096401F" w:rsidRPr="00F70CAF" w:rsidRDefault="00000000">
      <w:pPr>
        <w:rPr>
          <w:b/>
          <w:lang w:val="en-US"/>
        </w:rPr>
      </w:pPr>
      <w:r w:rsidRPr="00F70CAF">
        <w:rPr>
          <w:b/>
          <w:lang w:val="en-US"/>
        </w:rPr>
        <w:t>3.1 TBE Information KG</w:t>
      </w:r>
    </w:p>
    <w:p w14:paraId="0000001E" w14:textId="77777777" w:rsidR="0096401F" w:rsidRPr="00F70CAF" w:rsidRDefault="0096401F">
      <w:pPr>
        <w:rPr>
          <w:lang w:val="en-US"/>
        </w:rPr>
      </w:pPr>
    </w:p>
    <w:p w14:paraId="0000001F" w14:textId="77777777" w:rsidR="0096401F" w:rsidRPr="00F70CAF" w:rsidRDefault="00000000">
      <w:pPr>
        <w:rPr>
          <w:lang w:val="en-US"/>
        </w:rPr>
      </w:pPr>
      <w:r w:rsidRPr="00F70CAF">
        <w:rPr>
          <w:lang w:val="en-US"/>
        </w:rPr>
        <w:t>What is TBE?</w:t>
      </w:r>
    </w:p>
    <w:p w14:paraId="00000020" w14:textId="77777777" w:rsidR="0096401F" w:rsidRPr="00F70CAF" w:rsidRDefault="00000000">
      <w:pPr>
        <w:rPr>
          <w:lang w:val="en-US"/>
        </w:rPr>
      </w:pPr>
      <w:r w:rsidRPr="00F70CAF">
        <w:rPr>
          <w:lang w:val="en-US"/>
        </w:rPr>
        <w:t>TBE stands for Tick-Borne Encephalitis and is a flu-like infection. TBE is caused by viruses that are usually transmitted by tick bites. Most cases of TBE occur from spring to autumn.</w:t>
      </w:r>
    </w:p>
    <w:p w14:paraId="00000021" w14:textId="77777777" w:rsidR="0096401F" w:rsidRPr="00F70CAF" w:rsidRDefault="0096401F">
      <w:pPr>
        <w:rPr>
          <w:lang w:val="en-US"/>
        </w:rPr>
      </w:pPr>
    </w:p>
    <w:p w14:paraId="00000022" w14:textId="77777777" w:rsidR="0096401F" w:rsidRPr="00F70CAF" w:rsidRDefault="00000000">
      <w:pPr>
        <w:rPr>
          <w:lang w:val="en-US"/>
        </w:rPr>
      </w:pPr>
      <w:r w:rsidRPr="00F70CAF">
        <w:rPr>
          <w:lang w:val="en-US"/>
        </w:rPr>
        <w:t>Symptoms and Course</w:t>
      </w:r>
    </w:p>
    <w:p w14:paraId="00000023" w14:textId="77777777" w:rsidR="0096401F" w:rsidRPr="00F70CAF" w:rsidRDefault="00000000">
      <w:pPr>
        <w:rPr>
          <w:lang w:val="en-US"/>
        </w:rPr>
      </w:pPr>
      <w:r w:rsidRPr="00F70CAF">
        <w:rPr>
          <w:lang w:val="en-US"/>
        </w:rPr>
        <w:t>After a tick bite, flu-like symptoms such as fever, headache, muscle, and joint pain, as well as a general feeling of illness, can occur, usually lasting 2-7 days.</w:t>
      </w:r>
    </w:p>
    <w:p w14:paraId="00000024" w14:textId="23549943" w:rsidR="0096401F" w:rsidRPr="00F70CAF" w:rsidRDefault="00000000">
      <w:pPr>
        <w:rPr>
          <w:lang w:val="en-US"/>
        </w:rPr>
      </w:pPr>
      <w:r w:rsidRPr="00F70CAF">
        <w:rPr>
          <w:lang w:val="en-US"/>
        </w:rPr>
        <w:t>In some cases, a few days after the symptoms have subsided and a temporary improvement, there may be inflammation of the meninges and the brain. Signs of this phase of the illness include recurrent flu-like symptoms and failures of the nervous system. Severe cases can include paralysis of the arms and legs, difficulty swallowing and speaking, respiratory paralysis, and severe drowsiness, which are usually temporary. Deaths from</w:t>
      </w:r>
      <w:r w:rsidRPr="00F70CAF">
        <w:rPr>
          <w:b/>
          <w:lang w:val="en-US"/>
        </w:rPr>
        <w:t xml:space="preserve"> </w:t>
      </w:r>
      <w:r w:rsidR="00D85CD8" w:rsidRPr="00F70CAF">
        <w:rPr>
          <w:lang w:val="en-US"/>
        </w:rPr>
        <w:t>TBE</w:t>
      </w:r>
      <w:r w:rsidR="00D85CD8" w:rsidRPr="00F70CAF">
        <w:rPr>
          <w:b/>
          <w:lang w:val="en-US"/>
        </w:rPr>
        <w:t xml:space="preserve"> </w:t>
      </w:r>
      <w:r w:rsidR="00D85CD8" w:rsidRPr="00F70CAF">
        <w:rPr>
          <w:lang w:val="en-US"/>
        </w:rPr>
        <w:t>are</w:t>
      </w:r>
      <w:r w:rsidRPr="00F70CAF">
        <w:rPr>
          <w:lang w:val="en-US"/>
        </w:rPr>
        <w:t xml:space="preserve"> extremely rare. The majority of infected individuals (approximately 70 to 95%) remain asymptomatic or only experience the initial phase of the illness. Adults and older people usually have more severe symptoms than children.</w:t>
      </w:r>
    </w:p>
    <w:p w14:paraId="00000025" w14:textId="77777777" w:rsidR="0096401F" w:rsidRPr="00F70CAF" w:rsidRDefault="0096401F">
      <w:pPr>
        <w:rPr>
          <w:lang w:val="en-US"/>
        </w:rPr>
      </w:pPr>
    </w:p>
    <w:p w14:paraId="00000026" w14:textId="77777777" w:rsidR="0096401F" w:rsidRPr="00F70CAF" w:rsidRDefault="00000000">
      <w:pPr>
        <w:rPr>
          <w:lang w:val="en-US"/>
        </w:rPr>
      </w:pPr>
      <w:r w:rsidRPr="00F70CAF">
        <w:rPr>
          <w:lang w:val="en-US"/>
        </w:rPr>
        <w:lastRenderedPageBreak/>
        <w:t>How can one protect oneself against TBE</w:t>
      </w:r>
      <w:r w:rsidRPr="00F70CAF">
        <w:rPr>
          <w:b/>
          <w:lang w:val="en-US"/>
        </w:rPr>
        <w:t xml:space="preserve"> </w:t>
      </w:r>
      <w:r w:rsidRPr="00F70CAF">
        <w:rPr>
          <w:lang w:val="en-US"/>
        </w:rPr>
        <w:t>infection?</w:t>
      </w:r>
    </w:p>
    <w:p w14:paraId="00000027" w14:textId="77777777" w:rsidR="0096401F" w:rsidRPr="00F70CAF" w:rsidRDefault="0096401F">
      <w:pPr>
        <w:rPr>
          <w:lang w:val="en-US"/>
        </w:rPr>
      </w:pPr>
    </w:p>
    <w:p w14:paraId="00000028" w14:textId="77777777" w:rsidR="0096401F" w:rsidRPr="00F70CAF" w:rsidRDefault="00000000">
      <w:pPr>
        <w:rPr>
          <w:lang w:val="en-US"/>
        </w:rPr>
      </w:pPr>
      <w:r w:rsidRPr="00F70CAF">
        <w:rPr>
          <w:lang w:val="en-US"/>
        </w:rPr>
        <w:t>Vaccination:</w:t>
      </w:r>
    </w:p>
    <w:p w14:paraId="00000029" w14:textId="77777777" w:rsidR="0096401F" w:rsidRPr="00F70CAF" w:rsidRDefault="00000000">
      <w:pPr>
        <w:ind w:left="720"/>
        <w:rPr>
          <w:lang w:val="en-US"/>
        </w:rPr>
      </w:pPr>
      <w:r w:rsidRPr="00F70CAF">
        <w:rPr>
          <w:lang w:val="en-US"/>
        </w:rPr>
        <w:t>• The Standing Committee on Vaccination (STIKO) recommends the TBE vaccination for all persons who are in risk areas and spend a lot of time in nature.</w:t>
      </w:r>
    </w:p>
    <w:p w14:paraId="0000002A" w14:textId="77777777" w:rsidR="0096401F" w:rsidRPr="00F70CAF" w:rsidRDefault="00000000">
      <w:pPr>
        <w:ind w:left="720"/>
        <w:rPr>
          <w:lang w:val="en-US"/>
        </w:rPr>
      </w:pPr>
      <w:r w:rsidRPr="00F70CAF">
        <w:rPr>
          <w:lang w:val="en-US"/>
        </w:rPr>
        <w:t>• Professions such as forestry and agriculture workers.</w:t>
      </w:r>
    </w:p>
    <w:p w14:paraId="0000002B" w14:textId="77777777" w:rsidR="0096401F" w:rsidRPr="00F70CAF" w:rsidRDefault="00000000">
      <w:pPr>
        <w:rPr>
          <w:lang w:val="en-US"/>
        </w:rPr>
      </w:pPr>
      <w:r w:rsidRPr="00F70CAF">
        <w:rPr>
          <w:lang w:val="en-US"/>
        </w:rPr>
        <w:t>Avoiding tick bites:</w:t>
      </w:r>
    </w:p>
    <w:p w14:paraId="0000002C" w14:textId="77777777" w:rsidR="0096401F" w:rsidRPr="00F70CAF" w:rsidRDefault="00000000">
      <w:pPr>
        <w:ind w:left="720"/>
        <w:rPr>
          <w:lang w:val="en-US"/>
        </w:rPr>
      </w:pPr>
      <w:r w:rsidRPr="00F70CAF">
        <w:rPr>
          <w:lang w:val="en-US"/>
        </w:rPr>
        <w:t>• Ticks are mainly found in undergrowth, bushes, tall grass, and loose foliage.</w:t>
      </w:r>
    </w:p>
    <w:p w14:paraId="0000002D" w14:textId="77777777" w:rsidR="0096401F" w:rsidRPr="00F70CAF" w:rsidRDefault="00000000">
      <w:pPr>
        <w:ind w:left="720"/>
        <w:rPr>
          <w:lang w:val="en-US"/>
        </w:rPr>
      </w:pPr>
      <w:r w:rsidRPr="00F70CAF">
        <w:rPr>
          <w:lang w:val="en-US"/>
        </w:rPr>
        <w:t>• Protective clothing and light colors help to detect and avoid ticks more quickly.</w:t>
      </w:r>
    </w:p>
    <w:p w14:paraId="0000002E" w14:textId="77777777" w:rsidR="0096401F" w:rsidRPr="00F70CAF" w:rsidRDefault="00000000">
      <w:pPr>
        <w:ind w:left="720"/>
        <w:rPr>
          <w:lang w:val="en-US"/>
        </w:rPr>
      </w:pPr>
      <w:r w:rsidRPr="00F70CAF">
        <w:rPr>
          <w:lang w:val="en-US"/>
        </w:rPr>
        <w:t>• There are also special sprays against ticks that can be applied to the skin. However, their effectiveness is limited in time and does not provide complete protection.</w:t>
      </w:r>
    </w:p>
    <w:p w14:paraId="0000002F" w14:textId="77777777" w:rsidR="0096401F" w:rsidRPr="00F70CAF" w:rsidRDefault="0096401F">
      <w:pPr>
        <w:rPr>
          <w:lang w:val="en-US"/>
        </w:rPr>
      </w:pPr>
    </w:p>
    <w:p w14:paraId="00000030" w14:textId="77777777" w:rsidR="0096401F" w:rsidRPr="00F70CAF" w:rsidRDefault="00000000">
      <w:pPr>
        <w:rPr>
          <w:lang w:val="en-US"/>
        </w:rPr>
      </w:pPr>
      <w:r w:rsidRPr="00F70CAF">
        <w:rPr>
          <w:lang w:val="en-US"/>
        </w:rPr>
        <w:t>How common is TBE?</w:t>
      </w:r>
    </w:p>
    <w:p w14:paraId="00000031" w14:textId="77777777" w:rsidR="0096401F" w:rsidRPr="00F70CAF" w:rsidRDefault="00000000">
      <w:pPr>
        <w:rPr>
          <w:lang w:val="en-US"/>
        </w:rPr>
      </w:pPr>
      <w:r w:rsidRPr="00F70CAF">
        <w:rPr>
          <w:lang w:val="en-US"/>
        </w:rPr>
        <w:t>In recent years, between 200 and 712 cases of TBE</w:t>
      </w:r>
      <w:r w:rsidRPr="00F70CAF">
        <w:rPr>
          <w:b/>
          <w:lang w:val="en-US"/>
        </w:rPr>
        <w:t xml:space="preserve"> </w:t>
      </w:r>
      <w:r w:rsidRPr="00F70CAF">
        <w:rPr>
          <w:lang w:val="en-US"/>
        </w:rPr>
        <w:t>have been reported annually in Germany. In 2020, the highest number of TBE</w:t>
      </w:r>
      <w:r w:rsidRPr="00F70CAF">
        <w:rPr>
          <w:b/>
          <w:lang w:val="en-US"/>
        </w:rPr>
        <w:t xml:space="preserve"> </w:t>
      </w:r>
      <w:r w:rsidRPr="00F70CAF">
        <w:rPr>
          <w:lang w:val="en-US"/>
        </w:rPr>
        <w:t>cases since the beginning of data collection in 2001 was recorded, with 712 cases. In 2022, 554 cases of TBE</w:t>
      </w:r>
      <w:r w:rsidRPr="00F70CAF">
        <w:rPr>
          <w:b/>
          <w:lang w:val="en-US"/>
        </w:rPr>
        <w:t xml:space="preserve"> </w:t>
      </w:r>
      <w:r w:rsidRPr="00F70CAF">
        <w:rPr>
          <w:lang w:val="en-US"/>
        </w:rPr>
        <w:t>were reported, with the majority of affected individuals either not vaccinated at all or not sufficiently vaccinated.</w:t>
      </w:r>
    </w:p>
    <w:p w14:paraId="00000032" w14:textId="77777777" w:rsidR="0096401F" w:rsidRPr="00F70CAF" w:rsidRDefault="0096401F">
      <w:pPr>
        <w:rPr>
          <w:lang w:val="en-US"/>
        </w:rPr>
      </w:pPr>
    </w:p>
    <w:p w14:paraId="00000033" w14:textId="77777777" w:rsidR="0096401F" w:rsidRPr="00F70CAF" w:rsidRDefault="00000000">
      <w:pPr>
        <w:rPr>
          <w:color w:val="4A86E8"/>
          <w:lang w:val="en-US"/>
        </w:rPr>
      </w:pPr>
      <w:r w:rsidRPr="00F70CAF">
        <w:rPr>
          <w:color w:val="4A86E8"/>
          <w:lang w:val="en-US"/>
        </w:rPr>
        <w:t xml:space="preserve">Where does the </w:t>
      </w:r>
      <w:proofErr w:type="gramStart"/>
      <w:r w:rsidRPr="00F70CAF">
        <w:rPr>
          <w:color w:val="4A86E8"/>
          <w:lang w:val="en-US"/>
        </w:rPr>
        <w:t>TBE</w:t>
      </w:r>
      <w:r w:rsidRPr="00F70CAF">
        <w:rPr>
          <w:b/>
          <w:color w:val="4A86E8"/>
          <w:lang w:val="en-US"/>
        </w:rPr>
        <w:t xml:space="preserve"> </w:t>
      </w:r>
      <w:r w:rsidRPr="00F70CAF">
        <w:rPr>
          <w:color w:val="4A86E8"/>
          <w:lang w:val="en-US"/>
        </w:rPr>
        <w:t xml:space="preserve"> virus</w:t>
      </w:r>
      <w:proofErr w:type="gramEnd"/>
      <w:r w:rsidRPr="00F70CAF">
        <w:rPr>
          <w:color w:val="4A86E8"/>
          <w:lang w:val="en-US"/>
        </w:rPr>
        <w:t xml:space="preserve"> occur in Germany?</w:t>
      </w:r>
    </w:p>
    <w:p w14:paraId="00000034" w14:textId="77777777" w:rsidR="0096401F" w:rsidRPr="00F70CAF" w:rsidRDefault="00000000">
      <w:pPr>
        <w:rPr>
          <w:color w:val="4A86E8"/>
          <w:lang w:val="en-US"/>
        </w:rPr>
      </w:pPr>
      <w:proofErr w:type="gramStart"/>
      <w:r w:rsidRPr="00F70CAF">
        <w:rPr>
          <w:color w:val="4A86E8"/>
          <w:lang w:val="en-US"/>
        </w:rPr>
        <w:t>TBE  risk</w:t>
      </w:r>
      <w:proofErr w:type="gramEnd"/>
      <w:r w:rsidRPr="00F70CAF">
        <w:rPr>
          <w:color w:val="4A86E8"/>
          <w:lang w:val="en-US"/>
        </w:rPr>
        <w:t xml:space="preserve"> areas are defined as districts where cases of TBE occur more frequently than elsewhere. Currently, 178 out of 294 districts in Germany are designated as </w:t>
      </w:r>
      <w:proofErr w:type="gramStart"/>
      <w:r w:rsidRPr="00F70CAF">
        <w:rPr>
          <w:color w:val="4A86E8"/>
          <w:lang w:val="en-US"/>
        </w:rPr>
        <w:t>TBE  risk</w:t>
      </w:r>
      <w:proofErr w:type="gramEnd"/>
      <w:r w:rsidRPr="00F70CAF">
        <w:rPr>
          <w:color w:val="4A86E8"/>
          <w:lang w:val="en-US"/>
        </w:rPr>
        <w:t xml:space="preserve"> areas.</w:t>
      </w:r>
    </w:p>
    <w:p w14:paraId="00000035" w14:textId="77777777" w:rsidR="0096401F" w:rsidRPr="00F70CAF" w:rsidRDefault="00000000">
      <w:pPr>
        <w:rPr>
          <w:color w:val="4A86E8"/>
          <w:lang w:val="en-US"/>
        </w:rPr>
      </w:pPr>
      <w:proofErr w:type="gramStart"/>
      <w:r w:rsidRPr="00F70CAF">
        <w:rPr>
          <w:color w:val="4A86E8"/>
          <w:lang w:val="en-US"/>
        </w:rPr>
        <w:t>TBE  is</w:t>
      </w:r>
      <w:proofErr w:type="gramEnd"/>
      <w:r w:rsidRPr="00F70CAF">
        <w:rPr>
          <w:color w:val="4A86E8"/>
          <w:lang w:val="en-US"/>
        </w:rPr>
        <w:t xml:space="preserve"> mainly found in Bavaria and Baden-Württemberg, but also in southern Hesse, southeastern Thuringia, Saxony, and southeastern Brandenburg. Additional risk areas are sporadically located in central Hesse, Saarland, Rhineland-Palatinate, Lower Saxony, Saxony-Anhalt, and North Rhine-Westphalia.</w:t>
      </w:r>
    </w:p>
    <w:p w14:paraId="00000036" w14:textId="77777777" w:rsidR="0096401F" w:rsidRPr="00F70CAF" w:rsidRDefault="0096401F">
      <w:pPr>
        <w:rPr>
          <w:lang w:val="en-US"/>
        </w:rPr>
      </w:pPr>
    </w:p>
    <w:p w14:paraId="00000037" w14:textId="77777777" w:rsidR="0096401F" w:rsidRPr="00F70CAF" w:rsidRDefault="00000000">
      <w:pPr>
        <w:rPr>
          <w:b/>
          <w:lang w:val="en-US"/>
        </w:rPr>
      </w:pPr>
      <w:r w:rsidRPr="00F70CAF">
        <w:rPr>
          <w:b/>
          <w:lang w:val="en-US"/>
        </w:rPr>
        <w:t xml:space="preserve">4.1 </w:t>
      </w:r>
      <w:proofErr w:type="gramStart"/>
      <w:r w:rsidRPr="00F70CAF">
        <w:rPr>
          <w:b/>
          <w:lang w:val="en-US"/>
        </w:rPr>
        <w:t>TBE  Information</w:t>
      </w:r>
      <w:proofErr w:type="gramEnd"/>
      <w:r w:rsidRPr="00F70CAF">
        <w:rPr>
          <w:b/>
          <w:lang w:val="en-US"/>
        </w:rPr>
        <w:t xml:space="preserve"> GE </w:t>
      </w:r>
    </w:p>
    <w:p w14:paraId="00000038" w14:textId="77777777" w:rsidR="0096401F" w:rsidRPr="00F70CAF" w:rsidRDefault="0096401F">
      <w:pPr>
        <w:rPr>
          <w:lang w:val="en-US"/>
        </w:rPr>
      </w:pPr>
    </w:p>
    <w:p w14:paraId="00000039" w14:textId="77777777" w:rsidR="0096401F" w:rsidRPr="00F70CAF" w:rsidRDefault="00000000">
      <w:pPr>
        <w:rPr>
          <w:lang w:val="en-US"/>
        </w:rPr>
      </w:pPr>
      <w:r w:rsidRPr="00F70CAF">
        <w:rPr>
          <w:lang w:val="en-US"/>
        </w:rPr>
        <w:t>What is TBE?</w:t>
      </w:r>
    </w:p>
    <w:p w14:paraId="0000003A" w14:textId="77777777" w:rsidR="0096401F" w:rsidRPr="00F70CAF" w:rsidRDefault="00000000">
      <w:pPr>
        <w:rPr>
          <w:lang w:val="en-US"/>
        </w:rPr>
      </w:pPr>
      <w:r w:rsidRPr="00F70CAF">
        <w:rPr>
          <w:lang w:val="en-US"/>
        </w:rPr>
        <w:t>TBE stands for Tick-Borne Encephalitis and is a flu-like infection. TBE is caused by viruses that are usually transmitted by tick bites. Most cases of TBE occur from spring to autumn.</w:t>
      </w:r>
    </w:p>
    <w:p w14:paraId="0000003B" w14:textId="77777777" w:rsidR="0096401F" w:rsidRPr="00F70CAF" w:rsidRDefault="0096401F">
      <w:pPr>
        <w:rPr>
          <w:lang w:val="en-US"/>
        </w:rPr>
      </w:pPr>
    </w:p>
    <w:p w14:paraId="0000003C" w14:textId="77777777" w:rsidR="0096401F" w:rsidRPr="00F70CAF" w:rsidRDefault="00000000">
      <w:pPr>
        <w:rPr>
          <w:lang w:val="en-US"/>
        </w:rPr>
      </w:pPr>
      <w:r w:rsidRPr="00F70CAF">
        <w:rPr>
          <w:lang w:val="en-US"/>
        </w:rPr>
        <w:t>Symptoms and Course</w:t>
      </w:r>
    </w:p>
    <w:p w14:paraId="0000003D" w14:textId="77777777" w:rsidR="0096401F" w:rsidRPr="00F70CAF" w:rsidRDefault="00000000">
      <w:pPr>
        <w:rPr>
          <w:lang w:val="en-US"/>
        </w:rPr>
      </w:pPr>
      <w:r w:rsidRPr="00F70CAF">
        <w:rPr>
          <w:lang w:val="en-US"/>
        </w:rPr>
        <w:t>After a tick bite, flu-like symptoms such as fever, headache, muscle, and joint pain, as well as a general feeling of illness, can occur, usually lasting 2-7 days.</w:t>
      </w:r>
    </w:p>
    <w:p w14:paraId="0000003E" w14:textId="77777777" w:rsidR="0096401F" w:rsidRPr="00F70CAF" w:rsidRDefault="00000000">
      <w:pPr>
        <w:rPr>
          <w:lang w:val="en-US"/>
        </w:rPr>
      </w:pPr>
      <w:r w:rsidRPr="00F70CAF">
        <w:rPr>
          <w:lang w:val="en-US"/>
        </w:rPr>
        <w:t>In some cases, a few days after the symptoms have subsided and a temporary improvement, there may be inflammation of the meninges and the brain. Signs of this phase of the illness include recurrent flu-like symptoms and failures of the nervous system. Severe cases can include paralysis of the arms and legs, difficulty swallowing and speaking, respiratory paralysis, and severe drowsiness, which are usually temporary. Deaths from</w:t>
      </w:r>
      <w:r w:rsidRPr="00F70CAF">
        <w:rPr>
          <w:b/>
          <w:lang w:val="en-US"/>
        </w:rPr>
        <w:t xml:space="preserve"> </w:t>
      </w:r>
      <w:proofErr w:type="gramStart"/>
      <w:r w:rsidRPr="00F70CAF">
        <w:rPr>
          <w:lang w:val="en-US"/>
        </w:rPr>
        <w:t>TBE</w:t>
      </w:r>
      <w:r w:rsidRPr="00F70CAF">
        <w:rPr>
          <w:b/>
          <w:lang w:val="en-US"/>
        </w:rPr>
        <w:t xml:space="preserve"> </w:t>
      </w:r>
      <w:r w:rsidRPr="00F70CAF">
        <w:rPr>
          <w:lang w:val="en-US"/>
        </w:rPr>
        <w:t xml:space="preserve"> are</w:t>
      </w:r>
      <w:proofErr w:type="gramEnd"/>
      <w:r w:rsidRPr="00F70CAF">
        <w:rPr>
          <w:lang w:val="en-US"/>
        </w:rPr>
        <w:t xml:space="preserve"> extremely rare. The majority of infected individuals (approximately 70 to 95%) remain asymptomatic or only experience the initial phase of the illness. Adults and older people usually have more severe symptoms than children.</w:t>
      </w:r>
    </w:p>
    <w:p w14:paraId="0000003F" w14:textId="77777777" w:rsidR="0096401F" w:rsidRPr="00F70CAF" w:rsidRDefault="0096401F">
      <w:pPr>
        <w:rPr>
          <w:lang w:val="en-US"/>
        </w:rPr>
      </w:pPr>
    </w:p>
    <w:p w14:paraId="00000040" w14:textId="77777777" w:rsidR="0096401F" w:rsidRPr="00F70CAF" w:rsidRDefault="00000000">
      <w:pPr>
        <w:rPr>
          <w:lang w:val="en-US"/>
        </w:rPr>
      </w:pPr>
      <w:r w:rsidRPr="00F70CAF">
        <w:rPr>
          <w:lang w:val="en-US"/>
        </w:rPr>
        <w:t>How can one protect oneself against TBE</w:t>
      </w:r>
      <w:r w:rsidRPr="00F70CAF">
        <w:rPr>
          <w:b/>
          <w:lang w:val="en-US"/>
        </w:rPr>
        <w:t xml:space="preserve"> </w:t>
      </w:r>
      <w:r w:rsidRPr="00F70CAF">
        <w:rPr>
          <w:lang w:val="en-US"/>
        </w:rPr>
        <w:t>infection?</w:t>
      </w:r>
    </w:p>
    <w:p w14:paraId="00000041" w14:textId="77777777" w:rsidR="0096401F" w:rsidRPr="00F70CAF" w:rsidRDefault="0096401F">
      <w:pPr>
        <w:rPr>
          <w:lang w:val="en-US"/>
        </w:rPr>
      </w:pPr>
    </w:p>
    <w:p w14:paraId="00000042" w14:textId="77777777" w:rsidR="0096401F" w:rsidRPr="00F70CAF" w:rsidRDefault="00000000">
      <w:pPr>
        <w:rPr>
          <w:lang w:val="en-US"/>
        </w:rPr>
      </w:pPr>
      <w:r w:rsidRPr="00F70CAF">
        <w:rPr>
          <w:lang w:val="en-US"/>
        </w:rPr>
        <w:t>Vaccination:</w:t>
      </w:r>
    </w:p>
    <w:p w14:paraId="00000043" w14:textId="77777777" w:rsidR="0096401F" w:rsidRPr="00F70CAF" w:rsidRDefault="00000000">
      <w:pPr>
        <w:ind w:left="720"/>
        <w:rPr>
          <w:lang w:val="en-US"/>
        </w:rPr>
      </w:pPr>
      <w:r w:rsidRPr="00F70CAF">
        <w:rPr>
          <w:lang w:val="en-US"/>
        </w:rPr>
        <w:lastRenderedPageBreak/>
        <w:t>• The Standing Committee on Vaccination (STIKO) recommends the TBE vaccination for all persons who are in risk areas and spend a lot of time in nature.</w:t>
      </w:r>
    </w:p>
    <w:p w14:paraId="00000044" w14:textId="77777777" w:rsidR="0096401F" w:rsidRPr="00F70CAF" w:rsidRDefault="00000000">
      <w:pPr>
        <w:ind w:left="720"/>
        <w:rPr>
          <w:lang w:val="en-US"/>
        </w:rPr>
      </w:pPr>
      <w:r w:rsidRPr="00F70CAF">
        <w:rPr>
          <w:lang w:val="en-US"/>
        </w:rPr>
        <w:t>• Professions such as forestry and agriculture workers.</w:t>
      </w:r>
    </w:p>
    <w:p w14:paraId="00000045" w14:textId="77777777" w:rsidR="0096401F" w:rsidRPr="00F70CAF" w:rsidRDefault="00000000">
      <w:pPr>
        <w:rPr>
          <w:lang w:val="en-US"/>
        </w:rPr>
      </w:pPr>
      <w:r w:rsidRPr="00F70CAF">
        <w:rPr>
          <w:lang w:val="en-US"/>
        </w:rPr>
        <w:t>Avoiding tick bites:</w:t>
      </w:r>
    </w:p>
    <w:p w14:paraId="00000046" w14:textId="77777777" w:rsidR="0096401F" w:rsidRPr="00F70CAF" w:rsidRDefault="00000000">
      <w:pPr>
        <w:ind w:left="720"/>
        <w:rPr>
          <w:lang w:val="en-US"/>
        </w:rPr>
      </w:pPr>
      <w:r w:rsidRPr="00F70CAF">
        <w:rPr>
          <w:lang w:val="en-US"/>
        </w:rPr>
        <w:t>• Ticks are mainly found in undergrowth, bushes, tall grass, and loose foliage.</w:t>
      </w:r>
    </w:p>
    <w:p w14:paraId="00000047" w14:textId="77777777" w:rsidR="0096401F" w:rsidRPr="00F70CAF" w:rsidRDefault="00000000">
      <w:pPr>
        <w:ind w:left="720"/>
        <w:rPr>
          <w:lang w:val="en-US"/>
        </w:rPr>
      </w:pPr>
      <w:r w:rsidRPr="00F70CAF">
        <w:rPr>
          <w:lang w:val="en-US"/>
        </w:rPr>
        <w:t>• Protective clothing and light colors help to detect and avoid ticks more quickly.</w:t>
      </w:r>
    </w:p>
    <w:p w14:paraId="00000048" w14:textId="77777777" w:rsidR="0096401F" w:rsidRPr="00F70CAF" w:rsidRDefault="00000000">
      <w:pPr>
        <w:ind w:left="720"/>
        <w:rPr>
          <w:lang w:val="en-US"/>
        </w:rPr>
      </w:pPr>
      <w:r w:rsidRPr="00F70CAF">
        <w:rPr>
          <w:lang w:val="en-US"/>
        </w:rPr>
        <w:t>• There are also special sprays against ticks that can be applied to the skin. However, their effectiveness is limited in time and does not provide complete protection.</w:t>
      </w:r>
    </w:p>
    <w:p w14:paraId="00000049" w14:textId="77777777" w:rsidR="0096401F" w:rsidRPr="00F70CAF" w:rsidRDefault="0096401F">
      <w:pPr>
        <w:rPr>
          <w:lang w:val="en-US"/>
        </w:rPr>
      </w:pPr>
    </w:p>
    <w:p w14:paraId="0000004A" w14:textId="77777777" w:rsidR="0096401F" w:rsidRPr="00F70CAF" w:rsidRDefault="00000000">
      <w:pPr>
        <w:rPr>
          <w:lang w:val="en-US"/>
        </w:rPr>
      </w:pPr>
      <w:r w:rsidRPr="00F70CAF">
        <w:rPr>
          <w:lang w:val="en-US"/>
        </w:rPr>
        <w:t>How common is TBE?</w:t>
      </w:r>
    </w:p>
    <w:p w14:paraId="0000004B" w14:textId="77777777" w:rsidR="0096401F" w:rsidRPr="00F70CAF" w:rsidRDefault="00000000">
      <w:pPr>
        <w:rPr>
          <w:lang w:val="en-US"/>
        </w:rPr>
      </w:pPr>
      <w:r w:rsidRPr="00F70CAF">
        <w:rPr>
          <w:lang w:val="en-US"/>
        </w:rPr>
        <w:t>In recent years, between 200 and 712 cases of TBE</w:t>
      </w:r>
      <w:r w:rsidRPr="00F70CAF">
        <w:rPr>
          <w:b/>
          <w:lang w:val="en-US"/>
        </w:rPr>
        <w:t xml:space="preserve"> </w:t>
      </w:r>
      <w:r w:rsidRPr="00F70CAF">
        <w:rPr>
          <w:lang w:val="en-US"/>
        </w:rPr>
        <w:t>have been reported annually in Germany. In 2020, the highest number of TBE</w:t>
      </w:r>
      <w:r w:rsidRPr="00F70CAF">
        <w:rPr>
          <w:b/>
          <w:lang w:val="en-US"/>
        </w:rPr>
        <w:t xml:space="preserve"> </w:t>
      </w:r>
      <w:r w:rsidRPr="00F70CAF">
        <w:rPr>
          <w:lang w:val="en-US"/>
        </w:rPr>
        <w:t>cases since the beginning of data collection in 2001 was recorded, with 712 cases. In 2022, 554 cases of TBE</w:t>
      </w:r>
      <w:r w:rsidRPr="00F70CAF">
        <w:rPr>
          <w:b/>
          <w:lang w:val="en-US"/>
        </w:rPr>
        <w:t xml:space="preserve"> </w:t>
      </w:r>
      <w:r w:rsidRPr="00F70CAF">
        <w:rPr>
          <w:lang w:val="en-US"/>
        </w:rPr>
        <w:t>were reported, with the majority of affected individuals either not vaccinated at all or not sufficiently vaccinated.</w:t>
      </w:r>
    </w:p>
    <w:p w14:paraId="0000004C" w14:textId="77777777" w:rsidR="0096401F" w:rsidRPr="00F70CAF" w:rsidRDefault="0096401F">
      <w:pPr>
        <w:rPr>
          <w:lang w:val="en-US"/>
        </w:rPr>
      </w:pPr>
    </w:p>
    <w:p w14:paraId="0000004D" w14:textId="77777777" w:rsidR="0096401F" w:rsidRPr="00F70CAF" w:rsidRDefault="00000000">
      <w:pPr>
        <w:rPr>
          <w:color w:val="4A86E8"/>
          <w:lang w:val="en-US"/>
        </w:rPr>
      </w:pPr>
      <w:r w:rsidRPr="00F70CAF">
        <w:rPr>
          <w:color w:val="4A86E8"/>
          <w:lang w:val="en-US"/>
        </w:rPr>
        <w:t xml:space="preserve">Where does the </w:t>
      </w:r>
      <w:proofErr w:type="gramStart"/>
      <w:r w:rsidRPr="00F70CAF">
        <w:rPr>
          <w:color w:val="4A86E8"/>
          <w:lang w:val="en-US"/>
        </w:rPr>
        <w:t>TBE</w:t>
      </w:r>
      <w:r w:rsidRPr="00F70CAF">
        <w:rPr>
          <w:b/>
          <w:color w:val="4A86E8"/>
          <w:lang w:val="en-US"/>
        </w:rPr>
        <w:t xml:space="preserve"> </w:t>
      </w:r>
      <w:r w:rsidRPr="00F70CAF">
        <w:rPr>
          <w:color w:val="4A86E8"/>
          <w:lang w:val="en-US"/>
        </w:rPr>
        <w:t xml:space="preserve"> virus</w:t>
      </w:r>
      <w:proofErr w:type="gramEnd"/>
      <w:r w:rsidRPr="00F70CAF">
        <w:rPr>
          <w:color w:val="4A86E8"/>
          <w:lang w:val="en-US"/>
        </w:rPr>
        <w:t xml:space="preserve"> occur in Germany?</w:t>
      </w:r>
    </w:p>
    <w:p w14:paraId="0000004E" w14:textId="77777777" w:rsidR="0096401F" w:rsidRPr="00F70CAF" w:rsidRDefault="00000000">
      <w:pPr>
        <w:rPr>
          <w:color w:val="4A86E8"/>
          <w:lang w:val="en-US"/>
        </w:rPr>
      </w:pPr>
      <w:r w:rsidRPr="00F70CAF">
        <w:rPr>
          <w:color w:val="4A86E8"/>
          <w:lang w:val="en-US"/>
        </w:rPr>
        <w:t>TBE risk areas are defined as districts where cases of TBE occur more frequently than elsewhere. Below, you can see how the number of risk areas in Germany has developed between 2004 and 2023.</w:t>
      </w:r>
    </w:p>
    <w:p w14:paraId="0000004F" w14:textId="77777777" w:rsidR="0096401F" w:rsidRPr="00F70CAF" w:rsidRDefault="0096401F">
      <w:pPr>
        <w:rPr>
          <w:color w:val="4A86E8"/>
          <w:lang w:val="en-US"/>
        </w:rPr>
      </w:pPr>
    </w:p>
    <w:p w14:paraId="00000050" w14:textId="77777777" w:rsidR="0096401F" w:rsidRPr="00F70CAF" w:rsidRDefault="00000000">
      <w:pPr>
        <w:rPr>
          <w:color w:val="4A86E8"/>
          <w:lang w:val="en-US"/>
        </w:rPr>
      </w:pPr>
      <w:r w:rsidRPr="00F70CAF">
        <w:rPr>
          <w:color w:val="4A86E8"/>
          <w:lang w:val="en-US"/>
        </w:rPr>
        <w:t xml:space="preserve">FIG: </w:t>
      </w:r>
      <w:r w:rsidRPr="00F70CAF">
        <w:rPr>
          <w:b/>
          <w:color w:val="4A86E8"/>
          <w:lang w:val="en-US"/>
        </w:rPr>
        <w:t>Bar chart</w:t>
      </w:r>
      <w:r w:rsidRPr="00F70CAF">
        <w:rPr>
          <w:color w:val="4A86E8"/>
          <w:lang w:val="en-US"/>
        </w:rPr>
        <w:t xml:space="preserve"> of TBE risk areas in Germany, as of 2004</w:t>
      </w:r>
    </w:p>
    <w:p w14:paraId="00000051" w14:textId="77777777" w:rsidR="0096401F" w:rsidRDefault="00000000">
      <w:pPr>
        <w:rPr>
          <w:color w:val="4A86E8"/>
          <w:lang w:val="en-US"/>
        </w:rPr>
      </w:pPr>
      <w:r w:rsidRPr="00F70CAF">
        <w:rPr>
          <w:color w:val="4A86E8"/>
          <w:lang w:val="en-US"/>
        </w:rPr>
        <w:t xml:space="preserve">FIG: </w:t>
      </w:r>
      <w:r w:rsidRPr="00F70CAF">
        <w:rPr>
          <w:b/>
          <w:color w:val="4A86E8"/>
          <w:lang w:val="en-US"/>
        </w:rPr>
        <w:t>Bar chart</w:t>
      </w:r>
      <w:r w:rsidRPr="00F70CAF">
        <w:rPr>
          <w:color w:val="4A86E8"/>
          <w:lang w:val="en-US"/>
        </w:rPr>
        <w:t xml:space="preserve"> of TBE risk areas in Germany, as of 2013</w:t>
      </w:r>
    </w:p>
    <w:p w14:paraId="444AC564" w14:textId="630E63A4" w:rsidR="00F70CAF" w:rsidRDefault="00F70CAF">
      <w:pPr>
        <w:rPr>
          <w:color w:val="4A86E8"/>
          <w:lang w:val="en-US"/>
        </w:rPr>
      </w:pPr>
      <w:r w:rsidRPr="00F70CAF">
        <w:rPr>
          <w:noProof/>
          <w:color w:val="4A86E8"/>
          <w:lang w:val="en-US"/>
        </w:rPr>
        <w:drawing>
          <wp:inline distT="0" distB="0" distL="0" distR="0" wp14:anchorId="3A1181A4" wp14:editId="543ACA39">
            <wp:extent cx="4452595" cy="3035300"/>
            <wp:effectExtent l="0" t="0" r="5715" b="0"/>
            <wp:docPr id="782555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5579" name=""/>
                    <pic:cNvPicPr/>
                  </pic:nvPicPr>
                  <pic:blipFill>
                    <a:blip r:embed="rId4"/>
                    <a:stretch>
                      <a:fillRect/>
                    </a:stretch>
                  </pic:blipFill>
                  <pic:spPr>
                    <a:xfrm>
                      <a:off x="0" y="0"/>
                      <a:ext cx="4467820" cy="3045679"/>
                    </a:xfrm>
                    <a:prstGeom prst="rect">
                      <a:avLst/>
                    </a:prstGeom>
                  </pic:spPr>
                </pic:pic>
              </a:graphicData>
            </a:graphic>
          </wp:inline>
        </w:drawing>
      </w:r>
    </w:p>
    <w:p w14:paraId="5EB07307" w14:textId="4C92879C" w:rsidR="00F70CAF" w:rsidRPr="00F70CAF" w:rsidRDefault="00F70CAF">
      <w:pPr>
        <w:rPr>
          <w:color w:val="4A86E8"/>
          <w:lang w:val="en-US"/>
        </w:rPr>
      </w:pPr>
      <w:r>
        <w:rPr>
          <w:color w:val="4A86E8"/>
          <w:lang w:val="en-US"/>
        </w:rPr>
        <w:t>(Example Figure for 2013)</w:t>
      </w:r>
    </w:p>
    <w:p w14:paraId="00000052" w14:textId="77777777" w:rsidR="0096401F" w:rsidRPr="00F70CAF" w:rsidRDefault="00000000">
      <w:pPr>
        <w:rPr>
          <w:color w:val="4A86E8"/>
          <w:lang w:val="en-US"/>
        </w:rPr>
      </w:pPr>
      <w:r w:rsidRPr="00F70CAF">
        <w:rPr>
          <w:color w:val="4A86E8"/>
          <w:lang w:val="en-US"/>
        </w:rPr>
        <w:t xml:space="preserve">FIG: </w:t>
      </w:r>
      <w:r w:rsidRPr="00F70CAF">
        <w:rPr>
          <w:b/>
          <w:color w:val="4A86E8"/>
          <w:lang w:val="en-US"/>
        </w:rPr>
        <w:t>Bar chart</w:t>
      </w:r>
      <w:r w:rsidRPr="00F70CAF">
        <w:rPr>
          <w:color w:val="4A86E8"/>
          <w:lang w:val="en-US"/>
        </w:rPr>
        <w:t xml:space="preserve"> of TBE risk areas in Germany, as of 2023</w:t>
      </w:r>
    </w:p>
    <w:p w14:paraId="00000053" w14:textId="77777777" w:rsidR="0096401F" w:rsidRPr="00F70CAF" w:rsidRDefault="0096401F">
      <w:pPr>
        <w:rPr>
          <w:color w:val="4A86E8"/>
          <w:lang w:val="en-US"/>
        </w:rPr>
      </w:pPr>
    </w:p>
    <w:p w14:paraId="00000054" w14:textId="77777777" w:rsidR="0096401F" w:rsidRPr="00F70CAF" w:rsidRDefault="0096401F">
      <w:pPr>
        <w:rPr>
          <w:lang w:val="en-US"/>
        </w:rPr>
      </w:pPr>
    </w:p>
    <w:p w14:paraId="00000055" w14:textId="77777777" w:rsidR="0096401F" w:rsidRPr="00F70CAF" w:rsidRDefault="00000000">
      <w:pPr>
        <w:rPr>
          <w:b/>
          <w:lang w:val="en-US"/>
        </w:rPr>
      </w:pPr>
      <w:r w:rsidRPr="00F70CAF">
        <w:rPr>
          <w:b/>
          <w:lang w:val="en-US"/>
        </w:rPr>
        <w:t>5.1 TBE Information TA</w:t>
      </w:r>
    </w:p>
    <w:p w14:paraId="00000056" w14:textId="77777777" w:rsidR="0096401F" w:rsidRPr="00F70CAF" w:rsidRDefault="0096401F">
      <w:pPr>
        <w:rPr>
          <w:b/>
          <w:lang w:val="en-US"/>
        </w:rPr>
      </w:pPr>
    </w:p>
    <w:p w14:paraId="00000057" w14:textId="77777777" w:rsidR="0096401F" w:rsidRPr="00F70CAF" w:rsidRDefault="00000000">
      <w:pPr>
        <w:rPr>
          <w:lang w:val="en-US"/>
        </w:rPr>
      </w:pPr>
      <w:r w:rsidRPr="00F70CAF">
        <w:rPr>
          <w:lang w:val="en-US"/>
        </w:rPr>
        <w:t>What is TBE?</w:t>
      </w:r>
    </w:p>
    <w:p w14:paraId="00000058" w14:textId="77777777" w:rsidR="0096401F" w:rsidRPr="00F70CAF" w:rsidRDefault="00000000">
      <w:pPr>
        <w:rPr>
          <w:lang w:val="en-US"/>
        </w:rPr>
      </w:pPr>
      <w:r w:rsidRPr="00F70CAF">
        <w:rPr>
          <w:lang w:val="en-US"/>
        </w:rPr>
        <w:lastRenderedPageBreak/>
        <w:t>TBE stands for Tick-Borne Encephalitis and is a flu-like infection. TBE is caused by viruses that are usually transmitted by tick bites. Most cases of TBE occur from spring to autumn.</w:t>
      </w:r>
    </w:p>
    <w:p w14:paraId="00000059" w14:textId="77777777" w:rsidR="0096401F" w:rsidRPr="00F70CAF" w:rsidRDefault="0096401F">
      <w:pPr>
        <w:rPr>
          <w:lang w:val="en-US"/>
        </w:rPr>
      </w:pPr>
    </w:p>
    <w:p w14:paraId="0000005A" w14:textId="77777777" w:rsidR="0096401F" w:rsidRPr="00F70CAF" w:rsidRDefault="00000000">
      <w:pPr>
        <w:rPr>
          <w:lang w:val="en-US"/>
        </w:rPr>
      </w:pPr>
      <w:r w:rsidRPr="00F70CAF">
        <w:rPr>
          <w:lang w:val="en-US"/>
        </w:rPr>
        <w:t>Symptoms and Course</w:t>
      </w:r>
    </w:p>
    <w:p w14:paraId="0000005B" w14:textId="77777777" w:rsidR="0096401F" w:rsidRPr="00F70CAF" w:rsidRDefault="00000000">
      <w:pPr>
        <w:rPr>
          <w:lang w:val="en-US"/>
        </w:rPr>
      </w:pPr>
      <w:r w:rsidRPr="00F70CAF">
        <w:rPr>
          <w:lang w:val="en-US"/>
        </w:rPr>
        <w:t>After a tick bite, flu-like symptoms such as fever, headache, muscle, and joint pain, as well as a general feeling of illness, can occur, usually lasting 2-7 days.</w:t>
      </w:r>
    </w:p>
    <w:p w14:paraId="0000005C" w14:textId="77777777" w:rsidR="0096401F" w:rsidRPr="00F70CAF" w:rsidRDefault="00000000">
      <w:pPr>
        <w:rPr>
          <w:lang w:val="en-US"/>
        </w:rPr>
      </w:pPr>
      <w:r w:rsidRPr="00F70CAF">
        <w:rPr>
          <w:lang w:val="en-US"/>
        </w:rPr>
        <w:t>In some cases, a few days after the symptoms have subsided and a temporary improvement, there may be inflammation of the meninges and the brain. Signs of this phase of the illness include recurrent flu-like symptoms and failures of the nervous system. Severe cases can include paralysis of the arms and legs, difficulty swallowing and speaking, respiratory paralysis, and severe drowsiness, which are usually temporary. Deaths from</w:t>
      </w:r>
      <w:r w:rsidRPr="00F70CAF">
        <w:rPr>
          <w:b/>
          <w:lang w:val="en-US"/>
        </w:rPr>
        <w:t xml:space="preserve"> </w:t>
      </w:r>
      <w:proofErr w:type="gramStart"/>
      <w:r w:rsidRPr="00F70CAF">
        <w:rPr>
          <w:lang w:val="en-US"/>
        </w:rPr>
        <w:t>TBE</w:t>
      </w:r>
      <w:r w:rsidRPr="00F70CAF">
        <w:rPr>
          <w:b/>
          <w:lang w:val="en-US"/>
        </w:rPr>
        <w:t xml:space="preserve"> </w:t>
      </w:r>
      <w:r w:rsidRPr="00F70CAF">
        <w:rPr>
          <w:lang w:val="en-US"/>
        </w:rPr>
        <w:t xml:space="preserve"> are</w:t>
      </w:r>
      <w:proofErr w:type="gramEnd"/>
      <w:r w:rsidRPr="00F70CAF">
        <w:rPr>
          <w:lang w:val="en-US"/>
        </w:rPr>
        <w:t xml:space="preserve"> extremely rare. The majority of infected individuals (approximately 70 to 95%) remain asymptomatic or only experience the initial phase of the illness. Adults and older people usually have more severe symptoms than children.</w:t>
      </w:r>
    </w:p>
    <w:p w14:paraId="0000005D" w14:textId="77777777" w:rsidR="0096401F" w:rsidRPr="00F70CAF" w:rsidRDefault="0096401F">
      <w:pPr>
        <w:rPr>
          <w:lang w:val="en-US"/>
        </w:rPr>
      </w:pPr>
    </w:p>
    <w:p w14:paraId="0000005E" w14:textId="77777777" w:rsidR="0096401F" w:rsidRPr="00F70CAF" w:rsidRDefault="00000000">
      <w:pPr>
        <w:rPr>
          <w:lang w:val="en-US"/>
        </w:rPr>
      </w:pPr>
      <w:r w:rsidRPr="00F70CAF">
        <w:rPr>
          <w:lang w:val="en-US"/>
        </w:rPr>
        <w:t>How can one protect oneself against TBE</w:t>
      </w:r>
      <w:r w:rsidRPr="00F70CAF">
        <w:rPr>
          <w:b/>
          <w:lang w:val="en-US"/>
        </w:rPr>
        <w:t xml:space="preserve"> </w:t>
      </w:r>
      <w:r w:rsidRPr="00F70CAF">
        <w:rPr>
          <w:lang w:val="en-US"/>
        </w:rPr>
        <w:t>infection?</w:t>
      </w:r>
    </w:p>
    <w:p w14:paraId="0000005F" w14:textId="77777777" w:rsidR="0096401F" w:rsidRPr="00F70CAF" w:rsidRDefault="0096401F">
      <w:pPr>
        <w:rPr>
          <w:lang w:val="en-US"/>
        </w:rPr>
      </w:pPr>
    </w:p>
    <w:p w14:paraId="00000060" w14:textId="77777777" w:rsidR="0096401F" w:rsidRPr="00F70CAF" w:rsidRDefault="00000000">
      <w:pPr>
        <w:rPr>
          <w:lang w:val="en-US"/>
        </w:rPr>
      </w:pPr>
      <w:r w:rsidRPr="00F70CAF">
        <w:rPr>
          <w:lang w:val="en-US"/>
        </w:rPr>
        <w:t>Vaccination:</w:t>
      </w:r>
    </w:p>
    <w:p w14:paraId="00000061" w14:textId="77777777" w:rsidR="0096401F" w:rsidRPr="00F70CAF" w:rsidRDefault="00000000">
      <w:pPr>
        <w:ind w:left="720"/>
        <w:rPr>
          <w:lang w:val="en-US"/>
        </w:rPr>
      </w:pPr>
      <w:r w:rsidRPr="00F70CAF">
        <w:rPr>
          <w:lang w:val="en-US"/>
        </w:rPr>
        <w:t>• The Standing Committee on Vaccination (STIKO) recommends the TBE vaccination for all persons who are in risk areas and spend a lot of time in nature.</w:t>
      </w:r>
    </w:p>
    <w:p w14:paraId="00000062" w14:textId="77777777" w:rsidR="0096401F" w:rsidRPr="00F70CAF" w:rsidRDefault="00000000">
      <w:pPr>
        <w:ind w:left="720"/>
        <w:rPr>
          <w:lang w:val="en-US"/>
        </w:rPr>
      </w:pPr>
      <w:r w:rsidRPr="00F70CAF">
        <w:rPr>
          <w:lang w:val="en-US"/>
        </w:rPr>
        <w:t>• Professions such as forestry and agriculture workers.</w:t>
      </w:r>
    </w:p>
    <w:p w14:paraId="00000063" w14:textId="77777777" w:rsidR="0096401F" w:rsidRPr="00F70CAF" w:rsidRDefault="00000000">
      <w:pPr>
        <w:rPr>
          <w:lang w:val="en-US"/>
        </w:rPr>
      </w:pPr>
      <w:r w:rsidRPr="00F70CAF">
        <w:rPr>
          <w:lang w:val="en-US"/>
        </w:rPr>
        <w:t>Avoiding tick bites:</w:t>
      </w:r>
    </w:p>
    <w:p w14:paraId="00000064" w14:textId="77777777" w:rsidR="0096401F" w:rsidRPr="00F70CAF" w:rsidRDefault="00000000">
      <w:pPr>
        <w:ind w:left="720"/>
        <w:rPr>
          <w:lang w:val="en-US"/>
        </w:rPr>
      </w:pPr>
      <w:r w:rsidRPr="00F70CAF">
        <w:rPr>
          <w:lang w:val="en-US"/>
        </w:rPr>
        <w:t>• Ticks are mainly found in undergrowth, bushes, tall grass, and loose foliage.</w:t>
      </w:r>
    </w:p>
    <w:p w14:paraId="00000065" w14:textId="77777777" w:rsidR="0096401F" w:rsidRPr="00F70CAF" w:rsidRDefault="00000000">
      <w:pPr>
        <w:ind w:left="720"/>
        <w:rPr>
          <w:lang w:val="en-US"/>
        </w:rPr>
      </w:pPr>
      <w:r w:rsidRPr="00F70CAF">
        <w:rPr>
          <w:lang w:val="en-US"/>
        </w:rPr>
        <w:t>• Protective clothing and light colors help to detect and avoid ticks more quickly.</w:t>
      </w:r>
    </w:p>
    <w:p w14:paraId="00000066" w14:textId="77777777" w:rsidR="0096401F" w:rsidRPr="00F70CAF" w:rsidRDefault="00000000">
      <w:pPr>
        <w:ind w:left="720"/>
        <w:rPr>
          <w:lang w:val="en-US"/>
        </w:rPr>
      </w:pPr>
      <w:r w:rsidRPr="00F70CAF">
        <w:rPr>
          <w:lang w:val="en-US"/>
        </w:rPr>
        <w:t>• There are also special sprays against ticks that can be applied to the skin. However, their effectiveness is limited in time and does not provide complete protection.</w:t>
      </w:r>
    </w:p>
    <w:p w14:paraId="00000067" w14:textId="77777777" w:rsidR="0096401F" w:rsidRPr="00F70CAF" w:rsidRDefault="0096401F">
      <w:pPr>
        <w:rPr>
          <w:lang w:val="en-US"/>
        </w:rPr>
      </w:pPr>
    </w:p>
    <w:p w14:paraId="00000068" w14:textId="77777777" w:rsidR="0096401F" w:rsidRPr="00F70CAF" w:rsidRDefault="00000000">
      <w:pPr>
        <w:rPr>
          <w:b/>
          <w:lang w:val="en-US"/>
        </w:rPr>
      </w:pPr>
      <w:r w:rsidRPr="00F70CAF">
        <w:rPr>
          <w:lang w:val="en-US"/>
        </w:rPr>
        <w:t>How common is TBE?</w:t>
      </w:r>
    </w:p>
    <w:p w14:paraId="00000069" w14:textId="77777777" w:rsidR="0096401F" w:rsidRPr="00F70CAF" w:rsidRDefault="0096401F">
      <w:pPr>
        <w:rPr>
          <w:b/>
          <w:lang w:val="en-US"/>
        </w:rPr>
      </w:pPr>
    </w:p>
    <w:p w14:paraId="0000006A" w14:textId="77777777" w:rsidR="0096401F" w:rsidRPr="00F70CAF" w:rsidRDefault="00000000">
      <w:pPr>
        <w:rPr>
          <w:color w:val="4A86E8"/>
          <w:lang w:val="en-US"/>
        </w:rPr>
      </w:pPr>
      <w:r w:rsidRPr="00F70CAF">
        <w:rPr>
          <w:color w:val="4A86E8"/>
          <w:lang w:val="en-US"/>
        </w:rPr>
        <w:t>TBE risk areas are defined as districts where cases of TBE occur more frequently than elsewhere. Below, you can see how the number of risk areas in Germany has developed between 2004 and 2023.</w:t>
      </w:r>
    </w:p>
    <w:p w14:paraId="0000006B" w14:textId="77777777" w:rsidR="0096401F" w:rsidRPr="00F70CAF" w:rsidRDefault="0096401F">
      <w:pPr>
        <w:rPr>
          <w:b/>
          <w:lang w:val="en-US"/>
        </w:rPr>
      </w:pPr>
    </w:p>
    <w:p w14:paraId="0000006C" w14:textId="77777777" w:rsidR="0096401F" w:rsidRPr="00F70CAF" w:rsidRDefault="00000000">
      <w:pPr>
        <w:rPr>
          <w:color w:val="4A86E8"/>
          <w:lang w:val="en-US"/>
        </w:rPr>
      </w:pPr>
      <w:r w:rsidRPr="00F70CAF">
        <w:rPr>
          <w:color w:val="4A86E8"/>
          <w:lang w:val="en-US"/>
        </w:rPr>
        <w:t xml:space="preserve">FIG: </w:t>
      </w:r>
      <w:r w:rsidRPr="00F70CAF">
        <w:rPr>
          <w:b/>
          <w:color w:val="4A86E8"/>
          <w:lang w:val="en-US"/>
        </w:rPr>
        <w:t>Graph</w:t>
      </w:r>
      <w:r w:rsidRPr="00F70CAF">
        <w:rPr>
          <w:color w:val="4A86E8"/>
          <w:lang w:val="en-US"/>
        </w:rPr>
        <w:t xml:space="preserve"> of TBE risk areas in Germany, as of 2004</w:t>
      </w:r>
    </w:p>
    <w:p w14:paraId="0000006D" w14:textId="77777777" w:rsidR="0096401F" w:rsidRPr="00F70CAF" w:rsidRDefault="00000000">
      <w:pPr>
        <w:rPr>
          <w:color w:val="4A86E8"/>
          <w:lang w:val="en-US"/>
        </w:rPr>
      </w:pPr>
      <w:r w:rsidRPr="00F70CAF">
        <w:rPr>
          <w:color w:val="4A86E8"/>
          <w:lang w:val="en-US"/>
        </w:rPr>
        <w:t xml:space="preserve">FIG: </w:t>
      </w:r>
      <w:r w:rsidRPr="00F70CAF">
        <w:rPr>
          <w:b/>
          <w:color w:val="4A86E8"/>
          <w:lang w:val="en-US"/>
        </w:rPr>
        <w:t>Graph</w:t>
      </w:r>
      <w:r w:rsidRPr="00F70CAF">
        <w:rPr>
          <w:color w:val="4A86E8"/>
          <w:lang w:val="en-US"/>
        </w:rPr>
        <w:t xml:space="preserve"> of TBE risk areas in Germany, as of 2013</w:t>
      </w:r>
    </w:p>
    <w:p w14:paraId="0000006E" w14:textId="77777777" w:rsidR="0096401F" w:rsidRDefault="00000000">
      <w:pPr>
        <w:rPr>
          <w:color w:val="4A86E8"/>
          <w:lang w:val="en-US"/>
        </w:rPr>
      </w:pPr>
      <w:r w:rsidRPr="00F70CAF">
        <w:rPr>
          <w:color w:val="4A86E8"/>
          <w:lang w:val="en-US"/>
        </w:rPr>
        <w:t xml:space="preserve">FIG: </w:t>
      </w:r>
      <w:r w:rsidRPr="00F70CAF">
        <w:rPr>
          <w:b/>
          <w:color w:val="4A86E8"/>
          <w:lang w:val="en-US"/>
        </w:rPr>
        <w:t>Graph</w:t>
      </w:r>
      <w:r w:rsidRPr="00F70CAF">
        <w:rPr>
          <w:color w:val="4A86E8"/>
          <w:lang w:val="en-US"/>
        </w:rPr>
        <w:t xml:space="preserve"> of TBE risk areas in Germany, as of 2023</w:t>
      </w:r>
    </w:p>
    <w:p w14:paraId="5D9A4CEE" w14:textId="2A571729" w:rsidR="00F70CAF" w:rsidRDefault="00F70CAF">
      <w:pPr>
        <w:rPr>
          <w:lang w:val="en-US"/>
        </w:rPr>
      </w:pPr>
      <w:r w:rsidRPr="00F70CAF">
        <w:rPr>
          <w:noProof/>
          <w:lang w:val="en-US"/>
        </w:rPr>
        <w:lastRenderedPageBreak/>
        <w:drawing>
          <wp:inline distT="0" distB="0" distL="0" distR="0" wp14:anchorId="6A203684" wp14:editId="1FB6F78D">
            <wp:extent cx="3609390" cy="4572000"/>
            <wp:effectExtent l="0" t="0" r="0" b="0"/>
            <wp:docPr id="1855473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47379" name=""/>
                    <pic:cNvPicPr/>
                  </pic:nvPicPr>
                  <pic:blipFill>
                    <a:blip r:embed="rId5"/>
                    <a:stretch>
                      <a:fillRect/>
                    </a:stretch>
                  </pic:blipFill>
                  <pic:spPr>
                    <a:xfrm>
                      <a:off x="0" y="0"/>
                      <a:ext cx="3624416" cy="4591034"/>
                    </a:xfrm>
                    <a:prstGeom prst="rect">
                      <a:avLst/>
                    </a:prstGeom>
                  </pic:spPr>
                </pic:pic>
              </a:graphicData>
            </a:graphic>
          </wp:inline>
        </w:drawing>
      </w:r>
    </w:p>
    <w:p w14:paraId="60FADD76" w14:textId="16E041B8" w:rsidR="00F70CAF" w:rsidRPr="00F70CAF" w:rsidRDefault="00F70CAF">
      <w:pPr>
        <w:rPr>
          <w:lang w:val="en-US"/>
        </w:rPr>
      </w:pPr>
      <w:r>
        <w:rPr>
          <w:lang w:val="en-US"/>
        </w:rPr>
        <w:t>(Example Figure for 2023)</w:t>
      </w:r>
    </w:p>
    <w:p w14:paraId="0000006F" w14:textId="77777777" w:rsidR="0096401F" w:rsidRPr="00F70CAF" w:rsidRDefault="0096401F">
      <w:pPr>
        <w:rPr>
          <w:lang w:val="en-US"/>
        </w:rPr>
      </w:pPr>
    </w:p>
    <w:p w14:paraId="00000070" w14:textId="3AAD115F" w:rsidR="0096401F" w:rsidRPr="00F70CAF" w:rsidRDefault="00000000">
      <w:pPr>
        <w:rPr>
          <w:b/>
          <w:lang w:val="en-US"/>
        </w:rPr>
      </w:pPr>
      <w:r w:rsidRPr="00F70CAF">
        <w:rPr>
          <w:b/>
          <w:lang w:val="en-US"/>
        </w:rPr>
        <w:t>6. Manipulation Check</w:t>
      </w:r>
      <w:r w:rsidR="00D85CD8">
        <w:rPr>
          <w:b/>
          <w:lang w:val="en-US"/>
        </w:rPr>
        <w:t xml:space="preserve"> (Rössler, 2011)</w:t>
      </w:r>
    </w:p>
    <w:p w14:paraId="00000071" w14:textId="77777777" w:rsidR="0096401F" w:rsidRPr="00F70CAF" w:rsidRDefault="0096401F">
      <w:pPr>
        <w:rPr>
          <w:b/>
          <w:lang w:val="en-US"/>
        </w:rPr>
      </w:pPr>
    </w:p>
    <w:p w14:paraId="00000072" w14:textId="77777777" w:rsidR="0096401F" w:rsidRPr="00F70CAF" w:rsidRDefault="00000000">
      <w:pPr>
        <w:rPr>
          <w:lang w:val="en-US"/>
        </w:rPr>
      </w:pPr>
      <w:r w:rsidRPr="00F70CAF">
        <w:rPr>
          <w:lang w:val="en-US"/>
        </w:rPr>
        <w:t xml:space="preserve">Thank you for carefully reading the information! </w:t>
      </w:r>
    </w:p>
    <w:p w14:paraId="00000073" w14:textId="77777777" w:rsidR="0096401F" w:rsidRPr="00F70CAF" w:rsidRDefault="0096401F">
      <w:pPr>
        <w:rPr>
          <w:lang w:val="en-US"/>
        </w:rPr>
      </w:pPr>
    </w:p>
    <w:p w14:paraId="00000074" w14:textId="77777777" w:rsidR="0096401F" w:rsidRPr="00F70CAF" w:rsidRDefault="00000000">
      <w:pPr>
        <w:rPr>
          <w:lang w:val="en-US"/>
        </w:rPr>
      </w:pPr>
      <w:r w:rsidRPr="00F70CAF">
        <w:rPr>
          <w:lang w:val="en-US"/>
        </w:rPr>
        <w:t>Please rate on a scale how the information was presented. I am interested in your personal opinion.</w:t>
      </w:r>
    </w:p>
    <w:p w14:paraId="00000075" w14:textId="77777777" w:rsidR="0096401F" w:rsidRPr="00F70CAF" w:rsidRDefault="0096401F">
      <w:pPr>
        <w:rPr>
          <w:lang w:val="en-US"/>
        </w:rPr>
      </w:pPr>
    </w:p>
    <w:p w14:paraId="00000076" w14:textId="77777777" w:rsidR="0096401F" w:rsidRPr="00F70CAF" w:rsidRDefault="00000000">
      <w:pPr>
        <w:rPr>
          <w:lang w:val="en-US"/>
        </w:rPr>
      </w:pPr>
      <w:r w:rsidRPr="00F70CAF">
        <w:rPr>
          <w:lang w:val="en-US"/>
        </w:rPr>
        <w:t xml:space="preserve">Uninteresting </w:t>
      </w:r>
      <w:r w:rsidRPr="00F70CAF">
        <w:rPr>
          <w:lang w:val="en-US"/>
        </w:rPr>
        <w:tab/>
      </w:r>
      <w:r w:rsidRPr="00F70CAF">
        <w:rPr>
          <w:lang w:val="en-US"/>
        </w:rPr>
        <w:tab/>
      </w:r>
      <w:r w:rsidRPr="00F70CAF">
        <w:rPr>
          <w:lang w:val="en-US"/>
        </w:rPr>
        <w:tab/>
        <w:t xml:space="preserve">X </w:t>
      </w:r>
      <w:proofErr w:type="spellStart"/>
      <w:r w:rsidRPr="00F70CAF">
        <w:rPr>
          <w:lang w:val="en-US"/>
        </w:rPr>
        <w:t>X</w:t>
      </w:r>
      <w:proofErr w:type="spellEnd"/>
      <w:r w:rsidRPr="00F70CAF">
        <w:rPr>
          <w:lang w:val="en-US"/>
        </w:rPr>
        <w:t xml:space="preserve"> X </w:t>
      </w:r>
      <w:proofErr w:type="spellStart"/>
      <w:r w:rsidRPr="00F70CAF">
        <w:rPr>
          <w:lang w:val="en-US"/>
        </w:rPr>
        <w:t>X</w:t>
      </w:r>
      <w:proofErr w:type="spellEnd"/>
      <w:r w:rsidRPr="00F70CAF">
        <w:rPr>
          <w:lang w:val="en-US"/>
        </w:rPr>
        <w:t xml:space="preserve"> </w:t>
      </w:r>
      <w:proofErr w:type="spellStart"/>
      <w:r w:rsidRPr="00F70CAF">
        <w:rPr>
          <w:lang w:val="en-US"/>
        </w:rPr>
        <w:t>X</w:t>
      </w:r>
      <w:proofErr w:type="spellEnd"/>
      <w:r w:rsidRPr="00F70CAF">
        <w:rPr>
          <w:lang w:val="en-US"/>
        </w:rPr>
        <w:t xml:space="preserve"> </w:t>
      </w:r>
      <w:r w:rsidRPr="00F70CAF">
        <w:rPr>
          <w:lang w:val="en-US"/>
        </w:rPr>
        <w:tab/>
      </w:r>
      <w:r w:rsidRPr="00F70CAF">
        <w:rPr>
          <w:lang w:val="en-US"/>
        </w:rPr>
        <w:tab/>
        <w:t>Interesting</w:t>
      </w:r>
    </w:p>
    <w:p w14:paraId="00000077" w14:textId="77777777" w:rsidR="0096401F" w:rsidRPr="00F70CAF" w:rsidRDefault="00000000">
      <w:pPr>
        <w:rPr>
          <w:lang w:val="en-US"/>
        </w:rPr>
      </w:pPr>
      <w:r w:rsidRPr="00F70CAF">
        <w:rPr>
          <w:lang w:val="en-US"/>
        </w:rPr>
        <w:t xml:space="preserve">Incomprehensible </w:t>
      </w:r>
      <w:r w:rsidRPr="00F70CAF">
        <w:rPr>
          <w:lang w:val="en-US"/>
        </w:rPr>
        <w:tab/>
      </w:r>
      <w:r w:rsidRPr="00F70CAF">
        <w:rPr>
          <w:lang w:val="en-US"/>
        </w:rPr>
        <w:tab/>
        <w:t xml:space="preserve">X </w:t>
      </w:r>
      <w:proofErr w:type="spellStart"/>
      <w:r w:rsidRPr="00F70CAF">
        <w:rPr>
          <w:lang w:val="en-US"/>
        </w:rPr>
        <w:t>X</w:t>
      </w:r>
      <w:proofErr w:type="spellEnd"/>
      <w:r w:rsidRPr="00F70CAF">
        <w:rPr>
          <w:lang w:val="en-US"/>
        </w:rPr>
        <w:t xml:space="preserve"> X </w:t>
      </w:r>
      <w:proofErr w:type="spellStart"/>
      <w:r w:rsidRPr="00F70CAF">
        <w:rPr>
          <w:lang w:val="en-US"/>
        </w:rPr>
        <w:t>X</w:t>
      </w:r>
      <w:proofErr w:type="spellEnd"/>
      <w:r w:rsidRPr="00F70CAF">
        <w:rPr>
          <w:lang w:val="en-US"/>
        </w:rPr>
        <w:t xml:space="preserve"> </w:t>
      </w:r>
      <w:proofErr w:type="spellStart"/>
      <w:r w:rsidRPr="00F70CAF">
        <w:rPr>
          <w:lang w:val="en-US"/>
        </w:rPr>
        <w:t>X</w:t>
      </w:r>
      <w:proofErr w:type="spellEnd"/>
      <w:r w:rsidRPr="00F70CAF">
        <w:rPr>
          <w:lang w:val="en-US"/>
        </w:rPr>
        <w:t xml:space="preserve"> </w:t>
      </w:r>
      <w:r w:rsidRPr="00F70CAF">
        <w:rPr>
          <w:lang w:val="en-US"/>
        </w:rPr>
        <w:tab/>
      </w:r>
      <w:r w:rsidRPr="00F70CAF">
        <w:rPr>
          <w:lang w:val="en-US"/>
        </w:rPr>
        <w:tab/>
        <w:t>Understandable</w:t>
      </w:r>
    </w:p>
    <w:p w14:paraId="00000078" w14:textId="77777777" w:rsidR="0096401F" w:rsidRPr="00F70CAF" w:rsidRDefault="00000000">
      <w:pPr>
        <w:rPr>
          <w:lang w:val="en-US"/>
        </w:rPr>
      </w:pPr>
      <w:r w:rsidRPr="00F70CAF">
        <w:rPr>
          <w:lang w:val="en-US"/>
        </w:rPr>
        <w:t xml:space="preserve">Not personally relevant </w:t>
      </w:r>
      <w:r w:rsidRPr="00F70CAF">
        <w:rPr>
          <w:lang w:val="en-US"/>
        </w:rPr>
        <w:tab/>
        <w:t xml:space="preserve">X </w:t>
      </w:r>
      <w:proofErr w:type="spellStart"/>
      <w:r w:rsidRPr="00F70CAF">
        <w:rPr>
          <w:lang w:val="en-US"/>
        </w:rPr>
        <w:t>X</w:t>
      </w:r>
      <w:proofErr w:type="spellEnd"/>
      <w:r w:rsidRPr="00F70CAF">
        <w:rPr>
          <w:lang w:val="en-US"/>
        </w:rPr>
        <w:t xml:space="preserve"> X </w:t>
      </w:r>
      <w:proofErr w:type="spellStart"/>
      <w:r w:rsidRPr="00F70CAF">
        <w:rPr>
          <w:lang w:val="en-US"/>
        </w:rPr>
        <w:t>X</w:t>
      </w:r>
      <w:proofErr w:type="spellEnd"/>
      <w:r w:rsidRPr="00F70CAF">
        <w:rPr>
          <w:lang w:val="en-US"/>
        </w:rPr>
        <w:t xml:space="preserve"> </w:t>
      </w:r>
      <w:proofErr w:type="spellStart"/>
      <w:r w:rsidRPr="00F70CAF">
        <w:rPr>
          <w:lang w:val="en-US"/>
        </w:rPr>
        <w:t>X</w:t>
      </w:r>
      <w:proofErr w:type="spellEnd"/>
      <w:r w:rsidRPr="00F70CAF">
        <w:rPr>
          <w:lang w:val="en-US"/>
        </w:rPr>
        <w:t xml:space="preserve"> </w:t>
      </w:r>
      <w:r w:rsidRPr="00F70CAF">
        <w:rPr>
          <w:lang w:val="en-US"/>
        </w:rPr>
        <w:tab/>
      </w:r>
      <w:r w:rsidRPr="00F70CAF">
        <w:rPr>
          <w:lang w:val="en-US"/>
        </w:rPr>
        <w:tab/>
        <w:t>Personally relevant</w:t>
      </w:r>
    </w:p>
    <w:p w14:paraId="00000079" w14:textId="77777777" w:rsidR="0096401F" w:rsidRPr="00F70CAF" w:rsidRDefault="00000000">
      <w:pPr>
        <w:rPr>
          <w:lang w:val="en-US"/>
        </w:rPr>
      </w:pPr>
      <w:r w:rsidRPr="00F70CAF">
        <w:rPr>
          <w:lang w:val="en-US"/>
        </w:rPr>
        <w:t xml:space="preserve">Not convincing </w:t>
      </w:r>
      <w:r w:rsidRPr="00F70CAF">
        <w:rPr>
          <w:lang w:val="en-US"/>
        </w:rPr>
        <w:tab/>
      </w:r>
      <w:r w:rsidRPr="00F70CAF">
        <w:rPr>
          <w:lang w:val="en-US"/>
        </w:rPr>
        <w:tab/>
        <w:t xml:space="preserve">X </w:t>
      </w:r>
      <w:proofErr w:type="spellStart"/>
      <w:r w:rsidRPr="00F70CAF">
        <w:rPr>
          <w:lang w:val="en-US"/>
        </w:rPr>
        <w:t>X</w:t>
      </w:r>
      <w:proofErr w:type="spellEnd"/>
      <w:r w:rsidRPr="00F70CAF">
        <w:rPr>
          <w:lang w:val="en-US"/>
        </w:rPr>
        <w:t xml:space="preserve"> X </w:t>
      </w:r>
      <w:proofErr w:type="spellStart"/>
      <w:r w:rsidRPr="00F70CAF">
        <w:rPr>
          <w:lang w:val="en-US"/>
        </w:rPr>
        <w:t>X</w:t>
      </w:r>
      <w:proofErr w:type="spellEnd"/>
      <w:r w:rsidRPr="00F70CAF">
        <w:rPr>
          <w:lang w:val="en-US"/>
        </w:rPr>
        <w:t xml:space="preserve"> </w:t>
      </w:r>
      <w:proofErr w:type="spellStart"/>
      <w:r w:rsidRPr="00F70CAF">
        <w:rPr>
          <w:lang w:val="en-US"/>
        </w:rPr>
        <w:t>X</w:t>
      </w:r>
      <w:proofErr w:type="spellEnd"/>
      <w:r w:rsidRPr="00F70CAF">
        <w:rPr>
          <w:lang w:val="en-US"/>
        </w:rPr>
        <w:t xml:space="preserve"> </w:t>
      </w:r>
      <w:r w:rsidRPr="00F70CAF">
        <w:rPr>
          <w:lang w:val="en-US"/>
        </w:rPr>
        <w:tab/>
      </w:r>
      <w:r w:rsidRPr="00F70CAF">
        <w:rPr>
          <w:lang w:val="en-US"/>
        </w:rPr>
        <w:tab/>
        <w:t>Convincing</w:t>
      </w:r>
    </w:p>
    <w:p w14:paraId="0000007A" w14:textId="77777777" w:rsidR="0096401F" w:rsidRPr="00F70CAF" w:rsidRDefault="00000000">
      <w:pPr>
        <w:rPr>
          <w:lang w:val="en-US"/>
        </w:rPr>
      </w:pPr>
      <w:r w:rsidRPr="00F70CAF">
        <w:rPr>
          <w:lang w:val="en-US"/>
        </w:rPr>
        <w:t xml:space="preserve">Unprofessional </w:t>
      </w:r>
      <w:r w:rsidRPr="00F70CAF">
        <w:rPr>
          <w:lang w:val="en-US"/>
        </w:rPr>
        <w:tab/>
      </w:r>
      <w:r w:rsidRPr="00F70CAF">
        <w:rPr>
          <w:lang w:val="en-US"/>
        </w:rPr>
        <w:tab/>
        <w:t xml:space="preserve">X </w:t>
      </w:r>
      <w:proofErr w:type="spellStart"/>
      <w:r w:rsidRPr="00F70CAF">
        <w:rPr>
          <w:lang w:val="en-US"/>
        </w:rPr>
        <w:t>X</w:t>
      </w:r>
      <w:proofErr w:type="spellEnd"/>
      <w:r w:rsidRPr="00F70CAF">
        <w:rPr>
          <w:lang w:val="en-US"/>
        </w:rPr>
        <w:t xml:space="preserve"> X </w:t>
      </w:r>
      <w:proofErr w:type="spellStart"/>
      <w:r w:rsidRPr="00F70CAF">
        <w:rPr>
          <w:lang w:val="en-US"/>
        </w:rPr>
        <w:t>X</w:t>
      </w:r>
      <w:proofErr w:type="spellEnd"/>
      <w:r w:rsidRPr="00F70CAF">
        <w:rPr>
          <w:lang w:val="en-US"/>
        </w:rPr>
        <w:t xml:space="preserve"> </w:t>
      </w:r>
      <w:proofErr w:type="spellStart"/>
      <w:r w:rsidRPr="00F70CAF">
        <w:rPr>
          <w:lang w:val="en-US"/>
        </w:rPr>
        <w:t>X</w:t>
      </w:r>
      <w:proofErr w:type="spellEnd"/>
      <w:r w:rsidRPr="00F70CAF">
        <w:rPr>
          <w:lang w:val="en-US"/>
        </w:rPr>
        <w:t xml:space="preserve"> </w:t>
      </w:r>
      <w:r w:rsidRPr="00F70CAF">
        <w:rPr>
          <w:lang w:val="en-US"/>
        </w:rPr>
        <w:tab/>
      </w:r>
      <w:r w:rsidRPr="00F70CAF">
        <w:rPr>
          <w:lang w:val="en-US"/>
        </w:rPr>
        <w:tab/>
        <w:t>Professional</w:t>
      </w:r>
    </w:p>
    <w:p w14:paraId="0000007B" w14:textId="77777777" w:rsidR="0096401F" w:rsidRPr="00F70CAF" w:rsidRDefault="00000000">
      <w:pPr>
        <w:rPr>
          <w:lang w:val="en-US"/>
        </w:rPr>
      </w:pPr>
      <w:r w:rsidRPr="00F70CAF">
        <w:rPr>
          <w:lang w:val="en-US"/>
        </w:rPr>
        <w:t xml:space="preserve">Poorly done </w:t>
      </w:r>
      <w:r w:rsidRPr="00F70CAF">
        <w:rPr>
          <w:lang w:val="en-US"/>
        </w:rPr>
        <w:tab/>
      </w:r>
      <w:r w:rsidRPr="00F70CAF">
        <w:rPr>
          <w:lang w:val="en-US"/>
        </w:rPr>
        <w:tab/>
      </w:r>
      <w:r w:rsidRPr="00F70CAF">
        <w:rPr>
          <w:lang w:val="en-US"/>
        </w:rPr>
        <w:tab/>
        <w:t xml:space="preserve">X </w:t>
      </w:r>
      <w:proofErr w:type="spellStart"/>
      <w:r w:rsidRPr="00F70CAF">
        <w:rPr>
          <w:lang w:val="en-US"/>
        </w:rPr>
        <w:t>X</w:t>
      </w:r>
      <w:proofErr w:type="spellEnd"/>
      <w:r w:rsidRPr="00F70CAF">
        <w:rPr>
          <w:lang w:val="en-US"/>
        </w:rPr>
        <w:t xml:space="preserve"> X </w:t>
      </w:r>
      <w:proofErr w:type="spellStart"/>
      <w:r w:rsidRPr="00F70CAF">
        <w:rPr>
          <w:lang w:val="en-US"/>
        </w:rPr>
        <w:t>X</w:t>
      </w:r>
      <w:proofErr w:type="spellEnd"/>
      <w:r w:rsidRPr="00F70CAF">
        <w:rPr>
          <w:lang w:val="en-US"/>
        </w:rPr>
        <w:t xml:space="preserve"> </w:t>
      </w:r>
      <w:proofErr w:type="spellStart"/>
      <w:r w:rsidRPr="00F70CAF">
        <w:rPr>
          <w:lang w:val="en-US"/>
        </w:rPr>
        <w:t>X</w:t>
      </w:r>
      <w:proofErr w:type="spellEnd"/>
      <w:r w:rsidRPr="00F70CAF">
        <w:rPr>
          <w:lang w:val="en-US"/>
        </w:rPr>
        <w:t xml:space="preserve"> </w:t>
      </w:r>
      <w:r w:rsidRPr="00F70CAF">
        <w:rPr>
          <w:lang w:val="en-US"/>
        </w:rPr>
        <w:tab/>
      </w:r>
      <w:r w:rsidRPr="00F70CAF">
        <w:rPr>
          <w:lang w:val="en-US"/>
        </w:rPr>
        <w:tab/>
        <w:t>Well done</w:t>
      </w:r>
    </w:p>
    <w:p w14:paraId="0000007C" w14:textId="77777777" w:rsidR="0096401F" w:rsidRPr="00F70CAF" w:rsidRDefault="0096401F">
      <w:pPr>
        <w:rPr>
          <w:lang w:val="en-US"/>
        </w:rPr>
      </w:pPr>
    </w:p>
    <w:p w14:paraId="0000007D" w14:textId="62536811" w:rsidR="0096401F" w:rsidRPr="00F70CAF" w:rsidRDefault="00000000">
      <w:pPr>
        <w:rPr>
          <w:b/>
          <w:lang w:val="en-US"/>
        </w:rPr>
      </w:pPr>
      <w:r w:rsidRPr="00F70CAF">
        <w:rPr>
          <w:b/>
          <w:lang w:val="en-US"/>
        </w:rPr>
        <w:t>7. Protection Motivation Theory</w:t>
      </w:r>
      <w:r w:rsidR="00D85CD8">
        <w:rPr>
          <w:b/>
          <w:lang w:val="en-US"/>
        </w:rPr>
        <w:t xml:space="preserve"> </w:t>
      </w:r>
      <w:r w:rsidR="00D85CD8" w:rsidRPr="00930BCF">
        <w:rPr>
          <w:b/>
          <w:lang w:val="en-US"/>
        </w:rPr>
        <w:t>(</w:t>
      </w:r>
      <w:r w:rsidR="00D85CD8" w:rsidRPr="00930BCF">
        <w:rPr>
          <w:b/>
          <w:color w:val="0D0D0D"/>
          <w:highlight w:val="white"/>
          <w:lang w:val="en-US"/>
        </w:rPr>
        <w:t>Griffin et al., 2022</w:t>
      </w:r>
      <w:r w:rsidR="00D85CD8" w:rsidRPr="00930BCF">
        <w:rPr>
          <w:b/>
          <w:color w:val="0D0D0D"/>
          <w:lang w:val="en-US"/>
        </w:rPr>
        <w:t xml:space="preserve">; </w:t>
      </w:r>
      <w:r w:rsidR="00D85CD8" w:rsidRPr="00930BCF">
        <w:rPr>
          <w:b/>
          <w:color w:val="0D0D0D"/>
          <w:highlight w:val="white"/>
          <w:lang w:val="en-US"/>
        </w:rPr>
        <w:t>Eberhardt &amp; Ling</w:t>
      </w:r>
      <w:r w:rsidR="00D85CD8" w:rsidRPr="00930BCF">
        <w:rPr>
          <w:b/>
          <w:color w:val="0D0D0D"/>
          <w:lang w:val="en-US"/>
        </w:rPr>
        <w:t>, 2021)</w:t>
      </w:r>
    </w:p>
    <w:p w14:paraId="0000007E" w14:textId="77777777" w:rsidR="0096401F" w:rsidRPr="00F70CAF" w:rsidRDefault="0096401F">
      <w:pPr>
        <w:rPr>
          <w:lang w:val="en-US"/>
        </w:rPr>
      </w:pPr>
    </w:p>
    <w:p w14:paraId="0000007F" w14:textId="77777777" w:rsidR="0096401F" w:rsidRPr="00F70CAF" w:rsidRDefault="00000000">
      <w:pPr>
        <w:rPr>
          <w:lang w:val="en-US"/>
        </w:rPr>
      </w:pPr>
      <w:r w:rsidRPr="00F70CAF">
        <w:rPr>
          <w:lang w:val="en-US"/>
        </w:rPr>
        <w:t xml:space="preserve">You will now be asked some follow-up questions. </w:t>
      </w:r>
    </w:p>
    <w:p w14:paraId="00000080" w14:textId="77777777" w:rsidR="0096401F" w:rsidRPr="00F70CAF" w:rsidRDefault="00000000">
      <w:pPr>
        <w:rPr>
          <w:lang w:val="en-US"/>
        </w:rPr>
      </w:pPr>
      <w:r w:rsidRPr="00F70CAF">
        <w:rPr>
          <w:lang w:val="en-US"/>
        </w:rPr>
        <w:t>Please read the following statements and indicate on the scale to what extent you agree or disagree with them. Please note that this is not a test of your knowledge; there are no right or wrong answers. It's about your personal opinion.</w:t>
      </w:r>
    </w:p>
    <w:p w14:paraId="00000081" w14:textId="77777777" w:rsidR="0096401F" w:rsidRPr="00F70CAF" w:rsidRDefault="0096401F">
      <w:pPr>
        <w:rPr>
          <w:lang w:val="en-US"/>
        </w:rPr>
      </w:pPr>
    </w:p>
    <w:p w14:paraId="00000082" w14:textId="77777777" w:rsidR="0096401F" w:rsidRPr="00F70CAF" w:rsidRDefault="00000000">
      <w:pPr>
        <w:rPr>
          <w:i/>
          <w:lang w:val="en-US"/>
        </w:rPr>
      </w:pPr>
      <w:r w:rsidRPr="00F70CAF">
        <w:rPr>
          <w:lang w:val="en-US"/>
        </w:rPr>
        <w:lastRenderedPageBreak/>
        <w:t>Please estimate</w:t>
      </w:r>
      <w:r w:rsidRPr="00F70CAF">
        <w:rPr>
          <w:i/>
          <w:lang w:val="en-US"/>
        </w:rPr>
        <w:t xml:space="preserve"> (per item):</w:t>
      </w:r>
    </w:p>
    <w:p w14:paraId="00000083" w14:textId="77777777" w:rsidR="0096401F" w:rsidRPr="00F70CAF" w:rsidRDefault="0096401F">
      <w:pPr>
        <w:rPr>
          <w:lang w:val="en-US"/>
        </w:rPr>
      </w:pPr>
    </w:p>
    <w:p w14:paraId="00000084" w14:textId="77777777" w:rsidR="0096401F" w:rsidRPr="00F70CAF" w:rsidRDefault="00000000">
      <w:pPr>
        <w:rPr>
          <w:lang w:val="en-US"/>
        </w:rPr>
      </w:pPr>
      <w:r w:rsidRPr="00F70CAF">
        <w:rPr>
          <w:lang w:val="en-US"/>
        </w:rPr>
        <w:t>Strongly disagree</w:t>
      </w:r>
      <w:r w:rsidRPr="00F70CAF">
        <w:rPr>
          <w:lang w:val="en-US"/>
        </w:rPr>
        <w:tab/>
      </w:r>
      <w:r w:rsidRPr="00F70CAF">
        <w:rPr>
          <w:lang w:val="en-US"/>
        </w:rPr>
        <w:tab/>
        <w:t xml:space="preserve">                                                   </w:t>
      </w:r>
      <w:r w:rsidRPr="00F70CAF">
        <w:rPr>
          <w:lang w:val="en-US"/>
        </w:rPr>
        <w:tab/>
      </w:r>
      <w:r w:rsidRPr="00F70CAF">
        <w:rPr>
          <w:lang w:val="en-US"/>
        </w:rPr>
        <w:tab/>
        <w:t xml:space="preserve">      Strongly agree</w:t>
      </w:r>
    </w:p>
    <w:p w14:paraId="00000085" w14:textId="77777777" w:rsidR="0096401F" w:rsidRPr="00F70CAF" w:rsidRDefault="00000000">
      <w:pPr>
        <w:rPr>
          <w:lang w:val="en-US"/>
        </w:rPr>
      </w:pPr>
      <w:r w:rsidRPr="00F70CAF">
        <w:rPr>
          <w:lang w:val="en-US"/>
        </w:rPr>
        <w:t>X</w:t>
      </w:r>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r>
      <w:r w:rsidRPr="00F70CAF">
        <w:rPr>
          <w:lang w:val="en-US"/>
        </w:rPr>
        <w:tab/>
        <w:t xml:space="preserve"> </w:t>
      </w:r>
      <w:proofErr w:type="spellStart"/>
      <w:r w:rsidRPr="00F70CAF">
        <w:rPr>
          <w:lang w:val="en-US"/>
        </w:rPr>
        <w:t>X</w:t>
      </w:r>
      <w:proofErr w:type="spellEnd"/>
      <w:r w:rsidRPr="00F70CAF">
        <w:rPr>
          <w:lang w:val="en-US"/>
        </w:rPr>
        <w:tab/>
      </w:r>
      <w:r w:rsidRPr="00F70CAF">
        <w:rPr>
          <w:lang w:val="en-US"/>
        </w:rPr>
        <w:tab/>
        <w:t xml:space="preserve"> </w:t>
      </w:r>
      <w:proofErr w:type="spellStart"/>
      <w:r w:rsidRPr="00F70CAF">
        <w:rPr>
          <w:lang w:val="en-US"/>
        </w:rPr>
        <w:t>X</w:t>
      </w:r>
      <w:proofErr w:type="spellEnd"/>
    </w:p>
    <w:p w14:paraId="00000086" w14:textId="77777777" w:rsidR="0096401F" w:rsidRPr="00F70CAF" w:rsidRDefault="0096401F">
      <w:pPr>
        <w:rPr>
          <w:lang w:val="en-US"/>
        </w:rPr>
      </w:pPr>
    </w:p>
    <w:p w14:paraId="00000087" w14:textId="77777777" w:rsidR="0096401F" w:rsidRPr="00F70CAF" w:rsidRDefault="00000000">
      <w:pPr>
        <w:rPr>
          <w:i/>
          <w:lang w:val="en-US"/>
        </w:rPr>
      </w:pPr>
      <w:r w:rsidRPr="00F70CAF">
        <w:rPr>
          <w:i/>
          <w:lang w:val="en-US"/>
        </w:rPr>
        <w:t>Items:</w:t>
      </w:r>
    </w:p>
    <w:p w14:paraId="00000088" w14:textId="77777777" w:rsidR="0096401F" w:rsidRPr="00F70CAF" w:rsidRDefault="0096401F">
      <w:pPr>
        <w:rPr>
          <w:lang w:val="en-US"/>
        </w:rPr>
      </w:pPr>
    </w:p>
    <w:p w14:paraId="00000089" w14:textId="77777777" w:rsidR="0096401F" w:rsidRPr="00F70CAF" w:rsidRDefault="00000000">
      <w:pPr>
        <w:rPr>
          <w:lang w:val="en-US"/>
        </w:rPr>
      </w:pPr>
      <w:r w:rsidRPr="00F70CAF">
        <w:rPr>
          <w:lang w:val="en-US"/>
        </w:rPr>
        <w:t>• If I am not vaccinated against TBE, I am at risk of contracting TBE.</w:t>
      </w:r>
    </w:p>
    <w:p w14:paraId="0000008A" w14:textId="77777777" w:rsidR="0096401F" w:rsidRPr="00F70CAF" w:rsidRDefault="0096401F">
      <w:pPr>
        <w:rPr>
          <w:lang w:val="en-US"/>
        </w:rPr>
      </w:pPr>
    </w:p>
    <w:p w14:paraId="0000008B" w14:textId="77777777" w:rsidR="0096401F" w:rsidRPr="00F70CAF" w:rsidRDefault="00000000">
      <w:pPr>
        <w:rPr>
          <w:lang w:val="en-US"/>
        </w:rPr>
      </w:pPr>
      <w:r w:rsidRPr="00F70CAF">
        <w:rPr>
          <w:lang w:val="en-US"/>
        </w:rPr>
        <w:t>• Even if I don't get vaccinated against TBE, I consider it unlikely that I will get TBE.</w:t>
      </w:r>
    </w:p>
    <w:p w14:paraId="0000008C" w14:textId="77777777" w:rsidR="0096401F" w:rsidRPr="00F70CAF" w:rsidRDefault="0096401F">
      <w:pPr>
        <w:rPr>
          <w:lang w:val="en-US"/>
        </w:rPr>
      </w:pPr>
    </w:p>
    <w:p w14:paraId="0000008D" w14:textId="77777777" w:rsidR="0096401F" w:rsidRPr="00F70CAF" w:rsidRDefault="00000000">
      <w:pPr>
        <w:rPr>
          <w:lang w:val="en-US"/>
        </w:rPr>
      </w:pPr>
      <w:r w:rsidRPr="00F70CAF">
        <w:rPr>
          <w:lang w:val="en-US"/>
        </w:rPr>
        <w:t>• If I don't get vaccinated against TBE, I am exposed to the risk of contracting TBE.</w:t>
      </w:r>
    </w:p>
    <w:p w14:paraId="0000008E" w14:textId="77777777" w:rsidR="0096401F" w:rsidRPr="00F70CAF" w:rsidRDefault="0096401F">
      <w:pPr>
        <w:rPr>
          <w:lang w:val="en-US"/>
        </w:rPr>
      </w:pPr>
    </w:p>
    <w:p w14:paraId="0000008F" w14:textId="77777777" w:rsidR="0096401F" w:rsidRPr="00F70CAF" w:rsidRDefault="00000000">
      <w:pPr>
        <w:rPr>
          <w:lang w:val="en-US"/>
        </w:rPr>
      </w:pPr>
      <w:r w:rsidRPr="00F70CAF">
        <w:rPr>
          <w:lang w:val="en-US"/>
        </w:rPr>
        <w:t>• The negative effects of TBE are very serious.</w:t>
      </w:r>
    </w:p>
    <w:p w14:paraId="00000090" w14:textId="77777777" w:rsidR="0096401F" w:rsidRPr="00F70CAF" w:rsidRDefault="0096401F">
      <w:pPr>
        <w:rPr>
          <w:lang w:val="en-US"/>
        </w:rPr>
      </w:pPr>
    </w:p>
    <w:p w14:paraId="00000091" w14:textId="77777777" w:rsidR="0096401F" w:rsidRPr="00F70CAF" w:rsidRDefault="00000000">
      <w:pPr>
        <w:rPr>
          <w:lang w:val="en-US"/>
        </w:rPr>
      </w:pPr>
      <w:r w:rsidRPr="00F70CAF">
        <w:rPr>
          <w:lang w:val="en-US"/>
        </w:rPr>
        <w:t>• TBE can be a life-threatening disease.</w:t>
      </w:r>
    </w:p>
    <w:p w14:paraId="00000092" w14:textId="77777777" w:rsidR="0096401F" w:rsidRPr="00F70CAF" w:rsidRDefault="0096401F">
      <w:pPr>
        <w:rPr>
          <w:lang w:val="en-US"/>
        </w:rPr>
      </w:pPr>
    </w:p>
    <w:p w14:paraId="00000093" w14:textId="77777777" w:rsidR="0096401F" w:rsidRPr="00F70CAF" w:rsidRDefault="00000000">
      <w:pPr>
        <w:rPr>
          <w:lang w:val="en-US"/>
        </w:rPr>
      </w:pPr>
      <w:r w:rsidRPr="00F70CAF">
        <w:rPr>
          <w:lang w:val="en-US"/>
        </w:rPr>
        <w:t>• TBE is a serious illness for someone like me.</w:t>
      </w:r>
    </w:p>
    <w:p w14:paraId="00000094" w14:textId="77777777" w:rsidR="0096401F" w:rsidRPr="00F70CAF" w:rsidRDefault="0096401F">
      <w:pPr>
        <w:rPr>
          <w:lang w:val="en-US"/>
        </w:rPr>
      </w:pPr>
    </w:p>
    <w:p w14:paraId="00000095" w14:textId="77777777" w:rsidR="0096401F" w:rsidRPr="00F70CAF" w:rsidRDefault="00000000">
      <w:pPr>
        <w:rPr>
          <w:lang w:val="en-US"/>
        </w:rPr>
      </w:pPr>
      <w:r w:rsidRPr="00F70CAF">
        <w:rPr>
          <w:lang w:val="en-US"/>
        </w:rPr>
        <w:t>• Not being vaccinated against TBE would have some benefits for me.</w:t>
      </w:r>
    </w:p>
    <w:p w14:paraId="00000096" w14:textId="77777777" w:rsidR="0096401F" w:rsidRPr="00F70CAF" w:rsidRDefault="0096401F">
      <w:pPr>
        <w:rPr>
          <w:lang w:val="en-US"/>
        </w:rPr>
      </w:pPr>
    </w:p>
    <w:p w14:paraId="00000097" w14:textId="77777777" w:rsidR="0096401F" w:rsidRPr="00F70CAF" w:rsidRDefault="00000000">
      <w:pPr>
        <w:rPr>
          <w:lang w:val="en-US"/>
        </w:rPr>
      </w:pPr>
      <w:r w:rsidRPr="00F70CAF">
        <w:rPr>
          <w:lang w:val="en-US"/>
        </w:rPr>
        <w:t>• If I don't get vaccinated against TBE, I don't have to worry about the safety of the vaccine.</w:t>
      </w:r>
    </w:p>
    <w:p w14:paraId="00000098" w14:textId="77777777" w:rsidR="0096401F" w:rsidRPr="00F70CAF" w:rsidRDefault="0096401F">
      <w:pPr>
        <w:rPr>
          <w:lang w:val="en-US"/>
        </w:rPr>
      </w:pPr>
    </w:p>
    <w:p w14:paraId="00000099" w14:textId="77777777" w:rsidR="0096401F" w:rsidRPr="00F70CAF" w:rsidRDefault="00000000">
      <w:pPr>
        <w:rPr>
          <w:lang w:val="en-US"/>
        </w:rPr>
      </w:pPr>
      <w:r w:rsidRPr="00F70CAF">
        <w:rPr>
          <w:lang w:val="en-US"/>
        </w:rPr>
        <w:t>• If I don't get vaccinated against TBE, I don't have to spend time and effort on vaccination.</w:t>
      </w:r>
    </w:p>
    <w:p w14:paraId="0000009A" w14:textId="77777777" w:rsidR="0096401F" w:rsidRPr="00F70CAF" w:rsidRDefault="0096401F">
      <w:pPr>
        <w:rPr>
          <w:lang w:val="en-US"/>
        </w:rPr>
      </w:pPr>
    </w:p>
    <w:p w14:paraId="0000009B" w14:textId="77777777" w:rsidR="0096401F" w:rsidRPr="00F70CAF" w:rsidRDefault="00000000">
      <w:pPr>
        <w:rPr>
          <w:lang w:val="en-US"/>
        </w:rPr>
      </w:pPr>
      <w:r w:rsidRPr="00F70CAF">
        <w:rPr>
          <w:lang w:val="en-US"/>
        </w:rPr>
        <w:t>• I am confident that an TBE vaccination will effectively reduce my personal risk of contracting TBE.</w:t>
      </w:r>
    </w:p>
    <w:p w14:paraId="0000009C" w14:textId="77777777" w:rsidR="0096401F" w:rsidRPr="00F70CAF" w:rsidRDefault="0096401F">
      <w:pPr>
        <w:rPr>
          <w:lang w:val="en-US"/>
        </w:rPr>
      </w:pPr>
    </w:p>
    <w:p w14:paraId="0000009D" w14:textId="77777777" w:rsidR="0096401F" w:rsidRPr="00F70CAF" w:rsidRDefault="0096401F">
      <w:pPr>
        <w:rPr>
          <w:lang w:val="en-US"/>
        </w:rPr>
      </w:pPr>
    </w:p>
    <w:p w14:paraId="0000009E" w14:textId="77777777" w:rsidR="0096401F" w:rsidRPr="00F70CAF" w:rsidRDefault="0096401F">
      <w:pPr>
        <w:rPr>
          <w:lang w:val="en-US"/>
        </w:rPr>
      </w:pPr>
    </w:p>
    <w:p w14:paraId="0000009F" w14:textId="77777777" w:rsidR="0096401F" w:rsidRPr="00F70CAF" w:rsidRDefault="00000000">
      <w:pPr>
        <w:rPr>
          <w:lang w:val="en-US"/>
        </w:rPr>
      </w:pPr>
      <w:r w:rsidRPr="00F70CAF">
        <w:rPr>
          <w:lang w:val="en-US"/>
        </w:rPr>
        <w:t>• An TBE vaccination would protect me from getting TBE.</w:t>
      </w:r>
    </w:p>
    <w:p w14:paraId="000000A0" w14:textId="77777777" w:rsidR="0096401F" w:rsidRPr="00F70CAF" w:rsidRDefault="0096401F">
      <w:pPr>
        <w:rPr>
          <w:lang w:val="en-US"/>
        </w:rPr>
      </w:pPr>
    </w:p>
    <w:p w14:paraId="000000A1" w14:textId="77777777" w:rsidR="0096401F" w:rsidRPr="00F70CAF" w:rsidRDefault="00000000">
      <w:pPr>
        <w:rPr>
          <w:lang w:val="en-US"/>
        </w:rPr>
      </w:pPr>
      <w:r w:rsidRPr="00F70CAF">
        <w:rPr>
          <w:lang w:val="en-US"/>
        </w:rPr>
        <w:t>• An TBE vaccination would guarantee that I do not contract TBE.</w:t>
      </w:r>
    </w:p>
    <w:p w14:paraId="000000A2" w14:textId="77777777" w:rsidR="0096401F" w:rsidRPr="00F70CAF" w:rsidRDefault="0096401F">
      <w:pPr>
        <w:rPr>
          <w:lang w:val="en-US"/>
        </w:rPr>
      </w:pPr>
    </w:p>
    <w:p w14:paraId="000000A3" w14:textId="77777777" w:rsidR="0096401F" w:rsidRPr="00F70CAF" w:rsidRDefault="00000000">
      <w:pPr>
        <w:rPr>
          <w:lang w:val="en-US"/>
        </w:rPr>
      </w:pPr>
      <w:r w:rsidRPr="00F70CAF">
        <w:rPr>
          <w:lang w:val="en-US"/>
        </w:rPr>
        <w:t>• Please select "Strongly agree" to indicate that you have read this question attentively and proceed as usual.</w:t>
      </w:r>
    </w:p>
    <w:p w14:paraId="000000A4" w14:textId="77777777" w:rsidR="0096401F" w:rsidRPr="00F70CAF" w:rsidRDefault="0096401F">
      <w:pPr>
        <w:rPr>
          <w:lang w:val="en-US"/>
        </w:rPr>
      </w:pPr>
    </w:p>
    <w:p w14:paraId="000000A5" w14:textId="77777777" w:rsidR="0096401F" w:rsidRPr="00F70CAF" w:rsidRDefault="00000000">
      <w:pPr>
        <w:rPr>
          <w:lang w:val="en-US"/>
        </w:rPr>
      </w:pPr>
      <w:r w:rsidRPr="00F70CAF">
        <w:rPr>
          <w:lang w:val="en-US"/>
        </w:rPr>
        <w:t>• It would be very easy for me to get vaccinated against TBE.</w:t>
      </w:r>
    </w:p>
    <w:p w14:paraId="000000A6" w14:textId="77777777" w:rsidR="0096401F" w:rsidRPr="00F70CAF" w:rsidRDefault="0096401F">
      <w:pPr>
        <w:rPr>
          <w:lang w:val="en-US"/>
        </w:rPr>
      </w:pPr>
    </w:p>
    <w:p w14:paraId="000000A7" w14:textId="77777777" w:rsidR="0096401F" w:rsidRPr="00F70CAF" w:rsidRDefault="00000000">
      <w:pPr>
        <w:rPr>
          <w:lang w:val="en-US"/>
        </w:rPr>
      </w:pPr>
      <w:r w:rsidRPr="00F70CAF">
        <w:rPr>
          <w:lang w:val="en-US"/>
        </w:rPr>
        <w:t>• It would be difficult for me to get vaccinated against TBE.</w:t>
      </w:r>
    </w:p>
    <w:p w14:paraId="000000A8" w14:textId="77777777" w:rsidR="0096401F" w:rsidRPr="00F70CAF" w:rsidRDefault="0096401F">
      <w:pPr>
        <w:rPr>
          <w:lang w:val="en-US"/>
        </w:rPr>
      </w:pPr>
    </w:p>
    <w:p w14:paraId="000000A9" w14:textId="77777777" w:rsidR="0096401F" w:rsidRPr="00F70CAF" w:rsidRDefault="0096401F">
      <w:pPr>
        <w:rPr>
          <w:lang w:val="en-US"/>
        </w:rPr>
      </w:pPr>
    </w:p>
    <w:p w14:paraId="000000AA" w14:textId="77777777" w:rsidR="0096401F" w:rsidRPr="00F70CAF" w:rsidRDefault="0096401F">
      <w:pPr>
        <w:rPr>
          <w:lang w:val="en-US"/>
        </w:rPr>
      </w:pPr>
    </w:p>
    <w:p w14:paraId="000000AB" w14:textId="77777777" w:rsidR="0096401F" w:rsidRPr="00F70CAF" w:rsidRDefault="00000000">
      <w:pPr>
        <w:rPr>
          <w:lang w:val="en-US"/>
        </w:rPr>
      </w:pPr>
      <w:r w:rsidRPr="00F70CAF">
        <w:rPr>
          <w:lang w:val="en-US"/>
        </w:rPr>
        <w:t>• Getting vaccinated against TBE is easy.</w:t>
      </w:r>
    </w:p>
    <w:p w14:paraId="000000AC" w14:textId="77777777" w:rsidR="0096401F" w:rsidRPr="00F70CAF" w:rsidRDefault="0096401F">
      <w:pPr>
        <w:rPr>
          <w:lang w:val="en-US"/>
        </w:rPr>
      </w:pPr>
    </w:p>
    <w:p w14:paraId="000000AD" w14:textId="77777777" w:rsidR="0096401F" w:rsidRPr="00F70CAF" w:rsidRDefault="00000000">
      <w:pPr>
        <w:rPr>
          <w:lang w:val="en-US"/>
        </w:rPr>
      </w:pPr>
      <w:r w:rsidRPr="00F70CAF">
        <w:rPr>
          <w:lang w:val="en-US"/>
        </w:rPr>
        <w:t>• Getting vaccinated against TBE would inconvenience me.</w:t>
      </w:r>
    </w:p>
    <w:p w14:paraId="000000AE" w14:textId="77777777" w:rsidR="0096401F" w:rsidRPr="00F70CAF" w:rsidRDefault="0096401F">
      <w:pPr>
        <w:rPr>
          <w:lang w:val="en-US"/>
        </w:rPr>
      </w:pPr>
    </w:p>
    <w:p w14:paraId="000000AF" w14:textId="77777777" w:rsidR="0096401F" w:rsidRPr="00F70CAF" w:rsidRDefault="00000000">
      <w:pPr>
        <w:rPr>
          <w:lang w:val="en-US"/>
        </w:rPr>
      </w:pPr>
      <w:r w:rsidRPr="00F70CAF">
        <w:rPr>
          <w:lang w:val="en-US"/>
        </w:rPr>
        <w:t>• The TBE vaccination can have side effects (fever, pain, etc.).</w:t>
      </w:r>
    </w:p>
    <w:p w14:paraId="000000B0" w14:textId="77777777" w:rsidR="0096401F" w:rsidRPr="00F70CAF" w:rsidRDefault="0096401F">
      <w:pPr>
        <w:rPr>
          <w:lang w:val="en-US"/>
        </w:rPr>
      </w:pPr>
    </w:p>
    <w:p w14:paraId="000000B1" w14:textId="77777777" w:rsidR="0096401F" w:rsidRPr="00F70CAF" w:rsidRDefault="00000000">
      <w:pPr>
        <w:rPr>
          <w:lang w:val="en-US"/>
        </w:rPr>
      </w:pPr>
      <w:r w:rsidRPr="00F70CAF">
        <w:rPr>
          <w:lang w:val="en-US"/>
        </w:rPr>
        <w:t>• The TBE vaccination can have long-term negative effects on my health.</w:t>
      </w:r>
    </w:p>
    <w:p w14:paraId="000000B2" w14:textId="77777777" w:rsidR="0096401F" w:rsidRPr="00F70CAF" w:rsidRDefault="0096401F">
      <w:pPr>
        <w:rPr>
          <w:lang w:val="en-US"/>
        </w:rPr>
      </w:pPr>
    </w:p>
    <w:p w14:paraId="000000B3" w14:textId="77777777" w:rsidR="0096401F" w:rsidRPr="00F70CAF" w:rsidRDefault="0096401F">
      <w:pPr>
        <w:rPr>
          <w:lang w:val="en-US"/>
        </w:rPr>
      </w:pPr>
    </w:p>
    <w:p w14:paraId="000000B4" w14:textId="4DAC320D" w:rsidR="0096401F" w:rsidRPr="00F70CAF" w:rsidRDefault="00000000">
      <w:pPr>
        <w:rPr>
          <w:b/>
          <w:lang w:val="en-US"/>
        </w:rPr>
      </w:pPr>
      <w:r w:rsidRPr="00F70CAF">
        <w:rPr>
          <w:b/>
          <w:lang w:val="en-US"/>
        </w:rPr>
        <w:t>8. Vaccination Intention</w:t>
      </w:r>
      <w:r w:rsidR="00D85CD8">
        <w:rPr>
          <w:b/>
          <w:lang w:val="en-US"/>
        </w:rPr>
        <w:t xml:space="preserve"> </w:t>
      </w:r>
    </w:p>
    <w:p w14:paraId="000000B5" w14:textId="77777777" w:rsidR="0096401F" w:rsidRPr="00F70CAF" w:rsidRDefault="0096401F">
      <w:pPr>
        <w:rPr>
          <w:lang w:val="en-US"/>
        </w:rPr>
      </w:pPr>
    </w:p>
    <w:p w14:paraId="000000B6" w14:textId="77777777" w:rsidR="0096401F" w:rsidRPr="00F70CAF" w:rsidRDefault="00000000">
      <w:pPr>
        <w:rPr>
          <w:lang w:val="en-US"/>
        </w:rPr>
      </w:pPr>
      <w:r w:rsidRPr="00F70CAF">
        <w:rPr>
          <w:lang w:val="en-US"/>
        </w:rPr>
        <w:t xml:space="preserve">Please estimate </w:t>
      </w:r>
      <w:r w:rsidRPr="00F70CAF">
        <w:rPr>
          <w:i/>
          <w:lang w:val="en-US"/>
        </w:rPr>
        <w:t>(per item)</w:t>
      </w:r>
      <w:r w:rsidRPr="00F70CAF">
        <w:rPr>
          <w:lang w:val="en-US"/>
        </w:rPr>
        <w:t>:</w:t>
      </w:r>
    </w:p>
    <w:p w14:paraId="000000B7" w14:textId="77777777" w:rsidR="0096401F" w:rsidRPr="00F70CAF" w:rsidRDefault="0096401F">
      <w:pPr>
        <w:rPr>
          <w:lang w:val="en-US"/>
        </w:rPr>
      </w:pPr>
    </w:p>
    <w:p w14:paraId="000000B8" w14:textId="77777777" w:rsidR="0096401F" w:rsidRPr="00F70CAF" w:rsidRDefault="00000000">
      <w:pPr>
        <w:rPr>
          <w:lang w:val="en-US"/>
        </w:rPr>
      </w:pPr>
      <w:r w:rsidRPr="00F70CAF">
        <w:rPr>
          <w:lang w:val="en-US"/>
        </w:rPr>
        <w:t>Strongly disagree</w:t>
      </w:r>
      <w:r w:rsidRPr="00F70CAF">
        <w:rPr>
          <w:lang w:val="en-US"/>
        </w:rPr>
        <w:tab/>
      </w:r>
      <w:r w:rsidRPr="00F70CAF">
        <w:rPr>
          <w:lang w:val="en-US"/>
        </w:rPr>
        <w:tab/>
        <w:t xml:space="preserve">                                                   </w:t>
      </w:r>
      <w:r w:rsidRPr="00F70CAF">
        <w:rPr>
          <w:lang w:val="en-US"/>
        </w:rPr>
        <w:tab/>
      </w:r>
      <w:r w:rsidRPr="00F70CAF">
        <w:rPr>
          <w:lang w:val="en-US"/>
        </w:rPr>
        <w:tab/>
        <w:t xml:space="preserve">      Strongly agree</w:t>
      </w:r>
    </w:p>
    <w:p w14:paraId="000000B9" w14:textId="77777777" w:rsidR="0096401F" w:rsidRPr="00F70CAF" w:rsidRDefault="00000000">
      <w:pPr>
        <w:rPr>
          <w:lang w:val="en-US"/>
        </w:rPr>
      </w:pPr>
      <w:r w:rsidRPr="00F70CAF">
        <w:rPr>
          <w:lang w:val="en-US"/>
        </w:rPr>
        <w:t>X</w:t>
      </w:r>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r>
      <w:r w:rsidRPr="00F70CAF">
        <w:rPr>
          <w:lang w:val="en-US"/>
        </w:rPr>
        <w:tab/>
        <w:t xml:space="preserve"> </w:t>
      </w:r>
      <w:proofErr w:type="spellStart"/>
      <w:r w:rsidRPr="00F70CAF">
        <w:rPr>
          <w:lang w:val="en-US"/>
        </w:rPr>
        <w:t>X</w:t>
      </w:r>
      <w:proofErr w:type="spellEnd"/>
      <w:r w:rsidRPr="00F70CAF">
        <w:rPr>
          <w:lang w:val="en-US"/>
        </w:rPr>
        <w:tab/>
      </w:r>
      <w:r w:rsidRPr="00F70CAF">
        <w:rPr>
          <w:lang w:val="en-US"/>
        </w:rPr>
        <w:tab/>
        <w:t xml:space="preserve"> </w:t>
      </w:r>
      <w:proofErr w:type="spellStart"/>
      <w:r w:rsidRPr="00F70CAF">
        <w:rPr>
          <w:lang w:val="en-US"/>
        </w:rPr>
        <w:t>X</w:t>
      </w:r>
      <w:proofErr w:type="spellEnd"/>
    </w:p>
    <w:p w14:paraId="000000BA" w14:textId="77777777" w:rsidR="0096401F" w:rsidRPr="00F70CAF" w:rsidRDefault="0096401F">
      <w:pPr>
        <w:rPr>
          <w:lang w:val="en-US"/>
        </w:rPr>
      </w:pPr>
    </w:p>
    <w:p w14:paraId="000000BB" w14:textId="77777777" w:rsidR="0096401F" w:rsidRPr="00F70CAF" w:rsidRDefault="00000000">
      <w:pPr>
        <w:rPr>
          <w:i/>
          <w:lang w:val="en-US"/>
        </w:rPr>
      </w:pPr>
      <w:r w:rsidRPr="00F70CAF">
        <w:rPr>
          <w:i/>
          <w:lang w:val="en-US"/>
        </w:rPr>
        <w:t>items:</w:t>
      </w:r>
    </w:p>
    <w:p w14:paraId="000000BC" w14:textId="77777777" w:rsidR="0096401F" w:rsidRPr="00F70CAF" w:rsidRDefault="00000000">
      <w:pPr>
        <w:rPr>
          <w:lang w:val="en-US"/>
        </w:rPr>
      </w:pPr>
      <w:r w:rsidRPr="00F70CAF">
        <w:rPr>
          <w:lang w:val="en-US"/>
        </w:rPr>
        <w:t>• I am willing to get vaccinated against TBE.</w:t>
      </w:r>
    </w:p>
    <w:p w14:paraId="000000BD" w14:textId="77777777" w:rsidR="0096401F" w:rsidRPr="00F70CAF" w:rsidRDefault="0096401F">
      <w:pPr>
        <w:rPr>
          <w:lang w:val="en-US"/>
        </w:rPr>
      </w:pPr>
    </w:p>
    <w:p w14:paraId="000000BE" w14:textId="77777777" w:rsidR="0096401F" w:rsidRPr="00F70CAF" w:rsidRDefault="00000000">
      <w:pPr>
        <w:rPr>
          <w:lang w:val="en-US"/>
        </w:rPr>
      </w:pPr>
      <w:r w:rsidRPr="00F70CAF">
        <w:rPr>
          <w:lang w:val="en-US"/>
        </w:rPr>
        <w:t>• I plan to get vaccinated against TBE.</w:t>
      </w:r>
    </w:p>
    <w:p w14:paraId="000000BF" w14:textId="77777777" w:rsidR="0096401F" w:rsidRPr="00F70CAF" w:rsidRDefault="0096401F">
      <w:pPr>
        <w:rPr>
          <w:lang w:val="en-US"/>
        </w:rPr>
      </w:pPr>
    </w:p>
    <w:p w14:paraId="000000C0" w14:textId="77777777" w:rsidR="0096401F" w:rsidRPr="00F70CAF" w:rsidRDefault="00000000">
      <w:pPr>
        <w:rPr>
          <w:lang w:val="en-US"/>
        </w:rPr>
      </w:pPr>
      <w:r w:rsidRPr="00F70CAF">
        <w:rPr>
          <w:lang w:val="en-US"/>
        </w:rPr>
        <w:t>• I am likely to get vaccinated against TBE.</w:t>
      </w:r>
    </w:p>
    <w:p w14:paraId="000000C1" w14:textId="77777777" w:rsidR="0096401F" w:rsidRPr="00F70CAF" w:rsidRDefault="0096401F">
      <w:pPr>
        <w:rPr>
          <w:b/>
          <w:lang w:val="en-US"/>
        </w:rPr>
      </w:pPr>
    </w:p>
    <w:p w14:paraId="000000C2" w14:textId="49C2A4C4" w:rsidR="0096401F" w:rsidRPr="00F70CAF" w:rsidRDefault="00000000">
      <w:pPr>
        <w:rPr>
          <w:b/>
          <w:lang w:val="en-US"/>
        </w:rPr>
      </w:pPr>
      <w:r w:rsidRPr="00F70CAF">
        <w:rPr>
          <w:b/>
          <w:lang w:val="en-US"/>
        </w:rPr>
        <w:t>9. Control Variables</w:t>
      </w:r>
      <w:r w:rsidR="00D85CD8">
        <w:rPr>
          <w:b/>
          <w:lang w:val="en-US"/>
        </w:rPr>
        <w:t xml:space="preserve"> (Vacc Attitudes: Askelson et al., 2010) (TBE </w:t>
      </w:r>
      <w:proofErr w:type="spellStart"/>
      <w:r w:rsidR="00D85CD8">
        <w:rPr>
          <w:b/>
          <w:lang w:val="en-US"/>
        </w:rPr>
        <w:t>vacc</w:t>
      </w:r>
      <w:proofErr w:type="spellEnd"/>
      <w:r w:rsidR="00D85CD8">
        <w:rPr>
          <w:b/>
          <w:lang w:val="en-US"/>
        </w:rPr>
        <w:t xml:space="preserve"> behavior: </w:t>
      </w:r>
      <w:r w:rsidR="00930BCF">
        <w:rPr>
          <w:b/>
          <w:lang w:val="en-US"/>
        </w:rPr>
        <w:t>Erber et al., 2018)</w:t>
      </w:r>
    </w:p>
    <w:p w14:paraId="000000C3" w14:textId="77777777" w:rsidR="0096401F" w:rsidRPr="00F70CAF" w:rsidRDefault="0096401F">
      <w:pPr>
        <w:rPr>
          <w:lang w:val="en-US"/>
        </w:rPr>
      </w:pPr>
    </w:p>
    <w:p w14:paraId="000000C4" w14:textId="77777777" w:rsidR="0096401F" w:rsidRPr="00F70CAF" w:rsidRDefault="00000000">
      <w:pPr>
        <w:rPr>
          <w:lang w:val="en-US"/>
        </w:rPr>
      </w:pPr>
      <w:r w:rsidRPr="00F70CAF">
        <w:rPr>
          <w:lang w:val="en-US"/>
        </w:rPr>
        <w:t>In the following, you will be asked some questions about your opinions and experiences regarding vaccination and TBE.</w:t>
      </w:r>
    </w:p>
    <w:p w14:paraId="000000C5" w14:textId="77777777" w:rsidR="0096401F" w:rsidRPr="00F70CAF" w:rsidRDefault="0096401F">
      <w:pPr>
        <w:rPr>
          <w:lang w:val="en-US"/>
        </w:rPr>
      </w:pPr>
    </w:p>
    <w:p w14:paraId="000000C6" w14:textId="77777777" w:rsidR="0096401F" w:rsidRPr="00F70CAF" w:rsidRDefault="00000000">
      <w:pPr>
        <w:rPr>
          <w:lang w:val="en-US"/>
        </w:rPr>
      </w:pPr>
      <w:r w:rsidRPr="00F70CAF">
        <w:rPr>
          <w:lang w:val="en-US"/>
        </w:rPr>
        <w:t xml:space="preserve">Please estimate </w:t>
      </w:r>
      <w:r w:rsidRPr="00F70CAF">
        <w:rPr>
          <w:i/>
          <w:lang w:val="en-US"/>
        </w:rPr>
        <w:t>(per item)</w:t>
      </w:r>
      <w:r w:rsidRPr="00F70CAF">
        <w:rPr>
          <w:lang w:val="en-US"/>
        </w:rPr>
        <w:t>:</w:t>
      </w:r>
    </w:p>
    <w:p w14:paraId="000000C7" w14:textId="77777777" w:rsidR="0096401F" w:rsidRPr="00F70CAF" w:rsidRDefault="0096401F">
      <w:pPr>
        <w:rPr>
          <w:lang w:val="en-US"/>
        </w:rPr>
      </w:pPr>
    </w:p>
    <w:p w14:paraId="000000C8" w14:textId="77777777" w:rsidR="0096401F" w:rsidRPr="00F70CAF" w:rsidRDefault="00000000">
      <w:pPr>
        <w:rPr>
          <w:lang w:val="en-US"/>
        </w:rPr>
      </w:pPr>
      <w:r w:rsidRPr="00F70CAF">
        <w:rPr>
          <w:lang w:val="en-US"/>
        </w:rPr>
        <w:t>Strongly disagree</w:t>
      </w:r>
      <w:r w:rsidRPr="00F70CAF">
        <w:rPr>
          <w:lang w:val="en-US"/>
        </w:rPr>
        <w:tab/>
      </w:r>
      <w:r w:rsidRPr="00F70CAF">
        <w:rPr>
          <w:lang w:val="en-US"/>
        </w:rPr>
        <w:tab/>
        <w:t xml:space="preserve">                                                   </w:t>
      </w:r>
      <w:r w:rsidRPr="00F70CAF">
        <w:rPr>
          <w:lang w:val="en-US"/>
        </w:rPr>
        <w:tab/>
      </w:r>
      <w:r w:rsidRPr="00F70CAF">
        <w:rPr>
          <w:lang w:val="en-US"/>
        </w:rPr>
        <w:tab/>
        <w:t xml:space="preserve">      Strongly agree</w:t>
      </w:r>
    </w:p>
    <w:p w14:paraId="000000C9" w14:textId="77777777" w:rsidR="0096401F" w:rsidRPr="00F70CAF" w:rsidRDefault="00000000">
      <w:pPr>
        <w:rPr>
          <w:lang w:val="en-US"/>
        </w:rPr>
      </w:pPr>
      <w:r w:rsidRPr="00F70CAF">
        <w:rPr>
          <w:lang w:val="en-US"/>
        </w:rPr>
        <w:t>X</w:t>
      </w:r>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t xml:space="preserve"> </w:t>
      </w:r>
      <w:r w:rsidRPr="00F70CAF">
        <w:rPr>
          <w:lang w:val="en-US"/>
        </w:rPr>
        <w:tab/>
      </w:r>
      <w:proofErr w:type="spellStart"/>
      <w:r w:rsidRPr="00F70CAF">
        <w:rPr>
          <w:lang w:val="en-US"/>
        </w:rPr>
        <w:t>X</w:t>
      </w:r>
      <w:proofErr w:type="spellEnd"/>
      <w:r w:rsidRPr="00F70CAF">
        <w:rPr>
          <w:lang w:val="en-US"/>
        </w:rPr>
        <w:tab/>
      </w:r>
      <w:r w:rsidRPr="00F70CAF">
        <w:rPr>
          <w:lang w:val="en-US"/>
        </w:rPr>
        <w:tab/>
        <w:t xml:space="preserve"> </w:t>
      </w:r>
      <w:proofErr w:type="spellStart"/>
      <w:r w:rsidRPr="00F70CAF">
        <w:rPr>
          <w:lang w:val="en-US"/>
        </w:rPr>
        <w:t>X</w:t>
      </w:r>
      <w:proofErr w:type="spellEnd"/>
      <w:r w:rsidRPr="00F70CAF">
        <w:rPr>
          <w:lang w:val="en-US"/>
        </w:rPr>
        <w:tab/>
      </w:r>
      <w:r w:rsidRPr="00F70CAF">
        <w:rPr>
          <w:lang w:val="en-US"/>
        </w:rPr>
        <w:tab/>
        <w:t xml:space="preserve"> </w:t>
      </w:r>
      <w:proofErr w:type="spellStart"/>
      <w:r w:rsidRPr="00F70CAF">
        <w:rPr>
          <w:lang w:val="en-US"/>
        </w:rPr>
        <w:t>X</w:t>
      </w:r>
      <w:proofErr w:type="spellEnd"/>
    </w:p>
    <w:p w14:paraId="000000CA" w14:textId="77777777" w:rsidR="0096401F" w:rsidRPr="00F70CAF" w:rsidRDefault="0096401F">
      <w:pPr>
        <w:rPr>
          <w:lang w:val="en-US"/>
        </w:rPr>
      </w:pPr>
    </w:p>
    <w:p w14:paraId="000000CB" w14:textId="77777777" w:rsidR="0096401F" w:rsidRPr="00F70CAF" w:rsidRDefault="00000000">
      <w:pPr>
        <w:rPr>
          <w:i/>
          <w:lang w:val="en-US"/>
        </w:rPr>
      </w:pPr>
      <w:r w:rsidRPr="00F70CAF">
        <w:rPr>
          <w:i/>
          <w:lang w:val="en-US"/>
        </w:rPr>
        <w:t xml:space="preserve">items: </w:t>
      </w:r>
    </w:p>
    <w:p w14:paraId="000000CC" w14:textId="77777777" w:rsidR="0096401F" w:rsidRPr="00F70CAF" w:rsidRDefault="00000000">
      <w:pPr>
        <w:rPr>
          <w:lang w:val="en-US"/>
        </w:rPr>
      </w:pPr>
      <w:r w:rsidRPr="00F70CAF">
        <w:rPr>
          <w:lang w:val="en-US"/>
        </w:rPr>
        <w:t>• It is necessary to get vaccinated.</w:t>
      </w:r>
    </w:p>
    <w:p w14:paraId="000000CD" w14:textId="77777777" w:rsidR="0096401F" w:rsidRPr="00F70CAF" w:rsidRDefault="0096401F">
      <w:pPr>
        <w:rPr>
          <w:lang w:val="en-US"/>
        </w:rPr>
      </w:pPr>
    </w:p>
    <w:p w14:paraId="000000CE" w14:textId="77777777" w:rsidR="0096401F" w:rsidRPr="00F70CAF" w:rsidRDefault="00000000">
      <w:pPr>
        <w:rPr>
          <w:lang w:val="en-US"/>
        </w:rPr>
      </w:pPr>
      <w:r w:rsidRPr="00F70CAF">
        <w:rPr>
          <w:lang w:val="en-US"/>
        </w:rPr>
        <w:t>• It is advantageous to get vaccinated.</w:t>
      </w:r>
    </w:p>
    <w:p w14:paraId="000000CF" w14:textId="77777777" w:rsidR="0096401F" w:rsidRPr="00F70CAF" w:rsidRDefault="0096401F">
      <w:pPr>
        <w:rPr>
          <w:lang w:val="en-US"/>
        </w:rPr>
      </w:pPr>
    </w:p>
    <w:p w14:paraId="000000D0" w14:textId="77777777" w:rsidR="0096401F" w:rsidRPr="00F70CAF" w:rsidRDefault="00000000">
      <w:pPr>
        <w:rPr>
          <w:lang w:val="en-US"/>
        </w:rPr>
      </w:pPr>
      <w:r w:rsidRPr="00F70CAF">
        <w:rPr>
          <w:lang w:val="en-US"/>
        </w:rPr>
        <w:t>• It is good to get vaccinated.</w:t>
      </w:r>
    </w:p>
    <w:p w14:paraId="000000D1" w14:textId="77777777" w:rsidR="0096401F" w:rsidRPr="00F70CAF" w:rsidRDefault="0096401F">
      <w:pPr>
        <w:rPr>
          <w:lang w:val="en-US"/>
        </w:rPr>
      </w:pPr>
    </w:p>
    <w:p w14:paraId="000000D2" w14:textId="77777777" w:rsidR="0096401F" w:rsidRPr="00F70CAF" w:rsidRDefault="0096401F">
      <w:pPr>
        <w:rPr>
          <w:lang w:val="en-US"/>
        </w:rPr>
      </w:pPr>
    </w:p>
    <w:p w14:paraId="000000D3" w14:textId="77777777" w:rsidR="0096401F" w:rsidRPr="00F70CAF" w:rsidRDefault="00000000">
      <w:pPr>
        <w:rPr>
          <w:lang w:val="en-US"/>
        </w:rPr>
      </w:pPr>
      <w:r w:rsidRPr="00F70CAF">
        <w:rPr>
          <w:lang w:val="en-US"/>
        </w:rPr>
        <w:t>Are you already vaccinated against TBE?</w:t>
      </w:r>
    </w:p>
    <w:p w14:paraId="000000D4" w14:textId="77777777" w:rsidR="0096401F" w:rsidRPr="00F70CAF" w:rsidRDefault="0096401F">
      <w:pPr>
        <w:rPr>
          <w:lang w:val="en-US"/>
        </w:rPr>
      </w:pPr>
    </w:p>
    <w:p w14:paraId="000000D5" w14:textId="77777777" w:rsidR="0096401F" w:rsidRPr="00F70CAF" w:rsidRDefault="00000000">
      <w:pPr>
        <w:rPr>
          <w:lang w:val="en-US"/>
        </w:rPr>
      </w:pPr>
      <w:r w:rsidRPr="00F70CAF">
        <w:rPr>
          <w:lang w:val="en-US"/>
        </w:rPr>
        <w:t>• No, I am not vaccinated against TBE.</w:t>
      </w:r>
    </w:p>
    <w:p w14:paraId="000000D6" w14:textId="77777777" w:rsidR="0096401F" w:rsidRPr="00F70CAF" w:rsidRDefault="00000000">
      <w:pPr>
        <w:rPr>
          <w:lang w:val="en-US"/>
        </w:rPr>
      </w:pPr>
      <w:r w:rsidRPr="00F70CAF">
        <w:rPr>
          <w:lang w:val="en-US"/>
        </w:rPr>
        <w:t>• Yes, only the first dose.</w:t>
      </w:r>
    </w:p>
    <w:p w14:paraId="000000D7" w14:textId="77777777" w:rsidR="0096401F" w:rsidRPr="00F70CAF" w:rsidRDefault="00000000">
      <w:pPr>
        <w:rPr>
          <w:lang w:val="en-US"/>
        </w:rPr>
      </w:pPr>
      <w:r w:rsidRPr="00F70CAF">
        <w:rPr>
          <w:lang w:val="en-US"/>
        </w:rPr>
        <w:t>• Yes, the first and second dose.</w:t>
      </w:r>
    </w:p>
    <w:p w14:paraId="000000D8" w14:textId="77777777" w:rsidR="0096401F" w:rsidRPr="00F70CAF" w:rsidRDefault="00000000">
      <w:pPr>
        <w:rPr>
          <w:lang w:val="en-US"/>
        </w:rPr>
      </w:pPr>
      <w:r w:rsidRPr="00F70CAF">
        <w:rPr>
          <w:lang w:val="en-US"/>
        </w:rPr>
        <w:t>• Yes, the first, second, and third doses (primary immunization).</w:t>
      </w:r>
    </w:p>
    <w:p w14:paraId="000000D9" w14:textId="77777777" w:rsidR="0096401F" w:rsidRPr="00F70CAF" w:rsidRDefault="00000000">
      <w:pPr>
        <w:rPr>
          <w:lang w:val="en-US"/>
        </w:rPr>
      </w:pPr>
      <w:r w:rsidRPr="00F70CAF">
        <w:rPr>
          <w:lang w:val="en-US"/>
        </w:rPr>
        <w:t>• Yes, the primary immunization and a booster shot.</w:t>
      </w:r>
    </w:p>
    <w:p w14:paraId="000000DA" w14:textId="77777777" w:rsidR="0096401F" w:rsidRPr="00F70CAF" w:rsidRDefault="00000000">
      <w:pPr>
        <w:rPr>
          <w:lang w:val="en-US"/>
        </w:rPr>
      </w:pPr>
      <w:r w:rsidRPr="00F70CAF">
        <w:rPr>
          <w:lang w:val="en-US"/>
        </w:rPr>
        <w:t>• Don't know.</w:t>
      </w:r>
    </w:p>
    <w:p w14:paraId="000000DB" w14:textId="77777777" w:rsidR="0096401F" w:rsidRPr="00F70CAF" w:rsidRDefault="0096401F">
      <w:pPr>
        <w:rPr>
          <w:lang w:val="en-US"/>
        </w:rPr>
      </w:pPr>
    </w:p>
    <w:p w14:paraId="000000DC" w14:textId="77777777" w:rsidR="0096401F" w:rsidRPr="00F70CAF" w:rsidRDefault="00000000">
      <w:pPr>
        <w:rPr>
          <w:lang w:val="en-US"/>
        </w:rPr>
      </w:pPr>
      <w:r w:rsidRPr="00F70CAF">
        <w:rPr>
          <w:lang w:val="en-US"/>
        </w:rPr>
        <w:t>Have you had a tick bite in your life?</w:t>
      </w:r>
    </w:p>
    <w:p w14:paraId="000000DD" w14:textId="77777777" w:rsidR="0096401F" w:rsidRPr="00F70CAF" w:rsidRDefault="0096401F">
      <w:pPr>
        <w:rPr>
          <w:lang w:val="en-US"/>
        </w:rPr>
      </w:pPr>
    </w:p>
    <w:p w14:paraId="000000DE" w14:textId="77777777" w:rsidR="0096401F" w:rsidRPr="00F70CAF" w:rsidRDefault="00000000">
      <w:pPr>
        <w:rPr>
          <w:lang w:val="en-US"/>
        </w:rPr>
      </w:pPr>
      <w:r w:rsidRPr="00F70CAF">
        <w:rPr>
          <w:lang w:val="en-US"/>
        </w:rPr>
        <w:lastRenderedPageBreak/>
        <w:t>• Yes</w:t>
      </w:r>
    </w:p>
    <w:p w14:paraId="000000DF" w14:textId="77777777" w:rsidR="0096401F" w:rsidRPr="00F70CAF" w:rsidRDefault="00000000">
      <w:pPr>
        <w:rPr>
          <w:lang w:val="en-US"/>
        </w:rPr>
      </w:pPr>
      <w:r w:rsidRPr="00F70CAF">
        <w:rPr>
          <w:lang w:val="en-US"/>
        </w:rPr>
        <w:t>• No</w:t>
      </w:r>
    </w:p>
    <w:p w14:paraId="000000E0" w14:textId="77777777" w:rsidR="0096401F" w:rsidRPr="00F70CAF" w:rsidRDefault="00000000">
      <w:pPr>
        <w:rPr>
          <w:lang w:val="en-US"/>
        </w:rPr>
      </w:pPr>
      <w:r w:rsidRPr="00F70CAF">
        <w:rPr>
          <w:lang w:val="en-US"/>
        </w:rPr>
        <w:t>• Don't know</w:t>
      </w:r>
    </w:p>
    <w:p w14:paraId="000000E1" w14:textId="77777777" w:rsidR="0096401F" w:rsidRPr="00F70CAF" w:rsidRDefault="0096401F">
      <w:pPr>
        <w:rPr>
          <w:lang w:val="en-US"/>
        </w:rPr>
      </w:pPr>
    </w:p>
    <w:p w14:paraId="000000E2" w14:textId="77777777" w:rsidR="0096401F" w:rsidRPr="00F70CAF" w:rsidRDefault="00000000">
      <w:pPr>
        <w:rPr>
          <w:lang w:val="en-US"/>
        </w:rPr>
      </w:pPr>
      <w:r w:rsidRPr="00F70CAF">
        <w:rPr>
          <w:lang w:val="en-US"/>
        </w:rPr>
        <w:t>Have you had TBE or another tick-borne disease (e.g., Lyme borreliosis) in your life?</w:t>
      </w:r>
    </w:p>
    <w:p w14:paraId="000000E3" w14:textId="77777777" w:rsidR="0096401F" w:rsidRPr="00F70CAF" w:rsidRDefault="0096401F">
      <w:pPr>
        <w:rPr>
          <w:lang w:val="en-US"/>
        </w:rPr>
      </w:pPr>
    </w:p>
    <w:p w14:paraId="000000E4" w14:textId="77777777" w:rsidR="0096401F" w:rsidRPr="00F70CAF" w:rsidRDefault="00000000">
      <w:pPr>
        <w:rPr>
          <w:lang w:val="en-US"/>
        </w:rPr>
      </w:pPr>
      <w:r w:rsidRPr="00F70CAF">
        <w:rPr>
          <w:lang w:val="en-US"/>
        </w:rPr>
        <w:t>• Yes</w:t>
      </w:r>
    </w:p>
    <w:p w14:paraId="000000E5" w14:textId="77777777" w:rsidR="0096401F" w:rsidRPr="00F70CAF" w:rsidRDefault="00000000">
      <w:pPr>
        <w:rPr>
          <w:lang w:val="en-US"/>
        </w:rPr>
      </w:pPr>
      <w:r w:rsidRPr="00F70CAF">
        <w:rPr>
          <w:lang w:val="en-US"/>
        </w:rPr>
        <w:t>• No</w:t>
      </w:r>
    </w:p>
    <w:p w14:paraId="000000E6" w14:textId="77777777" w:rsidR="0096401F" w:rsidRPr="00F70CAF" w:rsidRDefault="00000000">
      <w:pPr>
        <w:rPr>
          <w:lang w:val="en-US"/>
        </w:rPr>
      </w:pPr>
      <w:r w:rsidRPr="00F70CAF">
        <w:rPr>
          <w:lang w:val="en-US"/>
        </w:rPr>
        <w:t>• Don't know</w:t>
      </w:r>
    </w:p>
    <w:p w14:paraId="000000E7" w14:textId="77777777" w:rsidR="0096401F" w:rsidRPr="00F70CAF" w:rsidRDefault="0096401F">
      <w:pPr>
        <w:rPr>
          <w:lang w:val="en-US"/>
        </w:rPr>
      </w:pPr>
    </w:p>
    <w:p w14:paraId="000000E8" w14:textId="7F60190B" w:rsidR="0096401F" w:rsidRPr="00F70CAF" w:rsidRDefault="00000000">
      <w:pPr>
        <w:rPr>
          <w:b/>
          <w:lang w:val="en-US"/>
        </w:rPr>
      </w:pPr>
      <w:r w:rsidRPr="00F70CAF">
        <w:rPr>
          <w:b/>
          <w:lang w:val="en-US"/>
        </w:rPr>
        <w:t xml:space="preserve">10. Control Variables </w:t>
      </w:r>
      <w:r w:rsidRPr="00930BCF">
        <w:rPr>
          <w:b/>
          <w:lang w:val="en-US"/>
        </w:rPr>
        <w:t>Leisure</w:t>
      </w:r>
      <w:r w:rsidR="00D85CD8" w:rsidRPr="00930BCF">
        <w:rPr>
          <w:b/>
          <w:lang w:val="en-US"/>
        </w:rPr>
        <w:t xml:space="preserve"> (</w:t>
      </w:r>
      <w:r w:rsidR="00D85CD8" w:rsidRPr="00930BCF">
        <w:rPr>
          <w:rFonts w:eastAsiaTheme="minorHAnsi"/>
          <w:b/>
          <w:kern w:val="2"/>
          <w:szCs w:val="24"/>
          <w14:ligatures w14:val="standardContextual"/>
        </w:rPr>
        <w:t>FIFI-K</w:t>
      </w:r>
      <w:r w:rsidR="00D85CD8" w:rsidRPr="00930BCF">
        <w:rPr>
          <w:rFonts w:eastAsiaTheme="minorHAnsi"/>
          <w:b/>
          <w:kern w:val="2"/>
          <w:szCs w:val="24"/>
          <w14:ligatures w14:val="standardContextual"/>
        </w:rPr>
        <w:t>; Nikstat et al., 2018</w:t>
      </w:r>
      <w:r w:rsidR="00930BCF" w:rsidRPr="00930BCF">
        <w:rPr>
          <w:b/>
          <w:lang w:val="en-US"/>
        </w:rPr>
        <w:t>)</w:t>
      </w:r>
    </w:p>
    <w:p w14:paraId="000000E9" w14:textId="77777777" w:rsidR="0096401F" w:rsidRPr="00F70CAF" w:rsidRDefault="0096401F">
      <w:pPr>
        <w:rPr>
          <w:lang w:val="en-US"/>
        </w:rPr>
      </w:pPr>
    </w:p>
    <w:p w14:paraId="000000EA" w14:textId="77777777" w:rsidR="0096401F" w:rsidRPr="00F70CAF" w:rsidRDefault="00000000">
      <w:pPr>
        <w:rPr>
          <w:lang w:val="en-US"/>
        </w:rPr>
      </w:pPr>
      <w:r w:rsidRPr="00F70CAF">
        <w:rPr>
          <w:lang w:val="en-US"/>
        </w:rPr>
        <w:t>The following questions are about your leisure interests. Please answer the following question.</w:t>
      </w:r>
    </w:p>
    <w:p w14:paraId="000000EB" w14:textId="77777777" w:rsidR="0096401F" w:rsidRPr="00F70CAF" w:rsidRDefault="0096401F">
      <w:pPr>
        <w:rPr>
          <w:lang w:val="en-US"/>
        </w:rPr>
      </w:pPr>
    </w:p>
    <w:p w14:paraId="000000EC" w14:textId="77777777" w:rsidR="0096401F" w:rsidRPr="00F70CAF" w:rsidRDefault="00000000">
      <w:pPr>
        <w:rPr>
          <w:lang w:val="en-US"/>
        </w:rPr>
      </w:pPr>
      <w:r w:rsidRPr="00F70CAF">
        <w:rPr>
          <w:lang w:val="en-US"/>
        </w:rPr>
        <w:t>How often do you engage in the following leisure activities?</w:t>
      </w:r>
    </w:p>
    <w:p w14:paraId="000000ED" w14:textId="77777777" w:rsidR="0096401F" w:rsidRPr="00F70CAF" w:rsidRDefault="0096401F">
      <w:pPr>
        <w:rPr>
          <w:lang w:val="en-US"/>
        </w:rPr>
      </w:pPr>
    </w:p>
    <w:p w14:paraId="000000EE" w14:textId="77777777" w:rsidR="0096401F" w:rsidRPr="00F70CAF" w:rsidRDefault="00000000">
      <w:pPr>
        <w:rPr>
          <w:lang w:val="en-US"/>
        </w:rPr>
      </w:pPr>
      <w:r w:rsidRPr="00F70CAF">
        <w:rPr>
          <w:lang w:val="en-US"/>
        </w:rPr>
        <w:t>You will now be presented with some activities. The "/" are to be understood as "or." Even if you only engage in one of the facts listed under a point, please give your assessment for that activity.</w:t>
      </w:r>
    </w:p>
    <w:p w14:paraId="000000EF" w14:textId="77777777" w:rsidR="0096401F" w:rsidRPr="00F70CAF" w:rsidRDefault="0096401F">
      <w:pPr>
        <w:rPr>
          <w:lang w:val="en-US"/>
        </w:rPr>
      </w:pPr>
    </w:p>
    <w:p w14:paraId="000000F0" w14:textId="77777777" w:rsidR="0096401F" w:rsidRPr="00F70CAF" w:rsidRDefault="00000000">
      <w:pPr>
        <w:rPr>
          <w:i/>
          <w:lang w:val="en-US"/>
        </w:rPr>
      </w:pPr>
      <w:r w:rsidRPr="00F70CAF">
        <w:rPr>
          <w:i/>
          <w:lang w:val="en-US"/>
        </w:rPr>
        <w:t>(per item)</w:t>
      </w:r>
    </w:p>
    <w:p w14:paraId="000000F1" w14:textId="77777777" w:rsidR="0096401F" w:rsidRPr="00F70CAF" w:rsidRDefault="00000000">
      <w:pPr>
        <w:rPr>
          <w:lang w:val="en-US"/>
        </w:rPr>
      </w:pPr>
      <w:r w:rsidRPr="00F70CAF">
        <w:rPr>
          <w:lang w:val="en-US"/>
        </w:rPr>
        <w:t>Never</w:t>
      </w:r>
      <w:r w:rsidRPr="00F70CAF">
        <w:rPr>
          <w:lang w:val="en-US"/>
        </w:rPr>
        <w:tab/>
      </w:r>
      <w:r w:rsidRPr="00F70CAF">
        <w:rPr>
          <w:lang w:val="en-US"/>
        </w:rPr>
        <w:tab/>
      </w:r>
      <w:r w:rsidRPr="00F70CAF">
        <w:rPr>
          <w:lang w:val="en-US"/>
        </w:rPr>
        <w:tab/>
        <w:t>Seldom</w:t>
      </w:r>
      <w:r w:rsidRPr="00F70CAF">
        <w:rPr>
          <w:lang w:val="en-US"/>
        </w:rPr>
        <w:tab/>
      </w:r>
      <w:r w:rsidRPr="00F70CAF">
        <w:rPr>
          <w:lang w:val="en-US"/>
        </w:rPr>
        <w:tab/>
        <w:t>Sometimes</w:t>
      </w:r>
      <w:r w:rsidRPr="00F70CAF">
        <w:rPr>
          <w:lang w:val="en-US"/>
        </w:rPr>
        <w:tab/>
      </w:r>
      <w:r w:rsidRPr="00F70CAF">
        <w:rPr>
          <w:lang w:val="en-US"/>
        </w:rPr>
        <w:tab/>
        <w:t>Often</w:t>
      </w:r>
      <w:r w:rsidRPr="00F70CAF">
        <w:rPr>
          <w:lang w:val="en-US"/>
        </w:rPr>
        <w:tab/>
      </w:r>
      <w:r w:rsidRPr="00F70CAF">
        <w:rPr>
          <w:lang w:val="en-US"/>
        </w:rPr>
        <w:tab/>
        <w:t>Very often</w:t>
      </w:r>
    </w:p>
    <w:p w14:paraId="000000F2" w14:textId="77777777" w:rsidR="0096401F" w:rsidRPr="00F70CAF" w:rsidRDefault="0096401F">
      <w:pPr>
        <w:rPr>
          <w:lang w:val="en-US"/>
        </w:rPr>
      </w:pPr>
    </w:p>
    <w:p w14:paraId="000000F3" w14:textId="77777777" w:rsidR="0096401F" w:rsidRPr="00F70CAF" w:rsidRDefault="00000000">
      <w:pPr>
        <w:rPr>
          <w:i/>
          <w:lang w:val="en-US"/>
        </w:rPr>
      </w:pPr>
      <w:r w:rsidRPr="00F70CAF">
        <w:rPr>
          <w:i/>
          <w:lang w:val="en-US"/>
        </w:rPr>
        <w:t>items:</w:t>
      </w:r>
    </w:p>
    <w:p w14:paraId="000000F4" w14:textId="77777777" w:rsidR="0096401F" w:rsidRPr="00F70CAF" w:rsidRDefault="00000000">
      <w:pPr>
        <w:rPr>
          <w:lang w:val="en-US"/>
        </w:rPr>
      </w:pPr>
      <w:r w:rsidRPr="00F70CAF">
        <w:rPr>
          <w:lang w:val="en-US"/>
        </w:rPr>
        <w:t>• Camping/Tenting</w:t>
      </w:r>
    </w:p>
    <w:p w14:paraId="000000F5" w14:textId="77777777" w:rsidR="0096401F" w:rsidRPr="00F70CAF" w:rsidRDefault="00000000">
      <w:pPr>
        <w:rPr>
          <w:lang w:val="en-US"/>
        </w:rPr>
      </w:pPr>
      <w:r w:rsidRPr="00F70CAF">
        <w:rPr>
          <w:lang w:val="en-US"/>
        </w:rPr>
        <w:t>• Climbing/Mountaineering</w:t>
      </w:r>
    </w:p>
    <w:p w14:paraId="000000F6" w14:textId="77777777" w:rsidR="0096401F" w:rsidRPr="00F70CAF" w:rsidRDefault="00000000">
      <w:pPr>
        <w:rPr>
          <w:lang w:val="en-US"/>
        </w:rPr>
      </w:pPr>
      <w:r w:rsidRPr="00F70CAF">
        <w:rPr>
          <w:lang w:val="en-US"/>
        </w:rPr>
        <w:t>• Visiting nature (events) and landscapes</w:t>
      </w:r>
    </w:p>
    <w:p w14:paraId="000000F7" w14:textId="77777777" w:rsidR="0096401F" w:rsidRPr="00F70CAF" w:rsidRDefault="00000000">
      <w:pPr>
        <w:rPr>
          <w:lang w:val="en-US"/>
        </w:rPr>
      </w:pPr>
      <w:r w:rsidRPr="00F70CAF">
        <w:rPr>
          <w:lang w:val="en-US"/>
        </w:rPr>
        <w:t>• Hiking/Cycling</w:t>
      </w:r>
    </w:p>
    <w:p w14:paraId="000000F8" w14:textId="77777777" w:rsidR="0096401F" w:rsidRPr="00F70CAF" w:rsidRDefault="00000000">
      <w:pPr>
        <w:rPr>
          <w:lang w:val="en-US"/>
        </w:rPr>
      </w:pPr>
      <w:r w:rsidRPr="00F70CAF">
        <w:rPr>
          <w:lang w:val="en-US"/>
        </w:rPr>
        <w:t>• Taking walks</w:t>
      </w:r>
    </w:p>
    <w:p w14:paraId="000000F9" w14:textId="77777777" w:rsidR="0096401F" w:rsidRPr="00F70CAF" w:rsidRDefault="00000000">
      <w:pPr>
        <w:rPr>
          <w:lang w:val="en-US"/>
        </w:rPr>
      </w:pPr>
      <w:r w:rsidRPr="00F70CAF">
        <w:rPr>
          <w:lang w:val="en-US"/>
        </w:rPr>
        <w:t>• Attending a play/musical/dance performance/opera</w:t>
      </w:r>
    </w:p>
    <w:p w14:paraId="000000FA" w14:textId="77777777" w:rsidR="0096401F" w:rsidRPr="00F70CAF" w:rsidRDefault="00000000">
      <w:pPr>
        <w:rPr>
          <w:lang w:val="en-US"/>
        </w:rPr>
      </w:pPr>
      <w:r w:rsidRPr="00F70CAF">
        <w:rPr>
          <w:lang w:val="en-US"/>
        </w:rPr>
        <w:t>• Visiting an art exhibition/museum</w:t>
      </w:r>
    </w:p>
    <w:p w14:paraId="000000FB" w14:textId="77777777" w:rsidR="0096401F" w:rsidRPr="00F70CAF" w:rsidRDefault="00000000">
      <w:pPr>
        <w:rPr>
          <w:lang w:val="en-US"/>
        </w:rPr>
      </w:pPr>
      <w:r w:rsidRPr="00F70CAF">
        <w:rPr>
          <w:lang w:val="en-US"/>
        </w:rPr>
        <w:t>• Going on a shopping spree/Shopping</w:t>
      </w:r>
    </w:p>
    <w:p w14:paraId="000000FC" w14:textId="77777777" w:rsidR="0096401F" w:rsidRPr="00F70CAF" w:rsidRDefault="00000000">
      <w:pPr>
        <w:rPr>
          <w:lang w:val="en-US"/>
        </w:rPr>
      </w:pPr>
      <w:r w:rsidRPr="00F70CAF">
        <w:rPr>
          <w:lang w:val="en-US"/>
        </w:rPr>
        <w:t>• Watching a series/entertainment show/movie</w:t>
      </w:r>
    </w:p>
    <w:p w14:paraId="000000FD" w14:textId="77777777" w:rsidR="0096401F" w:rsidRPr="00F70CAF" w:rsidRDefault="00000000">
      <w:pPr>
        <w:rPr>
          <w:lang w:val="en-US"/>
        </w:rPr>
      </w:pPr>
      <w:r w:rsidRPr="00F70CAF">
        <w:rPr>
          <w:lang w:val="en-US"/>
        </w:rPr>
        <w:t>• Going out with friends/acquaintances</w:t>
      </w:r>
    </w:p>
    <w:p w14:paraId="000000FE" w14:textId="77777777" w:rsidR="0096401F" w:rsidRPr="00F70CAF" w:rsidRDefault="0096401F">
      <w:pPr>
        <w:rPr>
          <w:lang w:val="en-US"/>
        </w:rPr>
      </w:pPr>
    </w:p>
    <w:p w14:paraId="000000FF" w14:textId="6C57FA22" w:rsidR="0096401F" w:rsidRPr="00F70CAF" w:rsidRDefault="00000000">
      <w:pPr>
        <w:rPr>
          <w:b/>
          <w:lang w:val="en-US"/>
        </w:rPr>
      </w:pPr>
      <w:r w:rsidRPr="00F70CAF">
        <w:rPr>
          <w:b/>
          <w:lang w:val="en-US"/>
        </w:rPr>
        <w:t>11. Control Variables Residence</w:t>
      </w:r>
      <w:r w:rsidR="00930BCF">
        <w:rPr>
          <w:b/>
          <w:lang w:val="en-US"/>
        </w:rPr>
        <w:t xml:space="preserve"> (own creation)</w:t>
      </w:r>
    </w:p>
    <w:p w14:paraId="00000100" w14:textId="77777777" w:rsidR="0096401F" w:rsidRPr="00F70CAF" w:rsidRDefault="0096401F">
      <w:pPr>
        <w:rPr>
          <w:lang w:val="en-US"/>
        </w:rPr>
      </w:pPr>
    </w:p>
    <w:p w14:paraId="00000101" w14:textId="77777777" w:rsidR="0096401F" w:rsidRPr="00F70CAF" w:rsidRDefault="00000000">
      <w:pPr>
        <w:rPr>
          <w:lang w:val="en-US"/>
        </w:rPr>
      </w:pPr>
      <w:r w:rsidRPr="00F70CAF">
        <w:rPr>
          <w:lang w:val="en-US"/>
        </w:rPr>
        <w:t>The following is a depiction of the distribution of TBE risk areas in Germany in 2023. Please look at the illustration. Questions related to it will follow.</w:t>
      </w:r>
    </w:p>
    <w:p w14:paraId="00000102" w14:textId="77777777" w:rsidR="0096401F" w:rsidRPr="00F70CAF" w:rsidRDefault="0096401F">
      <w:pPr>
        <w:rPr>
          <w:lang w:val="en-US"/>
        </w:rPr>
      </w:pPr>
    </w:p>
    <w:p w14:paraId="00000103" w14:textId="77777777" w:rsidR="0096401F" w:rsidRPr="00F70CAF" w:rsidRDefault="00000000">
      <w:pPr>
        <w:rPr>
          <w:lang w:val="en-US"/>
        </w:rPr>
      </w:pPr>
      <w:r w:rsidRPr="00F70CAF">
        <w:rPr>
          <w:lang w:val="en-US"/>
        </w:rPr>
        <w:t>FIG: Graph of TBE risk areas in Germany, as of 2023</w:t>
      </w:r>
    </w:p>
    <w:p w14:paraId="00000104" w14:textId="77777777" w:rsidR="0096401F" w:rsidRPr="00F70CAF" w:rsidRDefault="0096401F">
      <w:pPr>
        <w:rPr>
          <w:lang w:val="en-US"/>
        </w:rPr>
      </w:pPr>
    </w:p>
    <w:p w14:paraId="00000105" w14:textId="77777777" w:rsidR="0096401F" w:rsidRPr="00F70CAF" w:rsidRDefault="00000000">
      <w:pPr>
        <w:rPr>
          <w:lang w:val="en-US"/>
        </w:rPr>
      </w:pPr>
      <w:r w:rsidRPr="00F70CAF">
        <w:rPr>
          <w:lang w:val="en-US"/>
        </w:rPr>
        <w:t>Do you currently live in a risk area?</w:t>
      </w:r>
    </w:p>
    <w:p w14:paraId="00000106" w14:textId="77777777" w:rsidR="0096401F" w:rsidRPr="00F70CAF" w:rsidRDefault="0096401F">
      <w:pPr>
        <w:rPr>
          <w:lang w:val="en-US"/>
        </w:rPr>
      </w:pPr>
    </w:p>
    <w:p w14:paraId="00000107" w14:textId="77777777" w:rsidR="0096401F" w:rsidRPr="00F70CAF" w:rsidRDefault="00000000">
      <w:pPr>
        <w:rPr>
          <w:lang w:val="en-US"/>
        </w:rPr>
      </w:pPr>
      <w:r w:rsidRPr="00F70CAF">
        <w:rPr>
          <w:lang w:val="en-US"/>
        </w:rPr>
        <w:t>• Yes</w:t>
      </w:r>
    </w:p>
    <w:p w14:paraId="00000108" w14:textId="77777777" w:rsidR="0096401F" w:rsidRPr="00F70CAF" w:rsidRDefault="00000000">
      <w:pPr>
        <w:rPr>
          <w:lang w:val="en-US"/>
        </w:rPr>
      </w:pPr>
      <w:r w:rsidRPr="00F70CAF">
        <w:rPr>
          <w:lang w:val="en-US"/>
        </w:rPr>
        <w:t>• No</w:t>
      </w:r>
    </w:p>
    <w:p w14:paraId="00000109" w14:textId="77777777" w:rsidR="0096401F" w:rsidRPr="00F70CAF" w:rsidRDefault="00000000">
      <w:pPr>
        <w:rPr>
          <w:lang w:val="en-US"/>
        </w:rPr>
      </w:pPr>
      <w:r w:rsidRPr="00F70CAF">
        <w:rPr>
          <w:lang w:val="en-US"/>
        </w:rPr>
        <w:t>• No response</w:t>
      </w:r>
    </w:p>
    <w:p w14:paraId="0000010A" w14:textId="77777777" w:rsidR="0096401F" w:rsidRPr="00F70CAF" w:rsidRDefault="0096401F">
      <w:pPr>
        <w:rPr>
          <w:lang w:val="en-US"/>
        </w:rPr>
      </w:pPr>
    </w:p>
    <w:p w14:paraId="0000010B" w14:textId="77777777" w:rsidR="0096401F" w:rsidRPr="00F70CAF" w:rsidRDefault="00000000">
      <w:pPr>
        <w:rPr>
          <w:lang w:val="en-US"/>
        </w:rPr>
      </w:pPr>
      <w:r w:rsidRPr="00F70CAF">
        <w:rPr>
          <w:lang w:val="en-US"/>
        </w:rPr>
        <w:t>Have you vacationed in a risk area in the last six months?</w:t>
      </w:r>
    </w:p>
    <w:p w14:paraId="0000010C" w14:textId="77777777" w:rsidR="0096401F" w:rsidRPr="00F70CAF" w:rsidRDefault="0096401F">
      <w:pPr>
        <w:rPr>
          <w:lang w:val="en-US"/>
        </w:rPr>
      </w:pPr>
    </w:p>
    <w:p w14:paraId="0000010D" w14:textId="77777777" w:rsidR="0096401F" w:rsidRPr="00F70CAF" w:rsidRDefault="00000000">
      <w:pPr>
        <w:rPr>
          <w:lang w:val="en-US"/>
        </w:rPr>
      </w:pPr>
      <w:r w:rsidRPr="00F70CAF">
        <w:rPr>
          <w:lang w:val="en-US"/>
        </w:rPr>
        <w:t>• Yes</w:t>
      </w:r>
    </w:p>
    <w:p w14:paraId="0000010E" w14:textId="77777777" w:rsidR="0096401F" w:rsidRPr="00F70CAF" w:rsidRDefault="00000000">
      <w:pPr>
        <w:rPr>
          <w:lang w:val="en-US"/>
        </w:rPr>
      </w:pPr>
      <w:r w:rsidRPr="00F70CAF">
        <w:rPr>
          <w:lang w:val="en-US"/>
        </w:rPr>
        <w:t>• No</w:t>
      </w:r>
    </w:p>
    <w:p w14:paraId="0000010F" w14:textId="77777777" w:rsidR="0096401F" w:rsidRPr="00F70CAF" w:rsidRDefault="00000000">
      <w:pPr>
        <w:rPr>
          <w:lang w:val="en-US"/>
        </w:rPr>
      </w:pPr>
      <w:r w:rsidRPr="00F70CAF">
        <w:rPr>
          <w:lang w:val="en-US"/>
        </w:rPr>
        <w:t>• Don't know</w:t>
      </w:r>
    </w:p>
    <w:p w14:paraId="00000110" w14:textId="77777777" w:rsidR="0096401F" w:rsidRPr="00F70CAF" w:rsidRDefault="0096401F">
      <w:pPr>
        <w:rPr>
          <w:lang w:val="en-US"/>
        </w:rPr>
      </w:pPr>
    </w:p>
    <w:p w14:paraId="00000111" w14:textId="77777777" w:rsidR="0096401F" w:rsidRPr="00F70CAF" w:rsidRDefault="00000000">
      <w:pPr>
        <w:rPr>
          <w:lang w:val="en-US"/>
        </w:rPr>
      </w:pPr>
      <w:r w:rsidRPr="00F70CAF">
        <w:rPr>
          <w:lang w:val="en-US"/>
        </w:rPr>
        <w:t>Do you plan to vacation in a risk area next summer?</w:t>
      </w:r>
    </w:p>
    <w:p w14:paraId="00000112" w14:textId="77777777" w:rsidR="0096401F" w:rsidRPr="00F70CAF" w:rsidRDefault="0096401F">
      <w:pPr>
        <w:rPr>
          <w:lang w:val="en-US"/>
        </w:rPr>
      </w:pPr>
    </w:p>
    <w:p w14:paraId="00000113" w14:textId="77777777" w:rsidR="0096401F" w:rsidRPr="00F70CAF" w:rsidRDefault="00000000">
      <w:pPr>
        <w:rPr>
          <w:lang w:val="en-US"/>
        </w:rPr>
      </w:pPr>
      <w:r w:rsidRPr="00F70CAF">
        <w:rPr>
          <w:lang w:val="en-US"/>
        </w:rPr>
        <w:t>• Yes</w:t>
      </w:r>
    </w:p>
    <w:p w14:paraId="00000114" w14:textId="77777777" w:rsidR="0096401F" w:rsidRPr="00F70CAF" w:rsidRDefault="00000000">
      <w:pPr>
        <w:rPr>
          <w:lang w:val="en-US"/>
        </w:rPr>
      </w:pPr>
      <w:r w:rsidRPr="00F70CAF">
        <w:rPr>
          <w:lang w:val="en-US"/>
        </w:rPr>
        <w:t>• No</w:t>
      </w:r>
    </w:p>
    <w:p w14:paraId="00000115" w14:textId="77777777" w:rsidR="0096401F" w:rsidRPr="00F70CAF" w:rsidRDefault="00000000">
      <w:pPr>
        <w:rPr>
          <w:lang w:val="en-US"/>
        </w:rPr>
      </w:pPr>
      <w:r w:rsidRPr="00F70CAF">
        <w:rPr>
          <w:lang w:val="en-US"/>
        </w:rPr>
        <w:t>• Don't know</w:t>
      </w:r>
    </w:p>
    <w:p w14:paraId="00000116" w14:textId="77777777" w:rsidR="0096401F" w:rsidRPr="00F70CAF" w:rsidRDefault="0096401F">
      <w:pPr>
        <w:rPr>
          <w:lang w:val="en-US"/>
        </w:rPr>
      </w:pPr>
    </w:p>
    <w:p w14:paraId="00000117" w14:textId="77777777" w:rsidR="0096401F" w:rsidRPr="00F70CAF" w:rsidRDefault="00000000">
      <w:pPr>
        <w:rPr>
          <w:b/>
          <w:lang w:val="en-US"/>
        </w:rPr>
      </w:pPr>
      <w:r w:rsidRPr="00F70CAF">
        <w:rPr>
          <w:b/>
          <w:lang w:val="en-US"/>
        </w:rPr>
        <w:t>12. End Page</w:t>
      </w:r>
    </w:p>
    <w:p w14:paraId="00000118" w14:textId="77777777" w:rsidR="0096401F" w:rsidRPr="00F70CAF" w:rsidRDefault="0096401F">
      <w:pPr>
        <w:rPr>
          <w:lang w:val="en-US"/>
        </w:rPr>
      </w:pPr>
    </w:p>
    <w:p w14:paraId="00000119" w14:textId="77777777" w:rsidR="0096401F" w:rsidRPr="00F70CAF" w:rsidRDefault="00000000">
      <w:pPr>
        <w:rPr>
          <w:lang w:val="en-US"/>
        </w:rPr>
      </w:pPr>
      <w:r w:rsidRPr="00F70CAF">
        <w:rPr>
          <w:lang w:val="en-US"/>
        </w:rPr>
        <w:t>Thank you for participating in the study!</w:t>
      </w:r>
    </w:p>
    <w:p w14:paraId="0000011A" w14:textId="77777777" w:rsidR="0096401F" w:rsidRPr="00F70CAF" w:rsidRDefault="0096401F">
      <w:pPr>
        <w:rPr>
          <w:lang w:val="en-US"/>
        </w:rPr>
      </w:pPr>
    </w:p>
    <w:p w14:paraId="0000011B" w14:textId="77777777" w:rsidR="0096401F" w:rsidRPr="00F70CAF" w:rsidRDefault="00000000">
      <w:pPr>
        <w:rPr>
          <w:lang w:val="en-US"/>
        </w:rPr>
      </w:pPr>
      <w:r w:rsidRPr="00F70CAF">
        <w:rPr>
          <w:lang w:val="en-US"/>
        </w:rPr>
        <w:t>Your answers have been saved. You can now close the browser window.</w:t>
      </w:r>
    </w:p>
    <w:p w14:paraId="0000011C" w14:textId="77777777" w:rsidR="0096401F" w:rsidRPr="00F70CAF" w:rsidRDefault="0096401F">
      <w:pPr>
        <w:rPr>
          <w:lang w:val="en-US"/>
        </w:rPr>
      </w:pPr>
    </w:p>
    <w:p w14:paraId="0000011D" w14:textId="77777777" w:rsidR="0096401F" w:rsidRPr="00F70CAF" w:rsidRDefault="00000000">
      <w:pPr>
        <w:rPr>
          <w:lang w:val="en-US"/>
        </w:rPr>
      </w:pPr>
      <w:r w:rsidRPr="00F70CAF">
        <w:rPr>
          <w:lang w:val="en-US"/>
        </w:rPr>
        <w:t>If you are a student at the University of Erfurt and want to receive 0.25 participant hours, please click on the following link:</w:t>
      </w:r>
    </w:p>
    <w:p w14:paraId="0000011E" w14:textId="77777777" w:rsidR="0096401F" w:rsidRPr="00F70CAF" w:rsidRDefault="0096401F">
      <w:pPr>
        <w:rPr>
          <w:lang w:val="en-US"/>
        </w:rPr>
      </w:pPr>
    </w:p>
    <w:p w14:paraId="0000011F" w14:textId="77777777" w:rsidR="0096401F" w:rsidRPr="00F70CAF" w:rsidRDefault="00000000">
      <w:pPr>
        <w:rPr>
          <w:lang w:val="en-US"/>
        </w:rPr>
      </w:pPr>
      <w:r w:rsidRPr="00F70CAF">
        <w:rPr>
          <w:lang w:val="en-US"/>
        </w:rPr>
        <w:t xml:space="preserve">For </w:t>
      </w:r>
      <w:proofErr w:type="spellStart"/>
      <w:r w:rsidRPr="00F70CAF">
        <w:rPr>
          <w:lang w:val="en-US"/>
        </w:rPr>
        <w:t>SurveyCircle</w:t>
      </w:r>
      <w:proofErr w:type="spellEnd"/>
      <w:r w:rsidRPr="00F70CAF">
        <w:rPr>
          <w:lang w:val="en-US"/>
        </w:rPr>
        <w:t xml:space="preserve"> users: The survey code is: 8831-RF5C-HENX-X8XL</w:t>
      </w:r>
    </w:p>
    <w:p w14:paraId="00000120" w14:textId="77777777" w:rsidR="0096401F" w:rsidRPr="00F70CAF" w:rsidRDefault="0096401F">
      <w:pPr>
        <w:rPr>
          <w:lang w:val="en-US"/>
        </w:rPr>
      </w:pPr>
    </w:p>
    <w:p w14:paraId="00000121" w14:textId="77777777" w:rsidR="0096401F" w:rsidRPr="00F70CAF" w:rsidRDefault="00000000">
      <w:pPr>
        <w:rPr>
          <w:lang w:val="en-US"/>
        </w:rPr>
      </w:pPr>
      <w:r w:rsidRPr="00F70CAF">
        <w:rPr>
          <w:lang w:val="en-US"/>
        </w:rPr>
        <w:t>What was the study about?</w:t>
      </w:r>
    </w:p>
    <w:p w14:paraId="00000122" w14:textId="77777777" w:rsidR="0096401F" w:rsidRPr="00F70CAF" w:rsidRDefault="0096401F">
      <w:pPr>
        <w:rPr>
          <w:lang w:val="en-US"/>
        </w:rPr>
      </w:pPr>
    </w:p>
    <w:p w14:paraId="00000123" w14:textId="77777777" w:rsidR="0096401F" w:rsidRPr="00F70CAF" w:rsidRDefault="00000000">
      <w:pPr>
        <w:rPr>
          <w:lang w:val="en-US"/>
        </w:rPr>
      </w:pPr>
      <w:r w:rsidRPr="00F70CAF">
        <w:rPr>
          <w:lang w:val="en-US"/>
        </w:rPr>
        <w:t>The aim of the study is to determine which factors influence TBE vaccination intention. Furthermore, I want to find out if the respondents' behavior differs between different groups. For this purpose, some of you received informational material at the beginning in the form of text or with additional presentation of the TBE risk areas in Germany as maps or diagrams. I am interested in whether the way information is presented affects the intention to get vaccinated against TBE.</w:t>
      </w:r>
    </w:p>
    <w:p w14:paraId="00000124" w14:textId="77777777" w:rsidR="0096401F" w:rsidRPr="00F70CAF" w:rsidRDefault="0096401F">
      <w:pPr>
        <w:rPr>
          <w:lang w:val="en-US"/>
        </w:rPr>
      </w:pPr>
    </w:p>
    <w:p w14:paraId="00000125" w14:textId="77777777" w:rsidR="0096401F" w:rsidRPr="00F70CAF" w:rsidRDefault="00000000">
      <w:pPr>
        <w:rPr>
          <w:lang w:val="en-US"/>
        </w:rPr>
      </w:pPr>
      <w:r w:rsidRPr="00F70CAF">
        <w:rPr>
          <w:lang w:val="en-US"/>
        </w:rPr>
        <w:t>You can find the information used to create the informational material, as well as further information on the subject of TBE and TBE vaccination, under the following links:</w:t>
      </w:r>
    </w:p>
    <w:p w14:paraId="00000126" w14:textId="77777777" w:rsidR="0096401F" w:rsidRPr="00F70CAF" w:rsidRDefault="0096401F">
      <w:pPr>
        <w:rPr>
          <w:lang w:val="en-US"/>
        </w:rPr>
      </w:pPr>
    </w:p>
    <w:p w14:paraId="00000127" w14:textId="77777777" w:rsidR="0096401F" w:rsidRPr="00F70CAF" w:rsidRDefault="00000000">
      <w:pPr>
        <w:rPr>
          <w:lang w:val="en-US"/>
        </w:rPr>
      </w:pPr>
      <w:r w:rsidRPr="00F70CAF">
        <w:rPr>
          <w:lang w:val="en-US"/>
        </w:rPr>
        <w:t>Do you have any questions or comments about this study? Then feel free to contact: [Contact information]</w:t>
      </w:r>
    </w:p>
    <w:p w14:paraId="00000128" w14:textId="77777777" w:rsidR="0096401F" w:rsidRPr="00F70CAF" w:rsidRDefault="0096401F">
      <w:pPr>
        <w:rPr>
          <w:lang w:val="en-US"/>
        </w:rPr>
      </w:pPr>
    </w:p>
    <w:p w14:paraId="00000129" w14:textId="77777777" w:rsidR="0096401F" w:rsidRPr="00F70CAF" w:rsidRDefault="0096401F">
      <w:pPr>
        <w:rPr>
          <w:lang w:val="en-US"/>
        </w:rPr>
      </w:pPr>
    </w:p>
    <w:p w14:paraId="0000012A" w14:textId="77777777" w:rsidR="0096401F" w:rsidRPr="00F70CAF" w:rsidRDefault="0096401F">
      <w:pPr>
        <w:rPr>
          <w:lang w:val="en-US"/>
        </w:rPr>
      </w:pPr>
    </w:p>
    <w:p w14:paraId="0000012B" w14:textId="6E665E66" w:rsidR="0096401F" w:rsidRDefault="00D85CD8">
      <w:pPr>
        <w:rPr>
          <w:lang w:val="en-US"/>
        </w:rPr>
      </w:pPr>
      <w:r>
        <w:rPr>
          <w:lang w:val="en-US"/>
        </w:rPr>
        <w:t>References</w:t>
      </w:r>
    </w:p>
    <w:p w14:paraId="09161E74" w14:textId="77777777" w:rsidR="00D85CD8" w:rsidRDefault="00D85CD8">
      <w:pPr>
        <w:rPr>
          <w:lang w:val="en-US"/>
        </w:rPr>
      </w:pPr>
    </w:p>
    <w:p w14:paraId="08159B4B" w14:textId="77777777" w:rsidR="00930BCF" w:rsidRPr="00113168" w:rsidRDefault="00930BCF" w:rsidP="00930BCF">
      <w:pPr>
        <w:pStyle w:val="Literaturverzeichnis"/>
        <w:rPr>
          <w:lang w:val="en-US"/>
        </w:rPr>
      </w:pPr>
      <w:r w:rsidRPr="00113168">
        <w:rPr>
          <w:lang w:val="en-US"/>
        </w:rPr>
        <w:t xml:space="preserve">Askelson, N. M., Campo, S., Lowe, J. B., Smith, S., Dennis, L. K., &amp; Andsager, J. (2010). Using the Theory of Planned Behavior to Predict Mothers’ Intentions to Vaccinate Their Daughters Against HPV. </w:t>
      </w:r>
      <w:r w:rsidRPr="00113168">
        <w:rPr>
          <w:i/>
          <w:iCs/>
          <w:lang w:val="en-US"/>
        </w:rPr>
        <w:t>The Journal of School Nursing</w:t>
      </w:r>
      <w:r w:rsidRPr="00113168">
        <w:rPr>
          <w:lang w:val="en-US"/>
        </w:rPr>
        <w:t xml:space="preserve">, </w:t>
      </w:r>
      <w:r w:rsidRPr="00113168">
        <w:rPr>
          <w:i/>
          <w:iCs/>
          <w:lang w:val="en-US"/>
        </w:rPr>
        <w:t>26</w:t>
      </w:r>
      <w:r w:rsidRPr="00113168">
        <w:rPr>
          <w:lang w:val="en-US"/>
        </w:rPr>
        <w:t>(3), 194–202. https://doi.org/10.1177/1059840510366022</w:t>
      </w:r>
    </w:p>
    <w:p w14:paraId="7F695CAF" w14:textId="77777777" w:rsidR="00930BCF" w:rsidRDefault="00930BCF">
      <w:pPr>
        <w:rPr>
          <w:color w:val="222222"/>
          <w:sz w:val="20"/>
          <w:szCs w:val="20"/>
          <w:shd w:val="clear" w:color="auto" w:fill="FFFFFF"/>
        </w:rPr>
      </w:pPr>
    </w:p>
    <w:p w14:paraId="49E51A2A" w14:textId="032361BE" w:rsidR="00D85CD8" w:rsidRDefault="00D85CD8">
      <w:pPr>
        <w:rPr>
          <w:color w:val="222222"/>
          <w:sz w:val="20"/>
          <w:szCs w:val="20"/>
          <w:shd w:val="clear" w:color="auto" w:fill="FFFFFF"/>
        </w:rPr>
      </w:pPr>
      <w:r>
        <w:rPr>
          <w:color w:val="222222"/>
          <w:sz w:val="20"/>
          <w:szCs w:val="20"/>
          <w:shd w:val="clear" w:color="auto" w:fill="FFFFFF"/>
        </w:rPr>
        <w:lastRenderedPageBreak/>
        <w:t xml:space="preserve">Betsch, C., Wieler, L., Bosnjak, M., </w:t>
      </w:r>
      <w:proofErr w:type="spellStart"/>
      <w:r>
        <w:rPr>
          <w:color w:val="222222"/>
          <w:sz w:val="20"/>
          <w:szCs w:val="20"/>
          <w:shd w:val="clear" w:color="auto" w:fill="FFFFFF"/>
        </w:rPr>
        <w:t>Ramharter</w:t>
      </w:r>
      <w:proofErr w:type="spellEnd"/>
      <w:r>
        <w:rPr>
          <w:color w:val="222222"/>
          <w:sz w:val="20"/>
          <w:szCs w:val="20"/>
          <w:shd w:val="clear" w:color="auto" w:fill="FFFFFF"/>
        </w:rPr>
        <w:t xml:space="preserve">, M., </w:t>
      </w:r>
      <w:proofErr w:type="spellStart"/>
      <w:r>
        <w:rPr>
          <w:color w:val="222222"/>
          <w:sz w:val="20"/>
          <w:szCs w:val="20"/>
          <w:shd w:val="clear" w:color="auto" w:fill="FFFFFF"/>
        </w:rPr>
        <w:t>Stollorz</w:t>
      </w:r>
      <w:proofErr w:type="spellEnd"/>
      <w:r>
        <w:rPr>
          <w:color w:val="222222"/>
          <w:sz w:val="20"/>
          <w:szCs w:val="20"/>
          <w:shd w:val="clear" w:color="auto" w:fill="FFFFFF"/>
        </w:rPr>
        <w:t xml:space="preserve">, V., Omer, S., ... &amp; Schmid, P. (2020). Germany COVID-19 Snapshot MOnitoring (COSMO Germany): Monitoring </w:t>
      </w:r>
      <w:proofErr w:type="spellStart"/>
      <w:r>
        <w:rPr>
          <w:color w:val="222222"/>
          <w:sz w:val="20"/>
          <w:szCs w:val="20"/>
          <w:shd w:val="clear" w:color="auto" w:fill="FFFFFF"/>
        </w:rPr>
        <w:t>knowledge</w:t>
      </w:r>
      <w:proofErr w:type="spellEnd"/>
      <w:r>
        <w:rPr>
          <w:color w:val="222222"/>
          <w:sz w:val="20"/>
          <w:szCs w:val="20"/>
          <w:shd w:val="clear" w:color="auto" w:fill="FFFFFF"/>
        </w:rPr>
        <w:t xml:space="preserve">, </w:t>
      </w:r>
      <w:proofErr w:type="spellStart"/>
      <w:r>
        <w:rPr>
          <w:color w:val="222222"/>
          <w:sz w:val="20"/>
          <w:szCs w:val="20"/>
          <w:shd w:val="clear" w:color="auto" w:fill="FFFFFF"/>
        </w:rPr>
        <w:t>risk</w:t>
      </w:r>
      <w:proofErr w:type="spellEnd"/>
      <w:r>
        <w:rPr>
          <w:color w:val="222222"/>
          <w:sz w:val="20"/>
          <w:szCs w:val="20"/>
          <w:shd w:val="clear" w:color="auto" w:fill="FFFFFF"/>
        </w:rPr>
        <w:t xml:space="preserve"> </w:t>
      </w:r>
      <w:proofErr w:type="spellStart"/>
      <w:r>
        <w:rPr>
          <w:color w:val="222222"/>
          <w:sz w:val="20"/>
          <w:szCs w:val="20"/>
          <w:shd w:val="clear" w:color="auto" w:fill="FFFFFF"/>
        </w:rPr>
        <w:t>perceptions</w:t>
      </w:r>
      <w:proofErr w:type="spellEnd"/>
      <w:r>
        <w:rPr>
          <w:color w:val="222222"/>
          <w:sz w:val="20"/>
          <w:szCs w:val="20"/>
          <w:shd w:val="clear" w:color="auto" w:fill="FFFFFF"/>
        </w:rPr>
        <w:t xml:space="preserve">, </w:t>
      </w:r>
      <w:proofErr w:type="spellStart"/>
      <w:r>
        <w:rPr>
          <w:color w:val="222222"/>
          <w:sz w:val="20"/>
          <w:szCs w:val="20"/>
          <w:shd w:val="clear" w:color="auto" w:fill="FFFFFF"/>
        </w:rPr>
        <w:t>preventive</w:t>
      </w:r>
      <w:proofErr w:type="spellEnd"/>
      <w:r>
        <w:rPr>
          <w:color w:val="222222"/>
          <w:sz w:val="20"/>
          <w:szCs w:val="20"/>
          <w:shd w:val="clear" w:color="auto" w:fill="FFFFFF"/>
        </w:rPr>
        <w:t xml:space="preserve"> </w:t>
      </w:r>
      <w:proofErr w:type="spellStart"/>
      <w:r>
        <w:rPr>
          <w:color w:val="222222"/>
          <w:sz w:val="20"/>
          <w:szCs w:val="20"/>
          <w:shd w:val="clear" w:color="auto" w:fill="FFFFFF"/>
        </w:rPr>
        <w:t>behaviours</w:t>
      </w:r>
      <w:proofErr w:type="spellEnd"/>
      <w:r>
        <w:rPr>
          <w:color w:val="222222"/>
          <w:sz w:val="20"/>
          <w:szCs w:val="20"/>
          <w:shd w:val="clear" w:color="auto" w:fill="FFFFFF"/>
        </w:rPr>
        <w:t xml:space="preserve">, and </w:t>
      </w:r>
      <w:proofErr w:type="spellStart"/>
      <w:r>
        <w:rPr>
          <w:color w:val="222222"/>
          <w:sz w:val="20"/>
          <w:szCs w:val="20"/>
          <w:shd w:val="clear" w:color="auto" w:fill="FFFFFF"/>
        </w:rPr>
        <w:t>public</w:t>
      </w:r>
      <w:proofErr w:type="spellEnd"/>
      <w:r>
        <w:rPr>
          <w:color w:val="222222"/>
          <w:sz w:val="20"/>
          <w:szCs w:val="20"/>
          <w:shd w:val="clear" w:color="auto" w:fill="FFFFFF"/>
        </w:rPr>
        <w:t xml:space="preserve"> </w:t>
      </w:r>
      <w:proofErr w:type="spellStart"/>
      <w:r>
        <w:rPr>
          <w:color w:val="222222"/>
          <w:sz w:val="20"/>
          <w:szCs w:val="20"/>
          <w:shd w:val="clear" w:color="auto" w:fill="FFFFFF"/>
        </w:rPr>
        <w:t>trust</w:t>
      </w:r>
      <w:proofErr w:type="spellEnd"/>
      <w:r>
        <w:rPr>
          <w:color w:val="222222"/>
          <w:sz w:val="20"/>
          <w:szCs w:val="20"/>
          <w:shd w:val="clear" w:color="auto" w:fill="FFFFFF"/>
        </w:rPr>
        <w:t xml:space="preserve"> in </w:t>
      </w:r>
      <w:proofErr w:type="spellStart"/>
      <w:r>
        <w:rPr>
          <w:color w:val="222222"/>
          <w:sz w:val="20"/>
          <w:szCs w:val="20"/>
          <w:shd w:val="clear" w:color="auto" w:fill="FFFFFF"/>
        </w:rPr>
        <w:t>the</w:t>
      </w:r>
      <w:proofErr w:type="spellEnd"/>
      <w:r>
        <w:rPr>
          <w:color w:val="222222"/>
          <w:sz w:val="20"/>
          <w:szCs w:val="20"/>
          <w:shd w:val="clear" w:color="auto" w:fill="FFFFFF"/>
        </w:rPr>
        <w:t xml:space="preserve"> </w:t>
      </w:r>
      <w:proofErr w:type="spellStart"/>
      <w:r>
        <w:rPr>
          <w:color w:val="222222"/>
          <w:sz w:val="20"/>
          <w:szCs w:val="20"/>
          <w:shd w:val="clear" w:color="auto" w:fill="FFFFFF"/>
        </w:rPr>
        <w:t>current</w:t>
      </w:r>
      <w:proofErr w:type="spellEnd"/>
      <w:r>
        <w:rPr>
          <w:color w:val="222222"/>
          <w:sz w:val="20"/>
          <w:szCs w:val="20"/>
          <w:shd w:val="clear" w:color="auto" w:fill="FFFFFF"/>
        </w:rPr>
        <w:t xml:space="preserve"> </w:t>
      </w:r>
      <w:proofErr w:type="spellStart"/>
      <w:r>
        <w:rPr>
          <w:color w:val="222222"/>
          <w:sz w:val="20"/>
          <w:szCs w:val="20"/>
          <w:shd w:val="clear" w:color="auto" w:fill="FFFFFF"/>
        </w:rPr>
        <w:t>coronavirus</w:t>
      </w:r>
      <w:proofErr w:type="spellEnd"/>
      <w:r>
        <w:rPr>
          <w:color w:val="222222"/>
          <w:sz w:val="20"/>
          <w:szCs w:val="20"/>
          <w:shd w:val="clear" w:color="auto" w:fill="FFFFFF"/>
        </w:rPr>
        <w:t xml:space="preserve"> </w:t>
      </w:r>
      <w:proofErr w:type="spellStart"/>
      <w:r>
        <w:rPr>
          <w:color w:val="222222"/>
          <w:sz w:val="20"/>
          <w:szCs w:val="20"/>
          <w:shd w:val="clear" w:color="auto" w:fill="FFFFFF"/>
        </w:rPr>
        <w:t>outbreak</w:t>
      </w:r>
      <w:proofErr w:type="spellEnd"/>
      <w:r>
        <w:rPr>
          <w:color w:val="222222"/>
          <w:sz w:val="20"/>
          <w:szCs w:val="20"/>
          <w:shd w:val="clear" w:color="auto" w:fill="FFFFFF"/>
        </w:rPr>
        <w:t xml:space="preserve"> in Germany.</w:t>
      </w:r>
    </w:p>
    <w:p w14:paraId="4D633B75" w14:textId="52F690CC" w:rsidR="00D85CD8" w:rsidRDefault="00D85CD8" w:rsidP="00D85CD8">
      <w:pPr>
        <w:widowControl w:val="0"/>
        <w:autoSpaceDE w:val="0"/>
        <w:autoSpaceDN w:val="0"/>
        <w:adjustRightInd w:val="0"/>
        <w:ind w:left="142" w:hanging="142"/>
      </w:pPr>
      <w:r w:rsidRPr="00AC573C">
        <w:t xml:space="preserve">Eberhardt, J., &amp; Ling, J. (2021). </w:t>
      </w:r>
      <w:proofErr w:type="spellStart"/>
      <w:r w:rsidRPr="00AC573C">
        <w:t>Predicting</w:t>
      </w:r>
      <w:proofErr w:type="spellEnd"/>
      <w:r w:rsidRPr="00AC573C">
        <w:t xml:space="preserve"> COVID-19 </w:t>
      </w:r>
      <w:proofErr w:type="spellStart"/>
      <w:r w:rsidRPr="00AC573C">
        <w:t>vaccination</w:t>
      </w:r>
      <w:proofErr w:type="spellEnd"/>
      <w:r w:rsidRPr="00AC573C">
        <w:t xml:space="preserve"> </w:t>
      </w:r>
      <w:proofErr w:type="spellStart"/>
      <w:r w:rsidRPr="00AC573C">
        <w:t>intention</w:t>
      </w:r>
      <w:proofErr w:type="spellEnd"/>
      <w:r w:rsidRPr="00AC573C">
        <w:t xml:space="preserve"> </w:t>
      </w:r>
      <w:proofErr w:type="spellStart"/>
      <w:r w:rsidRPr="00AC573C">
        <w:t>using</w:t>
      </w:r>
      <w:proofErr w:type="spellEnd"/>
      <w:r w:rsidRPr="00AC573C">
        <w:t xml:space="preserve"> </w:t>
      </w:r>
      <w:proofErr w:type="spellStart"/>
      <w:r w:rsidRPr="00AC573C">
        <w:t>protection</w:t>
      </w:r>
      <w:proofErr w:type="spellEnd"/>
      <w:r w:rsidRPr="00AC573C">
        <w:t xml:space="preserve"> </w:t>
      </w:r>
      <w:proofErr w:type="spellStart"/>
      <w:r w:rsidRPr="00AC573C">
        <w:t>motivation</w:t>
      </w:r>
      <w:proofErr w:type="spellEnd"/>
      <w:r w:rsidRPr="00AC573C">
        <w:t xml:space="preserve"> </w:t>
      </w:r>
      <w:proofErr w:type="spellStart"/>
      <w:r w:rsidRPr="00AC573C">
        <w:t>theory</w:t>
      </w:r>
      <w:proofErr w:type="spellEnd"/>
      <w:r w:rsidRPr="00AC573C">
        <w:t xml:space="preserve"> and </w:t>
      </w:r>
      <w:proofErr w:type="spellStart"/>
      <w:r w:rsidRPr="00AC573C">
        <w:t>conspiracy</w:t>
      </w:r>
      <w:proofErr w:type="spellEnd"/>
      <w:r w:rsidRPr="00AC573C">
        <w:t xml:space="preserve"> beliefs. </w:t>
      </w:r>
      <w:r w:rsidRPr="00AC573C">
        <w:rPr>
          <w:i/>
          <w:iCs/>
        </w:rPr>
        <w:t>Vaccine</w:t>
      </w:r>
      <w:r w:rsidRPr="00AC573C">
        <w:t xml:space="preserve">, </w:t>
      </w:r>
      <w:r w:rsidRPr="00AC573C">
        <w:rPr>
          <w:i/>
          <w:iCs/>
        </w:rPr>
        <w:t>39</w:t>
      </w:r>
      <w:r w:rsidRPr="00AC573C">
        <w:t xml:space="preserve">(42), 6269–6275. </w:t>
      </w:r>
      <w:hyperlink r:id="rId6" w:history="1">
        <w:r w:rsidR="00930BCF" w:rsidRPr="00C87BDA">
          <w:rPr>
            <w:rStyle w:val="Hyperlink"/>
          </w:rPr>
          <w:t>https://doi.org/10.1016/j.vaccine.2021.09.010</w:t>
        </w:r>
      </w:hyperlink>
    </w:p>
    <w:p w14:paraId="37FB4292" w14:textId="2B829A73" w:rsidR="00930BCF" w:rsidRPr="00AC573C" w:rsidRDefault="00930BCF" w:rsidP="00D85CD8">
      <w:pPr>
        <w:widowControl w:val="0"/>
        <w:autoSpaceDE w:val="0"/>
        <w:autoSpaceDN w:val="0"/>
        <w:adjustRightInd w:val="0"/>
        <w:ind w:left="142" w:hanging="142"/>
      </w:pPr>
      <w:r>
        <w:rPr>
          <w:color w:val="222222"/>
          <w:sz w:val="20"/>
          <w:szCs w:val="20"/>
          <w:shd w:val="clear" w:color="auto" w:fill="FFFFFF"/>
        </w:rPr>
        <w:t>Erber, W., &amp; Schmitt, H. J. (2018). Self-</w:t>
      </w:r>
      <w:proofErr w:type="spellStart"/>
      <w:r>
        <w:rPr>
          <w:color w:val="222222"/>
          <w:sz w:val="20"/>
          <w:szCs w:val="20"/>
          <w:shd w:val="clear" w:color="auto" w:fill="FFFFFF"/>
        </w:rPr>
        <w:t>reported</w:t>
      </w:r>
      <w:proofErr w:type="spellEnd"/>
      <w:r>
        <w:rPr>
          <w:color w:val="222222"/>
          <w:sz w:val="20"/>
          <w:szCs w:val="20"/>
          <w:shd w:val="clear" w:color="auto" w:fill="FFFFFF"/>
        </w:rPr>
        <w:t xml:space="preserve"> tick-borne </w:t>
      </w:r>
      <w:proofErr w:type="spellStart"/>
      <w:r>
        <w:rPr>
          <w:color w:val="222222"/>
          <w:sz w:val="20"/>
          <w:szCs w:val="20"/>
          <w:shd w:val="clear" w:color="auto" w:fill="FFFFFF"/>
        </w:rPr>
        <w:t>encephalitis</w:t>
      </w:r>
      <w:proofErr w:type="spellEnd"/>
      <w:r>
        <w:rPr>
          <w:color w:val="222222"/>
          <w:sz w:val="20"/>
          <w:szCs w:val="20"/>
          <w:shd w:val="clear" w:color="auto" w:fill="FFFFFF"/>
        </w:rPr>
        <w:t xml:space="preserve"> (TBE) </w:t>
      </w:r>
      <w:proofErr w:type="spellStart"/>
      <w:r>
        <w:rPr>
          <w:color w:val="222222"/>
          <w:sz w:val="20"/>
          <w:szCs w:val="20"/>
          <w:shd w:val="clear" w:color="auto" w:fill="FFFFFF"/>
        </w:rPr>
        <w:t>vaccination</w:t>
      </w:r>
      <w:proofErr w:type="spellEnd"/>
      <w:r>
        <w:rPr>
          <w:color w:val="222222"/>
          <w:sz w:val="20"/>
          <w:szCs w:val="20"/>
          <w:shd w:val="clear" w:color="auto" w:fill="FFFFFF"/>
        </w:rPr>
        <w:t xml:space="preserve"> </w:t>
      </w:r>
      <w:proofErr w:type="spellStart"/>
      <w:r>
        <w:rPr>
          <w:color w:val="222222"/>
          <w:sz w:val="20"/>
          <w:szCs w:val="20"/>
          <w:shd w:val="clear" w:color="auto" w:fill="FFFFFF"/>
        </w:rPr>
        <w:t>coverage</w:t>
      </w:r>
      <w:proofErr w:type="spellEnd"/>
      <w:r>
        <w:rPr>
          <w:color w:val="222222"/>
          <w:sz w:val="20"/>
          <w:szCs w:val="20"/>
          <w:shd w:val="clear" w:color="auto" w:fill="FFFFFF"/>
        </w:rPr>
        <w:t xml:space="preserve"> in Europe: </w:t>
      </w:r>
      <w:proofErr w:type="spellStart"/>
      <w:r>
        <w:rPr>
          <w:color w:val="222222"/>
          <w:sz w:val="20"/>
          <w:szCs w:val="20"/>
          <w:shd w:val="clear" w:color="auto" w:fill="FFFFFF"/>
        </w:rPr>
        <w:t>Results</w:t>
      </w:r>
      <w:proofErr w:type="spellEnd"/>
      <w:r>
        <w:rPr>
          <w:color w:val="222222"/>
          <w:sz w:val="20"/>
          <w:szCs w:val="20"/>
          <w:shd w:val="clear" w:color="auto" w:fill="FFFFFF"/>
        </w:rPr>
        <w:t xml:space="preserve"> </w:t>
      </w:r>
      <w:proofErr w:type="spellStart"/>
      <w:r>
        <w:rPr>
          <w:color w:val="222222"/>
          <w:sz w:val="20"/>
          <w:szCs w:val="20"/>
          <w:shd w:val="clear" w:color="auto" w:fill="FFFFFF"/>
        </w:rPr>
        <w:t>from</w:t>
      </w:r>
      <w:proofErr w:type="spellEnd"/>
      <w:r>
        <w:rPr>
          <w:color w:val="222222"/>
          <w:sz w:val="20"/>
          <w:szCs w:val="20"/>
          <w:shd w:val="clear" w:color="auto" w:fill="FFFFFF"/>
        </w:rPr>
        <w:t xml:space="preserve"> a </w:t>
      </w:r>
      <w:proofErr w:type="spellStart"/>
      <w:r>
        <w:rPr>
          <w:color w:val="222222"/>
          <w:sz w:val="20"/>
          <w:szCs w:val="20"/>
          <w:shd w:val="clear" w:color="auto" w:fill="FFFFFF"/>
        </w:rPr>
        <w:t>cross-sectional</w:t>
      </w:r>
      <w:proofErr w:type="spellEnd"/>
      <w:r>
        <w:rPr>
          <w:color w:val="222222"/>
          <w:sz w:val="20"/>
          <w:szCs w:val="20"/>
          <w:shd w:val="clear" w:color="auto" w:fill="FFFFFF"/>
        </w:rPr>
        <w:t xml:space="preserve"> </w:t>
      </w:r>
      <w:proofErr w:type="spellStart"/>
      <w:r>
        <w:rPr>
          <w:color w:val="222222"/>
          <w:sz w:val="20"/>
          <w:szCs w:val="20"/>
          <w:shd w:val="clear" w:color="auto" w:fill="FFFFFF"/>
        </w:rPr>
        <w:t>study</w:t>
      </w:r>
      <w:proofErr w:type="spellEnd"/>
      <w:r>
        <w:rPr>
          <w:color w:val="222222"/>
          <w:sz w:val="20"/>
          <w:szCs w:val="20"/>
          <w:shd w:val="clear" w:color="auto" w:fill="FFFFFF"/>
        </w:rPr>
        <w:t>. </w:t>
      </w:r>
      <w:r>
        <w:rPr>
          <w:i/>
          <w:iCs/>
          <w:color w:val="222222"/>
          <w:sz w:val="20"/>
          <w:szCs w:val="20"/>
          <w:shd w:val="clear" w:color="auto" w:fill="FFFFFF"/>
        </w:rPr>
        <w:t xml:space="preserve">Ticks and tick-borne </w:t>
      </w:r>
      <w:proofErr w:type="spellStart"/>
      <w:r>
        <w:rPr>
          <w:i/>
          <w:iCs/>
          <w:color w:val="222222"/>
          <w:sz w:val="20"/>
          <w:szCs w:val="20"/>
          <w:shd w:val="clear" w:color="auto" w:fill="FFFFFF"/>
        </w:rPr>
        <w:t>diseases</w:t>
      </w:r>
      <w:proofErr w:type="spellEnd"/>
      <w:r>
        <w:rPr>
          <w:color w:val="222222"/>
          <w:sz w:val="20"/>
          <w:szCs w:val="20"/>
          <w:shd w:val="clear" w:color="auto" w:fill="FFFFFF"/>
        </w:rPr>
        <w:t>, </w:t>
      </w:r>
      <w:r>
        <w:rPr>
          <w:i/>
          <w:iCs/>
          <w:color w:val="222222"/>
          <w:sz w:val="20"/>
          <w:szCs w:val="20"/>
          <w:shd w:val="clear" w:color="auto" w:fill="FFFFFF"/>
        </w:rPr>
        <w:t>9</w:t>
      </w:r>
      <w:r>
        <w:rPr>
          <w:color w:val="222222"/>
          <w:sz w:val="20"/>
          <w:szCs w:val="20"/>
          <w:shd w:val="clear" w:color="auto" w:fill="FFFFFF"/>
        </w:rPr>
        <w:t>(4), 768-777.</w:t>
      </w:r>
    </w:p>
    <w:p w14:paraId="019053D2" w14:textId="77777777" w:rsidR="00D85CD8" w:rsidRPr="00AC573C" w:rsidRDefault="00D85CD8" w:rsidP="00D85CD8">
      <w:pPr>
        <w:widowControl w:val="0"/>
        <w:autoSpaceDE w:val="0"/>
        <w:autoSpaceDN w:val="0"/>
        <w:adjustRightInd w:val="0"/>
        <w:ind w:left="142" w:hanging="142"/>
      </w:pPr>
      <w:r w:rsidRPr="00AC573C">
        <w:t xml:space="preserve">Griffin, B., Conner, M., &amp; Norman, P. (2022). </w:t>
      </w:r>
      <w:proofErr w:type="spellStart"/>
      <w:r w:rsidRPr="00AC573C">
        <w:t>Applying</w:t>
      </w:r>
      <w:proofErr w:type="spellEnd"/>
      <w:r w:rsidRPr="00AC573C">
        <w:t xml:space="preserve"> an </w:t>
      </w:r>
      <w:proofErr w:type="spellStart"/>
      <w:r w:rsidRPr="00AC573C">
        <w:t>extended</w:t>
      </w:r>
      <w:proofErr w:type="spellEnd"/>
      <w:r w:rsidRPr="00AC573C">
        <w:t xml:space="preserve"> </w:t>
      </w:r>
      <w:proofErr w:type="spellStart"/>
      <w:r w:rsidRPr="00AC573C">
        <w:t>protection</w:t>
      </w:r>
      <w:proofErr w:type="spellEnd"/>
      <w:r w:rsidRPr="00AC573C">
        <w:t xml:space="preserve"> </w:t>
      </w:r>
      <w:proofErr w:type="spellStart"/>
      <w:r w:rsidRPr="00AC573C">
        <w:t>motivation</w:t>
      </w:r>
      <w:proofErr w:type="spellEnd"/>
      <w:r w:rsidRPr="00AC573C">
        <w:t xml:space="preserve"> </w:t>
      </w:r>
      <w:proofErr w:type="spellStart"/>
      <w:r w:rsidRPr="00AC573C">
        <w:t>theory</w:t>
      </w:r>
      <w:proofErr w:type="spellEnd"/>
      <w:r w:rsidRPr="00AC573C">
        <w:t xml:space="preserve"> </w:t>
      </w:r>
      <w:proofErr w:type="spellStart"/>
      <w:r w:rsidRPr="00AC573C">
        <w:t>to</w:t>
      </w:r>
      <w:proofErr w:type="spellEnd"/>
      <w:r w:rsidRPr="00AC573C">
        <w:t xml:space="preserve"> </w:t>
      </w:r>
      <w:proofErr w:type="spellStart"/>
      <w:r w:rsidRPr="00AC573C">
        <w:t>predict</w:t>
      </w:r>
      <w:proofErr w:type="spellEnd"/>
      <w:r w:rsidRPr="00AC573C">
        <w:t xml:space="preserve"> Covid-19 </w:t>
      </w:r>
      <w:proofErr w:type="spellStart"/>
      <w:r w:rsidRPr="00AC573C">
        <w:t>vaccination</w:t>
      </w:r>
      <w:proofErr w:type="spellEnd"/>
      <w:r w:rsidRPr="00AC573C">
        <w:t xml:space="preserve"> </w:t>
      </w:r>
      <w:proofErr w:type="spellStart"/>
      <w:r w:rsidRPr="00AC573C">
        <w:t>intentions</w:t>
      </w:r>
      <w:proofErr w:type="spellEnd"/>
      <w:r w:rsidRPr="00AC573C">
        <w:t xml:space="preserve"> and </w:t>
      </w:r>
      <w:proofErr w:type="spellStart"/>
      <w:r w:rsidRPr="00AC573C">
        <w:t>uptake</w:t>
      </w:r>
      <w:proofErr w:type="spellEnd"/>
      <w:r w:rsidRPr="00AC573C">
        <w:t xml:space="preserve"> in 50-64 </w:t>
      </w:r>
      <w:proofErr w:type="spellStart"/>
      <w:r w:rsidRPr="00AC573C">
        <w:t>year</w:t>
      </w:r>
      <w:proofErr w:type="spellEnd"/>
      <w:r w:rsidRPr="00AC573C">
        <w:t xml:space="preserve"> </w:t>
      </w:r>
      <w:proofErr w:type="spellStart"/>
      <w:r w:rsidRPr="00AC573C">
        <w:t>olds</w:t>
      </w:r>
      <w:proofErr w:type="spellEnd"/>
      <w:r w:rsidRPr="00AC573C">
        <w:t xml:space="preserve"> in </w:t>
      </w:r>
      <w:proofErr w:type="spellStart"/>
      <w:r w:rsidRPr="00AC573C">
        <w:t>the</w:t>
      </w:r>
      <w:proofErr w:type="spellEnd"/>
      <w:r w:rsidRPr="00AC573C">
        <w:t xml:space="preserve"> UK. </w:t>
      </w:r>
      <w:proofErr w:type="spellStart"/>
      <w:r w:rsidRPr="00AC573C">
        <w:rPr>
          <w:i/>
          <w:iCs/>
        </w:rPr>
        <w:t>Social</w:t>
      </w:r>
      <w:proofErr w:type="spellEnd"/>
      <w:r w:rsidRPr="00AC573C">
        <w:rPr>
          <w:i/>
          <w:iCs/>
        </w:rPr>
        <w:t xml:space="preserve"> Science &amp; Medicine (1982)</w:t>
      </w:r>
      <w:r w:rsidRPr="00AC573C">
        <w:t xml:space="preserve">, </w:t>
      </w:r>
      <w:r w:rsidRPr="00AC573C">
        <w:rPr>
          <w:i/>
          <w:iCs/>
        </w:rPr>
        <w:t>298</w:t>
      </w:r>
      <w:r w:rsidRPr="00AC573C">
        <w:t>, 114819. https://doi.org/10.1016/j.socscimed.2022.114819</w:t>
      </w:r>
    </w:p>
    <w:p w14:paraId="6131438B" w14:textId="77777777" w:rsidR="00D85CD8" w:rsidRPr="00AC573C" w:rsidRDefault="00D85CD8" w:rsidP="00D85CD8">
      <w:pPr>
        <w:widowControl w:val="0"/>
        <w:autoSpaceDE w:val="0"/>
        <w:autoSpaceDN w:val="0"/>
        <w:adjustRightInd w:val="0"/>
        <w:ind w:left="142" w:hanging="142"/>
      </w:pPr>
      <w:r w:rsidRPr="00AC573C">
        <w:t xml:space="preserve">Nikstat, A., Höft, A., Lehnhardt, J., Hofmann, S., &amp; Kandler, C. (2018). Entwicklung und Validierung einer Kurzversion des Fragebogeninventars für Freizeitinteressen (FIFI-K). </w:t>
      </w:r>
      <w:r w:rsidRPr="00AC573C">
        <w:rPr>
          <w:i/>
          <w:iCs/>
        </w:rPr>
        <w:t>Diagnostica</w:t>
      </w:r>
      <w:r w:rsidRPr="00AC573C">
        <w:t xml:space="preserve">, </w:t>
      </w:r>
      <w:r w:rsidRPr="00AC573C">
        <w:rPr>
          <w:i/>
          <w:iCs/>
        </w:rPr>
        <w:t>64</w:t>
      </w:r>
      <w:r w:rsidRPr="00AC573C">
        <w:t>(1), 14–25. https://doi.org/10.1026/0012-1924/a000187</w:t>
      </w:r>
    </w:p>
    <w:p w14:paraId="7FE8FEFF" w14:textId="77777777" w:rsidR="00D85CD8" w:rsidRPr="00AC573C" w:rsidRDefault="00D85CD8" w:rsidP="00D85CD8">
      <w:pPr>
        <w:widowControl w:val="0"/>
        <w:autoSpaceDE w:val="0"/>
        <w:autoSpaceDN w:val="0"/>
        <w:adjustRightInd w:val="0"/>
      </w:pPr>
      <w:r w:rsidRPr="00AC573C">
        <w:t xml:space="preserve">Rössler, P. (2011). </w:t>
      </w:r>
      <w:r w:rsidRPr="00AC573C">
        <w:rPr>
          <w:i/>
          <w:iCs/>
        </w:rPr>
        <w:t>Skalenhandbuch Kommunikationswissenschaft</w:t>
      </w:r>
      <w:r w:rsidRPr="00AC573C">
        <w:t>. VS Verlag für Sozialwissenschaften. https://doi.org/10.1007/978-3-531-94179-0</w:t>
      </w:r>
    </w:p>
    <w:p w14:paraId="596536EE" w14:textId="77777777" w:rsidR="00D85CD8" w:rsidRPr="00F70CAF" w:rsidRDefault="00D85CD8">
      <w:pPr>
        <w:rPr>
          <w:lang w:val="en-US"/>
        </w:rPr>
      </w:pPr>
    </w:p>
    <w:sectPr w:rsidR="00D85CD8" w:rsidRPr="00F70CA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01F"/>
    <w:rsid w:val="000D6761"/>
    <w:rsid w:val="000E6616"/>
    <w:rsid w:val="00930BCF"/>
    <w:rsid w:val="0096401F"/>
    <w:rsid w:val="00D85CD8"/>
    <w:rsid w:val="00F70C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5AF68B6"/>
  <w15:docId w15:val="{675079E0-040D-004B-8F79-C60FF376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character" w:styleId="Hyperlink">
    <w:name w:val="Hyperlink"/>
    <w:basedOn w:val="Absatz-Standardschriftart"/>
    <w:uiPriority w:val="99"/>
    <w:unhideWhenUsed/>
    <w:rsid w:val="00930BCF"/>
    <w:rPr>
      <w:color w:val="0000FF" w:themeColor="hyperlink"/>
      <w:u w:val="single"/>
    </w:rPr>
  </w:style>
  <w:style w:type="character" w:styleId="NichtaufgelsteErwhnung">
    <w:name w:val="Unresolved Mention"/>
    <w:basedOn w:val="Absatz-Standardschriftart"/>
    <w:uiPriority w:val="99"/>
    <w:semiHidden/>
    <w:unhideWhenUsed/>
    <w:rsid w:val="00930BCF"/>
    <w:rPr>
      <w:color w:val="605E5C"/>
      <w:shd w:val="clear" w:color="auto" w:fill="E1DFDD"/>
    </w:rPr>
  </w:style>
  <w:style w:type="paragraph" w:styleId="Literaturverzeichnis">
    <w:name w:val="Bibliography"/>
    <w:basedOn w:val="Standard"/>
    <w:next w:val="Standard"/>
    <w:uiPriority w:val="37"/>
    <w:semiHidden/>
    <w:unhideWhenUsed/>
    <w:rsid w:val="00930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vaccine.2021.09.010"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2167</Words>
  <Characters>13654</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Eitze</cp:lastModifiedBy>
  <cp:revision>3</cp:revision>
  <dcterms:created xsi:type="dcterms:W3CDTF">2024-05-29T10:23:00Z</dcterms:created>
  <dcterms:modified xsi:type="dcterms:W3CDTF">2025-08-22T09:51:00Z</dcterms:modified>
</cp:coreProperties>
</file>