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33BB8" w14:textId="77777777" w:rsidR="00864DFA" w:rsidRPr="001A0E7C" w:rsidRDefault="00864DFA" w:rsidP="00864DFA">
      <w:pPr>
        <w:spacing w:line="480" w:lineRule="auto"/>
        <w:rPr>
          <w:rFonts w:ascii="Times New Roman" w:hAnsi="Times New Roman" w:cs="Times New Roman"/>
          <w:sz w:val="20"/>
          <w:szCs w:val="20"/>
        </w:rPr>
      </w:pPr>
      <w:bookmarkStart w:id="0" w:name="_Hlk166239470"/>
      <w:r w:rsidRPr="001A0E7C">
        <w:rPr>
          <w:rFonts w:ascii="Times New Roman" w:hAnsi="Times New Roman" w:cs="Times New Roman"/>
          <w:b/>
          <w:bCs/>
          <w:sz w:val="20"/>
          <w:szCs w:val="20"/>
        </w:rPr>
        <w:t>Supplementary Table 1.</w:t>
      </w:r>
      <w:r w:rsidRPr="001A0E7C">
        <w:rPr>
          <w:rFonts w:ascii="Times New Roman" w:hAnsi="Times New Roman" w:cs="Times New Roman"/>
          <w:sz w:val="20"/>
          <w:szCs w:val="20"/>
        </w:rPr>
        <w:t xml:space="preserve"> Underlying Cause of Death and ICD-10 Crosswalk</w:t>
      </w:r>
    </w:p>
    <w:tbl>
      <w:tblPr>
        <w:tblStyle w:val="TableGrid"/>
        <w:tblW w:w="13713" w:type="dxa"/>
        <w:tblLook w:val="04A0" w:firstRow="1" w:lastRow="0" w:firstColumn="1" w:lastColumn="0" w:noHBand="0" w:noVBand="1"/>
      </w:tblPr>
      <w:tblGrid>
        <w:gridCol w:w="3610"/>
        <w:gridCol w:w="2798"/>
        <w:gridCol w:w="1715"/>
        <w:gridCol w:w="2973"/>
        <w:gridCol w:w="2617"/>
      </w:tblGrid>
      <w:tr w:rsidR="00864DFA" w:rsidRPr="001A0E7C" w14:paraId="78AEAE20" w14:textId="77777777">
        <w:trPr>
          <w:cantSplit/>
          <w:trHeight w:val="19"/>
          <w:tblHeader/>
        </w:trPr>
        <w:tc>
          <w:tcPr>
            <w:tcW w:w="3610" w:type="dxa"/>
            <w:hideMark/>
          </w:tcPr>
          <w:p w14:paraId="2CC6E2CD" w14:textId="77777777" w:rsidR="00864DFA" w:rsidRPr="001A0E7C" w:rsidRDefault="00864DFA">
            <w:pPr>
              <w:spacing w:before="60" w:after="60"/>
              <w:contextualSpacing/>
              <w:rPr>
                <w:rFonts w:ascii="Times New Roman" w:eastAsia="Times New Roman" w:hAnsi="Times New Roman" w:cs="Times New Roman"/>
                <w:b/>
                <w:bCs/>
                <w:color w:val="000000"/>
                <w:sz w:val="20"/>
                <w:szCs w:val="20"/>
              </w:rPr>
            </w:pPr>
            <w:r w:rsidRPr="001A0E7C">
              <w:rPr>
                <w:rFonts w:ascii="Times New Roman" w:eastAsia="Times New Roman" w:hAnsi="Times New Roman" w:cs="Times New Roman"/>
                <w:b/>
                <w:bCs/>
                <w:color w:val="000000"/>
                <w:sz w:val="20"/>
                <w:szCs w:val="20"/>
              </w:rPr>
              <w:t>Underlying Cause of Death (UCOD) Category</w:t>
            </w:r>
          </w:p>
        </w:tc>
        <w:tc>
          <w:tcPr>
            <w:tcW w:w="2798" w:type="dxa"/>
            <w:hideMark/>
          </w:tcPr>
          <w:p w14:paraId="64F7ADF5" w14:textId="77777777" w:rsidR="00864DFA" w:rsidRPr="001A0E7C" w:rsidRDefault="00864DFA">
            <w:pPr>
              <w:spacing w:before="60" w:after="60"/>
              <w:contextualSpacing/>
              <w:rPr>
                <w:rFonts w:ascii="Times New Roman" w:eastAsia="Times New Roman" w:hAnsi="Times New Roman" w:cs="Times New Roman"/>
                <w:b/>
                <w:bCs/>
                <w:color w:val="000000"/>
                <w:sz w:val="20"/>
                <w:szCs w:val="20"/>
              </w:rPr>
            </w:pPr>
            <w:r w:rsidRPr="001A0E7C">
              <w:rPr>
                <w:rFonts w:ascii="Times New Roman" w:eastAsia="Times New Roman" w:hAnsi="Times New Roman" w:cs="Times New Roman"/>
                <w:b/>
                <w:bCs/>
                <w:color w:val="000000"/>
                <w:sz w:val="20"/>
                <w:szCs w:val="20"/>
              </w:rPr>
              <w:t>ICD-10 Code(s)</w:t>
            </w:r>
          </w:p>
        </w:tc>
        <w:tc>
          <w:tcPr>
            <w:tcW w:w="1715" w:type="dxa"/>
            <w:hideMark/>
          </w:tcPr>
          <w:p w14:paraId="0CD987E5" w14:textId="77777777" w:rsidR="00864DFA" w:rsidRPr="001A0E7C" w:rsidRDefault="00864DFA">
            <w:pPr>
              <w:spacing w:before="60" w:after="60"/>
              <w:contextualSpacing/>
              <w:rPr>
                <w:rFonts w:ascii="Times New Roman" w:eastAsia="Times New Roman" w:hAnsi="Times New Roman" w:cs="Times New Roman"/>
                <w:b/>
                <w:bCs/>
                <w:color w:val="000000"/>
                <w:sz w:val="20"/>
                <w:szCs w:val="20"/>
              </w:rPr>
            </w:pPr>
            <w:r w:rsidRPr="001A0E7C">
              <w:rPr>
                <w:rFonts w:ascii="Times New Roman" w:eastAsia="Times New Roman" w:hAnsi="Times New Roman" w:cs="Times New Roman"/>
                <w:b/>
                <w:bCs/>
                <w:color w:val="000000"/>
                <w:sz w:val="20"/>
                <w:szCs w:val="20"/>
              </w:rPr>
              <w:t>Major UCOD Category</w:t>
            </w:r>
          </w:p>
        </w:tc>
        <w:tc>
          <w:tcPr>
            <w:tcW w:w="2973" w:type="dxa"/>
            <w:noWrap/>
            <w:hideMark/>
          </w:tcPr>
          <w:p w14:paraId="103F0149" w14:textId="77777777" w:rsidR="00864DFA" w:rsidRPr="001A0E7C" w:rsidRDefault="00864DFA">
            <w:pPr>
              <w:spacing w:before="60" w:after="60"/>
              <w:contextualSpacing/>
              <w:rPr>
                <w:rFonts w:ascii="Times New Roman" w:eastAsia="Times New Roman" w:hAnsi="Times New Roman" w:cs="Times New Roman"/>
                <w:b/>
                <w:bCs/>
                <w:color w:val="000000"/>
                <w:sz w:val="20"/>
                <w:szCs w:val="20"/>
              </w:rPr>
            </w:pPr>
            <w:r w:rsidRPr="001A0E7C">
              <w:rPr>
                <w:rFonts w:ascii="Times New Roman" w:eastAsia="Times New Roman" w:hAnsi="Times New Roman" w:cs="Times New Roman"/>
                <w:b/>
                <w:bCs/>
                <w:color w:val="000000"/>
                <w:sz w:val="20"/>
                <w:szCs w:val="20"/>
              </w:rPr>
              <w:t>Specific UCOD Category 1</w:t>
            </w:r>
          </w:p>
        </w:tc>
        <w:tc>
          <w:tcPr>
            <w:tcW w:w="2617" w:type="dxa"/>
            <w:noWrap/>
            <w:hideMark/>
          </w:tcPr>
          <w:p w14:paraId="5C20FD9F" w14:textId="77777777" w:rsidR="00864DFA" w:rsidRPr="001A0E7C" w:rsidRDefault="00864DFA">
            <w:pPr>
              <w:spacing w:before="60" w:after="60"/>
              <w:contextualSpacing/>
              <w:rPr>
                <w:rFonts w:ascii="Times New Roman" w:eastAsia="Times New Roman" w:hAnsi="Times New Roman" w:cs="Times New Roman"/>
                <w:b/>
                <w:bCs/>
                <w:color w:val="000000"/>
                <w:sz w:val="20"/>
                <w:szCs w:val="20"/>
              </w:rPr>
            </w:pPr>
            <w:r w:rsidRPr="001A0E7C">
              <w:rPr>
                <w:rFonts w:ascii="Times New Roman" w:eastAsia="Times New Roman" w:hAnsi="Times New Roman" w:cs="Times New Roman"/>
                <w:b/>
                <w:bCs/>
                <w:color w:val="000000"/>
                <w:sz w:val="20"/>
                <w:szCs w:val="20"/>
              </w:rPr>
              <w:t>Specific UCOD Category 2 (Natural Deaths Only)</w:t>
            </w:r>
          </w:p>
        </w:tc>
      </w:tr>
      <w:tr w:rsidR="00864DFA" w:rsidRPr="001A0E7C" w14:paraId="3CB56DA8" w14:textId="77777777">
        <w:trPr>
          <w:trHeight w:val="296"/>
        </w:trPr>
        <w:tc>
          <w:tcPr>
            <w:tcW w:w="3610" w:type="dxa"/>
            <w:hideMark/>
          </w:tcPr>
          <w:p w14:paraId="605AFB0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Salmonella infections</w:t>
            </w:r>
          </w:p>
        </w:tc>
        <w:tc>
          <w:tcPr>
            <w:tcW w:w="2798" w:type="dxa"/>
            <w:hideMark/>
          </w:tcPr>
          <w:p w14:paraId="1D5C5F7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A01-A02</w:t>
            </w:r>
          </w:p>
        </w:tc>
        <w:tc>
          <w:tcPr>
            <w:tcW w:w="1715" w:type="dxa"/>
            <w:noWrap/>
            <w:hideMark/>
          </w:tcPr>
          <w:p w14:paraId="7BC6DC46"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16FD624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Infections and their complications</w:t>
            </w:r>
          </w:p>
        </w:tc>
        <w:tc>
          <w:tcPr>
            <w:tcW w:w="2617" w:type="dxa"/>
            <w:noWrap/>
            <w:hideMark/>
          </w:tcPr>
          <w:p w14:paraId="11B08A4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035C981F" w14:textId="77777777">
        <w:trPr>
          <w:trHeight w:val="296"/>
        </w:trPr>
        <w:tc>
          <w:tcPr>
            <w:tcW w:w="3610" w:type="dxa"/>
            <w:hideMark/>
          </w:tcPr>
          <w:p w14:paraId="173C91C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Shigellosis and amebiasis</w:t>
            </w:r>
          </w:p>
        </w:tc>
        <w:tc>
          <w:tcPr>
            <w:tcW w:w="2798" w:type="dxa"/>
            <w:hideMark/>
          </w:tcPr>
          <w:p w14:paraId="09B1980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A03, A06</w:t>
            </w:r>
          </w:p>
        </w:tc>
        <w:tc>
          <w:tcPr>
            <w:tcW w:w="1715" w:type="dxa"/>
            <w:noWrap/>
            <w:hideMark/>
          </w:tcPr>
          <w:p w14:paraId="7D20F284"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7404ACD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Infections and their complications</w:t>
            </w:r>
          </w:p>
        </w:tc>
        <w:tc>
          <w:tcPr>
            <w:tcW w:w="2617" w:type="dxa"/>
            <w:noWrap/>
            <w:hideMark/>
          </w:tcPr>
          <w:p w14:paraId="7267636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133640E4" w14:textId="77777777">
        <w:trPr>
          <w:trHeight w:val="296"/>
        </w:trPr>
        <w:tc>
          <w:tcPr>
            <w:tcW w:w="3610" w:type="dxa"/>
            <w:hideMark/>
          </w:tcPr>
          <w:p w14:paraId="124497E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Certain other intestinal infections</w:t>
            </w:r>
          </w:p>
        </w:tc>
        <w:tc>
          <w:tcPr>
            <w:tcW w:w="2798" w:type="dxa"/>
            <w:hideMark/>
          </w:tcPr>
          <w:p w14:paraId="6C8567EA"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A04, A07-A09</w:t>
            </w:r>
          </w:p>
        </w:tc>
        <w:tc>
          <w:tcPr>
            <w:tcW w:w="1715" w:type="dxa"/>
            <w:noWrap/>
            <w:hideMark/>
          </w:tcPr>
          <w:p w14:paraId="54F06FC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26FCCAD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Infections and their complications</w:t>
            </w:r>
          </w:p>
        </w:tc>
        <w:tc>
          <w:tcPr>
            <w:tcW w:w="2617" w:type="dxa"/>
            <w:noWrap/>
            <w:hideMark/>
          </w:tcPr>
          <w:p w14:paraId="4AFE274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4DF359EC" w14:textId="77777777">
        <w:trPr>
          <w:trHeight w:val="296"/>
        </w:trPr>
        <w:tc>
          <w:tcPr>
            <w:tcW w:w="3610" w:type="dxa"/>
            <w:hideMark/>
          </w:tcPr>
          <w:p w14:paraId="236419BC"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Respiratory tuberculosis.</w:t>
            </w:r>
          </w:p>
        </w:tc>
        <w:tc>
          <w:tcPr>
            <w:tcW w:w="2798" w:type="dxa"/>
            <w:hideMark/>
          </w:tcPr>
          <w:p w14:paraId="523C0FE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A16</w:t>
            </w:r>
          </w:p>
        </w:tc>
        <w:tc>
          <w:tcPr>
            <w:tcW w:w="1715" w:type="dxa"/>
            <w:noWrap/>
            <w:hideMark/>
          </w:tcPr>
          <w:p w14:paraId="653AB2C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17E9A6C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Infections and their complications</w:t>
            </w:r>
          </w:p>
        </w:tc>
        <w:tc>
          <w:tcPr>
            <w:tcW w:w="2617" w:type="dxa"/>
            <w:noWrap/>
            <w:hideMark/>
          </w:tcPr>
          <w:p w14:paraId="79AF1CDE"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1724C12E" w14:textId="77777777">
        <w:trPr>
          <w:trHeight w:val="296"/>
        </w:trPr>
        <w:tc>
          <w:tcPr>
            <w:tcW w:w="3610" w:type="dxa"/>
            <w:hideMark/>
          </w:tcPr>
          <w:p w14:paraId="0BCD948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Other tuberculosis</w:t>
            </w:r>
          </w:p>
        </w:tc>
        <w:tc>
          <w:tcPr>
            <w:tcW w:w="2798" w:type="dxa"/>
            <w:hideMark/>
          </w:tcPr>
          <w:p w14:paraId="68C7675D"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A17-A19</w:t>
            </w:r>
          </w:p>
        </w:tc>
        <w:tc>
          <w:tcPr>
            <w:tcW w:w="1715" w:type="dxa"/>
            <w:noWrap/>
            <w:hideMark/>
          </w:tcPr>
          <w:p w14:paraId="44D54BB4"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45C607F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Infections and their complications</w:t>
            </w:r>
          </w:p>
        </w:tc>
        <w:tc>
          <w:tcPr>
            <w:tcW w:w="2617" w:type="dxa"/>
            <w:noWrap/>
            <w:hideMark/>
          </w:tcPr>
          <w:p w14:paraId="592C64D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6762A9A1" w14:textId="77777777">
        <w:trPr>
          <w:trHeight w:val="296"/>
        </w:trPr>
        <w:tc>
          <w:tcPr>
            <w:tcW w:w="3610" w:type="dxa"/>
            <w:hideMark/>
          </w:tcPr>
          <w:p w14:paraId="7813C2F8"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Whooping cough</w:t>
            </w:r>
          </w:p>
        </w:tc>
        <w:tc>
          <w:tcPr>
            <w:tcW w:w="2798" w:type="dxa"/>
            <w:hideMark/>
          </w:tcPr>
          <w:p w14:paraId="292BAC51"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A37</w:t>
            </w:r>
          </w:p>
        </w:tc>
        <w:tc>
          <w:tcPr>
            <w:tcW w:w="1715" w:type="dxa"/>
            <w:noWrap/>
            <w:hideMark/>
          </w:tcPr>
          <w:p w14:paraId="0B7E5B9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098CAA9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Infections and their complications</w:t>
            </w:r>
          </w:p>
        </w:tc>
        <w:tc>
          <w:tcPr>
            <w:tcW w:w="2617" w:type="dxa"/>
            <w:noWrap/>
            <w:hideMark/>
          </w:tcPr>
          <w:p w14:paraId="74792A8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37CB9E9E" w14:textId="77777777">
        <w:trPr>
          <w:trHeight w:val="296"/>
        </w:trPr>
        <w:tc>
          <w:tcPr>
            <w:tcW w:w="3610" w:type="dxa"/>
            <w:hideMark/>
          </w:tcPr>
          <w:p w14:paraId="4F12851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Scarlet fever and erysipelas</w:t>
            </w:r>
          </w:p>
        </w:tc>
        <w:tc>
          <w:tcPr>
            <w:tcW w:w="2798" w:type="dxa"/>
            <w:hideMark/>
          </w:tcPr>
          <w:p w14:paraId="1488AA0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A38, A46</w:t>
            </w:r>
          </w:p>
        </w:tc>
        <w:tc>
          <w:tcPr>
            <w:tcW w:w="1715" w:type="dxa"/>
            <w:noWrap/>
            <w:hideMark/>
          </w:tcPr>
          <w:p w14:paraId="59EEE2B8"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3C7C9E7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Infections and their complications</w:t>
            </w:r>
          </w:p>
        </w:tc>
        <w:tc>
          <w:tcPr>
            <w:tcW w:w="2617" w:type="dxa"/>
            <w:noWrap/>
            <w:hideMark/>
          </w:tcPr>
          <w:p w14:paraId="13D6F041"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38E46E23" w14:textId="77777777">
        <w:trPr>
          <w:trHeight w:val="296"/>
        </w:trPr>
        <w:tc>
          <w:tcPr>
            <w:tcW w:w="3610" w:type="dxa"/>
            <w:hideMark/>
          </w:tcPr>
          <w:p w14:paraId="1990E54C"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Meningococcal infection</w:t>
            </w:r>
          </w:p>
        </w:tc>
        <w:tc>
          <w:tcPr>
            <w:tcW w:w="2798" w:type="dxa"/>
            <w:hideMark/>
          </w:tcPr>
          <w:p w14:paraId="66B95C8A"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A39</w:t>
            </w:r>
          </w:p>
        </w:tc>
        <w:tc>
          <w:tcPr>
            <w:tcW w:w="1715" w:type="dxa"/>
            <w:noWrap/>
            <w:hideMark/>
          </w:tcPr>
          <w:p w14:paraId="7020025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1707504D"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Infections and their complications</w:t>
            </w:r>
          </w:p>
        </w:tc>
        <w:tc>
          <w:tcPr>
            <w:tcW w:w="2617" w:type="dxa"/>
            <w:noWrap/>
            <w:hideMark/>
          </w:tcPr>
          <w:p w14:paraId="0EA05B8A"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4AB93E88" w14:textId="77777777">
        <w:trPr>
          <w:trHeight w:val="296"/>
        </w:trPr>
        <w:tc>
          <w:tcPr>
            <w:tcW w:w="3610" w:type="dxa"/>
            <w:hideMark/>
          </w:tcPr>
          <w:p w14:paraId="2E62069D"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Septicemia</w:t>
            </w:r>
          </w:p>
        </w:tc>
        <w:tc>
          <w:tcPr>
            <w:tcW w:w="2798" w:type="dxa"/>
            <w:hideMark/>
          </w:tcPr>
          <w:p w14:paraId="01A47CF8"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A40-A41</w:t>
            </w:r>
          </w:p>
        </w:tc>
        <w:tc>
          <w:tcPr>
            <w:tcW w:w="1715" w:type="dxa"/>
            <w:noWrap/>
            <w:hideMark/>
          </w:tcPr>
          <w:p w14:paraId="1E5AF7F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22E73EE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Infections and their complications</w:t>
            </w:r>
          </w:p>
        </w:tc>
        <w:tc>
          <w:tcPr>
            <w:tcW w:w="2617" w:type="dxa"/>
            <w:noWrap/>
            <w:hideMark/>
          </w:tcPr>
          <w:p w14:paraId="1C64310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5E0707B3" w14:textId="77777777">
        <w:trPr>
          <w:trHeight w:val="296"/>
        </w:trPr>
        <w:tc>
          <w:tcPr>
            <w:tcW w:w="3610" w:type="dxa"/>
            <w:hideMark/>
          </w:tcPr>
          <w:p w14:paraId="3FA0C1F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Syphilis</w:t>
            </w:r>
          </w:p>
        </w:tc>
        <w:tc>
          <w:tcPr>
            <w:tcW w:w="2798" w:type="dxa"/>
            <w:hideMark/>
          </w:tcPr>
          <w:p w14:paraId="153DAE5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A50-A53</w:t>
            </w:r>
          </w:p>
        </w:tc>
        <w:tc>
          <w:tcPr>
            <w:tcW w:w="1715" w:type="dxa"/>
            <w:noWrap/>
            <w:hideMark/>
          </w:tcPr>
          <w:p w14:paraId="7A57283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7CAF68B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Infections and their complications</w:t>
            </w:r>
          </w:p>
        </w:tc>
        <w:tc>
          <w:tcPr>
            <w:tcW w:w="2617" w:type="dxa"/>
            <w:noWrap/>
            <w:hideMark/>
          </w:tcPr>
          <w:p w14:paraId="7050923C"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1516128A" w14:textId="77777777">
        <w:trPr>
          <w:trHeight w:val="296"/>
        </w:trPr>
        <w:tc>
          <w:tcPr>
            <w:tcW w:w="3610" w:type="dxa"/>
            <w:hideMark/>
          </w:tcPr>
          <w:p w14:paraId="4EBF3A4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Acute poliomyelitis</w:t>
            </w:r>
          </w:p>
        </w:tc>
        <w:tc>
          <w:tcPr>
            <w:tcW w:w="2798" w:type="dxa"/>
            <w:hideMark/>
          </w:tcPr>
          <w:p w14:paraId="192B0D2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A80</w:t>
            </w:r>
          </w:p>
        </w:tc>
        <w:tc>
          <w:tcPr>
            <w:tcW w:w="1715" w:type="dxa"/>
            <w:noWrap/>
            <w:hideMark/>
          </w:tcPr>
          <w:p w14:paraId="23A58CA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2112C96D"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Infections and their complications</w:t>
            </w:r>
          </w:p>
        </w:tc>
        <w:tc>
          <w:tcPr>
            <w:tcW w:w="2617" w:type="dxa"/>
            <w:noWrap/>
            <w:hideMark/>
          </w:tcPr>
          <w:p w14:paraId="68C628B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06D3AA98" w14:textId="77777777">
        <w:trPr>
          <w:trHeight w:val="296"/>
        </w:trPr>
        <w:tc>
          <w:tcPr>
            <w:tcW w:w="3610" w:type="dxa"/>
            <w:hideMark/>
          </w:tcPr>
          <w:p w14:paraId="0AD1E1D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Arthropod-borne viral encephalitis</w:t>
            </w:r>
          </w:p>
        </w:tc>
        <w:tc>
          <w:tcPr>
            <w:tcW w:w="2798" w:type="dxa"/>
            <w:hideMark/>
          </w:tcPr>
          <w:p w14:paraId="30D2E228"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A83-A84, A85.2</w:t>
            </w:r>
          </w:p>
        </w:tc>
        <w:tc>
          <w:tcPr>
            <w:tcW w:w="1715" w:type="dxa"/>
            <w:noWrap/>
            <w:hideMark/>
          </w:tcPr>
          <w:p w14:paraId="253AF09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612BFB4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Infections and their complications</w:t>
            </w:r>
          </w:p>
        </w:tc>
        <w:tc>
          <w:tcPr>
            <w:tcW w:w="2617" w:type="dxa"/>
            <w:noWrap/>
            <w:hideMark/>
          </w:tcPr>
          <w:p w14:paraId="6F540F16"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76BFF815" w14:textId="77777777">
        <w:trPr>
          <w:trHeight w:val="296"/>
        </w:trPr>
        <w:tc>
          <w:tcPr>
            <w:tcW w:w="3610" w:type="dxa"/>
            <w:hideMark/>
          </w:tcPr>
          <w:p w14:paraId="01443668"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Measles</w:t>
            </w:r>
          </w:p>
        </w:tc>
        <w:tc>
          <w:tcPr>
            <w:tcW w:w="2798" w:type="dxa"/>
            <w:hideMark/>
          </w:tcPr>
          <w:p w14:paraId="30E7D53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B05</w:t>
            </w:r>
          </w:p>
        </w:tc>
        <w:tc>
          <w:tcPr>
            <w:tcW w:w="1715" w:type="dxa"/>
            <w:noWrap/>
            <w:hideMark/>
          </w:tcPr>
          <w:p w14:paraId="48EADFD1"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7599358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Infections and their complications</w:t>
            </w:r>
          </w:p>
        </w:tc>
        <w:tc>
          <w:tcPr>
            <w:tcW w:w="2617" w:type="dxa"/>
            <w:noWrap/>
            <w:hideMark/>
          </w:tcPr>
          <w:p w14:paraId="11A80B2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5BB522FA" w14:textId="77777777">
        <w:trPr>
          <w:trHeight w:val="296"/>
        </w:trPr>
        <w:tc>
          <w:tcPr>
            <w:tcW w:w="3610" w:type="dxa"/>
            <w:hideMark/>
          </w:tcPr>
          <w:p w14:paraId="3D9D2A9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Viral hepatitis</w:t>
            </w:r>
          </w:p>
        </w:tc>
        <w:tc>
          <w:tcPr>
            <w:tcW w:w="2798" w:type="dxa"/>
            <w:hideMark/>
          </w:tcPr>
          <w:p w14:paraId="5177277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B15-B19</w:t>
            </w:r>
          </w:p>
        </w:tc>
        <w:tc>
          <w:tcPr>
            <w:tcW w:w="1715" w:type="dxa"/>
            <w:noWrap/>
            <w:hideMark/>
          </w:tcPr>
          <w:p w14:paraId="6330CBF4"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620D286E"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Infections and their complications</w:t>
            </w:r>
          </w:p>
        </w:tc>
        <w:tc>
          <w:tcPr>
            <w:tcW w:w="2617" w:type="dxa"/>
            <w:noWrap/>
            <w:hideMark/>
          </w:tcPr>
          <w:p w14:paraId="2DD4E72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2F00119D" w14:textId="77777777">
        <w:trPr>
          <w:trHeight w:val="296"/>
        </w:trPr>
        <w:tc>
          <w:tcPr>
            <w:tcW w:w="3610" w:type="dxa"/>
            <w:hideMark/>
          </w:tcPr>
          <w:p w14:paraId="4F0BC02A"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Human immunodeficiency virus (HIV) disease</w:t>
            </w:r>
          </w:p>
        </w:tc>
        <w:tc>
          <w:tcPr>
            <w:tcW w:w="2798" w:type="dxa"/>
            <w:hideMark/>
          </w:tcPr>
          <w:p w14:paraId="10D7E1F4"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B20-B24</w:t>
            </w:r>
          </w:p>
        </w:tc>
        <w:tc>
          <w:tcPr>
            <w:tcW w:w="1715" w:type="dxa"/>
            <w:noWrap/>
            <w:hideMark/>
          </w:tcPr>
          <w:p w14:paraId="4504073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46948318"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Infections and their complications</w:t>
            </w:r>
          </w:p>
        </w:tc>
        <w:tc>
          <w:tcPr>
            <w:tcW w:w="2617" w:type="dxa"/>
            <w:noWrap/>
            <w:hideMark/>
          </w:tcPr>
          <w:p w14:paraId="4A76149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079F369E" w14:textId="77777777">
        <w:trPr>
          <w:trHeight w:val="296"/>
        </w:trPr>
        <w:tc>
          <w:tcPr>
            <w:tcW w:w="3610" w:type="dxa"/>
            <w:hideMark/>
          </w:tcPr>
          <w:p w14:paraId="30B06F14"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Malaria</w:t>
            </w:r>
          </w:p>
        </w:tc>
        <w:tc>
          <w:tcPr>
            <w:tcW w:w="2798" w:type="dxa"/>
            <w:hideMark/>
          </w:tcPr>
          <w:p w14:paraId="7BA2313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B50-B54</w:t>
            </w:r>
          </w:p>
        </w:tc>
        <w:tc>
          <w:tcPr>
            <w:tcW w:w="1715" w:type="dxa"/>
            <w:noWrap/>
            <w:hideMark/>
          </w:tcPr>
          <w:p w14:paraId="184650B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5C923DC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Infections and their complications</w:t>
            </w:r>
          </w:p>
        </w:tc>
        <w:tc>
          <w:tcPr>
            <w:tcW w:w="2617" w:type="dxa"/>
            <w:noWrap/>
            <w:hideMark/>
          </w:tcPr>
          <w:p w14:paraId="71593DA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2041B244" w14:textId="77777777">
        <w:trPr>
          <w:trHeight w:val="296"/>
        </w:trPr>
        <w:tc>
          <w:tcPr>
            <w:tcW w:w="3610" w:type="dxa"/>
            <w:hideMark/>
          </w:tcPr>
          <w:p w14:paraId="01FF042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Other and unspecified infectious and parasitic diseases and their sequelae</w:t>
            </w:r>
          </w:p>
        </w:tc>
        <w:tc>
          <w:tcPr>
            <w:tcW w:w="2798" w:type="dxa"/>
            <w:hideMark/>
          </w:tcPr>
          <w:p w14:paraId="2F4DDFF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A00, A05, A20-A36, A42-A44, A48-A49, A54-A79, A81-A82, A85.0-A85.1, A85.8, A86-B04, B06-B09, B25-B49, B55-B99</w:t>
            </w:r>
          </w:p>
        </w:tc>
        <w:tc>
          <w:tcPr>
            <w:tcW w:w="1715" w:type="dxa"/>
            <w:noWrap/>
            <w:hideMark/>
          </w:tcPr>
          <w:p w14:paraId="5996FF1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10C53B2D"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Infections and their complications</w:t>
            </w:r>
          </w:p>
        </w:tc>
        <w:tc>
          <w:tcPr>
            <w:tcW w:w="2617" w:type="dxa"/>
            <w:noWrap/>
            <w:hideMark/>
          </w:tcPr>
          <w:p w14:paraId="797BDFB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10BF269D" w14:textId="77777777">
        <w:trPr>
          <w:trHeight w:val="296"/>
        </w:trPr>
        <w:tc>
          <w:tcPr>
            <w:tcW w:w="3610" w:type="dxa"/>
            <w:hideMark/>
          </w:tcPr>
          <w:p w14:paraId="1360A54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Malignant neoplasms of lip, oral cavity and pharynx</w:t>
            </w:r>
          </w:p>
        </w:tc>
        <w:tc>
          <w:tcPr>
            <w:tcW w:w="2798" w:type="dxa"/>
            <w:hideMark/>
          </w:tcPr>
          <w:p w14:paraId="7DB0A48C"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C00-C14</w:t>
            </w:r>
          </w:p>
        </w:tc>
        <w:tc>
          <w:tcPr>
            <w:tcW w:w="1715" w:type="dxa"/>
            <w:noWrap/>
            <w:hideMark/>
          </w:tcPr>
          <w:p w14:paraId="7CA58B5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75DE7106"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w:t>
            </w:r>
          </w:p>
        </w:tc>
        <w:tc>
          <w:tcPr>
            <w:tcW w:w="2617" w:type="dxa"/>
            <w:noWrap/>
            <w:hideMark/>
          </w:tcPr>
          <w:p w14:paraId="71A2E1D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6DD6BF63" w14:textId="77777777">
        <w:trPr>
          <w:trHeight w:val="296"/>
        </w:trPr>
        <w:tc>
          <w:tcPr>
            <w:tcW w:w="3610" w:type="dxa"/>
            <w:hideMark/>
          </w:tcPr>
          <w:p w14:paraId="1039145A"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Malignant neoplasm of esophagus</w:t>
            </w:r>
          </w:p>
        </w:tc>
        <w:tc>
          <w:tcPr>
            <w:tcW w:w="2798" w:type="dxa"/>
            <w:hideMark/>
          </w:tcPr>
          <w:p w14:paraId="78CE86D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C15</w:t>
            </w:r>
          </w:p>
        </w:tc>
        <w:tc>
          <w:tcPr>
            <w:tcW w:w="1715" w:type="dxa"/>
            <w:noWrap/>
            <w:hideMark/>
          </w:tcPr>
          <w:p w14:paraId="26174D7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67033E4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w:t>
            </w:r>
          </w:p>
        </w:tc>
        <w:tc>
          <w:tcPr>
            <w:tcW w:w="2617" w:type="dxa"/>
            <w:noWrap/>
            <w:hideMark/>
          </w:tcPr>
          <w:p w14:paraId="0278C2D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02884ADE" w14:textId="77777777">
        <w:trPr>
          <w:trHeight w:val="296"/>
        </w:trPr>
        <w:tc>
          <w:tcPr>
            <w:tcW w:w="3610" w:type="dxa"/>
            <w:hideMark/>
          </w:tcPr>
          <w:p w14:paraId="627935A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Malignant neoplasm of stomach</w:t>
            </w:r>
          </w:p>
        </w:tc>
        <w:tc>
          <w:tcPr>
            <w:tcW w:w="2798" w:type="dxa"/>
            <w:hideMark/>
          </w:tcPr>
          <w:p w14:paraId="5F0BF57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C16</w:t>
            </w:r>
          </w:p>
        </w:tc>
        <w:tc>
          <w:tcPr>
            <w:tcW w:w="1715" w:type="dxa"/>
            <w:noWrap/>
            <w:hideMark/>
          </w:tcPr>
          <w:p w14:paraId="68D415F1"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2B5A9E3C"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w:t>
            </w:r>
          </w:p>
        </w:tc>
        <w:tc>
          <w:tcPr>
            <w:tcW w:w="2617" w:type="dxa"/>
            <w:noWrap/>
            <w:hideMark/>
          </w:tcPr>
          <w:p w14:paraId="4E753BE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1A2F2DCC" w14:textId="77777777">
        <w:trPr>
          <w:trHeight w:val="296"/>
        </w:trPr>
        <w:tc>
          <w:tcPr>
            <w:tcW w:w="3610" w:type="dxa"/>
            <w:hideMark/>
          </w:tcPr>
          <w:p w14:paraId="41ACC55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Malignant neoplasms of colon, rectum and anus</w:t>
            </w:r>
          </w:p>
        </w:tc>
        <w:tc>
          <w:tcPr>
            <w:tcW w:w="2798" w:type="dxa"/>
            <w:hideMark/>
          </w:tcPr>
          <w:p w14:paraId="1C1C932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C18-C21</w:t>
            </w:r>
          </w:p>
        </w:tc>
        <w:tc>
          <w:tcPr>
            <w:tcW w:w="1715" w:type="dxa"/>
            <w:noWrap/>
            <w:hideMark/>
          </w:tcPr>
          <w:p w14:paraId="0F44F34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63362E5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w:t>
            </w:r>
          </w:p>
        </w:tc>
        <w:tc>
          <w:tcPr>
            <w:tcW w:w="2617" w:type="dxa"/>
            <w:hideMark/>
          </w:tcPr>
          <w:p w14:paraId="309D360C"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 of colon, rectum and anus</w:t>
            </w:r>
          </w:p>
        </w:tc>
      </w:tr>
      <w:tr w:rsidR="00864DFA" w:rsidRPr="001A0E7C" w14:paraId="731CB30A" w14:textId="77777777">
        <w:trPr>
          <w:trHeight w:val="296"/>
        </w:trPr>
        <w:tc>
          <w:tcPr>
            <w:tcW w:w="3610" w:type="dxa"/>
            <w:hideMark/>
          </w:tcPr>
          <w:p w14:paraId="1EFCB0D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Malignant neoplasms of liver and intrahepatic bile ducts</w:t>
            </w:r>
          </w:p>
        </w:tc>
        <w:tc>
          <w:tcPr>
            <w:tcW w:w="2798" w:type="dxa"/>
            <w:hideMark/>
          </w:tcPr>
          <w:p w14:paraId="5F1A129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C22</w:t>
            </w:r>
          </w:p>
        </w:tc>
        <w:tc>
          <w:tcPr>
            <w:tcW w:w="1715" w:type="dxa"/>
            <w:noWrap/>
            <w:hideMark/>
          </w:tcPr>
          <w:p w14:paraId="0648BBF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2F5FF60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w:t>
            </w:r>
          </w:p>
        </w:tc>
        <w:tc>
          <w:tcPr>
            <w:tcW w:w="2617" w:type="dxa"/>
            <w:noWrap/>
            <w:hideMark/>
          </w:tcPr>
          <w:p w14:paraId="0F6D673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01F4D9D1" w14:textId="77777777">
        <w:trPr>
          <w:trHeight w:val="296"/>
        </w:trPr>
        <w:tc>
          <w:tcPr>
            <w:tcW w:w="3610" w:type="dxa"/>
            <w:hideMark/>
          </w:tcPr>
          <w:p w14:paraId="2F0D8A9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lastRenderedPageBreak/>
              <w:t xml:space="preserve">  Malignant neoplasm of pancreas</w:t>
            </w:r>
          </w:p>
        </w:tc>
        <w:tc>
          <w:tcPr>
            <w:tcW w:w="2798" w:type="dxa"/>
            <w:hideMark/>
          </w:tcPr>
          <w:p w14:paraId="358A4B06"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C25</w:t>
            </w:r>
          </w:p>
        </w:tc>
        <w:tc>
          <w:tcPr>
            <w:tcW w:w="1715" w:type="dxa"/>
            <w:noWrap/>
            <w:hideMark/>
          </w:tcPr>
          <w:p w14:paraId="156CF74E"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105821D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w:t>
            </w:r>
          </w:p>
        </w:tc>
        <w:tc>
          <w:tcPr>
            <w:tcW w:w="2617" w:type="dxa"/>
            <w:hideMark/>
          </w:tcPr>
          <w:p w14:paraId="2015DE1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 of pancreas</w:t>
            </w:r>
          </w:p>
        </w:tc>
      </w:tr>
      <w:tr w:rsidR="00864DFA" w:rsidRPr="001A0E7C" w14:paraId="38CDBB66" w14:textId="77777777">
        <w:trPr>
          <w:trHeight w:val="296"/>
        </w:trPr>
        <w:tc>
          <w:tcPr>
            <w:tcW w:w="3610" w:type="dxa"/>
            <w:hideMark/>
          </w:tcPr>
          <w:p w14:paraId="2954DDC6"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Malignant neoplasm of larynx</w:t>
            </w:r>
          </w:p>
        </w:tc>
        <w:tc>
          <w:tcPr>
            <w:tcW w:w="2798" w:type="dxa"/>
            <w:hideMark/>
          </w:tcPr>
          <w:p w14:paraId="37CCCD46"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C32</w:t>
            </w:r>
          </w:p>
        </w:tc>
        <w:tc>
          <w:tcPr>
            <w:tcW w:w="1715" w:type="dxa"/>
            <w:noWrap/>
            <w:hideMark/>
          </w:tcPr>
          <w:p w14:paraId="46EBC6D4"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5E378908"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w:t>
            </w:r>
          </w:p>
        </w:tc>
        <w:tc>
          <w:tcPr>
            <w:tcW w:w="2617" w:type="dxa"/>
            <w:noWrap/>
            <w:hideMark/>
          </w:tcPr>
          <w:p w14:paraId="1390E5D4"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30745A77" w14:textId="77777777">
        <w:trPr>
          <w:trHeight w:val="296"/>
        </w:trPr>
        <w:tc>
          <w:tcPr>
            <w:tcW w:w="3610" w:type="dxa"/>
            <w:hideMark/>
          </w:tcPr>
          <w:p w14:paraId="479B198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Malignant neoplasms of trachea, bronchus and lung</w:t>
            </w:r>
          </w:p>
        </w:tc>
        <w:tc>
          <w:tcPr>
            <w:tcW w:w="2798" w:type="dxa"/>
            <w:hideMark/>
          </w:tcPr>
          <w:p w14:paraId="242F82AD"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C33-C34</w:t>
            </w:r>
          </w:p>
        </w:tc>
        <w:tc>
          <w:tcPr>
            <w:tcW w:w="1715" w:type="dxa"/>
            <w:noWrap/>
            <w:hideMark/>
          </w:tcPr>
          <w:p w14:paraId="4DB4DB86"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2E5671C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w:t>
            </w:r>
          </w:p>
        </w:tc>
        <w:tc>
          <w:tcPr>
            <w:tcW w:w="2617" w:type="dxa"/>
            <w:hideMark/>
          </w:tcPr>
          <w:p w14:paraId="4556DD4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 of trachea, bronchus and lung</w:t>
            </w:r>
          </w:p>
        </w:tc>
      </w:tr>
      <w:tr w:rsidR="00864DFA" w:rsidRPr="001A0E7C" w14:paraId="603A5EF4" w14:textId="77777777">
        <w:trPr>
          <w:trHeight w:val="296"/>
        </w:trPr>
        <w:tc>
          <w:tcPr>
            <w:tcW w:w="3610" w:type="dxa"/>
            <w:hideMark/>
          </w:tcPr>
          <w:p w14:paraId="7ABF675C"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Malignant melanoma of skin</w:t>
            </w:r>
          </w:p>
        </w:tc>
        <w:tc>
          <w:tcPr>
            <w:tcW w:w="2798" w:type="dxa"/>
            <w:hideMark/>
          </w:tcPr>
          <w:p w14:paraId="1BED365A"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C43</w:t>
            </w:r>
          </w:p>
        </w:tc>
        <w:tc>
          <w:tcPr>
            <w:tcW w:w="1715" w:type="dxa"/>
            <w:noWrap/>
            <w:hideMark/>
          </w:tcPr>
          <w:p w14:paraId="764ACCF8"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2EA641BA"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w:t>
            </w:r>
          </w:p>
        </w:tc>
        <w:tc>
          <w:tcPr>
            <w:tcW w:w="2617" w:type="dxa"/>
            <w:hideMark/>
          </w:tcPr>
          <w:p w14:paraId="3B344B5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melanoma of skin</w:t>
            </w:r>
          </w:p>
        </w:tc>
      </w:tr>
      <w:tr w:rsidR="00864DFA" w:rsidRPr="001A0E7C" w14:paraId="7C55B265" w14:textId="77777777">
        <w:trPr>
          <w:trHeight w:val="296"/>
        </w:trPr>
        <w:tc>
          <w:tcPr>
            <w:tcW w:w="3610" w:type="dxa"/>
            <w:hideMark/>
          </w:tcPr>
          <w:p w14:paraId="3A59B27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Malignant neoplasm of breast</w:t>
            </w:r>
          </w:p>
        </w:tc>
        <w:tc>
          <w:tcPr>
            <w:tcW w:w="2798" w:type="dxa"/>
            <w:hideMark/>
          </w:tcPr>
          <w:p w14:paraId="1E2195A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C50</w:t>
            </w:r>
          </w:p>
        </w:tc>
        <w:tc>
          <w:tcPr>
            <w:tcW w:w="1715" w:type="dxa"/>
            <w:noWrap/>
            <w:hideMark/>
          </w:tcPr>
          <w:p w14:paraId="097696D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2584620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w:t>
            </w:r>
          </w:p>
        </w:tc>
        <w:tc>
          <w:tcPr>
            <w:tcW w:w="2617" w:type="dxa"/>
            <w:hideMark/>
          </w:tcPr>
          <w:p w14:paraId="62B2B1A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 of breast</w:t>
            </w:r>
          </w:p>
        </w:tc>
      </w:tr>
      <w:tr w:rsidR="00864DFA" w:rsidRPr="001A0E7C" w14:paraId="2D8103BE" w14:textId="77777777">
        <w:trPr>
          <w:trHeight w:val="296"/>
        </w:trPr>
        <w:tc>
          <w:tcPr>
            <w:tcW w:w="3610" w:type="dxa"/>
            <w:hideMark/>
          </w:tcPr>
          <w:p w14:paraId="7EA9DA61"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Malignant neoplasm of cervix uteri</w:t>
            </w:r>
          </w:p>
        </w:tc>
        <w:tc>
          <w:tcPr>
            <w:tcW w:w="2798" w:type="dxa"/>
            <w:hideMark/>
          </w:tcPr>
          <w:p w14:paraId="552BA7A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C53</w:t>
            </w:r>
          </w:p>
        </w:tc>
        <w:tc>
          <w:tcPr>
            <w:tcW w:w="1715" w:type="dxa"/>
            <w:noWrap/>
            <w:hideMark/>
          </w:tcPr>
          <w:p w14:paraId="06CBD1F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5441D25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w:t>
            </w:r>
          </w:p>
        </w:tc>
        <w:tc>
          <w:tcPr>
            <w:tcW w:w="2617" w:type="dxa"/>
            <w:noWrap/>
            <w:hideMark/>
          </w:tcPr>
          <w:p w14:paraId="7C2EE12A"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177F720A" w14:textId="77777777">
        <w:trPr>
          <w:trHeight w:val="296"/>
        </w:trPr>
        <w:tc>
          <w:tcPr>
            <w:tcW w:w="3610" w:type="dxa"/>
            <w:hideMark/>
          </w:tcPr>
          <w:p w14:paraId="497950B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Malignant neoplasms of corpus uteri and </w:t>
            </w:r>
            <w:proofErr w:type="gramStart"/>
            <w:r w:rsidRPr="001A0E7C">
              <w:rPr>
                <w:rFonts w:ascii="Times New Roman" w:eastAsia="Times New Roman" w:hAnsi="Times New Roman" w:cs="Times New Roman"/>
                <w:color w:val="000000"/>
                <w:sz w:val="20"/>
                <w:szCs w:val="20"/>
              </w:rPr>
              <w:t>uterus</w:t>
            </w:r>
            <w:proofErr w:type="gramEnd"/>
            <w:r w:rsidRPr="001A0E7C">
              <w:rPr>
                <w:rFonts w:ascii="Times New Roman" w:eastAsia="Times New Roman" w:hAnsi="Times New Roman" w:cs="Times New Roman"/>
                <w:color w:val="000000"/>
                <w:sz w:val="20"/>
                <w:szCs w:val="20"/>
              </w:rPr>
              <w:t>, part unspecified</w:t>
            </w:r>
          </w:p>
        </w:tc>
        <w:tc>
          <w:tcPr>
            <w:tcW w:w="2798" w:type="dxa"/>
            <w:hideMark/>
          </w:tcPr>
          <w:p w14:paraId="4E19406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C54-C55</w:t>
            </w:r>
          </w:p>
        </w:tc>
        <w:tc>
          <w:tcPr>
            <w:tcW w:w="1715" w:type="dxa"/>
            <w:noWrap/>
            <w:hideMark/>
          </w:tcPr>
          <w:p w14:paraId="39C8D92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693EB0C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w:t>
            </w:r>
          </w:p>
        </w:tc>
        <w:tc>
          <w:tcPr>
            <w:tcW w:w="2617" w:type="dxa"/>
            <w:noWrap/>
            <w:hideMark/>
          </w:tcPr>
          <w:p w14:paraId="2510FB2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511FFCB0" w14:textId="77777777">
        <w:trPr>
          <w:trHeight w:val="296"/>
        </w:trPr>
        <w:tc>
          <w:tcPr>
            <w:tcW w:w="3610" w:type="dxa"/>
            <w:hideMark/>
          </w:tcPr>
          <w:p w14:paraId="0F46BAE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Malignant neoplasm of ovary</w:t>
            </w:r>
          </w:p>
        </w:tc>
        <w:tc>
          <w:tcPr>
            <w:tcW w:w="2798" w:type="dxa"/>
            <w:hideMark/>
          </w:tcPr>
          <w:p w14:paraId="277E196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C56</w:t>
            </w:r>
          </w:p>
        </w:tc>
        <w:tc>
          <w:tcPr>
            <w:tcW w:w="1715" w:type="dxa"/>
            <w:noWrap/>
            <w:hideMark/>
          </w:tcPr>
          <w:p w14:paraId="2BA03458"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3C04DDD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w:t>
            </w:r>
          </w:p>
        </w:tc>
        <w:tc>
          <w:tcPr>
            <w:tcW w:w="2617" w:type="dxa"/>
            <w:noWrap/>
            <w:hideMark/>
          </w:tcPr>
          <w:p w14:paraId="21BFAB6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4E76D42C" w14:textId="77777777">
        <w:trPr>
          <w:trHeight w:val="296"/>
        </w:trPr>
        <w:tc>
          <w:tcPr>
            <w:tcW w:w="3610" w:type="dxa"/>
            <w:hideMark/>
          </w:tcPr>
          <w:p w14:paraId="532DDD74"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Malignant neoplasm of prostate</w:t>
            </w:r>
          </w:p>
        </w:tc>
        <w:tc>
          <w:tcPr>
            <w:tcW w:w="2798" w:type="dxa"/>
            <w:hideMark/>
          </w:tcPr>
          <w:p w14:paraId="21958C1A"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C61</w:t>
            </w:r>
          </w:p>
        </w:tc>
        <w:tc>
          <w:tcPr>
            <w:tcW w:w="1715" w:type="dxa"/>
            <w:noWrap/>
            <w:hideMark/>
          </w:tcPr>
          <w:p w14:paraId="012C769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21CD909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w:t>
            </w:r>
          </w:p>
        </w:tc>
        <w:tc>
          <w:tcPr>
            <w:tcW w:w="2617" w:type="dxa"/>
            <w:noWrap/>
            <w:hideMark/>
          </w:tcPr>
          <w:p w14:paraId="662FAFC4"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270534A1" w14:textId="77777777">
        <w:trPr>
          <w:trHeight w:val="296"/>
        </w:trPr>
        <w:tc>
          <w:tcPr>
            <w:tcW w:w="3610" w:type="dxa"/>
            <w:hideMark/>
          </w:tcPr>
          <w:p w14:paraId="3FB6759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Malignant neoplasms of kidney and renal pelvis</w:t>
            </w:r>
          </w:p>
        </w:tc>
        <w:tc>
          <w:tcPr>
            <w:tcW w:w="2798" w:type="dxa"/>
            <w:hideMark/>
          </w:tcPr>
          <w:p w14:paraId="55CA51B6"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C64-C65</w:t>
            </w:r>
          </w:p>
        </w:tc>
        <w:tc>
          <w:tcPr>
            <w:tcW w:w="1715" w:type="dxa"/>
            <w:noWrap/>
            <w:hideMark/>
          </w:tcPr>
          <w:p w14:paraId="4DAD98D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17CE701E"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w:t>
            </w:r>
          </w:p>
        </w:tc>
        <w:tc>
          <w:tcPr>
            <w:tcW w:w="2617" w:type="dxa"/>
            <w:hideMark/>
          </w:tcPr>
          <w:p w14:paraId="65AFDEDA"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 of kidney and renal pelvis</w:t>
            </w:r>
          </w:p>
        </w:tc>
      </w:tr>
      <w:tr w:rsidR="00864DFA" w:rsidRPr="001A0E7C" w14:paraId="40589FE5" w14:textId="77777777">
        <w:trPr>
          <w:trHeight w:val="296"/>
        </w:trPr>
        <w:tc>
          <w:tcPr>
            <w:tcW w:w="3610" w:type="dxa"/>
            <w:hideMark/>
          </w:tcPr>
          <w:p w14:paraId="0DC0B964"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Malignant neoplasm of bladder</w:t>
            </w:r>
          </w:p>
        </w:tc>
        <w:tc>
          <w:tcPr>
            <w:tcW w:w="2798" w:type="dxa"/>
            <w:hideMark/>
          </w:tcPr>
          <w:p w14:paraId="3594EDF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C67</w:t>
            </w:r>
          </w:p>
        </w:tc>
        <w:tc>
          <w:tcPr>
            <w:tcW w:w="1715" w:type="dxa"/>
            <w:noWrap/>
            <w:hideMark/>
          </w:tcPr>
          <w:p w14:paraId="2D7934B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1DE8BF48"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w:t>
            </w:r>
          </w:p>
        </w:tc>
        <w:tc>
          <w:tcPr>
            <w:tcW w:w="2617" w:type="dxa"/>
            <w:noWrap/>
            <w:hideMark/>
          </w:tcPr>
          <w:p w14:paraId="04FEDC5D"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76AD1813" w14:textId="77777777">
        <w:trPr>
          <w:trHeight w:val="296"/>
        </w:trPr>
        <w:tc>
          <w:tcPr>
            <w:tcW w:w="3610" w:type="dxa"/>
            <w:hideMark/>
          </w:tcPr>
          <w:p w14:paraId="22FAF24E"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Malignant neoplasms of meninges, brain and other parts of central nervous system</w:t>
            </w:r>
          </w:p>
        </w:tc>
        <w:tc>
          <w:tcPr>
            <w:tcW w:w="2798" w:type="dxa"/>
            <w:hideMark/>
          </w:tcPr>
          <w:p w14:paraId="102E5336"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C70-C72</w:t>
            </w:r>
          </w:p>
        </w:tc>
        <w:tc>
          <w:tcPr>
            <w:tcW w:w="1715" w:type="dxa"/>
            <w:noWrap/>
            <w:hideMark/>
          </w:tcPr>
          <w:p w14:paraId="5C3AECEC"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5B9FFD5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w:t>
            </w:r>
          </w:p>
        </w:tc>
        <w:tc>
          <w:tcPr>
            <w:tcW w:w="2617" w:type="dxa"/>
            <w:hideMark/>
          </w:tcPr>
          <w:p w14:paraId="23C5CF44"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 of central nervous system</w:t>
            </w:r>
          </w:p>
        </w:tc>
      </w:tr>
      <w:tr w:rsidR="00864DFA" w:rsidRPr="001A0E7C" w14:paraId="6AB05C54" w14:textId="77777777">
        <w:trPr>
          <w:trHeight w:val="296"/>
        </w:trPr>
        <w:tc>
          <w:tcPr>
            <w:tcW w:w="3610" w:type="dxa"/>
            <w:hideMark/>
          </w:tcPr>
          <w:p w14:paraId="69818FD4"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Hodgkin's disease</w:t>
            </w:r>
          </w:p>
        </w:tc>
        <w:tc>
          <w:tcPr>
            <w:tcW w:w="2798" w:type="dxa"/>
            <w:hideMark/>
          </w:tcPr>
          <w:p w14:paraId="2A77ACD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C81</w:t>
            </w:r>
          </w:p>
        </w:tc>
        <w:tc>
          <w:tcPr>
            <w:tcW w:w="1715" w:type="dxa"/>
            <w:noWrap/>
            <w:hideMark/>
          </w:tcPr>
          <w:p w14:paraId="4C2E21AC"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20CEA97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w:t>
            </w:r>
          </w:p>
        </w:tc>
        <w:tc>
          <w:tcPr>
            <w:tcW w:w="2617" w:type="dxa"/>
            <w:noWrap/>
            <w:hideMark/>
          </w:tcPr>
          <w:p w14:paraId="3347F5E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0E5E28E1" w14:textId="77777777">
        <w:trPr>
          <w:trHeight w:val="296"/>
        </w:trPr>
        <w:tc>
          <w:tcPr>
            <w:tcW w:w="3610" w:type="dxa"/>
            <w:hideMark/>
          </w:tcPr>
          <w:p w14:paraId="0AD2E71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Non-Hodgkin's lymphoma</w:t>
            </w:r>
          </w:p>
        </w:tc>
        <w:tc>
          <w:tcPr>
            <w:tcW w:w="2798" w:type="dxa"/>
            <w:hideMark/>
          </w:tcPr>
          <w:p w14:paraId="57F76E3C"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C82-C85</w:t>
            </w:r>
          </w:p>
        </w:tc>
        <w:tc>
          <w:tcPr>
            <w:tcW w:w="1715" w:type="dxa"/>
            <w:noWrap/>
            <w:hideMark/>
          </w:tcPr>
          <w:p w14:paraId="4A4CE5B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03146E61"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w:t>
            </w:r>
          </w:p>
        </w:tc>
        <w:tc>
          <w:tcPr>
            <w:tcW w:w="2617" w:type="dxa"/>
            <w:noWrap/>
            <w:hideMark/>
          </w:tcPr>
          <w:p w14:paraId="41DB1FC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35EF624D" w14:textId="77777777">
        <w:trPr>
          <w:trHeight w:val="296"/>
        </w:trPr>
        <w:tc>
          <w:tcPr>
            <w:tcW w:w="3610" w:type="dxa"/>
            <w:hideMark/>
          </w:tcPr>
          <w:p w14:paraId="4D52EA3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Leukemia</w:t>
            </w:r>
          </w:p>
        </w:tc>
        <w:tc>
          <w:tcPr>
            <w:tcW w:w="2798" w:type="dxa"/>
            <w:hideMark/>
          </w:tcPr>
          <w:p w14:paraId="00F0662D"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C91-C95</w:t>
            </w:r>
          </w:p>
        </w:tc>
        <w:tc>
          <w:tcPr>
            <w:tcW w:w="1715" w:type="dxa"/>
            <w:noWrap/>
            <w:hideMark/>
          </w:tcPr>
          <w:p w14:paraId="218C7B2E"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255E5B58"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w:t>
            </w:r>
          </w:p>
        </w:tc>
        <w:tc>
          <w:tcPr>
            <w:tcW w:w="2617" w:type="dxa"/>
            <w:hideMark/>
          </w:tcPr>
          <w:p w14:paraId="2FE316D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Leukemia</w:t>
            </w:r>
          </w:p>
        </w:tc>
      </w:tr>
      <w:tr w:rsidR="00864DFA" w:rsidRPr="001A0E7C" w14:paraId="68EA1C9B" w14:textId="77777777">
        <w:trPr>
          <w:trHeight w:val="296"/>
        </w:trPr>
        <w:tc>
          <w:tcPr>
            <w:tcW w:w="3610" w:type="dxa"/>
            <w:hideMark/>
          </w:tcPr>
          <w:p w14:paraId="3B9AE44D"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Multiple myeloma and immunoproliferative neoplasms</w:t>
            </w:r>
          </w:p>
        </w:tc>
        <w:tc>
          <w:tcPr>
            <w:tcW w:w="2798" w:type="dxa"/>
            <w:hideMark/>
          </w:tcPr>
          <w:p w14:paraId="4035224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C88,C90</w:t>
            </w:r>
          </w:p>
        </w:tc>
        <w:tc>
          <w:tcPr>
            <w:tcW w:w="1715" w:type="dxa"/>
            <w:noWrap/>
            <w:hideMark/>
          </w:tcPr>
          <w:p w14:paraId="5171FD5A"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1D11389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w:t>
            </w:r>
          </w:p>
        </w:tc>
        <w:tc>
          <w:tcPr>
            <w:tcW w:w="2617" w:type="dxa"/>
            <w:noWrap/>
            <w:hideMark/>
          </w:tcPr>
          <w:p w14:paraId="38B3E878"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0C3FE0D6" w14:textId="77777777">
        <w:trPr>
          <w:trHeight w:val="296"/>
        </w:trPr>
        <w:tc>
          <w:tcPr>
            <w:tcW w:w="3610" w:type="dxa"/>
            <w:hideMark/>
          </w:tcPr>
          <w:p w14:paraId="78585E6A"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Other and unspecified malignant neoplasms of lymphoid, hematopoietic and related tissue</w:t>
            </w:r>
          </w:p>
        </w:tc>
        <w:tc>
          <w:tcPr>
            <w:tcW w:w="2798" w:type="dxa"/>
            <w:hideMark/>
          </w:tcPr>
          <w:p w14:paraId="712B0F3A"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C96</w:t>
            </w:r>
          </w:p>
        </w:tc>
        <w:tc>
          <w:tcPr>
            <w:tcW w:w="1715" w:type="dxa"/>
            <w:noWrap/>
            <w:hideMark/>
          </w:tcPr>
          <w:p w14:paraId="1BF414B1"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7DCA7E1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w:t>
            </w:r>
          </w:p>
        </w:tc>
        <w:tc>
          <w:tcPr>
            <w:tcW w:w="2617" w:type="dxa"/>
            <w:noWrap/>
            <w:hideMark/>
          </w:tcPr>
          <w:p w14:paraId="5C538C7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0F4FDE15" w14:textId="77777777">
        <w:trPr>
          <w:trHeight w:val="296"/>
        </w:trPr>
        <w:tc>
          <w:tcPr>
            <w:tcW w:w="3610" w:type="dxa"/>
            <w:hideMark/>
          </w:tcPr>
          <w:p w14:paraId="09A1290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All other and unspecified malignant neoplasms</w:t>
            </w:r>
          </w:p>
        </w:tc>
        <w:tc>
          <w:tcPr>
            <w:tcW w:w="2798" w:type="dxa"/>
            <w:hideMark/>
          </w:tcPr>
          <w:p w14:paraId="06B0406C"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C17, C23-C24, C26-C31, C37-C41, C44-C49, C51-C52, C57-C60, C62-C63, C66, C68-C69, C73-C80, C97</w:t>
            </w:r>
          </w:p>
        </w:tc>
        <w:tc>
          <w:tcPr>
            <w:tcW w:w="1715" w:type="dxa"/>
            <w:noWrap/>
            <w:hideMark/>
          </w:tcPr>
          <w:p w14:paraId="32A43644"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60C2B00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w:t>
            </w:r>
          </w:p>
        </w:tc>
        <w:tc>
          <w:tcPr>
            <w:tcW w:w="2617" w:type="dxa"/>
            <w:noWrap/>
            <w:hideMark/>
          </w:tcPr>
          <w:p w14:paraId="27E8213D"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7848CF9F" w14:textId="77777777">
        <w:trPr>
          <w:trHeight w:val="296"/>
        </w:trPr>
        <w:tc>
          <w:tcPr>
            <w:tcW w:w="3610" w:type="dxa"/>
            <w:hideMark/>
          </w:tcPr>
          <w:p w14:paraId="06077298"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In situ neoplasms, benign neoplasms and neoplasms of uncertain or unknown behavior</w:t>
            </w:r>
          </w:p>
        </w:tc>
        <w:tc>
          <w:tcPr>
            <w:tcW w:w="2798" w:type="dxa"/>
            <w:hideMark/>
          </w:tcPr>
          <w:p w14:paraId="66C3F61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D00-D48</w:t>
            </w:r>
          </w:p>
        </w:tc>
        <w:tc>
          <w:tcPr>
            <w:tcW w:w="1715" w:type="dxa"/>
            <w:noWrap/>
            <w:hideMark/>
          </w:tcPr>
          <w:p w14:paraId="06C43456"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30187D44"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2617" w:type="dxa"/>
            <w:noWrap/>
            <w:hideMark/>
          </w:tcPr>
          <w:p w14:paraId="368A721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108B6603" w14:textId="77777777">
        <w:trPr>
          <w:trHeight w:val="296"/>
        </w:trPr>
        <w:tc>
          <w:tcPr>
            <w:tcW w:w="3610" w:type="dxa"/>
            <w:hideMark/>
          </w:tcPr>
          <w:p w14:paraId="1C52081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Anemias</w:t>
            </w:r>
          </w:p>
        </w:tc>
        <w:tc>
          <w:tcPr>
            <w:tcW w:w="2798" w:type="dxa"/>
            <w:hideMark/>
          </w:tcPr>
          <w:p w14:paraId="120D219E"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D50-D64</w:t>
            </w:r>
          </w:p>
        </w:tc>
        <w:tc>
          <w:tcPr>
            <w:tcW w:w="1715" w:type="dxa"/>
            <w:noWrap/>
            <w:hideMark/>
          </w:tcPr>
          <w:p w14:paraId="1CCF53E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58D2DD3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2617" w:type="dxa"/>
            <w:noWrap/>
            <w:hideMark/>
          </w:tcPr>
          <w:p w14:paraId="2C7E9E4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0E8AEFD3" w14:textId="77777777">
        <w:trPr>
          <w:trHeight w:val="296"/>
        </w:trPr>
        <w:tc>
          <w:tcPr>
            <w:tcW w:w="3610" w:type="dxa"/>
            <w:hideMark/>
          </w:tcPr>
          <w:p w14:paraId="4ED52E7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Diabetes mellitus</w:t>
            </w:r>
          </w:p>
        </w:tc>
        <w:tc>
          <w:tcPr>
            <w:tcW w:w="2798" w:type="dxa"/>
            <w:hideMark/>
          </w:tcPr>
          <w:p w14:paraId="63659AD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E10-E14</w:t>
            </w:r>
          </w:p>
        </w:tc>
        <w:tc>
          <w:tcPr>
            <w:tcW w:w="1715" w:type="dxa"/>
            <w:noWrap/>
            <w:hideMark/>
          </w:tcPr>
          <w:p w14:paraId="4BF15E94"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05C62A0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Diabetes mellitus</w:t>
            </w:r>
          </w:p>
        </w:tc>
        <w:tc>
          <w:tcPr>
            <w:tcW w:w="2617" w:type="dxa"/>
            <w:noWrap/>
            <w:hideMark/>
          </w:tcPr>
          <w:p w14:paraId="1E466B31"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1311210C" w14:textId="77777777">
        <w:trPr>
          <w:trHeight w:val="296"/>
        </w:trPr>
        <w:tc>
          <w:tcPr>
            <w:tcW w:w="3610" w:type="dxa"/>
            <w:hideMark/>
          </w:tcPr>
          <w:p w14:paraId="031F2DE6"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lastRenderedPageBreak/>
              <w:t xml:space="preserve">  Malnutrition</w:t>
            </w:r>
          </w:p>
        </w:tc>
        <w:tc>
          <w:tcPr>
            <w:tcW w:w="2798" w:type="dxa"/>
            <w:hideMark/>
          </w:tcPr>
          <w:p w14:paraId="5E30858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E40-E46</w:t>
            </w:r>
          </w:p>
        </w:tc>
        <w:tc>
          <w:tcPr>
            <w:tcW w:w="1715" w:type="dxa"/>
            <w:noWrap/>
            <w:hideMark/>
          </w:tcPr>
          <w:p w14:paraId="067F75F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62DE7BF8"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2617" w:type="dxa"/>
            <w:noWrap/>
            <w:hideMark/>
          </w:tcPr>
          <w:p w14:paraId="0C46CC1D"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7007923F" w14:textId="77777777">
        <w:trPr>
          <w:trHeight w:val="296"/>
        </w:trPr>
        <w:tc>
          <w:tcPr>
            <w:tcW w:w="3610" w:type="dxa"/>
            <w:hideMark/>
          </w:tcPr>
          <w:p w14:paraId="132D78C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Other nutritional deficiencies</w:t>
            </w:r>
          </w:p>
        </w:tc>
        <w:tc>
          <w:tcPr>
            <w:tcW w:w="2798" w:type="dxa"/>
            <w:hideMark/>
          </w:tcPr>
          <w:p w14:paraId="527FB666"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E50-E64</w:t>
            </w:r>
          </w:p>
        </w:tc>
        <w:tc>
          <w:tcPr>
            <w:tcW w:w="1715" w:type="dxa"/>
            <w:noWrap/>
            <w:hideMark/>
          </w:tcPr>
          <w:p w14:paraId="088538CE"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79E0F0D4"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2617" w:type="dxa"/>
            <w:noWrap/>
            <w:hideMark/>
          </w:tcPr>
          <w:p w14:paraId="4583E57C"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45F4C981" w14:textId="77777777">
        <w:trPr>
          <w:trHeight w:val="296"/>
        </w:trPr>
        <w:tc>
          <w:tcPr>
            <w:tcW w:w="3610" w:type="dxa"/>
            <w:hideMark/>
          </w:tcPr>
          <w:p w14:paraId="6D8270AC"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Meningitis</w:t>
            </w:r>
          </w:p>
        </w:tc>
        <w:tc>
          <w:tcPr>
            <w:tcW w:w="2798" w:type="dxa"/>
            <w:hideMark/>
          </w:tcPr>
          <w:p w14:paraId="40296501"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G00, G03</w:t>
            </w:r>
          </w:p>
        </w:tc>
        <w:tc>
          <w:tcPr>
            <w:tcW w:w="1715" w:type="dxa"/>
            <w:noWrap/>
            <w:hideMark/>
          </w:tcPr>
          <w:p w14:paraId="0F14AE3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276BEEBD"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2617" w:type="dxa"/>
            <w:noWrap/>
            <w:hideMark/>
          </w:tcPr>
          <w:p w14:paraId="72B2871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5253C80D" w14:textId="77777777">
        <w:trPr>
          <w:trHeight w:val="296"/>
        </w:trPr>
        <w:tc>
          <w:tcPr>
            <w:tcW w:w="3610" w:type="dxa"/>
            <w:hideMark/>
          </w:tcPr>
          <w:p w14:paraId="5AE33F64"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Parkinson's disease</w:t>
            </w:r>
          </w:p>
        </w:tc>
        <w:tc>
          <w:tcPr>
            <w:tcW w:w="2798" w:type="dxa"/>
            <w:hideMark/>
          </w:tcPr>
          <w:p w14:paraId="5B03BDE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G20-G21</w:t>
            </w:r>
          </w:p>
        </w:tc>
        <w:tc>
          <w:tcPr>
            <w:tcW w:w="1715" w:type="dxa"/>
            <w:noWrap/>
            <w:hideMark/>
          </w:tcPr>
          <w:p w14:paraId="3998902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2CDEBDC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2617" w:type="dxa"/>
            <w:noWrap/>
            <w:hideMark/>
          </w:tcPr>
          <w:p w14:paraId="78222E36"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257E1C15" w14:textId="77777777">
        <w:trPr>
          <w:trHeight w:val="296"/>
        </w:trPr>
        <w:tc>
          <w:tcPr>
            <w:tcW w:w="3610" w:type="dxa"/>
            <w:hideMark/>
          </w:tcPr>
          <w:p w14:paraId="732E6D11"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Alzheimer's disease</w:t>
            </w:r>
          </w:p>
        </w:tc>
        <w:tc>
          <w:tcPr>
            <w:tcW w:w="2798" w:type="dxa"/>
            <w:hideMark/>
          </w:tcPr>
          <w:p w14:paraId="571B16EA"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G30</w:t>
            </w:r>
          </w:p>
        </w:tc>
        <w:tc>
          <w:tcPr>
            <w:tcW w:w="1715" w:type="dxa"/>
            <w:noWrap/>
            <w:hideMark/>
          </w:tcPr>
          <w:p w14:paraId="454B050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6A0C6DE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2617" w:type="dxa"/>
            <w:noWrap/>
            <w:hideMark/>
          </w:tcPr>
          <w:p w14:paraId="79E01B24"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24789189" w14:textId="77777777">
        <w:trPr>
          <w:trHeight w:val="296"/>
        </w:trPr>
        <w:tc>
          <w:tcPr>
            <w:tcW w:w="3610" w:type="dxa"/>
            <w:hideMark/>
          </w:tcPr>
          <w:p w14:paraId="7208099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Acute rheumatic fever and chronic rheumatic heart diseases</w:t>
            </w:r>
          </w:p>
        </w:tc>
        <w:tc>
          <w:tcPr>
            <w:tcW w:w="2798" w:type="dxa"/>
            <w:hideMark/>
          </w:tcPr>
          <w:p w14:paraId="396526B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I00-I09</w:t>
            </w:r>
          </w:p>
        </w:tc>
        <w:tc>
          <w:tcPr>
            <w:tcW w:w="1715" w:type="dxa"/>
            <w:noWrap/>
            <w:hideMark/>
          </w:tcPr>
          <w:p w14:paraId="788B4FA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137BF90A"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Major cardiovascular disease</w:t>
            </w:r>
          </w:p>
        </w:tc>
        <w:tc>
          <w:tcPr>
            <w:tcW w:w="2617" w:type="dxa"/>
            <w:noWrap/>
            <w:hideMark/>
          </w:tcPr>
          <w:p w14:paraId="160DA4D1"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033DE317" w14:textId="77777777">
        <w:trPr>
          <w:trHeight w:val="296"/>
        </w:trPr>
        <w:tc>
          <w:tcPr>
            <w:tcW w:w="3610" w:type="dxa"/>
            <w:hideMark/>
          </w:tcPr>
          <w:p w14:paraId="407403A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Hypertensive heart disease</w:t>
            </w:r>
          </w:p>
        </w:tc>
        <w:tc>
          <w:tcPr>
            <w:tcW w:w="2798" w:type="dxa"/>
            <w:hideMark/>
          </w:tcPr>
          <w:p w14:paraId="3DBD9B3A"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I11</w:t>
            </w:r>
          </w:p>
        </w:tc>
        <w:tc>
          <w:tcPr>
            <w:tcW w:w="1715" w:type="dxa"/>
            <w:noWrap/>
            <w:hideMark/>
          </w:tcPr>
          <w:p w14:paraId="2DF8CD5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3CE9A70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Major cardiovascular disease</w:t>
            </w:r>
          </w:p>
        </w:tc>
        <w:tc>
          <w:tcPr>
            <w:tcW w:w="2617" w:type="dxa"/>
            <w:hideMark/>
          </w:tcPr>
          <w:p w14:paraId="6ABA2C2E"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Hypertensive heart disease</w:t>
            </w:r>
          </w:p>
        </w:tc>
      </w:tr>
      <w:tr w:rsidR="00864DFA" w:rsidRPr="001A0E7C" w14:paraId="6CA1ABDD" w14:textId="77777777">
        <w:trPr>
          <w:trHeight w:val="296"/>
        </w:trPr>
        <w:tc>
          <w:tcPr>
            <w:tcW w:w="3610" w:type="dxa"/>
            <w:hideMark/>
          </w:tcPr>
          <w:p w14:paraId="783D9EED"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Hypertensive heart and renal disease</w:t>
            </w:r>
          </w:p>
        </w:tc>
        <w:tc>
          <w:tcPr>
            <w:tcW w:w="2798" w:type="dxa"/>
            <w:hideMark/>
          </w:tcPr>
          <w:p w14:paraId="6F06E56E"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I13</w:t>
            </w:r>
          </w:p>
        </w:tc>
        <w:tc>
          <w:tcPr>
            <w:tcW w:w="1715" w:type="dxa"/>
            <w:noWrap/>
            <w:hideMark/>
          </w:tcPr>
          <w:p w14:paraId="769C9D2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7144D1AD"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Major cardiovascular disease</w:t>
            </w:r>
          </w:p>
        </w:tc>
        <w:tc>
          <w:tcPr>
            <w:tcW w:w="2617" w:type="dxa"/>
            <w:noWrap/>
            <w:hideMark/>
          </w:tcPr>
          <w:p w14:paraId="782CE031"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7D895198" w14:textId="77777777">
        <w:trPr>
          <w:trHeight w:val="296"/>
        </w:trPr>
        <w:tc>
          <w:tcPr>
            <w:tcW w:w="3610" w:type="dxa"/>
            <w:hideMark/>
          </w:tcPr>
          <w:p w14:paraId="114B251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Acute myocardial infarction</w:t>
            </w:r>
          </w:p>
        </w:tc>
        <w:tc>
          <w:tcPr>
            <w:tcW w:w="2798" w:type="dxa"/>
            <w:hideMark/>
          </w:tcPr>
          <w:p w14:paraId="0AD9A05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I21-I22</w:t>
            </w:r>
          </w:p>
        </w:tc>
        <w:tc>
          <w:tcPr>
            <w:tcW w:w="1715" w:type="dxa"/>
            <w:noWrap/>
            <w:hideMark/>
          </w:tcPr>
          <w:p w14:paraId="59E82488"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39CE5ED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Major cardiovascular disease</w:t>
            </w:r>
          </w:p>
        </w:tc>
        <w:tc>
          <w:tcPr>
            <w:tcW w:w="2617" w:type="dxa"/>
            <w:hideMark/>
          </w:tcPr>
          <w:p w14:paraId="3D18DAA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Acute myocardial infarction</w:t>
            </w:r>
          </w:p>
        </w:tc>
      </w:tr>
      <w:tr w:rsidR="00864DFA" w:rsidRPr="001A0E7C" w14:paraId="550978FE" w14:textId="77777777">
        <w:trPr>
          <w:trHeight w:val="296"/>
        </w:trPr>
        <w:tc>
          <w:tcPr>
            <w:tcW w:w="3610" w:type="dxa"/>
            <w:hideMark/>
          </w:tcPr>
          <w:p w14:paraId="180C2A0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Other acute ischemic heart diseases</w:t>
            </w:r>
          </w:p>
        </w:tc>
        <w:tc>
          <w:tcPr>
            <w:tcW w:w="2798" w:type="dxa"/>
            <w:hideMark/>
          </w:tcPr>
          <w:p w14:paraId="25B456E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I24</w:t>
            </w:r>
          </w:p>
        </w:tc>
        <w:tc>
          <w:tcPr>
            <w:tcW w:w="1715" w:type="dxa"/>
            <w:noWrap/>
            <w:hideMark/>
          </w:tcPr>
          <w:p w14:paraId="1275F2D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51F31586"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Major cardiovascular disease</w:t>
            </w:r>
          </w:p>
        </w:tc>
        <w:tc>
          <w:tcPr>
            <w:tcW w:w="2617" w:type="dxa"/>
            <w:noWrap/>
            <w:hideMark/>
          </w:tcPr>
          <w:p w14:paraId="758D9E94"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750C06C3" w14:textId="77777777">
        <w:trPr>
          <w:trHeight w:val="296"/>
        </w:trPr>
        <w:tc>
          <w:tcPr>
            <w:tcW w:w="3610" w:type="dxa"/>
            <w:hideMark/>
          </w:tcPr>
          <w:p w14:paraId="6773916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Atherosclerotic cardiovascular disease, so described</w:t>
            </w:r>
          </w:p>
        </w:tc>
        <w:tc>
          <w:tcPr>
            <w:tcW w:w="2798" w:type="dxa"/>
            <w:hideMark/>
          </w:tcPr>
          <w:p w14:paraId="579DC9D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I25.0</w:t>
            </w:r>
          </w:p>
        </w:tc>
        <w:tc>
          <w:tcPr>
            <w:tcW w:w="1715" w:type="dxa"/>
            <w:noWrap/>
            <w:hideMark/>
          </w:tcPr>
          <w:p w14:paraId="5B548056"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53CC5788"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Major cardiovascular disease</w:t>
            </w:r>
          </w:p>
        </w:tc>
        <w:tc>
          <w:tcPr>
            <w:tcW w:w="2617" w:type="dxa"/>
            <w:hideMark/>
          </w:tcPr>
          <w:p w14:paraId="6146D2A6"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Atherosclerotic cardiovascular disease</w:t>
            </w:r>
          </w:p>
        </w:tc>
      </w:tr>
      <w:tr w:rsidR="00864DFA" w:rsidRPr="001A0E7C" w14:paraId="5B0D9CA2" w14:textId="77777777">
        <w:trPr>
          <w:trHeight w:val="296"/>
        </w:trPr>
        <w:tc>
          <w:tcPr>
            <w:tcW w:w="3610" w:type="dxa"/>
            <w:hideMark/>
          </w:tcPr>
          <w:p w14:paraId="696C6C96"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All other forms of chronic ischemic heart disease</w:t>
            </w:r>
          </w:p>
        </w:tc>
        <w:tc>
          <w:tcPr>
            <w:tcW w:w="2798" w:type="dxa"/>
            <w:hideMark/>
          </w:tcPr>
          <w:p w14:paraId="7F8E992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I20,I25.1-I25.9</w:t>
            </w:r>
          </w:p>
        </w:tc>
        <w:tc>
          <w:tcPr>
            <w:tcW w:w="1715" w:type="dxa"/>
            <w:noWrap/>
            <w:hideMark/>
          </w:tcPr>
          <w:p w14:paraId="1C970F4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6A326FB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Major cardiovascular disease</w:t>
            </w:r>
          </w:p>
        </w:tc>
        <w:tc>
          <w:tcPr>
            <w:tcW w:w="2617" w:type="dxa"/>
            <w:noWrap/>
            <w:hideMark/>
          </w:tcPr>
          <w:p w14:paraId="2BF46D3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0840336E" w14:textId="77777777">
        <w:trPr>
          <w:trHeight w:val="296"/>
        </w:trPr>
        <w:tc>
          <w:tcPr>
            <w:tcW w:w="3610" w:type="dxa"/>
            <w:hideMark/>
          </w:tcPr>
          <w:p w14:paraId="343ED6A8"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Acute and subacute endocarditis</w:t>
            </w:r>
          </w:p>
        </w:tc>
        <w:tc>
          <w:tcPr>
            <w:tcW w:w="2798" w:type="dxa"/>
            <w:hideMark/>
          </w:tcPr>
          <w:p w14:paraId="69BDC2C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I33</w:t>
            </w:r>
          </w:p>
        </w:tc>
        <w:tc>
          <w:tcPr>
            <w:tcW w:w="1715" w:type="dxa"/>
            <w:noWrap/>
            <w:hideMark/>
          </w:tcPr>
          <w:p w14:paraId="2FE5F44E"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23DA2E0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Major cardiovascular disease</w:t>
            </w:r>
          </w:p>
        </w:tc>
        <w:tc>
          <w:tcPr>
            <w:tcW w:w="2617" w:type="dxa"/>
            <w:noWrap/>
            <w:hideMark/>
          </w:tcPr>
          <w:p w14:paraId="04248648"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6122FB21" w14:textId="77777777">
        <w:trPr>
          <w:trHeight w:val="296"/>
        </w:trPr>
        <w:tc>
          <w:tcPr>
            <w:tcW w:w="3610" w:type="dxa"/>
            <w:hideMark/>
          </w:tcPr>
          <w:p w14:paraId="2201AA1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Diseases of pericardium and acute myocarditis</w:t>
            </w:r>
          </w:p>
        </w:tc>
        <w:tc>
          <w:tcPr>
            <w:tcW w:w="2798" w:type="dxa"/>
            <w:hideMark/>
          </w:tcPr>
          <w:p w14:paraId="34E66DB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I30-I31, I40</w:t>
            </w:r>
          </w:p>
        </w:tc>
        <w:tc>
          <w:tcPr>
            <w:tcW w:w="1715" w:type="dxa"/>
            <w:noWrap/>
            <w:hideMark/>
          </w:tcPr>
          <w:p w14:paraId="070B3AD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54DD9A5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Major cardiovascular disease</w:t>
            </w:r>
          </w:p>
        </w:tc>
        <w:tc>
          <w:tcPr>
            <w:tcW w:w="2617" w:type="dxa"/>
            <w:noWrap/>
            <w:hideMark/>
          </w:tcPr>
          <w:p w14:paraId="5476804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6A7BABF8" w14:textId="77777777">
        <w:trPr>
          <w:trHeight w:val="296"/>
        </w:trPr>
        <w:tc>
          <w:tcPr>
            <w:tcW w:w="3610" w:type="dxa"/>
            <w:hideMark/>
          </w:tcPr>
          <w:p w14:paraId="1608FFB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Heart failure</w:t>
            </w:r>
          </w:p>
        </w:tc>
        <w:tc>
          <w:tcPr>
            <w:tcW w:w="2798" w:type="dxa"/>
            <w:hideMark/>
          </w:tcPr>
          <w:p w14:paraId="7246404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I50</w:t>
            </w:r>
          </w:p>
        </w:tc>
        <w:tc>
          <w:tcPr>
            <w:tcW w:w="1715" w:type="dxa"/>
            <w:noWrap/>
            <w:hideMark/>
          </w:tcPr>
          <w:p w14:paraId="0C1CE43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4B6C1F1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Major cardiovascular disease</w:t>
            </w:r>
          </w:p>
        </w:tc>
        <w:tc>
          <w:tcPr>
            <w:tcW w:w="2617" w:type="dxa"/>
            <w:noWrap/>
            <w:hideMark/>
          </w:tcPr>
          <w:p w14:paraId="0DF0D081"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6E1E2127" w14:textId="77777777">
        <w:trPr>
          <w:trHeight w:val="296"/>
        </w:trPr>
        <w:tc>
          <w:tcPr>
            <w:tcW w:w="3610" w:type="dxa"/>
            <w:hideMark/>
          </w:tcPr>
          <w:p w14:paraId="2581316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All other forms of heart disease</w:t>
            </w:r>
          </w:p>
        </w:tc>
        <w:tc>
          <w:tcPr>
            <w:tcW w:w="2798" w:type="dxa"/>
            <w:hideMark/>
          </w:tcPr>
          <w:p w14:paraId="6850C38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I26-I28, I34-I38, I42-I49, I51</w:t>
            </w:r>
          </w:p>
        </w:tc>
        <w:tc>
          <w:tcPr>
            <w:tcW w:w="1715" w:type="dxa"/>
            <w:noWrap/>
            <w:hideMark/>
          </w:tcPr>
          <w:p w14:paraId="7D6A426C"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70831966"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Major cardiovascular disease</w:t>
            </w:r>
          </w:p>
        </w:tc>
        <w:tc>
          <w:tcPr>
            <w:tcW w:w="2617" w:type="dxa"/>
            <w:noWrap/>
            <w:hideMark/>
          </w:tcPr>
          <w:p w14:paraId="70725B1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0AF1C27C" w14:textId="77777777">
        <w:trPr>
          <w:trHeight w:val="296"/>
        </w:trPr>
        <w:tc>
          <w:tcPr>
            <w:tcW w:w="3610" w:type="dxa"/>
            <w:hideMark/>
          </w:tcPr>
          <w:p w14:paraId="14EAC93C"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Essential (primary) hypertension and hypertensive renal disease</w:t>
            </w:r>
          </w:p>
        </w:tc>
        <w:tc>
          <w:tcPr>
            <w:tcW w:w="2798" w:type="dxa"/>
            <w:hideMark/>
          </w:tcPr>
          <w:p w14:paraId="0E36C436"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I10, I12, I15</w:t>
            </w:r>
          </w:p>
        </w:tc>
        <w:tc>
          <w:tcPr>
            <w:tcW w:w="1715" w:type="dxa"/>
            <w:noWrap/>
            <w:hideMark/>
          </w:tcPr>
          <w:p w14:paraId="6612150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5EBE477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Major cardiovascular disease</w:t>
            </w:r>
          </w:p>
        </w:tc>
        <w:tc>
          <w:tcPr>
            <w:tcW w:w="2617" w:type="dxa"/>
            <w:noWrap/>
            <w:hideMark/>
          </w:tcPr>
          <w:p w14:paraId="44C9C0A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62437AE4" w14:textId="77777777">
        <w:trPr>
          <w:trHeight w:val="296"/>
        </w:trPr>
        <w:tc>
          <w:tcPr>
            <w:tcW w:w="3610" w:type="dxa"/>
            <w:hideMark/>
          </w:tcPr>
          <w:p w14:paraId="77BEB86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Cerebrovascular diseases</w:t>
            </w:r>
          </w:p>
        </w:tc>
        <w:tc>
          <w:tcPr>
            <w:tcW w:w="2798" w:type="dxa"/>
            <w:hideMark/>
          </w:tcPr>
          <w:p w14:paraId="6AB551C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I60-I69</w:t>
            </w:r>
          </w:p>
        </w:tc>
        <w:tc>
          <w:tcPr>
            <w:tcW w:w="1715" w:type="dxa"/>
            <w:noWrap/>
            <w:hideMark/>
          </w:tcPr>
          <w:p w14:paraId="49105EEC"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14164CB8"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Major cardiovascular disease</w:t>
            </w:r>
          </w:p>
        </w:tc>
        <w:tc>
          <w:tcPr>
            <w:tcW w:w="2617" w:type="dxa"/>
            <w:hideMark/>
          </w:tcPr>
          <w:p w14:paraId="3689DF2C"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Cerebrovascular diseases</w:t>
            </w:r>
          </w:p>
        </w:tc>
      </w:tr>
      <w:tr w:rsidR="00864DFA" w:rsidRPr="001A0E7C" w14:paraId="48CB1741" w14:textId="77777777">
        <w:trPr>
          <w:trHeight w:val="296"/>
        </w:trPr>
        <w:tc>
          <w:tcPr>
            <w:tcW w:w="3610" w:type="dxa"/>
            <w:hideMark/>
          </w:tcPr>
          <w:p w14:paraId="51CE69D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Atherosclerosis</w:t>
            </w:r>
          </w:p>
        </w:tc>
        <w:tc>
          <w:tcPr>
            <w:tcW w:w="2798" w:type="dxa"/>
            <w:hideMark/>
          </w:tcPr>
          <w:p w14:paraId="76BF8EA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I70</w:t>
            </w:r>
          </w:p>
        </w:tc>
        <w:tc>
          <w:tcPr>
            <w:tcW w:w="1715" w:type="dxa"/>
            <w:noWrap/>
            <w:hideMark/>
          </w:tcPr>
          <w:p w14:paraId="2DD1BC26"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622BB8EC"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Major cardiovascular disease</w:t>
            </w:r>
          </w:p>
        </w:tc>
        <w:tc>
          <w:tcPr>
            <w:tcW w:w="2617" w:type="dxa"/>
            <w:noWrap/>
            <w:hideMark/>
          </w:tcPr>
          <w:p w14:paraId="42621BA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182871F5" w14:textId="77777777">
        <w:trPr>
          <w:trHeight w:val="296"/>
        </w:trPr>
        <w:tc>
          <w:tcPr>
            <w:tcW w:w="3610" w:type="dxa"/>
            <w:hideMark/>
          </w:tcPr>
          <w:p w14:paraId="3247E6B1"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Aortic aneurysm and dissection</w:t>
            </w:r>
          </w:p>
        </w:tc>
        <w:tc>
          <w:tcPr>
            <w:tcW w:w="2798" w:type="dxa"/>
            <w:hideMark/>
          </w:tcPr>
          <w:p w14:paraId="0B69D21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I71</w:t>
            </w:r>
          </w:p>
        </w:tc>
        <w:tc>
          <w:tcPr>
            <w:tcW w:w="1715" w:type="dxa"/>
            <w:noWrap/>
            <w:hideMark/>
          </w:tcPr>
          <w:p w14:paraId="75AE9D1D"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46CE6808"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Major cardiovascular disease</w:t>
            </w:r>
          </w:p>
        </w:tc>
        <w:tc>
          <w:tcPr>
            <w:tcW w:w="2617" w:type="dxa"/>
            <w:noWrap/>
            <w:hideMark/>
          </w:tcPr>
          <w:p w14:paraId="7779D68A"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3EA0B7EF" w14:textId="77777777">
        <w:trPr>
          <w:trHeight w:val="296"/>
        </w:trPr>
        <w:tc>
          <w:tcPr>
            <w:tcW w:w="3610" w:type="dxa"/>
            <w:hideMark/>
          </w:tcPr>
          <w:p w14:paraId="62A8875D"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Other diseases of arteries, arterioles and capillaries</w:t>
            </w:r>
          </w:p>
        </w:tc>
        <w:tc>
          <w:tcPr>
            <w:tcW w:w="2798" w:type="dxa"/>
            <w:hideMark/>
          </w:tcPr>
          <w:p w14:paraId="765DDFE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I72-I78</w:t>
            </w:r>
          </w:p>
        </w:tc>
        <w:tc>
          <w:tcPr>
            <w:tcW w:w="1715" w:type="dxa"/>
            <w:noWrap/>
            <w:hideMark/>
          </w:tcPr>
          <w:p w14:paraId="0A64DC46"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5A63141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Major cardiovascular disease</w:t>
            </w:r>
          </w:p>
        </w:tc>
        <w:tc>
          <w:tcPr>
            <w:tcW w:w="2617" w:type="dxa"/>
            <w:noWrap/>
            <w:hideMark/>
          </w:tcPr>
          <w:p w14:paraId="2605913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5099DD30" w14:textId="77777777">
        <w:trPr>
          <w:trHeight w:val="296"/>
        </w:trPr>
        <w:tc>
          <w:tcPr>
            <w:tcW w:w="3610" w:type="dxa"/>
            <w:hideMark/>
          </w:tcPr>
          <w:p w14:paraId="36BD143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Other disorders of circulatory system</w:t>
            </w:r>
          </w:p>
        </w:tc>
        <w:tc>
          <w:tcPr>
            <w:tcW w:w="2798" w:type="dxa"/>
            <w:hideMark/>
          </w:tcPr>
          <w:p w14:paraId="0EBCFA91"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I80-I99</w:t>
            </w:r>
          </w:p>
        </w:tc>
        <w:tc>
          <w:tcPr>
            <w:tcW w:w="1715" w:type="dxa"/>
            <w:noWrap/>
            <w:hideMark/>
          </w:tcPr>
          <w:p w14:paraId="02E540D4"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2FF4C8AD"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2617" w:type="dxa"/>
            <w:noWrap/>
            <w:hideMark/>
          </w:tcPr>
          <w:p w14:paraId="5CC36F8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20AF6F6B" w14:textId="77777777">
        <w:trPr>
          <w:trHeight w:val="296"/>
        </w:trPr>
        <w:tc>
          <w:tcPr>
            <w:tcW w:w="3610" w:type="dxa"/>
            <w:hideMark/>
          </w:tcPr>
          <w:p w14:paraId="39C76A28"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Influenza</w:t>
            </w:r>
          </w:p>
        </w:tc>
        <w:tc>
          <w:tcPr>
            <w:tcW w:w="2798" w:type="dxa"/>
            <w:hideMark/>
          </w:tcPr>
          <w:p w14:paraId="324053B4"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J09-J11</w:t>
            </w:r>
          </w:p>
        </w:tc>
        <w:tc>
          <w:tcPr>
            <w:tcW w:w="1715" w:type="dxa"/>
            <w:noWrap/>
            <w:hideMark/>
          </w:tcPr>
          <w:p w14:paraId="68D7EBB1"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3E79D43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Respiratory system diseases</w:t>
            </w:r>
          </w:p>
        </w:tc>
        <w:tc>
          <w:tcPr>
            <w:tcW w:w="2617" w:type="dxa"/>
            <w:noWrap/>
            <w:hideMark/>
          </w:tcPr>
          <w:p w14:paraId="62CE5568"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7F5E9740" w14:textId="77777777">
        <w:trPr>
          <w:trHeight w:val="296"/>
        </w:trPr>
        <w:tc>
          <w:tcPr>
            <w:tcW w:w="3610" w:type="dxa"/>
            <w:hideMark/>
          </w:tcPr>
          <w:p w14:paraId="0552204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Pneumonia</w:t>
            </w:r>
          </w:p>
        </w:tc>
        <w:tc>
          <w:tcPr>
            <w:tcW w:w="2798" w:type="dxa"/>
            <w:hideMark/>
          </w:tcPr>
          <w:p w14:paraId="3AAD3DC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J12-J18</w:t>
            </w:r>
          </w:p>
        </w:tc>
        <w:tc>
          <w:tcPr>
            <w:tcW w:w="1715" w:type="dxa"/>
            <w:noWrap/>
            <w:hideMark/>
          </w:tcPr>
          <w:p w14:paraId="2327CA0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487EDE2A"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Respiratory system diseases</w:t>
            </w:r>
          </w:p>
        </w:tc>
        <w:tc>
          <w:tcPr>
            <w:tcW w:w="2617" w:type="dxa"/>
            <w:noWrap/>
            <w:hideMark/>
          </w:tcPr>
          <w:p w14:paraId="461DC6C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61EE877D" w14:textId="77777777">
        <w:trPr>
          <w:trHeight w:val="296"/>
        </w:trPr>
        <w:tc>
          <w:tcPr>
            <w:tcW w:w="3610" w:type="dxa"/>
            <w:hideMark/>
          </w:tcPr>
          <w:p w14:paraId="6ADD7AD8"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Acute bronchitis and bronchiolitis</w:t>
            </w:r>
          </w:p>
        </w:tc>
        <w:tc>
          <w:tcPr>
            <w:tcW w:w="2798" w:type="dxa"/>
            <w:hideMark/>
          </w:tcPr>
          <w:p w14:paraId="4DBE8F6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J20-J21</w:t>
            </w:r>
          </w:p>
        </w:tc>
        <w:tc>
          <w:tcPr>
            <w:tcW w:w="1715" w:type="dxa"/>
            <w:noWrap/>
            <w:hideMark/>
          </w:tcPr>
          <w:p w14:paraId="229041A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1333785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Respiratory system diseases</w:t>
            </w:r>
          </w:p>
        </w:tc>
        <w:tc>
          <w:tcPr>
            <w:tcW w:w="2617" w:type="dxa"/>
            <w:noWrap/>
            <w:hideMark/>
          </w:tcPr>
          <w:p w14:paraId="389C5ED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427A7322" w14:textId="77777777">
        <w:trPr>
          <w:trHeight w:val="296"/>
        </w:trPr>
        <w:tc>
          <w:tcPr>
            <w:tcW w:w="3610" w:type="dxa"/>
            <w:hideMark/>
          </w:tcPr>
          <w:p w14:paraId="16D0A12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lastRenderedPageBreak/>
              <w:t xml:space="preserve">  Unspecified acute lower respiratory infection</w:t>
            </w:r>
          </w:p>
        </w:tc>
        <w:tc>
          <w:tcPr>
            <w:tcW w:w="2798" w:type="dxa"/>
            <w:hideMark/>
          </w:tcPr>
          <w:p w14:paraId="5CC3075E"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J22, U04</w:t>
            </w:r>
          </w:p>
        </w:tc>
        <w:tc>
          <w:tcPr>
            <w:tcW w:w="1715" w:type="dxa"/>
            <w:noWrap/>
            <w:hideMark/>
          </w:tcPr>
          <w:p w14:paraId="40FE95D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01C61F4A"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Respiratory system diseases</w:t>
            </w:r>
          </w:p>
        </w:tc>
        <w:tc>
          <w:tcPr>
            <w:tcW w:w="2617" w:type="dxa"/>
            <w:noWrap/>
            <w:hideMark/>
          </w:tcPr>
          <w:p w14:paraId="28AAFB61"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5DC6912F" w14:textId="77777777">
        <w:trPr>
          <w:trHeight w:val="296"/>
        </w:trPr>
        <w:tc>
          <w:tcPr>
            <w:tcW w:w="3610" w:type="dxa"/>
            <w:hideMark/>
          </w:tcPr>
          <w:p w14:paraId="6E9FC75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Bronchitis, chronic and unspecified</w:t>
            </w:r>
          </w:p>
        </w:tc>
        <w:tc>
          <w:tcPr>
            <w:tcW w:w="2798" w:type="dxa"/>
            <w:hideMark/>
          </w:tcPr>
          <w:p w14:paraId="02AFA60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J40-J42</w:t>
            </w:r>
          </w:p>
        </w:tc>
        <w:tc>
          <w:tcPr>
            <w:tcW w:w="1715" w:type="dxa"/>
            <w:noWrap/>
            <w:hideMark/>
          </w:tcPr>
          <w:p w14:paraId="27814EC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26B737C1"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Respiratory system diseases</w:t>
            </w:r>
          </w:p>
        </w:tc>
        <w:tc>
          <w:tcPr>
            <w:tcW w:w="2617" w:type="dxa"/>
            <w:noWrap/>
            <w:hideMark/>
          </w:tcPr>
          <w:p w14:paraId="5DE2B856"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5D0AADA6" w14:textId="77777777">
        <w:trPr>
          <w:trHeight w:val="296"/>
        </w:trPr>
        <w:tc>
          <w:tcPr>
            <w:tcW w:w="3610" w:type="dxa"/>
            <w:hideMark/>
          </w:tcPr>
          <w:p w14:paraId="25BC9F0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Emphysema</w:t>
            </w:r>
          </w:p>
        </w:tc>
        <w:tc>
          <w:tcPr>
            <w:tcW w:w="2798" w:type="dxa"/>
            <w:hideMark/>
          </w:tcPr>
          <w:p w14:paraId="502D990C"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J43</w:t>
            </w:r>
          </w:p>
        </w:tc>
        <w:tc>
          <w:tcPr>
            <w:tcW w:w="1715" w:type="dxa"/>
            <w:noWrap/>
            <w:hideMark/>
          </w:tcPr>
          <w:p w14:paraId="00554278"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61E3B8A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Respiratory system diseases</w:t>
            </w:r>
          </w:p>
        </w:tc>
        <w:tc>
          <w:tcPr>
            <w:tcW w:w="2617" w:type="dxa"/>
            <w:noWrap/>
            <w:hideMark/>
          </w:tcPr>
          <w:p w14:paraId="782FCE4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6D925F41" w14:textId="77777777">
        <w:trPr>
          <w:trHeight w:val="296"/>
        </w:trPr>
        <w:tc>
          <w:tcPr>
            <w:tcW w:w="3610" w:type="dxa"/>
            <w:hideMark/>
          </w:tcPr>
          <w:p w14:paraId="7DB4AA5E"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Asthma</w:t>
            </w:r>
          </w:p>
        </w:tc>
        <w:tc>
          <w:tcPr>
            <w:tcW w:w="2798" w:type="dxa"/>
            <w:hideMark/>
          </w:tcPr>
          <w:p w14:paraId="16F8DC06"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J45-J46</w:t>
            </w:r>
          </w:p>
        </w:tc>
        <w:tc>
          <w:tcPr>
            <w:tcW w:w="1715" w:type="dxa"/>
            <w:noWrap/>
            <w:hideMark/>
          </w:tcPr>
          <w:p w14:paraId="641DA00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5F91222E"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Respiratory system diseases</w:t>
            </w:r>
          </w:p>
        </w:tc>
        <w:tc>
          <w:tcPr>
            <w:tcW w:w="2617" w:type="dxa"/>
            <w:noWrap/>
            <w:hideMark/>
          </w:tcPr>
          <w:p w14:paraId="5DD91F4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50F9364A" w14:textId="77777777">
        <w:trPr>
          <w:trHeight w:val="296"/>
        </w:trPr>
        <w:tc>
          <w:tcPr>
            <w:tcW w:w="3610" w:type="dxa"/>
            <w:hideMark/>
          </w:tcPr>
          <w:p w14:paraId="235D26BE"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Other chronic lower respiratory diseases</w:t>
            </w:r>
          </w:p>
        </w:tc>
        <w:tc>
          <w:tcPr>
            <w:tcW w:w="2798" w:type="dxa"/>
            <w:hideMark/>
          </w:tcPr>
          <w:p w14:paraId="47A410AE"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J44, J47</w:t>
            </w:r>
          </w:p>
        </w:tc>
        <w:tc>
          <w:tcPr>
            <w:tcW w:w="1715" w:type="dxa"/>
            <w:noWrap/>
            <w:hideMark/>
          </w:tcPr>
          <w:p w14:paraId="7C20ABE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0C6F2B0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Respiratory system diseases</w:t>
            </w:r>
          </w:p>
        </w:tc>
        <w:tc>
          <w:tcPr>
            <w:tcW w:w="2617" w:type="dxa"/>
            <w:noWrap/>
            <w:hideMark/>
          </w:tcPr>
          <w:p w14:paraId="1FD1DC3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401B2014" w14:textId="77777777">
        <w:trPr>
          <w:trHeight w:val="296"/>
        </w:trPr>
        <w:tc>
          <w:tcPr>
            <w:tcW w:w="3610" w:type="dxa"/>
            <w:hideMark/>
          </w:tcPr>
          <w:p w14:paraId="03A4A3B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proofErr w:type="spellStart"/>
            <w:r w:rsidRPr="001A0E7C">
              <w:rPr>
                <w:rFonts w:ascii="Times New Roman" w:eastAsia="Times New Roman" w:hAnsi="Times New Roman" w:cs="Times New Roman"/>
                <w:color w:val="000000"/>
                <w:sz w:val="20"/>
                <w:szCs w:val="20"/>
              </w:rPr>
              <w:t>Pneumoconioses</w:t>
            </w:r>
            <w:proofErr w:type="spellEnd"/>
            <w:r w:rsidRPr="001A0E7C">
              <w:rPr>
                <w:rFonts w:ascii="Times New Roman" w:eastAsia="Times New Roman" w:hAnsi="Times New Roman" w:cs="Times New Roman"/>
                <w:color w:val="000000"/>
                <w:sz w:val="20"/>
                <w:szCs w:val="20"/>
              </w:rPr>
              <w:t xml:space="preserve"> and chemical effects</w:t>
            </w:r>
          </w:p>
        </w:tc>
        <w:tc>
          <w:tcPr>
            <w:tcW w:w="2798" w:type="dxa"/>
            <w:hideMark/>
          </w:tcPr>
          <w:p w14:paraId="5E28FCA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J60-J66, J68</w:t>
            </w:r>
          </w:p>
        </w:tc>
        <w:tc>
          <w:tcPr>
            <w:tcW w:w="1715" w:type="dxa"/>
            <w:noWrap/>
            <w:hideMark/>
          </w:tcPr>
          <w:p w14:paraId="6572028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61D745FC"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Respiratory system diseases</w:t>
            </w:r>
          </w:p>
        </w:tc>
        <w:tc>
          <w:tcPr>
            <w:tcW w:w="2617" w:type="dxa"/>
            <w:noWrap/>
            <w:hideMark/>
          </w:tcPr>
          <w:p w14:paraId="1AA4D20E"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78E88FEC" w14:textId="77777777">
        <w:trPr>
          <w:trHeight w:val="296"/>
        </w:trPr>
        <w:tc>
          <w:tcPr>
            <w:tcW w:w="3610" w:type="dxa"/>
            <w:hideMark/>
          </w:tcPr>
          <w:p w14:paraId="6BAA738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Pneumonitis due to solids and liquids</w:t>
            </w:r>
          </w:p>
        </w:tc>
        <w:tc>
          <w:tcPr>
            <w:tcW w:w="2798" w:type="dxa"/>
            <w:hideMark/>
          </w:tcPr>
          <w:p w14:paraId="05201C0E"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J69</w:t>
            </w:r>
          </w:p>
        </w:tc>
        <w:tc>
          <w:tcPr>
            <w:tcW w:w="1715" w:type="dxa"/>
            <w:noWrap/>
            <w:hideMark/>
          </w:tcPr>
          <w:p w14:paraId="3BE0F62A"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4050822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Respiratory system diseases</w:t>
            </w:r>
          </w:p>
        </w:tc>
        <w:tc>
          <w:tcPr>
            <w:tcW w:w="2617" w:type="dxa"/>
            <w:noWrap/>
            <w:hideMark/>
          </w:tcPr>
          <w:p w14:paraId="6B9CC96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10714EEE" w14:textId="77777777">
        <w:trPr>
          <w:trHeight w:val="296"/>
        </w:trPr>
        <w:tc>
          <w:tcPr>
            <w:tcW w:w="3610" w:type="dxa"/>
            <w:hideMark/>
          </w:tcPr>
          <w:p w14:paraId="0CE6407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Other diseases of respiratory system</w:t>
            </w:r>
          </w:p>
        </w:tc>
        <w:tc>
          <w:tcPr>
            <w:tcW w:w="2798" w:type="dxa"/>
            <w:hideMark/>
          </w:tcPr>
          <w:p w14:paraId="7843756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J00-J06, J30-J39, J67, J70-J98</w:t>
            </w:r>
          </w:p>
        </w:tc>
        <w:tc>
          <w:tcPr>
            <w:tcW w:w="1715" w:type="dxa"/>
            <w:noWrap/>
            <w:hideMark/>
          </w:tcPr>
          <w:p w14:paraId="4EFB293C"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1469CDB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Respiratory system diseases</w:t>
            </w:r>
          </w:p>
        </w:tc>
        <w:tc>
          <w:tcPr>
            <w:tcW w:w="2617" w:type="dxa"/>
            <w:noWrap/>
            <w:hideMark/>
          </w:tcPr>
          <w:p w14:paraId="3A05ED6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001E78B7" w14:textId="77777777">
        <w:trPr>
          <w:trHeight w:val="296"/>
        </w:trPr>
        <w:tc>
          <w:tcPr>
            <w:tcW w:w="3610" w:type="dxa"/>
            <w:hideMark/>
          </w:tcPr>
          <w:p w14:paraId="65EDB10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Peptic ulcer</w:t>
            </w:r>
          </w:p>
        </w:tc>
        <w:tc>
          <w:tcPr>
            <w:tcW w:w="2798" w:type="dxa"/>
            <w:hideMark/>
          </w:tcPr>
          <w:p w14:paraId="6AACB4E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K25-K28</w:t>
            </w:r>
          </w:p>
        </w:tc>
        <w:tc>
          <w:tcPr>
            <w:tcW w:w="1715" w:type="dxa"/>
            <w:noWrap/>
            <w:hideMark/>
          </w:tcPr>
          <w:p w14:paraId="7EA4E29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1695076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2617" w:type="dxa"/>
            <w:noWrap/>
            <w:hideMark/>
          </w:tcPr>
          <w:p w14:paraId="6E48F651"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5F5C5584" w14:textId="77777777">
        <w:trPr>
          <w:trHeight w:val="296"/>
        </w:trPr>
        <w:tc>
          <w:tcPr>
            <w:tcW w:w="3610" w:type="dxa"/>
            <w:hideMark/>
          </w:tcPr>
          <w:p w14:paraId="2C09BE8D"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Diseases of appendix</w:t>
            </w:r>
          </w:p>
        </w:tc>
        <w:tc>
          <w:tcPr>
            <w:tcW w:w="2798" w:type="dxa"/>
            <w:hideMark/>
          </w:tcPr>
          <w:p w14:paraId="0CDFF84D"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K35-K38</w:t>
            </w:r>
          </w:p>
        </w:tc>
        <w:tc>
          <w:tcPr>
            <w:tcW w:w="1715" w:type="dxa"/>
            <w:noWrap/>
            <w:hideMark/>
          </w:tcPr>
          <w:p w14:paraId="07455201"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0967B46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2617" w:type="dxa"/>
            <w:noWrap/>
            <w:hideMark/>
          </w:tcPr>
          <w:p w14:paraId="6A80843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51679809" w14:textId="77777777">
        <w:trPr>
          <w:trHeight w:val="296"/>
        </w:trPr>
        <w:tc>
          <w:tcPr>
            <w:tcW w:w="3610" w:type="dxa"/>
            <w:hideMark/>
          </w:tcPr>
          <w:p w14:paraId="7449A39C"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Hernia</w:t>
            </w:r>
          </w:p>
        </w:tc>
        <w:tc>
          <w:tcPr>
            <w:tcW w:w="2798" w:type="dxa"/>
            <w:hideMark/>
          </w:tcPr>
          <w:p w14:paraId="48167EC6"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K40-K46</w:t>
            </w:r>
          </w:p>
        </w:tc>
        <w:tc>
          <w:tcPr>
            <w:tcW w:w="1715" w:type="dxa"/>
            <w:noWrap/>
            <w:hideMark/>
          </w:tcPr>
          <w:p w14:paraId="220A496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7FAD9A6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2617" w:type="dxa"/>
            <w:noWrap/>
            <w:hideMark/>
          </w:tcPr>
          <w:p w14:paraId="42083F0C"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5BF47CCF" w14:textId="77777777">
        <w:trPr>
          <w:trHeight w:val="296"/>
        </w:trPr>
        <w:tc>
          <w:tcPr>
            <w:tcW w:w="3610" w:type="dxa"/>
            <w:hideMark/>
          </w:tcPr>
          <w:p w14:paraId="0E40619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Alcoholic liver disease</w:t>
            </w:r>
          </w:p>
        </w:tc>
        <w:tc>
          <w:tcPr>
            <w:tcW w:w="2798" w:type="dxa"/>
            <w:hideMark/>
          </w:tcPr>
          <w:p w14:paraId="56ECD344"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K70</w:t>
            </w:r>
          </w:p>
        </w:tc>
        <w:tc>
          <w:tcPr>
            <w:tcW w:w="1715" w:type="dxa"/>
            <w:noWrap/>
            <w:hideMark/>
          </w:tcPr>
          <w:p w14:paraId="5671C9BE"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6655696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Chronic liver disease</w:t>
            </w:r>
          </w:p>
        </w:tc>
        <w:tc>
          <w:tcPr>
            <w:tcW w:w="2617" w:type="dxa"/>
            <w:hideMark/>
          </w:tcPr>
          <w:p w14:paraId="75B92CB1"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Alcoholic liver disease</w:t>
            </w:r>
          </w:p>
        </w:tc>
      </w:tr>
      <w:tr w:rsidR="00864DFA" w:rsidRPr="001A0E7C" w14:paraId="27FECE03" w14:textId="77777777">
        <w:trPr>
          <w:trHeight w:val="296"/>
        </w:trPr>
        <w:tc>
          <w:tcPr>
            <w:tcW w:w="3610" w:type="dxa"/>
            <w:hideMark/>
          </w:tcPr>
          <w:p w14:paraId="4D64EA7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Other chronic liver disease and cirrhosis</w:t>
            </w:r>
          </w:p>
        </w:tc>
        <w:tc>
          <w:tcPr>
            <w:tcW w:w="2798" w:type="dxa"/>
            <w:hideMark/>
          </w:tcPr>
          <w:p w14:paraId="3382B15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K73-K74</w:t>
            </w:r>
          </w:p>
        </w:tc>
        <w:tc>
          <w:tcPr>
            <w:tcW w:w="1715" w:type="dxa"/>
            <w:noWrap/>
            <w:hideMark/>
          </w:tcPr>
          <w:p w14:paraId="37DA2A9A"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47A1212C"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Chronic liver disease</w:t>
            </w:r>
          </w:p>
        </w:tc>
        <w:tc>
          <w:tcPr>
            <w:tcW w:w="2617" w:type="dxa"/>
            <w:noWrap/>
            <w:hideMark/>
          </w:tcPr>
          <w:p w14:paraId="0B827CEA"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5FD95F42" w14:textId="77777777">
        <w:trPr>
          <w:trHeight w:val="296"/>
        </w:trPr>
        <w:tc>
          <w:tcPr>
            <w:tcW w:w="3610" w:type="dxa"/>
            <w:hideMark/>
          </w:tcPr>
          <w:p w14:paraId="75321AFC"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Cholelithiasis and other disorders of gallbladder</w:t>
            </w:r>
          </w:p>
        </w:tc>
        <w:tc>
          <w:tcPr>
            <w:tcW w:w="2798" w:type="dxa"/>
            <w:hideMark/>
          </w:tcPr>
          <w:p w14:paraId="1E4223D8"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K80-K82</w:t>
            </w:r>
          </w:p>
        </w:tc>
        <w:tc>
          <w:tcPr>
            <w:tcW w:w="1715" w:type="dxa"/>
            <w:noWrap/>
            <w:hideMark/>
          </w:tcPr>
          <w:p w14:paraId="6A65D754"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6002A4C1"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2617" w:type="dxa"/>
            <w:noWrap/>
            <w:hideMark/>
          </w:tcPr>
          <w:p w14:paraId="607767E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1E26E803" w14:textId="77777777">
        <w:trPr>
          <w:trHeight w:val="296"/>
        </w:trPr>
        <w:tc>
          <w:tcPr>
            <w:tcW w:w="3610" w:type="dxa"/>
            <w:hideMark/>
          </w:tcPr>
          <w:p w14:paraId="3128411E"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Acute and rapidly progressive nephritic and nephrotic syndrome</w:t>
            </w:r>
          </w:p>
        </w:tc>
        <w:tc>
          <w:tcPr>
            <w:tcW w:w="2798" w:type="dxa"/>
            <w:hideMark/>
          </w:tcPr>
          <w:p w14:paraId="7056E314"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N00-N01, N04</w:t>
            </w:r>
          </w:p>
        </w:tc>
        <w:tc>
          <w:tcPr>
            <w:tcW w:w="1715" w:type="dxa"/>
            <w:noWrap/>
            <w:hideMark/>
          </w:tcPr>
          <w:p w14:paraId="5052658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040E089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Kidney disease</w:t>
            </w:r>
          </w:p>
        </w:tc>
        <w:tc>
          <w:tcPr>
            <w:tcW w:w="2617" w:type="dxa"/>
            <w:noWrap/>
            <w:hideMark/>
          </w:tcPr>
          <w:p w14:paraId="296B8DAD"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7633CF9F" w14:textId="77777777">
        <w:trPr>
          <w:trHeight w:val="296"/>
        </w:trPr>
        <w:tc>
          <w:tcPr>
            <w:tcW w:w="3610" w:type="dxa"/>
            <w:hideMark/>
          </w:tcPr>
          <w:p w14:paraId="559F7D7A"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Chronic glomerulonephritis, nephritis and nephritis not specified as acute or chronic, and renal sclerosis unspecified</w:t>
            </w:r>
          </w:p>
        </w:tc>
        <w:tc>
          <w:tcPr>
            <w:tcW w:w="2798" w:type="dxa"/>
            <w:hideMark/>
          </w:tcPr>
          <w:p w14:paraId="629D889C"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N02-N03, N05-N07, N26</w:t>
            </w:r>
          </w:p>
        </w:tc>
        <w:tc>
          <w:tcPr>
            <w:tcW w:w="1715" w:type="dxa"/>
            <w:noWrap/>
            <w:hideMark/>
          </w:tcPr>
          <w:p w14:paraId="508EB9F6"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0E8104C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Kidney disease</w:t>
            </w:r>
          </w:p>
        </w:tc>
        <w:tc>
          <w:tcPr>
            <w:tcW w:w="2617" w:type="dxa"/>
            <w:noWrap/>
            <w:hideMark/>
          </w:tcPr>
          <w:p w14:paraId="06A1548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716C4B5F" w14:textId="77777777">
        <w:trPr>
          <w:trHeight w:val="296"/>
        </w:trPr>
        <w:tc>
          <w:tcPr>
            <w:tcW w:w="3610" w:type="dxa"/>
            <w:hideMark/>
          </w:tcPr>
          <w:p w14:paraId="3CB1032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Renal failure</w:t>
            </w:r>
          </w:p>
        </w:tc>
        <w:tc>
          <w:tcPr>
            <w:tcW w:w="2798" w:type="dxa"/>
            <w:hideMark/>
          </w:tcPr>
          <w:p w14:paraId="6DD269F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N17-N19</w:t>
            </w:r>
          </w:p>
        </w:tc>
        <w:tc>
          <w:tcPr>
            <w:tcW w:w="1715" w:type="dxa"/>
            <w:noWrap/>
            <w:hideMark/>
          </w:tcPr>
          <w:p w14:paraId="3C39476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7C745C3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Kidney disease</w:t>
            </w:r>
          </w:p>
        </w:tc>
        <w:tc>
          <w:tcPr>
            <w:tcW w:w="2617" w:type="dxa"/>
            <w:noWrap/>
            <w:hideMark/>
          </w:tcPr>
          <w:p w14:paraId="1703374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2A71954B" w14:textId="77777777">
        <w:trPr>
          <w:trHeight w:val="296"/>
        </w:trPr>
        <w:tc>
          <w:tcPr>
            <w:tcW w:w="3610" w:type="dxa"/>
            <w:hideMark/>
          </w:tcPr>
          <w:p w14:paraId="62947EA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Other disorders of kidney</w:t>
            </w:r>
          </w:p>
        </w:tc>
        <w:tc>
          <w:tcPr>
            <w:tcW w:w="2798" w:type="dxa"/>
            <w:hideMark/>
          </w:tcPr>
          <w:p w14:paraId="75CB0841"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N25, N27</w:t>
            </w:r>
          </w:p>
        </w:tc>
        <w:tc>
          <w:tcPr>
            <w:tcW w:w="1715" w:type="dxa"/>
            <w:noWrap/>
            <w:hideMark/>
          </w:tcPr>
          <w:p w14:paraId="0908AC0A"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2CBCAA04"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Kidney disease</w:t>
            </w:r>
          </w:p>
        </w:tc>
        <w:tc>
          <w:tcPr>
            <w:tcW w:w="2617" w:type="dxa"/>
            <w:noWrap/>
            <w:hideMark/>
          </w:tcPr>
          <w:p w14:paraId="5CD31FA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10837AC9" w14:textId="77777777">
        <w:trPr>
          <w:trHeight w:val="296"/>
        </w:trPr>
        <w:tc>
          <w:tcPr>
            <w:tcW w:w="3610" w:type="dxa"/>
            <w:hideMark/>
          </w:tcPr>
          <w:p w14:paraId="6279395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Infections of kidney</w:t>
            </w:r>
          </w:p>
        </w:tc>
        <w:tc>
          <w:tcPr>
            <w:tcW w:w="2798" w:type="dxa"/>
            <w:hideMark/>
          </w:tcPr>
          <w:p w14:paraId="5F9A537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N10-N12, N13.6, N15.1</w:t>
            </w:r>
          </w:p>
        </w:tc>
        <w:tc>
          <w:tcPr>
            <w:tcW w:w="1715" w:type="dxa"/>
            <w:noWrap/>
            <w:hideMark/>
          </w:tcPr>
          <w:p w14:paraId="3E80DC4A"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708FD77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Kidney disease</w:t>
            </w:r>
          </w:p>
        </w:tc>
        <w:tc>
          <w:tcPr>
            <w:tcW w:w="2617" w:type="dxa"/>
            <w:noWrap/>
            <w:hideMark/>
          </w:tcPr>
          <w:p w14:paraId="594A3FEE"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14ADB6DF" w14:textId="77777777">
        <w:trPr>
          <w:trHeight w:val="296"/>
        </w:trPr>
        <w:tc>
          <w:tcPr>
            <w:tcW w:w="3610" w:type="dxa"/>
            <w:hideMark/>
          </w:tcPr>
          <w:p w14:paraId="1F0A2506"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Hyperplasia of prostate</w:t>
            </w:r>
          </w:p>
        </w:tc>
        <w:tc>
          <w:tcPr>
            <w:tcW w:w="2798" w:type="dxa"/>
            <w:hideMark/>
          </w:tcPr>
          <w:p w14:paraId="633B0CE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N40</w:t>
            </w:r>
          </w:p>
        </w:tc>
        <w:tc>
          <w:tcPr>
            <w:tcW w:w="1715" w:type="dxa"/>
            <w:noWrap/>
            <w:hideMark/>
          </w:tcPr>
          <w:p w14:paraId="6B6ADCD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7DA65B7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2617" w:type="dxa"/>
            <w:noWrap/>
            <w:hideMark/>
          </w:tcPr>
          <w:p w14:paraId="7211170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2D473FEA" w14:textId="77777777">
        <w:trPr>
          <w:trHeight w:val="296"/>
        </w:trPr>
        <w:tc>
          <w:tcPr>
            <w:tcW w:w="3610" w:type="dxa"/>
            <w:hideMark/>
          </w:tcPr>
          <w:p w14:paraId="674D539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Inflammatory diseases of female pelvic organs</w:t>
            </w:r>
          </w:p>
        </w:tc>
        <w:tc>
          <w:tcPr>
            <w:tcW w:w="2798" w:type="dxa"/>
            <w:hideMark/>
          </w:tcPr>
          <w:p w14:paraId="1C8BB141"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N70-N76</w:t>
            </w:r>
          </w:p>
        </w:tc>
        <w:tc>
          <w:tcPr>
            <w:tcW w:w="1715" w:type="dxa"/>
            <w:noWrap/>
            <w:hideMark/>
          </w:tcPr>
          <w:p w14:paraId="361BBA58"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60C8907E"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2617" w:type="dxa"/>
            <w:noWrap/>
            <w:hideMark/>
          </w:tcPr>
          <w:p w14:paraId="095C196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6CD6DE35" w14:textId="77777777">
        <w:trPr>
          <w:trHeight w:val="296"/>
        </w:trPr>
        <w:tc>
          <w:tcPr>
            <w:tcW w:w="3610" w:type="dxa"/>
            <w:hideMark/>
          </w:tcPr>
          <w:p w14:paraId="216BB00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Pregnancy with abortive outcome</w:t>
            </w:r>
          </w:p>
        </w:tc>
        <w:tc>
          <w:tcPr>
            <w:tcW w:w="2798" w:type="dxa"/>
            <w:hideMark/>
          </w:tcPr>
          <w:p w14:paraId="3B4CC2FA"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O00-O07</w:t>
            </w:r>
          </w:p>
        </w:tc>
        <w:tc>
          <w:tcPr>
            <w:tcW w:w="1715" w:type="dxa"/>
            <w:noWrap/>
            <w:hideMark/>
          </w:tcPr>
          <w:p w14:paraId="0AE0C0C6"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6B50182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2617" w:type="dxa"/>
            <w:noWrap/>
            <w:hideMark/>
          </w:tcPr>
          <w:p w14:paraId="7ABAD6F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17FF0CE0" w14:textId="77777777">
        <w:trPr>
          <w:trHeight w:val="296"/>
        </w:trPr>
        <w:tc>
          <w:tcPr>
            <w:tcW w:w="3610" w:type="dxa"/>
            <w:hideMark/>
          </w:tcPr>
          <w:p w14:paraId="0A1794EA"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Other complications of pregnancy, childbirth and the puerperium</w:t>
            </w:r>
          </w:p>
        </w:tc>
        <w:tc>
          <w:tcPr>
            <w:tcW w:w="2798" w:type="dxa"/>
            <w:hideMark/>
          </w:tcPr>
          <w:p w14:paraId="45B879A6"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O10-O99</w:t>
            </w:r>
          </w:p>
        </w:tc>
        <w:tc>
          <w:tcPr>
            <w:tcW w:w="1715" w:type="dxa"/>
            <w:noWrap/>
            <w:hideMark/>
          </w:tcPr>
          <w:p w14:paraId="511FA85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46895BE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2617" w:type="dxa"/>
            <w:noWrap/>
            <w:hideMark/>
          </w:tcPr>
          <w:p w14:paraId="1E96BDE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5756F643" w14:textId="77777777">
        <w:trPr>
          <w:trHeight w:val="296"/>
        </w:trPr>
        <w:tc>
          <w:tcPr>
            <w:tcW w:w="3610" w:type="dxa"/>
            <w:hideMark/>
          </w:tcPr>
          <w:p w14:paraId="2E9DA054"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Certain conditions originating in the perinatal period</w:t>
            </w:r>
          </w:p>
        </w:tc>
        <w:tc>
          <w:tcPr>
            <w:tcW w:w="2798" w:type="dxa"/>
            <w:hideMark/>
          </w:tcPr>
          <w:p w14:paraId="701C7DC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P00-P96</w:t>
            </w:r>
          </w:p>
        </w:tc>
        <w:tc>
          <w:tcPr>
            <w:tcW w:w="1715" w:type="dxa"/>
            <w:noWrap/>
            <w:hideMark/>
          </w:tcPr>
          <w:p w14:paraId="1011E4CE"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19837E9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2617" w:type="dxa"/>
            <w:noWrap/>
            <w:hideMark/>
          </w:tcPr>
          <w:p w14:paraId="649C32D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6F67531A" w14:textId="77777777">
        <w:trPr>
          <w:trHeight w:val="296"/>
        </w:trPr>
        <w:tc>
          <w:tcPr>
            <w:tcW w:w="3610" w:type="dxa"/>
            <w:hideMark/>
          </w:tcPr>
          <w:p w14:paraId="3E323CDC"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lastRenderedPageBreak/>
              <w:t>Congenital malformations, deformations and chromosomal abnormalities</w:t>
            </w:r>
          </w:p>
        </w:tc>
        <w:tc>
          <w:tcPr>
            <w:tcW w:w="2798" w:type="dxa"/>
            <w:hideMark/>
          </w:tcPr>
          <w:p w14:paraId="28559991"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Q00-Q99</w:t>
            </w:r>
          </w:p>
        </w:tc>
        <w:tc>
          <w:tcPr>
            <w:tcW w:w="1715" w:type="dxa"/>
            <w:noWrap/>
            <w:hideMark/>
          </w:tcPr>
          <w:p w14:paraId="76F11AC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1A9C381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2617" w:type="dxa"/>
            <w:noWrap/>
            <w:hideMark/>
          </w:tcPr>
          <w:p w14:paraId="76211D2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7BBE24C3" w14:textId="77777777">
        <w:trPr>
          <w:trHeight w:val="296"/>
        </w:trPr>
        <w:tc>
          <w:tcPr>
            <w:tcW w:w="3610" w:type="dxa"/>
            <w:hideMark/>
          </w:tcPr>
          <w:p w14:paraId="69EBFDA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Symptoms, signs and abnormal clinical and laboratory findings, not elsewhere classified</w:t>
            </w:r>
          </w:p>
        </w:tc>
        <w:tc>
          <w:tcPr>
            <w:tcW w:w="2798" w:type="dxa"/>
            <w:hideMark/>
          </w:tcPr>
          <w:p w14:paraId="1D6F27E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R00-R99</w:t>
            </w:r>
          </w:p>
        </w:tc>
        <w:tc>
          <w:tcPr>
            <w:tcW w:w="1715" w:type="dxa"/>
            <w:noWrap/>
            <w:hideMark/>
          </w:tcPr>
          <w:p w14:paraId="4C5B2EF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6124EC2E"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2617" w:type="dxa"/>
            <w:noWrap/>
            <w:hideMark/>
          </w:tcPr>
          <w:p w14:paraId="60857AA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2988F995" w14:textId="77777777">
        <w:trPr>
          <w:trHeight w:val="296"/>
        </w:trPr>
        <w:tc>
          <w:tcPr>
            <w:tcW w:w="3610" w:type="dxa"/>
            <w:hideMark/>
          </w:tcPr>
          <w:p w14:paraId="4895487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All other diseases (Residual)</w:t>
            </w:r>
          </w:p>
        </w:tc>
        <w:tc>
          <w:tcPr>
            <w:tcW w:w="2798" w:type="dxa"/>
            <w:hideMark/>
          </w:tcPr>
          <w:p w14:paraId="220A18B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D65-E07, E15-E34, E65-F99, G04-G12, G23-G25, G31-H93, K00-K22, K29-K31, K50-K66, K71-K72, K75-K76, K83-M99, N13.0-N13.5, N13.7-N13.9, N14, N15.0, N15.8-N15.9, N20-N23, N28-N39, N41-N64, N80-N98</w:t>
            </w:r>
          </w:p>
        </w:tc>
        <w:tc>
          <w:tcPr>
            <w:tcW w:w="1715" w:type="dxa"/>
            <w:noWrap/>
            <w:hideMark/>
          </w:tcPr>
          <w:p w14:paraId="7862ADE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Natural deaths</w:t>
            </w:r>
          </w:p>
        </w:tc>
        <w:tc>
          <w:tcPr>
            <w:tcW w:w="2973" w:type="dxa"/>
            <w:noWrap/>
            <w:hideMark/>
          </w:tcPr>
          <w:p w14:paraId="7CB70C3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2617" w:type="dxa"/>
            <w:noWrap/>
            <w:hideMark/>
          </w:tcPr>
          <w:p w14:paraId="155CF0A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245E758D" w14:textId="77777777">
        <w:trPr>
          <w:trHeight w:val="296"/>
        </w:trPr>
        <w:tc>
          <w:tcPr>
            <w:tcW w:w="3610" w:type="dxa"/>
            <w:hideMark/>
          </w:tcPr>
          <w:p w14:paraId="06DB847A"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Motor vehicle accidents</w:t>
            </w:r>
          </w:p>
        </w:tc>
        <w:tc>
          <w:tcPr>
            <w:tcW w:w="2798" w:type="dxa"/>
            <w:hideMark/>
          </w:tcPr>
          <w:p w14:paraId="2E75EA6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V02-V04, V09.0, V09.2, V12-V14, V19.0-V19.2, V19.4-V19.6, V20-V79, V80.3-V80.5, V81.0-V81.1, V82.0-V82.1, V83-V86, V87.0-V87.8, V88.0-V88.8, V89.0, V89.2</w:t>
            </w:r>
          </w:p>
        </w:tc>
        <w:tc>
          <w:tcPr>
            <w:tcW w:w="1715" w:type="dxa"/>
            <w:noWrap/>
            <w:hideMark/>
          </w:tcPr>
          <w:p w14:paraId="7CAE401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Accidents</w:t>
            </w:r>
          </w:p>
        </w:tc>
        <w:tc>
          <w:tcPr>
            <w:tcW w:w="2973" w:type="dxa"/>
            <w:hideMark/>
          </w:tcPr>
          <w:p w14:paraId="43DDA7E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Motor vehicle accidents</w:t>
            </w:r>
          </w:p>
        </w:tc>
        <w:tc>
          <w:tcPr>
            <w:tcW w:w="2617" w:type="dxa"/>
            <w:noWrap/>
            <w:hideMark/>
          </w:tcPr>
          <w:p w14:paraId="297FBC1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575FEDFD" w14:textId="77777777">
        <w:trPr>
          <w:trHeight w:val="296"/>
        </w:trPr>
        <w:tc>
          <w:tcPr>
            <w:tcW w:w="3610" w:type="dxa"/>
            <w:hideMark/>
          </w:tcPr>
          <w:p w14:paraId="56D05D7D"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Other land transport accidents</w:t>
            </w:r>
          </w:p>
        </w:tc>
        <w:tc>
          <w:tcPr>
            <w:tcW w:w="2798" w:type="dxa"/>
            <w:hideMark/>
          </w:tcPr>
          <w:p w14:paraId="129F7841"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V01, V05-V06, V09.1, V09.3-V09.9, V10-V11, V15-V18, V19.3, V19.8-V19.9, V80.0-V80.2, V80.6-V80.9, V81.2-V81.9, V82.2-V82.9, V87.9, V88.9, V89.1, V89.3, V89.9</w:t>
            </w:r>
          </w:p>
        </w:tc>
        <w:tc>
          <w:tcPr>
            <w:tcW w:w="1715" w:type="dxa"/>
            <w:noWrap/>
            <w:hideMark/>
          </w:tcPr>
          <w:p w14:paraId="0AD5020D"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Accidents</w:t>
            </w:r>
          </w:p>
        </w:tc>
        <w:tc>
          <w:tcPr>
            <w:tcW w:w="2973" w:type="dxa"/>
            <w:noWrap/>
            <w:hideMark/>
          </w:tcPr>
          <w:p w14:paraId="28BC553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2617" w:type="dxa"/>
            <w:noWrap/>
            <w:hideMark/>
          </w:tcPr>
          <w:p w14:paraId="5C1CC93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1F115838" w14:textId="77777777">
        <w:trPr>
          <w:trHeight w:val="296"/>
        </w:trPr>
        <w:tc>
          <w:tcPr>
            <w:tcW w:w="3610" w:type="dxa"/>
            <w:hideMark/>
          </w:tcPr>
          <w:p w14:paraId="1639E6C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Water, air and space, and other and unspecified transport accidents and their sequelae</w:t>
            </w:r>
          </w:p>
        </w:tc>
        <w:tc>
          <w:tcPr>
            <w:tcW w:w="2798" w:type="dxa"/>
            <w:hideMark/>
          </w:tcPr>
          <w:p w14:paraId="4657B218"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V90-V99, Y85</w:t>
            </w:r>
          </w:p>
        </w:tc>
        <w:tc>
          <w:tcPr>
            <w:tcW w:w="1715" w:type="dxa"/>
            <w:noWrap/>
            <w:hideMark/>
          </w:tcPr>
          <w:p w14:paraId="2D580CF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Accidents</w:t>
            </w:r>
          </w:p>
        </w:tc>
        <w:tc>
          <w:tcPr>
            <w:tcW w:w="2973" w:type="dxa"/>
            <w:noWrap/>
            <w:hideMark/>
          </w:tcPr>
          <w:p w14:paraId="25F68686"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Non-land or unspecified transport accidents</w:t>
            </w:r>
          </w:p>
        </w:tc>
        <w:tc>
          <w:tcPr>
            <w:tcW w:w="2617" w:type="dxa"/>
            <w:noWrap/>
            <w:hideMark/>
          </w:tcPr>
          <w:p w14:paraId="7D9382E4"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71C9F5DB" w14:textId="77777777">
        <w:trPr>
          <w:trHeight w:val="296"/>
        </w:trPr>
        <w:tc>
          <w:tcPr>
            <w:tcW w:w="3610" w:type="dxa"/>
            <w:hideMark/>
          </w:tcPr>
          <w:p w14:paraId="77722BB1"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Falls</w:t>
            </w:r>
          </w:p>
        </w:tc>
        <w:tc>
          <w:tcPr>
            <w:tcW w:w="2798" w:type="dxa"/>
            <w:hideMark/>
          </w:tcPr>
          <w:p w14:paraId="72030CD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W00-W19</w:t>
            </w:r>
          </w:p>
        </w:tc>
        <w:tc>
          <w:tcPr>
            <w:tcW w:w="1715" w:type="dxa"/>
            <w:noWrap/>
            <w:hideMark/>
          </w:tcPr>
          <w:p w14:paraId="7A10E23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Accidents</w:t>
            </w:r>
          </w:p>
        </w:tc>
        <w:tc>
          <w:tcPr>
            <w:tcW w:w="2973" w:type="dxa"/>
            <w:noWrap/>
            <w:hideMark/>
          </w:tcPr>
          <w:p w14:paraId="74C3E5F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2617" w:type="dxa"/>
            <w:noWrap/>
            <w:hideMark/>
          </w:tcPr>
          <w:p w14:paraId="1A596024"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5C2F1162" w14:textId="77777777">
        <w:trPr>
          <w:trHeight w:val="296"/>
        </w:trPr>
        <w:tc>
          <w:tcPr>
            <w:tcW w:w="3610" w:type="dxa"/>
            <w:hideMark/>
          </w:tcPr>
          <w:p w14:paraId="6BE9B5E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Accidental discharge of firearms</w:t>
            </w:r>
          </w:p>
        </w:tc>
        <w:tc>
          <w:tcPr>
            <w:tcW w:w="2798" w:type="dxa"/>
            <w:hideMark/>
          </w:tcPr>
          <w:p w14:paraId="7FF4A67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W32-W34</w:t>
            </w:r>
          </w:p>
        </w:tc>
        <w:tc>
          <w:tcPr>
            <w:tcW w:w="1715" w:type="dxa"/>
            <w:noWrap/>
            <w:hideMark/>
          </w:tcPr>
          <w:p w14:paraId="67A27EE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Accidents</w:t>
            </w:r>
          </w:p>
        </w:tc>
        <w:tc>
          <w:tcPr>
            <w:tcW w:w="2973" w:type="dxa"/>
            <w:noWrap/>
            <w:hideMark/>
          </w:tcPr>
          <w:p w14:paraId="5FEAC71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2617" w:type="dxa"/>
            <w:noWrap/>
            <w:hideMark/>
          </w:tcPr>
          <w:p w14:paraId="4CE3DA0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74BC6BAB" w14:textId="77777777">
        <w:trPr>
          <w:trHeight w:val="296"/>
        </w:trPr>
        <w:tc>
          <w:tcPr>
            <w:tcW w:w="3610" w:type="dxa"/>
            <w:hideMark/>
          </w:tcPr>
          <w:p w14:paraId="14BABF36"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Accidental drowning and submersion</w:t>
            </w:r>
          </w:p>
        </w:tc>
        <w:tc>
          <w:tcPr>
            <w:tcW w:w="2798" w:type="dxa"/>
            <w:hideMark/>
          </w:tcPr>
          <w:p w14:paraId="5B462F9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W65-W74</w:t>
            </w:r>
          </w:p>
        </w:tc>
        <w:tc>
          <w:tcPr>
            <w:tcW w:w="1715" w:type="dxa"/>
            <w:noWrap/>
            <w:hideMark/>
          </w:tcPr>
          <w:p w14:paraId="2E9C9DCE"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Accidents</w:t>
            </w:r>
          </w:p>
        </w:tc>
        <w:tc>
          <w:tcPr>
            <w:tcW w:w="2973" w:type="dxa"/>
            <w:noWrap/>
            <w:hideMark/>
          </w:tcPr>
          <w:p w14:paraId="495EBB88"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2617" w:type="dxa"/>
            <w:noWrap/>
            <w:hideMark/>
          </w:tcPr>
          <w:p w14:paraId="524D262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10FDEDBF" w14:textId="77777777">
        <w:trPr>
          <w:trHeight w:val="296"/>
        </w:trPr>
        <w:tc>
          <w:tcPr>
            <w:tcW w:w="3610" w:type="dxa"/>
            <w:hideMark/>
          </w:tcPr>
          <w:p w14:paraId="7B7B7B5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Accidental exposure to smoke, fire and flames</w:t>
            </w:r>
          </w:p>
        </w:tc>
        <w:tc>
          <w:tcPr>
            <w:tcW w:w="2798" w:type="dxa"/>
            <w:hideMark/>
          </w:tcPr>
          <w:p w14:paraId="4B380BD4"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X00-X09</w:t>
            </w:r>
          </w:p>
        </w:tc>
        <w:tc>
          <w:tcPr>
            <w:tcW w:w="1715" w:type="dxa"/>
            <w:noWrap/>
            <w:hideMark/>
          </w:tcPr>
          <w:p w14:paraId="402A9FA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Accidents</w:t>
            </w:r>
          </w:p>
        </w:tc>
        <w:tc>
          <w:tcPr>
            <w:tcW w:w="2973" w:type="dxa"/>
            <w:noWrap/>
            <w:hideMark/>
          </w:tcPr>
          <w:p w14:paraId="3E3BA921"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2617" w:type="dxa"/>
            <w:noWrap/>
            <w:hideMark/>
          </w:tcPr>
          <w:p w14:paraId="11D41A34"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23843C6D" w14:textId="77777777">
        <w:trPr>
          <w:trHeight w:val="296"/>
        </w:trPr>
        <w:tc>
          <w:tcPr>
            <w:tcW w:w="3610" w:type="dxa"/>
            <w:hideMark/>
          </w:tcPr>
          <w:p w14:paraId="78967C58"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Accidental poisoning and exposure to noxious substances</w:t>
            </w:r>
          </w:p>
        </w:tc>
        <w:tc>
          <w:tcPr>
            <w:tcW w:w="2798" w:type="dxa"/>
            <w:hideMark/>
          </w:tcPr>
          <w:p w14:paraId="402D3281"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X40-X49</w:t>
            </w:r>
          </w:p>
        </w:tc>
        <w:tc>
          <w:tcPr>
            <w:tcW w:w="1715" w:type="dxa"/>
            <w:noWrap/>
            <w:hideMark/>
          </w:tcPr>
          <w:p w14:paraId="20F7667E"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Accidents</w:t>
            </w:r>
          </w:p>
        </w:tc>
        <w:tc>
          <w:tcPr>
            <w:tcW w:w="2973" w:type="dxa"/>
            <w:hideMark/>
          </w:tcPr>
          <w:p w14:paraId="4E23AB44"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Accidental poisoning and exposure to noxious substances</w:t>
            </w:r>
          </w:p>
        </w:tc>
        <w:tc>
          <w:tcPr>
            <w:tcW w:w="2617" w:type="dxa"/>
            <w:noWrap/>
            <w:hideMark/>
          </w:tcPr>
          <w:p w14:paraId="496E321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54467C0B" w14:textId="77777777">
        <w:trPr>
          <w:trHeight w:val="296"/>
        </w:trPr>
        <w:tc>
          <w:tcPr>
            <w:tcW w:w="3610" w:type="dxa"/>
            <w:hideMark/>
          </w:tcPr>
          <w:p w14:paraId="230EF18C"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Other and unspecified </w:t>
            </w:r>
            <w:proofErr w:type="spellStart"/>
            <w:r w:rsidRPr="001A0E7C">
              <w:rPr>
                <w:rFonts w:ascii="Times New Roman" w:eastAsia="Times New Roman" w:hAnsi="Times New Roman" w:cs="Times New Roman"/>
                <w:color w:val="000000"/>
                <w:sz w:val="20"/>
                <w:szCs w:val="20"/>
              </w:rPr>
              <w:t>nontransport</w:t>
            </w:r>
            <w:proofErr w:type="spellEnd"/>
            <w:r w:rsidRPr="001A0E7C">
              <w:rPr>
                <w:rFonts w:ascii="Times New Roman" w:eastAsia="Times New Roman" w:hAnsi="Times New Roman" w:cs="Times New Roman"/>
                <w:color w:val="000000"/>
                <w:sz w:val="20"/>
                <w:szCs w:val="20"/>
              </w:rPr>
              <w:t xml:space="preserve"> accidents and their sequelae</w:t>
            </w:r>
          </w:p>
        </w:tc>
        <w:tc>
          <w:tcPr>
            <w:tcW w:w="2798" w:type="dxa"/>
            <w:hideMark/>
          </w:tcPr>
          <w:p w14:paraId="0F555A6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W20-W31, W35-W64, W75-W99, X10-X39, X50-X59, Y86</w:t>
            </w:r>
          </w:p>
        </w:tc>
        <w:tc>
          <w:tcPr>
            <w:tcW w:w="1715" w:type="dxa"/>
            <w:noWrap/>
            <w:hideMark/>
          </w:tcPr>
          <w:p w14:paraId="587B0E3E"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Accidents</w:t>
            </w:r>
          </w:p>
        </w:tc>
        <w:tc>
          <w:tcPr>
            <w:tcW w:w="2973" w:type="dxa"/>
            <w:noWrap/>
            <w:hideMark/>
          </w:tcPr>
          <w:p w14:paraId="03DE4A0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2617" w:type="dxa"/>
            <w:noWrap/>
            <w:hideMark/>
          </w:tcPr>
          <w:p w14:paraId="01CA986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421AD2F1" w14:textId="77777777">
        <w:trPr>
          <w:trHeight w:val="296"/>
        </w:trPr>
        <w:tc>
          <w:tcPr>
            <w:tcW w:w="3610" w:type="dxa"/>
            <w:hideMark/>
          </w:tcPr>
          <w:p w14:paraId="2F1181CC"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lastRenderedPageBreak/>
              <w:t xml:space="preserve">  Intentional self-harm (suicide) by discharge of firearms</w:t>
            </w:r>
          </w:p>
        </w:tc>
        <w:tc>
          <w:tcPr>
            <w:tcW w:w="2798" w:type="dxa"/>
            <w:hideMark/>
          </w:tcPr>
          <w:p w14:paraId="4DAD4AB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X72-X74</w:t>
            </w:r>
          </w:p>
        </w:tc>
        <w:tc>
          <w:tcPr>
            <w:tcW w:w="1715" w:type="dxa"/>
            <w:noWrap/>
            <w:hideMark/>
          </w:tcPr>
          <w:p w14:paraId="0C1960D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Suicide</w:t>
            </w:r>
          </w:p>
        </w:tc>
        <w:tc>
          <w:tcPr>
            <w:tcW w:w="2973" w:type="dxa"/>
            <w:noWrap/>
            <w:hideMark/>
          </w:tcPr>
          <w:p w14:paraId="44A5280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Suicide by discharge of firearms</w:t>
            </w:r>
          </w:p>
        </w:tc>
        <w:tc>
          <w:tcPr>
            <w:tcW w:w="2617" w:type="dxa"/>
            <w:noWrap/>
            <w:hideMark/>
          </w:tcPr>
          <w:p w14:paraId="0EFE053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670D37A6" w14:textId="77777777">
        <w:trPr>
          <w:trHeight w:val="296"/>
        </w:trPr>
        <w:tc>
          <w:tcPr>
            <w:tcW w:w="3610" w:type="dxa"/>
            <w:hideMark/>
          </w:tcPr>
          <w:p w14:paraId="1A1B37BA"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Intentional self-harm (suicide) by other and unspecified means and their sequelae</w:t>
            </w:r>
          </w:p>
        </w:tc>
        <w:tc>
          <w:tcPr>
            <w:tcW w:w="2798" w:type="dxa"/>
            <w:hideMark/>
          </w:tcPr>
          <w:p w14:paraId="21359BA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U03, X60-X71, X75-X84, Y87.0</w:t>
            </w:r>
          </w:p>
        </w:tc>
        <w:tc>
          <w:tcPr>
            <w:tcW w:w="1715" w:type="dxa"/>
            <w:noWrap/>
            <w:hideMark/>
          </w:tcPr>
          <w:p w14:paraId="20A25C7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Suicide</w:t>
            </w:r>
          </w:p>
        </w:tc>
        <w:tc>
          <w:tcPr>
            <w:tcW w:w="2973" w:type="dxa"/>
            <w:noWrap/>
            <w:hideMark/>
          </w:tcPr>
          <w:p w14:paraId="0FC33866"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Suicide by other or unspecified means</w:t>
            </w:r>
          </w:p>
        </w:tc>
        <w:tc>
          <w:tcPr>
            <w:tcW w:w="2617" w:type="dxa"/>
            <w:noWrap/>
            <w:hideMark/>
          </w:tcPr>
          <w:p w14:paraId="4F5766BD"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03268227" w14:textId="77777777">
        <w:trPr>
          <w:trHeight w:val="296"/>
        </w:trPr>
        <w:tc>
          <w:tcPr>
            <w:tcW w:w="3610" w:type="dxa"/>
            <w:hideMark/>
          </w:tcPr>
          <w:p w14:paraId="011CD717" w14:textId="6CD2589F"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w:t>
            </w:r>
            <w:r w:rsidR="00BA20DD" w:rsidRPr="001A0E7C">
              <w:rPr>
                <w:rFonts w:ascii="Times New Roman" w:eastAsia="Times New Roman" w:hAnsi="Times New Roman" w:cs="Times New Roman"/>
                <w:color w:val="000000"/>
                <w:sz w:val="20"/>
                <w:szCs w:val="20"/>
              </w:rPr>
              <w:t>H</w:t>
            </w:r>
            <w:r w:rsidRPr="001A0E7C">
              <w:rPr>
                <w:rFonts w:ascii="Times New Roman" w:eastAsia="Times New Roman" w:hAnsi="Times New Roman" w:cs="Times New Roman"/>
                <w:color w:val="000000"/>
                <w:sz w:val="20"/>
                <w:szCs w:val="20"/>
              </w:rPr>
              <w:t>omicide by discharge of firearms</w:t>
            </w:r>
          </w:p>
        </w:tc>
        <w:tc>
          <w:tcPr>
            <w:tcW w:w="2798" w:type="dxa"/>
            <w:hideMark/>
          </w:tcPr>
          <w:p w14:paraId="4A74438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U01.4, X93-X95</w:t>
            </w:r>
          </w:p>
        </w:tc>
        <w:tc>
          <w:tcPr>
            <w:tcW w:w="1715" w:type="dxa"/>
            <w:noWrap/>
            <w:hideMark/>
          </w:tcPr>
          <w:p w14:paraId="694F7865" w14:textId="38B00EAC" w:rsidR="00864DFA" w:rsidRPr="001A0E7C" w:rsidRDefault="00BA20DD">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Homicide</w:t>
            </w:r>
          </w:p>
        </w:tc>
        <w:tc>
          <w:tcPr>
            <w:tcW w:w="2973" w:type="dxa"/>
            <w:hideMark/>
          </w:tcPr>
          <w:p w14:paraId="28CAA4A4" w14:textId="159564FB" w:rsidR="00864DFA" w:rsidRPr="001A0E7C" w:rsidRDefault="00BA20DD">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H</w:t>
            </w:r>
            <w:r w:rsidR="00864DFA" w:rsidRPr="001A0E7C">
              <w:rPr>
                <w:rFonts w:ascii="Times New Roman" w:eastAsia="Times New Roman" w:hAnsi="Times New Roman" w:cs="Times New Roman"/>
                <w:color w:val="000000"/>
                <w:sz w:val="20"/>
                <w:szCs w:val="20"/>
              </w:rPr>
              <w:t>omicide by discharge of firearms</w:t>
            </w:r>
          </w:p>
        </w:tc>
        <w:tc>
          <w:tcPr>
            <w:tcW w:w="2617" w:type="dxa"/>
            <w:noWrap/>
            <w:hideMark/>
          </w:tcPr>
          <w:p w14:paraId="011AFB47"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5DF159AF" w14:textId="77777777">
        <w:trPr>
          <w:trHeight w:val="296"/>
        </w:trPr>
        <w:tc>
          <w:tcPr>
            <w:tcW w:w="3610" w:type="dxa"/>
            <w:hideMark/>
          </w:tcPr>
          <w:p w14:paraId="775BBDD9" w14:textId="545DEC2C"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w:t>
            </w:r>
            <w:r w:rsidR="00BA20DD" w:rsidRPr="001A0E7C">
              <w:rPr>
                <w:rFonts w:ascii="Times New Roman" w:eastAsia="Times New Roman" w:hAnsi="Times New Roman" w:cs="Times New Roman"/>
                <w:color w:val="000000"/>
                <w:sz w:val="20"/>
                <w:szCs w:val="20"/>
              </w:rPr>
              <w:t>H</w:t>
            </w:r>
            <w:r w:rsidRPr="001A0E7C">
              <w:rPr>
                <w:rFonts w:ascii="Times New Roman" w:eastAsia="Times New Roman" w:hAnsi="Times New Roman" w:cs="Times New Roman"/>
                <w:color w:val="000000"/>
                <w:sz w:val="20"/>
                <w:szCs w:val="20"/>
              </w:rPr>
              <w:t>omicide by other and unspecified means and their sequelae</w:t>
            </w:r>
          </w:p>
        </w:tc>
        <w:tc>
          <w:tcPr>
            <w:tcW w:w="2798" w:type="dxa"/>
            <w:hideMark/>
          </w:tcPr>
          <w:p w14:paraId="158F3591"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U01.0-U01.3, U01.5-U01.9, U02, X85-X92, X96-Y09, Y87.1</w:t>
            </w:r>
          </w:p>
        </w:tc>
        <w:tc>
          <w:tcPr>
            <w:tcW w:w="1715" w:type="dxa"/>
            <w:noWrap/>
            <w:hideMark/>
          </w:tcPr>
          <w:p w14:paraId="3206AD0E" w14:textId="7C9DC9C9" w:rsidR="00BA20DD" w:rsidRPr="001A0E7C" w:rsidRDefault="00BA20DD" w:rsidP="00BA20DD">
            <w:pPr>
              <w:rPr>
                <w:rFonts w:ascii="Times New Roman" w:eastAsia="Times New Roman" w:hAnsi="Times New Roman" w:cs="Times New Roman"/>
                <w:sz w:val="20"/>
                <w:szCs w:val="20"/>
              </w:rPr>
            </w:pPr>
            <w:r w:rsidRPr="001A0E7C">
              <w:rPr>
                <w:rFonts w:ascii="Times New Roman" w:eastAsia="Times New Roman" w:hAnsi="Times New Roman" w:cs="Times New Roman"/>
                <w:color w:val="000000"/>
                <w:sz w:val="20"/>
                <w:szCs w:val="20"/>
              </w:rPr>
              <w:t>Homicide</w:t>
            </w:r>
          </w:p>
        </w:tc>
        <w:tc>
          <w:tcPr>
            <w:tcW w:w="2973" w:type="dxa"/>
            <w:noWrap/>
            <w:hideMark/>
          </w:tcPr>
          <w:p w14:paraId="4529C076"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2617" w:type="dxa"/>
            <w:noWrap/>
            <w:hideMark/>
          </w:tcPr>
          <w:p w14:paraId="6DC9488E"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3A43A568" w14:textId="77777777">
        <w:trPr>
          <w:trHeight w:val="296"/>
        </w:trPr>
        <w:tc>
          <w:tcPr>
            <w:tcW w:w="3610" w:type="dxa"/>
            <w:hideMark/>
          </w:tcPr>
          <w:p w14:paraId="0F0A7036"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Legal intervention</w:t>
            </w:r>
          </w:p>
        </w:tc>
        <w:tc>
          <w:tcPr>
            <w:tcW w:w="2798" w:type="dxa"/>
            <w:hideMark/>
          </w:tcPr>
          <w:p w14:paraId="1E7F6EB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Y35, Y89.0</w:t>
            </w:r>
          </w:p>
        </w:tc>
        <w:tc>
          <w:tcPr>
            <w:tcW w:w="1715" w:type="dxa"/>
            <w:noWrap/>
            <w:hideMark/>
          </w:tcPr>
          <w:p w14:paraId="19C7CEB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Other</w:t>
            </w:r>
          </w:p>
        </w:tc>
        <w:tc>
          <w:tcPr>
            <w:tcW w:w="2973" w:type="dxa"/>
            <w:noWrap/>
            <w:hideMark/>
          </w:tcPr>
          <w:p w14:paraId="2152AAC3"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2617" w:type="dxa"/>
            <w:noWrap/>
            <w:hideMark/>
          </w:tcPr>
          <w:p w14:paraId="7B6DB19C"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59FF215F" w14:textId="77777777">
        <w:trPr>
          <w:trHeight w:val="296"/>
        </w:trPr>
        <w:tc>
          <w:tcPr>
            <w:tcW w:w="3610" w:type="dxa"/>
            <w:hideMark/>
          </w:tcPr>
          <w:p w14:paraId="502D6AC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Discharge of firearms, undetermined intent</w:t>
            </w:r>
          </w:p>
        </w:tc>
        <w:tc>
          <w:tcPr>
            <w:tcW w:w="2798" w:type="dxa"/>
            <w:hideMark/>
          </w:tcPr>
          <w:p w14:paraId="796773D8"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Y22-Y24</w:t>
            </w:r>
          </w:p>
        </w:tc>
        <w:tc>
          <w:tcPr>
            <w:tcW w:w="1715" w:type="dxa"/>
            <w:noWrap/>
            <w:hideMark/>
          </w:tcPr>
          <w:p w14:paraId="10D40DD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Other</w:t>
            </w:r>
          </w:p>
        </w:tc>
        <w:tc>
          <w:tcPr>
            <w:tcW w:w="2973" w:type="dxa"/>
            <w:noWrap/>
            <w:hideMark/>
          </w:tcPr>
          <w:p w14:paraId="3223F25C"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2617" w:type="dxa"/>
            <w:noWrap/>
            <w:hideMark/>
          </w:tcPr>
          <w:p w14:paraId="2815739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14CBC048" w14:textId="77777777">
        <w:trPr>
          <w:trHeight w:val="296"/>
        </w:trPr>
        <w:tc>
          <w:tcPr>
            <w:tcW w:w="3610" w:type="dxa"/>
            <w:hideMark/>
          </w:tcPr>
          <w:p w14:paraId="2BB00CFC"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  Other and unspecified events of undetermined intent and their sequelae</w:t>
            </w:r>
          </w:p>
        </w:tc>
        <w:tc>
          <w:tcPr>
            <w:tcW w:w="2798" w:type="dxa"/>
            <w:hideMark/>
          </w:tcPr>
          <w:p w14:paraId="1BEEE05D"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Y10-Y21, Y25-Y34, Y87.2, Y89.9</w:t>
            </w:r>
          </w:p>
        </w:tc>
        <w:tc>
          <w:tcPr>
            <w:tcW w:w="1715" w:type="dxa"/>
            <w:noWrap/>
            <w:hideMark/>
          </w:tcPr>
          <w:p w14:paraId="362207D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Other</w:t>
            </w:r>
          </w:p>
        </w:tc>
        <w:tc>
          <w:tcPr>
            <w:tcW w:w="2973" w:type="dxa"/>
            <w:noWrap/>
            <w:hideMark/>
          </w:tcPr>
          <w:p w14:paraId="52934B1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2617" w:type="dxa"/>
            <w:noWrap/>
            <w:hideMark/>
          </w:tcPr>
          <w:p w14:paraId="77B5CEC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11D9FA10" w14:textId="77777777">
        <w:trPr>
          <w:trHeight w:val="296"/>
        </w:trPr>
        <w:tc>
          <w:tcPr>
            <w:tcW w:w="3610" w:type="dxa"/>
            <w:hideMark/>
          </w:tcPr>
          <w:p w14:paraId="679C3EF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Operations of war and their sequelae</w:t>
            </w:r>
          </w:p>
        </w:tc>
        <w:tc>
          <w:tcPr>
            <w:tcW w:w="2798" w:type="dxa"/>
            <w:hideMark/>
          </w:tcPr>
          <w:p w14:paraId="7028FF31"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Y36, Y89.1</w:t>
            </w:r>
          </w:p>
        </w:tc>
        <w:tc>
          <w:tcPr>
            <w:tcW w:w="1715" w:type="dxa"/>
            <w:noWrap/>
            <w:hideMark/>
          </w:tcPr>
          <w:p w14:paraId="6FD2FD19"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Operations of war</w:t>
            </w:r>
          </w:p>
        </w:tc>
        <w:tc>
          <w:tcPr>
            <w:tcW w:w="2973" w:type="dxa"/>
            <w:noWrap/>
            <w:hideMark/>
          </w:tcPr>
          <w:p w14:paraId="0C44A37E"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2617" w:type="dxa"/>
            <w:noWrap/>
            <w:hideMark/>
          </w:tcPr>
          <w:p w14:paraId="4040D28B"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r w:rsidR="00864DFA" w:rsidRPr="001A0E7C" w14:paraId="1F732BF1" w14:textId="77777777">
        <w:trPr>
          <w:trHeight w:val="296"/>
        </w:trPr>
        <w:tc>
          <w:tcPr>
            <w:tcW w:w="3610" w:type="dxa"/>
            <w:hideMark/>
          </w:tcPr>
          <w:p w14:paraId="725AE9F0"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Complications of medical and surgical care</w:t>
            </w:r>
          </w:p>
        </w:tc>
        <w:tc>
          <w:tcPr>
            <w:tcW w:w="2798" w:type="dxa"/>
            <w:hideMark/>
          </w:tcPr>
          <w:p w14:paraId="24CD89E2"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Y40-Y84, Y88</w:t>
            </w:r>
          </w:p>
        </w:tc>
        <w:tc>
          <w:tcPr>
            <w:tcW w:w="1715" w:type="dxa"/>
            <w:noWrap/>
            <w:hideMark/>
          </w:tcPr>
          <w:p w14:paraId="7C2F79F1" w14:textId="77777777" w:rsidR="00864DFA" w:rsidRPr="001A0E7C" w:rsidRDefault="00864DFA">
            <w:pPr>
              <w:spacing w:before="60" w:after="60"/>
              <w:contextualSpacing/>
              <w:rPr>
                <w:rFonts w:ascii="Times New Roman" w:eastAsia="Times New Roman" w:hAnsi="Times New Roman" w:cs="Times New Roman"/>
                <w:sz w:val="20"/>
                <w:szCs w:val="20"/>
              </w:rPr>
            </w:pPr>
            <w:r w:rsidRPr="001A0E7C">
              <w:rPr>
                <w:rFonts w:ascii="Times New Roman" w:eastAsia="Times New Roman" w:hAnsi="Times New Roman" w:cs="Times New Roman"/>
                <w:sz w:val="20"/>
                <w:szCs w:val="20"/>
              </w:rPr>
              <w:t>Other</w:t>
            </w:r>
          </w:p>
        </w:tc>
        <w:tc>
          <w:tcPr>
            <w:tcW w:w="2973" w:type="dxa"/>
            <w:noWrap/>
            <w:hideMark/>
          </w:tcPr>
          <w:p w14:paraId="44660065"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2617" w:type="dxa"/>
            <w:noWrap/>
            <w:hideMark/>
          </w:tcPr>
          <w:p w14:paraId="182A079F" w14:textId="77777777" w:rsidR="00864DFA" w:rsidRPr="001A0E7C" w:rsidRDefault="00864DFA">
            <w:pPr>
              <w:spacing w:before="60" w:after="60"/>
              <w:contextualSpacing/>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r>
    </w:tbl>
    <w:p w14:paraId="2069737A" w14:textId="77777777" w:rsidR="00864DFA" w:rsidRPr="001A0E7C" w:rsidRDefault="00864DFA" w:rsidP="00864DFA">
      <w:pPr>
        <w:spacing w:line="480" w:lineRule="auto"/>
        <w:rPr>
          <w:rFonts w:ascii="Times New Roman" w:hAnsi="Times New Roman" w:cs="Times New Roman"/>
          <w:sz w:val="20"/>
          <w:szCs w:val="20"/>
        </w:rPr>
      </w:pPr>
    </w:p>
    <w:p w14:paraId="738848A0" w14:textId="77777777" w:rsidR="003338FF" w:rsidRPr="001A0E7C" w:rsidRDefault="003338FF" w:rsidP="00864DFA">
      <w:pPr>
        <w:spacing w:line="480" w:lineRule="auto"/>
        <w:rPr>
          <w:rFonts w:ascii="Times New Roman" w:hAnsi="Times New Roman" w:cs="Times New Roman"/>
          <w:sz w:val="20"/>
          <w:szCs w:val="20"/>
        </w:rPr>
      </w:pPr>
    </w:p>
    <w:p w14:paraId="51E98780" w14:textId="77777777" w:rsidR="003338FF" w:rsidRPr="001A0E7C" w:rsidRDefault="003338FF" w:rsidP="00864DFA">
      <w:pPr>
        <w:spacing w:line="480" w:lineRule="auto"/>
        <w:rPr>
          <w:rFonts w:ascii="Times New Roman" w:hAnsi="Times New Roman" w:cs="Times New Roman"/>
          <w:sz w:val="20"/>
          <w:szCs w:val="20"/>
        </w:rPr>
      </w:pPr>
    </w:p>
    <w:p w14:paraId="27913230" w14:textId="77777777" w:rsidR="003338FF" w:rsidRPr="001A0E7C" w:rsidRDefault="003338FF" w:rsidP="00864DFA">
      <w:pPr>
        <w:spacing w:line="480" w:lineRule="auto"/>
        <w:rPr>
          <w:rFonts w:ascii="Times New Roman" w:hAnsi="Times New Roman" w:cs="Times New Roman"/>
          <w:sz w:val="20"/>
          <w:szCs w:val="20"/>
        </w:rPr>
      </w:pPr>
    </w:p>
    <w:p w14:paraId="77540B5B" w14:textId="77777777" w:rsidR="003338FF" w:rsidRPr="001A0E7C" w:rsidRDefault="003338FF" w:rsidP="00864DFA">
      <w:pPr>
        <w:spacing w:line="480" w:lineRule="auto"/>
        <w:rPr>
          <w:rFonts w:ascii="Times New Roman" w:hAnsi="Times New Roman" w:cs="Times New Roman"/>
          <w:sz w:val="20"/>
          <w:szCs w:val="20"/>
        </w:rPr>
      </w:pPr>
    </w:p>
    <w:p w14:paraId="59A19B0E" w14:textId="77777777" w:rsidR="003338FF" w:rsidRPr="001A0E7C" w:rsidRDefault="003338FF" w:rsidP="00864DFA">
      <w:pPr>
        <w:spacing w:line="480" w:lineRule="auto"/>
        <w:rPr>
          <w:rFonts w:ascii="Times New Roman" w:hAnsi="Times New Roman" w:cs="Times New Roman"/>
          <w:sz w:val="20"/>
          <w:szCs w:val="20"/>
        </w:rPr>
      </w:pPr>
    </w:p>
    <w:p w14:paraId="7CE466DE" w14:textId="77777777" w:rsidR="003338FF" w:rsidRPr="001A0E7C" w:rsidRDefault="003338FF" w:rsidP="00864DFA">
      <w:pPr>
        <w:spacing w:line="480" w:lineRule="auto"/>
        <w:rPr>
          <w:rFonts w:ascii="Times New Roman" w:hAnsi="Times New Roman" w:cs="Times New Roman"/>
          <w:sz w:val="20"/>
          <w:szCs w:val="20"/>
        </w:rPr>
      </w:pPr>
    </w:p>
    <w:p w14:paraId="22517FF6" w14:textId="77777777" w:rsidR="003338FF" w:rsidRPr="001A0E7C" w:rsidRDefault="003338FF" w:rsidP="00864DFA">
      <w:pPr>
        <w:spacing w:line="480" w:lineRule="auto"/>
        <w:rPr>
          <w:rFonts w:ascii="Times New Roman" w:hAnsi="Times New Roman" w:cs="Times New Roman"/>
          <w:sz w:val="20"/>
          <w:szCs w:val="20"/>
        </w:rPr>
      </w:pPr>
    </w:p>
    <w:tbl>
      <w:tblPr>
        <w:tblStyle w:val="TableGridLight"/>
        <w:tblW w:w="142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5"/>
        <w:gridCol w:w="3965"/>
        <w:gridCol w:w="236"/>
        <w:gridCol w:w="664"/>
        <w:gridCol w:w="2160"/>
        <w:gridCol w:w="540"/>
        <w:gridCol w:w="757"/>
        <w:gridCol w:w="2213"/>
        <w:gridCol w:w="630"/>
        <w:gridCol w:w="810"/>
        <w:gridCol w:w="1894"/>
      </w:tblGrid>
      <w:tr w:rsidR="008B21A9" w:rsidRPr="001A0E7C" w14:paraId="1F82D428" w14:textId="77777777" w:rsidTr="00B53974">
        <w:trPr>
          <w:trHeight w:val="20"/>
        </w:trPr>
        <w:tc>
          <w:tcPr>
            <w:tcW w:w="14224" w:type="dxa"/>
            <w:gridSpan w:val="11"/>
            <w:tcBorders>
              <w:bottom w:val="single" w:sz="4" w:space="0" w:color="auto"/>
            </w:tcBorders>
          </w:tcPr>
          <w:p w14:paraId="501DBA59" w14:textId="61D43E8B" w:rsidR="008B21A9" w:rsidRPr="001A0E7C" w:rsidRDefault="008B21A9">
            <w:pPr>
              <w:spacing w:after="160"/>
              <w:rPr>
                <w:rFonts w:ascii="Times New Roman" w:eastAsia="Times New Roman" w:hAnsi="Times New Roman" w:cs="Times New Roman"/>
                <w:b/>
                <w:bCs/>
                <w:color w:val="000000"/>
                <w:sz w:val="20"/>
                <w:szCs w:val="20"/>
                <w:vertAlign w:val="superscript"/>
              </w:rPr>
            </w:pPr>
            <w:r w:rsidRPr="001A0E7C">
              <w:rPr>
                <w:rFonts w:ascii="Times New Roman" w:hAnsi="Times New Roman" w:cs="Times New Roman"/>
                <w:sz w:val="20"/>
                <w:szCs w:val="20"/>
              </w:rPr>
              <w:lastRenderedPageBreak/>
              <w:br w:type="page"/>
            </w:r>
            <w:r w:rsidR="5211CB86" w:rsidRPr="001A0E7C">
              <w:rPr>
                <w:rFonts w:ascii="Times New Roman" w:eastAsia="Times New Roman" w:hAnsi="Times New Roman" w:cs="Times New Roman"/>
                <w:b/>
                <w:bCs/>
                <w:color w:val="000000" w:themeColor="text1"/>
              </w:rPr>
              <w:t>Supplementary Table 2.</w:t>
            </w:r>
            <w:r w:rsidR="5211CB86" w:rsidRPr="001A0E7C">
              <w:rPr>
                <w:rFonts w:ascii="Times New Roman" w:eastAsia="Times New Roman" w:hAnsi="Times New Roman" w:cs="Times New Roman"/>
                <w:color w:val="000000" w:themeColor="text1"/>
              </w:rPr>
              <w:t xml:space="preserve"> Frequencies and Standardized Mortality Ratios for Underlying Causes of Death Among Deceased Millennium Cohort Study Participants, Overall and by </w:t>
            </w:r>
            <w:r w:rsidR="537984D8" w:rsidRPr="001A0E7C">
              <w:rPr>
                <w:rFonts w:ascii="Times New Roman" w:eastAsia="Times New Roman" w:hAnsi="Times New Roman" w:cs="Times New Roman"/>
                <w:color w:val="000000" w:themeColor="text1"/>
              </w:rPr>
              <w:t>Service</w:t>
            </w:r>
            <w:r w:rsidR="5211CB86" w:rsidRPr="001A0E7C">
              <w:rPr>
                <w:rFonts w:ascii="Times New Roman" w:eastAsia="Times New Roman" w:hAnsi="Times New Roman" w:cs="Times New Roman"/>
                <w:color w:val="000000" w:themeColor="text1"/>
              </w:rPr>
              <w:t xml:space="preserve"> Status 200</w:t>
            </w:r>
            <w:r w:rsidR="002C608B" w:rsidRPr="001A0E7C">
              <w:rPr>
                <w:rFonts w:ascii="Times New Roman" w:eastAsia="Times New Roman" w:hAnsi="Times New Roman" w:cs="Times New Roman"/>
                <w:color w:val="000000" w:themeColor="text1"/>
              </w:rPr>
              <w:t>1</w:t>
            </w:r>
            <w:r w:rsidR="5211CB86" w:rsidRPr="001A0E7C">
              <w:rPr>
                <w:rFonts w:ascii="Times New Roman" w:eastAsia="Times New Roman" w:hAnsi="Times New Roman" w:cs="Times New Roman"/>
                <w:color w:val="000000" w:themeColor="text1"/>
              </w:rPr>
              <w:t>–2018</w:t>
            </w:r>
            <w:r w:rsidR="00F14C71" w:rsidRPr="001A0E7C">
              <w:rPr>
                <w:rFonts w:ascii="Times New Roman" w:eastAsia="Times New Roman" w:hAnsi="Times New Roman" w:cs="Times New Roman"/>
                <w:color w:val="000000" w:themeColor="text1"/>
                <w:vertAlign w:val="superscript"/>
              </w:rPr>
              <w:t>a</w:t>
            </w:r>
          </w:p>
        </w:tc>
      </w:tr>
      <w:tr w:rsidR="008B21A9" w:rsidRPr="001A0E7C" w14:paraId="30E7D148" w14:textId="77777777" w:rsidTr="00B53974">
        <w:trPr>
          <w:trHeight w:val="20"/>
        </w:trPr>
        <w:tc>
          <w:tcPr>
            <w:tcW w:w="4320" w:type="dxa"/>
            <w:gridSpan w:val="2"/>
            <w:vMerge w:val="restart"/>
            <w:tcBorders>
              <w:top w:val="single" w:sz="4" w:space="0" w:color="auto"/>
            </w:tcBorders>
            <w:noWrap/>
            <w:hideMark/>
          </w:tcPr>
          <w:p w14:paraId="7911C49D" w14:textId="77777777" w:rsidR="008B21A9" w:rsidRPr="001A0E7C" w:rsidRDefault="008B21A9">
            <w:pPr>
              <w:rPr>
                <w:rFonts w:ascii="Times New Roman" w:eastAsia="Times New Roman" w:hAnsi="Times New Roman" w:cs="Times New Roman"/>
                <w:b/>
                <w:bCs/>
                <w:color w:val="000000"/>
                <w:sz w:val="20"/>
                <w:szCs w:val="20"/>
              </w:rPr>
            </w:pPr>
          </w:p>
        </w:tc>
        <w:tc>
          <w:tcPr>
            <w:tcW w:w="236" w:type="dxa"/>
            <w:tcBorders>
              <w:top w:val="single" w:sz="4" w:space="0" w:color="auto"/>
            </w:tcBorders>
            <w:noWrap/>
            <w:hideMark/>
          </w:tcPr>
          <w:p w14:paraId="39B0C32E" w14:textId="77777777" w:rsidR="008B21A9" w:rsidRPr="001A0E7C" w:rsidRDefault="008B21A9">
            <w:pPr>
              <w:rPr>
                <w:rFonts w:ascii="Times New Roman" w:eastAsia="Times New Roman" w:hAnsi="Times New Roman" w:cs="Times New Roman"/>
                <w:sz w:val="20"/>
                <w:szCs w:val="20"/>
              </w:rPr>
            </w:pPr>
          </w:p>
        </w:tc>
        <w:tc>
          <w:tcPr>
            <w:tcW w:w="2824" w:type="dxa"/>
            <w:gridSpan w:val="2"/>
            <w:tcBorders>
              <w:top w:val="single" w:sz="4" w:space="0" w:color="auto"/>
              <w:bottom w:val="single" w:sz="4" w:space="0" w:color="auto"/>
            </w:tcBorders>
            <w:noWrap/>
            <w:hideMark/>
          </w:tcPr>
          <w:p w14:paraId="4D3C9733"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b/>
                <w:bCs/>
                <w:color w:val="000000"/>
                <w:sz w:val="20"/>
                <w:szCs w:val="20"/>
              </w:rPr>
              <w:t>Overall</w:t>
            </w:r>
          </w:p>
        </w:tc>
        <w:tc>
          <w:tcPr>
            <w:tcW w:w="540" w:type="dxa"/>
            <w:tcBorders>
              <w:top w:val="single" w:sz="4" w:space="0" w:color="auto"/>
              <w:bottom w:val="single" w:sz="4" w:space="0" w:color="auto"/>
            </w:tcBorders>
            <w:noWrap/>
            <w:hideMark/>
          </w:tcPr>
          <w:p w14:paraId="2881510D" w14:textId="77777777" w:rsidR="008B21A9" w:rsidRPr="001A0E7C" w:rsidRDefault="008B21A9">
            <w:pPr>
              <w:jc w:val="center"/>
              <w:rPr>
                <w:rFonts w:ascii="Times New Roman" w:eastAsia="Times New Roman" w:hAnsi="Times New Roman" w:cs="Times New Roman"/>
                <w:color w:val="000000"/>
                <w:sz w:val="20"/>
                <w:szCs w:val="20"/>
              </w:rPr>
            </w:pPr>
          </w:p>
        </w:tc>
        <w:tc>
          <w:tcPr>
            <w:tcW w:w="757" w:type="dxa"/>
            <w:tcBorders>
              <w:top w:val="single" w:sz="4" w:space="0" w:color="auto"/>
              <w:bottom w:val="single" w:sz="4" w:space="0" w:color="auto"/>
            </w:tcBorders>
          </w:tcPr>
          <w:p w14:paraId="040F2B2E" w14:textId="77777777" w:rsidR="008B21A9" w:rsidRPr="001A0E7C" w:rsidRDefault="008B21A9">
            <w:pPr>
              <w:jc w:val="center"/>
              <w:rPr>
                <w:rFonts w:ascii="Times New Roman" w:eastAsia="Times New Roman" w:hAnsi="Times New Roman" w:cs="Times New Roman"/>
                <w:color w:val="000000"/>
                <w:sz w:val="20"/>
                <w:szCs w:val="20"/>
              </w:rPr>
            </w:pPr>
          </w:p>
        </w:tc>
        <w:tc>
          <w:tcPr>
            <w:tcW w:w="2213" w:type="dxa"/>
            <w:tcBorders>
              <w:top w:val="single" w:sz="4" w:space="0" w:color="auto"/>
              <w:bottom w:val="single" w:sz="4" w:space="0" w:color="auto"/>
            </w:tcBorders>
            <w:noWrap/>
            <w:hideMark/>
          </w:tcPr>
          <w:p w14:paraId="54F833D0" w14:textId="730AE0BD" w:rsidR="008B21A9" w:rsidRPr="001A0E7C" w:rsidRDefault="75F2B9D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b/>
                <w:bCs/>
                <w:color w:val="000000" w:themeColor="text1"/>
                <w:sz w:val="20"/>
                <w:szCs w:val="20"/>
              </w:rPr>
              <w:t>Current Service Members</w:t>
            </w:r>
          </w:p>
        </w:tc>
        <w:tc>
          <w:tcPr>
            <w:tcW w:w="630" w:type="dxa"/>
            <w:tcBorders>
              <w:top w:val="single" w:sz="4" w:space="0" w:color="auto"/>
              <w:bottom w:val="single" w:sz="4" w:space="0" w:color="auto"/>
            </w:tcBorders>
            <w:noWrap/>
            <w:hideMark/>
          </w:tcPr>
          <w:p w14:paraId="50E8A3EE" w14:textId="77777777" w:rsidR="008B21A9" w:rsidRPr="001A0E7C" w:rsidRDefault="008B21A9">
            <w:pPr>
              <w:jc w:val="center"/>
              <w:rPr>
                <w:rFonts w:ascii="Times New Roman" w:eastAsia="Times New Roman" w:hAnsi="Times New Roman" w:cs="Times New Roman"/>
                <w:color w:val="000000"/>
                <w:sz w:val="20"/>
                <w:szCs w:val="20"/>
              </w:rPr>
            </w:pPr>
          </w:p>
        </w:tc>
        <w:tc>
          <w:tcPr>
            <w:tcW w:w="810" w:type="dxa"/>
            <w:tcBorders>
              <w:top w:val="single" w:sz="4" w:space="0" w:color="auto"/>
              <w:bottom w:val="single" w:sz="4" w:space="0" w:color="auto"/>
            </w:tcBorders>
          </w:tcPr>
          <w:p w14:paraId="07E5B47C" w14:textId="77777777" w:rsidR="008B21A9" w:rsidRPr="001A0E7C" w:rsidRDefault="008B21A9">
            <w:pPr>
              <w:jc w:val="center"/>
              <w:rPr>
                <w:rFonts w:ascii="Times New Roman" w:eastAsia="Times New Roman" w:hAnsi="Times New Roman" w:cs="Times New Roman"/>
                <w:color w:val="000000"/>
                <w:sz w:val="20"/>
                <w:szCs w:val="20"/>
              </w:rPr>
            </w:pPr>
          </w:p>
        </w:tc>
        <w:tc>
          <w:tcPr>
            <w:tcW w:w="1890" w:type="dxa"/>
            <w:tcBorders>
              <w:top w:val="single" w:sz="4" w:space="0" w:color="auto"/>
              <w:bottom w:val="single" w:sz="4" w:space="0" w:color="auto"/>
            </w:tcBorders>
            <w:noWrap/>
            <w:hideMark/>
          </w:tcPr>
          <w:p w14:paraId="1249B66B"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b/>
                <w:bCs/>
                <w:color w:val="000000"/>
                <w:sz w:val="20"/>
                <w:szCs w:val="20"/>
              </w:rPr>
              <w:t>Veteran</w:t>
            </w:r>
          </w:p>
        </w:tc>
      </w:tr>
      <w:tr w:rsidR="008B21A9" w:rsidRPr="001A0E7C" w14:paraId="3BF7246D" w14:textId="77777777" w:rsidTr="00B53974">
        <w:trPr>
          <w:trHeight w:val="20"/>
        </w:trPr>
        <w:tc>
          <w:tcPr>
            <w:tcW w:w="4320" w:type="dxa"/>
            <w:gridSpan w:val="2"/>
            <w:vMerge/>
            <w:hideMark/>
          </w:tcPr>
          <w:p w14:paraId="485489A7" w14:textId="77777777" w:rsidR="008B21A9" w:rsidRPr="001A0E7C" w:rsidRDefault="008B21A9">
            <w:pPr>
              <w:rPr>
                <w:rFonts w:ascii="Times New Roman" w:eastAsia="Times New Roman" w:hAnsi="Times New Roman" w:cs="Times New Roman"/>
                <w:b/>
                <w:bCs/>
                <w:color w:val="000000"/>
                <w:sz w:val="20"/>
                <w:szCs w:val="20"/>
              </w:rPr>
            </w:pPr>
          </w:p>
        </w:tc>
        <w:tc>
          <w:tcPr>
            <w:tcW w:w="236" w:type="dxa"/>
            <w:tcBorders>
              <w:top w:val="single" w:sz="4" w:space="0" w:color="auto"/>
              <w:bottom w:val="single" w:sz="4" w:space="0" w:color="auto"/>
            </w:tcBorders>
            <w:noWrap/>
            <w:hideMark/>
          </w:tcPr>
          <w:p w14:paraId="6E31A4FB" w14:textId="77777777" w:rsidR="008B21A9" w:rsidRPr="001A0E7C" w:rsidRDefault="008B21A9">
            <w:pPr>
              <w:jc w:val="center"/>
              <w:rPr>
                <w:rFonts w:ascii="Times New Roman" w:eastAsia="Times New Roman" w:hAnsi="Times New Roman" w:cs="Times New Roman"/>
                <w:color w:val="000000"/>
                <w:sz w:val="20"/>
                <w:szCs w:val="20"/>
              </w:rPr>
            </w:pPr>
          </w:p>
        </w:tc>
        <w:tc>
          <w:tcPr>
            <w:tcW w:w="664" w:type="dxa"/>
            <w:tcBorders>
              <w:top w:val="single" w:sz="4" w:space="0" w:color="auto"/>
              <w:bottom w:val="single" w:sz="4" w:space="0" w:color="auto"/>
            </w:tcBorders>
            <w:noWrap/>
            <w:hideMark/>
          </w:tcPr>
          <w:p w14:paraId="01931ECF" w14:textId="77777777" w:rsidR="008B21A9" w:rsidRPr="001A0E7C" w:rsidRDefault="008B21A9">
            <w:pPr>
              <w:jc w:val="center"/>
              <w:rPr>
                <w:rFonts w:ascii="Times New Roman" w:eastAsia="Times New Roman" w:hAnsi="Times New Roman" w:cs="Times New Roman"/>
                <w:b/>
                <w:bCs/>
                <w:color w:val="000000"/>
                <w:sz w:val="20"/>
                <w:szCs w:val="20"/>
              </w:rPr>
            </w:pPr>
            <w:r w:rsidRPr="001A0E7C">
              <w:rPr>
                <w:rFonts w:ascii="Times New Roman" w:eastAsia="Times New Roman" w:hAnsi="Times New Roman" w:cs="Times New Roman"/>
                <w:b/>
                <w:bCs/>
                <w:color w:val="000000"/>
                <w:sz w:val="20"/>
                <w:szCs w:val="20"/>
              </w:rPr>
              <w:t>N</w:t>
            </w:r>
          </w:p>
        </w:tc>
        <w:tc>
          <w:tcPr>
            <w:tcW w:w="2160" w:type="dxa"/>
            <w:tcBorders>
              <w:top w:val="single" w:sz="4" w:space="0" w:color="auto"/>
              <w:bottom w:val="single" w:sz="4" w:space="0" w:color="auto"/>
            </w:tcBorders>
            <w:noWrap/>
            <w:hideMark/>
          </w:tcPr>
          <w:p w14:paraId="041194CA" w14:textId="1E3F46F1" w:rsidR="008B21A9" w:rsidRPr="001A0E7C" w:rsidRDefault="008B21A9">
            <w:pPr>
              <w:jc w:val="center"/>
              <w:rPr>
                <w:rFonts w:ascii="Times New Roman" w:eastAsia="Times New Roman" w:hAnsi="Times New Roman" w:cs="Times New Roman"/>
                <w:b/>
                <w:bCs/>
                <w:color w:val="000000"/>
                <w:sz w:val="20"/>
                <w:szCs w:val="20"/>
              </w:rPr>
            </w:pPr>
            <w:r w:rsidRPr="001A0E7C">
              <w:rPr>
                <w:rFonts w:ascii="Times New Roman" w:eastAsia="Times New Roman" w:hAnsi="Times New Roman" w:cs="Times New Roman"/>
                <w:b/>
                <w:bCs/>
                <w:color w:val="000000"/>
                <w:sz w:val="20"/>
                <w:szCs w:val="20"/>
              </w:rPr>
              <w:t>SMR (95% CI)</w:t>
            </w:r>
            <w:r w:rsidR="00F14C71" w:rsidRPr="001A0E7C">
              <w:rPr>
                <w:rFonts w:ascii="Times New Roman" w:eastAsia="Times New Roman" w:hAnsi="Times New Roman" w:cs="Times New Roman"/>
                <w:color w:val="000000"/>
                <w:sz w:val="20"/>
                <w:szCs w:val="20"/>
                <w:vertAlign w:val="superscript"/>
              </w:rPr>
              <w:t xml:space="preserve"> b</w:t>
            </w:r>
          </w:p>
        </w:tc>
        <w:tc>
          <w:tcPr>
            <w:tcW w:w="540" w:type="dxa"/>
            <w:tcBorders>
              <w:top w:val="single" w:sz="4" w:space="0" w:color="auto"/>
              <w:bottom w:val="single" w:sz="4" w:space="0" w:color="auto"/>
            </w:tcBorders>
            <w:noWrap/>
            <w:hideMark/>
          </w:tcPr>
          <w:p w14:paraId="3185B598" w14:textId="33A0205C" w:rsidR="008B21A9" w:rsidRPr="001A0E7C" w:rsidRDefault="00B53974">
            <w:pPr>
              <w:jc w:val="center"/>
              <w:rPr>
                <w:rFonts w:ascii="Times New Roman" w:eastAsia="Times New Roman" w:hAnsi="Times New Roman" w:cs="Times New Roman"/>
                <w:b/>
                <w:bCs/>
                <w:color w:val="000000"/>
                <w:sz w:val="20"/>
                <w:szCs w:val="20"/>
              </w:rPr>
            </w:pPr>
            <w:r w:rsidRPr="001A0E7C">
              <w:rPr>
                <w:rFonts w:ascii="Times New Roman" w:eastAsia="Times New Roman" w:hAnsi="Times New Roman" w:cs="Times New Roman"/>
                <w:b/>
                <w:bCs/>
                <w:color w:val="000000"/>
                <w:sz w:val="20"/>
                <w:szCs w:val="20"/>
              </w:rPr>
              <w:t>N</w:t>
            </w:r>
          </w:p>
        </w:tc>
        <w:tc>
          <w:tcPr>
            <w:tcW w:w="757" w:type="dxa"/>
            <w:tcBorders>
              <w:top w:val="single" w:sz="4" w:space="0" w:color="auto"/>
              <w:bottom w:val="single" w:sz="4" w:space="0" w:color="auto"/>
            </w:tcBorders>
          </w:tcPr>
          <w:p w14:paraId="71944DA2" w14:textId="1D624E2F" w:rsidR="008B21A9" w:rsidRPr="001A0E7C" w:rsidRDefault="00B46CDC">
            <w:pPr>
              <w:jc w:val="center"/>
              <w:rPr>
                <w:rFonts w:ascii="Times New Roman" w:eastAsia="Times New Roman" w:hAnsi="Times New Roman" w:cs="Times New Roman"/>
                <w:b/>
                <w:bCs/>
                <w:color w:val="000000"/>
                <w:sz w:val="20"/>
                <w:szCs w:val="20"/>
                <w:vertAlign w:val="superscript"/>
              </w:rPr>
            </w:pPr>
            <w:r w:rsidRPr="001A0E7C">
              <w:rPr>
                <w:rFonts w:ascii="Times New Roman" w:eastAsia="Times New Roman" w:hAnsi="Times New Roman" w:cs="Times New Roman"/>
                <w:b/>
                <w:bCs/>
                <w:color w:val="000000"/>
                <w:sz w:val="20"/>
                <w:szCs w:val="20"/>
              </w:rPr>
              <w:t>%</w:t>
            </w:r>
            <w:r w:rsidR="006D6A1E" w:rsidRPr="001A0E7C">
              <w:rPr>
                <w:rFonts w:ascii="Times New Roman" w:eastAsia="Times New Roman" w:hAnsi="Times New Roman" w:cs="Times New Roman"/>
                <w:b/>
                <w:bCs/>
                <w:color w:val="000000"/>
                <w:sz w:val="20"/>
                <w:szCs w:val="20"/>
                <w:vertAlign w:val="superscript"/>
              </w:rPr>
              <w:t>c</w:t>
            </w:r>
          </w:p>
        </w:tc>
        <w:tc>
          <w:tcPr>
            <w:tcW w:w="2213" w:type="dxa"/>
            <w:tcBorders>
              <w:top w:val="single" w:sz="4" w:space="0" w:color="auto"/>
              <w:bottom w:val="single" w:sz="4" w:space="0" w:color="auto"/>
            </w:tcBorders>
            <w:noWrap/>
            <w:hideMark/>
          </w:tcPr>
          <w:p w14:paraId="6173305B" w14:textId="6DF97CE5" w:rsidR="008B21A9" w:rsidRPr="001A0E7C" w:rsidRDefault="008B21A9">
            <w:pPr>
              <w:jc w:val="center"/>
              <w:rPr>
                <w:rFonts w:ascii="Times New Roman" w:eastAsia="Times New Roman" w:hAnsi="Times New Roman" w:cs="Times New Roman"/>
                <w:b/>
                <w:bCs/>
                <w:color w:val="000000"/>
                <w:sz w:val="20"/>
                <w:szCs w:val="20"/>
              </w:rPr>
            </w:pPr>
            <w:r w:rsidRPr="001A0E7C">
              <w:rPr>
                <w:rFonts w:ascii="Times New Roman" w:eastAsia="Times New Roman" w:hAnsi="Times New Roman" w:cs="Times New Roman"/>
                <w:b/>
                <w:bCs/>
                <w:color w:val="000000"/>
                <w:sz w:val="20"/>
                <w:szCs w:val="20"/>
              </w:rPr>
              <w:t>SMR (95% CI)</w:t>
            </w:r>
            <w:r w:rsidR="00F14C71" w:rsidRPr="001A0E7C">
              <w:rPr>
                <w:rFonts w:ascii="Times New Roman" w:eastAsia="Times New Roman" w:hAnsi="Times New Roman" w:cs="Times New Roman"/>
                <w:color w:val="000000"/>
                <w:sz w:val="20"/>
                <w:szCs w:val="20"/>
                <w:vertAlign w:val="superscript"/>
              </w:rPr>
              <w:t xml:space="preserve"> b</w:t>
            </w:r>
          </w:p>
        </w:tc>
        <w:tc>
          <w:tcPr>
            <w:tcW w:w="630" w:type="dxa"/>
            <w:tcBorders>
              <w:top w:val="single" w:sz="4" w:space="0" w:color="auto"/>
              <w:bottom w:val="single" w:sz="4" w:space="0" w:color="auto"/>
            </w:tcBorders>
            <w:noWrap/>
            <w:hideMark/>
          </w:tcPr>
          <w:p w14:paraId="1B12F5E4" w14:textId="5ED53005" w:rsidR="008B21A9" w:rsidRPr="001A0E7C" w:rsidRDefault="00B53974">
            <w:pPr>
              <w:jc w:val="center"/>
              <w:rPr>
                <w:rFonts w:ascii="Times New Roman" w:eastAsia="Times New Roman" w:hAnsi="Times New Roman" w:cs="Times New Roman"/>
                <w:b/>
                <w:bCs/>
                <w:color w:val="000000"/>
                <w:sz w:val="20"/>
                <w:szCs w:val="20"/>
              </w:rPr>
            </w:pPr>
            <w:r w:rsidRPr="001A0E7C">
              <w:rPr>
                <w:rFonts w:ascii="Times New Roman" w:eastAsia="Times New Roman" w:hAnsi="Times New Roman" w:cs="Times New Roman"/>
                <w:b/>
                <w:bCs/>
                <w:color w:val="000000"/>
                <w:sz w:val="20"/>
                <w:szCs w:val="20"/>
              </w:rPr>
              <w:t>N</w:t>
            </w:r>
          </w:p>
        </w:tc>
        <w:tc>
          <w:tcPr>
            <w:tcW w:w="810" w:type="dxa"/>
            <w:tcBorders>
              <w:top w:val="single" w:sz="4" w:space="0" w:color="auto"/>
              <w:bottom w:val="single" w:sz="4" w:space="0" w:color="auto"/>
            </w:tcBorders>
          </w:tcPr>
          <w:p w14:paraId="416FF5B5" w14:textId="378F13AA" w:rsidR="008B21A9" w:rsidRPr="001A0E7C" w:rsidRDefault="00B46CDC">
            <w:pPr>
              <w:jc w:val="center"/>
              <w:rPr>
                <w:rFonts w:ascii="Times New Roman" w:eastAsia="Times New Roman" w:hAnsi="Times New Roman" w:cs="Times New Roman"/>
                <w:b/>
                <w:bCs/>
                <w:color w:val="000000"/>
                <w:sz w:val="20"/>
                <w:szCs w:val="20"/>
              </w:rPr>
            </w:pPr>
            <w:r w:rsidRPr="001A0E7C">
              <w:rPr>
                <w:rFonts w:ascii="Times New Roman" w:eastAsia="Times New Roman" w:hAnsi="Times New Roman" w:cs="Times New Roman"/>
                <w:b/>
                <w:bCs/>
                <w:color w:val="000000"/>
                <w:sz w:val="20"/>
                <w:szCs w:val="20"/>
              </w:rPr>
              <w:t>%</w:t>
            </w:r>
            <w:r w:rsidR="003E0BFA" w:rsidRPr="001A0E7C">
              <w:rPr>
                <w:rFonts w:ascii="Times New Roman" w:eastAsia="Times New Roman" w:hAnsi="Times New Roman" w:cs="Times New Roman"/>
                <w:b/>
                <w:bCs/>
                <w:color w:val="000000"/>
                <w:sz w:val="20"/>
                <w:szCs w:val="20"/>
                <w:vertAlign w:val="superscript"/>
              </w:rPr>
              <w:t xml:space="preserve"> </w:t>
            </w:r>
            <w:r w:rsidR="006D6A1E" w:rsidRPr="001A0E7C">
              <w:rPr>
                <w:rFonts w:ascii="Times New Roman" w:eastAsia="Times New Roman" w:hAnsi="Times New Roman" w:cs="Times New Roman"/>
                <w:b/>
                <w:bCs/>
                <w:color w:val="000000"/>
                <w:sz w:val="20"/>
                <w:szCs w:val="20"/>
                <w:vertAlign w:val="superscript"/>
              </w:rPr>
              <w:t>c</w:t>
            </w:r>
          </w:p>
        </w:tc>
        <w:tc>
          <w:tcPr>
            <w:tcW w:w="1890" w:type="dxa"/>
            <w:tcBorders>
              <w:top w:val="single" w:sz="4" w:space="0" w:color="auto"/>
              <w:bottom w:val="single" w:sz="4" w:space="0" w:color="auto"/>
            </w:tcBorders>
            <w:noWrap/>
            <w:hideMark/>
          </w:tcPr>
          <w:p w14:paraId="7F31FE56" w14:textId="318733B7" w:rsidR="008B21A9" w:rsidRPr="001A0E7C" w:rsidRDefault="008B21A9">
            <w:pPr>
              <w:jc w:val="center"/>
              <w:rPr>
                <w:rFonts w:ascii="Times New Roman" w:eastAsia="Times New Roman" w:hAnsi="Times New Roman" w:cs="Times New Roman"/>
                <w:b/>
                <w:bCs/>
                <w:color w:val="000000"/>
                <w:sz w:val="20"/>
                <w:szCs w:val="20"/>
              </w:rPr>
            </w:pPr>
            <w:r w:rsidRPr="001A0E7C">
              <w:rPr>
                <w:rFonts w:ascii="Times New Roman" w:eastAsia="Times New Roman" w:hAnsi="Times New Roman" w:cs="Times New Roman"/>
                <w:b/>
                <w:bCs/>
                <w:color w:val="000000"/>
                <w:sz w:val="20"/>
                <w:szCs w:val="20"/>
              </w:rPr>
              <w:t>SMR (95% CI)</w:t>
            </w:r>
            <w:r w:rsidR="00F14C71" w:rsidRPr="001A0E7C">
              <w:rPr>
                <w:rFonts w:ascii="Times New Roman" w:eastAsia="Times New Roman" w:hAnsi="Times New Roman" w:cs="Times New Roman"/>
                <w:color w:val="000000"/>
                <w:sz w:val="20"/>
                <w:szCs w:val="20"/>
                <w:vertAlign w:val="superscript"/>
              </w:rPr>
              <w:t xml:space="preserve"> b</w:t>
            </w:r>
          </w:p>
        </w:tc>
      </w:tr>
      <w:tr w:rsidR="008B21A9" w:rsidRPr="001A0E7C" w14:paraId="3D681B01" w14:textId="77777777" w:rsidTr="00B53974">
        <w:trPr>
          <w:trHeight w:val="20"/>
        </w:trPr>
        <w:tc>
          <w:tcPr>
            <w:tcW w:w="4320" w:type="dxa"/>
            <w:gridSpan w:val="2"/>
            <w:tcBorders>
              <w:top w:val="single" w:sz="4" w:space="0" w:color="auto"/>
            </w:tcBorders>
            <w:noWrap/>
            <w:hideMark/>
          </w:tcPr>
          <w:p w14:paraId="133D34C1" w14:textId="77777777" w:rsidR="008B21A9" w:rsidRPr="001A0E7C" w:rsidRDefault="008B21A9">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All deaths</w:t>
            </w:r>
          </w:p>
        </w:tc>
        <w:tc>
          <w:tcPr>
            <w:tcW w:w="236" w:type="dxa"/>
            <w:tcBorders>
              <w:top w:val="single" w:sz="4" w:space="0" w:color="auto"/>
            </w:tcBorders>
            <w:noWrap/>
            <w:hideMark/>
          </w:tcPr>
          <w:p w14:paraId="2E1D8AB5" w14:textId="77777777" w:rsidR="008B21A9" w:rsidRPr="001A0E7C" w:rsidRDefault="008B21A9">
            <w:pPr>
              <w:rPr>
                <w:rFonts w:ascii="Times New Roman" w:eastAsia="Times New Roman" w:hAnsi="Times New Roman" w:cs="Times New Roman"/>
                <w:color w:val="000000"/>
                <w:sz w:val="20"/>
                <w:szCs w:val="20"/>
              </w:rPr>
            </w:pPr>
          </w:p>
        </w:tc>
        <w:tc>
          <w:tcPr>
            <w:tcW w:w="664" w:type="dxa"/>
            <w:tcBorders>
              <w:top w:val="single" w:sz="4" w:space="0" w:color="auto"/>
            </w:tcBorders>
            <w:noWrap/>
            <w:hideMark/>
          </w:tcPr>
          <w:p w14:paraId="3E5F1D3E"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3017</w:t>
            </w:r>
          </w:p>
        </w:tc>
        <w:tc>
          <w:tcPr>
            <w:tcW w:w="2160" w:type="dxa"/>
            <w:tcBorders>
              <w:top w:val="single" w:sz="4" w:space="0" w:color="auto"/>
            </w:tcBorders>
            <w:noWrap/>
            <w:hideMark/>
          </w:tcPr>
          <w:p w14:paraId="61F1A50B"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hAnsi="Times New Roman" w:cs="Times New Roman"/>
                <w:sz w:val="20"/>
                <w:szCs w:val="20"/>
              </w:rPr>
              <w:t>0.44 (0.42-0.45)</w:t>
            </w:r>
          </w:p>
        </w:tc>
        <w:tc>
          <w:tcPr>
            <w:tcW w:w="540" w:type="dxa"/>
            <w:tcBorders>
              <w:top w:val="single" w:sz="4" w:space="0" w:color="auto"/>
            </w:tcBorders>
            <w:noWrap/>
          </w:tcPr>
          <w:p w14:paraId="0E5588D1" w14:textId="32AE4EA9"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661</w:t>
            </w:r>
          </w:p>
        </w:tc>
        <w:tc>
          <w:tcPr>
            <w:tcW w:w="757" w:type="dxa"/>
            <w:tcBorders>
              <w:top w:val="single" w:sz="4" w:space="0" w:color="auto"/>
            </w:tcBorders>
          </w:tcPr>
          <w:p w14:paraId="026E6A09" w14:textId="00ADBC77" w:rsidR="008B21A9" w:rsidRPr="001A0E7C" w:rsidRDefault="008B21A9">
            <w:pPr>
              <w:jc w:val="center"/>
              <w:rPr>
                <w:rFonts w:ascii="Times New Roman" w:eastAsia="Times New Roman" w:hAnsi="Times New Roman" w:cs="Times New Roman"/>
                <w:color w:val="000000"/>
                <w:sz w:val="20"/>
                <w:szCs w:val="20"/>
              </w:rPr>
            </w:pPr>
          </w:p>
        </w:tc>
        <w:tc>
          <w:tcPr>
            <w:tcW w:w="2213" w:type="dxa"/>
            <w:tcBorders>
              <w:top w:val="single" w:sz="4" w:space="0" w:color="auto"/>
            </w:tcBorders>
            <w:noWrap/>
          </w:tcPr>
          <w:p w14:paraId="60E67FE8"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0.68 (0.63-0.73)</w:t>
            </w:r>
          </w:p>
        </w:tc>
        <w:tc>
          <w:tcPr>
            <w:tcW w:w="630" w:type="dxa"/>
            <w:tcBorders>
              <w:top w:val="single" w:sz="4" w:space="0" w:color="auto"/>
            </w:tcBorders>
            <w:noWrap/>
          </w:tcPr>
          <w:p w14:paraId="05C5E0AC" w14:textId="4A830101"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2356</w:t>
            </w:r>
          </w:p>
        </w:tc>
        <w:tc>
          <w:tcPr>
            <w:tcW w:w="810" w:type="dxa"/>
            <w:tcBorders>
              <w:top w:val="single" w:sz="4" w:space="0" w:color="auto"/>
            </w:tcBorders>
          </w:tcPr>
          <w:p w14:paraId="1348D47E" w14:textId="6A5DCFC1" w:rsidR="008B21A9" w:rsidRPr="001A0E7C" w:rsidRDefault="008B21A9">
            <w:pPr>
              <w:jc w:val="center"/>
              <w:rPr>
                <w:rFonts w:ascii="Times New Roman" w:eastAsia="Times New Roman" w:hAnsi="Times New Roman" w:cs="Times New Roman"/>
                <w:color w:val="000000"/>
                <w:sz w:val="20"/>
                <w:szCs w:val="20"/>
              </w:rPr>
            </w:pPr>
          </w:p>
        </w:tc>
        <w:tc>
          <w:tcPr>
            <w:tcW w:w="1890" w:type="dxa"/>
            <w:tcBorders>
              <w:top w:val="single" w:sz="4" w:space="0" w:color="auto"/>
            </w:tcBorders>
            <w:noWrap/>
          </w:tcPr>
          <w:p w14:paraId="6C0CAD7A"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0.40 (0.38-0.41)</w:t>
            </w:r>
          </w:p>
        </w:tc>
      </w:tr>
      <w:tr w:rsidR="008B21A9" w:rsidRPr="001A0E7C" w14:paraId="04321E07" w14:textId="77777777" w:rsidTr="00B53974">
        <w:trPr>
          <w:trHeight w:val="20"/>
        </w:trPr>
        <w:tc>
          <w:tcPr>
            <w:tcW w:w="4320" w:type="dxa"/>
            <w:gridSpan w:val="2"/>
            <w:noWrap/>
            <w:hideMark/>
          </w:tcPr>
          <w:p w14:paraId="5DE0CE9A" w14:textId="77777777" w:rsidR="008B21A9" w:rsidRPr="001A0E7C" w:rsidRDefault="008B21A9">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Natural </w:t>
            </w:r>
          </w:p>
        </w:tc>
        <w:tc>
          <w:tcPr>
            <w:tcW w:w="236" w:type="dxa"/>
            <w:noWrap/>
            <w:hideMark/>
          </w:tcPr>
          <w:p w14:paraId="1462D09A" w14:textId="77777777" w:rsidR="008B21A9" w:rsidRPr="001A0E7C" w:rsidRDefault="008B21A9">
            <w:pPr>
              <w:rPr>
                <w:rFonts w:ascii="Times New Roman" w:eastAsia="Times New Roman" w:hAnsi="Times New Roman" w:cs="Times New Roman"/>
                <w:color w:val="000000"/>
                <w:sz w:val="20"/>
                <w:szCs w:val="20"/>
              </w:rPr>
            </w:pPr>
          </w:p>
        </w:tc>
        <w:tc>
          <w:tcPr>
            <w:tcW w:w="664" w:type="dxa"/>
            <w:noWrap/>
            <w:hideMark/>
          </w:tcPr>
          <w:p w14:paraId="2DE95194" w14:textId="0CAFF6DC" w:rsidR="008B21A9" w:rsidRPr="001A0E7C" w:rsidRDefault="006A46AB">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1727</w:t>
            </w:r>
          </w:p>
        </w:tc>
        <w:tc>
          <w:tcPr>
            <w:tcW w:w="2160" w:type="dxa"/>
            <w:noWrap/>
            <w:hideMark/>
          </w:tcPr>
          <w:p w14:paraId="6AEB65FE"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hAnsi="Times New Roman" w:cs="Times New Roman"/>
                <w:sz w:val="20"/>
                <w:szCs w:val="20"/>
              </w:rPr>
              <w:t>0.36 (0.34-0.38)</w:t>
            </w:r>
          </w:p>
        </w:tc>
        <w:tc>
          <w:tcPr>
            <w:tcW w:w="540" w:type="dxa"/>
            <w:noWrap/>
          </w:tcPr>
          <w:p w14:paraId="63B4A932" w14:textId="4A0E7A43"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216</w:t>
            </w:r>
          </w:p>
        </w:tc>
        <w:tc>
          <w:tcPr>
            <w:tcW w:w="757" w:type="dxa"/>
          </w:tcPr>
          <w:p w14:paraId="24CBE0F8" w14:textId="20F97BD3" w:rsidR="008B21A9" w:rsidRPr="001A0E7C" w:rsidRDefault="00EA01A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32.7%</w:t>
            </w:r>
          </w:p>
        </w:tc>
        <w:tc>
          <w:tcPr>
            <w:tcW w:w="2213" w:type="dxa"/>
            <w:noWrap/>
          </w:tcPr>
          <w:p w14:paraId="3C8262F6"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0.47 (0.41-0.54)</w:t>
            </w:r>
          </w:p>
        </w:tc>
        <w:tc>
          <w:tcPr>
            <w:tcW w:w="630" w:type="dxa"/>
            <w:noWrap/>
          </w:tcPr>
          <w:p w14:paraId="711B3B2D" w14:textId="1BC23138"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1511</w:t>
            </w:r>
          </w:p>
        </w:tc>
        <w:tc>
          <w:tcPr>
            <w:tcW w:w="810" w:type="dxa"/>
          </w:tcPr>
          <w:p w14:paraId="3CBA15F3" w14:textId="603971AE" w:rsidR="008B21A9" w:rsidRPr="001A0E7C" w:rsidRDefault="00EA01A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64.1%</w:t>
            </w:r>
          </w:p>
        </w:tc>
        <w:tc>
          <w:tcPr>
            <w:tcW w:w="1890" w:type="dxa"/>
            <w:noWrap/>
          </w:tcPr>
          <w:p w14:paraId="49E8D4A2"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hAnsi="Times New Roman" w:cs="Times New Roman"/>
                <w:color w:val="000000"/>
                <w:sz w:val="20"/>
                <w:szCs w:val="20"/>
              </w:rPr>
              <w:t>0.35 (0.34-0.37)</w:t>
            </w:r>
          </w:p>
        </w:tc>
      </w:tr>
      <w:tr w:rsidR="008B21A9" w:rsidRPr="001A0E7C" w14:paraId="5198DBAC" w14:textId="77777777" w:rsidTr="00B53974">
        <w:trPr>
          <w:trHeight w:val="20"/>
        </w:trPr>
        <w:tc>
          <w:tcPr>
            <w:tcW w:w="355" w:type="dxa"/>
            <w:noWrap/>
            <w:hideMark/>
          </w:tcPr>
          <w:p w14:paraId="11B6977C" w14:textId="77777777" w:rsidR="008B21A9" w:rsidRPr="001A0E7C" w:rsidRDefault="008B21A9">
            <w:pPr>
              <w:rPr>
                <w:rFonts w:ascii="Times New Roman" w:eastAsia="Times New Roman" w:hAnsi="Times New Roman" w:cs="Times New Roman"/>
                <w:color w:val="000000"/>
                <w:sz w:val="20"/>
                <w:szCs w:val="20"/>
              </w:rPr>
            </w:pPr>
          </w:p>
        </w:tc>
        <w:tc>
          <w:tcPr>
            <w:tcW w:w="3965" w:type="dxa"/>
            <w:noWrap/>
            <w:hideMark/>
          </w:tcPr>
          <w:p w14:paraId="24DE3894" w14:textId="77777777" w:rsidR="008B21A9" w:rsidRPr="001A0E7C" w:rsidRDefault="008B21A9">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Infections and their complications</w:t>
            </w:r>
          </w:p>
        </w:tc>
        <w:tc>
          <w:tcPr>
            <w:tcW w:w="236" w:type="dxa"/>
            <w:noWrap/>
            <w:hideMark/>
          </w:tcPr>
          <w:p w14:paraId="7C2D5902" w14:textId="77777777" w:rsidR="008B21A9" w:rsidRPr="001A0E7C" w:rsidRDefault="008B21A9">
            <w:pPr>
              <w:rPr>
                <w:rFonts w:ascii="Times New Roman" w:eastAsia="Times New Roman" w:hAnsi="Times New Roman" w:cs="Times New Roman"/>
                <w:color w:val="000000"/>
                <w:sz w:val="20"/>
                <w:szCs w:val="20"/>
              </w:rPr>
            </w:pPr>
          </w:p>
        </w:tc>
        <w:tc>
          <w:tcPr>
            <w:tcW w:w="664" w:type="dxa"/>
            <w:noWrap/>
            <w:hideMark/>
          </w:tcPr>
          <w:p w14:paraId="72BC9A5C"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38</w:t>
            </w:r>
          </w:p>
        </w:tc>
        <w:tc>
          <w:tcPr>
            <w:tcW w:w="2160" w:type="dxa"/>
            <w:noWrap/>
          </w:tcPr>
          <w:p w14:paraId="487AA658"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hAnsi="Times New Roman" w:cs="Times New Roman"/>
                <w:sz w:val="20"/>
                <w:szCs w:val="20"/>
              </w:rPr>
              <w:t>0.14 (0.10-0.19)</w:t>
            </w:r>
          </w:p>
        </w:tc>
        <w:tc>
          <w:tcPr>
            <w:tcW w:w="540" w:type="dxa"/>
            <w:noWrap/>
          </w:tcPr>
          <w:p w14:paraId="244C5F9A" w14:textId="744C2A86"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3</w:t>
            </w:r>
          </w:p>
        </w:tc>
        <w:tc>
          <w:tcPr>
            <w:tcW w:w="757" w:type="dxa"/>
          </w:tcPr>
          <w:p w14:paraId="20FC646C" w14:textId="37E05B88" w:rsidR="008B21A9" w:rsidRPr="001A0E7C" w:rsidRDefault="008B21A9">
            <w:pPr>
              <w:jc w:val="center"/>
              <w:rPr>
                <w:rFonts w:ascii="Times New Roman" w:eastAsia="Times New Roman" w:hAnsi="Times New Roman" w:cs="Times New Roman"/>
                <w:color w:val="000000"/>
                <w:sz w:val="20"/>
                <w:szCs w:val="20"/>
              </w:rPr>
            </w:pPr>
          </w:p>
        </w:tc>
        <w:tc>
          <w:tcPr>
            <w:tcW w:w="2213" w:type="dxa"/>
            <w:noWrap/>
          </w:tcPr>
          <w:p w14:paraId="0DA55609" w14:textId="08BDAAB7" w:rsidR="008B21A9" w:rsidRPr="001A0E7C" w:rsidRDefault="006D6A1E">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vertAlign w:val="superscript"/>
              </w:rPr>
              <w:t>d</w:t>
            </w:r>
          </w:p>
        </w:tc>
        <w:tc>
          <w:tcPr>
            <w:tcW w:w="630" w:type="dxa"/>
            <w:noWrap/>
          </w:tcPr>
          <w:p w14:paraId="1AE23FBC" w14:textId="4FEA2FA9"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35</w:t>
            </w:r>
          </w:p>
        </w:tc>
        <w:tc>
          <w:tcPr>
            <w:tcW w:w="810" w:type="dxa"/>
          </w:tcPr>
          <w:p w14:paraId="74B3C611" w14:textId="66CB0FA2" w:rsidR="008B21A9" w:rsidRPr="001A0E7C" w:rsidRDefault="008B21A9">
            <w:pPr>
              <w:jc w:val="center"/>
              <w:rPr>
                <w:rFonts w:ascii="Times New Roman" w:eastAsia="Times New Roman" w:hAnsi="Times New Roman" w:cs="Times New Roman"/>
                <w:color w:val="000000"/>
                <w:sz w:val="20"/>
                <w:szCs w:val="20"/>
              </w:rPr>
            </w:pPr>
          </w:p>
        </w:tc>
        <w:tc>
          <w:tcPr>
            <w:tcW w:w="1890" w:type="dxa"/>
            <w:noWrap/>
          </w:tcPr>
          <w:p w14:paraId="2FC271EA"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0.14 (0.10-0.20)</w:t>
            </w:r>
          </w:p>
        </w:tc>
      </w:tr>
      <w:tr w:rsidR="008B21A9" w:rsidRPr="001A0E7C" w14:paraId="71CF0173" w14:textId="77777777" w:rsidTr="00B53974">
        <w:trPr>
          <w:trHeight w:val="20"/>
        </w:trPr>
        <w:tc>
          <w:tcPr>
            <w:tcW w:w="355" w:type="dxa"/>
            <w:noWrap/>
            <w:hideMark/>
          </w:tcPr>
          <w:p w14:paraId="70304221" w14:textId="77777777" w:rsidR="008B21A9" w:rsidRPr="001A0E7C" w:rsidRDefault="008B21A9">
            <w:pPr>
              <w:rPr>
                <w:rFonts w:ascii="Times New Roman" w:eastAsia="Times New Roman" w:hAnsi="Times New Roman" w:cs="Times New Roman"/>
                <w:color w:val="000000"/>
                <w:sz w:val="20"/>
                <w:szCs w:val="20"/>
              </w:rPr>
            </w:pPr>
          </w:p>
        </w:tc>
        <w:tc>
          <w:tcPr>
            <w:tcW w:w="3965" w:type="dxa"/>
            <w:noWrap/>
            <w:hideMark/>
          </w:tcPr>
          <w:p w14:paraId="0665D45E" w14:textId="77777777" w:rsidR="008B21A9" w:rsidRPr="001A0E7C" w:rsidRDefault="008B21A9">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w:t>
            </w:r>
          </w:p>
        </w:tc>
        <w:tc>
          <w:tcPr>
            <w:tcW w:w="236" w:type="dxa"/>
            <w:noWrap/>
            <w:hideMark/>
          </w:tcPr>
          <w:p w14:paraId="0B90CEAD" w14:textId="77777777" w:rsidR="008B21A9" w:rsidRPr="001A0E7C" w:rsidRDefault="008B21A9">
            <w:pPr>
              <w:rPr>
                <w:rFonts w:ascii="Times New Roman" w:eastAsia="Times New Roman" w:hAnsi="Times New Roman" w:cs="Times New Roman"/>
                <w:color w:val="000000"/>
                <w:sz w:val="20"/>
                <w:szCs w:val="20"/>
              </w:rPr>
            </w:pPr>
          </w:p>
        </w:tc>
        <w:tc>
          <w:tcPr>
            <w:tcW w:w="664" w:type="dxa"/>
            <w:noWrap/>
            <w:hideMark/>
          </w:tcPr>
          <w:p w14:paraId="4D5582FC"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774</w:t>
            </w:r>
          </w:p>
        </w:tc>
        <w:tc>
          <w:tcPr>
            <w:tcW w:w="2160" w:type="dxa"/>
            <w:noWrap/>
          </w:tcPr>
          <w:p w14:paraId="648EE9F7"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hAnsi="Times New Roman" w:cs="Times New Roman"/>
                <w:sz w:val="20"/>
                <w:szCs w:val="20"/>
              </w:rPr>
              <w:t>0.57 (0.53-0.62)</w:t>
            </w:r>
          </w:p>
        </w:tc>
        <w:tc>
          <w:tcPr>
            <w:tcW w:w="540" w:type="dxa"/>
            <w:noWrap/>
          </w:tcPr>
          <w:p w14:paraId="59B2A290" w14:textId="77C36AC8"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110</w:t>
            </w:r>
          </w:p>
        </w:tc>
        <w:tc>
          <w:tcPr>
            <w:tcW w:w="757" w:type="dxa"/>
          </w:tcPr>
          <w:p w14:paraId="3513557D" w14:textId="5F30AEEC" w:rsidR="008B21A9" w:rsidRPr="001A0E7C" w:rsidRDefault="008B21A9">
            <w:pPr>
              <w:jc w:val="center"/>
              <w:rPr>
                <w:rFonts w:ascii="Times New Roman" w:eastAsia="Times New Roman" w:hAnsi="Times New Roman" w:cs="Times New Roman"/>
                <w:color w:val="000000"/>
                <w:sz w:val="20"/>
                <w:szCs w:val="20"/>
              </w:rPr>
            </w:pPr>
          </w:p>
        </w:tc>
        <w:tc>
          <w:tcPr>
            <w:tcW w:w="2213" w:type="dxa"/>
            <w:noWrap/>
          </w:tcPr>
          <w:p w14:paraId="41C37AD2" w14:textId="241B0E46" w:rsidR="008B21A9" w:rsidRPr="001A0E7C" w:rsidRDefault="00A81458">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1.09 (0.</w:t>
            </w:r>
            <w:r w:rsidR="00C5064C" w:rsidRPr="001A0E7C">
              <w:rPr>
                <w:rFonts w:ascii="Times New Roman" w:eastAsia="Times New Roman" w:hAnsi="Times New Roman" w:cs="Times New Roman"/>
                <w:color w:val="000000"/>
                <w:sz w:val="20"/>
                <w:szCs w:val="20"/>
              </w:rPr>
              <w:t>89-1.31)</w:t>
            </w:r>
          </w:p>
        </w:tc>
        <w:tc>
          <w:tcPr>
            <w:tcW w:w="630" w:type="dxa"/>
            <w:noWrap/>
          </w:tcPr>
          <w:p w14:paraId="034B9F09" w14:textId="2E12CA3F"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664</w:t>
            </w:r>
          </w:p>
        </w:tc>
        <w:tc>
          <w:tcPr>
            <w:tcW w:w="810" w:type="dxa"/>
          </w:tcPr>
          <w:p w14:paraId="0720E075" w14:textId="2A6ADE06" w:rsidR="008B21A9" w:rsidRPr="001A0E7C" w:rsidRDefault="008B21A9">
            <w:pPr>
              <w:jc w:val="center"/>
              <w:rPr>
                <w:rFonts w:ascii="Times New Roman" w:eastAsia="Times New Roman" w:hAnsi="Times New Roman" w:cs="Times New Roman"/>
                <w:color w:val="000000"/>
                <w:sz w:val="20"/>
                <w:szCs w:val="20"/>
              </w:rPr>
            </w:pPr>
          </w:p>
        </w:tc>
        <w:tc>
          <w:tcPr>
            <w:tcW w:w="1890" w:type="dxa"/>
            <w:noWrap/>
          </w:tcPr>
          <w:p w14:paraId="134FA739"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0.53 (0.49-0.57)</w:t>
            </w:r>
          </w:p>
        </w:tc>
      </w:tr>
      <w:tr w:rsidR="008B21A9" w:rsidRPr="001A0E7C" w14:paraId="68EF2E94" w14:textId="77777777" w:rsidTr="00B53974">
        <w:trPr>
          <w:trHeight w:val="20"/>
        </w:trPr>
        <w:tc>
          <w:tcPr>
            <w:tcW w:w="355" w:type="dxa"/>
            <w:noWrap/>
            <w:hideMark/>
          </w:tcPr>
          <w:p w14:paraId="2D777BDF" w14:textId="77777777" w:rsidR="008B21A9" w:rsidRPr="001A0E7C" w:rsidRDefault="008B21A9">
            <w:pPr>
              <w:rPr>
                <w:rFonts w:ascii="Times New Roman" w:eastAsia="Times New Roman" w:hAnsi="Times New Roman" w:cs="Times New Roman"/>
                <w:color w:val="000000"/>
                <w:sz w:val="20"/>
                <w:szCs w:val="20"/>
              </w:rPr>
            </w:pPr>
          </w:p>
        </w:tc>
        <w:tc>
          <w:tcPr>
            <w:tcW w:w="3965" w:type="dxa"/>
            <w:noWrap/>
            <w:hideMark/>
          </w:tcPr>
          <w:p w14:paraId="5BD7E936" w14:textId="77777777" w:rsidR="008B21A9" w:rsidRPr="001A0E7C" w:rsidRDefault="008B21A9">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Diabetes mellitus</w:t>
            </w:r>
          </w:p>
        </w:tc>
        <w:tc>
          <w:tcPr>
            <w:tcW w:w="236" w:type="dxa"/>
            <w:noWrap/>
            <w:hideMark/>
          </w:tcPr>
          <w:p w14:paraId="051A963C" w14:textId="77777777" w:rsidR="008B21A9" w:rsidRPr="001A0E7C" w:rsidRDefault="008B21A9">
            <w:pPr>
              <w:rPr>
                <w:rFonts w:ascii="Times New Roman" w:eastAsia="Times New Roman" w:hAnsi="Times New Roman" w:cs="Times New Roman"/>
                <w:color w:val="000000"/>
                <w:sz w:val="20"/>
                <w:szCs w:val="20"/>
              </w:rPr>
            </w:pPr>
          </w:p>
        </w:tc>
        <w:tc>
          <w:tcPr>
            <w:tcW w:w="664" w:type="dxa"/>
            <w:noWrap/>
            <w:hideMark/>
          </w:tcPr>
          <w:p w14:paraId="68023890"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35</w:t>
            </w:r>
          </w:p>
        </w:tc>
        <w:tc>
          <w:tcPr>
            <w:tcW w:w="2160" w:type="dxa"/>
            <w:noWrap/>
          </w:tcPr>
          <w:p w14:paraId="3840D211"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hAnsi="Times New Roman" w:cs="Times New Roman"/>
                <w:color w:val="000000"/>
                <w:sz w:val="20"/>
                <w:szCs w:val="20"/>
              </w:rPr>
              <w:t>0.17 (0.12-0.24)</w:t>
            </w:r>
          </w:p>
        </w:tc>
        <w:tc>
          <w:tcPr>
            <w:tcW w:w="540" w:type="dxa"/>
            <w:noWrap/>
          </w:tcPr>
          <w:p w14:paraId="29C7A347" w14:textId="1EE47192"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w:t>
            </w:r>
          </w:p>
        </w:tc>
        <w:tc>
          <w:tcPr>
            <w:tcW w:w="757" w:type="dxa"/>
          </w:tcPr>
          <w:p w14:paraId="6ACFB11C" w14:textId="69B375BD" w:rsidR="008B21A9" w:rsidRPr="001A0E7C" w:rsidRDefault="008B21A9">
            <w:pPr>
              <w:jc w:val="center"/>
              <w:rPr>
                <w:rFonts w:ascii="Times New Roman" w:eastAsia="Times New Roman" w:hAnsi="Times New Roman" w:cs="Times New Roman"/>
                <w:color w:val="000000"/>
                <w:sz w:val="20"/>
                <w:szCs w:val="20"/>
              </w:rPr>
            </w:pPr>
          </w:p>
        </w:tc>
        <w:tc>
          <w:tcPr>
            <w:tcW w:w="2213" w:type="dxa"/>
            <w:noWrap/>
          </w:tcPr>
          <w:p w14:paraId="3CCA629A" w14:textId="6D31A8A6" w:rsidR="008B21A9" w:rsidRPr="001A0E7C" w:rsidRDefault="006D6A1E">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vertAlign w:val="superscript"/>
              </w:rPr>
              <w:t>d</w:t>
            </w:r>
          </w:p>
        </w:tc>
        <w:tc>
          <w:tcPr>
            <w:tcW w:w="630" w:type="dxa"/>
            <w:noWrap/>
          </w:tcPr>
          <w:p w14:paraId="3B358949" w14:textId="7F68B80C"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35</w:t>
            </w:r>
          </w:p>
        </w:tc>
        <w:tc>
          <w:tcPr>
            <w:tcW w:w="810" w:type="dxa"/>
          </w:tcPr>
          <w:p w14:paraId="0FE0791C" w14:textId="60D44B0B" w:rsidR="008B21A9" w:rsidRPr="001A0E7C" w:rsidRDefault="008B21A9">
            <w:pPr>
              <w:jc w:val="center"/>
              <w:rPr>
                <w:rFonts w:ascii="Times New Roman" w:eastAsia="Times New Roman" w:hAnsi="Times New Roman" w:cs="Times New Roman"/>
                <w:color w:val="000000"/>
                <w:sz w:val="20"/>
                <w:szCs w:val="20"/>
              </w:rPr>
            </w:pPr>
          </w:p>
        </w:tc>
        <w:tc>
          <w:tcPr>
            <w:tcW w:w="1890" w:type="dxa"/>
            <w:noWrap/>
          </w:tcPr>
          <w:p w14:paraId="3192D481"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0.19 (0.13-0.26)</w:t>
            </w:r>
          </w:p>
        </w:tc>
      </w:tr>
      <w:tr w:rsidR="008B21A9" w:rsidRPr="001A0E7C" w14:paraId="42938AFF" w14:textId="77777777" w:rsidTr="00B53974">
        <w:trPr>
          <w:trHeight w:val="20"/>
        </w:trPr>
        <w:tc>
          <w:tcPr>
            <w:tcW w:w="355" w:type="dxa"/>
            <w:noWrap/>
            <w:hideMark/>
          </w:tcPr>
          <w:p w14:paraId="3ADADC2D" w14:textId="77777777" w:rsidR="008B21A9" w:rsidRPr="001A0E7C" w:rsidRDefault="008B21A9">
            <w:pPr>
              <w:rPr>
                <w:rFonts w:ascii="Times New Roman" w:eastAsia="Times New Roman" w:hAnsi="Times New Roman" w:cs="Times New Roman"/>
                <w:color w:val="000000"/>
                <w:sz w:val="20"/>
                <w:szCs w:val="20"/>
              </w:rPr>
            </w:pPr>
          </w:p>
        </w:tc>
        <w:tc>
          <w:tcPr>
            <w:tcW w:w="3965" w:type="dxa"/>
            <w:noWrap/>
            <w:hideMark/>
          </w:tcPr>
          <w:p w14:paraId="793D8036" w14:textId="77777777" w:rsidR="008B21A9" w:rsidRPr="001A0E7C" w:rsidRDefault="008B21A9">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Major cardiovascular disease</w:t>
            </w:r>
          </w:p>
        </w:tc>
        <w:tc>
          <w:tcPr>
            <w:tcW w:w="236" w:type="dxa"/>
            <w:noWrap/>
            <w:hideMark/>
          </w:tcPr>
          <w:p w14:paraId="476C9DF7" w14:textId="77777777" w:rsidR="008B21A9" w:rsidRPr="001A0E7C" w:rsidRDefault="008B21A9">
            <w:pPr>
              <w:rPr>
                <w:rFonts w:ascii="Times New Roman" w:eastAsia="Times New Roman" w:hAnsi="Times New Roman" w:cs="Times New Roman"/>
                <w:color w:val="000000"/>
                <w:sz w:val="20"/>
                <w:szCs w:val="20"/>
              </w:rPr>
            </w:pPr>
          </w:p>
        </w:tc>
        <w:tc>
          <w:tcPr>
            <w:tcW w:w="664" w:type="dxa"/>
            <w:noWrap/>
            <w:hideMark/>
          </w:tcPr>
          <w:p w14:paraId="2CF4DA6F"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443</w:t>
            </w:r>
          </w:p>
        </w:tc>
        <w:tc>
          <w:tcPr>
            <w:tcW w:w="2160" w:type="dxa"/>
            <w:noWrap/>
          </w:tcPr>
          <w:p w14:paraId="486C95A9"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hAnsi="Times New Roman" w:cs="Times New Roman"/>
                <w:color w:val="000000"/>
                <w:sz w:val="20"/>
                <w:szCs w:val="20"/>
              </w:rPr>
              <w:t>0.30 (0.27-0.33)</w:t>
            </w:r>
          </w:p>
        </w:tc>
        <w:tc>
          <w:tcPr>
            <w:tcW w:w="540" w:type="dxa"/>
            <w:noWrap/>
          </w:tcPr>
          <w:p w14:paraId="08B65D39" w14:textId="51F90509"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62</w:t>
            </w:r>
          </w:p>
        </w:tc>
        <w:tc>
          <w:tcPr>
            <w:tcW w:w="757" w:type="dxa"/>
          </w:tcPr>
          <w:p w14:paraId="57230B9A" w14:textId="24B8C3FB" w:rsidR="008B21A9" w:rsidRPr="001A0E7C" w:rsidRDefault="008B21A9">
            <w:pPr>
              <w:jc w:val="center"/>
              <w:rPr>
                <w:rFonts w:ascii="Times New Roman" w:eastAsia="Times New Roman" w:hAnsi="Times New Roman" w:cs="Times New Roman"/>
                <w:color w:val="000000"/>
                <w:sz w:val="20"/>
                <w:szCs w:val="20"/>
              </w:rPr>
            </w:pPr>
          </w:p>
        </w:tc>
        <w:tc>
          <w:tcPr>
            <w:tcW w:w="2213" w:type="dxa"/>
            <w:noWrap/>
          </w:tcPr>
          <w:p w14:paraId="7681001D" w14:textId="0FCDF127" w:rsidR="008B21A9" w:rsidRPr="001A0E7C" w:rsidRDefault="00880572">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0.46 (0.35-0.</w:t>
            </w:r>
            <w:r w:rsidR="00A81458" w:rsidRPr="001A0E7C">
              <w:rPr>
                <w:rFonts w:ascii="Times New Roman" w:eastAsia="Times New Roman" w:hAnsi="Times New Roman" w:cs="Times New Roman"/>
                <w:color w:val="000000"/>
                <w:sz w:val="20"/>
                <w:szCs w:val="20"/>
              </w:rPr>
              <w:t>58)</w:t>
            </w:r>
          </w:p>
        </w:tc>
        <w:tc>
          <w:tcPr>
            <w:tcW w:w="630" w:type="dxa"/>
            <w:noWrap/>
          </w:tcPr>
          <w:p w14:paraId="4DEE4B53" w14:textId="07A4713B"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381</w:t>
            </w:r>
          </w:p>
        </w:tc>
        <w:tc>
          <w:tcPr>
            <w:tcW w:w="810" w:type="dxa"/>
          </w:tcPr>
          <w:p w14:paraId="49CC937B" w14:textId="4B4FCE0C" w:rsidR="008B21A9" w:rsidRPr="001A0E7C" w:rsidRDefault="008B21A9">
            <w:pPr>
              <w:jc w:val="center"/>
              <w:rPr>
                <w:rFonts w:ascii="Times New Roman" w:eastAsia="Times New Roman" w:hAnsi="Times New Roman" w:cs="Times New Roman"/>
                <w:color w:val="000000"/>
                <w:sz w:val="20"/>
                <w:szCs w:val="20"/>
              </w:rPr>
            </w:pPr>
          </w:p>
        </w:tc>
        <w:tc>
          <w:tcPr>
            <w:tcW w:w="1890" w:type="dxa"/>
            <w:noWrap/>
          </w:tcPr>
          <w:p w14:paraId="4842B7D7"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0.28 (0.25-0.31)</w:t>
            </w:r>
          </w:p>
        </w:tc>
      </w:tr>
      <w:tr w:rsidR="008B21A9" w:rsidRPr="001A0E7C" w14:paraId="283198BC" w14:textId="77777777" w:rsidTr="00B53974">
        <w:trPr>
          <w:trHeight w:val="20"/>
        </w:trPr>
        <w:tc>
          <w:tcPr>
            <w:tcW w:w="355" w:type="dxa"/>
            <w:noWrap/>
            <w:hideMark/>
          </w:tcPr>
          <w:p w14:paraId="314834F3" w14:textId="77777777" w:rsidR="008B21A9" w:rsidRPr="001A0E7C" w:rsidRDefault="008B21A9">
            <w:pPr>
              <w:rPr>
                <w:rFonts w:ascii="Times New Roman" w:eastAsia="Times New Roman" w:hAnsi="Times New Roman" w:cs="Times New Roman"/>
                <w:color w:val="000000"/>
                <w:sz w:val="20"/>
                <w:szCs w:val="20"/>
              </w:rPr>
            </w:pPr>
          </w:p>
        </w:tc>
        <w:tc>
          <w:tcPr>
            <w:tcW w:w="3965" w:type="dxa"/>
            <w:noWrap/>
            <w:hideMark/>
          </w:tcPr>
          <w:p w14:paraId="3A241FBA" w14:textId="77777777" w:rsidR="008B21A9" w:rsidRPr="001A0E7C" w:rsidRDefault="008B21A9">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Respiratory system disease</w:t>
            </w:r>
          </w:p>
        </w:tc>
        <w:tc>
          <w:tcPr>
            <w:tcW w:w="236" w:type="dxa"/>
            <w:noWrap/>
            <w:hideMark/>
          </w:tcPr>
          <w:p w14:paraId="16E1E70F" w14:textId="77777777" w:rsidR="008B21A9" w:rsidRPr="001A0E7C" w:rsidRDefault="008B21A9">
            <w:pPr>
              <w:rPr>
                <w:rFonts w:ascii="Times New Roman" w:eastAsia="Times New Roman" w:hAnsi="Times New Roman" w:cs="Times New Roman"/>
                <w:color w:val="000000"/>
                <w:sz w:val="20"/>
                <w:szCs w:val="20"/>
              </w:rPr>
            </w:pPr>
          </w:p>
        </w:tc>
        <w:tc>
          <w:tcPr>
            <w:tcW w:w="664" w:type="dxa"/>
            <w:noWrap/>
            <w:hideMark/>
          </w:tcPr>
          <w:p w14:paraId="7369DEAC"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86</w:t>
            </w:r>
          </w:p>
        </w:tc>
        <w:tc>
          <w:tcPr>
            <w:tcW w:w="2160" w:type="dxa"/>
            <w:noWrap/>
            <w:hideMark/>
          </w:tcPr>
          <w:p w14:paraId="3F905D7A"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hAnsi="Times New Roman" w:cs="Times New Roman"/>
                <w:color w:val="000000"/>
                <w:sz w:val="20"/>
                <w:szCs w:val="20"/>
              </w:rPr>
              <w:t>0.27 (0.22-0.34)</w:t>
            </w:r>
          </w:p>
        </w:tc>
        <w:tc>
          <w:tcPr>
            <w:tcW w:w="540" w:type="dxa"/>
            <w:noWrap/>
          </w:tcPr>
          <w:p w14:paraId="205EE7DD" w14:textId="594312A5"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7</w:t>
            </w:r>
          </w:p>
        </w:tc>
        <w:tc>
          <w:tcPr>
            <w:tcW w:w="757" w:type="dxa"/>
          </w:tcPr>
          <w:p w14:paraId="73F1DB41" w14:textId="5F43325F" w:rsidR="008B21A9" w:rsidRPr="001A0E7C" w:rsidRDefault="008B21A9">
            <w:pPr>
              <w:jc w:val="center"/>
              <w:rPr>
                <w:rFonts w:ascii="Times New Roman" w:eastAsia="Times New Roman" w:hAnsi="Times New Roman" w:cs="Times New Roman"/>
                <w:color w:val="000000"/>
                <w:sz w:val="20"/>
                <w:szCs w:val="20"/>
              </w:rPr>
            </w:pPr>
          </w:p>
        </w:tc>
        <w:tc>
          <w:tcPr>
            <w:tcW w:w="2213" w:type="dxa"/>
            <w:noWrap/>
          </w:tcPr>
          <w:p w14:paraId="207541E1" w14:textId="0163CD21" w:rsidR="008B21A9" w:rsidRPr="001A0E7C" w:rsidRDefault="006D6A1E">
            <w:pPr>
              <w:jc w:val="center"/>
              <w:rPr>
                <w:rFonts w:ascii="Times New Roman" w:hAnsi="Times New Roman" w:cs="Times New Roman"/>
                <w:color w:val="000000"/>
                <w:sz w:val="20"/>
                <w:szCs w:val="20"/>
              </w:rPr>
            </w:pPr>
            <w:r w:rsidRPr="001A0E7C">
              <w:rPr>
                <w:rFonts w:ascii="Times New Roman" w:eastAsia="Times New Roman" w:hAnsi="Times New Roman" w:cs="Times New Roman"/>
                <w:color w:val="000000"/>
                <w:sz w:val="20"/>
                <w:szCs w:val="20"/>
                <w:vertAlign w:val="superscript"/>
              </w:rPr>
              <w:t>d</w:t>
            </w:r>
          </w:p>
        </w:tc>
        <w:tc>
          <w:tcPr>
            <w:tcW w:w="630" w:type="dxa"/>
            <w:noWrap/>
          </w:tcPr>
          <w:p w14:paraId="4D6D128E" w14:textId="5D449D94"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79</w:t>
            </w:r>
          </w:p>
        </w:tc>
        <w:tc>
          <w:tcPr>
            <w:tcW w:w="810" w:type="dxa"/>
          </w:tcPr>
          <w:p w14:paraId="6C6DA5CE" w14:textId="4981FD51" w:rsidR="008B21A9" w:rsidRPr="001A0E7C" w:rsidRDefault="008B21A9">
            <w:pPr>
              <w:jc w:val="center"/>
              <w:rPr>
                <w:rFonts w:ascii="Times New Roman" w:eastAsia="Times New Roman" w:hAnsi="Times New Roman" w:cs="Times New Roman"/>
                <w:color w:val="000000"/>
                <w:sz w:val="20"/>
                <w:szCs w:val="20"/>
              </w:rPr>
            </w:pPr>
          </w:p>
        </w:tc>
        <w:tc>
          <w:tcPr>
            <w:tcW w:w="1890" w:type="dxa"/>
            <w:noWrap/>
          </w:tcPr>
          <w:p w14:paraId="457EAFF8"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0.27 (0.22-0.34)</w:t>
            </w:r>
          </w:p>
        </w:tc>
      </w:tr>
      <w:tr w:rsidR="008B21A9" w:rsidRPr="001A0E7C" w14:paraId="67AC3EC4" w14:textId="77777777" w:rsidTr="00B53974">
        <w:trPr>
          <w:trHeight w:val="20"/>
        </w:trPr>
        <w:tc>
          <w:tcPr>
            <w:tcW w:w="355" w:type="dxa"/>
            <w:noWrap/>
            <w:hideMark/>
          </w:tcPr>
          <w:p w14:paraId="11BD1D65" w14:textId="77777777" w:rsidR="008B21A9" w:rsidRPr="001A0E7C" w:rsidRDefault="008B21A9">
            <w:pPr>
              <w:rPr>
                <w:rFonts w:ascii="Times New Roman" w:eastAsia="Times New Roman" w:hAnsi="Times New Roman" w:cs="Times New Roman"/>
                <w:color w:val="000000"/>
                <w:sz w:val="20"/>
                <w:szCs w:val="20"/>
              </w:rPr>
            </w:pPr>
          </w:p>
        </w:tc>
        <w:tc>
          <w:tcPr>
            <w:tcW w:w="3965" w:type="dxa"/>
            <w:noWrap/>
            <w:hideMark/>
          </w:tcPr>
          <w:p w14:paraId="1F1D6EE8" w14:textId="77777777" w:rsidR="008B21A9" w:rsidRPr="001A0E7C" w:rsidRDefault="008B21A9">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Chronic liver disease</w:t>
            </w:r>
          </w:p>
        </w:tc>
        <w:tc>
          <w:tcPr>
            <w:tcW w:w="236" w:type="dxa"/>
            <w:noWrap/>
            <w:hideMark/>
          </w:tcPr>
          <w:p w14:paraId="47346B22" w14:textId="77777777" w:rsidR="008B21A9" w:rsidRPr="001A0E7C" w:rsidRDefault="008B21A9">
            <w:pPr>
              <w:rPr>
                <w:rFonts w:ascii="Times New Roman" w:eastAsia="Times New Roman" w:hAnsi="Times New Roman" w:cs="Times New Roman"/>
                <w:color w:val="000000"/>
                <w:sz w:val="20"/>
                <w:szCs w:val="20"/>
              </w:rPr>
            </w:pPr>
          </w:p>
        </w:tc>
        <w:tc>
          <w:tcPr>
            <w:tcW w:w="664" w:type="dxa"/>
            <w:noWrap/>
            <w:hideMark/>
          </w:tcPr>
          <w:p w14:paraId="40FEE1AD"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69</w:t>
            </w:r>
          </w:p>
        </w:tc>
        <w:tc>
          <w:tcPr>
            <w:tcW w:w="2160" w:type="dxa"/>
            <w:noWrap/>
            <w:hideMark/>
          </w:tcPr>
          <w:p w14:paraId="0D247A06"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hAnsi="Times New Roman" w:cs="Times New Roman"/>
                <w:sz w:val="20"/>
                <w:szCs w:val="20"/>
              </w:rPr>
              <w:t>0.31 (0.24-0.39)</w:t>
            </w:r>
          </w:p>
        </w:tc>
        <w:tc>
          <w:tcPr>
            <w:tcW w:w="540" w:type="dxa"/>
            <w:noWrap/>
          </w:tcPr>
          <w:p w14:paraId="4B69F94B" w14:textId="7D2F1EC0"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5</w:t>
            </w:r>
          </w:p>
        </w:tc>
        <w:tc>
          <w:tcPr>
            <w:tcW w:w="757" w:type="dxa"/>
          </w:tcPr>
          <w:p w14:paraId="3B8D862B" w14:textId="2FF05D93" w:rsidR="008B21A9" w:rsidRPr="001A0E7C" w:rsidRDefault="008B21A9">
            <w:pPr>
              <w:jc w:val="center"/>
              <w:rPr>
                <w:rFonts w:ascii="Times New Roman" w:eastAsia="Times New Roman" w:hAnsi="Times New Roman" w:cs="Times New Roman"/>
                <w:color w:val="000000"/>
                <w:sz w:val="20"/>
                <w:szCs w:val="20"/>
              </w:rPr>
            </w:pPr>
          </w:p>
        </w:tc>
        <w:tc>
          <w:tcPr>
            <w:tcW w:w="2213" w:type="dxa"/>
            <w:noWrap/>
          </w:tcPr>
          <w:p w14:paraId="3F60E3E2" w14:textId="500C7864" w:rsidR="008B21A9" w:rsidRPr="001A0E7C" w:rsidRDefault="006D6A1E">
            <w:pPr>
              <w:jc w:val="center"/>
              <w:rPr>
                <w:rFonts w:ascii="Times New Roman" w:hAnsi="Times New Roman" w:cs="Times New Roman"/>
                <w:color w:val="000000"/>
                <w:sz w:val="20"/>
                <w:szCs w:val="20"/>
              </w:rPr>
            </w:pPr>
            <w:r w:rsidRPr="001A0E7C">
              <w:rPr>
                <w:rFonts w:ascii="Times New Roman" w:eastAsia="Times New Roman" w:hAnsi="Times New Roman" w:cs="Times New Roman"/>
                <w:color w:val="000000"/>
                <w:sz w:val="20"/>
                <w:szCs w:val="20"/>
                <w:vertAlign w:val="superscript"/>
              </w:rPr>
              <w:t>d</w:t>
            </w:r>
          </w:p>
        </w:tc>
        <w:tc>
          <w:tcPr>
            <w:tcW w:w="630" w:type="dxa"/>
            <w:noWrap/>
          </w:tcPr>
          <w:p w14:paraId="03131ACA" w14:textId="33339381"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64</w:t>
            </w:r>
          </w:p>
        </w:tc>
        <w:tc>
          <w:tcPr>
            <w:tcW w:w="810" w:type="dxa"/>
          </w:tcPr>
          <w:p w14:paraId="0EF76804" w14:textId="1ADFD722" w:rsidR="008B21A9" w:rsidRPr="001A0E7C" w:rsidRDefault="008B21A9">
            <w:pPr>
              <w:jc w:val="center"/>
              <w:rPr>
                <w:rFonts w:ascii="Times New Roman" w:eastAsia="Times New Roman" w:hAnsi="Times New Roman" w:cs="Times New Roman"/>
                <w:color w:val="000000"/>
                <w:sz w:val="20"/>
                <w:szCs w:val="20"/>
              </w:rPr>
            </w:pPr>
          </w:p>
        </w:tc>
        <w:tc>
          <w:tcPr>
            <w:tcW w:w="1890" w:type="dxa"/>
            <w:noWrap/>
          </w:tcPr>
          <w:p w14:paraId="445E1083"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0.32 (0.25-0.41)</w:t>
            </w:r>
          </w:p>
        </w:tc>
      </w:tr>
      <w:tr w:rsidR="008B21A9" w:rsidRPr="001A0E7C" w14:paraId="787DF580" w14:textId="77777777" w:rsidTr="00B53974">
        <w:trPr>
          <w:trHeight w:val="20"/>
        </w:trPr>
        <w:tc>
          <w:tcPr>
            <w:tcW w:w="4320" w:type="dxa"/>
            <w:gridSpan w:val="2"/>
            <w:noWrap/>
            <w:hideMark/>
          </w:tcPr>
          <w:p w14:paraId="55F0C27D" w14:textId="77777777" w:rsidR="008B21A9" w:rsidRPr="001A0E7C" w:rsidRDefault="008B21A9">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Accidents (unintentional injuries)</w:t>
            </w:r>
          </w:p>
        </w:tc>
        <w:tc>
          <w:tcPr>
            <w:tcW w:w="236" w:type="dxa"/>
            <w:noWrap/>
            <w:hideMark/>
          </w:tcPr>
          <w:p w14:paraId="106214B9" w14:textId="77777777" w:rsidR="008B21A9" w:rsidRPr="001A0E7C" w:rsidRDefault="008B21A9">
            <w:pPr>
              <w:rPr>
                <w:rFonts w:ascii="Times New Roman" w:eastAsia="Times New Roman" w:hAnsi="Times New Roman" w:cs="Times New Roman"/>
                <w:color w:val="000000"/>
                <w:sz w:val="20"/>
                <w:szCs w:val="20"/>
              </w:rPr>
            </w:pPr>
          </w:p>
        </w:tc>
        <w:tc>
          <w:tcPr>
            <w:tcW w:w="664" w:type="dxa"/>
            <w:noWrap/>
            <w:hideMark/>
          </w:tcPr>
          <w:p w14:paraId="1DC1B27C"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608</w:t>
            </w:r>
          </w:p>
        </w:tc>
        <w:tc>
          <w:tcPr>
            <w:tcW w:w="2160" w:type="dxa"/>
            <w:noWrap/>
          </w:tcPr>
          <w:p w14:paraId="2AE8F825"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0.47 (0.44-0.51)</w:t>
            </w:r>
          </w:p>
        </w:tc>
        <w:tc>
          <w:tcPr>
            <w:tcW w:w="540" w:type="dxa"/>
            <w:noWrap/>
          </w:tcPr>
          <w:p w14:paraId="468466A7" w14:textId="2E180304"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188</w:t>
            </w:r>
          </w:p>
        </w:tc>
        <w:tc>
          <w:tcPr>
            <w:tcW w:w="757" w:type="dxa"/>
          </w:tcPr>
          <w:p w14:paraId="6062EBE2" w14:textId="40062DEC" w:rsidR="008B21A9" w:rsidRPr="001A0E7C" w:rsidRDefault="00EA01A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28.4%</w:t>
            </w:r>
          </w:p>
        </w:tc>
        <w:tc>
          <w:tcPr>
            <w:tcW w:w="2213" w:type="dxa"/>
            <w:noWrap/>
          </w:tcPr>
          <w:p w14:paraId="4E00276D"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0.62 (0.54-0.72)</w:t>
            </w:r>
          </w:p>
        </w:tc>
        <w:tc>
          <w:tcPr>
            <w:tcW w:w="630" w:type="dxa"/>
            <w:noWrap/>
          </w:tcPr>
          <w:p w14:paraId="76F550C5" w14:textId="0F6687BB"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420</w:t>
            </w:r>
          </w:p>
        </w:tc>
        <w:tc>
          <w:tcPr>
            <w:tcW w:w="810" w:type="dxa"/>
          </w:tcPr>
          <w:p w14:paraId="3C287D0B" w14:textId="2B9A5659" w:rsidR="008B21A9" w:rsidRPr="001A0E7C" w:rsidRDefault="00EA01A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17.8%</w:t>
            </w:r>
          </w:p>
        </w:tc>
        <w:tc>
          <w:tcPr>
            <w:tcW w:w="1890" w:type="dxa"/>
            <w:noWrap/>
          </w:tcPr>
          <w:p w14:paraId="7851E2FD"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0.43 (0.39-0.47)</w:t>
            </w:r>
          </w:p>
        </w:tc>
      </w:tr>
      <w:tr w:rsidR="008B21A9" w:rsidRPr="001A0E7C" w14:paraId="5944E5A1" w14:textId="77777777" w:rsidTr="00B53974">
        <w:trPr>
          <w:trHeight w:val="20"/>
        </w:trPr>
        <w:tc>
          <w:tcPr>
            <w:tcW w:w="355" w:type="dxa"/>
            <w:noWrap/>
            <w:hideMark/>
          </w:tcPr>
          <w:p w14:paraId="1340176E" w14:textId="77777777" w:rsidR="008B21A9" w:rsidRPr="001A0E7C" w:rsidRDefault="008B21A9">
            <w:pPr>
              <w:rPr>
                <w:rFonts w:ascii="Times New Roman" w:eastAsia="Times New Roman" w:hAnsi="Times New Roman" w:cs="Times New Roman"/>
                <w:color w:val="000000"/>
                <w:sz w:val="20"/>
                <w:szCs w:val="20"/>
              </w:rPr>
            </w:pPr>
          </w:p>
        </w:tc>
        <w:tc>
          <w:tcPr>
            <w:tcW w:w="3965" w:type="dxa"/>
            <w:noWrap/>
            <w:hideMark/>
          </w:tcPr>
          <w:p w14:paraId="1CCF880B" w14:textId="77777777" w:rsidR="008B21A9" w:rsidRPr="001A0E7C" w:rsidRDefault="008B21A9">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Motor vehicle accidents</w:t>
            </w:r>
          </w:p>
        </w:tc>
        <w:tc>
          <w:tcPr>
            <w:tcW w:w="236" w:type="dxa"/>
            <w:noWrap/>
            <w:hideMark/>
          </w:tcPr>
          <w:p w14:paraId="60A2C07F" w14:textId="77777777" w:rsidR="008B21A9" w:rsidRPr="001A0E7C" w:rsidRDefault="008B21A9">
            <w:pPr>
              <w:rPr>
                <w:rFonts w:ascii="Times New Roman" w:eastAsia="Times New Roman" w:hAnsi="Times New Roman" w:cs="Times New Roman"/>
                <w:color w:val="000000"/>
                <w:sz w:val="20"/>
                <w:szCs w:val="20"/>
              </w:rPr>
            </w:pPr>
          </w:p>
        </w:tc>
        <w:tc>
          <w:tcPr>
            <w:tcW w:w="664" w:type="dxa"/>
            <w:noWrap/>
            <w:hideMark/>
          </w:tcPr>
          <w:p w14:paraId="5EBFB24F"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281</w:t>
            </w:r>
          </w:p>
        </w:tc>
        <w:tc>
          <w:tcPr>
            <w:tcW w:w="2160" w:type="dxa"/>
            <w:noWrap/>
          </w:tcPr>
          <w:p w14:paraId="7B28694C"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hAnsi="Times New Roman" w:cs="Times New Roman"/>
                <w:sz w:val="20"/>
                <w:szCs w:val="20"/>
              </w:rPr>
              <w:t>0.63 (0.56-0.71)</w:t>
            </w:r>
          </w:p>
        </w:tc>
        <w:tc>
          <w:tcPr>
            <w:tcW w:w="540" w:type="dxa"/>
            <w:noWrap/>
          </w:tcPr>
          <w:p w14:paraId="585C7854" w14:textId="12471D27"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99</w:t>
            </w:r>
          </w:p>
        </w:tc>
        <w:tc>
          <w:tcPr>
            <w:tcW w:w="757" w:type="dxa"/>
          </w:tcPr>
          <w:p w14:paraId="6E8101C2" w14:textId="1D64D6E6" w:rsidR="008B21A9" w:rsidRPr="001A0E7C" w:rsidRDefault="008B21A9">
            <w:pPr>
              <w:jc w:val="center"/>
              <w:rPr>
                <w:rFonts w:ascii="Times New Roman" w:eastAsia="Times New Roman" w:hAnsi="Times New Roman" w:cs="Times New Roman"/>
                <w:color w:val="000000"/>
                <w:sz w:val="20"/>
                <w:szCs w:val="20"/>
              </w:rPr>
            </w:pPr>
          </w:p>
        </w:tc>
        <w:tc>
          <w:tcPr>
            <w:tcW w:w="2213" w:type="dxa"/>
            <w:noWrap/>
          </w:tcPr>
          <w:p w14:paraId="662D681C"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0.93 (0.75-1.13)</w:t>
            </w:r>
          </w:p>
        </w:tc>
        <w:tc>
          <w:tcPr>
            <w:tcW w:w="630" w:type="dxa"/>
            <w:noWrap/>
          </w:tcPr>
          <w:p w14:paraId="76FFE517" w14:textId="378E792A"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182</w:t>
            </w:r>
          </w:p>
        </w:tc>
        <w:tc>
          <w:tcPr>
            <w:tcW w:w="810" w:type="dxa"/>
          </w:tcPr>
          <w:p w14:paraId="5204AB46" w14:textId="59CCFE59" w:rsidR="008B21A9" w:rsidRPr="001A0E7C" w:rsidRDefault="008B21A9">
            <w:pPr>
              <w:jc w:val="center"/>
              <w:rPr>
                <w:rFonts w:ascii="Times New Roman" w:eastAsia="Times New Roman" w:hAnsi="Times New Roman" w:cs="Times New Roman"/>
                <w:color w:val="000000"/>
                <w:sz w:val="20"/>
                <w:szCs w:val="20"/>
              </w:rPr>
            </w:pPr>
          </w:p>
        </w:tc>
        <w:tc>
          <w:tcPr>
            <w:tcW w:w="1890" w:type="dxa"/>
            <w:noWrap/>
          </w:tcPr>
          <w:p w14:paraId="182B8974"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0.54 (0.46-0.62)</w:t>
            </w:r>
          </w:p>
        </w:tc>
      </w:tr>
      <w:tr w:rsidR="008B21A9" w:rsidRPr="001A0E7C" w14:paraId="76F1BBF6" w14:textId="77777777" w:rsidTr="00B53974">
        <w:trPr>
          <w:trHeight w:val="20"/>
        </w:trPr>
        <w:tc>
          <w:tcPr>
            <w:tcW w:w="355" w:type="dxa"/>
            <w:noWrap/>
            <w:hideMark/>
          </w:tcPr>
          <w:p w14:paraId="432A3E0F" w14:textId="77777777" w:rsidR="008B21A9" w:rsidRPr="001A0E7C" w:rsidRDefault="008B21A9">
            <w:pPr>
              <w:rPr>
                <w:rFonts w:ascii="Times New Roman" w:eastAsia="Times New Roman" w:hAnsi="Times New Roman" w:cs="Times New Roman"/>
                <w:color w:val="000000"/>
                <w:sz w:val="20"/>
                <w:szCs w:val="20"/>
              </w:rPr>
            </w:pPr>
          </w:p>
        </w:tc>
        <w:tc>
          <w:tcPr>
            <w:tcW w:w="3965" w:type="dxa"/>
            <w:noWrap/>
            <w:hideMark/>
          </w:tcPr>
          <w:p w14:paraId="469BA6DB" w14:textId="77777777" w:rsidR="008B21A9" w:rsidRPr="001A0E7C" w:rsidRDefault="008B21A9">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Non-land or unspecified transport accidents</w:t>
            </w:r>
          </w:p>
        </w:tc>
        <w:tc>
          <w:tcPr>
            <w:tcW w:w="236" w:type="dxa"/>
            <w:noWrap/>
            <w:hideMark/>
          </w:tcPr>
          <w:p w14:paraId="5C5CFE7E" w14:textId="77777777" w:rsidR="008B21A9" w:rsidRPr="001A0E7C" w:rsidRDefault="008B21A9">
            <w:pPr>
              <w:rPr>
                <w:rFonts w:ascii="Times New Roman" w:eastAsia="Times New Roman" w:hAnsi="Times New Roman" w:cs="Times New Roman"/>
                <w:color w:val="000000"/>
                <w:sz w:val="20"/>
                <w:szCs w:val="20"/>
              </w:rPr>
            </w:pPr>
          </w:p>
        </w:tc>
        <w:tc>
          <w:tcPr>
            <w:tcW w:w="664" w:type="dxa"/>
            <w:noWrap/>
            <w:hideMark/>
          </w:tcPr>
          <w:p w14:paraId="769C06EE"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48</w:t>
            </w:r>
          </w:p>
        </w:tc>
        <w:tc>
          <w:tcPr>
            <w:tcW w:w="2160" w:type="dxa"/>
            <w:noWrap/>
          </w:tcPr>
          <w:p w14:paraId="5AC2CC86"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hAnsi="Times New Roman" w:cs="Times New Roman"/>
                <w:sz w:val="20"/>
                <w:szCs w:val="20"/>
              </w:rPr>
              <w:t>2.39 (1.76-3.17)</w:t>
            </w:r>
          </w:p>
        </w:tc>
        <w:tc>
          <w:tcPr>
            <w:tcW w:w="540" w:type="dxa"/>
            <w:noWrap/>
          </w:tcPr>
          <w:p w14:paraId="7E2D1874" w14:textId="2D3061B8"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35</w:t>
            </w:r>
          </w:p>
        </w:tc>
        <w:tc>
          <w:tcPr>
            <w:tcW w:w="757" w:type="dxa"/>
          </w:tcPr>
          <w:p w14:paraId="231009F0" w14:textId="4094FC70" w:rsidR="008B21A9" w:rsidRPr="001A0E7C" w:rsidRDefault="008B21A9">
            <w:pPr>
              <w:jc w:val="center"/>
              <w:rPr>
                <w:rFonts w:ascii="Times New Roman" w:eastAsia="Times New Roman" w:hAnsi="Times New Roman" w:cs="Times New Roman"/>
                <w:color w:val="000000"/>
                <w:sz w:val="20"/>
                <w:szCs w:val="20"/>
              </w:rPr>
            </w:pPr>
          </w:p>
        </w:tc>
        <w:tc>
          <w:tcPr>
            <w:tcW w:w="2213" w:type="dxa"/>
            <w:noWrap/>
          </w:tcPr>
          <w:p w14:paraId="3959EFF7"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8.84 (6.16-12.30)</w:t>
            </w:r>
          </w:p>
        </w:tc>
        <w:tc>
          <w:tcPr>
            <w:tcW w:w="630" w:type="dxa"/>
            <w:noWrap/>
          </w:tcPr>
          <w:p w14:paraId="4A579DE9" w14:textId="5BF1B70F"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13</w:t>
            </w:r>
          </w:p>
        </w:tc>
        <w:tc>
          <w:tcPr>
            <w:tcW w:w="810" w:type="dxa"/>
          </w:tcPr>
          <w:p w14:paraId="1E51E2EA" w14:textId="284691F9" w:rsidR="008B21A9" w:rsidRPr="001A0E7C" w:rsidRDefault="008B21A9">
            <w:pPr>
              <w:jc w:val="center"/>
              <w:rPr>
                <w:rFonts w:ascii="Times New Roman" w:eastAsia="Times New Roman" w:hAnsi="Times New Roman" w:cs="Times New Roman"/>
                <w:color w:val="000000"/>
                <w:sz w:val="20"/>
                <w:szCs w:val="20"/>
              </w:rPr>
            </w:pPr>
          </w:p>
        </w:tc>
        <w:tc>
          <w:tcPr>
            <w:tcW w:w="1890" w:type="dxa"/>
            <w:noWrap/>
          </w:tcPr>
          <w:p w14:paraId="467AFABB" w14:textId="0E334286" w:rsidR="008B21A9" w:rsidRPr="001A0E7C" w:rsidRDefault="006D6A1E">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vertAlign w:val="superscript"/>
              </w:rPr>
              <w:t>d</w:t>
            </w:r>
          </w:p>
        </w:tc>
      </w:tr>
      <w:tr w:rsidR="008B21A9" w:rsidRPr="001A0E7C" w14:paraId="2E5A8488" w14:textId="77777777" w:rsidTr="00B53974">
        <w:trPr>
          <w:trHeight w:val="20"/>
        </w:trPr>
        <w:tc>
          <w:tcPr>
            <w:tcW w:w="355" w:type="dxa"/>
            <w:noWrap/>
            <w:hideMark/>
          </w:tcPr>
          <w:p w14:paraId="32C4B904" w14:textId="77777777" w:rsidR="008B21A9" w:rsidRPr="001A0E7C" w:rsidRDefault="008B21A9">
            <w:pPr>
              <w:rPr>
                <w:rFonts w:ascii="Times New Roman" w:eastAsia="Times New Roman" w:hAnsi="Times New Roman" w:cs="Times New Roman"/>
                <w:color w:val="000000"/>
                <w:sz w:val="20"/>
                <w:szCs w:val="20"/>
              </w:rPr>
            </w:pPr>
          </w:p>
        </w:tc>
        <w:tc>
          <w:tcPr>
            <w:tcW w:w="3965" w:type="dxa"/>
            <w:noWrap/>
            <w:hideMark/>
          </w:tcPr>
          <w:p w14:paraId="3FFA909D" w14:textId="77777777" w:rsidR="008B21A9" w:rsidRPr="001A0E7C" w:rsidRDefault="008B21A9">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Accidental poisoning </w:t>
            </w:r>
          </w:p>
        </w:tc>
        <w:tc>
          <w:tcPr>
            <w:tcW w:w="236" w:type="dxa"/>
            <w:noWrap/>
            <w:hideMark/>
          </w:tcPr>
          <w:p w14:paraId="0A8ABFCA" w14:textId="77777777" w:rsidR="008B21A9" w:rsidRPr="001A0E7C" w:rsidRDefault="008B21A9">
            <w:pPr>
              <w:rPr>
                <w:rFonts w:ascii="Times New Roman" w:eastAsia="Times New Roman" w:hAnsi="Times New Roman" w:cs="Times New Roman"/>
                <w:color w:val="000000"/>
                <w:sz w:val="20"/>
                <w:szCs w:val="20"/>
              </w:rPr>
            </w:pPr>
          </w:p>
        </w:tc>
        <w:tc>
          <w:tcPr>
            <w:tcW w:w="664" w:type="dxa"/>
            <w:noWrap/>
            <w:hideMark/>
          </w:tcPr>
          <w:p w14:paraId="07EC5951"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192</w:t>
            </w:r>
          </w:p>
        </w:tc>
        <w:tc>
          <w:tcPr>
            <w:tcW w:w="2160" w:type="dxa"/>
            <w:noWrap/>
          </w:tcPr>
          <w:p w14:paraId="112B1CFE"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hAnsi="Times New Roman" w:cs="Times New Roman"/>
                <w:sz w:val="20"/>
                <w:szCs w:val="20"/>
              </w:rPr>
              <w:t>0.31 (0.27-0.36)</w:t>
            </w:r>
          </w:p>
        </w:tc>
        <w:tc>
          <w:tcPr>
            <w:tcW w:w="540" w:type="dxa"/>
            <w:noWrap/>
          </w:tcPr>
          <w:p w14:paraId="3E040853" w14:textId="0A9FAE70"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23</w:t>
            </w:r>
          </w:p>
        </w:tc>
        <w:tc>
          <w:tcPr>
            <w:tcW w:w="757" w:type="dxa"/>
          </w:tcPr>
          <w:p w14:paraId="3BC04001" w14:textId="2EA52816" w:rsidR="008B21A9" w:rsidRPr="001A0E7C" w:rsidRDefault="008B21A9">
            <w:pPr>
              <w:jc w:val="center"/>
              <w:rPr>
                <w:rFonts w:ascii="Times New Roman" w:eastAsia="Times New Roman" w:hAnsi="Times New Roman" w:cs="Times New Roman"/>
                <w:color w:val="000000"/>
                <w:sz w:val="20"/>
                <w:szCs w:val="20"/>
              </w:rPr>
            </w:pPr>
          </w:p>
        </w:tc>
        <w:tc>
          <w:tcPr>
            <w:tcW w:w="2213" w:type="dxa"/>
            <w:noWrap/>
          </w:tcPr>
          <w:p w14:paraId="596436C3"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0.15 (0.09-0.22)</w:t>
            </w:r>
          </w:p>
        </w:tc>
        <w:tc>
          <w:tcPr>
            <w:tcW w:w="630" w:type="dxa"/>
            <w:noWrap/>
          </w:tcPr>
          <w:p w14:paraId="7495ACDB" w14:textId="21E70112"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169</w:t>
            </w:r>
          </w:p>
        </w:tc>
        <w:tc>
          <w:tcPr>
            <w:tcW w:w="810" w:type="dxa"/>
          </w:tcPr>
          <w:p w14:paraId="2D153B7B" w14:textId="365AB7AD" w:rsidR="008B21A9" w:rsidRPr="001A0E7C" w:rsidRDefault="008B21A9">
            <w:pPr>
              <w:jc w:val="center"/>
              <w:rPr>
                <w:rFonts w:ascii="Times New Roman" w:eastAsia="Times New Roman" w:hAnsi="Times New Roman" w:cs="Times New Roman"/>
                <w:color w:val="000000"/>
                <w:sz w:val="20"/>
                <w:szCs w:val="20"/>
              </w:rPr>
            </w:pPr>
          </w:p>
        </w:tc>
        <w:tc>
          <w:tcPr>
            <w:tcW w:w="1890" w:type="dxa"/>
            <w:noWrap/>
          </w:tcPr>
          <w:p w14:paraId="2297A325"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0.37 (0.32-0.43)</w:t>
            </w:r>
          </w:p>
        </w:tc>
      </w:tr>
      <w:tr w:rsidR="008B21A9" w:rsidRPr="001A0E7C" w14:paraId="216D6021" w14:textId="77777777" w:rsidTr="00B53974">
        <w:trPr>
          <w:trHeight w:val="20"/>
        </w:trPr>
        <w:tc>
          <w:tcPr>
            <w:tcW w:w="4320" w:type="dxa"/>
            <w:gridSpan w:val="2"/>
            <w:noWrap/>
            <w:hideMark/>
          </w:tcPr>
          <w:p w14:paraId="619B10D3" w14:textId="77777777" w:rsidR="008B21A9" w:rsidRPr="001A0E7C" w:rsidRDefault="008B21A9">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Suicide</w:t>
            </w:r>
          </w:p>
        </w:tc>
        <w:tc>
          <w:tcPr>
            <w:tcW w:w="236" w:type="dxa"/>
            <w:noWrap/>
            <w:hideMark/>
          </w:tcPr>
          <w:p w14:paraId="14E14A11" w14:textId="77777777" w:rsidR="008B21A9" w:rsidRPr="001A0E7C" w:rsidRDefault="008B21A9">
            <w:pPr>
              <w:rPr>
                <w:rFonts w:ascii="Times New Roman" w:eastAsia="Times New Roman" w:hAnsi="Times New Roman" w:cs="Times New Roman"/>
                <w:color w:val="000000"/>
                <w:sz w:val="20"/>
                <w:szCs w:val="20"/>
              </w:rPr>
            </w:pPr>
          </w:p>
        </w:tc>
        <w:tc>
          <w:tcPr>
            <w:tcW w:w="664" w:type="dxa"/>
            <w:noWrap/>
            <w:hideMark/>
          </w:tcPr>
          <w:p w14:paraId="21E338BB" w14:textId="5711D37B"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50</w:t>
            </w:r>
            <w:r w:rsidR="00B96BD7" w:rsidRPr="001A0E7C">
              <w:rPr>
                <w:rFonts w:ascii="Times New Roman" w:eastAsia="Times New Roman" w:hAnsi="Times New Roman" w:cs="Times New Roman"/>
                <w:color w:val="000000"/>
                <w:sz w:val="20"/>
                <w:szCs w:val="20"/>
              </w:rPr>
              <w:t>1</w:t>
            </w:r>
          </w:p>
        </w:tc>
        <w:tc>
          <w:tcPr>
            <w:tcW w:w="2160" w:type="dxa"/>
            <w:noWrap/>
          </w:tcPr>
          <w:p w14:paraId="25042D82"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1.03 (0.94-1.12)</w:t>
            </w:r>
          </w:p>
        </w:tc>
        <w:tc>
          <w:tcPr>
            <w:tcW w:w="540" w:type="dxa"/>
            <w:noWrap/>
          </w:tcPr>
          <w:p w14:paraId="2C52AA52" w14:textId="0D4106BD"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149</w:t>
            </w:r>
          </w:p>
        </w:tc>
        <w:tc>
          <w:tcPr>
            <w:tcW w:w="757" w:type="dxa"/>
          </w:tcPr>
          <w:p w14:paraId="7A5CDA50" w14:textId="467C20F5" w:rsidR="008B21A9" w:rsidRPr="001A0E7C" w:rsidRDefault="00B76DB6">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22.5%</w:t>
            </w:r>
          </w:p>
        </w:tc>
        <w:tc>
          <w:tcPr>
            <w:tcW w:w="2213" w:type="dxa"/>
            <w:noWrap/>
          </w:tcPr>
          <w:p w14:paraId="573016B0"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1.33 (1.13-1.56)</w:t>
            </w:r>
          </w:p>
        </w:tc>
        <w:tc>
          <w:tcPr>
            <w:tcW w:w="630" w:type="dxa"/>
            <w:noWrap/>
          </w:tcPr>
          <w:p w14:paraId="6AE33FDE" w14:textId="7FF03E6F"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352</w:t>
            </w:r>
          </w:p>
        </w:tc>
        <w:tc>
          <w:tcPr>
            <w:tcW w:w="810" w:type="dxa"/>
          </w:tcPr>
          <w:p w14:paraId="2B161100" w14:textId="0B17D23E" w:rsidR="008B21A9" w:rsidRPr="001A0E7C" w:rsidRDefault="00B76DB6">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14.9%</w:t>
            </w:r>
          </w:p>
        </w:tc>
        <w:tc>
          <w:tcPr>
            <w:tcW w:w="1890" w:type="dxa"/>
            <w:noWrap/>
          </w:tcPr>
          <w:p w14:paraId="0896EF77"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0.94 (0.84-1.04)</w:t>
            </w:r>
          </w:p>
        </w:tc>
      </w:tr>
      <w:tr w:rsidR="008B21A9" w:rsidRPr="001A0E7C" w14:paraId="6AA296CF" w14:textId="77777777" w:rsidTr="00B53974">
        <w:trPr>
          <w:trHeight w:val="20"/>
        </w:trPr>
        <w:tc>
          <w:tcPr>
            <w:tcW w:w="355" w:type="dxa"/>
            <w:noWrap/>
            <w:hideMark/>
          </w:tcPr>
          <w:p w14:paraId="7C0D98CB" w14:textId="77777777" w:rsidR="008B21A9" w:rsidRPr="001A0E7C" w:rsidRDefault="008B21A9">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3965" w:type="dxa"/>
            <w:noWrap/>
            <w:hideMark/>
          </w:tcPr>
          <w:p w14:paraId="30AB968A" w14:textId="77777777" w:rsidR="008B21A9" w:rsidRPr="001A0E7C" w:rsidRDefault="008B21A9">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Suicide by discharge of firearms</w:t>
            </w:r>
          </w:p>
        </w:tc>
        <w:tc>
          <w:tcPr>
            <w:tcW w:w="236" w:type="dxa"/>
            <w:noWrap/>
            <w:hideMark/>
          </w:tcPr>
          <w:p w14:paraId="41BAEA19" w14:textId="77777777" w:rsidR="008B21A9" w:rsidRPr="001A0E7C" w:rsidRDefault="008B21A9">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664" w:type="dxa"/>
            <w:noWrap/>
            <w:hideMark/>
          </w:tcPr>
          <w:p w14:paraId="3AB3A33D"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330</w:t>
            </w:r>
          </w:p>
        </w:tc>
        <w:tc>
          <w:tcPr>
            <w:tcW w:w="2160" w:type="dxa"/>
            <w:noWrap/>
          </w:tcPr>
          <w:p w14:paraId="188A330E"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hAnsi="Times New Roman" w:cs="Times New Roman"/>
                <w:sz w:val="20"/>
                <w:szCs w:val="20"/>
              </w:rPr>
              <w:t>1.42 (1.27-1.58)</w:t>
            </w:r>
          </w:p>
        </w:tc>
        <w:tc>
          <w:tcPr>
            <w:tcW w:w="540" w:type="dxa"/>
            <w:noWrap/>
          </w:tcPr>
          <w:p w14:paraId="08D5560A" w14:textId="7D6B8EAE"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102</w:t>
            </w:r>
          </w:p>
        </w:tc>
        <w:tc>
          <w:tcPr>
            <w:tcW w:w="757" w:type="dxa"/>
          </w:tcPr>
          <w:p w14:paraId="7B5268B7" w14:textId="36F12D46" w:rsidR="008B21A9" w:rsidRPr="001A0E7C" w:rsidRDefault="008B21A9">
            <w:pPr>
              <w:jc w:val="center"/>
              <w:rPr>
                <w:rFonts w:ascii="Times New Roman" w:eastAsia="Times New Roman" w:hAnsi="Times New Roman" w:cs="Times New Roman"/>
                <w:color w:val="000000"/>
                <w:sz w:val="20"/>
                <w:szCs w:val="20"/>
              </w:rPr>
            </w:pPr>
          </w:p>
        </w:tc>
        <w:tc>
          <w:tcPr>
            <w:tcW w:w="2213" w:type="dxa"/>
            <w:noWrap/>
            <w:vAlign w:val="bottom"/>
          </w:tcPr>
          <w:p w14:paraId="23881F55"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hAnsi="Times New Roman" w:cs="Times New Roman"/>
                <w:color w:val="000000"/>
                <w:sz w:val="20"/>
                <w:szCs w:val="20"/>
              </w:rPr>
              <w:t>1.98 (1.61-2.40)</w:t>
            </w:r>
          </w:p>
        </w:tc>
        <w:tc>
          <w:tcPr>
            <w:tcW w:w="630" w:type="dxa"/>
            <w:noWrap/>
          </w:tcPr>
          <w:p w14:paraId="3826B441" w14:textId="6C70E9CB"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228</w:t>
            </w:r>
          </w:p>
        </w:tc>
        <w:tc>
          <w:tcPr>
            <w:tcW w:w="810" w:type="dxa"/>
          </w:tcPr>
          <w:p w14:paraId="3FDDFA2E" w14:textId="69BC25AF" w:rsidR="008B21A9" w:rsidRPr="001A0E7C" w:rsidRDefault="008B21A9">
            <w:pPr>
              <w:jc w:val="center"/>
              <w:rPr>
                <w:rFonts w:ascii="Times New Roman" w:eastAsia="Times New Roman" w:hAnsi="Times New Roman" w:cs="Times New Roman"/>
                <w:color w:val="000000"/>
                <w:sz w:val="20"/>
                <w:szCs w:val="20"/>
              </w:rPr>
            </w:pPr>
          </w:p>
        </w:tc>
        <w:tc>
          <w:tcPr>
            <w:tcW w:w="1890" w:type="dxa"/>
            <w:noWrap/>
          </w:tcPr>
          <w:p w14:paraId="41D38503"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hAnsi="Times New Roman" w:cs="Times New Roman"/>
                <w:sz w:val="20"/>
                <w:szCs w:val="20"/>
              </w:rPr>
              <w:t>1.26 (1.10-1.44)</w:t>
            </w:r>
          </w:p>
        </w:tc>
      </w:tr>
      <w:tr w:rsidR="008B21A9" w:rsidRPr="001A0E7C" w14:paraId="437BCCEF" w14:textId="77777777" w:rsidTr="00B53974">
        <w:trPr>
          <w:trHeight w:val="20"/>
        </w:trPr>
        <w:tc>
          <w:tcPr>
            <w:tcW w:w="355" w:type="dxa"/>
            <w:noWrap/>
            <w:hideMark/>
          </w:tcPr>
          <w:p w14:paraId="7A80716A" w14:textId="77777777" w:rsidR="008B21A9" w:rsidRPr="001A0E7C" w:rsidRDefault="008B21A9">
            <w:pPr>
              <w:rPr>
                <w:rFonts w:ascii="Times New Roman" w:eastAsia="Times New Roman" w:hAnsi="Times New Roman" w:cs="Times New Roman"/>
                <w:color w:val="000000"/>
                <w:sz w:val="20"/>
                <w:szCs w:val="20"/>
              </w:rPr>
            </w:pPr>
          </w:p>
        </w:tc>
        <w:tc>
          <w:tcPr>
            <w:tcW w:w="3965" w:type="dxa"/>
            <w:noWrap/>
            <w:hideMark/>
          </w:tcPr>
          <w:p w14:paraId="2C8BF721" w14:textId="77777777" w:rsidR="008B21A9" w:rsidRPr="001A0E7C" w:rsidRDefault="008B21A9">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Suicide by other or unspecified means</w:t>
            </w:r>
          </w:p>
        </w:tc>
        <w:tc>
          <w:tcPr>
            <w:tcW w:w="236" w:type="dxa"/>
            <w:noWrap/>
            <w:hideMark/>
          </w:tcPr>
          <w:p w14:paraId="10947E24" w14:textId="77777777" w:rsidR="008B21A9" w:rsidRPr="001A0E7C" w:rsidRDefault="008B21A9">
            <w:pPr>
              <w:rPr>
                <w:rFonts w:ascii="Times New Roman" w:eastAsia="Times New Roman" w:hAnsi="Times New Roman" w:cs="Times New Roman"/>
                <w:color w:val="000000"/>
                <w:sz w:val="20"/>
                <w:szCs w:val="20"/>
              </w:rPr>
            </w:pPr>
          </w:p>
        </w:tc>
        <w:tc>
          <w:tcPr>
            <w:tcW w:w="664" w:type="dxa"/>
            <w:noWrap/>
            <w:hideMark/>
          </w:tcPr>
          <w:p w14:paraId="2BB7D3B1"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170</w:t>
            </w:r>
          </w:p>
        </w:tc>
        <w:tc>
          <w:tcPr>
            <w:tcW w:w="2160" w:type="dxa"/>
            <w:noWrap/>
          </w:tcPr>
          <w:p w14:paraId="4640F203"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hAnsi="Times New Roman" w:cs="Times New Roman"/>
                <w:sz w:val="20"/>
                <w:szCs w:val="20"/>
              </w:rPr>
              <w:t>0.67 (0.57-0.77)</w:t>
            </w:r>
          </w:p>
        </w:tc>
        <w:tc>
          <w:tcPr>
            <w:tcW w:w="540" w:type="dxa"/>
            <w:noWrap/>
          </w:tcPr>
          <w:p w14:paraId="44912638" w14:textId="1A1E059A"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47</w:t>
            </w:r>
          </w:p>
        </w:tc>
        <w:tc>
          <w:tcPr>
            <w:tcW w:w="757" w:type="dxa"/>
          </w:tcPr>
          <w:p w14:paraId="0F7416FA" w14:textId="5D62AACC" w:rsidR="008B21A9" w:rsidRPr="001A0E7C" w:rsidRDefault="008B21A9">
            <w:pPr>
              <w:jc w:val="center"/>
              <w:rPr>
                <w:rFonts w:ascii="Times New Roman" w:eastAsia="Times New Roman" w:hAnsi="Times New Roman" w:cs="Times New Roman"/>
                <w:color w:val="000000"/>
                <w:sz w:val="20"/>
                <w:szCs w:val="20"/>
              </w:rPr>
            </w:pPr>
          </w:p>
        </w:tc>
        <w:tc>
          <w:tcPr>
            <w:tcW w:w="2213" w:type="dxa"/>
            <w:noWrap/>
            <w:vAlign w:val="bottom"/>
          </w:tcPr>
          <w:p w14:paraId="73A2261F"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hAnsi="Times New Roman" w:cs="Times New Roman"/>
                <w:color w:val="000000"/>
                <w:sz w:val="20"/>
                <w:szCs w:val="20"/>
              </w:rPr>
              <w:t>0.78 (0.57- 1.04)</w:t>
            </w:r>
          </w:p>
        </w:tc>
        <w:tc>
          <w:tcPr>
            <w:tcW w:w="630" w:type="dxa"/>
            <w:noWrap/>
          </w:tcPr>
          <w:p w14:paraId="2E9D6108" w14:textId="0C0DA998"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123</w:t>
            </w:r>
          </w:p>
        </w:tc>
        <w:tc>
          <w:tcPr>
            <w:tcW w:w="810" w:type="dxa"/>
          </w:tcPr>
          <w:p w14:paraId="66A04DCA" w14:textId="71FE9A84" w:rsidR="008B21A9" w:rsidRPr="001A0E7C" w:rsidRDefault="008B21A9">
            <w:pPr>
              <w:jc w:val="center"/>
              <w:rPr>
                <w:rFonts w:ascii="Times New Roman" w:eastAsia="Times New Roman" w:hAnsi="Times New Roman" w:cs="Times New Roman"/>
                <w:color w:val="000000"/>
                <w:sz w:val="20"/>
                <w:szCs w:val="20"/>
              </w:rPr>
            </w:pPr>
          </w:p>
        </w:tc>
        <w:tc>
          <w:tcPr>
            <w:tcW w:w="1890" w:type="dxa"/>
            <w:noWrap/>
          </w:tcPr>
          <w:p w14:paraId="2ED52F14"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hAnsi="Times New Roman" w:cs="Times New Roman"/>
                <w:sz w:val="20"/>
                <w:szCs w:val="20"/>
              </w:rPr>
              <w:t>0.63 (0.52-0.75)</w:t>
            </w:r>
          </w:p>
        </w:tc>
      </w:tr>
      <w:tr w:rsidR="008B21A9" w:rsidRPr="001A0E7C" w14:paraId="5E8394AD" w14:textId="77777777" w:rsidTr="00B53974">
        <w:trPr>
          <w:trHeight w:val="20"/>
        </w:trPr>
        <w:tc>
          <w:tcPr>
            <w:tcW w:w="4320" w:type="dxa"/>
            <w:gridSpan w:val="2"/>
            <w:noWrap/>
            <w:hideMark/>
          </w:tcPr>
          <w:p w14:paraId="7F71CF47" w14:textId="71DE4022" w:rsidR="008B21A9" w:rsidRPr="001A0E7C" w:rsidRDefault="00BA20DD">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H</w:t>
            </w:r>
            <w:r w:rsidR="008B21A9" w:rsidRPr="001A0E7C">
              <w:rPr>
                <w:rFonts w:ascii="Times New Roman" w:eastAsia="Times New Roman" w:hAnsi="Times New Roman" w:cs="Times New Roman"/>
                <w:color w:val="000000"/>
                <w:sz w:val="20"/>
                <w:szCs w:val="20"/>
              </w:rPr>
              <w:t>omicide</w:t>
            </w:r>
          </w:p>
        </w:tc>
        <w:tc>
          <w:tcPr>
            <w:tcW w:w="236" w:type="dxa"/>
            <w:noWrap/>
            <w:hideMark/>
          </w:tcPr>
          <w:p w14:paraId="4C29CA8F" w14:textId="77777777" w:rsidR="008B21A9" w:rsidRPr="001A0E7C" w:rsidRDefault="008B21A9">
            <w:pPr>
              <w:rPr>
                <w:rFonts w:ascii="Times New Roman" w:eastAsia="Times New Roman" w:hAnsi="Times New Roman" w:cs="Times New Roman"/>
                <w:color w:val="000000"/>
                <w:sz w:val="20"/>
                <w:szCs w:val="20"/>
              </w:rPr>
            </w:pPr>
          </w:p>
        </w:tc>
        <w:tc>
          <w:tcPr>
            <w:tcW w:w="664" w:type="dxa"/>
            <w:noWrap/>
            <w:hideMark/>
          </w:tcPr>
          <w:p w14:paraId="7A4C9BD9" w14:textId="243EC225"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6</w:t>
            </w:r>
            <w:r w:rsidR="004A3597" w:rsidRPr="001A0E7C">
              <w:rPr>
                <w:rFonts w:ascii="Times New Roman" w:eastAsia="Times New Roman" w:hAnsi="Times New Roman" w:cs="Times New Roman"/>
                <w:color w:val="000000"/>
                <w:sz w:val="20"/>
                <w:szCs w:val="20"/>
              </w:rPr>
              <w:t>8</w:t>
            </w:r>
          </w:p>
        </w:tc>
        <w:tc>
          <w:tcPr>
            <w:tcW w:w="2160" w:type="dxa"/>
            <w:noWrap/>
          </w:tcPr>
          <w:p w14:paraId="6803D41B"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hAnsi="Times New Roman" w:cs="Times New Roman"/>
                <w:color w:val="000000"/>
                <w:sz w:val="20"/>
                <w:szCs w:val="20"/>
              </w:rPr>
              <w:t>0.22 (0.17-0.29)</w:t>
            </w:r>
          </w:p>
        </w:tc>
        <w:tc>
          <w:tcPr>
            <w:tcW w:w="540" w:type="dxa"/>
            <w:noWrap/>
          </w:tcPr>
          <w:p w14:paraId="75ED0ECF" w14:textId="3B103549"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18</w:t>
            </w:r>
          </w:p>
        </w:tc>
        <w:tc>
          <w:tcPr>
            <w:tcW w:w="757" w:type="dxa"/>
          </w:tcPr>
          <w:p w14:paraId="225E16D5" w14:textId="237D1852" w:rsidR="008B21A9" w:rsidRPr="001A0E7C" w:rsidRDefault="00B76DB6">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2.7%</w:t>
            </w:r>
          </w:p>
        </w:tc>
        <w:tc>
          <w:tcPr>
            <w:tcW w:w="2213" w:type="dxa"/>
            <w:noWrap/>
          </w:tcPr>
          <w:p w14:paraId="0E9EB822" w14:textId="33B54310" w:rsidR="008B21A9" w:rsidRPr="001A0E7C" w:rsidRDefault="006D6A1E">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vertAlign w:val="superscript"/>
              </w:rPr>
              <w:t>d</w:t>
            </w:r>
          </w:p>
        </w:tc>
        <w:tc>
          <w:tcPr>
            <w:tcW w:w="630" w:type="dxa"/>
            <w:noWrap/>
          </w:tcPr>
          <w:p w14:paraId="7A0AA027" w14:textId="5D974D7E"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50</w:t>
            </w:r>
          </w:p>
        </w:tc>
        <w:tc>
          <w:tcPr>
            <w:tcW w:w="810" w:type="dxa"/>
          </w:tcPr>
          <w:p w14:paraId="04AEF407" w14:textId="2D36B56A" w:rsidR="008B21A9" w:rsidRPr="001A0E7C" w:rsidRDefault="00B76DB6">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2.1%</w:t>
            </w:r>
          </w:p>
        </w:tc>
        <w:tc>
          <w:tcPr>
            <w:tcW w:w="1890" w:type="dxa"/>
            <w:noWrap/>
          </w:tcPr>
          <w:p w14:paraId="46D46DC2"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0.24 (0.18-0.31)</w:t>
            </w:r>
            <w:r w:rsidRPr="001A0E7C">
              <w:rPr>
                <w:rFonts w:ascii="Times New Roman" w:eastAsia="Times New Roman" w:hAnsi="Times New Roman" w:cs="Times New Roman"/>
                <w:color w:val="000000"/>
                <w:sz w:val="20"/>
                <w:szCs w:val="20"/>
              </w:rPr>
              <w:tab/>
            </w:r>
          </w:p>
        </w:tc>
      </w:tr>
      <w:tr w:rsidR="008B21A9" w:rsidRPr="001A0E7C" w14:paraId="386C0ADB" w14:textId="77777777" w:rsidTr="00B53974">
        <w:trPr>
          <w:trHeight w:val="20"/>
        </w:trPr>
        <w:tc>
          <w:tcPr>
            <w:tcW w:w="355" w:type="dxa"/>
            <w:noWrap/>
            <w:hideMark/>
          </w:tcPr>
          <w:p w14:paraId="78EB8B95" w14:textId="77777777" w:rsidR="008B21A9" w:rsidRPr="001A0E7C" w:rsidRDefault="008B21A9">
            <w:pPr>
              <w:rPr>
                <w:rFonts w:ascii="Times New Roman" w:eastAsia="Times New Roman" w:hAnsi="Times New Roman" w:cs="Times New Roman"/>
                <w:color w:val="000000"/>
                <w:sz w:val="20"/>
                <w:szCs w:val="20"/>
              </w:rPr>
            </w:pPr>
          </w:p>
        </w:tc>
        <w:tc>
          <w:tcPr>
            <w:tcW w:w="3965" w:type="dxa"/>
            <w:noWrap/>
            <w:hideMark/>
          </w:tcPr>
          <w:p w14:paraId="7F56D20E" w14:textId="5BCA74EC" w:rsidR="008B21A9" w:rsidRPr="001A0E7C" w:rsidRDefault="00BA20DD">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H</w:t>
            </w:r>
            <w:r w:rsidR="008B21A9" w:rsidRPr="001A0E7C">
              <w:rPr>
                <w:rFonts w:ascii="Times New Roman" w:eastAsia="Times New Roman" w:hAnsi="Times New Roman" w:cs="Times New Roman"/>
                <w:color w:val="000000"/>
                <w:sz w:val="20"/>
                <w:szCs w:val="20"/>
              </w:rPr>
              <w:t>omicide by discharge of firearms</w:t>
            </w:r>
          </w:p>
        </w:tc>
        <w:tc>
          <w:tcPr>
            <w:tcW w:w="236" w:type="dxa"/>
            <w:noWrap/>
            <w:hideMark/>
          </w:tcPr>
          <w:p w14:paraId="40C557E6" w14:textId="77777777" w:rsidR="008B21A9" w:rsidRPr="001A0E7C" w:rsidRDefault="008B21A9">
            <w:pPr>
              <w:rPr>
                <w:rFonts w:ascii="Times New Roman" w:eastAsia="Times New Roman" w:hAnsi="Times New Roman" w:cs="Times New Roman"/>
                <w:color w:val="000000"/>
                <w:sz w:val="20"/>
                <w:szCs w:val="20"/>
              </w:rPr>
            </w:pPr>
          </w:p>
        </w:tc>
        <w:tc>
          <w:tcPr>
            <w:tcW w:w="664" w:type="dxa"/>
            <w:noWrap/>
            <w:hideMark/>
          </w:tcPr>
          <w:p w14:paraId="6DC9F349"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40</w:t>
            </w:r>
          </w:p>
        </w:tc>
        <w:tc>
          <w:tcPr>
            <w:tcW w:w="2160" w:type="dxa"/>
            <w:noWrap/>
            <w:hideMark/>
          </w:tcPr>
          <w:p w14:paraId="77872476"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hAnsi="Times New Roman" w:cs="Times New Roman"/>
                <w:sz w:val="20"/>
                <w:szCs w:val="20"/>
              </w:rPr>
              <w:t>0.18 (0.13-0.25)</w:t>
            </w:r>
          </w:p>
        </w:tc>
        <w:tc>
          <w:tcPr>
            <w:tcW w:w="540" w:type="dxa"/>
            <w:noWrap/>
          </w:tcPr>
          <w:p w14:paraId="168EC745" w14:textId="77D90DFA"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7</w:t>
            </w:r>
          </w:p>
        </w:tc>
        <w:tc>
          <w:tcPr>
            <w:tcW w:w="757" w:type="dxa"/>
          </w:tcPr>
          <w:p w14:paraId="7E7F540A" w14:textId="6EDAB207" w:rsidR="008B21A9" w:rsidRPr="001A0E7C" w:rsidRDefault="008B21A9">
            <w:pPr>
              <w:jc w:val="center"/>
              <w:rPr>
                <w:rFonts w:ascii="Times New Roman" w:eastAsia="Times New Roman" w:hAnsi="Times New Roman" w:cs="Times New Roman"/>
                <w:color w:val="000000"/>
                <w:sz w:val="20"/>
                <w:szCs w:val="20"/>
              </w:rPr>
            </w:pPr>
          </w:p>
        </w:tc>
        <w:tc>
          <w:tcPr>
            <w:tcW w:w="2213" w:type="dxa"/>
            <w:noWrap/>
          </w:tcPr>
          <w:p w14:paraId="75C809C0" w14:textId="10C134CE" w:rsidR="008B21A9" w:rsidRPr="001A0E7C" w:rsidRDefault="006D6A1E">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vertAlign w:val="superscript"/>
              </w:rPr>
              <w:t>d</w:t>
            </w:r>
          </w:p>
        </w:tc>
        <w:tc>
          <w:tcPr>
            <w:tcW w:w="630" w:type="dxa"/>
            <w:noWrap/>
          </w:tcPr>
          <w:p w14:paraId="162B105A" w14:textId="4E904E05" w:rsidR="008B21A9" w:rsidRPr="001A0E7C" w:rsidRDefault="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33</w:t>
            </w:r>
          </w:p>
        </w:tc>
        <w:tc>
          <w:tcPr>
            <w:tcW w:w="810" w:type="dxa"/>
          </w:tcPr>
          <w:p w14:paraId="0D1EFB14" w14:textId="2EA6CBEC" w:rsidR="008B21A9" w:rsidRPr="001A0E7C" w:rsidRDefault="008B21A9">
            <w:pPr>
              <w:jc w:val="center"/>
              <w:rPr>
                <w:rFonts w:ascii="Times New Roman" w:eastAsia="Times New Roman" w:hAnsi="Times New Roman" w:cs="Times New Roman"/>
                <w:color w:val="000000"/>
                <w:sz w:val="20"/>
                <w:szCs w:val="20"/>
              </w:rPr>
            </w:pPr>
          </w:p>
        </w:tc>
        <w:tc>
          <w:tcPr>
            <w:tcW w:w="1890" w:type="dxa"/>
            <w:noWrap/>
          </w:tcPr>
          <w:p w14:paraId="7892F272"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0.22 (0.15-0.30)</w:t>
            </w:r>
          </w:p>
        </w:tc>
      </w:tr>
      <w:tr w:rsidR="008B21A9" w:rsidRPr="001A0E7C" w14:paraId="2BF81DC9" w14:textId="77777777" w:rsidTr="00B53974">
        <w:trPr>
          <w:trHeight w:val="20"/>
        </w:trPr>
        <w:tc>
          <w:tcPr>
            <w:tcW w:w="4320" w:type="dxa"/>
            <w:gridSpan w:val="2"/>
            <w:noWrap/>
            <w:hideMark/>
          </w:tcPr>
          <w:p w14:paraId="23E94EC0" w14:textId="77777777" w:rsidR="008B21A9" w:rsidRPr="001A0E7C" w:rsidRDefault="008B21A9">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Operations of war and their sequelae</w:t>
            </w:r>
          </w:p>
        </w:tc>
        <w:tc>
          <w:tcPr>
            <w:tcW w:w="236" w:type="dxa"/>
            <w:noWrap/>
            <w:hideMark/>
          </w:tcPr>
          <w:p w14:paraId="487ED166" w14:textId="77777777" w:rsidR="008B21A9" w:rsidRPr="001A0E7C" w:rsidRDefault="008B21A9">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664" w:type="dxa"/>
            <w:noWrap/>
            <w:hideMark/>
          </w:tcPr>
          <w:p w14:paraId="443411FE"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90</w:t>
            </w:r>
          </w:p>
        </w:tc>
        <w:tc>
          <w:tcPr>
            <w:tcW w:w="2160" w:type="dxa"/>
            <w:noWrap/>
            <w:hideMark/>
          </w:tcPr>
          <w:p w14:paraId="1CA3123F"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hAnsi="Times New Roman" w:cs="Times New Roman"/>
                <w:color w:val="000000"/>
                <w:sz w:val="20"/>
                <w:szCs w:val="20"/>
              </w:rPr>
              <w:t>692.31 (556.68-850.98)</w:t>
            </w:r>
          </w:p>
        </w:tc>
        <w:tc>
          <w:tcPr>
            <w:tcW w:w="540" w:type="dxa"/>
            <w:noWrap/>
          </w:tcPr>
          <w:p w14:paraId="36FFAD9D" w14:textId="05E5DE5C" w:rsidR="008B21A9" w:rsidRPr="001A0E7C" w:rsidRDefault="00B53974" w:rsidP="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84</w:t>
            </w:r>
          </w:p>
        </w:tc>
        <w:tc>
          <w:tcPr>
            <w:tcW w:w="757" w:type="dxa"/>
          </w:tcPr>
          <w:p w14:paraId="09B438C1" w14:textId="7DBE1D5F" w:rsidR="008B21A9" w:rsidRPr="001A0E7C" w:rsidRDefault="0019460B">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12.7%</w:t>
            </w:r>
          </w:p>
        </w:tc>
        <w:tc>
          <w:tcPr>
            <w:tcW w:w="2213" w:type="dxa"/>
            <w:noWrap/>
          </w:tcPr>
          <w:p w14:paraId="61F1F9FC" w14:textId="77777777" w:rsidR="008B21A9" w:rsidRPr="001A0E7C" w:rsidRDefault="008B21A9">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2800 (2233.31-3466.64)</w:t>
            </w:r>
          </w:p>
        </w:tc>
        <w:tc>
          <w:tcPr>
            <w:tcW w:w="630" w:type="dxa"/>
            <w:noWrap/>
          </w:tcPr>
          <w:p w14:paraId="1B102964" w14:textId="110DF0A2" w:rsidR="008B21A9" w:rsidRPr="001A0E7C" w:rsidRDefault="00B53974" w:rsidP="00B53974">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6</w:t>
            </w:r>
          </w:p>
        </w:tc>
        <w:tc>
          <w:tcPr>
            <w:tcW w:w="810" w:type="dxa"/>
          </w:tcPr>
          <w:p w14:paraId="5610A9EF" w14:textId="2CE9F37F" w:rsidR="008B21A9" w:rsidRPr="001A0E7C" w:rsidRDefault="0019460B">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0.3%</w:t>
            </w:r>
          </w:p>
        </w:tc>
        <w:tc>
          <w:tcPr>
            <w:tcW w:w="1890" w:type="dxa"/>
            <w:noWrap/>
          </w:tcPr>
          <w:p w14:paraId="58541009" w14:textId="1B5BE6C8" w:rsidR="008B21A9" w:rsidRPr="001A0E7C" w:rsidRDefault="006D6A1E">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vertAlign w:val="superscript"/>
              </w:rPr>
              <w:t>d</w:t>
            </w:r>
          </w:p>
        </w:tc>
      </w:tr>
      <w:tr w:rsidR="008B21A9" w:rsidRPr="001A0E7C" w14:paraId="37F2AF6C" w14:textId="77777777" w:rsidTr="00B53974">
        <w:trPr>
          <w:trHeight w:val="64"/>
        </w:trPr>
        <w:tc>
          <w:tcPr>
            <w:tcW w:w="4320" w:type="dxa"/>
            <w:gridSpan w:val="2"/>
            <w:noWrap/>
          </w:tcPr>
          <w:p w14:paraId="689B6CCD" w14:textId="77777777" w:rsidR="008B21A9" w:rsidRPr="001A0E7C" w:rsidRDefault="008B21A9">
            <w:pPr>
              <w:rPr>
                <w:rFonts w:ascii="Times New Roman" w:eastAsia="Times New Roman" w:hAnsi="Times New Roman" w:cs="Times New Roman"/>
                <w:color w:val="000000"/>
                <w:sz w:val="20"/>
                <w:szCs w:val="20"/>
              </w:rPr>
            </w:pPr>
          </w:p>
        </w:tc>
        <w:tc>
          <w:tcPr>
            <w:tcW w:w="236" w:type="dxa"/>
            <w:noWrap/>
          </w:tcPr>
          <w:p w14:paraId="2DA9EAF0" w14:textId="77777777" w:rsidR="008B21A9" w:rsidRPr="001A0E7C" w:rsidRDefault="008B21A9">
            <w:pPr>
              <w:rPr>
                <w:rFonts w:ascii="Times New Roman" w:eastAsia="Times New Roman" w:hAnsi="Times New Roman" w:cs="Times New Roman"/>
                <w:color w:val="000000"/>
                <w:sz w:val="20"/>
                <w:szCs w:val="20"/>
              </w:rPr>
            </w:pPr>
          </w:p>
        </w:tc>
        <w:tc>
          <w:tcPr>
            <w:tcW w:w="664" w:type="dxa"/>
            <w:noWrap/>
          </w:tcPr>
          <w:p w14:paraId="6AA6B354" w14:textId="77777777" w:rsidR="008B21A9" w:rsidRPr="001A0E7C" w:rsidRDefault="008B21A9">
            <w:pPr>
              <w:jc w:val="center"/>
              <w:rPr>
                <w:rFonts w:ascii="Times New Roman" w:eastAsia="Times New Roman" w:hAnsi="Times New Roman" w:cs="Times New Roman"/>
                <w:color w:val="000000"/>
                <w:sz w:val="20"/>
                <w:szCs w:val="20"/>
              </w:rPr>
            </w:pPr>
          </w:p>
        </w:tc>
        <w:tc>
          <w:tcPr>
            <w:tcW w:w="2160" w:type="dxa"/>
            <w:noWrap/>
          </w:tcPr>
          <w:p w14:paraId="183A9BEC" w14:textId="77777777" w:rsidR="008B21A9" w:rsidRPr="001A0E7C" w:rsidRDefault="008B21A9">
            <w:pPr>
              <w:jc w:val="center"/>
              <w:rPr>
                <w:rFonts w:ascii="Times New Roman" w:hAnsi="Times New Roman" w:cs="Times New Roman"/>
                <w:color w:val="000000"/>
                <w:sz w:val="20"/>
                <w:szCs w:val="20"/>
              </w:rPr>
            </w:pPr>
          </w:p>
        </w:tc>
        <w:tc>
          <w:tcPr>
            <w:tcW w:w="540" w:type="dxa"/>
            <w:noWrap/>
          </w:tcPr>
          <w:p w14:paraId="1B7C709F" w14:textId="77777777" w:rsidR="008B21A9" w:rsidRPr="001A0E7C" w:rsidRDefault="008B21A9">
            <w:pPr>
              <w:rPr>
                <w:rFonts w:ascii="Times New Roman" w:eastAsia="Times New Roman" w:hAnsi="Times New Roman" w:cs="Times New Roman"/>
                <w:color w:val="000000"/>
                <w:sz w:val="20"/>
                <w:szCs w:val="20"/>
              </w:rPr>
            </w:pPr>
          </w:p>
        </w:tc>
        <w:tc>
          <w:tcPr>
            <w:tcW w:w="757" w:type="dxa"/>
          </w:tcPr>
          <w:p w14:paraId="0FF94CF8" w14:textId="77777777" w:rsidR="008B21A9" w:rsidRPr="001A0E7C" w:rsidRDefault="008B21A9">
            <w:pPr>
              <w:jc w:val="center"/>
              <w:rPr>
                <w:rFonts w:ascii="Times New Roman" w:eastAsia="Times New Roman" w:hAnsi="Times New Roman" w:cs="Times New Roman"/>
                <w:color w:val="000000"/>
                <w:sz w:val="20"/>
                <w:szCs w:val="20"/>
              </w:rPr>
            </w:pPr>
          </w:p>
        </w:tc>
        <w:tc>
          <w:tcPr>
            <w:tcW w:w="2213" w:type="dxa"/>
            <w:noWrap/>
          </w:tcPr>
          <w:p w14:paraId="6A0A8B53" w14:textId="77777777" w:rsidR="008B21A9" w:rsidRPr="001A0E7C" w:rsidRDefault="008B21A9">
            <w:pPr>
              <w:jc w:val="center"/>
              <w:rPr>
                <w:rFonts w:ascii="Times New Roman" w:eastAsia="Times New Roman" w:hAnsi="Times New Roman" w:cs="Times New Roman"/>
                <w:color w:val="000000"/>
                <w:sz w:val="20"/>
                <w:szCs w:val="20"/>
              </w:rPr>
            </w:pPr>
          </w:p>
        </w:tc>
        <w:tc>
          <w:tcPr>
            <w:tcW w:w="630" w:type="dxa"/>
            <w:noWrap/>
          </w:tcPr>
          <w:p w14:paraId="318FE910" w14:textId="77777777" w:rsidR="008B21A9" w:rsidRPr="001A0E7C" w:rsidRDefault="008B21A9">
            <w:pPr>
              <w:rPr>
                <w:rFonts w:ascii="Times New Roman" w:eastAsia="Times New Roman" w:hAnsi="Times New Roman" w:cs="Times New Roman"/>
                <w:color w:val="000000"/>
                <w:sz w:val="20"/>
                <w:szCs w:val="20"/>
              </w:rPr>
            </w:pPr>
          </w:p>
        </w:tc>
        <w:tc>
          <w:tcPr>
            <w:tcW w:w="810" w:type="dxa"/>
          </w:tcPr>
          <w:p w14:paraId="78ECD297" w14:textId="77777777" w:rsidR="008B21A9" w:rsidRPr="001A0E7C" w:rsidRDefault="008B21A9">
            <w:pPr>
              <w:jc w:val="center"/>
              <w:rPr>
                <w:rFonts w:ascii="Times New Roman" w:eastAsia="Times New Roman" w:hAnsi="Times New Roman" w:cs="Times New Roman"/>
                <w:color w:val="000000"/>
                <w:sz w:val="20"/>
                <w:szCs w:val="20"/>
              </w:rPr>
            </w:pPr>
          </w:p>
        </w:tc>
        <w:tc>
          <w:tcPr>
            <w:tcW w:w="1890" w:type="dxa"/>
            <w:noWrap/>
          </w:tcPr>
          <w:p w14:paraId="3057EB82" w14:textId="77777777" w:rsidR="008B21A9" w:rsidRPr="001A0E7C" w:rsidRDefault="008B21A9">
            <w:pPr>
              <w:jc w:val="center"/>
              <w:rPr>
                <w:rFonts w:ascii="Times New Roman" w:eastAsia="Times New Roman" w:hAnsi="Times New Roman" w:cs="Times New Roman"/>
                <w:color w:val="000000"/>
                <w:sz w:val="20"/>
                <w:szCs w:val="20"/>
              </w:rPr>
            </w:pPr>
          </w:p>
        </w:tc>
      </w:tr>
      <w:tr w:rsidR="008B21A9" w:rsidRPr="001A0E7C" w14:paraId="6AF5D600" w14:textId="77777777" w:rsidTr="00B53974">
        <w:trPr>
          <w:trHeight w:val="20"/>
        </w:trPr>
        <w:tc>
          <w:tcPr>
            <w:tcW w:w="14224" w:type="dxa"/>
            <w:gridSpan w:val="11"/>
            <w:tcBorders>
              <w:top w:val="single" w:sz="4" w:space="0" w:color="auto"/>
            </w:tcBorders>
          </w:tcPr>
          <w:p w14:paraId="744089DD" w14:textId="45A42380" w:rsidR="008B21A9" w:rsidRPr="001A0E7C" w:rsidRDefault="008B21A9">
            <w:pPr>
              <w:spacing w:after="160"/>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SMR, standardized mortality ratio; CI, confidence interval.</w:t>
            </w:r>
            <w:r w:rsidR="00D5060B" w:rsidRPr="001A0E7C">
              <w:rPr>
                <w:rFonts w:ascii="Times New Roman" w:eastAsia="Times New Roman" w:hAnsi="Times New Roman" w:cs="Times New Roman"/>
                <w:color w:val="000000"/>
                <w:sz w:val="20"/>
                <w:szCs w:val="20"/>
              </w:rPr>
              <w:br/>
            </w:r>
            <w:proofErr w:type="spellStart"/>
            <w:r w:rsidR="00D5060B" w:rsidRPr="001A0E7C">
              <w:rPr>
                <w:rFonts w:ascii="Times New Roman" w:hAnsi="Times New Roman" w:cs="Times New Roman"/>
                <w:sz w:val="20"/>
                <w:szCs w:val="20"/>
                <w:vertAlign w:val="superscript"/>
              </w:rPr>
              <w:t>a</w:t>
            </w:r>
            <w:r w:rsidR="00D5060B" w:rsidRPr="001A0E7C">
              <w:rPr>
                <w:rFonts w:ascii="Times New Roman" w:hAnsi="Times New Roman" w:cs="Times New Roman"/>
                <w:sz w:val="20"/>
                <w:szCs w:val="20"/>
              </w:rPr>
              <w:t>Calculations</w:t>
            </w:r>
            <w:proofErr w:type="spellEnd"/>
            <w:r w:rsidR="00D5060B" w:rsidRPr="001A0E7C">
              <w:rPr>
                <w:rFonts w:ascii="Times New Roman" w:hAnsi="Times New Roman" w:cs="Times New Roman"/>
                <w:sz w:val="20"/>
                <w:szCs w:val="20"/>
              </w:rPr>
              <w:t xml:space="preserve"> for death during or after military service were based on date of death and date of military separation from the </w:t>
            </w:r>
            <w:r w:rsidR="00D5060B" w:rsidRPr="001A0E7C">
              <w:rPr>
                <w:rFonts w:ascii="Times New Roman" w:eastAsia="Times New Roman" w:hAnsi="Times New Roman" w:cs="Times New Roman"/>
                <w:color w:val="000000"/>
                <w:sz w:val="20"/>
                <w:szCs w:val="20"/>
              </w:rPr>
              <w:t>Defense Manpower Data Center (DMDC).</w:t>
            </w:r>
            <w:r w:rsidR="00D5060B" w:rsidRPr="001A0E7C">
              <w:rPr>
                <w:rFonts w:ascii="Times New Roman" w:hAnsi="Times New Roman" w:cs="Times New Roman"/>
                <w:sz w:val="20"/>
                <w:szCs w:val="20"/>
              </w:rPr>
              <w:t xml:space="preserve"> Lags in DMDC data may account for 132 subjects with a separation date after date of death; in this study, these subjects are considered to have died before separation.</w:t>
            </w:r>
            <w:r w:rsidRPr="001A0E7C">
              <w:rPr>
                <w:rFonts w:ascii="Times New Roman" w:eastAsia="Times New Roman" w:hAnsi="Times New Roman" w:cs="Times New Roman"/>
                <w:color w:val="000000"/>
                <w:sz w:val="20"/>
                <w:szCs w:val="20"/>
              </w:rPr>
              <w:br/>
            </w:r>
            <w:proofErr w:type="spellStart"/>
            <w:r w:rsidR="00F14C71" w:rsidRPr="001A0E7C">
              <w:rPr>
                <w:rFonts w:ascii="Times New Roman" w:eastAsia="Times New Roman" w:hAnsi="Times New Roman" w:cs="Times New Roman"/>
                <w:color w:val="000000"/>
                <w:sz w:val="20"/>
                <w:szCs w:val="20"/>
                <w:vertAlign w:val="superscript"/>
              </w:rPr>
              <w:t>b</w:t>
            </w:r>
            <w:r w:rsidRPr="001A0E7C">
              <w:rPr>
                <w:rFonts w:ascii="Times New Roman" w:eastAsia="Times New Roman" w:hAnsi="Times New Roman" w:cs="Times New Roman"/>
                <w:color w:val="000000"/>
                <w:sz w:val="20"/>
                <w:szCs w:val="20"/>
              </w:rPr>
              <w:t>SMRs</w:t>
            </w:r>
            <w:proofErr w:type="spellEnd"/>
            <w:r w:rsidRPr="001A0E7C">
              <w:rPr>
                <w:rFonts w:ascii="Times New Roman" w:eastAsia="Times New Roman" w:hAnsi="Times New Roman" w:cs="Times New Roman"/>
                <w:color w:val="000000"/>
                <w:sz w:val="20"/>
                <w:szCs w:val="20"/>
              </w:rPr>
              <w:t xml:space="preserve"> were calculated using the National Institute for Occupational Safety and Health LTASR program in R and standardized for age, race, and sex, and stratified based on the Centers for Disease Control and Prevention (CDC) 113 causes of death from the CDC WONDER Underlying Cause of Death database, 200</w:t>
            </w:r>
            <w:r w:rsidR="002C608B" w:rsidRPr="001A0E7C">
              <w:rPr>
                <w:rFonts w:ascii="Times New Roman" w:eastAsia="Times New Roman" w:hAnsi="Times New Roman" w:cs="Times New Roman"/>
                <w:color w:val="000000"/>
                <w:sz w:val="20"/>
                <w:szCs w:val="20"/>
              </w:rPr>
              <w:t>1</w:t>
            </w:r>
            <w:r w:rsidRPr="001A0E7C">
              <w:rPr>
                <w:rFonts w:ascii="Times New Roman" w:eastAsia="Times New Roman" w:hAnsi="Times New Roman" w:cs="Times New Roman"/>
                <w:color w:val="000000"/>
                <w:sz w:val="20"/>
                <w:szCs w:val="20"/>
              </w:rPr>
              <w:t>–2018.</w:t>
            </w:r>
            <w:r w:rsidR="00F14C71" w:rsidRPr="001A0E7C">
              <w:rPr>
                <w:rFonts w:ascii="Times New Roman" w:eastAsia="Times New Roman" w:hAnsi="Times New Roman" w:cs="Times New Roman"/>
                <w:color w:val="000000"/>
                <w:sz w:val="20"/>
                <w:szCs w:val="20"/>
              </w:rPr>
              <w:br/>
            </w:r>
            <w:proofErr w:type="spellStart"/>
            <w:r w:rsidR="00F14C71" w:rsidRPr="001A0E7C">
              <w:rPr>
                <w:rFonts w:ascii="Times New Roman" w:eastAsia="Times New Roman" w:hAnsi="Times New Roman" w:cs="Times New Roman"/>
                <w:color w:val="000000"/>
                <w:sz w:val="20"/>
                <w:szCs w:val="20"/>
                <w:vertAlign w:val="superscript"/>
              </w:rPr>
              <w:t>c</w:t>
            </w:r>
            <w:r w:rsidR="003E0BFA" w:rsidRPr="001A0E7C">
              <w:rPr>
                <w:rFonts w:ascii="Times New Roman" w:eastAsia="Times New Roman" w:hAnsi="Times New Roman" w:cs="Times New Roman"/>
                <w:color w:val="000000"/>
                <w:sz w:val="20"/>
                <w:szCs w:val="20"/>
              </w:rPr>
              <w:t>Column</w:t>
            </w:r>
            <w:proofErr w:type="spellEnd"/>
            <w:r w:rsidR="003E0BFA" w:rsidRPr="001A0E7C">
              <w:rPr>
                <w:rFonts w:ascii="Times New Roman" w:eastAsia="Times New Roman" w:hAnsi="Times New Roman" w:cs="Times New Roman"/>
                <w:color w:val="000000"/>
                <w:sz w:val="20"/>
                <w:szCs w:val="20"/>
              </w:rPr>
              <w:t xml:space="preserve"> percentages provided for major death categories</w:t>
            </w:r>
            <w:r w:rsidRPr="001A0E7C">
              <w:rPr>
                <w:rFonts w:ascii="Times New Roman" w:eastAsia="Times New Roman" w:hAnsi="Times New Roman" w:cs="Times New Roman"/>
                <w:color w:val="000000"/>
                <w:sz w:val="20"/>
                <w:szCs w:val="20"/>
              </w:rPr>
              <w:br/>
            </w:r>
            <w:proofErr w:type="spellStart"/>
            <w:r w:rsidR="00F14C71" w:rsidRPr="001A0E7C">
              <w:rPr>
                <w:rFonts w:ascii="Times New Roman" w:eastAsia="Times New Roman" w:hAnsi="Times New Roman" w:cs="Times New Roman"/>
                <w:color w:val="000000"/>
                <w:sz w:val="20"/>
                <w:szCs w:val="20"/>
                <w:vertAlign w:val="superscript"/>
              </w:rPr>
              <w:t>d</w:t>
            </w:r>
            <w:r w:rsidRPr="001A0E7C">
              <w:rPr>
                <w:rFonts w:ascii="Times New Roman" w:eastAsia="Times New Roman" w:hAnsi="Times New Roman" w:cs="Times New Roman"/>
                <w:color w:val="000000"/>
                <w:sz w:val="20"/>
                <w:szCs w:val="20"/>
              </w:rPr>
              <w:t>SMRs</w:t>
            </w:r>
            <w:proofErr w:type="spellEnd"/>
            <w:r w:rsidRPr="001A0E7C">
              <w:rPr>
                <w:rFonts w:ascii="Times New Roman" w:eastAsia="Times New Roman" w:hAnsi="Times New Roman" w:cs="Times New Roman"/>
                <w:color w:val="000000"/>
                <w:sz w:val="20"/>
                <w:szCs w:val="20"/>
              </w:rPr>
              <w:t xml:space="preserve"> were not calculated for categories with fewer than 20 events.</w:t>
            </w:r>
          </w:p>
        </w:tc>
      </w:tr>
    </w:tbl>
    <w:tbl>
      <w:tblPr>
        <w:tblpPr w:leftFromText="180" w:rightFromText="180" w:vertAnchor="text" w:horzAnchor="margin" w:tblpY="-1439"/>
        <w:tblW w:w="14217" w:type="dxa"/>
        <w:tblLayout w:type="fixed"/>
        <w:tblLook w:val="0000" w:firstRow="0" w:lastRow="0" w:firstColumn="0" w:lastColumn="0" w:noHBand="0" w:noVBand="0"/>
      </w:tblPr>
      <w:tblGrid>
        <w:gridCol w:w="14217"/>
      </w:tblGrid>
      <w:tr w:rsidR="00864DFA" w:rsidRPr="001A0E7C" w14:paraId="6D82FDEB" w14:textId="77777777" w:rsidTr="580B5F9C">
        <w:trPr>
          <w:trHeight w:val="90"/>
        </w:trPr>
        <w:tc>
          <w:tcPr>
            <w:tcW w:w="14217" w:type="dxa"/>
            <w:tcBorders>
              <w:left w:val="nil"/>
              <w:bottom w:val="nil"/>
              <w:right w:val="nil"/>
            </w:tcBorders>
          </w:tcPr>
          <w:p w14:paraId="73E2E788" w14:textId="77777777" w:rsidR="00864DFA" w:rsidRPr="001A0E7C" w:rsidRDefault="00864DFA">
            <w:pPr>
              <w:spacing w:line="480" w:lineRule="auto"/>
              <w:rPr>
                <w:rFonts w:ascii="Times New Roman" w:hAnsi="Times New Roman" w:cs="Times New Roman"/>
                <w:color w:val="000000"/>
                <w:sz w:val="20"/>
                <w:szCs w:val="20"/>
              </w:rPr>
            </w:pPr>
          </w:p>
          <w:p w14:paraId="196C5EF1" w14:textId="77777777" w:rsidR="00162224" w:rsidRPr="001A0E7C" w:rsidRDefault="00162224">
            <w:pPr>
              <w:spacing w:line="480" w:lineRule="auto"/>
              <w:rPr>
                <w:rFonts w:ascii="Times New Roman" w:hAnsi="Times New Roman" w:cs="Times New Roman"/>
                <w:color w:val="000000"/>
                <w:sz w:val="20"/>
                <w:szCs w:val="20"/>
              </w:rPr>
            </w:pPr>
          </w:p>
        </w:tc>
      </w:tr>
      <w:tr w:rsidR="00864DFA" w:rsidRPr="001A0E7C" w14:paraId="5F09D191" w14:textId="77777777" w:rsidTr="580B5F9C">
        <w:trPr>
          <w:trHeight w:val="90"/>
        </w:trPr>
        <w:tc>
          <w:tcPr>
            <w:tcW w:w="14217" w:type="dxa"/>
            <w:tcBorders>
              <w:left w:val="nil"/>
              <w:bottom w:val="nil"/>
              <w:right w:val="nil"/>
            </w:tcBorders>
          </w:tcPr>
          <w:tbl>
            <w:tblPr>
              <w:tblW w:w="14252" w:type="dxa"/>
              <w:tblLayout w:type="fixed"/>
              <w:tblLook w:val="0000" w:firstRow="0" w:lastRow="0" w:firstColumn="0" w:lastColumn="0" w:noHBand="0" w:noVBand="0"/>
            </w:tblPr>
            <w:tblGrid>
              <w:gridCol w:w="554"/>
              <w:gridCol w:w="3166"/>
              <w:gridCol w:w="955"/>
              <w:gridCol w:w="1204"/>
              <w:gridCol w:w="809"/>
              <w:gridCol w:w="720"/>
              <w:gridCol w:w="1135"/>
              <w:gridCol w:w="977"/>
              <w:gridCol w:w="954"/>
              <w:gridCol w:w="746"/>
              <w:gridCol w:w="1014"/>
              <w:gridCol w:w="1191"/>
              <w:gridCol w:w="797"/>
              <w:gridCol w:w="30"/>
            </w:tblGrid>
            <w:tr w:rsidR="00864DFA" w:rsidRPr="001A0E7C" w14:paraId="045E0625" w14:textId="77777777" w:rsidTr="00BA20DD">
              <w:trPr>
                <w:gridAfter w:val="1"/>
                <w:wAfter w:w="30" w:type="dxa"/>
                <w:trHeight w:val="69"/>
              </w:trPr>
              <w:tc>
                <w:tcPr>
                  <w:tcW w:w="14222" w:type="dxa"/>
                  <w:gridSpan w:val="13"/>
                  <w:tcBorders>
                    <w:top w:val="single" w:sz="4" w:space="0" w:color="auto"/>
                    <w:left w:val="nil"/>
                    <w:bottom w:val="nil"/>
                    <w:right w:val="nil"/>
                  </w:tcBorders>
                </w:tcPr>
                <w:p w14:paraId="68F11921" w14:textId="5C77DC0C" w:rsidR="00864DFA" w:rsidRPr="001A0E7C" w:rsidRDefault="00864DFA" w:rsidP="00014AD0">
                  <w:pPr>
                    <w:framePr w:hSpace="180" w:wrap="around" w:vAnchor="text" w:hAnchor="margin" w:y="-1439"/>
                    <w:spacing w:after="0" w:line="240" w:lineRule="auto"/>
                    <w:rPr>
                      <w:rFonts w:ascii="Times New Roman" w:hAnsi="Times New Roman" w:cs="Times New Roman"/>
                      <w:color w:val="000000"/>
                      <w:sz w:val="20"/>
                      <w:szCs w:val="20"/>
                    </w:rPr>
                  </w:pPr>
                  <w:r w:rsidRPr="001A0E7C">
                    <w:rPr>
                      <w:rFonts w:ascii="Times New Roman" w:hAnsi="Times New Roman" w:cs="Times New Roman"/>
                    </w:rPr>
                    <w:br w:type="page"/>
                  </w:r>
                  <w:r w:rsidRPr="001A0E7C">
                    <w:rPr>
                      <w:rFonts w:ascii="Times New Roman" w:eastAsia="Times New Roman" w:hAnsi="Times New Roman" w:cs="Times New Roman"/>
                      <w:b/>
                      <w:bCs/>
                    </w:rPr>
                    <w:t xml:space="preserve">Supplementary Table 3. </w:t>
                  </w:r>
                  <w:r w:rsidRPr="001A0E7C">
                    <w:rPr>
                      <w:rFonts w:ascii="Times New Roman" w:eastAsia="Times New Roman" w:hAnsi="Times New Roman" w:cs="Times New Roman"/>
                    </w:rPr>
                    <w:t>Distribution of Demographic and Military Characteristics by Major Underlying Cause of Death Categories Among Deceased Millennium Cohort Study Participants, 200</w:t>
                  </w:r>
                  <w:r w:rsidR="002C608B" w:rsidRPr="001A0E7C">
                    <w:rPr>
                      <w:rFonts w:ascii="Times New Roman" w:eastAsia="Times New Roman" w:hAnsi="Times New Roman" w:cs="Times New Roman"/>
                    </w:rPr>
                    <w:t>1</w:t>
                  </w:r>
                  <w:r w:rsidRPr="001A0E7C">
                    <w:rPr>
                      <w:rFonts w:ascii="Times New Roman" w:eastAsia="Times New Roman" w:hAnsi="Times New Roman" w:cs="Times New Roman"/>
                    </w:rPr>
                    <w:t>–2018</w:t>
                  </w:r>
                </w:p>
              </w:tc>
            </w:tr>
            <w:tr w:rsidR="00864DFA" w:rsidRPr="001A0E7C" w14:paraId="3FD11DB0" w14:textId="77777777" w:rsidTr="00BA20DD">
              <w:trPr>
                <w:gridAfter w:val="1"/>
                <w:wAfter w:w="30" w:type="dxa"/>
                <w:trHeight w:val="69"/>
              </w:trPr>
              <w:tc>
                <w:tcPr>
                  <w:tcW w:w="554" w:type="dxa"/>
                  <w:tcBorders>
                    <w:top w:val="single" w:sz="4" w:space="0" w:color="auto"/>
                    <w:left w:val="nil"/>
                    <w:bottom w:val="nil"/>
                    <w:right w:val="nil"/>
                  </w:tcBorders>
                </w:tcPr>
                <w:p w14:paraId="261E7649" w14:textId="77777777" w:rsidR="00864DFA" w:rsidRPr="001A0E7C" w:rsidRDefault="00864DFA" w:rsidP="00014AD0">
                  <w:pPr>
                    <w:framePr w:hSpace="180" w:wrap="around" w:vAnchor="text" w:hAnchor="margin" w:y="-1439"/>
                    <w:autoSpaceDE w:val="0"/>
                    <w:autoSpaceDN w:val="0"/>
                    <w:adjustRightInd w:val="0"/>
                    <w:spacing w:after="0" w:line="240" w:lineRule="auto"/>
                    <w:jc w:val="right"/>
                    <w:rPr>
                      <w:rFonts w:ascii="Times New Roman" w:hAnsi="Times New Roman" w:cs="Times New Roman"/>
                      <w:color w:val="000000"/>
                      <w:sz w:val="20"/>
                      <w:szCs w:val="20"/>
                    </w:rPr>
                  </w:pPr>
                </w:p>
              </w:tc>
              <w:tc>
                <w:tcPr>
                  <w:tcW w:w="3166" w:type="dxa"/>
                  <w:tcBorders>
                    <w:top w:val="single" w:sz="4" w:space="0" w:color="auto"/>
                    <w:left w:val="nil"/>
                    <w:bottom w:val="nil"/>
                    <w:right w:val="nil"/>
                  </w:tcBorders>
                </w:tcPr>
                <w:p w14:paraId="79AC94E0" w14:textId="77777777" w:rsidR="00864DFA" w:rsidRPr="001A0E7C" w:rsidRDefault="00864DFA" w:rsidP="00014AD0">
                  <w:pPr>
                    <w:framePr w:hSpace="180" w:wrap="around" w:vAnchor="text" w:hAnchor="margin" w:y="-1439"/>
                    <w:autoSpaceDE w:val="0"/>
                    <w:autoSpaceDN w:val="0"/>
                    <w:adjustRightInd w:val="0"/>
                    <w:spacing w:after="0" w:line="240" w:lineRule="auto"/>
                    <w:jc w:val="right"/>
                    <w:rPr>
                      <w:rFonts w:ascii="Times New Roman" w:hAnsi="Times New Roman" w:cs="Times New Roman"/>
                      <w:color w:val="000000"/>
                      <w:sz w:val="20"/>
                      <w:szCs w:val="20"/>
                    </w:rPr>
                  </w:pPr>
                </w:p>
              </w:tc>
              <w:tc>
                <w:tcPr>
                  <w:tcW w:w="10502" w:type="dxa"/>
                  <w:gridSpan w:val="11"/>
                  <w:tcBorders>
                    <w:top w:val="single" w:sz="4" w:space="0" w:color="auto"/>
                    <w:left w:val="nil"/>
                    <w:bottom w:val="single" w:sz="4" w:space="0" w:color="auto"/>
                    <w:right w:val="nil"/>
                  </w:tcBorders>
                </w:tcPr>
                <w:p w14:paraId="6CD844B7"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Major Underlying Cause of Death Categories (Row %)</w:t>
                  </w:r>
                </w:p>
              </w:tc>
            </w:tr>
            <w:tr w:rsidR="00864DFA" w:rsidRPr="001A0E7C" w14:paraId="626D24E8" w14:textId="77777777" w:rsidTr="00BA20DD">
              <w:trPr>
                <w:gridAfter w:val="1"/>
                <w:wAfter w:w="30" w:type="dxa"/>
                <w:trHeight w:val="135"/>
              </w:trPr>
              <w:tc>
                <w:tcPr>
                  <w:tcW w:w="554" w:type="dxa"/>
                  <w:tcBorders>
                    <w:top w:val="nil"/>
                    <w:left w:val="nil"/>
                    <w:bottom w:val="nil"/>
                    <w:right w:val="nil"/>
                  </w:tcBorders>
                </w:tcPr>
                <w:p w14:paraId="546CB07E" w14:textId="77777777" w:rsidR="00864DFA" w:rsidRPr="001A0E7C" w:rsidRDefault="00864DFA" w:rsidP="00014AD0">
                  <w:pPr>
                    <w:framePr w:hSpace="180" w:wrap="around" w:vAnchor="text" w:hAnchor="margin" w:y="-1439"/>
                    <w:autoSpaceDE w:val="0"/>
                    <w:autoSpaceDN w:val="0"/>
                    <w:adjustRightInd w:val="0"/>
                    <w:spacing w:after="0" w:line="240" w:lineRule="auto"/>
                    <w:jc w:val="right"/>
                    <w:rPr>
                      <w:rFonts w:ascii="Times New Roman" w:hAnsi="Times New Roman" w:cs="Times New Roman"/>
                      <w:color w:val="000000"/>
                      <w:sz w:val="20"/>
                      <w:szCs w:val="20"/>
                    </w:rPr>
                  </w:pPr>
                </w:p>
              </w:tc>
              <w:tc>
                <w:tcPr>
                  <w:tcW w:w="3166" w:type="dxa"/>
                  <w:tcBorders>
                    <w:top w:val="nil"/>
                    <w:left w:val="nil"/>
                    <w:bottom w:val="nil"/>
                    <w:right w:val="nil"/>
                  </w:tcBorders>
                </w:tcPr>
                <w:p w14:paraId="68BBBD85" w14:textId="77777777" w:rsidR="00864DFA" w:rsidRPr="001A0E7C" w:rsidRDefault="00864DFA" w:rsidP="00014AD0">
                  <w:pPr>
                    <w:framePr w:hSpace="180" w:wrap="around" w:vAnchor="text" w:hAnchor="margin" w:y="-1439"/>
                    <w:autoSpaceDE w:val="0"/>
                    <w:autoSpaceDN w:val="0"/>
                    <w:adjustRightInd w:val="0"/>
                    <w:spacing w:after="0" w:line="240" w:lineRule="auto"/>
                    <w:jc w:val="right"/>
                    <w:rPr>
                      <w:rFonts w:ascii="Times New Roman" w:hAnsi="Times New Roman" w:cs="Times New Roman"/>
                      <w:color w:val="000000"/>
                      <w:sz w:val="20"/>
                      <w:szCs w:val="20"/>
                    </w:rPr>
                  </w:pPr>
                </w:p>
              </w:tc>
              <w:tc>
                <w:tcPr>
                  <w:tcW w:w="3688" w:type="dxa"/>
                  <w:gridSpan w:val="4"/>
                  <w:tcBorders>
                    <w:top w:val="nil"/>
                    <w:left w:val="nil"/>
                    <w:bottom w:val="single" w:sz="6" w:space="0" w:color="auto"/>
                    <w:right w:val="nil"/>
                  </w:tcBorders>
                </w:tcPr>
                <w:p w14:paraId="056278CD"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Natural Deaths</w:t>
                  </w:r>
                </w:p>
              </w:tc>
              <w:tc>
                <w:tcPr>
                  <w:tcW w:w="1135" w:type="dxa"/>
                  <w:tcBorders>
                    <w:top w:val="nil"/>
                    <w:left w:val="nil"/>
                    <w:right w:val="nil"/>
                  </w:tcBorders>
                </w:tcPr>
                <w:p w14:paraId="2DC11003"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2677" w:type="dxa"/>
                  <w:gridSpan w:val="3"/>
                  <w:tcBorders>
                    <w:top w:val="nil"/>
                    <w:left w:val="nil"/>
                    <w:bottom w:val="single" w:sz="6" w:space="0" w:color="auto"/>
                    <w:right w:val="nil"/>
                  </w:tcBorders>
                </w:tcPr>
                <w:p w14:paraId="62901E20"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Suicides</w:t>
                  </w:r>
                </w:p>
              </w:tc>
              <w:tc>
                <w:tcPr>
                  <w:tcW w:w="1014" w:type="dxa"/>
                  <w:tcBorders>
                    <w:top w:val="nil"/>
                    <w:left w:val="nil"/>
                    <w:right w:val="nil"/>
                  </w:tcBorders>
                </w:tcPr>
                <w:p w14:paraId="4DE0A610"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191" w:type="dxa"/>
                  <w:tcBorders>
                    <w:top w:val="nil"/>
                    <w:left w:val="nil"/>
                    <w:right w:val="nil"/>
                  </w:tcBorders>
                </w:tcPr>
                <w:p w14:paraId="3E4F97F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797" w:type="dxa"/>
                  <w:tcBorders>
                    <w:top w:val="nil"/>
                    <w:left w:val="nil"/>
                    <w:right w:val="nil"/>
                  </w:tcBorders>
                </w:tcPr>
                <w:p w14:paraId="0E86BF7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r>
            <w:tr w:rsidR="00864DFA" w:rsidRPr="001A0E7C" w14:paraId="6378AF0E" w14:textId="77777777" w:rsidTr="00BA20DD">
              <w:trPr>
                <w:gridAfter w:val="1"/>
                <w:wAfter w:w="30" w:type="dxa"/>
                <w:trHeight w:val="202"/>
              </w:trPr>
              <w:tc>
                <w:tcPr>
                  <w:tcW w:w="3720" w:type="dxa"/>
                  <w:gridSpan w:val="2"/>
                  <w:tcBorders>
                    <w:top w:val="nil"/>
                    <w:left w:val="nil"/>
                    <w:bottom w:val="single" w:sz="6" w:space="0" w:color="auto"/>
                    <w:right w:val="nil"/>
                  </w:tcBorders>
                </w:tcPr>
                <w:p w14:paraId="102DB3D9"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vertAlign w:val="superscript"/>
                    </w:rPr>
                  </w:pPr>
                  <w:proofErr w:type="spellStart"/>
                  <w:r w:rsidRPr="001A0E7C">
                    <w:rPr>
                      <w:rFonts w:ascii="Times New Roman" w:hAnsi="Times New Roman" w:cs="Times New Roman"/>
                      <w:color w:val="000000"/>
                      <w:sz w:val="20"/>
                      <w:szCs w:val="20"/>
                    </w:rPr>
                    <w:t>Characteristics</w:t>
                  </w:r>
                  <w:r w:rsidRPr="001A0E7C">
                    <w:rPr>
                      <w:rFonts w:ascii="Times New Roman" w:hAnsi="Times New Roman" w:cs="Times New Roman"/>
                      <w:color w:val="000000"/>
                      <w:sz w:val="20"/>
                      <w:szCs w:val="20"/>
                      <w:vertAlign w:val="superscript"/>
                    </w:rPr>
                    <w:t>a</w:t>
                  </w:r>
                  <w:proofErr w:type="spellEnd"/>
                </w:p>
              </w:tc>
              <w:tc>
                <w:tcPr>
                  <w:tcW w:w="955" w:type="dxa"/>
                  <w:tcBorders>
                    <w:top w:val="single" w:sz="6" w:space="0" w:color="auto"/>
                    <w:left w:val="nil"/>
                    <w:bottom w:val="single" w:sz="6" w:space="0" w:color="auto"/>
                    <w:right w:val="nil"/>
                  </w:tcBorders>
                  <w:vAlign w:val="center"/>
                </w:tcPr>
                <w:p w14:paraId="44593DF6"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All Natural Deaths</w:t>
                  </w:r>
                </w:p>
              </w:tc>
              <w:tc>
                <w:tcPr>
                  <w:tcW w:w="1204" w:type="dxa"/>
                  <w:tcBorders>
                    <w:top w:val="nil"/>
                    <w:left w:val="nil"/>
                    <w:bottom w:val="single" w:sz="6" w:space="0" w:color="auto"/>
                    <w:right w:val="nil"/>
                  </w:tcBorders>
                  <w:vAlign w:val="center"/>
                </w:tcPr>
                <w:p w14:paraId="2EAACDB3"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Malignant Neoplasms</w:t>
                  </w:r>
                </w:p>
              </w:tc>
              <w:tc>
                <w:tcPr>
                  <w:tcW w:w="809" w:type="dxa"/>
                  <w:tcBorders>
                    <w:top w:val="nil"/>
                    <w:left w:val="nil"/>
                    <w:bottom w:val="single" w:sz="6" w:space="0" w:color="auto"/>
                    <w:right w:val="nil"/>
                  </w:tcBorders>
                  <w:vAlign w:val="center"/>
                </w:tcPr>
                <w:p w14:paraId="69A222D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Major CVD</w:t>
                  </w:r>
                </w:p>
              </w:tc>
              <w:tc>
                <w:tcPr>
                  <w:tcW w:w="720" w:type="dxa"/>
                  <w:tcBorders>
                    <w:top w:val="nil"/>
                    <w:left w:val="nil"/>
                    <w:bottom w:val="single" w:sz="6" w:space="0" w:color="auto"/>
                    <w:right w:val="nil"/>
                  </w:tcBorders>
                  <w:vAlign w:val="center"/>
                </w:tcPr>
                <w:p w14:paraId="0C208C7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Other</w:t>
                  </w:r>
                </w:p>
              </w:tc>
              <w:tc>
                <w:tcPr>
                  <w:tcW w:w="1135" w:type="dxa"/>
                  <w:tcBorders>
                    <w:top w:val="nil"/>
                    <w:left w:val="nil"/>
                    <w:bottom w:val="single" w:sz="6" w:space="0" w:color="auto"/>
                    <w:right w:val="nil"/>
                  </w:tcBorders>
                  <w:vAlign w:val="center"/>
                </w:tcPr>
                <w:p w14:paraId="57BAA28D"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Accidents</w:t>
                  </w:r>
                </w:p>
              </w:tc>
              <w:tc>
                <w:tcPr>
                  <w:tcW w:w="977" w:type="dxa"/>
                  <w:tcBorders>
                    <w:top w:val="single" w:sz="6" w:space="0" w:color="auto"/>
                    <w:left w:val="nil"/>
                    <w:bottom w:val="single" w:sz="6" w:space="0" w:color="auto"/>
                    <w:right w:val="nil"/>
                  </w:tcBorders>
                  <w:vAlign w:val="center"/>
                </w:tcPr>
                <w:p w14:paraId="2DFAE0D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All Suicides</w:t>
                  </w:r>
                </w:p>
              </w:tc>
              <w:tc>
                <w:tcPr>
                  <w:tcW w:w="954" w:type="dxa"/>
                  <w:tcBorders>
                    <w:top w:val="nil"/>
                    <w:left w:val="nil"/>
                    <w:bottom w:val="single" w:sz="6" w:space="0" w:color="auto"/>
                    <w:right w:val="nil"/>
                  </w:tcBorders>
                  <w:vAlign w:val="center"/>
                </w:tcPr>
                <w:p w14:paraId="0C8FE42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Firearms</w:t>
                  </w:r>
                </w:p>
              </w:tc>
              <w:tc>
                <w:tcPr>
                  <w:tcW w:w="746" w:type="dxa"/>
                  <w:tcBorders>
                    <w:top w:val="nil"/>
                    <w:left w:val="nil"/>
                    <w:bottom w:val="single" w:sz="6" w:space="0" w:color="auto"/>
                    <w:right w:val="nil"/>
                  </w:tcBorders>
                  <w:vAlign w:val="center"/>
                </w:tcPr>
                <w:p w14:paraId="07319746"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Other</w:t>
                  </w:r>
                </w:p>
              </w:tc>
              <w:tc>
                <w:tcPr>
                  <w:tcW w:w="1014" w:type="dxa"/>
                  <w:tcBorders>
                    <w:top w:val="nil"/>
                    <w:left w:val="nil"/>
                    <w:bottom w:val="single" w:sz="6" w:space="0" w:color="auto"/>
                    <w:right w:val="nil"/>
                  </w:tcBorders>
                  <w:vAlign w:val="center"/>
                </w:tcPr>
                <w:p w14:paraId="148514C0" w14:textId="6A0A2EA3" w:rsidR="00864DFA" w:rsidRPr="001A0E7C" w:rsidRDefault="00BA20DD"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Homicide</w:t>
                  </w:r>
                </w:p>
              </w:tc>
              <w:tc>
                <w:tcPr>
                  <w:tcW w:w="1191" w:type="dxa"/>
                  <w:tcBorders>
                    <w:top w:val="nil"/>
                    <w:left w:val="nil"/>
                    <w:bottom w:val="single" w:sz="6" w:space="0" w:color="auto"/>
                    <w:right w:val="nil"/>
                  </w:tcBorders>
                  <w:vAlign w:val="center"/>
                </w:tcPr>
                <w:p w14:paraId="5079C5B1"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Operations of War</w:t>
                  </w:r>
                </w:p>
              </w:tc>
              <w:tc>
                <w:tcPr>
                  <w:tcW w:w="797" w:type="dxa"/>
                  <w:tcBorders>
                    <w:top w:val="nil"/>
                    <w:left w:val="nil"/>
                    <w:bottom w:val="single" w:sz="6" w:space="0" w:color="auto"/>
                    <w:right w:val="nil"/>
                  </w:tcBorders>
                  <w:vAlign w:val="center"/>
                </w:tcPr>
                <w:p w14:paraId="6AA1FD20"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Other</w:t>
                  </w:r>
                </w:p>
              </w:tc>
            </w:tr>
            <w:tr w:rsidR="00864DFA" w:rsidRPr="001A0E7C" w14:paraId="3E0FAF3A" w14:textId="77777777" w:rsidTr="00BA20DD">
              <w:trPr>
                <w:gridAfter w:val="1"/>
                <w:wAfter w:w="30" w:type="dxa"/>
                <w:trHeight w:val="69"/>
              </w:trPr>
              <w:tc>
                <w:tcPr>
                  <w:tcW w:w="3720" w:type="dxa"/>
                  <w:gridSpan w:val="2"/>
                  <w:tcBorders>
                    <w:top w:val="nil"/>
                    <w:left w:val="nil"/>
                    <w:bottom w:val="nil"/>
                    <w:right w:val="nil"/>
                  </w:tcBorders>
                </w:tcPr>
                <w:p w14:paraId="27E0A4A6"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Total</w:t>
                  </w:r>
                </w:p>
              </w:tc>
              <w:tc>
                <w:tcPr>
                  <w:tcW w:w="955" w:type="dxa"/>
                  <w:tcBorders>
                    <w:top w:val="nil"/>
                    <w:left w:val="nil"/>
                    <w:bottom w:val="nil"/>
                    <w:right w:val="nil"/>
                  </w:tcBorders>
                  <w:vAlign w:val="bottom"/>
                </w:tcPr>
                <w:p w14:paraId="701931B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57.0</w:t>
                  </w:r>
                </w:p>
              </w:tc>
              <w:tc>
                <w:tcPr>
                  <w:tcW w:w="1204" w:type="dxa"/>
                  <w:tcBorders>
                    <w:top w:val="nil"/>
                    <w:left w:val="nil"/>
                    <w:bottom w:val="nil"/>
                    <w:right w:val="nil"/>
                  </w:tcBorders>
                  <w:vAlign w:val="bottom"/>
                </w:tcPr>
                <w:p w14:paraId="11964422"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25.7</w:t>
                  </w:r>
                </w:p>
              </w:tc>
              <w:tc>
                <w:tcPr>
                  <w:tcW w:w="809" w:type="dxa"/>
                  <w:tcBorders>
                    <w:top w:val="nil"/>
                    <w:left w:val="nil"/>
                    <w:bottom w:val="nil"/>
                    <w:right w:val="nil"/>
                  </w:tcBorders>
                  <w:vAlign w:val="bottom"/>
                </w:tcPr>
                <w:p w14:paraId="4CC07470"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14.7</w:t>
                  </w:r>
                </w:p>
              </w:tc>
              <w:tc>
                <w:tcPr>
                  <w:tcW w:w="720" w:type="dxa"/>
                  <w:tcBorders>
                    <w:top w:val="nil"/>
                    <w:left w:val="nil"/>
                    <w:bottom w:val="nil"/>
                    <w:right w:val="nil"/>
                  </w:tcBorders>
                  <w:vAlign w:val="bottom"/>
                </w:tcPr>
                <w:p w14:paraId="0E3FCD59"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16.6</w:t>
                  </w:r>
                </w:p>
              </w:tc>
              <w:tc>
                <w:tcPr>
                  <w:tcW w:w="1135" w:type="dxa"/>
                  <w:tcBorders>
                    <w:top w:val="nil"/>
                    <w:left w:val="nil"/>
                    <w:bottom w:val="nil"/>
                    <w:right w:val="nil"/>
                  </w:tcBorders>
                  <w:vAlign w:val="bottom"/>
                </w:tcPr>
                <w:p w14:paraId="40B58EF2"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20.2</w:t>
                  </w:r>
                </w:p>
              </w:tc>
              <w:tc>
                <w:tcPr>
                  <w:tcW w:w="977" w:type="dxa"/>
                  <w:tcBorders>
                    <w:top w:val="nil"/>
                    <w:left w:val="nil"/>
                    <w:bottom w:val="nil"/>
                    <w:right w:val="nil"/>
                  </w:tcBorders>
                  <w:vAlign w:val="bottom"/>
                </w:tcPr>
                <w:p w14:paraId="1039BBEC"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16.6</w:t>
                  </w:r>
                </w:p>
              </w:tc>
              <w:tc>
                <w:tcPr>
                  <w:tcW w:w="954" w:type="dxa"/>
                  <w:tcBorders>
                    <w:top w:val="nil"/>
                    <w:left w:val="nil"/>
                    <w:bottom w:val="nil"/>
                    <w:right w:val="nil"/>
                  </w:tcBorders>
                  <w:vAlign w:val="bottom"/>
                </w:tcPr>
                <w:p w14:paraId="11EB16B1"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10.9</w:t>
                  </w:r>
                </w:p>
              </w:tc>
              <w:tc>
                <w:tcPr>
                  <w:tcW w:w="746" w:type="dxa"/>
                  <w:tcBorders>
                    <w:top w:val="nil"/>
                    <w:left w:val="nil"/>
                    <w:bottom w:val="nil"/>
                    <w:right w:val="nil"/>
                  </w:tcBorders>
                  <w:vAlign w:val="bottom"/>
                </w:tcPr>
                <w:p w14:paraId="02D2427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5.6</w:t>
                  </w:r>
                </w:p>
              </w:tc>
              <w:tc>
                <w:tcPr>
                  <w:tcW w:w="1014" w:type="dxa"/>
                  <w:tcBorders>
                    <w:top w:val="nil"/>
                    <w:left w:val="nil"/>
                    <w:bottom w:val="nil"/>
                    <w:right w:val="nil"/>
                  </w:tcBorders>
                  <w:vAlign w:val="bottom"/>
                </w:tcPr>
                <w:p w14:paraId="574DAC78"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2.1</w:t>
                  </w:r>
                </w:p>
              </w:tc>
              <w:tc>
                <w:tcPr>
                  <w:tcW w:w="1191" w:type="dxa"/>
                  <w:tcBorders>
                    <w:top w:val="nil"/>
                    <w:left w:val="nil"/>
                    <w:bottom w:val="nil"/>
                    <w:right w:val="nil"/>
                  </w:tcBorders>
                  <w:vAlign w:val="bottom"/>
                </w:tcPr>
                <w:p w14:paraId="59DE697C"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3.0</w:t>
                  </w:r>
                </w:p>
              </w:tc>
              <w:tc>
                <w:tcPr>
                  <w:tcW w:w="797" w:type="dxa"/>
                  <w:tcBorders>
                    <w:top w:val="nil"/>
                    <w:left w:val="nil"/>
                    <w:bottom w:val="nil"/>
                    <w:right w:val="nil"/>
                  </w:tcBorders>
                  <w:vAlign w:val="bottom"/>
                </w:tcPr>
                <w:p w14:paraId="4481AE7C"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1.2</w:t>
                  </w:r>
                </w:p>
              </w:tc>
            </w:tr>
            <w:tr w:rsidR="00864DFA" w:rsidRPr="001A0E7C" w14:paraId="4DA4BCD5" w14:textId="77777777" w:rsidTr="00BA20DD">
              <w:trPr>
                <w:gridAfter w:val="1"/>
                <w:wAfter w:w="30" w:type="dxa"/>
                <w:trHeight w:val="69"/>
              </w:trPr>
              <w:tc>
                <w:tcPr>
                  <w:tcW w:w="3720" w:type="dxa"/>
                  <w:gridSpan w:val="2"/>
                  <w:tcBorders>
                    <w:top w:val="nil"/>
                    <w:left w:val="nil"/>
                    <w:bottom w:val="nil"/>
                    <w:right w:val="nil"/>
                  </w:tcBorders>
                </w:tcPr>
                <w:p w14:paraId="7AC21849"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Enrollment panel</w:t>
                  </w:r>
                </w:p>
              </w:tc>
              <w:tc>
                <w:tcPr>
                  <w:tcW w:w="955" w:type="dxa"/>
                  <w:tcBorders>
                    <w:top w:val="nil"/>
                    <w:left w:val="nil"/>
                    <w:bottom w:val="nil"/>
                    <w:right w:val="nil"/>
                  </w:tcBorders>
                  <w:vAlign w:val="bottom"/>
                </w:tcPr>
                <w:p w14:paraId="032AAF05"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204" w:type="dxa"/>
                  <w:tcBorders>
                    <w:top w:val="nil"/>
                    <w:left w:val="nil"/>
                    <w:bottom w:val="nil"/>
                    <w:right w:val="nil"/>
                  </w:tcBorders>
                  <w:vAlign w:val="bottom"/>
                </w:tcPr>
                <w:p w14:paraId="17890818"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809" w:type="dxa"/>
                  <w:tcBorders>
                    <w:top w:val="nil"/>
                    <w:left w:val="nil"/>
                    <w:bottom w:val="nil"/>
                    <w:right w:val="nil"/>
                  </w:tcBorders>
                  <w:vAlign w:val="bottom"/>
                </w:tcPr>
                <w:p w14:paraId="7F0839D0"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720" w:type="dxa"/>
                  <w:tcBorders>
                    <w:top w:val="nil"/>
                    <w:left w:val="nil"/>
                    <w:bottom w:val="nil"/>
                    <w:right w:val="nil"/>
                  </w:tcBorders>
                  <w:vAlign w:val="bottom"/>
                </w:tcPr>
                <w:p w14:paraId="799EE123"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135" w:type="dxa"/>
                  <w:tcBorders>
                    <w:top w:val="nil"/>
                    <w:left w:val="nil"/>
                    <w:bottom w:val="nil"/>
                    <w:right w:val="nil"/>
                  </w:tcBorders>
                  <w:vAlign w:val="bottom"/>
                </w:tcPr>
                <w:p w14:paraId="5F2FF03A"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977" w:type="dxa"/>
                  <w:tcBorders>
                    <w:top w:val="nil"/>
                    <w:left w:val="nil"/>
                    <w:bottom w:val="nil"/>
                    <w:right w:val="nil"/>
                  </w:tcBorders>
                  <w:vAlign w:val="bottom"/>
                </w:tcPr>
                <w:p w14:paraId="4D1FCC4B"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954" w:type="dxa"/>
                  <w:tcBorders>
                    <w:top w:val="nil"/>
                    <w:left w:val="nil"/>
                    <w:bottom w:val="nil"/>
                    <w:right w:val="nil"/>
                  </w:tcBorders>
                  <w:vAlign w:val="bottom"/>
                </w:tcPr>
                <w:p w14:paraId="57ED3050"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746" w:type="dxa"/>
                  <w:tcBorders>
                    <w:top w:val="nil"/>
                    <w:left w:val="nil"/>
                    <w:bottom w:val="nil"/>
                    <w:right w:val="nil"/>
                  </w:tcBorders>
                  <w:vAlign w:val="bottom"/>
                </w:tcPr>
                <w:p w14:paraId="41634973"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014" w:type="dxa"/>
                  <w:tcBorders>
                    <w:top w:val="nil"/>
                    <w:left w:val="nil"/>
                    <w:bottom w:val="nil"/>
                    <w:right w:val="nil"/>
                  </w:tcBorders>
                  <w:vAlign w:val="bottom"/>
                </w:tcPr>
                <w:p w14:paraId="19059932"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191" w:type="dxa"/>
                  <w:tcBorders>
                    <w:top w:val="nil"/>
                    <w:left w:val="nil"/>
                    <w:bottom w:val="nil"/>
                    <w:right w:val="nil"/>
                  </w:tcBorders>
                  <w:vAlign w:val="bottom"/>
                </w:tcPr>
                <w:p w14:paraId="06D2D388"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797" w:type="dxa"/>
                  <w:tcBorders>
                    <w:top w:val="nil"/>
                    <w:left w:val="nil"/>
                    <w:bottom w:val="nil"/>
                    <w:right w:val="nil"/>
                  </w:tcBorders>
                  <w:vAlign w:val="bottom"/>
                </w:tcPr>
                <w:p w14:paraId="6109BD01"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r>
            <w:tr w:rsidR="00864DFA" w:rsidRPr="001A0E7C" w14:paraId="46C3DBF4" w14:textId="77777777" w:rsidTr="00BA20DD">
              <w:trPr>
                <w:gridAfter w:val="1"/>
                <w:wAfter w:w="30" w:type="dxa"/>
                <w:trHeight w:val="69"/>
              </w:trPr>
              <w:tc>
                <w:tcPr>
                  <w:tcW w:w="3720" w:type="dxa"/>
                  <w:gridSpan w:val="2"/>
                  <w:tcBorders>
                    <w:top w:val="nil"/>
                    <w:left w:val="nil"/>
                    <w:bottom w:val="nil"/>
                    <w:right w:val="nil"/>
                  </w:tcBorders>
                </w:tcPr>
                <w:p w14:paraId="43ED1FAE"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 xml:space="preserve">   1 </w:t>
                  </w:r>
                  <w:r w:rsidRPr="001A0E7C">
                    <w:rPr>
                      <w:rFonts w:ascii="Times New Roman" w:hAnsi="Times New Roman" w:cs="Times New Roman"/>
                      <w:sz w:val="20"/>
                      <w:szCs w:val="20"/>
                    </w:rPr>
                    <w:t>(2001–2003)</w:t>
                  </w:r>
                </w:p>
              </w:tc>
              <w:tc>
                <w:tcPr>
                  <w:tcW w:w="955" w:type="dxa"/>
                  <w:tcBorders>
                    <w:top w:val="nil"/>
                    <w:left w:val="nil"/>
                    <w:bottom w:val="nil"/>
                    <w:right w:val="nil"/>
                  </w:tcBorders>
                  <w:vAlign w:val="bottom"/>
                </w:tcPr>
                <w:p w14:paraId="7AE52A0D"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72.8</w:t>
                  </w:r>
                </w:p>
              </w:tc>
              <w:tc>
                <w:tcPr>
                  <w:tcW w:w="1204" w:type="dxa"/>
                  <w:tcBorders>
                    <w:top w:val="nil"/>
                    <w:left w:val="nil"/>
                    <w:bottom w:val="nil"/>
                    <w:right w:val="nil"/>
                  </w:tcBorders>
                  <w:vAlign w:val="bottom"/>
                </w:tcPr>
                <w:p w14:paraId="448B3EB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33.7</w:t>
                  </w:r>
                </w:p>
              </w:tc>
              <w:tc>
                <w:tcPr>
                  <w:tcW w:w="809" w:type="dxa"/>
                  <w:tcBorders>
                    <w:top w:val="nil"/>
                    <w:left w:val="nil"/>
                    <w:bottom w:val="nil"/>
                    <w:right w:val="nil"/>
                  </w:tcBorders>
                  <w:vAlign w:val="bottom"/>
                </w:tcPr>
                <w:p w14:paraId="2CF2C8FB"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19.1</w:t>
                  </w:r>
                </w:p>
              </w:tc>
              <w:tc>
                <w:tcPr>
                  <w:tcW w:w="720" w:type="dxa"/>
                  <w:tcBorders>
                    <w:top w:val="nil"/>
                    <w:left w:val="nil"/>
                    <w:bottom w:val="nil"/>
                    <w:right w:val="nil"/>
                  </w:tcBorders>
                  <w:vAlign w:val="bottom"/>
                </w:tcPr>
                <w:p w14:paraId="7915035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20.0</w:t>
                  </w:r>
                </w:p>
              </w:tc>
              <w:tc>
                <w:tcPr>
                  <w:tcW w:w="1135" w:type="dxa"/>
                  <w:tcBorders>
                    <w:top w:val="nil"/>
                    <w:left w:val="nil"/>
                    <w:bottom w:val="nil"/>
                    <w:right w:val="nil"/>
                  </w:tcBorders>
                  <w:vAlign w:val="bottom"/>
                </w:tcPr>
                <w:p w14:paraId="362F4A93"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12.7</w:t>
                  </w:r>
                </w:p>
              </w:tc>
              <w:tc>
                <w:tcPr>
                  <w:tcW w:w="977" w:type="dxa"/>
                  <w:tcBorders>
                    <w:top w:val="nil"/>
                    <w:left w:val="nil"/>
                    <w:bottom w:val="nil"/>
                    <w:right w:val="nil"/>
                  </w:tcBorders>
                  <w:vAlign w:val="bottom"/>
                </w:tcPr>
                <w:p w14:paraId="4F4CB501"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10.0</w:t>
                  </w:r>
                </w:p>
              </w:tc>
              <w:tc>
                <w:tcPr>
                  <w:tcW w:w="954" w:type="dxa"/>
                  <w:tcBorders>
                    <w:top w:val="nil"/>
                    <w:left w:val="nil"/>
                    <w:bottom w:val="nil"/>
                    <w:right w:val="nil"/>
                  </w:tcBorders>
                  <w:vAlign w:val="bottom"/>
                </w:tcPr>
                <w:p w14:paraId="4CC8CBC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6.2</w:t>
                  </w:r>
                </w:p>
              </w:tc>
              <w:tc>
                <w:tcPr>
                  <w:tcW w:w="746" w:type="dxa"/>
                  <w:tcBorders>
                    <w:top w:val="nil"/>
                    <w:left w:val="nil"/>
                    <w:bottom w:val="nil"/>
                    <w:right w:val="nil"/>
                  </w:tcBorders>
                  <w:vAlign w:val="bottom"/>
                </w:tcPr>
                <w:p w14:paraId="4E3E075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3.8</w:t>
                  </w:r>
                </w:p>
              </w:tc>
              <w:tc>
                <w:tcPr>
                  <w:tcW w:w="1014" w:type="dxa"/>
                  <w:tcBorders>
                    <w:top w:val="nil"/>
                    <w:left w:val="nil"/>
                    <w:bottom w:val="nil"/>
                    <w:right w:val="nil"/>
                  </w:tcBorders>
                  <w:vAlign w:val="bottom"/>
                </w:tcPr>
                <w:p w14:paraId="3CABF549"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1.3</w:t>
                  </w:r>
                </w:p>
              </w:tc>
              <w:tc>
                <w:tcPr>
                  <w:tcW w:w="1191" w:type="dxa"/>
                  <w:tcBorders>
                    <w:top w:val="nil"/>
                    <w:left w:val="nil"/>
                    <w:bottom w:val="nil"/>
                    <w:right w:val="nil"/>
                  </w:tcBorders>
                  <w:vAlign w:val="bottom"/>
                </w:tcPr>
                <w:p w14:paraId="2BEDCE35"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2.2</w:t>
                  </w:r>
                </w:p>
              </w:tc>
              <w:tc>
                <w:tcPr>
                  <w:tcW w:w="797" w:type="dxa"/>
                  <w:tcBorders>
                    <w:top w:val="nil"/>
                    <w:left w:val="nil"/>
                    <w:bottom w:val="nil"/>
                    <w:right w:val="nil"/>
                  </w:tcBorders>
                  <w:vAlign w:val="bottom"/>
                </w:tcPr>
                <w:p w14:paraId="5D0C952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1.0</w:t>
                  </w:r>
                </w:p>
              </w:tc>
            </w:tr>
            <w:tr w:rsidR="00864DFA" w:rsidRPr="001A0E7C" w14:paraId="1F923146" w14:textId="77777777" w:rsidTr="00BA20DD">
              <w:trPr>
                <w:gridAfter w:val="1"/>
                <w:wAfter w:w="30" w:type="dxa"/>
                <w:trHeight w:val="69"/>
              </w:trPr>
              <w:tc>
                <w:tcPr>
                  <w:tcW w:w="3720" w:type="dxa"/>
                  <w:gridSpan w:val="2"/>
                  <w:tcBorders>
                    <w:top w:val="nil"/>
                    <w:left w:val="nil"/>
                    <w:bottom w:val="nil"/>
                    <w:right w:val="nil"/>
                  </w:tcBorders>
                </w:tcPr>
                <w:p w14:paraId="62D9FC1A"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 xml:space="preserve">   2 </w:t>
                  </w:r>
                  <w:r w:rsidRPr="001A0E7C">
                    <w:rPr>
                      <w:rFonts w:ascii="Times New Roman" w:hAnsi="Times New Roman" w:cs="Times New Roman"/>
                      <w:sz w:val="20"/>
                      <w:szCs w:val="20"/>
                    </w:rPr>
                    <w:t>(2004–2006)</w:t>
                  </w:r>
                </w:p>
              </w:tc>
              <w:tc>
                <w:tcPr>
                  <w:tcW w:w="955" w:type="dxa"/>
                  <w:tcBorders>
                    <w:top w:val="nil"/>
                    <w:left w:val="nil"/>
                    <w:bottom w:val="nil"/>
                    <w:right w:val="nil"/>
                  </w:tcBorders>
                  <w:vAlign w:val="bottom"/>
                </w:tcPr>
                <w:p w14:paraId="5FA950D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31.6</w:t>
                  </w:r>
                </w:p>
              </w:tc>
              <w:tc>
                <w:tcPr>
                  <w:tcW w:w="1204" w:type="dxa"/>
                  <w:tcBorders>
                    <w:top w:val="nil"/>
                    <w:left w:val="nil"/>
                    <w:bottom w:val="nil"/>
                    <w:right w:val="nil"/>
                  </w:tcBorders>
                  <w:vAlign w:val="bottom"/>
                </w:tcPr>
                <w:p w14:paraId="7D8EB79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13.3</w:t>
                  </w:r>
                </w:p>
              </w:tc>
              <w:tc>
                <w:tcPr>
                  <w:tcW w:w="809" w:type="dxa"/>
                  <w:tcBorders>
                    <w:top w:val="nil"/>
                    <w:left w:val="nil"/>
                    <w:bottom w:val="nil"/>
                    <w:right w:val="nil"/>
                  </w:tcBorders>
                  <w:vAlign w:val="bottom"/>
                </w:tcPr>
                <w:p w14:paraId="67272A19"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6.4</w:t>
                  </w:r>
                </w:p>
              </w:tc>
              <w:tc>
                <w:tcPr>
                  <w:tcW w:w="720" w:type="dxa"/>
                  <w:tcBorders>
                    <w:top w:val="nil"/>
                    <w:left w:val="nil"/>
                    <w:bottom w:val="nil"/>
                    <w:right w:val="nil"/>
                  </w:tcBorders>
                  <w:vAlign w:val="bottom"/>
                </w:tcPr>
                <w:p w14:paraId="6486EB1B"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11.9</w:t>
                  </w:r>
                </w:p>
              </w:tc>
              <w:tc>
                <w:tcPr>
                  <w:tcW w:w="1135" w:type="dxa"/>
                  <w:tcBorders>
                    <w:top w:val="nil"/>
                    <w:left w:val="nil"/>
                    <w:bottom w:val="nil"/>
                    <w:right w:val="nil"/>
                  </w:tcBorders>
                  <w:vAlign w:val="bottom"/>
                </w:tcPr>
                <w:p w14:paraId="26F64579"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37.1</w:t>
                  </w:r>
                </w:p>
              </w:tc>
              <w:tc>
                <w:tcPr>
                  <w:tcW w:w="977" w:type="dxa"/>
                  <w:tcBorders>
                    <w:top w:val="nil"/>
                    <w:left w:val="nil"/>
                    <w:bottom w:val="nil"/>
                    <w:right w:val="nil"/>
                  </w:tcBorders>
                  <w:vAlign w:val="bottom"/>
                </w:tcPr>
                <w:p w14:paraId="50D4048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21.2</w:t>
                  </w:r>
                </w:p>
              </w:tc>
              <w:tc>
                <w:tcPr>
                  <w:tcW w:w="954" w:type="dxa"/>
                  <w:tcBorders>
                    <w:top w:val="nil"/>
                    <w:left w:val="nil"/>
                    <w:bottom w:val="nil"/>
                    <w:right w:val="nil"/>
                  </w:tcBorders>
                  <w:vAlign w:val="bottom"/>
                </w:tcPr>
                <w:p w14:paraId="70BF8E01"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12.5</w:t>
                  </w:r>
                </w:p>
              </w:tc>
              <w:tc>
                <w:tcPr>
                  <w:tcW w:w="746" w:type="dxa"/>
                  <w:tcBorders>
                    <w:top w:val="nil"/>
                    <w:left w:val="nil"/>
                    <w:bottom w:val="nil"/>
                    <w:right w:val="nil"/>
                  </w:tcBorders>
                  <w:vAlign w:val="bottom"/>
                </w:tcPr>
                <w:p w14:paraId="7FB7B512"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8.7</w:t>
                  </w:r>
                </w:p>
              </w:tc>
              <w:tc>
                <w:tcPr>
                  <w:tcW w:w="1014" w:type="dxa"/>
                  <w:tcBorders>
                    <w:top w:val="nil"/>
                    <w:left w:val="nil"/>
                    <w:bottom w:val="nil"/>
                    <w:right w:val="nil"/>
                  </w:tcBorders>
                  <w:vAlign w:val="bottom"/>
                </w:tcPr>
                <w:p w14:paraId="45AA655B"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3.5</w:t>
                  </w:r>
                </w:p>
              </w:tc>
              <w:tc>
                <w:tcPr>
                  <w:tcW w:w="1191" w:type="dxa"/>
                  <w:tcBorders>
                    <w:top w:val="nil"/>
                    <w:left w:val="nil"/>
                    <w:bottom w:val="nil"/>
                    <w:right w:val="nil"/>
                  </w:tcBorders>
                  <w:vAlign w:val="bottom"/>
                </w:tcPr>
                <w:p w14:paraId="34FF2A9A"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4.9</w:t>
                  </w:r>
                </w:p>
              </w:tc>
              <w:tc>
                <w:tcPr>
                  <w:tcW w:w="797" w:type="dxa"/>
                  <w:tcBorders>
                    <w:top w:val="nil"/>
                    <w:left w:val="nil"/>
                    <w:bottom w:val="nil"/>
                    <w:right w:val="nil"/>
                  </w:tcBorders>
                  <w:vAlign w:val="bottom"/>
                </w:tcPr>
                <w:p w14:paraId="3C1227EB"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1.7</w:t>
                  </w:r>
                </w:p>
              </w:tc>
            </w:tr>
            <w:tr w:rsidR="00864DFA" w:rsidRPr="001A0E7C" w14:paraId="51097F15" w14:textId="77777777" w:rsidTr="00BA20DD">
              <w:trPr>
                <w:gridAfter w:val="1"/>
                <w:wAfter w:w="30" w:type="dxa"/>
                <w:trHeight w:val="69"/>
              </w:trPr>
              <w:tc>
                <w:tcPr>
                  <w:tcW w:w="3720" w:type="dxa"/>
                  <w:gridSpan w:val="2"/>
                  <w:tcBorders>
                    <w:top w:val="nil"/>
                    <w:left w:val="nil"/>
                    <w:bottom w:val="nil"/>
                    <w:right w:val="nil"/>
                  </w:tcBorders>
                </w:tcPr>
                <w:p w14:paraId="4679082C"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 xml:space="preserve">   3 </w:t>
                  </w:r>
                  <w:r w:rsidRPr="001A0E7C">
                    <w:rPr>
                      <w:rFonts w:ascii="Times New Roman" w:hAnsi="Times New Roman" w:cs="Times New Roman"/>
                      <w:sz w:val="20"/>
                      <w:szCs w:val="20"/>
                    </w:rPr>
                    <w:t>(2007–2008)</w:t>
                  </w:r>
                </w:p>
              </w:tc>
              <w:tc>
                <w:tcPr>
                  <w:tcW w:w="955" w:type="dxa"/>
                  <w:tcBorders>
                    <w:top w:val="nil"/>
                    <w:left w:val="nil"/>
                    <w:bottom w:val="nil"/>
                    <w:right w:val="nil"/>
                  </w:tcBorders>
                  <w:vAlign w:val="bottom"/>
                </w:tcPr>
                <w:p w14:paraId="2C3B4D3D"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27.5</w:t>
                  </w:r>
                </w:p>
              </w:tc>
              <w:tc>
                <w:tcPr>
                  <w:tcW w:w="1204" w:type="dxa"/>
                  <w:tcBorders>
                    <w:top w:val="nil"/>
                    <w:left w:val="nil"/>
                    <w:bottom w:val="nil"/>
                    <w:right w:val="nil"/>
                  </w:tcBorders>
                  <w:vAlign w:val="bottom"/>
                </w:tcPr>
                <w:p w14:paraId="7A0EDB0C"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10.4</w:t>
                  </w:r>
                </w:p>
              </w:tc>
              <w:tc>
                <w:tcPr>
                  <w:tcW w:w="809" w:type="dxa"/>
                  <w:tcBorders>
                    <w:top w:val="nil"/>
                    <w:left w:val="nil"/>
                    <w:bottom w:val="nil"/>
                    <w:right w:val="nil"/>
                  </w:tcBorders>
                  <w:vAlign w:val="bottom"/>
                </w:tcPr>
                <w:p w14:paraId="26F65CEA"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7.1</w:t>
                  </w:r>
                </w:p>
              </w:tc>
              <w:tc>
                <w:tcPr>
                  <w:tcW w:w="720" w:type="dxa"/>
                  <w:tcBorders>
                    <w:top w:val="nil"/>
                    <w:left w:val="nil"/>
                    <w:bottom w:val="nil"/>
                    <w:right w:val="nil"/>
                  </w:tcBorders>
                  <w:vAlign w:val="bottom"/>
                </w:tcPr>
                <w:p w14:paraId="545732BB"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9.9</w:t>
                  </w:r>
                </w:p>
              </w:tc>
              <w:tc>
                <w:tcPr>
                  <w:tcW w:w="1135" w:type="dxa"/>
                  <w:tcBorders>
                    <w:top w:val="nil"/>
                    <w:left w:val="nil"/>
                    <w:bottom w:val="nil"/>
                    <w:right w:val="nil"/>
                  </w:tcBorders>
                  <w:vAlign w:val="bottom"/>
                </w:tcPr>
                <w:p w14:paraId="304212D7"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31.6</w:t>
                  </w:r>
                </w:p>
              </w:tc>
              <w:tc>
                <w:tcPr>
                  <w:tcW w:w="977" w:type="dxa"/>
                  <w:tcBorders>
                    <w:top w:val="nil"/>
                    <w:left w:val="nil"/>
                    <w:bottom w:val="nil"/>
                    <w:right w:val="nil"/>
                  </w:tcBorders>
                  <w:vAlign w:val="bottom"/>
                </w:tcPr>
                <w:p w14:paraId="71D992F3"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30.8</w:t>
                  </w:r>
                </w:p>
              </w:tc>
              <w:tc>
                <w:tcPr>
                  <w:tcW w:w="954" w:type="dxa"/>
                  <w:tcBorders>
                    <w:top w:val="nil"/>
                    <w:left w:val="nil"/>
                    <w:bottom w:val="nil"/>
                    <w:right w:val="nil"/>
                  </w:tcBorders>
                  <w:vAlign w:val="bottom"/>
                </w:tcPr>
                <w:p w14:paraId="42E7741B"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22.9</w:t>
                  </w:r>
                </w:p>
              </w:tc>
              <w:tc>
                <w:tcPr>
                  <w:tcW w:w="746" w:type="dxa"/>
                  <w:tcBorders>
                    <w:top w:val="nil"/>
                    <w:left w:val="nil"/>
                    <w:bottom w:val="nil"/>
                    <w:right w:val="nil"/>
                  </w:tcBorders>
                  <w:vAlign w:val="bottom"/>
                </w:tcPr>
                <w:p w14:paraId="445E0527"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7.9</w:t>
                  </w:r>
                </w:p>
              </w:tc>
              <w:tc>
                <w:tcPr>
                  <w:tcW w:w="1014" w:type="dxa"/>
                  <w:tcBorders>
                    <w:top w:val="nil"/>
                    <w:left w:val="nil"/>
                    <w:bottom w:val="nil"/>
                    <w:right w:val="nil"/>
                  </w:tcBorders>
                  <w:vAlign w:val="bottom"/>
                </w:tcPr>
                <w:p w14:paraId="65F87EBC"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3.1</w:t>
                  </w:r>
                </w:p>
              </w:tc>
              <w:tc>
                <w:tcPr>
                  <w:tcW w:w="1191" w:type="dxa"/>
                  <w:tcBorders>
                    <w:top w:val="nil"/>
                    <w:left w:val="nil"/>
                    <w:bottom w:val="nil"/>
                    <w:right w:val="nil"/>
                  </w:tcBorders>
                  <w:vAlign w:val="bottom"/>
                </w:tcPr>
                <w:p w14:paraId="0922DCC6"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5.1</w:t>
                  </w:r>
                </w:p>
              </w:tc>
              <w:tc>
                <w:tcPr>
                  <w:tcW w:w="797" w:type="dxa"/>
                  <w:tcBorders>
                    <w:top w:val="nil"/>
                    <w:left w:val="nil"/>
                    <w:bottom w:val="nil"/>
                    <w:right w:val="nil"/>
                  </w:tcBorders>
                  <w:vAlign w:val="bottom"/>
                </w:tcPr>
                <w:p w14:paraId="197C4FA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2.0</w:t>
                  </w:r>
                </w:p>
              </w:tc>
            </w:tr>
            <w:tr w:rsidR="00864DFA" w:rsidRPr="001A0E7C" w14:paraId="31D7DF18" w14:textId="77777777" w:rsidTr="00BA20DD">
              <w:trPr>
                <w:gridAfter w:val="1"/>
                <w:wAfter w:w="30" w:type="dxa"/>
                <w:trHeight w:val="69"/>
              </w:trPr>
              <w:tc>
                <w:tcPr>
                  <w:tcW w:w="3720" w:type="dxa"/>
                  <w:gridSpan w:val="2"/>
                  <w:tcBorders>
                    <w:top w:val="nil"/>
                    <w:left w:val="nil"/>
                    <w:bottom w:val="nil"/>
                    <w:right w:val="nil"/>
                  </w:tcBorders>
                </w:tcPr>
                <w:p w14:paraId="745D1D4C"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 xml:space="preserve">   4 </w:t>
                  </w:r>
                  <w:r w:rsidRPr="001A0E7C">
                    <w:rPr>
                      <w:rFonts w:ascii="Times New Roman" w:hAnsi="Times New Roman" w:cs="Times New Roman"/>
                      <w:sz w:val="20"/>
                      <w:szCs w:val="20"/>
                    </w:rPr>
                    <w:t>(2011–2013)</w:t>
                  </w:r>
                </w:p>
              </w:tc>
              <w:tc>
                <w:tcPr>
                  <w:tcW w:w="955" w:type="dxa"/>
                  <w:tcBorders>
                    <w:top w:val="nil"/>
                    <w:left w:val="nil"/>
                    <w:bottom w:val="nil"/>
                    <w:right w:val="nil"/>
                  </w:tcBorders>
                  <w:vAlign w:val="bottom"/>
                </w:tcPr>
                <w:p w14:paraId="3339D031"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20.3</w:t>
                  </w:r>
                </w:p>
              </w:tc>
              <w:tc>
                <w:tcPr>
                  <w:tcW w:w="1204" w:type="dxa"/>
                  <w:tcBorders>
                    <w:top w:val="nil"/>
                    <w:left w:val="nil"/>
                    <w:bottom w:val="nil"/>
                    <w:right w:val="nil"/>
                  </w:tcBorders>
                  <w:vAlign w:val="bottom"/>
                </w:tcPr>
                <w:p w14:paraId="4BF4AAB6"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6.7</w:t>
                  </w:r>
                </w:p>
              </w:tc>
              <w:tc>
                <w:tcPr>
                  <w:tcW w:w="809" w:type="dxa"/>
                  <w:tcBorders>
                    <w:top w:val="nil"/>
                    <w:left w:val="nil"/>
                    <w:bottom w:val="nil"/>
                    <w:right w:val="nil"/>
                  </w:tcBorders>
                  <w:vAlign w:val="bottom"/>
                </w:tcPr>
                <w:p w14:paraId="0445E9D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5.0</w:t>
                  </w:r>
                </w:p>
              </w:tc>
              <w:tc>
                <w:tcPr>
                  <w:tcW w:w="720" w:type="dxa"/>
                  <w:tcBorders>
                    <w:top w:val="nil"/>
                    <w:left w:val="nil"/>
                    <w:bottom w:val="nil"/>
                    <w:right w:val="nil"/>
                  </w:tcBorders>
                  <w:vAlign w:val="bottom"/>
                </w:tcPr>
                <w:p w14:paraId="0928181A"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8.7</w:t>
                  </w:r>
                </w:p>
              </w:tc>
              <w:tc>
                <w:tcPr>
                  <w:tcW w:w="1135" w:type="dxa"/>
                  <w:tcBorders>
                    <w:top w:val="nil"/>
                    <w:left w:val="nil"/>
                    <w:bottom w:val="nil"/>
                    <w:right w:val="nil"/>
                  </w:tcBorders>
                  <w:vAlign w:val="bottom"/>
                </w:tcPr>
                <w:p w14:paraId="623145C1"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34.7</w:t>
                  </w:r>
                </w:p>
              </w:tc>
              <w:tc>
                <w:tcPr>
                  <w:tcW w:w="977" w:type="dxa"/>
                  <w:tcBorders>
                    <w:top w:val="nil"/>
                    <w:left w:val="nil"/>
                    <w:bottom w:val="nil"/>
                    <w:right w:val="nil"/>
                  </w:tcBorders>
                  <w:vAlign w:val="bottom"/>
                </w:tcPr>
                <w:p w14:paraId="174DF2A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36.0</w:t>
                  </w:r>
                </w:p>
              </w:tc>
              <w:tc>
                <w:tcPr>
                  <w:tcW w:w="954" w:type="dxa"/>
                  <w:tcBorders>
                    <w:top w:val="nil"/>
                    <w:left w:val="nil"/>
                    <w:bottom w:val="nil"/>
                    <w:right w:val="nil"/>
                  </w:tcBorders>
                  <w:vAlign w:val="bottom"/>
                </w:tcPr>
                <w:p w14:paraId="2463B077"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25.0</w:t>
                  </w:r>
                </w:p>
              </w:tc>
              <w:tc>
                <w:tcPr>
                  <w:tcW w:w="746" w:type="dxa"/>
                  <w:tcBorders>
                    <w:top w:val="nil"/>
                    <w:left w:val="nil"/>
                    <w:bottom w:val="nil"/>
                    <w:right w:val="nil"/>
                  </w:tcBorders>
                  <w:vAlign w:val="bottom"/>
                </w:tcPr>
                <w:p w14:paraId="1F758200"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11.0</w:t>
                  </w:r>
                </w:p>
              </w:tc>
              <w:tc>
                <w:tcPr>
                  <w:tcW w:w="1014" w:type="dxa"/>
                  <w:tcBorders>
                    <w:top w:val="nil"/>
                    <w:left w:val="nil"/>
                    <w:bottom w:val="nil"/>
                    <w:right w:val="nil"/>
                  </w:tcBorders>
                  <w:vAlign w:val="bottom"/>
                </w:tcPr>
                <w:p w14:paraId="7A08F963"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4.7</w:t>
                  </w:r>
                </w:p>
              </w:tc>
              <w:tc>
                <w:tcPr>
                  <w:tcW w:w="1191" w:type="dxa"/>
                  <w:tcBorders>
                    <w:top w:val="nil"/>
                    <w:left w:val="nil"/>
                    <w:bottom w:val="nil"/>
                    <w:right w:val="nil"/>
                  </w:tcBorders>
                  <w:vAlign w:val="bottom"/>
                </w:tcPr>
                <w:p w14:paraId="45543E6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3.3</w:t>
                  </w:r>
                </w:p>
              </w:tc>
              <w:tc>
                <w:tcPr>
                  <w:tcW w:w="797" w:type="dxa"/>
                  <w:tcBorders>
                    <w:top w:val="nil"/>
                    <w:left w:val="nil"/>
                    <w:bottom w:val="nil"/>
                    <w:right w:val="nil"/>
                  </w:tcBorders>
                  <w:vAlign w:val="bottom"/>
                </w:tcPr>
                <w:p w14:paraId="4BEBD85A"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0.7</w:t>
                  </w:r>
                </w:p>
              </w:tc>
            </w:tr>
            <w:tr w:rsidR="00864DFA" w:rsidRPr="001A0E7C" w14:paraId="1EEA554A" w14:textId="77777777" w:rsidTr="00BA20DD">
              <w:trPr>
                <w:gridAfter w:val="1"/>
                <w:wAfter w:w="30" w:type="dxa"/>
                <w:trHeight w:val="69"/>
              </w:trPr>
              <w:tc>
                <w:tcPr>
                  <w:tcW w:w="554" w:type="dxa"/>
                  <w:tcBorders>
                    <w:top w:val="nil"/>
                    <w:left w:val="nil"/>
                    <w:bottom w:val="nil"/>
                    <w:right w:val="nil"/>
                  </w:tcBorders>
                </w:tcPr>
                <w:p w14:paraId="419672DC"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Sex</w:t>
                  </w:r>
                </w:p>
              </w:tc>
              <w:tc>
                <w:tcPr>
                  <w:tcW w:w="3166" w:type="dxa"/>
                  <w:tcBorders>
                    <w:top w:val="nil"/>
                    <w:left w:val="nil"/>
                    <w:bottom w:val="nil"/>
                    <w:right w:val="nil"/>
                  </w:tcBorders>
                </w:tcPr>
                <w:p w14:paraId="43C14547" w14:textId="77777777" w:rsidR="00864DFA" w:rsidRPr="001A0E7C" w:rsidRDefault="00864DFA" w:rsidP="00014AD0">
                  <w:pPr>
                    <w:framePr w:hSpace="180" w:wrap="around" w:vAnchor="text" w:hAnchor="margin" w:y="-1439"/>
                    <w:autoSpaceDE w:val="0"/>
                    <w:autoSpaceDN w:val="0"/>
                    <w:adjustRightInd w:val="0"/>
                    <w:spacing w:after="0" w:line="240" w:lineRule="auto"/>
                    <w:jc w:val="right"/>
                    <w:rPr>
                      <w:rFonts w:ascii="Times New Roman" w:hAnsi="Times New Roman" w:cs="Times New Roman"/>
                      <w:color w:val="000000"/>
                      <w:sz w:val="20"/>
                      <w:szCs w:val="20"/>
                    </w:rPr>
                  </w:pPr>
                </w:p>
              </w:tc>
              <w:tc>
                <w:tcPr>
                  <w:tcW w:w="955" w:type="dxa"/>
                  <w:tcBorders>
                    <w:top w:val="nil"/>
                    <w:left w:val="nil"/>
                    <w:bottom w:val="nil"/>
                    <w:right w:val="nil"/>
                  </w:tcBorders>
                  <w:vAlign w:val="bottom"/>
                </w:tcPr>
                <w:p w14:paraId="688B8916"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204" w:type="dxa"/>
                  <w:tcBorders>
                    <w:top w:val="nil"/>
                    <w:left w:val="nil"/>
                    <w:bottom w:val="nil"/>
                    <w:right w:val="nil"/>
                  </w:tcBorders>
                  <w:vAlign w:val="bottom"/>
                </w:tcPr>
                <w:p w14:paraId="4C16F818"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809" w:type="dxa"/>
                  <w:tcBorders>
                    <w:top w:val="nil"/>
                    <w:left w:val="nil"/>
                    <w:bottom w:val="nil"/>
                    <w:right w:val="nil"/>
                  </w:tcBorders>
                  <w:vAlign w:val="bottom"/>
                </w:tcPr>
                <w:p w14:paraId="28388829"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720" w:type="dxa"/>
                  <w:tcBorders>
                    <w:top w:val="nil"/>
                    <w:left w:val="nil"/>
                    <w:bottom w:val="nil"/>
                    <w:right w:val="nil"/>
                  </w:tcBorders>
                  <w:vAlign w:val="bottom"/>
                </w:tcPr>
                <w:p w14:paraId="1BCC65C3"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135" w:type="dxa"/>
                  <w:tcBorders>
                    <w:top w:val="nil"/>
                    <w:left w:val="nil"/>
                    <w:bottom w:val="nil"/>
                    <w:right w:val="nil"/>
                  </w:tcBorders>
                  <w:vAlign w:val="bottom"/>
                </w:tcPr>
                <w:p w14:paraId="0B68ADA7"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977" w:type="dxa"/>
                  <w:tcBorders>
                    <w:top w:val="nil"/>
                    <w:left w:val="nil"/>
                    <w:bottom w:val="nil"/>
                    <w:right w:val="nil"/>
                  </w:tcBorders>
                  <w:vAlign w:val="bottom"/>
                </w:tcPr>
                <w:p w14:paraId="49DAA1E8"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954" w:type="dxa"/>
                  <w:tcBorders>
                    <w:top w:val="nil"/>
                    <w:left w:val="nil"/>
                    <w:bottom w:val="nil"/>
                    <w:right w:val="nil"/>
                  </w:tcBorders>
                  <w:vAlign w:val="bottom"/>
                </w:tcPr>
                <w:p w14:paraId="63820AA2"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746" w:type="dxa"/>
                  <w:tcBorders>
                    <w:top w:val="nil"/>
                    <w:left w:val="nil"/>
                    <w:bottom w:val="nil"/>
                    <w:right w:val="nil"/>
                  </w:tcBorders>
                  <w:vAlign w:val="bottom"/>
                </w:tcPr>
                <w:p w14:paraId="0EDEE263"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014" w:type="dxa"/>
                  <w:tcBorders>
                    <w:top w:val="nil"/>
                    <w:left w:val="nil"/>
                    <w:bottom w:val="nil"/>
                    <w:right w:val="nil"/>
                  </w:tcBorders>
                  <w:vAlign w:val="bottom"/>
                </w:tcPr>
                <w:p w14:paraId="179FBB45"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191" w:type="dxa"/>
                  <w:tcBorders>
                    <w:top w:val="nil"/>
                    <w:left w:val="nil"/>
                    <w:bottom w:val="nil"/>
                    <w:right w:val="nil"/>
                  </w:tcBorders>
                  <w:vAlign w:val="bottom"/>
                </w:tcPr>
                <w:p w14:paraId="65E00E98"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797" w:type="dxa"/>
                  <w:tcBorders>
                    <w:top w:val="nil"/>
                    <w:left w:val="nil"/>
                    <w:bottom w:val="nil"/>
                    <w:right w:val="nil"/>
                  </w:tcBorders>
                  <w:vAlign w:val="bottom"/>
                </w:tcPr>
                <w:p w14:paraId="5F9CD6D3"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r>
            <w:tr w:rsidR="00864DFA" w:rsidRPr="001A0E7C" w14:paraId="5F724A32" w14:textId="77777777" w:rsidTr="00BA20DD">
              <w:trPr>
                <w:gridAfter w:val="1"/>
                <w:wAfter w:w="30" w:type="dxa"/>
                <w:trHeight w:val="69"/>
              </w:trPr>
              <w:tc>
                <w:tcPr>
                  <w:tcW w:w="3720" w:type="dxa"/>
                  <w:gridSpan w:val="2"/>
                  <w:tcBorders>
                    <w:top w:val="nil"/>
                    <w:left w:val="nil"/>
                    <w:bottom w:val="nil"/>
                    <w:right w:val="nil"/>
                  </w:tcBorders>
                </w:tcPr>
                <w:p w14:paraId="1ED6BC4B"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 xml:space="preserve">   Male</w:t>
                  </w:r>
                </w:p>
              </w:tc>
              <w:tc>
                <w:tcPr>
                  <w:tcW w:w="955" w:type="dxa"/>
                  <w:tcBorders>
                    <w:top w:val="nil"/>
                    <w:left w:val="nil"/>
                    <w:bottom w:val="nil"/>
                    <w:right w:val="nil"/>
                  </w:tcBorders>
                  <w:vAlign w:val="bottom"/>
                </w:tcPr>
                <w:p w14:paraId="2F025CD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55.3</w:t>
                  </w:r>
                </w:p>
              </w:tc>
              <w:tc>
                <w:tcPr>
                  <w:tcW w:w="1204" w:type="dxa"/>
                  <w:tcBorders>
                    <w:top w:val="nil"/>
                    <w:left w:val="nil"/>
                    <w:bottom w:val="nil"/>
                    <w:right w:val="nil"/>
                  </w:tcBorders>
                  <w:vAlign w:val="bottom"/>
                </w:tcPr>
                <w:p w14:paraId="08B17F67"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22.8</w:t>
                  </w:r>
                </w:p>
              </w:tc>
              <w:tc>
                <w:tcPr>
                  <w:tcW w:w="809" w:type="dxa"/>
                  <w:tcBorders>
                    <w:top w:val="nil"/>
                    <w:left w:val="nil"/>
                    <w:bottom w:val="nil"/>
                    <w:right w:val="nil"/>
                  </w:tcBorders>
                  <w:vAlign w:val="bottom"/>
                </w:tcPr>
                <w:p w14:paraId="1C71423A"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16.1</w:t>
                  </w:r>
                </w:p>
              </w:tc>
              <w:tc>
                <w:tcPr>
                  <w:tcW w:w="720" w:type="dxa"/>
                  <w:tcBorders>
                    <w:top w:val="nil"/>
                    <w:left w:val="nil"/>
                    <w:bottom w:val="nil"/>
                    <w:right w:val="nil"/>
                  </w:tcBorders>
                  <w:vAlign w:val="bottom"/>
                </w:tcPr>
                <w:p w14:paraId="40065A33"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16.4</w:t>
                  </w:r>
                </w:p>
              </w:tc>
              <w:tc>
                <w:tcPr>
                  <w:tcW w:w="1135" w:type="dxa"/>
                  <w:tcBorders>
                    <w:top w:val="nil"/>
                    <w:left w:val="nil"/>
                    <w:bottom w:val="nil"/>
                    <w:right w:val="nil"/>
                  </w:tcBorders>
                  <w:vAlign w:val="bottom"/>
                </w:tcPr>
                <w:p w14:paraId="4EBF3A08"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21.2</w:t>
                  </w:r>
                </w:p>
              </w:tc>
              <w:tc>
                <w:tcPr>
                  <w:tcW w:w="977" w:type="dxa"/>
                  <w:tcBorders>
                    <w:top w:val="nil"/>
                    <w:left w:val="nil"/>
                    <w:bottom w:val="nil"/>
                    <w:right w:val="nil"/>
                  </w:tcBorders>
                  <w:vAlign w:val="bottom"/>
                </w:tcPr>
                <w:p w14:paraId="1922272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17.1</w:t>
                  </w:r>
                </w:p>
              </w:tc>
              <w:tc>
                <w:tcPr>
                  <w:tcW w:w="954" w:type="dxa"/>
                  <w:tcBorders>
                    <w:top w:val="nil"/>
                    <w:left w:val="nil"/>
                    <w:bottom w:val="nil"/>
                    <w:right w:val="nil"/>
                  </w:tcBorders>
                  <w:vAlign w:val="bottom"/>
                </w:tcPr>
                <w:p w14:paraId="4E444893"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11.8</w:t>
                  </w:r>
                </w:p>
              </w:tc>
              <w:tc>
                <w:tcPr>
                  <w:tcW w:w="746" w:type="dxa"/>
                  <w:tcBorders>
                    <w:top w:val="nil"/>
                    <w:left w:val="nil"/>
                    <w:bottom w:val="nil"/>
                    <w:right w:val="nil"/>
                  </w:tcBorders>
                  <w:vAlign w:val="bottom"/>
                </w:tcPr>
                <w:p w14:paraId="2CA10798"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5.4</w:t>
                  </w:r>
                </w:p>
              </w:tc>
              <w:tc>
                <w:tcPr>
                  <w:tcW w:w="1014" w:type="dxa"/>
                  <w:tcBorders>
                    <w:top w:val="nil"/>
                    <w:left w:val="nil"/>
                    <w:bottom w:val="nil"/>
                    <w:right w:val="nil"/>
                  </w:tcBorders>
                  <w:vAlign w:val="bottom"/>
                </w:tcPr>
                <w:p w14:paraId="38AD240B"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1.8</w:t>
                  </w:r>
                </w:p>
              </w:tc>
              <w:tc>
                <w:tcPr>
                  <w:tcW w:w="1191" w:type="dxa"/>
                  <w:tcBorders>
                    <w:top w:val="nil"/>
                    <w:left w:val="nil"/>
                    <w:bottom w:val="nil"/>
                    <w:right w:val="nil"/>
                  </w:tcBorders>
                  <w:vAlign w:val="bottom"/>
                </w:tcPr>
                <w:p w14:paraId="654C7AF5"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3.6</w:t>
                  </w:r>
                </w:p>
              </w:tc>
              <w:tc>
                <w:tcPr>
                  <w:tcW w:w="797" w:type="dxa"/>
                  <w:tcBorders>
                    <w:top w:val="nil"/>
                    <w:left w:val="nil"/>
                    <w:bottom w:val="nil"/>
                    <w:right w:val="nil"/>
                  </w:tcBorders>
                  <w:vAlign w:val="bottom"/>
                </w:tcPr>
                <w:p w14:paraId="4215F55A"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1.1</w:t>
                  </w:r>
                </w:p>
              </w:tc>
            </w:tr>
            <w:tr w:rsidR="00864DFA" w:rsidRPr="001A0E7C" w14:paraId="2CC19D45" w14:textId="77777777" w:rsidTr="00BA20DD">
              <w:trPr>
                <w:gridAfter w:val="1"/>
                <w:wAfter w:w="30" w:type="dxa"/>
                <w:trHeight w:val="69"/>
              </w:trPr>
              <w:tc>
                <w:tcPr>
                  <w:tcW w:w="3720" w:type="dxa"/>
                  <w:gridSpan w:val="2"/>
                  <w:tcBorders>
                    <w:top w:val="nil"/>
                    <w:left w:val="nil"/>
                    <w:bottom w:val="nil"/>
                    <w:right w:val="nil"/>
                  </w:tcBorders>
                </w:tcPr>
                <w:p w14:paraId="3E954B76"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 xml:space="preserve">   Female</w:t>
                  </w:r>
                </w:p>
              </w:tc>
              <w:tc>
                <w:tcPr>
                  <w:tcW w:w="955" w:type="dxa"/>
                  <w:tcBorders>
                    <w:top w:val="nil"/>
                    <w:left w:val="nil"/>
                    <w:bottom w:val="nil"/>
                    <w:right w:val="nil"/>
                  </w:tcBorders>
                  <w:vAlign w:val="bottom"/>
                </w:tcPr>
                <w:p w14:paraId="007CCBE8"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themeColor="text1"/>
                      <w:sz w:val="20"/>
                      <w:szCs w:val="20"/>
                    </w:rPr>
                    <w:t>64.4</w:t>
                  </w:r>
                </w:p>
              </w:tc>
              <w:tc>
                <w:tcPr>
                  <w:tcW w:w="1204" w:type="dxa"/>
                  <w:tcBorders>
                    <w:top w:val="nil"/>
                    <w:left w:val="nil"/>
                    <w:bottom w:val="nil"/>
                    <w:right w:val="nil"/>
                  </w:tcBorders>
                  <w:vAlign w:val="bottom"/>
                </w:tcPr>
                <w:p w14:paraId="4EA7352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38.1</w:t>
                  </w:r>
                </w:p>
              </w:tc>
              <w:tc>
                <w:tcPr>
                  <w:tcW w:w="809" w:type="dxa"/>
                  <w:tcBorders>
                    <w:top w:val="nil"/>
                    <w:left w:val="nil"/>
                    <w:bottom w:val="nil"/>
                    <w:right w:val="nil"/>
                  </w:tcBorders>
                  <w:vAlign w:val="bottom"/>
                </w:tcPr>
                <w:p w14:paraId="7FB024DD"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8.6</w:t>
                  </w:r>
                </w:p>
              </w:tc>
              <w:tc>
                <w:tcPr>
                  <w:tcW w:w="720" w:type="dxa"/>
                  <w:tcBorders>
                    <w:top w:val="nil"/>
                    <w:left w:val="nil"/>
                    <w:bottom w:val="nil"/>
                    <w:right w:val="nil"/>
                  </w:tcBorders>
                  <w:vAlign w:val="bottom"/>
                </w:tcPr>
                <w:p w14:paraId="238320F5"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17.6</w:t>
                  </w:r>
                </w:p>
              </w:tc>
              <w:tc>
                <w:tcPr>
                  <w:tcW w:w="1135" w:type="dxa"/>
                  <w:tcBorders>
                    <w:top w:val="nil"/>
                    <w:left w:val="nil"/>
                    <w:bottom w:val="nil"/>
                    <w:right w:val="nil"/>
                  </w:tcBorders>
                  <w:vAlign w:val="bottom"/>
                </w:tcPr>
                <w:p w14:paraId="7894156B"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15.5</w:t>
                  </w:r>
                </w:p>
              </w:tc>
              <w:tc>
                <w:tcPr>
                  <w:tcW w:w="977" w:type="dxa"/>
                  <w:tcBorders>
                    <w:top w:val="nil"/>
                    <w:left w:val="nil"/>
                    <w:bottom w:val="nil"/>
                    <w:right w:val="nil"/>
                  </w:tcBorders>
                  <w:vAlign w:val="bottom"/>
                </w:tcPr>
                <w:p w14:paraId="64068F79"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14.3</w:t>
                  </w:r>
                </w:p>
              </w:tc>
              <w:tc>
                <w:tcPr>
                  <w:tcW w:w="954" w:type="dxa"/>
                  <w:tcBorders>
                    <w:top w:val="nil"/>
                    <w:left w:val="nil"/>
                    <w:bottom w:val="nil"/>
                    <w:right w:val="nil"/>
                  </w:tcBorders>
                  <w:vAlign w:val="bottom"/>
                </w:tcPr>
                <w:p w14:paraId="6ABAFA7C"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7.4</w:t>
                  </w:r>
                </w:p>
              </w:tc>
              <w:tc>
                <w:tcPr>
                  <w:tcW w:w="746" w:type="dxa"/>
                  <w:tcBorders>
                    <w:top w:val="nil"/>
                    <w:left w:val="nil"/>
                    <w:bottom w:val="nil"/>
                    <w:right w:val="nil"/>
                  </w:tcBorders>
                  <w:vAlign w:val="bottom"/>
                </w:tcPr>
                <w:p w14:paraId="2228459C"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6.9</w:t>
                  </w:r>
                </w:p>
              </w:tc>
              <w:tc>
                <w:tcPr>
                  <w:tcW w:w="1014" w:type="dxa"/>
                  <w:tcBorders>
                    <w:top w:val="nil"/>
                    <w:left w:val="nil"/>
                    <w:bottom w:val="nil"/>
                    <w:right w:val="nil"/>
                  </w:tcBorders>
                  <w:vAlign w:val="bottom"/>
                </w:tcPr>
                <w:p w14:paraId="7E032DFC"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3.5</w:t>
                  </w:r>
                </w:p>
              </w:tc>
              <w:tc>
                <w:tcPr>
                  <w:tcW w:w="1191" w:type="dxa"/>
                  <w:tcBorders>
                    <w:top w:val="nil"/>
                    <w:left w:val="nil"/>
                    <w:bottom w:val="nil"/>
                    <w:right w:val="nil"/>
                  </w:tcBorders>
                  <w:vAlign w:val="bottom"/>
                </w:tcPr>
                <w:p w14:paraId="5B082537"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0.5</w:t>
                  </w:r>
                </w:p>
              </w:tc>
              <w:tc>
                <w:tcPr>
                  <w:tcW w:w="797" w:type="dxa"/>
                  <w:tcBorders>
                    <w:top w:val="nil"/>
                    <w:left w:val="nil"/>
                    <w:bottom w:val="nil"/>
                    <w:right w:val="nil"/>
                  </w:tcBorders>
                  <w:vAlign w:val="bottom"/>
                </w:tcPr>
                <w:p w14:paraId="628894C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themeColor="text1"/>
                      <w:sz w:val="20"/>
                      <w:szCs w:val="20"/>
                    </w:rPr>
                    <w:t>1.8</w:t>
                  </w:r>
                </w:p>
              </w:tc>
            </w:tr>
            <w:tr w:rsidR="00864DFA" w:rsidRPr="001A0E7C" w14:paraId="217C369A" w14:textId="77777777" w:rsidTr="00BA20DD">
              <w:trPr>
                <w:gridAfter w:val="1"/>
                <w:wAfter w:w="30" w:type="dxa"/>
                <w:trHeight w:val="69"/>
              </w:trPr>
              <w:tc>
                <w:tcPr>
                  <w:tcW w:w="3720" w:type="dxa"/>
                  <w:gridSpan w:val="2"/>
                  <w:tcBorders>
                    <w:top w:val="nil"/>
                    <w:left w:val="nil"/>
                    <w:bottom w:val="nil"/>
                    <w:right w:val="nil"/>
                  </w:tcBorders>
                </w:tcPr>
                <w:p w14:paraId="1ABB3244"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Birth year</w:t>
                  </w:r>
                </w:p>
              </w:tc>
              <w:tc>
                <w:tcPr>
                  <w:tcW w:w="955" w:type="dxa"/>
                  <w:tcBorders>
                    <w:top w:val="nil"/>
                    <w:left w:val="nil"/>
                    <w:bottom w:val="nil"/>
                    <w:right w:val="nil"/>
                  </w:tcBorders>
                  <w:vAlign w:val="bottom"/>
                </w:tcPr>
                <w:p w14:paraId="1A841826"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204" w:type="dxa"/>
                  <w:tcBorders>
                    <w:top w:val="nil"/>
                    <w:left w:val="nil"/>
                    <w:bottom w:val="nil"/>
                    <w:right w:val="nil"/>
                  </w:tcBorders>
                  <w:vAlign w:val="bottom"/>
                </w:tcPr>
                <w:p w14:paraId="589F1B2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809" w:type="dxa"/>
                  <w:tcBorders>
                    <w:top w:val="nil"/>
                    <w:left w:val="nil"/>
                    <w:bottom w:val="nil"/>
                    <w:right w:val="nil"/>
                  </w:tcBorders>
                  <w:vAlign w:val="bottom"/>
                </w:tcPr>
                <w:p w14:paraId="6AE2A872"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720" w:type="dxa"/>
                  <w:tcBorders>
                    <w:top w:val="nil"/>
                    <w:left w:val="nil"/>
                    <w:bottom w:val="nil"/>
                    <w:right w:val="nil"/>
                  </w:tcBorders>
                  <w:vAlign w:val="bottom"/>
                </w:tcPr>
                <w:p w14:paraId="14651D78"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135" w:type="dxa"/>
                  <w:tcBorders>
                    <w:top w:val="nil"/>
                    <w:left w:val="nil"/>
                    <w:bottom w:val="nil"/>
                    <w:right w:val="nil"/>
                  </w:tcBorders>
                  <w:vAlign w:val="bottom"/>
                </w:tcPr>
                <w:p w14:paraId="06284868"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977" w:type="dxa"/>
                  <w:tcBorders>
                    <w:top w:val="nil"/>
                    <w:left w:val="nil"/>
                    <w:bottom w:val="nil"/>
                    <w:right w:val="nil"/>
                  </w:tcBorders>
                  <w:vAlign w:val="bottom"/>
                </w:tcPr>
                <w:p w14:paraId="526E800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954" w:type="dxa"/>
                  <w:tcBorders>
                    <w:top w:val="nil"/>
                    <w:left w:val="nil"/>
                    <w:bottom w:val="nil"/>
                    <w:right w:val="nil"/>
                  </w:tcBorders>
                  <w:vAlign w:val="bottom"/>
                </w:tcPr>
                <w:p w14:paraId="7432092B"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746" w:type="dxa"/>
                  <w:tcBorders>
                    <w:top w:val="nil"/>
                    <w:left w:val="nil"/>
                    <w:bottom w:val="nil"/>
                    <w:right w:val="nil"/>
                  </w:tcBorders>
                  <w:vAlign w:val="bottom"/>
                </w:tcPr>
                <w:p w14:paraId="3E96B028"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014" w:type="dxa"/>
                  <w:tcBorders>
                    <w:top w:val="nil"/>
                    <w:left w:val="nil"/>
                    <w:bottom w:val="nil"/>
                    <w:right w:val="nil"/>
                  </w:tcBorders>
                  <w:vAlign w:val="bottom"/>
                </w:tcPr>
                <w:p w14:paraId="35F0B9FC"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191" w:type="dxa"/>
                  <w:tcBorders>
                    <w:top w:val="nil"/>
                    <w:left w:val="nil"/>
                    <w:bottom w:val="nil"/>
                    <w:right w:val="nil"/>
                  </w:tcBorders>
                  <w:vAlign w:val="bottom"/>
                </w:tcPr>
                <w:p w14:paraId="6F1BCF03"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797" w:type="dxa"/>
                  <w:tcBorders>
                    <w:top w:val="nil"/>
                    <w:left w:val="nil"/>
                    <w:bottom w:val="nil"/>
                    <w:right w:val="nil"/>
                  </w:tcBorders>
                  <w:vAlign w:val="bottom"/>
                </w:tcPr>
                <w:p w14:paraId="18E19776"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r>
            <w:tr w:rsidR="00864DFA" w:rsidRPr="001A0E7C" w14:paraId="51491C42" w14:textId="77777777" w:rsidTr="00BA20DD">
              <w:trPr>
                <w:gridAfter w:val="1"/>
                <w:wAfter w:w="30" w:type="dxa"/>
                <w:trHeight w:val="69"/>
              </w:trPr>
              <w:tc>
                <w:tcPr>
                  <w:tcW w:w="3720" w:type="dxa"/>
                  <w:gridSpan w:val="2"/>
                  <w:tcBorders>
                    <w:top w:val="nil"/>
                    <w:left w:val="nil"/>
                    <w:bottom w:val="nil"/>
                    <w:right w:val="nil"/>
                  </w:tcBorders>
                </w:tcPr>
                <w:p w14:paraId="35477648"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 xml:space="preserve">   Pre-1960</w:t>
                  </w:r>
                </w:p>
              </w:tc>
              <w:tc>
                <w:tcPr>
                  <w:tcW w:w="955" w:type="dxa"/>
                  <w:tcBorders>
                    <w:top w:val="nil"/>
                    <w:left w:val="nil"/>
                    <w:bottom w:val="nil"/>
                    <w:right w:val="nil"/>
                  </w:tcBorders>
                  <w:vAlign w:val="bottom"/>
                </w:tcPr>
                <w:p w14:paraId="119174D0"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89.9</w:t>
                  </w:r>
                </w:p>
              </w:tc>
              <w:tc>
                <w:tcPr>
                  <w:tcW w:w="1204" w:type="dxa"/>
                  <w:tcBorders>
                    <w:top w:val="nil"/>
                    <w:left w:val="nil"/>
                    <w:bottom w:val="nil"/>
                    <w:right w:val="nil"/>
                  </w:tcBorders>
                  <w:vAlign w:val="bottom"/>
                </w:tcPr>
                <w:p w14:paraId="143AFC13"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42.8</w:t>
                  </w:r>
                </w:p>
              </w:tc>
              <w:tc>
                <w:tcPr>
                  <w:tcW w:w="809" w:type="dxa"/>
                  <w:tcBorders>
                    <w:top w:val="nil"/>
                    <w:left w:val="nil"/>
                    <w:bottom w:val="nil"/>
                    <w:right w:val="nil"/>
                  </w:tcBorders>
                  <w:vAlign w:val="bottom"/>
                </w:tcPr>
                <w:p w14:paraId="35E51455"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23.9</w:t>
                  </w:r>
                </w:p>
              </w:tc>
              <w:tc>
                <w:tcPr>
                  <w:tcW w:w="720" w:type="dxa"/>
                  <w:tcBorders>
                    <w:top w:val="nil"/>
                    <w:left w:val="nil"/>
                    <w:bottom w:val="nil"/>
                    <w:right w:val="nil"/>
                  </w:tcBorders>
                  <w:vAlign w:val="bottom"/>
                </w:tcPr>
                <w:p w14:paraId="3049D9E5"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23.1</w:t>
                  </w:r>
                </w:p>
              </w:tc>
              <w:tc>
                <w:tcPr>
                  <w:tcW w:w="1135" w:type="dxa"/>
                  <w:tcBorders>
                    <w:top w:val="nil"/>
                    <w:left w:val="nil"/>
                    <w:bottom w:val="nil"/>
                    <w:right w:val="nil"/>
                  </w:tcBorders>
                  <w:vAlign w:val="bottom"/>
                </w:tcPr>
                <w:p w14:paraId="1C38F7F1"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6.1</w:t>
                  </w:r>
                </w:p>
              </w:tc>
              <w:tc>
                <w:tcPr>
                  <w:tcW w:w="977" w:type="dxa"/>
                  <w:tcBorders>
                    <w:top w:val="nil"/>
                    <w:left w:val="nil"/>
                    <w:bottom w:val="nil"/>
                    <w:right w:val="nil"/>
                  </w:tcBorders>
                  <w:vAlign w:val="bottom"/>
                </w:tcPr>
                <w:p w14:paraId="508C928B"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3.1</w:t>
                  </w:r>
                </w:p>
              </w:tc>
              <w:tc>
                <w:tcPr>
                  <w:tcW w:w="954" w:type="dxa"/>
                  <w:tcBorders>
                    <w:top w:val="nil"/>
                    <w:left w:val="nil"/>
                    <w:bottom w:val="nil"/>
                    <w:right w:val="nil"/>
                  </w:tcBorders>
                  <w:vAlign w:val="bottom"/>
                </w:tcPr>
                <w:p w14:paraId="3BDECEF7"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1.8</w:t>
                  </w:r>
                </w:p>
              </w:tc>
              <w:tc>
                <w:tcPr>
                  <w:tcW w:w="746" w:type="dxa"/>
                  <w:tcBorders>
                    <w:top w:val="nil"/>
                    <w:left w:val="nil"/>
                    <w:bottom w:val="nil"/>
                    <w:right w:val="nil"/>
                  </w:tcBorders>
                  <w:vAlign w:val="bottom"/>
                </w:tcPr>
                <w:p w14:paraId="6DB6A5DB"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1.2</w:t>
                  </w:r>
                </w:p>
              </w:tc>
              <w:tc>
                <w:tcPr>
                  <w:tcW w:w="1014" w:type="dxa"/>
                  <w:tcBorders>
                    <w:top w:val="nil"/>
                    <w:left w:val="nil"/>
                    <w:bottom w:val="nil"/>
                    <w:right w:val="nil"/>
                  </w:tcBorders>
                  <w:vAlign w:val="bottom"/>
                </w:tcPr>
                <w:p w14:paraId="1305B161"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0.4</w:t>
                  </w:r>
                </w:p>
              </w:tc>
              <w:tc>
                <w:tcPr>
                  <w:tcW w:w="1191" w:type="dxa"/>
                  <w:tcBorders>
                    <w:top w:val="nil"/>
                    <w:left w:val="nil"/>
                    <w:bottom w:val="nil"/>
                    <w:right w:val="nil"/>
                  </w:tcBorders>
                  <w:vAlign w:val="bottom"/>
                </w:tcPr>
                <w:p w14:paraId="5C72A297"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0.2</w:t>
                  </w:r>
                </w:p>
              </w:tc>
              <w:tc>
                <w:tcPr>
                  <w:tcW w:w="797" w:type="dxa"/>
                  <w:tcBorders>
                    <w:top w:val="nil"/>
                    <w:left w:val="nil"/>
                    <w:bottom w:val="nil"/>
                    <w:right w:val="nil"/>
                  </w:tcBorders>
                  <w:vAlign w:val="bottom"/>
                </w:tcPr>
                <w:p w14:paraId="34D45838"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0.3</w:t>
                  </w:r>
                </w:p>
              </w:tc>
            </w:tr>
            <w:tr w:rsidR="00864DFA" w:rsidRPr="001A0E7C" w14:paraId="37C66F29" w14:textId="77777777" w:rsidTr="00BA20DD">
              <w:trPr>
                <w:gridAfter w:val="1"/>
                <w:wAfter w:w="30" w:type="dxa"/>
                <w:trHeight w:val="69"/>
              </w:trPr>
              <w:tc>
                <w:tcPr>
                  <w:tcW w:w="3720" w:type="dxa"/>
                  <w:gridSpan w:val="2"/>
                  <w:tcBorders>
                    <w:top w:val="nil"/>
                    <w:left w:val="nil"/>
                    <w:bottom w:val="nil"/>
                    <w:right w:val="nil"/>
                  </w:tcBorders>
                </w:tcPr>
                <w:p w14:paraId="7CCDE77D"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 xml:space="preserve">   1960</w:t>
                  </w:r>
                  <w:r w:rsidRPr="001A0E7C">
                    <w:rPr>
                      <w:rFonts w:ascii="Times New Roman" w:eastAsia="Times New Roman" w:hAnsi="Times New Roman" w:cs="Times New Roman"/>
                    </w:rPr>
                    <w:t>–</w:t>
                  </w:r>
                  <w:r w:rsidRPr="001A0E7C">
                    <w:rPr>
                      <w:rFonts w:ascii="Times New Roman" w:hAnsi="Times New Roman" w:cs="Times New Roman"/>
                      <w:color w:val="000000"/>
                      <w:sz w:val="20"/>
                      <w:szCs w:val="20"/>
                    </w:rPr>
                    <w:t>1969</w:t>
                  </w:r>
                </w:p>
              </w:tc>
              <w:tc>
                <w:tcPr>
                  <w:tcW w:w="955" w:type="dxa"/>
                  <w:tcBorders>
                    <w:top w:val="nil"/>
                    <w:left w:val="nil"/>
                    <w:bottom w:val="nil"/>
                    <w:right w:val="nil"/>
                  </w:tcBorders>
                  <w:vAlign w:val="bottom"/>
                </w:tcPr>
                <w:p w14:paraId="0236AC9C"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71.7</w:t>
                  </w:r>
                </w:p>
              </w:tc>
              <w:tc>
                <w:tcPr>
                  <w:tcW w:w="1204" w:type="dxa"/>
                  <w:tcBorders>
                    <w:top w:val="nil"/>
                    <w:left w:val="nil"/>
                    <w:bottom w:val="nil"/>
                    <w:right w:val="nil"/>
                  </w:tcBorders>
                  <w:vAlign w:val="bottom"/>
                </w:tcPr>
                <w:p w14:paraId="06889C71"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32.0</w:t>
                  </w:r>
                </w:p>
              </w:tc>
              <w:tc>
                <w:tcPr>
                  <w:tcW w:w="809" w:type="dxa"/>
                  <w:tcBorders>
                    <w:top w:val="nil"/>
                    <w:left w:val="nil"/>
                    <w:bottom w:val="nil"/>
                    <w:right w:val="nil"/>
                  </w:tcBorders>
                  <w:vAlign w:val="bottom"/>
                </w:tcPr>
                <w:p w14:paraId="41E63E45"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18.3</w:t>
                  </w:r>
                </w:p>
              </w:tc>
              <w:tc>
                <w:tcPr>
                  <w:tcW w:w="720" w:type="dxa"/>
                  <w:tcBorders>
                    <w:top w:val="nil"/>
                    <w:left w:val="nil"/>
                    <w:bottom w:val="nil"/>
                    <w:right w:val="nil"/>
                  </w:tcBorders>
                  <w:vAlign w:val="bottom"/>
                </w:tcPr>
                <w:p w14:paraId="38EFB5C6"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21.4</w:t>
                  </w:r>
                </w:p>
              </w:tc>
              <w:tc>
                <w:tcPr>
                  <w:tcW w:w="1135" w:type="dxa"/>
                  <w:tcBorders>
                    <w:top w:val="nil"/>
                    <w:left w:val="nil"/>
                    <w:bottom w:val="nil"/>
                    <w:right w:val="nil"/>
                  </w:tcBorders>
                  <w:vAlign w:val="bottom"/>
                </w:tcPr>
                <w:p w14:paraId="5F1D39E1"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12.6</w:t>
                  </w:r>
                </w:p>
              </w:tc>
              <w:tc>
                <w:tcPr>
                  <w:tcW w:w="977" w:type="dxa"/>
                  <w:tcBorders>
                    <w:top w:val="nil"/>
                    <w:left w:val="nil"/>
                    <w:bottom w:val="nil"/>
                    <w:right w:val="nil"/>
                  </w:tcBorders>
                  <w:vAlign w:val="bottom"/>
                </w:tcPr>
                <w:p w14:paraId="7F425B7B"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11.5</w:t>
                  </w:r>
                </w:p>
              </w:tc>
              <w:tc>
                <w:tcPr>
                  <w:tcW w:w="954" w:type="dxa"/>
                  <w:tcBorders>
                    <w:top w:val="nil"/>
                    <w:left w:val="nil"/>
                    <w:bottom w:val="nil"/>
                    <w:right w:val="nil"/>
                  </w:tcBorders>
                  <w:vAlign w:val="bottom"/>
                </w:tcPr>
                <w:p w14:paraId="2FBC695B"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6.6</w:t>
                  </w:r>
                </w:p>
              </w:tc>
              <w:tc>
                <w:tcPr>
                  <w:tcW w:w="746" w:type="dxa"/>
                  <w:tcBorders>
                    <w:top w:val="nil"/>
                    <w:left w:val="nil"/>
                    <w:bottom w:val="nil"/>
                    <w:right w:val="nil"/>
                  </w:tcBorders>
                  <w:vAlign w:val="bottom"/>
                </w:tcPr>
                <w:p w14:paraId="6A22A2A5"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4.9</w:t>
                  </w:r>
                </w:p>
              </w:tc>
              <w:tc>
                <w:tcPr>
                  <w:tcW w:w="1014" w:type="dxa"/>
                  <w:tcBorders>
                    <w:top w:val="nil"/>
                    <w:left w:val="nil"/>
                    <w:bottom w:val="nil"/>
                    <w:right w:val="nil"/>
                  </w:tcBorders>
                  <w:vAlign w:val="bottom"/>
                </w:tcPr>
                <w:p w14:paraId="4DC684E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1.5</w:t>
                  </w:r>
                </w:p>
              </w:tc>
              <w:tc>
                <w:tcPr>
                  <w:tcW w:w="1191" w:type="dxa"/>
                  <w:tcBorders>
                    <w:top w:val="nil"/>
                    <w:left w:val="nil"/>
                    <w:bottom w:val="nil"/>
                    <w:right w:val="nil"/>
                  </w:tcBorders>
                  <w:vAlign w:val="bottom"/>
                </w:tcPr>
                <w:p w14:paraId="53E69B5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1.2</w:t>
                  </w:r>
                </w:p>
              </w:tc>
              <w:tc>
                <w:tcPr>
                  <w:tcW w:w="797" w:type="dxa"/>
                  <w:tcBorders>
                    <w:top w:val="nil"/>
                    <w:left w:val="nil"/>
                    <w:bottom w:val="nil"/>
                    <w:right w:val="nil"/>
                  </w:tcBorders>
                  <w:vAlign w:val="bottom"/>
                </w:tcPr>
                <w:p w14:paraId="50E3371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1.5</w:t>
                  </w:r>
                </w:p>
              </w:tc>
            </w:tr>
            <w:tr w:rsidR="00864DFA" w:rsidRPr="001A0E7C" w14:paraId="293ED43F" w14:textId="77777777" w:rsidTr="00BA20DD">
              <w:trPr>
                <w:gridAfter w:val="1"/>
                <w:wAfter w:w="30" w:type="dxa"/>
                <w:trHeight w:val="69"/>
              </w:trPr>
              <w:tc>
                <w:tcPr>
                  <w:tcW w:w="3720" w:type="dxa"/>
                  <w:gridSpan w:val="2"/>
                  <w:tcBorders>
                    <w:top w:val="nil"/>
                    <w:left w:val="nil"/>
                    <w:bottom w:val="nil"/>
                    <w:right w:val="nil"/>
                  </w:tcBorders>
                </w:tcPr>
                <w:p w14:paraId="52A35BFF"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 xml:space="preserve">   1970</w:t>
                  </w:r>
                  <w:r w:rsidRPr="001A0E7C">
                    <w:rPr>
                      <w:rFonts w:ascii="Times New Roman" w:eastAsia="Times New Roman" w:hAnsi="Times New Roman" w:cs="Times New Roman"/>
                    </w:rPr>
                    <w:t>–</w:t>
                  </w:r>
                  <w:r w:rsidRPr="001A0E7C">
                    <w:rPr>
                      <w:rFonts w:ascii="Times New Roman" w:hAnsi="Times New Roman" w:cs="Times New Roman"/>
                      <w:color w:val="000000"/>
                      <w:sz w:val="20"/>
                      <w:szCs w:val="20"/>
                    </w:rPr>
                    <w:t>1979</w:t>
                  </w:r>
                </w:p>
              </w:tc>
              <w:tc>
                <w:tcPr>
                  <w:tcW w:w="955" w:type="dxa"/>
                  <w:tcBorders>
                    <w:top w:val="nil"/>
                    <w:left w:val="nil"/>
                    <w:bottom w:val="nil"/>
                    <w:right w:val="nil"/>
                  </w:tcBorders>
                  <w:vAlign w:val="bottom"/>
                </w:tcPr>
                <w:p w14:paraId="600D3940"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37.2</w:t>
                  </w:r>
                </w:p>
              </w:tc>
              <w:tc>
                <w:tcPr>
                  <w:tcW w:w="1204" w:type="dxa"/>
                  <w:tcBorders>
                    <w:top w:val="nil"/>
                    <w:left w:val="nil"/>
                    <w:bottom w:val="nil"/>
                    <w:right w:val="nil"/>
                  </w:tcBorders>
                  <w:vAlign w:val="bottom"/>
                </w:tcPr>
                <w:p w14:paraId="765A3080"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15.5</w:t>
                  </w:r>
                </w:p>
              </w:tc>
              <w:tc>
                <w:tcPr>
                  <w:tcW w:w="809" w:type="dxa"/>
                  <w:tcBorders>
                    <w:top w:val="nil"/>
                    <w:left w:val="nil"/>
                    <w:bottom w:val="nil"/>
                    <w:right w:val="nil"/>
                  </w:tcBorders>
                  <w:vAlign w:val="bottom"/>
                </w:tcPr>
                <w:p w14:paraId="7D03A00C"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9.9</w:t>
                  </w:r>
                </w:p>
              </w:tc>
              <w:tc>
                <w:tcPr>
                  <w:tcW w:w="720" w:type="dxa"/>
                  <w:tcBorders>
                    <w:top w:val="nil"/>
                    <w:left w:val="nil"/>
                    <w:bottom w:val="nil"/>
                    <w:right w:val="nil"/>
                  </w:tcBorders>
                  <w:vAlign w:val="bottom"/>
                </w:tcPr>
                <w:p w14:paraId="0F1FEED0"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11.9</w:t>
                  </w:r>
                </w:p>
              </w:tc>
              <w:tc>
                <w:tcPr>
                  <w:tcW w:w="1135" w:type="dxa"/>
                  <w:tcBorders>
                    <w:top w:val="nil"/>
                    <w:left w:val="nil"/>
                    <w:bottom w:val="nil"/>
                    <w:right w:val="nil"/>
                  </w:tcBorders>
                  <w:vAlign w:val="bottom"/>
                </w:tcPr>
                <w:p w14:paraId="57195E2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28.1</w:t>
                  </w:r>
                </w:p>
              </w:tc>
              <w:tc>
                <w:tcPr>
                  <w:tcW w:w="977" w:type="dxa"/>
                  <w:tcBorders>
                    <w:top w:val="nil"/>
                    <w:left w:val="nil"/>
                    <w:bottom w:val="nil"/>
                    <w:right w:val="nil"/>
                  </w:tcBorders>
                  <w:vAlign w:val="bottom"/>
                </w:tcPr>
                <w:p w14:paraId="033EE288"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23.0</w:t>
                  </w:r>
                </w:p>
              </w:tc>
              <w:tc>
                <w:tcPr>
                  <w:tcW w:w="954" w:type="dxa"/>
                  <w:tcBorders>
                    <w:top w:val="nil"/>
                    <w:left w:val="nil"/>
                    <w:bottom w:val="nil"/>
                    <w:right w:val="nil"/>
                  </w:tcBorders>
                  <w:vAlign w:val="bottom"/>
                </w:tcPr>
                <w:p w14:paraId="1E852A63"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14.4</w:t>
                  </w:r>
                </w:p>
              </w:tc>
              <w:tc>
                <w:tcPr>
                  <w:tcW w:w="746" w:type="dxa"/>
                  <w:tcBorders>
                    <w:top w:val="nil"/>
                    <w:left w:val="nil"/>
                    <w:bottom w:val="nil"/>
                    <w:right w:val="nil"/>
                  </w:tcBorders>
                  <w:vAlign w:val="bottom"/>
                </w:tcPr>
                <w:p w14:paraId="75B7ED88"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8.6</w:t>
                  </w:r>
                </w:p>
              </w:tc>
              <w:tc>
                <w:tcPr>
                  <w:tcW w:w="1014" w:type="dxa"/>
                  <w:tcBorders>
                    <w:top w:val="nil"/>
                    <w:left w:val="nil"/>
                    <w:bottom w:val="nil"/>
                    <w:right w:val="nil"/>
                  </w:tcBorders>
                  <w:vAlign w:val="bottom"/>
                </w:tcPr>
                <w:p w14:paraId="2C207BE2"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2.4</w:t>
                  </w:r>
                </w:p>
              </w:tc>
              <w:tc>
                <w:tcPr>
                  <w:tcW w:w="1191" w:type="dxa"/>
                  <w:tcBorders>
                    <w:top w:val="nil"/>
                    <w:left w:val="nil"/>
                    <w:bottom w:val="nil"/>
                    <w:right w:val="nil"/>
                  </w:tcBorders>
                  <w:vAlign w:val="bottom"/>
                </w:tcPr>
                <w:p w14:paraId="753D622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7.1</w:t>
                  </w:r>
                </w:p>
              </w:tc>
              <w:tc>
                <w:tcPr>
                  <w:tcW w:w="797" w:type="dxa"/>
                  <w:tcBorders>
                    <w:top w:val="nil"/>
                    <w:left w:val="nil"/>
                    <w:bottom w:val="nil"/>
                    <w:right w:val="nil"/>
                  </w:tcBorders>
                  <w:vAlign w:val="bottom"/>
                </w:tcPr>
                <w:p w14:paraId="4EEB0580"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2.2</w:t>
                  </w:r>
                </w:p>
              </w:tc>
            </w:tr>
            <w:tr w:rsidR="00864DFA" w:rsidRPr="001A0E7C" w14:paraId="4FA08EF6" w14:textId="77777777" w:rsidTr="00BA20DD">
              <w:trPr>
                <w:gridAfter w:val="1"/>
                <w:wAfter w:w="30" w:type="dxa"/>
                <w:trHeight w:val="69"/>
              </w:trPr>
              <w:tc>
                <w:tcPr>
                  <w:tcW w:w="3720" w:type="dxa"/>
                  <w:gridSpan w:val="2"/>
                  <w:tcBorders>
                    <w:top w:val="nil"/>
                    <w:left w:val="nil"/>
                    <w:bottom w:val="nil"/>
                    <w:right w:val="nil"/>
                  </w:tcBorders>
                </w:tcPr>
                <w:p w14:paraId="6A613912"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 xml:space="preserve">   1980 or later</w:t>
                  </w:r>
                </w:p>
              </w:tc>
              <w:tc>
                <w:tcPr>
                  <w:tcW w:w="955" w:type="dxa"/>
                  <w:tcBorders>
                    <w:top w:val="nil"/>
                    <w:left w:val="nil"/>
                    <w:bottom w:val="nil"/>
                    <w:right w:val="nil"/>
                  </w:tcBorders>
                  <w:vAlign w:val="bottom"/>
                </w:tcPr>
                <w:p w14:paraId="2ED74C9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19.1</w:t>
                  </w:r>
                </w:p>
              </w:tc>
              <w:tc>
                <w:tcPr>
                  <w:tcW w:w="1204" w:type="dxa"/>
                  <w:tcBorders>
                    <w:top w:val="nil"/>
                    <w:left w:val="nil"/>
                    <w:bottom w:val="nil"/>
                    <w:right w:val="nil"/>
                  </w:tcBorders>
                  <w:vAlign w:val="bottom"/>
                </w:tcPr>
                <w:p w14:paraId="14A3248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6.8</w:t>
                  </w:r>
                </w:p>
              </w:tc>
              <w:tc>
                <w:tcPr>
                  <w:tcW w:w="809" w:type="dxa"/>
                  <w:tcBorders>
                    <w:top w:val="nil"/>
                    <w:left w:val="nil"/>
                    <w:bottom w:val="nil"/>
                    <w:right w:val="nil"/>
                  </w:tcBorders>
                  <w:vAlign w:val="bottom"/>
                </w:tcPr>
                <w:p w14:paraId="51BC8AA2"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4.0</w:t>
                  </w:r>
                </w:p>
              </w:tc>
              <w:tc>
                <w:tcPr>
                  <w:tcW w:w="720" w:type="dxa"/>
                  <w:tcBorders>
                    <w:top w:val="nil"/>
                    <w:left w:val="nil"/>
                    <w:bottom w:val="nil"/>
                    <w:right w:val="nil"/>
                  </w:tcBorders>
                  <w:vAlign w:val="bottom"/>
                </w:tcPr>
                <w:p w14:paraId="491F48E9"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8.3</w:t>
                  </w:r>
                </w:p>
              </w:tc>
              <w:tc>
                <w:tcPr>
                  <w:tcW w:w="1135" w:type="dxa"/>
                  <w:tcBorders>
                    <w:top w:val="nil"/>
                    <w:left w:val="nil"/>
                    <w:bottom w:val="nil"/>
                    <w:right w:val="nil"/>
                  </w:tcBorders>
                  <w:vAlign w:val="bottom"/>
                </w:tcPr>
                <w:p w14:paraId="503CE73D"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37.7</w:t>
                  </w:r>
                </w:p>
              </w:tc>
              <w:tc>
                <w:tcPr>
                  <w:tcW w:w="977" w:type="dxa"/>
                  <w:tcBorders>
                    <w:top w:val="nil"/>
                    <w:left w:val="nil"/>
                    <w:bottom w:val="nil"/>
                    <w:right w:val="nil"/>
                  </w:tcBorders>
                  <w:vAlign w:val="bottom"/>
                </w:tcPr>
                <w:p w14:paraId="4B7FEBC5"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32.4</w:t>
                  </w:r>
                </w:p>
              </w:tc>
              <w:tc>
                <w:tcPr>
                  <w:tcW w:w="954" w:type="dxa"/>
                  <w:tcBorders>
                    <w:top w:val="nil"/>
                    <w:left w:val="nil"/>
                    <w:bottom w:val="nil"/>
                    <w:right w:val="nil"/>
                  </w:tcBorders>
                  <w:vAlign w:val="bottom"/>
                </w:tcPr>
                <w:p w14:paraId="0584D1E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23.0</w:t>
                  </w:r>
                </w:p>
              </w:tc>
              <w:tc>
                <w:tcPr>
                  <w:tcW w:w="746" w:type="dxa"/>
                  <w:tcBorders>
                    <w:top w:val="nil"/>
                    <w:left w:val="nil"/>
                    <w:bottom w:val="nil"/>
                    <w:right w:val="nil"/>
                  </w:tcBorders>
                  <w:vAlign w:val="bottom"/>
                </w:tcPr>
                <w:p w14:paraId="5374CBD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9.5</w:t>
                  </w:r>
                </w:p>
              </w:tc>
              <w:tc>
                <w:tcPr>
                  <w:tcW w:w="1014" w:type="dxa"/>
                  <w:tcBorders>
                    <w:top w:val="nil"/>
                    <w:left w:val="nil"/>
                    <w:bottom w:val="nil"/>
                    <w:right w:val="nil"/>
                  </w:tcBorders>
                  <w:vAlign w:val="bottom"/>
                </w:tcPr>
                <w:p w14:paraId="42BC601A"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4.4</w:t>
                  </w:r>
                </w:p>
              </w:tc>
              <w:tc>
                <w:tcPr>
                  <w:tcW w:w="1191" w:type="dxa"/>
                  <w:tcBorders>
                    <w:top w:val="nil"/>
                    <w:left w:val="nil"/>
                    <w:bottom w:val="nil"/>
                    <w:right w:val="nil"/>
                  </w:tcBorders>
                  <w:vAlign w:val="bottom"/>
                </w:tcPr>
                <w:p w14:paraId="4FBFA85A"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5.0</w:t>
                  </w:r>
                </w:p>
              </w:tc>
              <w:tc>
                <w:tcPr>
                  <w:tcW w:w="797" w:type="dxa"/>
                  <w:tcBorders>
                    <w:top w:val="nil"/>
                    <w:left w:val="nil"/>
                    <w:bottom w:val="nil"/>
                    <w:right w:val="nil"/>
                  </w:tcBorders>
                  <w:vAlign w:val="bottom"/>
                </w:tcPr>
                <w:p w14:paraId="06AA558C"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1.3</w:t>
                  </w:r>
                </w:p>
              </w:tc>
            </w:tr>
            <w:tr w:rsidR="00864DFA" w:rsidRPr="001A0E7C" w14:paraId="26E51A78" w14:textId="77777777" w:rsidTr="00BA20DD">
              <w:trPr>
                <w:gridAfter w:val="1"/>
                <w:wAfter w:w="30" w:type="dxa"/>
                <w:trHeight w:val="69"/>
              </w:trPr>
              <w:tc>
                <w:tcPr>
                  <w:tcW w:w="3720" w:type="dxa"/>
                  <w:gridSpan w:val="2"/>
                  <w:tcBorders>
                    <w:top w:val="nil"/>
                    <w:left w:val="nil"/>
                    <w:bottom w:val="nil"/>
                    <w:right w:val="nil"/>
                  </w:tcBorders>
                </w:tcPr>
                <w:p w14:paraId="5D99488F"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Race and ethnicity</w:t>
                  </w:r>
                </w:p>
              </w:tc>
              <w:tc>
                <w:tcPr>
                  <w:tcW w:w="955" w:type="dxa"/>
                  <w:tcBorders>
                    <w:top w:val="nil"/>
                    <w:left w:val="nil"/>
                    <w:bottom w:val="nil"/>
                    <w:right w:val="nil"/>
                  </w:tcBorders>
                  <w:vAlign w:val="bottom"/>
                </w:tcPr>
                <w:p w14:paraId="5C8183F1"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204" w:type="dxa"/>
                  <w:tcBorders>
                    <w:top w:val="nil"/>
                    <w:left w:val="nil"/>
                    <w:bottom w:val="nil"/>
                    <w:right w:val="nil"/>
                  </w:tcBorders>
                  <w:vAlign w:val="bottom"/>
                </w:tcPr>
                <w:p w14:paraId="6FAFA743"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809" w:type="dxa"/>
                  <w:tcBorders>
                    <w:top w:val="nil"/>
                    <w:left w:val="nil"/>
                    <w:bottom w:val="nil"/>
                    <w:right w:val="nil"/>
                  </w:tcBorders>
                  <w:vAlign w:val="bottom"/>
                </w:tcPr>
                <w:p w14:paraId="40B0B910"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720" w:type="dxa"/>
                  <w:tcBorders>
                    <w:top w:val="nil"/>
                    <w:left w:val="nil"/>
                    <w:bottom w:val="nil"/>
                    <w:right w:val="nil"/>
                  </w:tcBorders>
                  <w:vAlign w:val="bottom"/>
                </w:tcPr>
                <w:p w14:paraId="56B8813D"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135" w:type="dxa"/>
                  <w:tcBorders>
                    <w:top w:val="nil"/>
                    <w:left w:val="nil"/>
                    <w:bottom w:val="nil"/>
                    <w:right w:val="nil"/>
                  </w:tcBorders>
                  <w:vAlign w:val="bottom"/>
                </w:tcPr>
                <w:p w14:paraId="7F42E69C"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977" w:type="dxa"/>
                  <w:tcBorders>
                    <w:top w:val="nil"/>
                    <w:left w:val="nil"/>
                    <w:bottom w:val="nil"/>
                    <w:right w:val="nil"/>
                  </w:tcBorders>
                  <w:vAlign w:val="bottom"/>
                </w:tcPr>
                <w:p w14:paraId="4495ECA0"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954" w:type="dxa"/>
                  <w:tcBorders>
                    <w:top w:val="nil"/>
                    <w:left w:val="nil"/>
                    <w:bottom w:val="nil"/>
                    <w:right w:val="nil"/>
                  </w:tcBorders>
                  <w:vAlign w:val="bottom"/>
                </w:tcPr>
                <w:p w14:paraId="46A39D00"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746" w:type="dxa"/>
                  <w:tcBorders>
                    <w:top w:val="nil"/>
                    <w:left w:val="nil"/>
                    <w:bottom w:val="nil"/>
                    <w:right w:val="nil"/>
                  </w:tcBorders>
                  <w:vAlign w:val="bottom"/>
                </w:tcPr>
                <w:p w14:paraId="0DCAF1E7"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014" w:type="dxa"/>
                  <w:tcBorders>
                    <w:top w:val="nil"/>
                    <w:left w:val="nil"/>
                    <w:bottom w:val="nil"/>
                    <w:right w:val="nil"/>
                  </w:tcBorders>
                  <w:vAlign w:val="bottom"/>
                </w:tcPr>
                <w:p w14:paraId="3DAEE9C9"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191" w:type="dxa"/>
                  <w:tcBorders>
                    <w:top w:val="nil"/>
                    <w:left w:val="nil"/>
                    <w:bottom w:val="nil"/>
                    <w:right w:val="nil"/>
                  </w:tcBorders>
                  <w:vAlign w:val="bottom"/>
                </w:tcPr>
                <w:p w14:paraId="7A4B86B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797" w:type="dxa"/>
                  <w:tcBorders>
                    <w:top w:val="nil"/>
                    <w:left w:val="nil"/>
                    <w:bottom w:val="nil"/>
                    <w:right w:val="nil"/>
                  </w:tcBorders>
                  <w:vAlign w:val="bottom"/>
                </w:tcPr>
                <w:p w14:paraId="3E7B9A8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r>
            <w:tr w:rsidR="00864DFA" w:rsidRPr="001A0E7C" w14:paraId="06BD6AD5" w14:textId="77777777" w:rsidTr="00BA20DD">
              <w:trPr>
                <w:gridAfter w:val="1"/>
                <w:wAfter w:w="30" w:type="dxa"/>
                <w:trHeight w:val="69"/>
              </w:trPr>
              <w:tc>
                <w:tcPr>
                  <w:tcW w:w="3720" w:type="dxa"/>
                  <w:gridSpan w:val="2"/>
                  <w:tcBorders>
                    <w:top w:val="nil"/>
                    <w:left w:val="nil"/>
                    <w:bottom w:val="nil"/>
                    <w:right w:val="nil"/>
                  </w:tcBorders>
                </w:tcPr>
                <w:p w14:paraId="3E35421D"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 xml:space="preserve">   Hispanic</w:t>
                  </w:r>
                </w:p>
              </w:tc>
              <w:tc>
                <w:tcPr>
                  <w:tcW w:w="955" w:type="dxa"/>
                  <w:tcBorders>
                    <w:top w:val="nil"/>
                    <w:left w:val="nil"/>
                    <w:bottom w:val="nil"/>
                    <w:right w:val="nil"/>
                  </w:tcBorders>
                  <w:vAlign w:val="bottom"/>
                </w:tcPr>
                <w:p w14:paraId="1C36282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56.0</w:t>
                  </w:r>
                </w:p>
              </w:tc>
              <w:tc>
                <w:tcPr>
                  <w:tcW w:w="1204" w:type="dxa"/>
                  <w:tcBorders>
                    <w:top w:val="nil"/>
                    <w:left w:val="nil"/>
                    <w:bottom w:val="nil"/>
                    <w:right w:val="nil"/>
                  </w:tcBorders>
                  <w:vAlign w:val="bottom"/>
                </w:tcPr>
                <w:p w14:paraId="64B037CA"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25.3</w:t>
                  </w:r>
                </w:p>
              </w:tc>
              <w:tc>
                <w:tcPr>
                  <w:tcW w:w="809" w:type="dxa"/>
                  <w:tcBorders>
                    <w:top w:val="nil"/>
                    <w:left w:val="nil"/>
                    <w:bottom w:val="nil"/>
                    <w:right w:val="nil"/>
                  </w:tcBorders>
                  <w:vAlign w:val="bottom"/>
                </w:tcPr>
                <w:p w14:paraId="57591A5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12.1</w:t>
                  </w:r>
                </w:p>
              </w:tc>
              <w:tc>
                <w:tcPr>
                  <w:tcW w:w="720" w:type="dxa"/>
                  <w:tcBorders>
                    <w:top w:val="nil"/>
                    <w:left w:val="nil"/>
                    <w:bottom w:val="nil"/>
                    <w:right w:val="nil"/>
                  </w:tcBorders>
                  <w:vAlign w:val="bottom"/>
                </w:tcPr>
                <w:p w14:paraId="10558E20"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18.7</w:t>
                  </w:r>
                </w:p>
              </w:tc>
              <w:tc>
                <w:tcPr>
                  <w:tcW w:w="1135" w:type="dxa"/>
                  <w:tcBorders>
                    <w:top w:val="nil"/>
                    <w:left w:val="nil"/>
                    <w:bottom w:val="nil"/>
                    <w:right w:val="nil"/>
                  </w:tcBorders>
                  <w:vAlign w:val="bottom"/>
                </w:tcPr>
                <w:p w14:paraId="3D3A0C69"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16.9</w:t>
                  </w:r>
                </w:p>
              </w:tc>
              <w:tc>
                <w:tcPr>
                  <w:tcW w:w="977" w:type="dxa"/>
                  <w:tcBorders>
                    <w:top w:val="nil"/>
                    <w:left w:val="nil"/>
                    <w:bottom w:val="nil"/>
                    <w:right w:val="nil"/>
                  </w:tcBorders>
                  <w:vAlign w:val="bottom"/>
                </w:tcPr>
                <w:p w14:paraId="76FAE71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18.1</w:t>
                  </w:r>
                </w:p>
              </w:tc>
              <w:tc>
                <w:tcPr>
                  <w:tcW w:w="954" w:type="dxa"/>
                  <w:tcBorders>
                    <w:top w:val="nil"/>
                    <w:left w:val="nil"/>
                    <w:bottom w:val="nil"/>
                    <w:right w:val="nil"/>
                  </w:tcBorders>
                  <w:vAlign w:val="bottom"/>
                </w:tcPr>
                <w:p w14:paraId="128154F9"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10.8</w:t>
                  </w:r>
                </w:p>
              </w:tc>
              <w:tc>
                <w:tcPr>
                  <w:tcW w:w="746" w:type="dxa"/>
                  <w:tcBorders>
                    <w:top w:val="nil"/>
                    <w:left w:val="nil"/>
                    <w:bottom w:val="nil"/>
                    <w:right w:val="nil"/>
                  </w:tcBorders>
                  <w:vAlign w:val="bottom"/>
                </w:tcPr>
                <w:p w14:paraId="06A59DAA"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7.2</w:t>
                  </w:r>
                </w:p>
              </w:tc>
              <w:tc>
                <w:tcPr>
                  <w:tcW w:w="1014" w:type="dxa"/>
                  <w:tcBorders>
                    <w:top w:val="nil"/>
                    <w:left w:val="nil"/>
                    <w:bottom w:val="nil"/>
                    <w:right w:val="nil"/>
                  </w:tcBorders>
                  <w:vAlign w:val="bottom"/>
                </w:tcPr>
                <w:p w14:paraId="1A9E47F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3.0</w:t>
                  </w:r>
                </w:p>
              </w:tc>
              <w:tc>
                <w:tcPr>
                  <w:tcW w:w="1191" w:type="dxa"/>
                  <w:tcBorders>
                    <w:top w:val="nil"/>
                    <w:left w:val="nil"/>
                    <w:bottom w:val="nil"/>
                    <w:right w:val="nil"/>
                  </w:tcBorders>
                  <w:vAlign w:val="bottom"/>
                </w:tcPr>
                <w:p w14:paraId="453CAED2"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4.8</w:t>
                  </w:r>
                </w:p>
              </w:tc>
              <w:tc>
                <w:tcPr>
                  <w:tcW w:w="797" w:type="dxa"/>
                  <w:tcBorders>
                    <w:top w:val="nil"/>
                    <w:left w:val="nil"/>
                    <w:bottom w:val="nil"/>
                    <w:right w:val="nil"/>
                  </w:tcBorders>
                  <w:vAlign w:val="bottom"/>
                </w:tcPr>
                <w:p w14:paraId="440B7612"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1.2</w:t>
                  </w:r>
                </w:p>
              </w:tc>
            </w:tr>
            <w:tr w:rsidR="00864DFA" w:rsidRPr="001A0E7C" w14:paraId="694BAB58" w14:textId="77777777" w:rsidTr="00BA20DD">
              <w:trPr>
                <w:gridAfter w:val="1"/>
                <w:wAfter w:w="30" w:type="dxa"/>
                <w:trHeight w:val="69"/>
              </w:trPr>
              <w:tc>
                <w:tcPr>
                  <w:tcW w:w="3720" w:type="dxa"/>
                  <w:gridSpan w:val="2"/>
                  <w:tcBorders>
                    <w:top w:val="nil"/>
                    <w:left w:val="nil"/>
                    <w:bottom w:val="nil"/>
                    <w:right w:val="nil"/>
                  </w:tcBorders>
                </w:tcPr>
                <w:p w14:paraId="2BB81C23"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 xml:space="preserve">   Non-Hispanic Black</w:t>
                  </w:r>
                </w:p>
              </w:tc>
              <w:tc>
                <w:tcPr>
                  <w:tcW w:w="955" w:type="dxa"/>
                  <w:tcBorders>
                    <w:top w:val="nil"/>
                    <w:left w:val="nil"/>
                    <w:bottom w:val="nil"/>
                    <w:right w:val="nil"/>
                  </w:tcBorders>
                  <w:vAlign w:val="bottom"/>
                </w:tcPr>
                <w:p w14:paraId="511C2B61"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70.8</w:t>
                  </w:r>
                </w:p>
              </w:tc>
              <w:tc>
                <w:tcPr>
                  <w:tcW w:w="1204" w:type="dxa"/>
                  <w:tcBorders>
                    <w:top w:val="nil"/>
                    <w:left w:val="nil"/>
                    <w:bottom w:val="nil"/>
                    <w:right w:val="nil"/>
                  </w:tcBorders>
                  <w:vAlign w:val="bottom"/>
                </w:tcPr>
                <w:p w14:paraId="40B8F8B6"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26.5</w:t>
                  </w:r>
                </w:p>
              </w:tc>
              <w:tc>
                <w:tcPr>
                  <w:tcW w:w="809" w:type="dxa"/>
                  <w:tcBorders>
                    <w:top w:val="nil"/>
                    <w:left w:val="nil"/>
                    <w:bottom w:val="nil"/>
                    <w:right w:val="nil"/>
                  </w:tcBorders>
                  <w:vAlign w:val="bottom"/>
                </w:tcPr>
                <w:p w14:paraId="132A3B1B"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20.3</w:t>
                  </w:r>
                </w:p>
              </w:tc>
              <w:tc>
                <w:tcPr>
                  <w:tcW w:w="720" w:type="dxa"/>
                  <w:tcBorders>
                    <w:top w:val="nil"/>
                    <w:left w:val="nil"/>
                    <w:bottom w:val="nil"/>
                    <w:right w:val="nil"/>
                  </w:tcBorders>
                  <w:vAlign w:val="bottom"/>
                </w:tcPr>
                <w:p w14:paraId="562A3E3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24.0</w:t>
                  </w:r>
                </w:p>
              </w:tc>
              <w:tc>
                <w:tcPr>
                  <w:tcW w:w="1135" w:type="dxa"/>
                  <w:tcBorders>
                    <w:top w:val="nil"/>
                    <w:left w:val="nil"/>
                    <w:bottom w:val="nil"/>
                    <w:right w:val="nil"/>
                  </w:tcBorders>
                  <w:vAlign w:val="bottom"/>
                </w:tcPr>
                <w:p w14:paraId="2DA2BCA5"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13.1</w:t>
                  </w:r>
                </w:p>
              </w:tc>
              <w:tc>
                <w:tcPr>
                  <w:tcW w:w="977" w:type="dxa"/>
                  <w:tcBorders>
                    <w:top w:val="nil"/>
                    <w:left w:val="nil"/>
                    <w:bottom w:val="nil"/>
                    <w:right w:val="nil"/>
                  </w:tcBorders>
                  <w:vAlign w:val="bottom"/>
                </w:tcPr>
                <w:p w14:paraId="572BE3E7"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9.8</w:t>
                  </w:r>
                </w:p>
              </w:tc>
              <w:tc>
                <w:tcPr>
                  <w:tcW w:w="954" w:type="dxa"/>
                  <w:tcBorders>
                    <w:top w:val="nil"/>
                    <w:left w:val="nil"/>
                    <w:bottom w:val="nil"/>
                    <w:right w:val="nil"/>
                  </w:tcBorders>
                  <w:vAlign w:val="bottom"/>
                </w:tcPr>
                <w:p w14:paraId="49D2E637"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7.2</w:t>
                  </w:r>
                </w:p>
              </w:tc>
              <w:tc>
                <w:tcPr>
                  <w:tcW w:w="746" w:type="dxa"/>
                  <w:tcBorders>
                    <w:top w:val="nil"/>
                    <w:left w:val="nil"/>
                    <w:bottom w:val="nil"/>
                    <w:right w:val="nil"/>
                  </w:tcBorders>
                  <w:vAlign w:val="bottom"/>
                </w:tcPr>
                <w:p w14:paraId="3AD6A8E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2.5</w:t>
                  </w:r>
                </w:p>
              </w:tc>
              <w:tc>
                <w:tcPr>
                  <w:tcW w:w="1014" w:type="dxa"/>
                  <w:tcBorders>
                    <w:top w:val="nil"/>
                    <w:left w:val="nil"/>
                    <w:bottom w:val="nil"/>
                    <w:right w:val="nil"/>
                  </w:tcBorders>
                  <w:vAlign w:val="bottom"/>
                </w:tcPr>
                <w:p w14:paraId="581A15A8"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3.9</w:t>
                  </w:r>
                </w:p>
              </w:tc>
              <w:tc>
                <w:tcPr>
                  <w:tcW w:w="1191" w:type="dxa"/>
                  <w:tcBorders>
                    <w:top w:val="nil"/>
                    <w:left w:val="nil"/>
                    <w:bottom w:val="nil"/>
                    <w:right w:val="nil"/>
                  </w:tcBorders>
                  <w:vAlign w:val="bottom"/>
                </w:tcPr>
                <w:p w14:paraId="7BBDBE45"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1.1</w:t>
                  </w:r>
                </w:p>
              </w:tc>
              <w:tc>
                <w:tcPr>
                  <w:tcW w:w="797" w:type="dxa"/>
                  <w:tcBorders>
                    <w:top w:val="nil"/>
                    <w:left w:val="nil"/>
                    <w:bottom w:val="nil"/>
                    <w:right w:val="nil"/>
                  </w:tcBorders>
                  <w:vAlign w:val="bottom"/>
                </w:tcPr>
                <w:p w14:paraId="3939610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1.4</w:t>
                  </w:r>
                </w:p>
              </w:tc>
            </w:tr>
            <w:tr w:rsidR="00864DFA" w:rsidRPr="001A0E7C" w14:paraId="78233CF9" w14:textId="77777777" w:rsidTr="00BA20DD">
              <w:trPr>
                <w:gridAfter w:val="1"/>
                <w:wAfter w:w="30" w:type="dxa"/>
                <w:trHeight w:val="69"/>
              </w:trPr>
              <w:tc>
                <w:tcPr>
                  <w:tcW w:w="3720" w:type="dxa"/>
                  <w:gridSpan w:val="2"/>
                  <w:tcBorders>
                    <w:top w:val="nil"/>
                    <w:left w:val="nil"/>
                    <w:bottom w:val="nil"/>
                    <w:right w:val="nil"/>
                  </w:tcBorders>
                </w:tcPr>
                <w:p w14:paraId="16F94775"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 xml:space="preserve">   Non-Hispanic White</w:t>
                  </w:r>
                </w:p>
              </w:tc>
              <w:tc>
                <w:tcPr>
                  <w:tcW w:w="955" w:type="dxa"/>
                  <w:tcBorders>
                    <w:top w:val="nil"/>
                    <w:left w:val="nil"/>
                    <w:bottom w:val="nil"/>
                    <w:right w:val="nil"/>
                  </w:tcBorders>
                  <w:vAlign w:val="bottom"/>
                </w:tcPr>
                <w:p w14:paraId="743709F9"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55.4</w:t>
                  </w:r>
                </w:p>
              </w:tc>
              <w:tc>
                <w:tcPr>
                  <w:tcW w:w="1204" w:type="dxa"/>
                  <w:tcBorders>
                    <w:top w:val="nil"/>
                    <w:left w:val="nil"/>
                    <w:bottom w:val="nil"/>
                    <w:right w:val="nil"/>
                  </w:tcBorders>
                  <w:vAlign w:val="bottom"/>
                </w:tcPr>
                <w:p w14:paraId="7E8697A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25.6</w:t>
                  </w:r>
                </w:p>
              </w:tc>
              <w:tc>
                <w:tcPr>
                  <w:tcW w:w="809" w:type="dxa"/>
                  <w:tcBorders>
                    <w:top w:val="nil"/>
                    <w:left w:val="nil"/>
                    <w:bottom w:val="nil"/>
                    <w:right w:val="nil"/>
                  </w:tcBorders>
                  <w:vAlign w:val="bottom"/>
                </w:tcPr>
                <w:p w14:paraId="0C75E2BA"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14.3</w:t>
                  </w:r>
                </w:p>
              </w:tc>
              <w:tc>
                <w:tcPr>
                  <w:tcW w:w="720" w:type="dxa"/>
                  <w:tcBorders>
                    <w:top w:val="nil"/>
                    <w:left w:val="nil"/>
                    <w:bottom w:val="nil"/>
                    <w:right w:val="nil"/>
                  </w:tcBorders>
                  <w:vAlign w:val="bottom"/>
                </w:tcPr>
                <w:p w14:paraId="2187BE6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15.4</w:t>
                  </w:r>
                </w:p>
              </w:tc>
              <w:tc>
                <w:tcPr>
                  <w:tcW w:w="1135" w:type="dxa"/>
                  <w:tcBorders>
                    <w:top w:val="nil"/>
                    <w:left w:val="nil"/>
                    <w:bottom w:val="nil"/>
                    <w:right w:val="nil"/>
                  </w:tcBorders>
                  <w:vAlign w:val="bottom"/>
                </w:tcPr>
                <w:p w14:paraId="6FA15906"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21.4</w:t>
                  </w:r>
                </w:p>
              </w:tc>
              <w:tc>
                <w:tcPr>
                  <w:tcW w:w="977" w:type="dxa"/>
                  <w:tcBorders>
                    <w:top w:val="nil"/>
                    <w:left w:val="nil"/>
                    <w:bottom w:val="nil"/>
                    <w:right w:val="nil"/>
                  </w:tcBorders>
                  <w:vAlign w:val="bottom"/>
                </w:tcPr>
                <w:p w14:paraId="1BE13DE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17.2</w:t>
                  </w:r>
                </w:p>
              </w:tc>
              <w:tc>
                <w:tcPr>
                  <w:tcW w:w="954" w:type="dxa"/>
                  <w:tcBorders>
                    <w:top w:val="nil"/>
                    <w:left w:val="nil"/>
                    <w:bottom w:val="nil"/>
                    <w:right w:val="nil"/>
                  </w:tcBorders>
                  <w:vAlign w:val="bottom"/>
                </w:tcPr>
                <w:p w14:paraId="2B11ABF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11.6</w:t>
                  </w:r>
                </w:p>
              </w:tc>
              <w:tc>
                <w:tcPr>
                  <w:tcW w:w="746" w:type="dxa"/>
                  <w:tcBorders>
                    <w:top w:val="nil"/>
                    <w:left w:val="nil"/>
                    <w:bottom w:val="nil"/>
                    <w:right w:val="nil"/>
                  </w:tcBorders>
                  <w:vAlign w:val="bottom"/>
                </w:tcPr>
                <w:p w14:paraId="5FFE76F9"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5.7</w:t>
                  </w:r>
                </w:p>
              </w:tc>
              <w:tc>
                <w:tcPr>
                  <w:tcW w:w="1014" w:type="dxa"/>
                  <w:tcBorders>
                    <w:top w:val="nil"/>
                    <w:left w:val="nil"/>
                    <w:bottom w:val="nil"/>
                    <w:right w:val="nil"/>
                  </w:tcBorders>
                  <w:vAlign w:val="bottom"/>
                </w:tcPr>
                <w:p w14:paraId="4027054D"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1.8</w:t>
                  </w:r>
                </w:p>
              </w:tc>
              <w:tc>
                <w:tcPr>
                  <w:tcW w:w="1191" w:type="dxa"/>
                  <w:tcBorders>
                    <w:top w:val="nil"/>
                    <w:left w:val="nil"/>
                    <w:bottom w:val="nil"/>
                    <w:right w:val="nil"/>
                  </w:tcBorders>
                  <w:vAlign w:val="bottom"/>
                </w:tcPr>
                <w:p w14:paraId="34032275"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3.1</w:t>
                  </w:r>
                </w:p>
              </w:tc>
              <w:tc>
                <w:tcPr>
                  <w:tcW w:w="797" w:type="dxa"/>
                  <w:tcBorders>
                    <w:top w:val="nil"/>
                    <w:left w:val="nil"/>
                    <w:bottom w:val="nil"/>
                    <w:right w:val="nil"/>
                  </w:tcBorders>
                  <w:vAlign w:val="bottom"/>
                </w:tcPr>
                <w:p w14:paraId="774DA0EB"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1.2</w:t>
                  </w:r>
                </w:p>
              </w:tc>
            </w:tr>
            <w:tr w:rsidR="00864DFA" w:rsidRPr="001A0E7C" w14:paraId="55AAD9F8" w14:textId="77777777" w:rsidTr="00BA20DD">
              <w:trPr>
                <w:gridAfter w:val="1"/>
                <w:wAfter w:w="30" w:type="dxa"/>
                <w:trHeight w:val="69"/>
              </w:trPr>
              <w:tc>
                <w:tcPr>
                  <w:tcW w:w="3720" w:type="dxa"/>
                  <w:gridSpan w:val="2"/>
                  <w:tcBorders>
                    <w:top w:val="nil"/>
                    <w:left w:val="nil"/>
                    <w:bottom w:val="nil"/>
                    <w:right w:val="nil"/>
                  </w:tcBorders>
                </w:tcPr>
                <w:p w14:paraId="7AE701FB"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 xml:space="preserve">   Other</w:t>
                  </w:r>
                </w:p>
              </w:tc>
              <w:tc>
                <w:tcPr>
                  <w:tcW w:w="955" w:type="dxa"/>
                  <w:tcBorders>
                    <w:top w:val="nil"/>
                    <w:left w:val="nil"/>
                    <w:bottom w:val="nil"/>
                    <w:right w:val="nil"/>
                  </w:tcBorders>
                  <w:vAlign w:val="bottom"/>
                </w:tcPr>
                <w:p w14:paraId="0B43FF2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50.3</w:t>
                  </w:r>
                </w:p>
              </w:tc>
              <w:tc>
                <w:tcPr>
                  <w:tcW w:w="1204" w:type="dxa"/>
                  <w:tcBorders>
                    <w:top w:val="nil"/>
                    <w:left w:val="nil"/>
                    <w:bottom w:val="nil"/>
                    <w:right w:val="nil"/>
                  </w:tcBorders>
                  <w:vAlign w:val="bottom"/>
                </w:tcPr>
                <w:p w14:paraId="4AA1716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25.2</w:t>
                  </w:r>
                </w:p>
              </w:tc>
              <w:tc>
                <w:tcPr>
                  <w:tcW w:w="809" w:type="dxa"/>
                  <w:tcBorders>
                    <w:top w:val="nil"/>
                    <w:left w:val="nil"/>
                    <w:bottom w:val="nil"/>
                    <w:right w:val="nil"/>
                  </w:tcBorders>
                  <w:vAlign w:val="bottom"/>
                </w:tcPr>
                <w:p w14:paraId="2E89947B"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9.5</w:t>
                  </w:r>
                </w:p>
              </w:tc>
              <w:tc>
                <w:tcPr>
                  <w:tcW w:w="720" w:type="dxa"/>
                  <w:tcBorders>
                    <w:top w:val="nil"/>
                    <w:left w:val="nil"/>
                    <w:bottom w:val="nil"/>
                    <w:right w:val="nil"/>
                  </w:tcBorders>
                  <w:vAlign w:val="bottom"/>
                </w:tcPr>
                <w:p w14:paraId="6F11EE66"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15.7</w:t>
                  </w:r>
                </w:p>
              </w:tc>
              <w:tc>
                <w:tcPr>
                  <w:tcW w:w="1135" w:type="dxa"/>
                  <w:tcBorders>
                    <w:top w:val="nil"/>
                    <w:left w:val="nil"/>
                    <w:bottom w:val="nil"/>
                    <w:right w:val="nil"/>
                  </w:tcBorders>
                  <w:vAlign w:val="bottom"/>
                </w:tcPr>
                <w:p w14:paraId="1DF3B658"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21.8</w:t>
                  </w:r>
                </w:p>
              </w:tc>
              <w:tc>
                <w:tcPr>
                  <w:tcW w:w="977" w:type="dxa"/>
                  <w:tcBorders>
                    <w:top w:val="nil"/>
                    <w:left w:val="nil"/>
                    <w:bottom w:val="nil"/>
                    <w:right w:val="nil"/>
                  </w:tcBorders>
                  <w:vAlign w:val="bottom"/>
                </w:tcPr>
                <w:p w14:paraId="29A7080A"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21.1</w:t>
                  </w:r>
                </w:p>
              </w:tc>
              <w:tc>
                <w:tcPr>
                  <w:tcW w:w="954" w:type="dxa"/>
                  <w:tcBorders>
                    <w:top w:val="nil"/>
                    <w:left w:val="nil"/>
                    <w:bottom w:val="nil"/>
                    <w:right w:val="nil"/>
                  </w:tcBorders>
                  <w:vAlign w:val="bottom"/>
                </w:tcPr>
                <w:p w14:paraId="07EC38B5"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10.2</w:t>
                  </w:r>
                </w:p>
              </w:tc>
              <w:tc>
                <w:tcPr>
                  <w:tcW w:w="746" w:type="dxa"/>
                  <w:tcBorders>
                    <w:top w:val="nil"/>
                    <w:left w:val="nil"/>
                    <w:bottom w:val="nil"/>
                    <w:right w:val="nil"/>
                  </w:tcBorders>
                  <w:vAlign w:val="bottom"/>
                </w:tcPr>
                <w:p w14:paraId="0C483FC3"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10.9</w:t>
                  </w:r>
                </w:p>
              </w:tc>
              <w:tc>
                <w:tcPr>
                  <w:tcW w:w="1014" w:type="dxa"/>
                  <w:tcBorders>
                    <w:top w:val="nil"/>
                    <w:left w:val="nil"/>
                    <w:bottom w:val="nil"/>
                    <w:right w:val="nil"/>
                  </w:tcBorders>
                  <w:vAlign w:val="bottom"/>
                </w:tcPr>
                <w:p w14:paraId="4AC2E4AB"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2.0</w:t>
                  </w:r>
                </w:p>
              </w:tc>
              <w:tc>
                <w:tcPr>
                  <w:tcW w:w="1191" w:type="dxa"/>
                  <w:tcBorders>
                    <w:top w:val="nil"/>
                    <w:left w:val="nil"/>
                    <w:bottom w:val="nil"/>
                    <w:right w:val="nil"/>
                  </w:tcBorders>
                  <w:vAlign w:val="bottom"/>
                </w:tcPr>
                <w:p w14:paraId="31CB633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3.4</w:t>
                  </w:r>
                </w:p>
              </w:tc>
              <w:tc>
                <w:tcPr>
                  <w:tcW w:w="797" w:type="dxa"/>
                  <w:tcBorders>
                    <w:top w:val="nil"/>
                    <w:left w:val="nil"/>
                    <w:bottom w:val="nil"/>
                    <w:right w:val="nil"/>
                  </w:tcBorders>
                  <w:vAlign w:val="bottom"/>
                </w:tcPr>
                <w:p w14:paraId="62AB034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1.4</w:t>
                  </w:r>
                </w:p>
              </w:tc>
            </w:tr>
            <w:tr w:rsidR="00864DFA" w:rsidRPr="001A0E7C" w14:paraId="1E53237A" w14:textId="77777777" w:rsidTr="00BA20DD">
              <w:trPr>
                <w:gridAfter w:val="1"/>
                <w:wAfter w:w="30" w:type="dxa"/>
                <w:trHeight w:val="69"/>
              </w:trPr>
              <w:tc>
                <w:tcPr>
                  <w:tcW w:w="3720" w:type="dxa"/>
                  <w:gridSpan w:val="2"/>
                  <w:tcBorders>
                    <w:top w:val="nil"/>
                    <w:left w:val="nil"/>
                    <w:bottom w:val="nil"/>
                    <w:right w:val="nil"/>
                  </w:tcBorders>
                </w:tcPr>
                <w:p w14:paraId="1678EAFE"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Marital status</w:t>
                  </w:r>
                </w:p>
              </w:tc>
              <w:tc>
                <w:tcPr>
                  <w:tcW w:w="955" w:type="dxa"/>
                  <w:tcBorders>
                    <w:top w:val="nil"/>
                    <w:left w:val="nil"/>
                    <w:bottom w:val="nil"/>
                    <w:right w:val="nil"/>
                  </w:tcBorders>
                  <w:vAlign w:val="bottom"/>
                </w:tcPr>
                <w:p w14:paraId="37DBDB5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204" w:type="dxa"/>
                  <w:tcBorders>
                    <w:top w:val="nil"/>
                    <w:left w:val="nil"/>
                    <w:bottom w:val="nil"/>
                    <w:right w:val="nil"/>
                  </w:tcBorders>
                  <w:vAlign w:val="bottom"/>
                </w:tcPr>
                <w:p w14:paraId="087A032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809" w:type="dxa"/>
                  <w:tcBorders>
                    <w:top w:val="nil"/>
                    <w:left w:val="nil"/>
                    <w:bottom w:val="nil"/>
                    <w:right w:val="nil"/>
                  </w:tcBorders>
                  <w:vAlign w:val="bottom"/>
                </w:tcPr>
                <w:p w14:paraId="4BD8B122"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720" w:type="dxa"/>
                  <w:tcBorders>
                    <w:top w:val="nil"/>
                    <w:left w:val="nil"/>
                    <w:bottom w:val="nil"/>
                    <w:right w:val="nil"/>
                  </w:tcBorders>
                  <w:vAlign w:val="bottom"/>
                </w:tcPr>
                <w:p w14:paraId="531052B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135" w:type="dxa"/>
                  <w:tcBorders>
                    <w:top w:val="nil"/>
                    <w:left w:val="nil"/>
                    <w:bottom w:val="nil"/>
                    <w:right w:val="nil"/>
                  </w:tcBorders>
                  <w:vAlign w:val="bottom"/>
                </w:tcPr>
                <w:p w14:paraId="34434AB8"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977" w:type="dxa"/>
                  <w:tcBorders>
                    <w:top w:val="nil"/>
                    <w:left w:val="nil"/>
                    <w:bottom w:val="nil"/>
                    <w:right w:val="nil"/>
                  </w:tcBorders>
                  <w:vAlign w:val="bottom"/>
                </w:tcPr>
                <w:p w14:paraId="14964CD0"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954" w:type="dxa"/>
                  <w:tcBorders>
                    <w:top w:val="nil"/>
                    <w:left w:val="nil"/>
                    <w:bottom w:val="nil"/>
                    <w:right w:val="nil"/>
                  </w:tcBorders>
                  <w:vAlign w:val="bottom"/>
                </w:tcPr>
                <w:p w14:paraId="650D847A"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746" w:type="dxa"/>
                  <w:tcBorders>
                    <w:top w:val="nil"/>
                    <w:left w:val="nil"/>
                    <w:bottom w:val="nil"/>
                    <w:right w:val="nil"/>
                  </w:tcBorders>
                  <w:vAlign w:val="bottom"/>
                </w:tcPr>
                <w:p w14:paraId="52A03002"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014" w:type="dxa"/>
                  <w:tcBorders>
                    <w:top w:val="nil"/>
                    <w:left w:val="nil"/>
                    <w:bottom w:val="nil"/>
                    <w:right w:val="nil"/>
                  </w:tcBorders>
                  <w:vAlign w:val="bottom"/>
                </w:tcPr>
                <w:p w14:paraId="665EA7F2"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191" w:type="dxa"/>
                  <w:tcBorders>
                    <w:top w:val="nil"/>
                    <w:left w:val="nil"/>
                    <w:bottom w:val="nil"/>
                    <w:right w:val="nil"/>
                  </w:tcBorders>
                  <w:vAlign w:val="bottom"/>
                </w:tcPr>
                <w:p w14:paraId="585DEC58"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797" w:type="dxa"/>
                  <w:tcBorders>
                    <w:top w:val="nil"/>
                    <w:left w:val="nil"/>
                    <w:bottom w:val="nil"/>
                    <w:right w:val="nil"/>
                  </w:tcBorders>
                  <w:vAlign w:val="bottom"/>
                </w:tcPr>
                <w:p w14:paraId="2640C85B"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r>
            <w:tr w:rsidR="00864DFA" w:rsidRPr="001A0E7C" w14:paraId="520BD185" w14:textId="77777777" w:rsidTr="00BA20DD">
              <w:trPr>
                <w:gridAfter w:val="1"/>
                <w:wAfter w:w="30" w:type="dxa"/>
                <w:trHeight w:val="69"/>
              </w:trPr>
              <w:tc>
                <w:tcPr>
                  <w:tcW w:w="3720" w:type="dxa"/>
                  <w:gridSpan w:val="2"/>
                  <w:tcBorders>
                    <w:top w:val="nil"/>
                    <w:left w:val="nil"/>
                    <w:bottom w:val="nil"/>
                    <w:right w:val="nil"/>
                  </w:tcBorders>
                </w:tcPr>
                <w:p w14:paraId="7684BFAE"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 xml:space="preserve">   Single, never married</w:t>
                  </w:r>
                </w:p>
              </w:tc>
              <w:tc>
                <w:tcPr>
                  <w:tcW w:w="955" w:type="dxa"/>
                  <w:tcBorders>
                    <w:top w:val="nil"/>
                    <w:left w:val="nil"/>
                    <w:bottom w:val="nil"/>
                    <w:right w:val="nil"/>
                  </w:tcBorders>
                  <w:vAlign w:val="bottom"/>
                </w:tcPr>
                <w:p w14:paraId="5DBA7789" w14:textId="45E6FF26" w:rsidR="00864DFA" w:rsidRPr="001A0E7C" w:rsidRDefault="00075802"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32.0</w:t>
                  </w:r>
                </w:p>
              </w:tc>
              <w:tc>
                <w:tcPr>
                  <w:tcW w:w="1204" w:type="dxa"/>
                  <w:tcBorders>
                    <w:top w:val="nil"/>
                    <w:left w:val="nil"/>
                    <w:bottom w:val="nil"/>
                    <w:right w:val="nil"/>
                  </w:tcBorders>
                  <w:vAlign w:val="bottom"/>
                </w:tcPr>
                <w:p w14:paraId="5588B063" w14:textId="0EF9BBDE" w:rsidR="00864DFA" w:rsidRPr="001A0E7C" w:rsidRDefault="00075802"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13.3</w:t>
                  </w:r>
                </w:p>
              </w:tc>
              <w:tc>
                <w:tcPr>
                  <w:tcW w:w="809" w:type="dxa"/>
                  <w:tcBorders>
                    <w:top w:val="nil"/>
                    <w:left w:val="nil"/>
                    <w:bottom w:val="nil"/>
                    <w:right w:val="nil"/>
                  </w:tcBorders>
                  <w:vAlign w:val="bottom"/>
                </w:tcPr>
                <w:p w14:paraId="77E3BC33" w14:textId="15B0A22E" w:rsidR="00864DFA" w:rsidRPr="001A0E7C" w:rsidRDefault="00075802"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10.1</w:t>
                  </w:r>
                </w:p>
              </w:tc>
              <w:tc>
                <w:tcPr>
                  <w:tcW w:w="720" w:type="dxa"/>
                  <w:tcBorders>
                    <w:top w:val="nil"/>
                    <w:left w:val="nil"/>
                    <w:bottom w:val="nil"/>
                    <w:right w:val="nil"/>
                  </w:tcBorders>
                  <w:vAlign w:val="bottom"/>
                </w:tcPr>
                <w:p w14:paraId="76B7E27E" w14:textId="043F6F09" w:rsidR="00864DFA" w:rsidRPr="001A0E7C" w:rsidRDefault="00075802"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8.6</w:t>
                  </w:r>
                </w:p>
              </w:tc>
              <w:tc>
                <w:tcPr>
                  <w:tcW w:w="1135" w:type="dxa"/>
                  <w:tcBorders>
                    <w:top w:val="nil"/>
                    <w:left w:val="nil"/>
                    <w:bottom w:val="nil"/>
                    <w:right w:val="nil"/>
                  </w:tcBorders>
                  <w:vAlign w:val="bottom"/>
                </w:tcPr>
                <w:p w14:paraId="0778E042" w14:textId="11F1B119" w:rsidR="00864DFA" w:rsidRPr="001A0E7C" w:rsidRDefault="00075802"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31.5</w:t>
                  </w:r>
                </w:p>
              </w:tc>
              <w:tc>
                <w:tcPr>
                  <w:tcW w:w="977" w:type="dxa"/>
                  <w:tcBorders>
                    <w:top w:val="nil"/>
                    <w:left w:val="nil"/>
                    <w:bottom w:val="nil"/>
                    <w:right w:val="nil"/>
                  </w:tcBorders>
                  <w:vAlign w:val="bottom"/>
                </w:tcPr>
                <w:p w14:paraId="433FE76B" w14:textId="3ADE9CFF" w:rsidR="00864DFA" w:rsidRPr="001A0E7C" w:rsidRDefault="00075802"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26.9</w:t>
                  </w:r>
                </w:p>
              </w:tc>
              <w:tc>
                <w:tcPr>
                  <w:tcW w:w="954" w:type="dxa"/>
                  <w:tcBorders>
                    <w:top w:val="nil"/>
                    <w:left w:val="nil"/>
                    <w:bottom w:val="nil"/>
                    <w:right w:val="nil"/>
                  </w:tcBorders>
                  <w:vAlign w:val="bottom"/>
                </w:tcPr>
                <w:p w14:paraId="059DCA7E" w14:textId="6EC52DD5" w:rsidR="00864DFA" w:rsidRPr="001A0E7C" w:rsidRDefault="00075802"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18.5</w:t>
                  </w:r>
                </w:p>
              </w:tc>
              <w:tc>
                <w:tcPr>
                  <w:tcW w:w="746" w:type="dxa"/>
                  <w:tcBorders>
                    <w:top w:val="nil"/>
                    <w:left w:val="nil"/>
                    <w:bottom w:val="nil"/>
                    <w:right w:val="nil"/>
                  </w:tcBorders>
                  <w:vAlign w:val="bottom"/>
                </w:tcPr>
                <w:p w14:paraId="116DF65A" w14:textId="4883F249" w:rsidR="00864DFA" w:rsidRPr="001A0E7C" w:rsidRDefault="00FD3EF6"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8.4</w:t>
                  </w:r>
                </w:p>
              </w:tc>
              <w:tc>
                <w:tcPr>
                  <w:tcW w:w="1014" w:type="dxa"/>
                  <w:tcBorders>
                    <w:top w:val="nil"/>
                    <w:left w:val="nil"/>
                    <w:bottom w:val="nil"/>
                    <w:right w:val="nil"/>
                  </w:tcBorders>
                  <w:vAlign w:val="bottom"/>
                </w:tcPr>
                <w:p w14:paraId="4290A579" w14:textId="40D003A8" w:rsidR="00864DFA" w:rsidRPr="001A0E7C" w:rsidRDefault="00FD3EF6"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4.1</w:t>
                  </w:r>
                </w:p>
              </w:tc>
              <w:tc>
                <w:tcPr>
                  <w:tcW w:w="1191" w:type="dxa"/>
                  <w:tcBorders>
                    <w:top w:val="nil"/>
                    <w:left w:val="nil"/>
                    <w:bottom w:val="nil"/>
                    <w:right w:val="nil"/>
                  </w:tcBorders>
                  <w:vAlign w:val="bottom"/>
                </w:tcPr>
                <w:p w14:paraId="4228F770" w14:textId="6B092FA4" w:rsidR="00864DFA" w:rsidRPr="001A0E7C" w:rsidRDefault="00FD3EF6"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4.3</w:t>
                  </w:r>
                </w:p>
              </w:tc>
              <w:tc>
                <w:tcPr>
                  <w:tcW w:w="797" w:type="dxa"/>
                  <w:tcBorders>
                    <w:top w:val="nil"/>
                    <w:left w:val="nil"/>
                    <w:bottom w:val="nil"/>
                    <w:right w:val="nil"/>
                  </w:tcBorders>
                  <w:vAlign w:val="bottom"/>
                </w:tcPr>
                <w:p w14:paraId="38A94D6B" w14:textId="3507554C" w:rsidR="00864DFA" w:rsidRPr="001A0E7C" w:rsidRDefault="00FD3EF6"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1.7</w:t>
                  </w:r>
                </w:p>
              </w:tc>
            </w:tr>
            <w:tr w:rsidR="00E04006" w:rsidRPr="001A0E7C" w14:paraId="6F21F3B8" w14:textId="77777777" w:rsidTr="00BA20DD">
              <w:trPr>
                <w:gridAfter w:val="1"/>
                <w:wAfter w:w="30" w:type="dxa"/>
                <w:trHeight w:val="69"/>
              </w:trPr>
              <w:tc>
                <w:tcPr>
                  <w:tcW w:w="3720" w:type="dxa"/>
                  <w:gridSpan w:val="2"/>
                  <w:tcBorders>
                    <w:top w:val="nil"/>
                    <w:left w:val="nil"/>
                    <w:bottom w:val="nil"/>
                    <w:right w:val="nil"/>
                  </w:tcBorders>
                </w:tcPr>
                <w:p w14:paraId="2A71B861" w14:textId="77777777" w:rsidR="00E04006" w:rsidRPr="001A0E7C" w:rsidRDefault="00E04006" w:rsidP="00E04006">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 xml:space="preserve">   Married</w:t>
                  </w:r>
                </w:p>
              </w:tc>
              <w:tc>
                <w:tcPr>
                  <w:tcW w:w="955" w:type="dxa"/>
                  <w:tcBorders>
                    <w:top w:val="nil"/>
                    <w:left w:val="nil"/>
                    <w:bottom w:val="nil"/>
                    <w:right w:val="nil"/>
                  </w:tcBorders>
                  <w:vAlign w:val="bottom"/>
                </w:tcPr>
                <w:p w14:paraId="67BB2BA4" w14:textId="3DD5ED23" w:rsidR="00E04006" w:rsidRPr="001A0E7C" w:rsidRDefault="00FD3EF6" w:rsidP="00E04006">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64.6</w:t>
                  </w:r>
                </w:p>
              </w:tc>
              <w:tc>
                <w:tcPr>
                  <w:tcW w:w="1204" w:type="dxa"/>
                  <w:tcBorders>
                    <w:top w:val="nil"/>
                    <w:left w:val="nil"/>
                    <w:bottom w:val="nil"/>
                    <w:right w:val="nil"/>
                  </w:tcBorders>
                  <w:vAlign w:val="bottom"/>
                </w:tcPr>
                <w:p w14:paraId="12861A95" w14:textId="62E9A850" w:rsidR="00E04006" w:rsidRPr="001A0E7C" w:rsidRDefault="00FD3EF6" w:rsidP="00E04006">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31.1</w:t>
                  </w:r>
                </w:p>
              </w:tc>
              <w:tc>
                <w:tcPr>
                  <w:tcW w:w="809" w:type="dxa"/>
                  <w:tcBorders>
                    <w:top w:val="nil"/>
                    <w:left w:val="nil"/>
                    <w:bottom w:val="nil"/>
                    <w:right w:val="nil"/>
                  </w:tcBorders>
                  <w:vAlign w:val="bottom"/>
                </w:tcPr>
                <w:p w14:paraId="3DB67E1A" w14:textId="059B1D95" w:rsidR="00E04006" w:rsidRPr="001A0E7C" w:rsidRDefault="00FD3EF6" w:rsidP="00E04006">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16.8</w:t>
                  </w:r>
                </w:p>
              </w:tc>
              <w:tc>
                <w:tcPr>
                  <w:tcW w:w="720" w:type="dxa"/>
                  <w:tcBorders>
                    <w:top w:val="nil"/>
                    <w:left w:val="nil"/>
                    <w:bottom w:val="nil"/>
                    <w:right w:val="nil"/>
                  </w:tcBorders>
                  <w:vAlign w:val="bottom"/>
                </w:tcPr>
                <w:p w14:paraId="1D107939" w14:textId="0EDABC53" w:rsidR="00E04006" w:rsidRPr="001A0E7C" w:rsidRDefault="00FD3EF6" w:rsidP="00E04006">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16.7</w:t>
                  </w:r>
                </w:p>
              </w:tc>
              <w:tc>
                <w:tcPr>
                  <w:tcW w:w="1135" w:type="dxa"/>
                  <w:tcBorders>
                    <w:top w:val="nil"/>
                    <w:left w:val="nil"/>
                    <w:bottom w:val="nil"/>
                    <w:right w:val="nil"/>
                  </w:tcBorders>
                  <w:vAlign w:val="bottom"/>
                </w:tcPr>
                <w:p w14:paraId="1C074804" w14:textId="43FA6003" w:rsidR="00E04006" w:rsidRPr="001A0E7C" w:rsidRDefault="00A909C5" w:rsidP="00E04006">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16.7</w:t>
                  </w:r>
                </w:p>
              </w:tc>
              <w:tc>
                <w:tcPr>
                  <w:tcW w:w="977" w:type="dxa"/>
                  <w:tcBorders>
                    <w:top w:val="nil"/>
                    <w:left w:val="nil"/>
                    <w:bottom w:val="nil"/>
                    <w:right w:val="nil"/>
                  </w:tcBorders>
                  <w:vAlign w:val="bottom"/>
                </w:tcPr>
                <w:p w14:paraId="5E627FCB" w14:textId="7954D2FE" w:rsidR="00E04006" w:rsidRPr="001A0E7C" w:rsidRDefault="00A909C5" w:rsidP="00E04006">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12.6</w:t>
                  </w:r>
                </w:p>
              </w:tc>
              <w:tc>
                <w:tcPr>
                  <w:tcW w:w="954" w:type="dxa"/>
                  <w:tcBorders>
                    <w:top w:val="nil"/>
                    <w:left w:val="nil"/>
                    <w:bottom w:val="nil"/>
                    <w:right w:val="nil"/>
                  </w:tcBorders>
                  <w:vAlign w:val="bottom"/>
                </w:tcPr>
                <w:p w14:paraId="03CD6D62" w14:textId="796EBBC6" w:rsidR="00E04006" w:rsidRPr="001A0E7C" w:rsidRDefault="00A909C5" w:rsidP="00E04006">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8.9</w:t>
                  </w:r>
                </w:p>
              </w:tc>
              <w:tc>
                <w:tcPr>
                  <w:tcW w:w="746" w:type="dxa"/>
                  <w:tcBorders>
                    <w:top w:val="nil"/>
                    <w:left w:val="nil"/>
                    <w:bottom w:val="nil"/>
                    <w:right w:val="nil"/>
                  </w:tcBorders>
                  <w:vAlign w:val="bottom"/>
                </w:tcPr>
                <w:p w14:paraId="7AEA0BE2" w14:textId="56E607A8" w:rsidR="00E04006" w:rsidRPr="001A0E7C" w:rsidRDefault="00A909C5" w:rsidP="00E04006">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3.7</w:t>
                  </w:r>
                </w:p>
              </w:tc>
              <w:tc>
                <w:tcPr>
                  <w:tcW w:w="1014" w:type="dxa"/>
                  <w:tcBorders>
                    <w:top w:val="nil"/>
                    <w:left w:val="nil"/>
                    <w:bottom w:val="nil"/>
                    <w:right w:val="nil"/>
                  </w:tcBorders>
                  <w:vAlign w:val="bottom"/>
                </w:tcPr>
                <w:p w14:paraId="7FD6E1A5" w14:textId="52662306" w:rsidR="00E04006" w:rsidRPr="001A0E7C" w:rsidRDefault="00A909C5" w:rsidP="00E04006">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1.7</w:t>
                  </w:r>
                </w:p>
              </w:tc>
              <w:tc>
                <w:tcPr>
                  <w:tcW w:w="1191" w:type="dxa"/>
                  <w:tcBorders>
                    <w:top w:val="nil"/>
                    <w:left w:val="nil"/>
                    <w:bottom w:val="nil"/>
                    <w:right w:val="nil"/>
                  </w:tcBorders>
                  <w:vAlign w:val="bottom"/>
                </w:tcPr>
                <w:p w14:paraId="719B8394" w14:textId="51257313" w:rsidR="00E04006" w:rsidRPr="001A0E7C" w:rsidRDefault="00A909C5" w:rsidP="00E04006">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3.1</w:t>
                  </w:r>
                </w:p>
              </w:tc>
              <w:tc>
                <w:tcPr>
                  <w:tcW w:w="797" w:type="dxa"/>
                  <w:tcBorders>
                    <w:top w:val="nil"/>
                    <w:left w:val="nil"/>
                    <w:bottom w:val="nil"/>
                    <w:right w:val="nil"/>
                  </w:tcBorders>
                  <w:vAlign w:val="bottom"/>
                </w:tcPr>
                <w:p w14:paraId="7613C2B8" w14:textId="60988754" w:rsidR="00E04006" w:rsidRPr="001A0E7C" w:rsidRDefault="00A909C5" w:rsidP="00E04006">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1.2</w:t>
                  </w:r>
                </w:p>
              </w:tc>
            </w:tr>
            <w:tr w:rsidR="00864DFA" w:rsidRPr="001A0E7C" w14:paraId="6F0A9AC0" w14:textId="77777777" w:rsidTr="00BA20DD">
              <w:trPr>
                <w:gridAfter w:val="1"/>
                <w:wAfter w:w="30" w:type="dxa"/>
                <w:trHeight w:val="69"/>
              </w:trPr>
              <w:tc>
                <w:tcPr>
                  <w:tcW w:w="3720" w:type="dxa"/>
                  <w:gridSpan w:val="2"/>
                  <w:tcBorders>
                    <w:top w:val="nil"/>
                    <w:left w:val="nil"/>
                    <w:bottom w:val="nil"/>
                    <w:right w:val="nil"/>
                  </w:tcBorders>
                </w:tcPr>
                <w:p w14:paraId="048FC2D2"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 xml:space="preserve">   Separated, divorced, or widowed</w:t>
                  </w:r>
                </w:p>
              </w:tc>
              <w:tc>
                <w:tcPr>
                  <w:tcW w:w="955" w:type="dxa"/>
                  <w:tcBorders>
                    <w:top w:val="nil"/>
                    <w:left w:val="nil"/>
                    <w:bottom w:val="nil"/>
                    <w:right w:val="nil"/>
                  </w:tcBorders>
                  <w:vAlign w:val="bottom"/>
                </w:tcPr>
                <w:p w14:paraId="1A31B833" w14:textId="0D455BE1" w:rsidR="00864DFA" w:rsidRPr="001A0E7C" w:rsidRDefault="002F50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61.9</w:t>
                  </w:r>
                </w:p>
              </w:tc>
              <w:tc>
                <w:tcPr>
                  <w:tcW w:w="1204" w:type="dxa"/>
                  <w:tcBorders>
                    <w:top w:val="nil"/>
                    <w:left w:val="nil"/>
                    <w:bottom w:val="nil"/>
                    <w:right w:val="nil"/>
                  </w:tcBorders>
                  <w:vAlign w:val="bottom"/>
                </w:tcPr>
                <w:p w14:paraId="00744211" w14:textId="4352D02B" w:rsidR="00864DFA" w:rsidRPr="001A0E7C" w:rsidRDefault="002F50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23.2</w:t>
                  </w:r>
                </w:p>
              </w:tc>
              <w:tc>
                <w:tcPr>
                  <w:tcW w:w="809" w:type="dxa"/>
                  <w:tcBorders>
                    <w:top w:val="nil"/>
                    <w:left w:val="nil"/>
                    <w:bottom w:val="nil"/>
                    <w:right w:val="nil"/>
                  </w:tcBorders>
                  <w:vAlign w:val="bottom"/>
                </w:tcPr>
                <w:p w14:paraId="071728DF" w14:textId="46EF329A" w:rsidR="00864DFA" w:rsidRPr="001A0E7C" w:rsidRDefault="002F50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15.4</w:t>
                  </w:r>
                </w:p>
              </w:tc>
              <w:tc>
                <w:tcPr>
                  <w:tcW w:w="720" w:type="dxa"/>
                  <w:tcBorders>
                    <w:top w:val="nil"/>
                    <w:left w:val="nil"/>
                    <w:bottom w:val="nil"/>
                    <w:right w:val="nil"/>
                  </w:tcBorders>
                  <w:vAlign w:val="bottom"/>
                </w:tcPr>
                <w:p w14:paraId="1E87AA50" w14:textId="0D12CED3" w:rsidR="00864DFA" w:rsidRPr="001A0E7C" w:rsidRDefault="002F50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23.3</w:t>
                  </w:r>
                </w:p>
              </w:tc>
              <w:tc>
                <w:tcPr>
                  <w:tcW w:w="1135" w:type="dxa"/>
                  <w:tcBorders>
                    <w:top w:val="nil"/>
                    <w:left w:val="nil"/>
                    <w:bottom w:val="nil"/>
                    <w:right w:val="nil"/>
                  </w:tcBorders>
                  <w:vAlign w:val="bottom"/>
                </w:tcPr>
                <w:p w14:paraId="559D7FFD" w14:textId="0C581122" w:rsidR="00864DFA" w:rsidRPr="001A0E7C" w:rsidRDefault="002F50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17.9</w:t>
                  </w:r>
                </w:p>
              </w:tc>
              <w:tc>
                <w:tcPr>
                  <w:tcW w:w="977" w:type="dxa"/>
                  <w:tcBorders>
                    <w:top w:val="nil"/>
                    <w:left w:val="nil"/>
                    <w:bottom w:val="nil"/>
                    <w:right w:val="nil"/>
                  </w:tcBorders>
                  <w:vAlign w:val="bottom"/>
                </w:tcPr>
                <w:p w14:paraId="1643E298" w14:textId="035D3A32" w:rsidR="00864DFA" w:rsidRPr="001A0E7C" w:rsidRDefault="002F50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16.9</w:t>
                  </w:r>
                </w:p>
              </w:tc>
              <w:tc>
                <w:tcPr>
                  <w:tcW w:w="954" w:type="dxa"/>
                  <w:tcBorders>
                    <w:top w:val="nil"/>
                    <w:left w:val="nil"/>
                    <w:bottom w:val="nil"/>
                    <w:right w:val="nil"/>
                  </w:tcBorders>
                  <w:vAlign w:val="bottom"/>
                </w:tcPr>
                <w:p w14:paraId="45589C90" w14:textId="0C28E302" w:rsidR="00864DFA" w:rsidRPr="001A0E7C" w:rsidRDefault="002F50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8.6</w:t>
                  </w:r>
                </w:p>
              </w:tc>
              <w:tc>
                <w:tcPr>
                  <w:tcW w:w="746" w:type="dxa"/>
                  <w:tcBorders>
                    <w:top w:val="nil"/>
                    <w:left w:val="nil"/>
                    <w:bottom w:val="nil"/>
                    <w:right w:val="nil"/>
                  </w:tcBorders>
                  <w:vAlign w:val="bottom"/>
                </w:tcPr>
                <w:p w14:paraId="737B14C1" w14:textId="4B546374" w:rsidR="00864DFA" w:rsidRPr="001A0E7C" w:rsidRDefault="002F50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8.3</w:t>
                  </w:r>
                </w:p>
              </w:tc>
              <w:tc>
                <w:tcPr>
                  <w:tcW w:w="1014" w:type="dxa"/>
                  <w:tcBorders>
                    <w:top w:val="nil"/>
                    <w:left w:val="nil"/>
                    <w:bottom w:val="nil"/>
                    <w:right w:val="nil"/>
                  </w:tcBorders>
                  <w:vAlign w:val="bottom"/>
                </w:tcPr>
                <w:p w14:paraId="53D82527" w14:textId="24C4758C" w:rsidR="00864DFA" w:rsidRPr="001A0E7C" w:rsidRDefault="002F50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1.8</w:t>
                  </w:r>
                </w:p>
              </w:tc>
              <w:tc>
                <w:tcPr>
                  <w:tcW w:w="1191" w:type="dxa"/>
                  <w:tcBorders>
                    <w:top w:val="nil"/>
                    <w:left w:val="nil"/>
                    <w:bottom w:val="nil"/>
                    <w:right w:val="nil"/>
                  </w:tcBorders>
                  <w:vAlign w:val="bottom"/>
                </w:tcPr>
                <w:p w14:paraId="26161885" w14:textId="5907F554" w:rsidR="00864DFA" w:rsidRPr="001A0E7C" w:rsidRDefault="002F50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1.2</w:t>
                  </w:r>
                </w:p>
              </w:tc>
              <w:tc>
                <w:tcPr>
                  <w:tcW w:w="797" w:type="dxa"/>
                  <w:tcBorders>
                    <w:top w:val="nil"/>
                    <w:left w:val="nil"/>
                    <w:bottom w:val="nil"/>
                    <w:right w:val="nil"/>
                  </w:tcBorders>
                  <w:vAlign w:val="bottom"/>
                </w:tcPr>
                <w:p w14:paraId="38B76781" w14:textId="511ECEE4" w:rsidR="00864DFA" w:rsidRPr="001A0E7C" w:rsidRDefault="002F50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0.3</w:t>
                  </w:r>
                </w:p>
              </w:tc>
            </w:tr>
            <w:tr w:rsidR="00864DFA" w:rsidRPr="001A0E7C" w14:paraId="145FF55C" w14:textId="77777777" w:rsidTr="00BA20DD">
              <w:trPr>
                <w:gridAfter w:val="1"/>
                <w:wAfter w:w="30" w:type="dxa"/>
                <w:trHeight w:val="69"/>
              </w:trPr>
              <w:tc>
                <w:tcPr>
                  <w:tcW w:w="3720" w:type="dxa"/>
                  <w:gridSpan w:val="2"/>
                  <w:tcBorders>
                    <w:top w:val="nil"/>
                    <w:left w:val="nil"/>
                    <w:bottom w:val="nil"/>
                    <w:right w:val="nil"/>
                  </w:tcBorders>
                </w:tcPr>
                <w:p w14:paraId="04DF9E41"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Education level</w:t>
                  </w:r>
                </w:p>
              </w:tc>
              <w:tc>
                <w:tcPr>
                  <w:tcW w:w="955" w:type="dxa"/>
                  <w:tcBorders>
                    <w:top w:val="nil"/>
                    <w:left w:val="nil"/>
                    <w:bottom w:val="nil"/>
                    <w:right w:val="nil"/>
                  </w:tcBorders>
                  <w:vAlign w:val="bottom"/>
                </w:tcPr>
                <w:p w14:paraId="11C6E9AD"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204" w:type="dxa"/>
                  <w:tcBorders>
                    <w:top w:val="nil"/>
                    <w:left w:val="nil"/>
                    <w:bottom w:val="nil"/>
                    <w:right w:val="nil"/>
                  </w:tcBorders>
                  <w:vAlign w:val="bottom"/>
                </w:tcPr>
                <w:p w14:paraId="16FF3EF5"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809" w:type="dxa"/>
                  <w:tcBorders>
                    <w:top w:val="nil"/>
                    <w:left w:val="nil"/>
                    <w:bottom w:val="nil"/>
                    <w:right w:val="nil"/>
                  </w:tcBorders>
                  <w:vAlign w:val="bottom"/>
                </w:tcPr>
                <w:p w14:paraId="591EFDD1"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720" w:type="dxa"/>
                  <w:tcBorders>
                    <w:top w:val="nil"/>
                    <w:left w:val="nil"/>
                    <w:bottom w:val="nil"/>
                    <w:right w:val="nil"/>
                  </w:tcBorders>
                  <w:vAlign w:val="bottom"/>
                </w:tcPr>
                <w:p w14:paraId="14FC1957"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135" w:type="dxa"/>
                  <w:tcBorders>
                    <w:top w:val="nil"/>
                    <w:left w:val="nil"/>
                    <w:bottom w:val="nil"/>
                    <w:right w:val="nil"/>
                  </w:tcBorders>
                  <w:vAlign w:val="bottom"/>
                </w:tcPr>
                <w:p w14:paraId="2664CCFD"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977" w:type="dxa"/>
                  <w:tcBorders>
                    <w:top w:val="nil"/>
                    <w:left w:val="nil"/>
                    <w:bottom w:val="nil"/>
                    <w:right w:val="nil"/>
                  </w:tcBorders>
                  <w:vAlign w:val="bottom"/>
                </w:tcPr>
                <w:p w14:paraId="0418CA19"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954" w:type="dxa"/>
                  <w:tcBorders>
                    <w:top w:val="nil"/>
                    <w:left w:val="nil"/>
                    <w:bottom w:val="nil"/>
                    <w:right w:val="nil"/>
                  </w:tcBorders>
                  <w:vAlign w:val="bottom"/>
                </w:tcPr>
                <w:p w14:paraId="460DDFCC"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746" w:type="dxa"/>
                  <w:tcBorders>
                    <w:top w:val="nil"/>
                    <w:left w:val="nil"/>
                    <w:bottom w:val="nil"/>
                    <w:right w:val="nil"/>
                  </w:tcBorders>
                  <w:vAlign w:val="bottom"/>
                </w:tcPr>
                <w:p w14:paraId="1D4F703A"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014" w:type="dxa"/>
                  <w:tcBorders>
                    <w:top w:val="nil"/>
                    <w:left w:val="nil"/>
                    <w:bottom w:val="nil"/>
                    <w:right w:val="nil"/>
                  </w:tcBorders>
                  <w:vAlign w:val="bottom"/>
                </w:tcPr>
                <w:p w14:paraId="0B910FC1"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191" w:type="dxa"/>
                  <w:tcBorders>
                    <w:top w:val="nil"/>
                    <w:left w:val="nil"/>
                    <w:bottom w:val="nil"/>
                    <w:right w:val="nil"/>
                  </w:tcBorders>
                  <w:vAlign w:val="bottom"/>
                </w:tcPr>
                <w:p w14:paraId="571618C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797" w:type="dxa"/>
                  <w:tcBorders>
                    <w:top w:val="nil"/>
                    <w:left w:val="nil"/>
                    <w:bottom w:val="nil"/>
                    <w:right w:val="nil"/>
                  </w:tcBorders>
                  <w:vAlign w:val="bottom"/>
                </w:tcPr>
                <w:p w14:paraId="05C291CC"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r>
            <w:tr w:rsidR="00864DFA" w:rsidRPr="001A0E7C" w14:paraId="659CBC06" w14:textId="77777777" w:rsidTr="00BA20DD">
              <w:trPr>
                <w:gridAfter w:val="1"/>
                <w:wAfter w:w="30" w:type="dxa"/>
                <w:trHeight w:val="69"/>
              </w:trPr>
              <w:tc>
                <w:tcPr>
                  <w:tcW w:w="3720" w:type="dxa"/>
                  <w:gridSpan w:val="2"/>
                  <w:tcBorders>
                    <w:top w:val="nil"/>
                    <w:left w:val="nil"/>
                    <w:bottom w:val="nil"/>
                    <w:right w:val="nil"/>
                  </w:tcBorders>
                </w:tcPr>
                <w:p w14:paraId="40549161"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 xml:space="preserve">   High school or less</w:t>
                  </w:r>
                </w:p>
              </w:tc>
              <w:tc>
                <w:tcPr>
                  <w:tcW w:w="955" w:type="dxa"/>
                  <w:tcBorders>
                    <w:top w:val="nil"/>
                    <w:left w:val="nil"/>
                    <w:bottom w:val="nil"/>
                    <w:right w:val="nil"/>
                  </w:tcBorders>
                  <w:vAlign w:val="bottom"/>
                </w:tcPr>
                <w:p w14:paraId="075A109B"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47.0</w:t>
                  </w:r>
                </w:p>
              </w:tc>
              <w:tc>
                <w:tcPr>
                  <w:tcW w:w="1204" w:type="dxa"/>
                  <w:tcBorders>
                    <w:top w:val="nil"/>
                    <w:left w:val="nil"/>
                    <w:bottom w:val="nil"/>
                    <w:right w:val="nil"/>
                  </w:tcBorders>
                  <w:vAlign w:val="bottom"/>
                </w:tcPr>
                <w:p w14:paraId="253BC009"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18.7</w:t>
                  </w:r>
                </w:p>
              </w:tc>
              <w:tc>
                <w:tcPr>
                  <w:tcW w:w="809" w:type="dxa"/>
                  <w:tcBorders>
                    <w:top w:val="nil"/>
                    <w:left w:val="nil"/>
                    <w:bottom w:val="nil"/>
                    <w:right w:val="nil"/>
                  </w:tcBorders>
                  <w:vAlign w:val="bottom"/>
                </w:tcPr>
                <w:p w14:paraId="0042D5D1"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12.9</w:t>
                  </w:r>
                </w:p>
              </w:tc>
              <w:tc>
                <w:tcPr>
                  <w:tcW w:w="720" w:type="dxa"/>
                  <w:tcBorders>
                    <w:top w:val="nil"/>
                    <w:left w:val="nil"/>
                    <w:bottom w:val="nil"/>
                    <w:right w:val="nil"/>
                  </w:tcBorders>
                  <w:vAlign w:val="bottom"/>
                </w:tcPr>
                <w:p w14:paraId="1F115D6A"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15.4</w:t>
                  </w:r>
                </w:p>
              </w:tc>
              <w:tc>
                <w:tcPr>
                  <w:tcW w:w="1135" w:type="dxa"/>
                  <w:tcBorders>
                    <w:top w:val="nil"/>
                    <w:left w:val="nil"/>
                    <w:bottom w:val="nil"/>
                    <w:right w:val="nil"/>
                  </w:tcBorders>
                  <w:vAlign w:val="bottom"/>
                </w:tcPr>
                <w:p w14:paraId="78395E9B"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25.0</w:t>
                  </w:r>
                </w:p>
              </w:tc>
              <w:tc>
                <w:tcPr>
                  <w:tcW w:w="977" w:type="dxa"/>
                  <w:tcBorders>
                    <w:top w:val="nil"/>
                    <w:left w:val="nil"/>
                    <w:bottom w:val="nil"/>
                    <w:right w:val="nil"/>
                  </w:tcBorders>
                  <w:vAlign w:val="bottom"/>
                </w:tcPr>
                <w:p w14:paraId="4BEF6A40"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20.6</w:t>
                  </w:r>
                </w:p>
              </w:tc>
              <w:tc>
                <w:tcPr>
                  <w:tcW w:w="954" w:type="dxa"/>
                  <w:tcBorders>
                    <w:top w:val="nil"/>
                    <w:left w:val="nil"/>
                    <w:bottom w:val="nil"/>
                    <w:right w:val="nil"/>
                  </w:tcBorders>
                  <w:vAlign w:val="bottom"/>
                </w:tcPr>
                <w:p w14:paraId="3ACC0286"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13.6</w:t>
                  </w:r>
                </w:p>
              </w:tc>
              <w:tc>
                <w:tcPr>
                  <w:tcW w:w="746" w:type="dxa"/>
                  <w:tcBorders>
                    <w:top w:val="nil"/>
                    <w:left w:val="nil"/>
                    <w:bottom w:val="nil"/>
                    <w:right w:val="nil"/>
                  </w:tcBorders>
                  <w:vAlign w:val="bottom"/>
                </w:tcPr>
                <w:p w14:paraId="3F89B063"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7.0</w:t>
                  </w:r>
                </w:p>
              </w:tc>
              <w:tc>
                <w:tcPr>
                  <w:tcW w:w="1014" w:type="dxa"/>
                  <w:tcBorders>
                    <w:top w:val="nil"/>
                    <w:left w:val="nil"/>
                    <w:bottom w:val="nil"/>
                    <w:right w:val="nil"/>
                  </w:tcBorders>
                  <w:vAlign w:val="bottom"/>
                </w:tcPr>
                <w:p w14:paraId="20409A69"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2.2</w:t>
                  </w:r>
                </w:p>
              </w:tc>
              <w:tc>
                <w:tcPr>
                  <w:tcW w:w="1191" w:type="dxa"/>
                  <w:tcBorders>
                    <w:top w:val="nil"/>
                    <w:left w:val="nil"/>
                    <w:bottom w:val="nil"/>
                    <w:right w:val="nil"/>
                  </w:tcBorders>
                  <w:vAlign w:val="bottom"/>
                </w:tcPr>
                <w:p w14:paraId="69707CD1"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3.6</w:t>
                  </w:r>
                </w:p>
              </w:tc>
              <w:tc>
                <w:tcPr>
                  <w:tcW w:w="797" w:type="dxa"/>
                  <w:tcBorders>
                    <w:top w:val="nil"/>
                    <w:left w:val="nil"/>
                    <w:bottom w:val="nil"/>
                    <w:right w:val="nil"/>
                  </w:tcBorders>
                  <w:vAlign w:val="bottom"/>
                </w:tcPr>
                <w:p w14:paraId="1B71537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1.7</w:t>
                  </w:r>
                </w:p>
              </w:tc>
            </w:tr>
            <w:tr w:rsidR="00864DFA" w:rsidRPr="001A0E7C" w14:paraId="201B35D6" w14:textId="77777777" w:rsidTr="00BA20DD">
              <w:trPr>
                <w:gridAfter w:val="1"/>
                <w:wAfter w:w="30" w:type="dxa"/>
                <w:trHeight w:val="69"/>
              </w:trPr>
              <w:tc>
                <w:tcPr>
                  <w:tcW w:w="3720" w:type="dxa"/>
                  <w:gridSpan w:val="2"/>
                  <w:tcBorders>
                    <w:top w:val="nil"/>
                    <w:left w:val="nil"/>
                    <w:bottom w:val="nil"/>
                    <w:right w:val="nil"/>
                  </w:tcBorders>
                </w:tcPr>
                <w:p w14:paraId="48E6154F"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 xml:space="preserve">   Some college</w:t>
                  </w:r>
                </w:p>
              </w:tc>
              <w:tc>
                <w:tcPr>
                  <w:tcW w:w="955" w:type="dxa"/>
                  <w:tcBorders>
                    <w:top w:val="nil"/>
                    <w:left w:val="nil"/>
                    <w:bottom w:val="nil"/>
                    <w:right w:val="nil"/>
                  </w:tcBorders>
                  <w:vAlign w:val="bottom"/>
                </w:tcPr>
                <w:p w14:paraId="3DCC5D7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51.4</w:t>
                  </w:r>
                </w:p>
              </w:tc>
              <w:tc>
                <w:tcPr>
                  <w:tcW w:w="1204" w:type="dxa"/>
                  <w:tcBorders>
                    <w:top w:val="nil"/>
                    <w:left w:val="nil"/>
                    <w:bottom w:val="nil"/>
                    <w:right w:val="nil"/>
                  </w:tcBorders>
                  <w:vAlign w:val="bottom"/>
                </w:tcPr>
                <w:p w14:paraId="6429F83D"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22.7</w:t>
                  </w:r>
                </w:p>
              </w:tc>
              <w:tc>
                <w:tcPr>
                  <w:tcW w:w="809" w:type="dxa"/>
                  <w:tcBorders>
                    <w:top w:val="nil"/>
                    <w:left w:val="nil"/>
                    <w:bottom w:val="nil"/>
                    <w:right w:val="nil"/>
                  </w:tcBorders>
                  <w:vAlign w:val="bottom"/>
                </w:tcPr>
                <w:p w14:paraId="392538D7"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13.7</w:t>
                  </w:r>
                </w:p>
              </w:tc>
              <w:tc>
                <w:tcPr>
                  <w:tcW w:w="720" w:type="dxa"/>
                  <w:tcBorders>
                    <w:top w:val="nil"/>
                    <w:left w:val="nil"/>
                    <w:bottom w:val="nil"/>
                    <w:right w:val="nil"/>
                  </w:tcBorders>
                  <w:vAlign w:val="bottom"/>
                </w:tcPr>
                <w:p w14:paraId="64027389"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15.0</w:t>
                  </w:r>
                </w:p>
              </w:tc>
              <w:tc>
                <w:tcPr>
                  <w:tcW w:w="1135" w:type="dxa"/>
                  <w:tcBorders>
                    <w:top w:val="nil"/>
                    <w:left w:val="nil"/>
                    <w:bottom w:val="nil"/>
                    <w:right w:val="nil"/>
                  </w:tcBorders>
                  <w:vAlign w:val="bottom"/>
                </w:tcPr>
                <w:p w14:paraId="4D172A08"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22.6</w:t>
                  </w:r>
                </w:p>
              </w:tc>
              <w:tc>
                <w:tcPr>
                  <w:tcW w:w="977" w:type="dxa"/>
                  <w:tcBorders>
                    <w:top w:val="nil"/>
                    <w:left w:val="nil"/>
                    <w:bottom w:val="nil"/>
                    <w:right w:val="nil"/>
                  </w:tcBorders>
                  <w:vAlign w:val="bottom"/>
                </w:tcPr>
                <w:p w14:paraId="0CB457E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19.1</w:t>
                  </w:r>
                </w:p>
              </w:tc>
              <w:tc>
                <w:tcPr>
                  <w:tcW w:w="954" w:type="dxa"/>
                  <w:tcBorders>
                    <w:top w:val="nil"/>
                    <w:left w:val="nil"/>
                    <w:bottom w:val="nil"/>
                    <w:right w:val="nil"/>
                  </w:tcBorders>
                  <w:vAlign w:val="bottom"/>
                </w:tcPr>
                <w:p w14:paraId="7D9C7747"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13.0</w:t>
                  </w:r>
                </w:p>
              </w:tc>
              <w:tc>
                <w:tcPr>
                  <w:tcW w:w="746" w:type="dxa"/>
                  <w:tcBorders>
                    <w:top w:val="nil"/>
                    <w:left w:val="nil"/>
                    <w:bottom w:val="nil"/>
                    <w:right w:val="nil"/>
                  </w:tcBorders>
                  <w:vAlign w:val="bottom"/>
                </w:tcPr>
                <w:p w14:paraId="7698DA7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6.1</w:t>
                  </w:r>
                </w:p>
              </w:tc>
              <w:tc>
                <w:tcPr>
                  <w:tcW w:w="1014" w:type="dxa"/>
                  <w:tcBorders>
                    <w:top w:val="nil"/>
                    <w:left w:val="nil"/>
                    <w:bottom w:val="nil"/>
                    <w:right w:val="nil"/>
                  </w:tcBorders>
                  <w:vAlign w:val="bottom"/>
                </w:tcPr>
                <w:p w14:paraId="6103362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2.8</w:t>
                  </w:r>
                </w:p>
              </w:tc>
              <w:tc>
                <w:tcPr>
                  <w:tcW w:w="1191" w:type="dxa"/>
                  <w:tcBorders>
                    <w:top w:val="nil"/>
                    <w:left w:val="nil"/>
                    <w:bottom w:val="nil"/>
                    <w:right w:val="nil"/>
                  </w:tcBorders>
                  <w:vAlign w:val="bottom"/>
                </w:tcPr>
                <w:p w14:paraId="5340F498"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2.8</w:t>
                  </w:r>
                </w:p>
              </w:tc>
              <w:tc>
                <w:tcPr>
                  <w:tcW w:w="797" w:type="dxa"/>
                  <w:tcBorders>
                    <w:top w:val="nil"/>
                    <w:left w:val="nil"/>
                    <w:bottom w:val="nil"/>
                    <w:right w:val="nil"/>
                  </w:tcBorders>
                  <w:vAlign w:val="bottom"/>
                </w:tcPr>
                <w:p w14:paraId="7DF44C2C"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1.3</w:t>
                  </w:r>
                </w:p>
              </w:tc>
            </w:tr>
            <w:tr w:rsidR="00864DFA" w:rsidRPr="001A0E7C" w14:paraId="43FCA0E5" w14:textId="77777777" w:rsidTr="00BA20DD">
              <w:trPr>
                <w:gridAfter w:val="1"/>
                <w:wAfter w:w="30" w:type="dxa"/>
                <w:trHeight w:val="69"/>
              </w:trPr>
              <w:tc>
                <w:tcPr>
                  <w:tcW w:w="3720" w:type="dxa"/>
                  <w:gridSpan w:val="2"/>
                  <w:tcBorders>
                    <w:top w:val="nil"/>
                    <w:left w:val="nil"/>
                    <w:bottom w:val="nil"/>
                    <w:right w:val="nil"/>
                  </w:tcBorders>
                </w:tcPr>
                <w:p w14:paraId="4EED2457"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 xml:space="preserve">   </w:t>
                  </w:r>
                  <w:proofErr w:type="gramStart"/>
                  <w:r w:rsidRPr="001A0E7C">
                    <w:rPr>
                      <w:rFonts w:ascii="Times New Roman" w:hAnsi="Times New Roman" w:cs="Times New Roman"/>
                      <w:color w:val="000000"/>
                      <w:sz w:val="20"/>
                      <w:szCs w:val="20"/>
                    </w:rPr>
                    <w:t>Associate or Bachelor’s</w:t>
                  </w:r>
                  <w:proofErr w:type="gramEnd"/>
                  <w:r w:rsidRPr="001A0E7C">
                    <w:rPr>
                      <w:rFonts w:ascii="Times New Roman" w:hAnsi="Times New Roman" w:cs="Times New Roman"/>
                      <w:color w:val="000000"/>
                      <w:sz w:val="20"/>
                      <w:szCs w:val="20"/>
                    </w:rPr>
                    <w:t xml:space="preserve"> degree</w:t>
                  </w:r>
                </w:p>
              </w:tc>
              <w:tc>
                <w:tcPr>
                  <w:tcW w:w="955" w:type="dxa"/>
                  <w:tcBorders>
                    <w:top w:val="nil"/>
                    <w:left w:val="nil"/>
                    <w:bottom w:val="nil"/>
                    <w:right w:val="nil"/>
                  </w:tcBorders>
                  <w:vAlign w:val="bottom"/>
                </w:tcPr>
                <w:p w14:paraId="7A97F006"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67.6</w:t>
                  </w:r>
                </w:p>
              </w:tc>
              <w:tc>
                <w:tcPr>
                  <w:tcW w:w="1204" w:type="dxa"/>
                  <w:tcBorders>
                    <w:top w:val="nil"/>
                    <w:left w:val="nil"/>
                    <w:bottom w:val="nil"/>
                    <w:right w:val="nil"/>
                  </w:tcBorders>
                  <w:vAlign w:val="bottom"/>
                </w:tcPr>
                <w:p w14:paraId="31E00EE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30.4</w:t>
                  </w:r>
                </w:p>
              </w:tc>
              <w:tc>
                <w:tcPr>
                  <w:tcW w:w="809" w:type="dxa"/>
                  <w:tcBorders>
                    <w:top w:val="nil"/>
                    <w:left w:val="nil"/>
                    <w:bottom w:val="nil"/>
                    <w:right w:val="nil"/>
                  </w:tcBorders>
                  <w:vAlign w:val="bottom"/>
                </w:tcPr>
                <w:p w14:paraId="7BA80C47"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18.0</w:t>
                  </w:r>
                </w:p>
              </w:tc>
              <w:tc>
                <w:tcPr>
                  <w:tcW w:w="720" w:type="dxa"/>
                  <w:tcBorders>
                    <w:top w:val="nil"/>
                    <w:left w:val="nil"/>
                    <w:bottom w:val="nil"/>
                    <w:right w:val="nil"/>
                  </w:tcBorders>
                  <w:vAlign w:val="bottom"/>
                </w:tcPr>
                <w:p w14:paraId="78EBFC9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19.2</w:t>
                  </w:r>
                </w:p>
              </w:tc>
              <w:tc>
                <w:tcPr>
                  <w:tcW w:w="1135" w:type="dxa"/>
                  <w:tcBorders>
                    <w:top w:val="nil"/>
                    <w:left w:val="nil"/>
                    <w:bottom w:val="nil"/>
                    <w:right w:val="nil"/>
                  </w:tcBorders>
                  <w:vAlign w:val="bottom"/>
                </w:tcPr>
                <w:p w14:paraId="10475148"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15.3</w:t>
                  </w:r>
                </w:p>
              </w:tc>
              <w:tc>
                <w:tcPr>
                  <w:tcW w:w="977" w:type="dxa"/>
                  <w:tcBorders>
                    <w:top w:val="nil"/>
                    <w:left w:val="nil"/>
                    <w:bottom w:val="nil"/>
                    <w:right w:val="nil"/>
                  </w:tcBorders>
                  <w:vAlign w:val="bottom"/>
                </w:tcPr>
                <w:p w14:paraId="1B05F1D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11.9</w:t>
                  </w:r>
                </w:p>
              </w:tc>
              <w:tc>
                <w:tcPr>
                  <w:tcW w:w="954" w:type="dxa"/>
                  <w:tcBorders>
                    <w:top w:val="nil"/>
                    <w:left w:val="nil"/>
                    <w:bottom w:val="nil"/>
                    <w:right w:val="nil"/>
                  </w:tcBorders>
                  <w:vAlign w:val="bottom"/>
                </w:tcPr>
                <w:p w14:paraId="4E1B0E1C"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7.6</w:t>
                  </w:r>
                </w:p>
              </w:tc>
              <w:tc>
                <w:tcPr>
                  <w:tcW w:w="746" w:type="dxa"/>
                  <w:tcBorders>
                    <w:top w:val="nil"/>
                    <w:left w:val="nil"/>
                    <w:bottom w:val="nil"/>
                    <w:right w:val="nil"/>
                  </w:tcBorders>
                  <w:vAlign w:val="bottom"/>
                </w:tcPr>
                <w:p w14:paraId="7EF91592"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4.3</w:t>
                  </w:r>
                </w:p>
              </w:tc>
              <w:tc>
                <w:tcPr>
                  <w:tcW w:w="1014" w:type="dxa"/>
                  <w:tcBorders>
                    <w:top w:val="nil"/>
                    <w:left w:val="nil"/>
                    <w:bottom w:val="nil"/>
                    <w:right w:val="nil"/>
                  </w:tcBorders>
                  <w:vAlign w:val="bottom"/>
                </w:tcPr>
                <w:p w14:paraId="34BD743B"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1.1</w:t>
                  </w:r>
                </w:p>
              </w:tc>
              <w:tc>
                <w:tcPr>
                  <w:tcW w:w="1191" w:type="dxa"/>
                  <w:tcBorders>
                    <w:top w:val="nil"/>
                    <w:left w:val="nil"/>
                    <w:bottom w:val="nil"/>
                    <w:right w:val="nil"/>
                  </w:tcBorders>
                  <w:vAlign w:val="bottom"/>
                </w:tcPr>
                <w:p w14:paraId="6320CE61"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3.4</w:t>
                  </w:r>
                </w:p>
              </w:tc>
              <w:tc>
                <w:tcPr>
                  <w:tcW w:w="797" w:type="dxa"/>
                  <w:tcBorders>
                    <w:top w:val="nil"/>
                    <w:left w:val="nil"/>
                    <w:bottom w:val="nil"/>
                    <w:right w:val="nil"/>
                  </w:tcBorders>
                  <w:vAlign w:val="bottom"/>
                </w:tcPr>
                <w:p w14:paraId="7C9A3BF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0.8</w:t>
                  </w:r>
                </w:p>
              </w:tc>
            </w:tr>
            <w:tr w:rsidR="00864DFA" w:rsidRPr="001A0E7C" w14:paraId="354BB879" w14:textId="77777777" w:rsidTr="00BA20DD">
              <w:trPr>
                <w:gridAfter w:val="1"/>
                <w:wAfter w:w="30" w:type="dxa"/>
                <w:trHeight w:val="69"/>
              </w:trPr>
              <w:tc>
                <w:tcPr>
                  <w:tcW w:w="3720" w:type="dxa"/>
                  <w:gridSpan w:val="2"/>
                  <w:tcBorders>
                    <w:top w:val="nil"/>
                    <w:left w:val="nil"/>
                    <w:bottom w:val="nil"/>
                    <w:right w:val="nil"/>
                  </w:tcBorders>
                </w:tcPr>
                <w:p w14:paraId="4DB54363"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 xml:space="preserve">   Master’s degree or higher</w:t>
                  </w:r>
                </w:p>
              </w:tc>
              <w:tc>
                <w:tcPr>
                  <w:tcW w:w="955" w:type="dxa"/>
                  <w:tcBorders>
                    <w:top w:val="nil"/>
                    <w:left w:val="nil"/>
                    <w:bottom w:val="nil"/>
                    <w:right w:val="nil"/>
                  </w:tcBorders>
                  <w:vAlign w:val="bottom"/>
                </w:tcPr>
                <w:p w14:paraId="3DE710C5"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78.5</w:t>
                  </w:r>
                </w:p>
              </w:tc>
              <w:tc>
                <w:tcPr>
                  <w:tcW w:w="1204" w:type="dxa"/>
                  <w:tcBorders>
                    <w:top w:val="nil"/>
                    <w:left w:val="nil"/>
                    <w:bottom w:val="nil"/>
                    <w:right w:val="nil"/>
                  </w:tcBorders>
                  <w:vAlign w:val="bottom"/>
                </w:tcPr>
                <w:p w14:paraId="647B2D4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43.0</w:t>
                  </w:r>
                </w:p>
              </w:tc>
              <w:tc>
                <w:tcPr>
                  <w:tcW w:w="809" w:type="dxa"/>
                  <w:tcBorders>
                    <w:top w:val="nil"/>
                    <w:left w:val="nil"/>
                    <w:bottom w:val="nil"/>
                    <w:right w:val="nil"/>
                  </w:tcBorders>
                  <w:vAlign w:val="bottom"/>
                </w:tcPr>
                <w:p w14:paraId="6485FE13"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15.0</w:t>
                  </w:r>
                </w:p>
              </w:tc>
              <w:tc>
                <w:tcPr>
                  <w:tcW w:w="720" w:type="dxa"/>
                  <w:tcBorders>
                    <w:top w:val="nil"/>
                    <w:left w:val="nil"/>
                    <w:bottom w:val="nil"/>
                    <w:right w:val="nil"/>
                  </w:tcBorders>
                  <w:vAlign w:val="bottom"/>
                </w:tcPr>
                <w:p w14:paraId="0370F898"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20.5</w:t>
                  </w:r>
                </w:p>
              </w:tc>
              <w:tc>
                <w:tcPr>
                  <w:tcW w:w="1135" w:type="dxa"/>
                  <w:tcBorders>
                    <w:top w:val="nil"/>
                    <w:left w:val="nil"/>
                    <w:bottom w:val="nil"/>
                    <w:right w:val="nil"/>
                  </w:tcBorders>
                  <w:vAlign w:val="bottom"/>
                </w:tcPr>
                <w:p w14:paraId="1FFDA2F5"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10.2</w:t>
                  </w:r>
                </w:p>
              </w:tc>
              <w:tc>
                <w:tcPr>
                  <w:tcW w:w="977" w:type="dxa"/>
                  <w:tcBorders>
                    <w:top w:val="nil"/>
                    <w:left w:val="nil"/>
                    <w:bottom w:val="nil"/>
                    <w:right w:val="nil"/>
                  </w:tcBorders>
                  <w:vAlign w:val="bottom"/>
                </w:tcPr>
                <w:p w14:paraId="60614C45"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7.9</w:t>
                  </w:r>
                </w:p>
              </w:tc>
              <w:tc>
                <w:tcPr>
                  <w:tcW w:w="954" w:type="dxa"/>
                  <w:tcBorders>
                    <w:top w:val="nil"/>
                    <w:left w:val="nil"/>
                    <w:bottom w:val="nil"/>
                    <w:right w:val="nil"/>
                  </w:tcBorders>
                  <w:vAlign w:val="bottom"/>
                </w:tcPr>
                <w:p w14:paraId="0FB7E6E9"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4.1</w:t>
                  </w:r>
                </w:p>
              </w:tc>
              <w:tc>
                <w:tcPr>
                  <w:tcW w:w="746" w:type="dxa"/>
                  <w:tcBorders>
                    <w:top w:val="nil"/>
                    <w:left w:val="nil"/>
                    <w:bottom w:val="nil"/>
                    <w:right w:val="nil"/>
                  </w:tcBorders>
                  <w:vAlign w:val="bottom"/>
                </w:tcPr>
                <w:p w14:paraId="1D22251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3.8</w:t>
                  </w:r>
                </w:p>
              </w:tc>
              <w:tc>
                <w:tcPr>
                  <w:tcW w:w="1014" w:type="dxa"/>
                  <w:tcBorders>
                    <w:top w:val="nil"/>
                    <w:left w:val="nil"/>
                    <w:bottom w:val="nil"/>
                    <w:right w:val="nil"/>
                  </w:tcBorders>
                  <w:vAlign w:val="bottom"/>
                </w:tcPr>
                <w:p w14:paraId="41F53F17"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1.4</w:t>
                  </w:r>
                </w:p>
              </w:tc>
              <w:tc>
                <w:tcPr>
                  <w:tcW w:w="1191" w:type="dxa"/>
                  <w:tcBorders>
                    <w:top w:val="nil"/>
                    <w:left w:val="nil"/>
                    <w:bottom w:val="nil"/>
                    <w:right w:val="nil"/>
                  </w:tcBorders>
                  <w:vAlign w:val="bottom"/>
                </w:tcPr>
                <w:p w14:paraId="7882327D"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1.4</w:t>
                  </w:r>
                </w:p>
              </w:tc>
              <w:tc>
                <w:tcPr>
                  <w:tcW w:w="797" w:type="dxa"/>
                  <w:tcBorders>
                    <w:top w:val="nil"/>
                    <w:left w:val="nil"/>
                    <w:bottom w:val="nil"/>
                    <w:right w:val="nil"/>
                  </w:tcBorders>
                  <w:vAlign w:val="bottom"/>
                </w:tcPr>
                <w:p w14:paraId="35D7DD26"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0.7</w:t>
                  </w:r>
                </w:p>
              </w:tc>
            </w:tr>
            <w:tr w:rsidR="00864DFA" w:rsidRPr="001A0E7C" w14:paraId="5A64290E" w14:textId="77777777" w:rsidTr="00BA20DD">
              <w:trPr>
                <w:gridAfter w:val="1"/>
                <w:wAfter w:w="30" w:type="dxa"/>
                <w:trHeight w:val="69"/>
              </w:trPr>
              <w:tc>
                <w:tcPr>
                  <w:tcW w:w="3720" w:type="dxa"/>
                  <w:gridSpan w:val="2"/>
                  <w:tcBorders>
                    <w:top w:val="nil"/>
                    <w:left w:val="nil"/>
                    <w:bottom w:val="nil"/>
                    <w:right w:val="nil"/>
                  </w:tcBorders>
                </w:tcPr>
                <w:p w14:paraId="34F0C03E"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Service component</w:t>
                  </w:r>
                </w:p>
              </w:tc>
              <w:tc>
                <w:tcPr>
                  <w:tcW w:w="955" w:type="dxa"/>
                  <w:tcBorders>
                    <w:top w:val="nil"/>
                    <w:left w:val="nil"/>
                    <w:bottom w:val="nil"/>
                    <w:right w:val="nil"/>
                  </w:tcBorders>
                  <w:vAlign w:val="bottom"/>
                </w:tcPr>
                <w:p w14:paraId="130BCC8A"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204" w:type="dxa"/>
                  <w:tcBorders>
                    <w:top w:val="nil"/>
                    <w:left w:val="nil"/>
                    <w:bottom w:val="nil"/>
                    <w:right w:val="nil"/>
                  </w:tcBorders>
                  <w:vAlign w:val="bottom"/>
                </w:tcPr>
                <w:p w14:paraId="46B27E95"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809" w:type="dxa"/>
                  <w:tcBorders>
                    <w:top w:val="nil"/>
                    <w:left w:val="nil"/>
                    <w:bottom w:val="nil"/>
                    <w:right w:val="nil"/>
                  </w:tcBorders>
                  <w:vAlign w:val="bottom"/>
                </w:tcPr>
                <w:p w14:paraId="48AEF9AA"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720" w:type="dxa"/>
                  <w:tcBorders>
                    <w:top w:val="nil"/>
                    <w:left w:val="nil"/>
                    <w:bottom w:val="nil"/>
                    <w:right w:val="nil"/>
                  </w:tcBorders>
                  <w:vAlign w:val="bottom"/>
                </w:tcPr>
                <w:p w14:paraId="7BACB8E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135" w:type="dxa"/>
                  <w:tcBorders>
                    <w:top w:val="nil"/>
                    <w:left w:val="nil"/>
                    <w:bottom w:val="nil"/>
                    <w:right w:val="nil"/>
                  </w:tcBorders>
                  <w:vAlign w:val="bottom"/>
                </w:tcPr>
                <w:p w14:paraId="2C3FA249"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977" w:type="dxa"/>
                  <w:tcBorders>
                    <w:top w:val="nil"/>
                    <w:left w:val="nil"/>
                    <w:bottom w:val="nil"/>
                    <w:right w:val="nil"/>
                  </w:tcBorders>
                  <w:vAlign w:val="bottom"/>
                </w:tcPr>
                <w:p w14:paraId="20418EE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954" w:type="dxa"/>
                  <w:tcBorders>
                    <w:top w:val="nil"/>
                    <w:left w:val="nil"/>
                    <w:bottom w:val="nil"/>
                    <w:right w:val="nil"/>
                  </w:tcBorders>
                  <w:vAlign w:val="bottom"/>
                </w:tcPr>
                <w:p w14:paraId="0E151416"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746" w:type="dxa"/>
                  <w:tcBorders>
                    <w:top w:val="nil"/>
                    <w:left w:val="nil"/>
                    <w:bottom w:val="nil"/>
                    <w:right w:val="nil"/>
                  </w:tcBorders>
                  <w:vAlign w:val="bottom"/>
                </w:tcPr>
                <w:p w14:paraId="59B03861"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014" w:type="dxa"/>
                  <w:tcBorders>
                    <w:top w:val="nil"/>
                    <w:left w:val="nil"/>
                    <w:bottom w:val="nil"/>
                    <w:right w:val="nil"/>
                  </w:tcBorders>
                  <w:vAlign w:val="bottom"/>
                </w:tcPr>
                <w:p w14:paraId="586FB768"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191" w:type="dxa"/>
                  <w:tcBorders>
                    <w:top w:val="nil"/>
                    <w:left w:val="nil"/>
                    <w:bottom w:val="nil"/>
                    <w:right w:val="nil"/>
                  </w:tcBorders>
                  <w:vAlign w:val="bottom"/>
                </w:tcPr>
                <w:p w14:paraId="50DBE646"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797" w:type="dxa"/>
                  <w:tcBorders>
                    <w:top w:val="nil"/>
                    <w:left w:val="nil"/>
                    <w:bottom w:val="nil"/>
                    <w:right w:val="nil"/>
                  </w:tcBorders>
                  <w:vAlign w:val="bottom"/>
                </w:tcPr>
                <w:p w14:paraId="1F1DEEF0"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r>
            <w:tr w:rsidR="00864DFA" w:rsidRPr="001A0E7C" w14:paraId="7E645C1C" w14:textId="77777777" w:rsidTr="00BA20DD">
              <w:trPr>
                <w:gridAfter w:val="1"/>
                <w:wAfter w:w="30" w:type="dxa"/>
                <w:trHeight w:val="69"/>
              </w:trPr>
              <w:tc>
                <w:tcPr>
                  <w:tcW w:w="3720" w:type="dxa"/>
                  <w:gridSpan w:val="2"/>
                  <w:tcBorders>
                    <w:top w:val="nil"/>
                    <w:left w:val="nil"/>
                    <w:bottom w:val="nil"/>
                    <w:right w:val="nil"/>
                  </w:tcBorders>
                </w:tcPr>
                <w:p w14:paraId="4F87DCF2"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 xml:space="preserve">   Active duty</w:t>
                  </w:r>
                </w:p>
              </w:tc>
              <w:tc>
                <w:tcPr>
                  <w:tcW w:w="955" w:type="dxa"/>
                  <w:tcBorders>
                    <w:top w:val="nil"/>
                    <w:left w:val="nil"/>
                    <w:bottom w:val="nil"/>
                    <w:right w:val="nil"/>
                  </w:tcBorders>
                  <w:vAlign w:val="bottom"/>
                </w:tcPr>
                <w:p w14:paraId="2A34081B"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43.9</w:t>
                  </w:r>
                </w:p>
              </w:tc>
              <w:tc>
                <w:tcPr>
                  <w:tcW w:w="1204" w:type="dxa"/>
                  <w:tcBorders>
                    <w:top w:val="nil"/>
                    <w:left w:val="nil"/>
                    <w:bottom w:val="nil"/>
                    <w:right w:val="nil"/>
                  </w:tcBorders>
                  <w:vAlign w:val="bottom"/>
                </w:tcPr>
                <w:p w14:paraId="2927C5A2"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19.7</w:t>
                  </w:r>
                </w:p>
              </w:tc>
              <w:tc>
                <w:tcPr>
                  <w:tcW w:w="809" w:type="dxa"/>
                  <w:tcBorders>
                    <w:top w:val="nil"/>
                    <w:left w:val="nil"/>
                    <w:bottom w:val="nil"/>
                    <w:right w:val="nil"/>
                  </w:tcBorders>
                  <w:vAlign w:val="bottom"/>
                </w:tcPr>
                <w:p w14:paraId="75D598D0"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10.4</w:t>
                  </w:r>
                </w:p>
              </w:tc>
              <w:tc>
                <w:tcPr>
                  <w:tcW w:w="720" w:type="dxa"/>
                  <w:tcBorders>
                    <w:top w:val="nil"/>
                    <w:left w:val="nil"/>
                    <w:bottom w:val="nil"/>
                    <w:right w:val="nil"/>
                  </w:tcBorders>
                  <w:vAlign w:val="bottom"/>
                </w:tcPr>
                <w:p w14:paraId="1E544FE9"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13.8</w:t>
                  </w:r>
                </w:p>
              </w:tc>
              <w:tc>
                <w:tcPr>
                  <w:tcW w:w="1135" w:type="dxa"/>
                  <w:tcBorders>
                    <w:top w:val="nil"/>
                    <w:left w:val="nil"/>
                    <w:bottom w:val="nil"/>
                    <w:right w:val="nil"/>
                  </w:tcBorders>
                  <w:vAlign w:val="bottom"/>
                </w:tcPr>
                <w:p w14:paraId="238A6A4C"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25.3</w:t>
                  </w:r>
                </w:p>
              </w:tc>
              <w:tc>
                <w:tcPr>
                  <w:tcW w:w="977" w:type="dxa"/>
                  <w:tcBorders>
                    <w:top w:val="nil"/>
                    <w:left w:val="nil"/>
                    <w:bottom w:val="nil"/>
                    <w:right w:val="nil"/>
                  </w:tcBorders>
                  <w:vAlign w:val="bottom"/>
                </w:tcPr>
                <w:p w14:paraId="101CB87C"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22.4</w:t>
                  </w:r>
                </w:p>
              </w:tc>
              <w:tc>
                <w:tcPr>
                  <w:tcW w:w="954" w:type="dxa"/>
                  <w:tcBorders>
                    <w:top w:val="nil"/>
                    <w:left w:val="nil"/>
                    <w:bottom w:val="nil"/>
                    <w:right w:val="nil"/>
                  </w:tcBorders>
                  <w:vAlign w:val="bottom"/>
                </w:tcPr>
                <w:p w14:paraId="38DE1C7A"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14.6</w:t>
                  </w:r>
                </w:p>
              </w:tc>
              <w:tc>
                <w:tcPr>
                  <w:tcW w:w="746" w:type="dxa"/>
                  <w:tcBorders>
                    <w:top w:val="nil"/>
                    <w:left w:val="nil"/>
                    <w:bottom w:val="nil"/>
                    <w:right w:val="nil"/>
                  </w:tcBorders>
                  <w:vAlign w:val="bottom"/>
                </w:tcPr>
                <w:p w14:paraId="3BF74D56"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7.8</w:t>
                  </w:r>
                </w:p>
              </w:tc>
              <w:tc>
                <w:tcPr>
                  <w:tcW w:w="1014" w:type="dxa"/>
                  <w:tcBorders>
                    <w:top w:val="nil"/>
                    <w:left w:val="nil"/>
                    <w:bottom w:val="nil"/>
                    <w:right w:val="nil"/>
                  </w:tcBorders>
                  <w:vAlign w:val="bottom"/>
                </w:tcPr>
                <w:p w14:paraId="195EADF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2.5</w:t>
                  </w:r>
                </w:p>
              </w:tc>
              <w:tc>
                <w:tcPr>
                  <w:tcW w:w="1191" w:type="dxa"/>
                  <w:tcBorders>
                    <w:top w:val="nil"/>
                    <w:left w:val="nil"/>
                    <w:bottom w:val="nil"/>
                    <w:right w:val="nil"/>
                  </w:tcBorders>
                  <w:vAlign w:val="bottom"/>
                </w:tcPr>
                <w:p w14:paraId="6045A34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4.4</w:t>
                  </w:r>
                </w:p>
              </w:tc>
              <w:tc>
                <w:tcPr>
                  <w:tcW w:w="797" w:type="dxa"/>
                  <w:tcBorders>
                    <w:top w:val="nil"/>
                    <w:left w:val="nil"/>
                    <w:bottom w:val="nil"/>
                    <w:right w:val="nil"/>
                  </w:tcBorders>
                  <w:vAlign w:val="bottom"/>
                </w:tcPr>
                <w:p w14:paraId="6A95582B"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1.5</w:t>
                  </w:r>
                </w:p>
              </w:tc>
            </w:tr>
            <w:tr w:rsidR="00864DFA" w:rsidRPr="001A0E7C" w14:paraId="3BF7042E" w14:textId="77777777" w:rsidTr="00BA20DD">
              <w:trPr>
                <w:gridAfter w:val="1"/>
                <w:wAfter w:w="30" w:type="dxa"/>
                <w:trHeight w:val="69"/>
              </w:trPr>
              <w:tc>
                <w:tcPr>
                  <w:tcW w:w="3720" w:type="dxa"/>
                  <w:gridSpan w:val="2"/>
                  <w:tcBorders>
                    <w:top w:val="nil"/>
                    <w:left w:val="nil"/>
                    <w:bottom w:val="nil"/>
                    <w:right w:val="nil"/>
                  </w:tcBorders>
                </w:tcPr>
                <w:p w14:paraId="6B2E8CFD"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 xml:space="preserve">   Reserve or National Guard</w:t>
                  </w:r>
                </w:p>
              </w:tc>
              <w:tc>
                <w:tcPr>
                  <w:tcW w:w="955" w:type="dxa"/>
                  <w:tcBorders>
                    <w:top w:val="nil"/>
                    <w:left w:val="nil"/>
                    <w:bottom w:val="nil"/>
                    <w:right w:val="nil"/>
                  </w:tcBorders>
                  <w:vAlign w:val="bottom"/>
                </w:tcPr>
                <w:p w14:paraId="73E3B89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70.6</w:t>
                  </w:r>
                </w:p>
              </w:tc>
              <w:tc>
                <w:tcPr>
                  <w:tcW w:w="1204" w:type="dxa"/>
                  <w:tcBorders>
                    <w:top w:val="nil"/>
                    <w:left w:val="nil"/>
                    <w:bottom w:val="nil"/>
                    <w:right w:val="nil"/>
                  </w:tcBorders>
                  <w:vAlign w:val="bottom"/>
                </w:tcPr>
                <w:p w14:paraId="022EAF91"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31.8</w:t>
                  </w:r>
                </w:p>
              </w:tc>
              <w:tc>
                <w:tcPr>
                  <w:tcW w:w="809" w:type="dxa"/>
                  <w:tcBorders>
                    <w:top w:val="nil"/>
                    <w:left w:val="nil"/>
                    <w:bottom w:val="nil"/>
                    <w:right w:val="nil"/>
                  </w:tcBorders>
                  <w:vAlign w:val="bottom"/>
                </w:tcPr>
                <w:p w14:paraId="5411EE45"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19.2</w:t>
                  </w:r>
                </w:p>
              </w:tc>
              <w:tc>
                <w:tcPr>
                  <w:tcW w:w="720" w:type="dxa"/>
                  <w:tcBorders>
                    <w:top w:val="nil"/>
                    <w:left w:val="nil"/>
                    <w:bottom w:val="nil"/>
                    <w:right w:val="nil"/>
                  </w:tcBorders>
                  <w:vAlign w:val="bottom"/>
                </w:tcPr>
                <w:p w14:paraId="4EEEA76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19.6</w:t>
                  </w:r>
                </w:p>
              </w:tc>
              <w:tc>
                <w:tcPr>
                  <w:tcW w:w="1135" w:type="dxa"/>
                  <w:tcBorders>
                    <w:top w:val="nil"/>
                    <w:left w:val="nil"/>
                    <w:bottom w:val="nil"/>
                    <w:right w:val="nil"/>
                  </w:tcBorders>
                  <w:vAlign w:val="bottom"/>
                </w:tcPr>
                <w:p w14:paraId="349A1A0D"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14.8</w:t>
                  </w:r>
                </w:p>
              </w:tc>
              <w:tc>
                <w:tcPr>
                  <w:tcW w:w="977" w:type="dxa"/>
                  <w:tcBorders>
                    <w:top w:val="nil"/>
                    <w:left w:val="nil"/>
                    <w:bottom w:val="nil"/>
                    <w:right w:val="nil"/>
                  </w:tcBorders>
                  <w:vAlign w:val="bottom"/>
                </w:tcPr>
                <w:p w14:paraId="16E63E91"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10.5</w:t>
                  </w:r>
                </w:p>
              </w:tc>
              <w:tc>
                <w:tcPr>
                  <w:tcW w:w="954" w:type="dxa"/>
                  <w:tcBorders>
                    <w:top w:val="nil"/>
                    <w:left w:val="nil"/>
                    <w:bottom w:val="nil"/>
                    <w:right w:val="nil"/>
                  </w:tcBorders>
                  <w:vAlign w:val="bottom"/>
                </w:tcPr>
                <w:p w14:paraId="19FAEBFD"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7.1</w:t>
                  </w:r>
                </w:p>
              </w:tc>
              <w:tc>
                <w:tcPr>
                  <w:tcW w:w="746" w:type="dxa"/>
                  <w:tcBorders>
                    <w:top w:val="nil"/>
                    <w:left w:val="nil"/>
                    <w:bottom w:val="nil"/>
                    <w:right w:val="nil"/>
                  </w:tcBorders>
                  <w:vAlign w:val="bottom"/>
                </w:tcPr>
                <w:p w14:paraId="4A3BFBF0"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3.4</w:t>
                  </w:r>
                </w:p>
              </w:tc>
              <w:tc>
                <w:tcPr>
                  <w:tcW w:w="1014" w:type="dxa"/>
                  <w:tcBorders>
                    <w:top w:val="nil"/>
                    <w:left w:val="nil"/>
                    <w:bottom w:val="nil"/>
                    <w:right w:val="nil"/>
                  </w:tcBorders>
                  <w:vAlign w:val="bottom"/>
                </w:tcPr>
                <w:p w14:paraId="7A3CF469"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1.6</w:t>
                  </w:r>
                </w:p>
              </w:tc>
              <w:tc>
                <w:tcPr>
                  <w:tcW w:w="1191" w:type="dxa"/>
                  <w:tcBorders>
                    <w:top w:val="nil"/>
                    <w:left w:val="nil"/>
                    <w:bottom w:val="nil"/>
                    <w:right w:val="nil"/>
                  </w:tcBorders>
                  <w:vAlign w:val="bottom"/>
                </w:tcPr>
                <w:p w14:paraId="0F795243"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1.6</w:t>
                  </w:r>
                </w:p>
              </w:tc>
              <w:tc>
                <w:tcPr>
                  <w:tcW w:w="797" w:type="dxa"/>
                  <w:tcBorders>
                    <w:top w:val="nil"/>
                    <w:left w:val="nil"/>
                    <w:bottom w:val="nil"/>
                    <w:right w:val="nil"/>
                  </w:tcBorders>
                  <w:vAlign w:val="bottom"/>
                </w:tcPr>
                <w:p w14:paraId="3C55A065"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0.9</w:t>
                  </w:r>
                </w:p>
              </w:tc>
            </w:tr>
            <w:tr w:rsidR="00864DFA" w:rsidRPr="001A0E7C" w14:paraId="5FF3BE9A" w14:textId="77777777" w:rsidTr="00BA20DD">
              <w:trPr>
                <w:gridAfter w:val="1"/>
                <w:wAfter w:w="30" w:type="dxa"/>
                <w:trHeight w:val="69"/>
              </w:trPr>
              <w:tc>
                <w:tcPr>
                  <w:tcW w:w="3720" w:type="dxa"/>
                  <w:gridSpan w:val="2"/>
                  <w:tcBorders>
                    <w:top w:val="nil"/>
                    <w:left w:val="nil"/>
                    <w:bottom w:val="nil"/>
                    <w:right w:val="nil"/>
                  </w:tcBorders>
                </w:tcPr>
                <w:p w14:paraId="0E68291D"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Service branch</w:t>
                  </w:r>
                </w:p>
              </w:tc>
              <w:tc>
                <w:tcPr>
                  <w:tcW w:w="955" w:type="dxa"/>
                  <w:tcBorders>
                    <w:top w:val="nil"/>
                    <w:left w:val="nil"/>
                    <w:bottom w:val="nil"/>
                    <w:right w:val="nil"/>
                  </w:tcBorders>
                  <w:vAlign w:val="bottom"/>
                </w:tcPr>
                <w:p w14:paraId="4CFDED30"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204" w:type="dxa"/>
                  <w:tcBorders>
                    <w:top w:val="nil"/>
                    <w:left w:val="nil"/>
                    <w:bottom w:val="nil"/>
                    <w:right w:val="nil"/>
                  </w:tcBorders>
                  <w:vAlign w:val="bottom"/>
                </w:tcPr>
                <w:p w14:paraId="4481385B"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809" w:type="dxa"/>
                  <w:tcBorders>
                    <w:top w:val="nil"/>
                    <w:left w:val="nil"/>
                    <w:bottom w:val="nil"/>
                    <w:right w:val="nil"/>
                  </w:tcBorders>
                  <w:vAlign w:val="bottom"/>
                </w:tcPr>
                <w:p w14:paraId="2C5BE6C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720" w:type="dxa"/>
                  <w:tcBorders>
                    <w:top w:val="nil"/>
                    <w:left w:val="nil"/>
                    <w:bottom w:val="nil"/>
                    <w:right w:val="nil"/>
                  </w:tcBorders>
                  <w:vAlign w:val="bottom"/>
                </w:tcPr>
                <w:p w14:paraId="5CB24E51"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135" w:type="dxa"/>
                  <w:tcBorders>
                    <w:top w:val="nil"/>
                    <w:left w:val="nil"/>
                    <w:bottom w:val="nil"/>
                    <w:right w:val="nil"/>
                  </w:tcBorders>
                  <w:vAlign w:val="bottom"/>
                </w:tcPr>
                <w:p w14:paraId="3F735F5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977" w:type="dxa"/>
                  <w:tcBorders>
                    <w:top w:val="nil"/>
                    <w:left w:val="nil"/>
                    <w:bottom w:val="nil"/>
                    <w:right w:val="nil"/>
                  </w:tcBorders>
                  <w:vAlign w:val="bottom"/>
                </w:tcPr>
                <w:p w14:paraId="481CF48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954" w:type="dxa"/>
                  <w:tcBorders>
                    <w:top w:val="nil"/>
                    <w:left w:val="nil"/>
                    <w:bottom w:val="nil"/>
                    <w:right w:val="nil"/>
                  </w:tcBorders>
                  <w:vAlign w:val="bottom"/>
                </w:tcPr>
                <w:p w14:paraId="19DEB9AA"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746" w:type="dxa"/>
                  <w:tcBorders>
                    <w:top w:val="nil"/>
                    <w:left w:val="nil"/>
                    <w:bottom w:val="nil"/>
                    <w:right w:val="nil"/>
                  </w:tcBorders>
                  <w:vAlign w:val="bottom"/>
                </w:tcPr>
                <w:p w14:paraId="10856C9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014" w:type="dxa"/>
                  <w:tcBorders>
                    <w:top w:val="nil"/>
                    <w:left w:val="nil"/>
                    <w:bottom w:val="nil"/>
                    <w:right w:val="nil"/>
                  </w:tcBorders>
                  <w:vAlign w:val="bottom"/>
                </w:tcPr>
                <w:p w14:paraId="69A3179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191" w:type="dxa"/>
                  <w:tcBorders>
                    <w:top w:val="nil"/>
                    <w:left w:val="nil"/>
                    <w:bottom w:val="nil"/>
                    <w:right w:val="nil"/>
                  </w:tcBorders>
                  <w:vAlign w:val="bottom"/>
                </w:tcPr>
                <w:p w14:paraId="30CE0EE5"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797" w:type="dxa"/>
                  <w:tcBorders>
                    <w:top w:val="nil"/>
                    <w:left w:val="nil"/>
                    <w:bottom w:val="nil"/>
                    <w:right w:val="nil"/>
                  </w:tcBorders>
                  <w:vAlign w:val="bottom"/>
                </w:tcPr>
                <w:p w14:paraId="6C1E42C0"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r>
            <w:tr w:rsidR="00864DFA" w:rsidRPr="001A0E7C" w14:paraId="1D2AE24D" w14:textId="77777777" w:rsidTr="00BA20DD">
              <w:trPr>
                <w:gridAfter w:val="1"/>
                <w:wAfter w:w="30" w:type="dxa"/>
                <w:trHeight w:val="69"/>
              </w:trPr>
              <w:tc>
                <w:tcPr>
                  <w:tcW w:w="3720" w:type="dxa"/>
                  <w:gridSpan w:val="2"/>
                  <w:tcBorders>
                    <w:top w:val="nil"/>
                    <w:left w:val="nil"/>
                    <w:bottom w:val="nil"/>
                    <w:right w:val="nil"/>
                  </w:tcBorders>
                </w:tcPr>
                <w:p w14:paraId="24E407B8"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 xml:space="preserve">   Air Force</w:t>
                  </w:r>
                </w:p>
              </w:tc>
              <w:tc>
                <w:tcPr>
                  <w:tcW w:w="955" w:type="dxa"/>
                  <w:tcBorders>
                    <w:top w:val="nil"/>
                    <w:left w:val="nil"/>
                    <w:bottom w:val="nil"/>
                    <w:right w:val="nil"/>
                  </w:tcBorders>
                  <w:vAlign w:val="bottom"/>
                </w:tcPr>
                <w:p w14:paraId="5B08D54A"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62.6</w:t>
                  </w:r>
                </w:p>
              </w:tc>
              <w:tc>
                <w:tcPr>
                  <w:tcW w:w="1204" w:type="dxa"/>
                  <w:tcBorders>
                    <w:top w:val="nil"/>
                    <w:left w:val="nil"/>
                    <w:bottom w:val="nil"/>
                    <w:right w:val="nil"/>
                  </w:tcBorders>
                  <w:vAlign w:val="bottom"/>
                </w:tcPr>
                <w:p w14:paraId="7CEB619A"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31.8</w:t>
                  </w:r>
                </w:p>
              </w:tc>
              <w:tc>
                <w:tcPr>
                  <w:tcW w:w="809" w:type="dxa"/>
                  <w:tcBorders>
                    <w:top w:val="nil"/>
                    <w:left w:val="nil"/>
                    <w:bottom w:val="nil"/>
                    <w:right w:val="nil"/>
                  </w:tcBorders>
                  <w:vAlign w:val="bottom"/>
                </w:tcPr>
                <w:p w14:paraId="6D0C5C76"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13.8</w:t>
                  </w:r>
                </w:p>
              </w:tc>
              <w:tc>
                <w:tcPr>
                  <w:tcW w:w="720" w:type="dxa"/>
                  <w:tcBorders>
                    <w:top w:val="nil"/>
                    <w:left w:val="nil"/>
                    <w:bottom w:val="nil"/>
                    <w:right w:val="nil"/>
                  </w:tcBorders>
                  <w:vAlign w:val="bottom"/>
                </w:tcPr>
                <w:p w14:paraId="0E43FD1A"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17.0</w:t>
                  </w:r>
                </w:p>
              </w:tc>
              <w:tc>
                <w:tcPr>
                  <w:tcW w:w="1135" w:type="dxa"/>
                  <w:tcBorders>
                    <w:top w:val="nil"/>
                    <w:left w:val="nil"/>
                    <w:bottom w:val="nil"/>
                    <w:right w:val="nil"/>
                  </w:tcBorders>
                  <w:vAlign w:val="bottom"/>
                </w:tcPr>
                <w:p w14:paraId="6151870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18.9</w:t>
                  </w:r>
                </w:p>
              </w:tc>
              <w:tc>
                <w:tcPr>
                  <w:tcW w:w="977" w:type="dxa"/>
                  <w:tcBorders>
                    <w:top w:val="nil"/>
                    <w:left w:val="nil"/>
                    <w:bottom w:val="nil"/>
                    <w:right w:val="nil"/>
                  </w:tcBorders>
                  <w:vAlign w:val="bottom"/>
                </w:tcPr>
                <w:p w14:paraId="0FB5839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14.9</w:t>
                  </w:r>
                </w:p>
              </w:tc>
              <w:tc>
                <w:tcPr>
                  <w:tcW w:w="954" w:type="dxa"/>
                  <w:tcBorders>
                    <w:top w:val="nil"/>
                    <w:left w:val="nil"/>
                    <w:bottom w:val="nil"/>
                    <w:right w:val="nil"/>
                  </w:tcBorders>
                  <w:vAlign w:val="bottom"/>
                </w:tcPr>
                <w:p w14:paraId="4186EBBC"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10.6</w:t>
                  </w:r>
                </w:p>
              </w:tc>
              <w:tc>
                <w:tcPr>
                  <w:tcW w:w="746" w:type="dxa"/>
                  <w:tcBorders>
                    <w:top w:val="nil"/>
                    <w:left w:val="nil"/>
                    <w:bottom w:val="nil"/>
                    <w:right w:val="nil"/>
                  </w:tcBorders>
                  <w:vAlign w:val="bottom"/>
                </w:tcPr>
                <w:p w14:paraId="700E72F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4.3</w:t>
                  </w:r>
                </w:p>
              </w:tc>
              <w:tc>
                <w:tcPr>
                  <w:tcW w:w="1014" w:type="dxa"/>
                  <w:tcBorders>
                    <w:top w:val="nil"/>
                    <w:left w:val="nil"/>
                    <w:bottom w:val="nil"/>
                    <w:right w:val="nil"/>
                  </w:tcBorders>
                  <w:vAlign w:val="bottom"/>
                </w:tcPr>
                <w:p w14:paraId="755E8975"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2.3</w:t>
                  </w:r>
                </w:p>
              </w:tc>
              <w:tc>
                <w:tcPr>
                  <w:tcW w:w="1191" w:type="dxa"/>
                  <w:tcBorders>
                    <w:top w:val="nil"/>
                    <w:left w:val="nil"/>
                    <w:bottom w:val="nil"/>
                    <w:right w:val="nil"/>
                  </w:tcBorders>
                  <w:vAlign w:val="bottom"/>
                </w:tcPr>
                <w:p w14:paraId="46CC523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0.4</w:t>
                  </w:r>
                </w:p>
              </w:tc>
              <w:tc>
                <w:tcPr>
                  <w:tcW w:w="797" w:type="dxa"/>
                  <w:tcBorders>
                    <w:top w:val="nil"/>
                    <w:left w:val="nil"/>
                    <w:bottom w:val="nil"/>
                    <w:right w:val="nil"/>
                  </w:tcBorders>
                  <w:vAlign w:val="bottom"/>
                </w:tcPr>
                <w:p w14:paraId="277A62B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0.8</w:t>
                  </w:r>
                </w:p>
              </w:tc>
            </w:tr>
            <w:tr w:rsidR="00864DFA" w:rsidRPr="001A0E7C" w14:paraId="585A43AF" w14:textId="77777777" w:rsidTr="00BA20DD">
              <w:trPr>
                <w:gridAfter w:val="1"/>
                <w:wAfter w:w="30" w:type="dxa"/>
                <w:trHeight w:val="69"/>
              </w:trPr>
              <w:tc>
                <w:tcPr>
                  <w:tcW w:w="3720" w:type="dxa"/>
                  <w:gridSpan w:val="2"/>
                  <w:tcBorders>
                    <w:top w:val="nil"/>
                    <w:left w:val="nil"/>
                    <w:bottom w:val="nil"/>
                    <w:right w:val="nil"/>
                  </w:tcBorders>
                </w:tcPr>
                <w:p w14:paraId="11385E32"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lastRenderedPageBreak/>
                    <w:t xml:space="preserve">   Army</w:t>
                  </w:r>
                </w:p>
              </w:tc>
              <w:tc>
                <w:tcPr>
                  <w:tcW w:w="955" w:type="dxa"/>
                  <w:tcBorders>
                    <w:top w:val="nil"/>
                    <w:left w:val="nil"/>
                    <w:bottom w:val="nil"/>
                    <w:right w:val="nil"/>
                  </w:tcBorders>
                  <w:vAlign w:val="bottom"/>
                </w:tcPr>
                <w:p w14:paraId="3A825CC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55.9</w:t>
                  </w:r>
                </w:p>
              </w:tc>
              <w:tc>
                <w:tcPr>
                  <w:tcW w:w="1204" w:type="dxa"/>
                  <w:tcBorders>
                    <w:top w:val="nil"/>
                    <w:left w:val="nil"/>
                    <w:bottom w:val="nil"/>
                    <w:right w:val="nil"/>
                  </w:tcBorders>
                  <w:vAlign w:val="bottom"/>
                </w:tcPr>
                <w:p w14:paraId="362F575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22.6</w:t>
                  </w:r>
                </w:p>
              </w:tc>
              <w:tc>
                <w:tcPr>
                  <w:tcW w:w="809" w:type="dxa"/>
                  <w:tcBorders>
                    <w:top w:val="nil"/>
                    <w:left w:val="nil"/>
                    <w:bottom w:val="nil"/>
                    <w:right w:val="nil"/>
                  </w:tcBorders>
                  <w:vAlign w:val="bottom"/>
                </w:tcPr>
                <w:p w14:paraId="5135FB18"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16.1</w:t>
                  </w:r>
                </w:p>
              </w:tc>
              <w:tc>
                <w:tcPr>
                  <w:tcW w:w="720" w:type="dxa"/>
                  <w:tcBorders>
                    <w:top w:val="nil"/>
                    <w:left w:val="nil"/>
                    <w:bottom w:val="nil"/>
                    <w:right w:val="nil"/>
                  </w:tcBorders>
                  <w:vAlign w:val="bottom"/>
                </w:tcPr>
                <w:p w14:paraId="1EEEAFCC"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17.2</w:t>
                  </w:r>
                </w:p>
              </w:tc>
              <w:tc>
                <w:tcPr>
                  <w:tcW w:w="1135" w:type="dxa"/>
                  <w:tcBorders>
                    <w:top w:val="nil"/>
                    <w:left w:val="nil"/>
                    <w:bottom w:val="nil"/>
                    <w:right w:val="nil"/>
                  </w:tcBorders>
                  <w:vAlign w:val="bottom"/>
                </w:tcPr>
                <w:p w14:paraId="45DAE40D"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19.4</w:t>
                  </w:r>
                </w:p>
              </w:tc>
              <w:tc>
                <w:tcPr>
                  <w:tcW w:w="977" w:type="dxa"/>
                  <w:tcBorders>
                    <w:top w:val="nil"/>
                    <w:left w:val="nil"/>
                    <w:bottom w:val="nil"/>
                    <w:right w:val="nil"/>
                  </w:tcBorders>
                  <w:vAlign w:val="bottom"/>
                </w:tcPr>
                <w:p w14:paraId="796B9060"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17.2</w:t>
                  </w:r>
                </w:p>
              </w:tc>
              <w:tc>
                <w:tcPr>
                  <w:tcW w:w="954" w:type="dxa"/>
                  <w:tcBorders>
                    <w:top w:val="nil"/>
                    <w:left w:val="nil"/>
                    <w:bottom w:val="nil"/>
                    <w:right w:val="nil"/>
                  </w:tcBorders>
                  <w:vAlign w:val="bottom"/>
                </w:tcPr>
                <w:p w14:paraId="2E8EA1EC"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11.2</w:t>
                  </w:r>
                </w:p>
              </w:tc>
              <w:tc>
                <w:tcPr>
                  <w:tcW w:w="746" w:type="dxa"/>
                  <w:tcBorders>
                    <w:top w:val="nil"/>
                    <w:left w:val="nil"/>
                    <w:bottom w:val="nil"/>
                    <w:right w:val="nil"/>
                  </w:tcBorders>
                  <w:vAlign w:val="bottom"/>
                </w:tcPr>
                <w:p w14:paraId="30E695B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6.0</w:t>
                  </w:r>
                </w:p>
              </w:tc>
              <w:tc>
                <w:tcPr>
                  <w:tcW w:w="1014" w:type="dxa"/>
                  <w:tcBorders>
                    <w:top w:val="nil"/>
                    <w:left w:val="nil"/>
                    <w:bottom w:val="nil"/>
                    <w:right w:val="nil"/>
                  </w:tcBorders>
                  <w:vAlign w:val="bottom"/>
                </w:tcPr>
                <w:p w14:paraId="1909F25C"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1.6</w:t>
                  </w:r>
                </w:p>
              </w:tc>
              <w:tc>
                <w:tcPr>
                  <w:tcW w:w="1191" w:type="dxa"/>
                  <w:tcBorders>
                    <w:top w:val="nil"/>
                    <w:left w:val="nil"/>
                    <w:bottom w:val="nil"/>
                    <w:right w:val="nil"/>
                  </w:tcBorders>
                  <w:vAlign w:val="bottom"/>
                </w:tcPr>
                <w:p w14:paraId="2DA37057"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4.6</w:t>
                  </w:r>
                </w:p>
              </w:tc>
              <w:tc>
                <w:tcPr>
                  <w:tcW w:w="797" w:type="dxa"/>
                  <w:tcBorders>
                    <w:top w:val="nil"/>
                    <w:left w:val="nil"/>
                    <w:bottom w:val="nil"/>
                    <w:right w:val="nil"/>
                  </w:tcBorders>
                  <w:vAlign w:val="bottom"/>
                </w:tcPr>
                <w:p w14:paraId="721986E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1.3</w:t>
                  </w:r>
                </w:p>
              </w:tc>
            </w:tr>
            <w:tr w:rsidR="00864DFA" w:rsidRPr="001A0E7C" w14:paraId="672A5546" w14:textId="77777777" w:rsidTr="00BA20DD">
              <w:trPr>
                <w:gridAfter w:val="1"/>
                <w:wAfter w:w="30" w:type="dxa"/>
                <w:trHeight w:val="69"/>
              </w:trPr>
              <w:tc>
                <w:tcPr>
                  <w:tcW w:w="3720" w:type="dxa"/>
                  <w:gridSpan w:val="2"/>
                  <w:tcBorders>
                    <w:top w:val="nil"/>
                    <w:left w:val="nil"/>
                    <w:bottom w:val="nil"/>
                    <w:right w:val="nil"/>
                  </w:tcBorders>
                </w:tcPr>
                <w:p w14:paraId="19E367B8"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 xml:space="preserve">   Marine Corps</w:t>
                  </w:r>
                </w:p>
              </w:tc>
              <w:tc>
                <w:tcPr>
                  <w:tcW w:w="955" w:type="dxa"/>
                  <w:tcBorders>
                    <w:top w:val="nil"/>
                    <w:left w:val="nil"/>
                    <w:bottom w:val="nil"/>
                    <w:right w:val="nil"/>
                  </w:tcBorders>
                  <w:vAlign w:val="bottom"/>
                </w:tcPr>
                <w:p w14:paraId="440EBAD6"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27.5</w:t>
                  </w:r>
                </w:p>
              </w:tc>
              <w:tc>
                <w:tcPr>
                  <w:tcW w:w="1204" w:type="dxa"/>
                  <w:tcBorders>
                    <w:top w:val="nil"/>
                    <w:left w:val="nil"/>
                    <w:bottom w:val="nil"/>
                    <w:right w:val="nil"/>
                  </w:tcBorders>
                  <w:vAlign w:val="bottom"/>
                </w:tcPr>
                <w:p w14:paraId="0422780A"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13.5</w:t>
                  </w:r>
                </w:p>
              </w:tc>
              <w:tc>
                <w:tcPr>
                  <w:tcW w:w="809" w:type="dxa"/>
                  <w:tcBorders>
                    <w:top w:val="nil"/>
                    <w:left w:val="nil"/>
                    <w:bottom w:val="nil"/>
                    <w:right w:val="nil"/>
                  </w:tcBorders>
                  <w:vAlign w:val="bottom"/>
                </w:tcPr>
                <w:p w14:paraId="3963D85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8.6</w:t>
                  </w:r>
                </w:p>
              </w:tc>
              <w:tc>
                <w:tcPr>
                  <w:tcW w:w="720" w:type="dxa"/>
                  <w:tcBorders>
                    <w:top w:val="nil"/>
                    <w:left w:val="nil"/>
                    <w:bottom w:val="nil"/>
                    <w:right w:val="nil"/>
                  </w:tcBorders>
                  <w:vAlign w:val="bottom"/>
                </w:tcPr>
                <w:p w14:paraId="46708BF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5.4</w:t>
                  </w:r>
                </w:p>
              </w:tc>
              <w:tc>
                <w:tcPr>
                  <w:tcW w:w="1135" w:type="dxa"/>
                  <w:tcBorders>
                    <w:top w:val="nil"/>
                    <w:left w:val="nil"/>
                    <w:bottom w:val="nil"/>
                    <w:right w:val="nil"/>
                  </w:tcBorders>
                  <w:vAlign w:val="bottom"/>
                </w:tcPr>
                <w:p w14:paraId="66B5E881"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33.3</w:t>
                  </w:r>
                </w:p>
              </w:tc>
              <w:tc>
                <w:tcPr>
                  <w:tcW w:w="977" w:type="dxa"/>
                  <w:tcBorders>
                    <w:top w:val="nil"/>
                    <w:left w:val="nil"/>
                    <w:bottom w:val="nil"/>
                    <w:right w:val="nil"/>
                  </w:tcBorders>
                  <w:vAlign w:val="bottom"/>
                </w:tcPr>
                <w:p w14:paraId="6BA58709"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29.7</w:t>
                  </w:r>
                </w:p>
              </w:tc>
              <w:tc>
                <w:tcPr>
                  <w:tcW w:w="954" w:type="dxa"/>
                  <w:tcBorders>
                    <w:top w:val="nil"/>
                    <w:left w:val="nil"/>
                    <w:bottom w:val="nil"/>
                    <w:right w:val="nil"/>
                  </w:tcBorders>
                  <w:vAlign w:val="bottom"/>
                </w:tcPr>
                <w:p w14:paraId="483A4CD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20.7</w:t>
                  </w:r>
                </w:p>
              </w:tc>
              <w:tc>
                <w:tcPr>
                  <w:tcW w:w="746" w:type="dxa"/>
                  <w:tcBorders>
                    <w:top w:val="nil"/>
                    <w:left w:val="nil"/>
                    <w:bottom w:val="nil"/>
                    <w:right w:val="nil"/>
                  </w:tcBorders>
                  <w:vAlign w:val="bottom"/>
                </w:tcPr>
                <w:p w14:paraId="7FA3D05D"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9.0</w:t>
                  </w:r>
                </w:p>
              </w:tc>
              <w:tc>
                <w:tcPr>
                  <w:tcW w:w="1014" w:type="dxa"/>
                  <w:tcBorders>
                    <w:top w:val="nil"/>
                    <w:left w:val="nil"/>
                    <w:bottom w:val="nil"/>
                    <w:right w:val="nil"/>
                  </w:tcBorders>
                  <w:vAlign w:val="bottom"/>
                </w:tcPr>
                <w:p w14:paraId="4A7D7952"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3.2</w:t>
                  </w:r>
                </w:p>
              </w:tc>
              <w:tc>
                <w:tcPr>
                  <w:tcW w:w="1191" w:type="dxa"/>
                  <w:tcBorders>
                    <w:top w:val="nil"/>
                    <w:left w:val="nil"/>
                    <w:bottom w:val="nil"/>
                    <w:right w:val="nil"/>
                  </w:tcBorders>
                  <w:vAlign w:val="bottom"/>
                </w:tcPr>
                <w:p w14:paraId="4AA40A3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4.1</w:t>
                  </w:r>
                </w:p>
              </w:tc>
              <w:tc>
                <w:tcPr>
                  <w:tcW w:w="797" w:type="dxa"/>
                  <w:tcBorders>
                    <w:top w:val="nil"/>
                    <w:left w:val="nil"/>
                    <w:bottom w:val="nil"/>
                    <w:right w:val="nil"/>
                  </w:tcBorders>
                  <w:vAlign w:val="bottom"/>
                </w:tcPr>
                <w:p w14:paraId="1229C2F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2.3</w:t>
                  </w:r>
                </w:p>
              </w:tc>
            </w:tr>
            <w:tr w:rsidR="00864DFA" w:rsidRPr="001A0E7C" w14:paraId="57AF251E" w14:textId="77777777" w:rsidTr="00BA20DD">
              <w:trPr>
                <w:gridAfter w:val="1"/>
                <w:wAfter w:w="30" w:type="dxa"/>
                <w:trHeight w:val="69"/>
              </w:trPr>
              <w:tc>
                <w:tcPr>
                  <w:tcW w:w="3720" w:type="dxa"/>
                  <w:gridSpan w:val="2"/>
                  <w:tcBorders>
                    <w:top w:val="nil"/>
                    <w:left w:val="nil"/>
                    <w:bottom w:val="nil"/>
                    <w:right w:val="nil"/>
                  </w:tcBorders>
                </w:tcPr>
                <w:p w14:paraId="5E1657D0"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 xml:space="preserve">   Navy or Coast Guard</w:t>
                  </w:r>
                </w:p>
              </w:tc>
              <w:tc>
                <w:tcPr>
                  <w:tcW w:w="955" w:type="dxa"/>
                  <w:tcBorders>
                    <w:top w:val="nil"/>
                    <w:left w:val="nil"/>
                    <w:bottom w:val="nil"/>
                    <w:right w:val="nil"/>
                  </w:tcBorders>
                  <w:vAlign w:val="bottom"/>
                </w:tcPr>
                <w:p w14:paraId="1A33AA4B"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65.0</w:t>
                  </w:r>
                </w:p>
              </w:tc>
              <w:tc>
                <w:tcPr>
                  <w:tcW w:w="1204" w:type="dxa"/>
                  <w:tcBorders>
                    <w:top w:val="nil"/>
                    <w:left w:val="nil"/>
                    <w:bottom w:val="nil"/>
                    <w:right w:val="nil"/>
                  </w:tcBorders>
                  <w:vAlign w:val="bottom"/>
                </w:tcPr>
                <w:p w14:paraId="4B18D005"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31.4</w:t>
                  </w:r>
                </w:p>
              </w:tc>
              <w:tc>
                <w:tcPr>
                  <w:tcW w:w="809" w:type="dxa"/>
                  <w:tcBorders>
                    <w:top w:val="nil"/>
                    <w:left w:val="nil"/>
                    <w:bottom w:val="nil"/>
                    <w:right w:val="nil"/>
                  </w:tcBorders>
                  <w:vAlign w:val="bottom"/>
                </w:tcPr>
                <w:p w14:paraId="11F12251"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14.4</w:t>
                  </w:r>
                </w:p>
              </w:tc>
              <w:tc>
                <w:tcPr>
                  <w:tcW w:w="720" w:type="dxa"/>
                  <w:tcBorders>
                    <w:top w:val="nil"/>
                    <w:left w:val="nil"/>
                    <w:bottom w:val="nil"/>
                    <w:right w:val="nil"/>
                  </w:tcBorders>
                  <w:vAlign w:val="bottom"/>
                </w:tcPr>
                <w:p w14:paraId="6ABE3060"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19.2</w:t>
                  </w:r>
                </w:p>
              </w:tc>
              <w:tc>
                <w:tcPr>
                  <w:tcW w:w="1135" w:type="dxa"/>
                  <w:tcBorders>
                    <w:top w:val="nil"/>
                    <w:left w:val="nil"/>
                    <w:bottom w:val="nil"/>
                    <w:right w:val="nil"/>
                  </w:tcBorders>
                  <w:vAlign w:val="bottom"/>
                </w:tcPr>
                <w:p w14:paraId="1D52C07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18.6</w:t>
                  </w:r>
                </w:p>
              </w:tc>
              <w:tc>
                <w:tcPr>
                  <w:tcW w:w="977" w:type="dxa"/>
                  <w:tcBorders>
                    <w:top w:val="nil"/>
                    <w:left w:val="nil"/>
                    <w:bottom w:val="nil"/>
                    <w:right w:val="nil"/>
                  </w:tcBorders>
                  <w:vAlign w:val="bottom"/>
                </w:tcPr>
                <w:p w14:paraId="0AAF980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11.1</w:t>
                  </w:r>
                </w:p>
              </w:tc>
              <w:tc>
                <w:tcPr>
                  <w:tcW w:w="954" w:type="dxa"/>
                  <w:tcBorders>
                    <w:top w:val="nil"/>
                    <w:left w:val="nil"/>
                    <w:bottom w:val="nil"/>
                    <w:right w:val="nil"/>
                  </w:tcBorders>
                  <w:vAlign w:val="bottom"/>
                </w:tcPr>
                <w:p w14:paraId="0D6776B2"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6.1</w:t>
                  </w:r>
                </w:p>
              </w:tc>
              <w:tc>
                <w:tcPr>
                  <w:tcW w:w="746" w:type="dxa"/>
                  <w:tcBorders>
                    <w:top w:val="nil"/>
                    <w:left w:val="nil"/>
                    <w:bottom w:val="nil"/>
                    <w:right w:val="nil"/>
                  </w:tcBorders>
                  <w:vAlign w:val="bottom"/>
                </w:tcPr>
                <w:p w14:paraId="554148B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5.1</w:t>
                  </w:r>
                </w:p>
              </w:tc>
              <w:tc>
                <w:tcPr>
                  <w:tcW w:w="1014" w:type="dxa"/>
                  <w:tcBorders>
                    <w:top w:val="nil"/>
                    <w:left w:val="nil"/>
                    <w:bottom w:val="nil"/>
                    <w:right w:val="nil"/>
                  </w:tcBorders>
                  <w:vAlign w:val="bottom"/>
                </w:tcPr>
                <w:p w14:paraId="448F0A8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2.8</w:t>
                  </w:r>
                </w:p>
              </w:tc>
              <w:tc>
                <w:tcPr>
                  <w:tcW w:w="1191" w:type="dxa"/>
                  <w:tcBorders>
                    <w:top w:val="nil"/>
                    <w:left w:val="nil"/>
                    <w:bottom w:val="nil"/>
                    <w:right w:val="nil"/>
                  </w:tcBorders>
                  <w:vAlign w:val="bottom"/>
                </w:tcPr>
                <w:p w14:paraId="3E933DB9"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1.4</w:t>
                  </w:r>
                </w:p>
              </w:tc>
              <w:tc>
                <w:tcPr>
                  <w:tcW w:w="797" w:type="dxa"/>
                  <w:tcBorders>
                    <w:top w:val="nil"/>
                    <w:left w:val="nil"/>
                    <w:bottom w:val="nil"/>
                    <w:right w:val="nil"/>
                  </w:tcBorders>
                  <w:vAlign w:val="bottom"/>
                </w:tcPr>
                <w:p w14:paraId="31B3BEE5"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1.0</w:t>
                  </w:r>
                </w:p>
              </w:tc>
            </w:tr>
            <w:tr w:rsidR="00864DFA" w:rsidRPr="001A0E7C" w14:paraId="7F99C6F6" w14:textId="77777777" w:rsidTr="00BA20DD">
              <w:trPr>
                <w:gridAfter w:val="1"/>
                <w:wAfter w:w="30" w:type="dxa"/>
                <w:trHeight w:val="69"/>
              </w:trPr>
              <w:tc>
                <w:tcPr>
                  <w:tcW w:w="3720" w:type="dxa"/>
                  <w:gridSpan w:val="2"/>
                  <w:tcBorders>
                    <w:top w:val="nil"/>
                    <w:left w:val="nil"/>
                    <w:bottom w:val="nil"/>
                    <w:right w:val="nil"/>
                  </w:tcBorders>
                </w:tcPr>
                <w:p w14:paraId="752FC623"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Pay grade</w:t>
                  </w:r>
                </w:p>
              </w:tc>
              <w:tc>
                <w:tcPr>
                  <w:tcW w:w="955" w:type="dxa"/>
                  <w:tcBorders>
                    <w:top w:val="nil"/>
                    <w:left w:val="nil"/>
                    <w:bottom w:val="nil"/>
                    <w:right w:val="nil"/>
                  </w:tcBorders>
                  <w:vAlign w:val="bottom"/>
                </w:tcPr>
                <w:p w14:paraId="44D12F8A"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204" w:type="dxa"/>
                  <w:tcBorders>
                    <w:top w:val="nil"/>
                    <w:left w:val="nil"/>
                    <w:bottom w:val="nil"/>
                    <w:right w:val="nil"/>
                  </w:tcBorders>
                  <w:vAlign w:val="bottom"/>
                </w:tcPr>
                <w:p w14:paraId="2819A0AB"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809" w:type="dxa"/>
                  <w:tcBorders>
                    <w:top w:val="nil"/>
                    <w:left w:val="nil"/>
                    <w:bottom w:val="nil"/>
                    <w:right w:val="nil"/>
                  </w:tcBorders>
                  <w:vAlign w:val="bottom"/>
                </w:tcPr>
                <w:p w14:paraId="7A358A4C"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720" w:type="dxa"/>
                  <w:tcBorders>
                    <w:top w:val="nil"/>
                    <w:left w:val="nil"/>
                    <w:bottom w:val="nil"/>
                    <w:right w:val="nil"/>
                  </w:tcBorders>
                  <w:vAlign w:val="bottom"/>
                </w:tcPr>
                <w:p w14:paraId="73077F11"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135" w:type="dxa"/>
                  <w:tcBorders>
                    <w:top w:val="nil"/>
                    <w:left w:val="nil"/>
                    <w:bottom w:val="nil"/>
                    <w:right w:val="nil"/>
                  </w:tcBorders>
                  <w:vAlign w:val="bottom"/>
                </w:tcPr>
                <w:p w14:paraId="01A299F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977" w:type="dxa"/>
                  <w:tcBorders>
                    <w:top w:val="nil"/>
                    <w:left w:val="nil"/>
                    <w:bottom w:val="nil"/>
                    <w:right w:val="nil"/>
                  </w:tcBorders>
                  <w:vAlign w:val="bottom"/>
                </w:tcPr>
                <w:p w14:paraId="55F8D2F9"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954" w:type="dxa"/>
                  <w:tcBorders>
                    <w:top w:val="nil"/>
                    <w:left w:val="nil"/>
                    <w:bottom w:val="nil"/>
                    <w:right w:val="nil"/>
                  </w:tcBorders>
                  <w:vAlign w:val="bottom"/>
                </w:tcPr>
                <w:p w14:paraId="45C2702D"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746" w:type="dxa"/>
                  <w:tcBorders>
                    <w:top w:val="nil"/>
                    <w:left w:val="nil"/>
                    <w:bottom w:val="nil"/>
                    <w:right w:val="nil"/>
                  </w:tcBorders>
                  <w:vAlign w:val="bottom"/>
                </w:tcPr>
                <w:p w14:paraId="4F564BDC"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014" w:type="dxa"/>
                  <w:tcBorders>
                    <w:top w:val="nil"/>
                    <w:left w:val="nil"/>
                    <w:bottom w:val="nil"/>
                    <w:right w:val="nil"/>
                  </w:tcBorders>
                  <w:vAlign w:val="bottom"/>
                </w:tcPr>
                <w:p w14:paraId="3CA904C6"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191" w:type="dxa"/>
                  <w:tcBorders>
                    <w:top w:val="nil"/>
                    <w:left w:val="nil"/>
                    <w:bottom w:val="nil"/>
                    <w:right w:val="nil"/>
                  </w:tcBorders>
                  <w:vAlign w:val="bottom"/>
                </w:tcPr>
                <w:p w14:paraId="3B28EF3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797" w:type="dxa"/>
                  <w:tcBorders>
                    <w:top w:val="nil"/>
                    <w:left w:val="nil"/>
                    <w:bottom w:val="nil"/>
                    <w:right w:val="nil"/>
                  </w:tcBorders>
                  <w:vAlign w:val="bottom"/>
                </w:tcPr>
                <w:p w14:paraId="2C6D7E7A"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r>
            <w:tr w:rsidR="00864DFA" w:rsidRPr="001A0E7C" w14:paraId="3E272F9E" w14:textId="77777777" w:rsidTr="00BA20DD">
              <w:trPr>
                <w:gridAfter w:val="1"/>
                <w:wAfter w:w="30" w:type="dxa"/>
                <w:trHeight w:val="69"/>
              </w:trPr>
              <w:tc>
                <w:tcPr>
                  <w:tcW w:w="3720" w:type="dxa"/>
                  <w:gridSpan w:val="2"/>
                  <w:tcBorders>
                    <w:top w:val="nil"/>
                    <w:left w:val="nil"/>
                    <w:bottom w:val="nil"/>
                    <w:right w:val="nil"/>
                  </w:tcBorders>
                </w:tcPr>
                <w:p w14:paraId="4972D7DC"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 xml:space="preserve">   Enlisted</w:t>
                  </w:r>
                </w:p>
              </w:tc>
              <w:tc>
                <w:tcPr>
                  <w:tcW w:w="955" w:type="dxa"/>
                  <w:tcBorders>
                    <w:top w:val="nil"/>
                    <w:left w:val="nil"/>
                    <w:bottom w:val="nil"/>
                    <w:right w:val="nil"/>
                  </w:tcBorders>
                  <w:vAlign w:val="bottom"/>
                </w:tcPr>
                <w:p w14:paraId="55CFDC93"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54.4</w:t>
                  </w:r>
                </w:p>
              </w:tc>
              <w:tc>
                <w:tcPr>
                  <w:tcW w:w="1204" w:type="dxa"/>
                  <w:tcBorders>
                    <w:top w:val="nil"/>
                    <w:left w:val="nil"/>
                    <w:bottom w:val="nil"/>
                    <w:right w:val="nil"/>
                  </w:tcBorders>
                  <w:vAlign w:val="bottom"/>
                </w:tcPr>
                <w:p w14:paraId="224DE273"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23.5</w:t>
                  </w:r>
                </w:p>
              </w:tc>
              <w:tc>
                <w:tcPr>
                  <w:tcW w:w="809" w:type="dxa"/>
                  <w:tcBorders>
                    <w:top w:val="nil"/>
                    <w:left w:val="nil"/>
                    <w:bottom w:val="nil"/>
                    <w:right w:val="nil"/>
                  </w:tcBorders>
                  <w:vAlign w:val="bottom"/>
                </w:tcPr>
                <w:p w14:paraId="20F51099"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14.7</w:t>
                  </w:r>
                </w:p>
              </w:tc>
              <w:tc>
                <w:tcPr>
                  <w:tcW w:w="720" w:type="dxa"/>
                  <w:tcBorders>
                    <w:top w:val="nil"/>
                    <w:left w:val="nil"/>
                    <w:bottom w:val="nil"/>
                    <w:right w:val="nil"/>
                  </w:tcBorders>
                  <w:vAlign w:val="bottom"/>
                </w:tcPr>
                <w:p w14:paraId="748A879C"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16.1</w:t>
                  </w:r>
                </w:p>
              </w:tc>
              <w:tc>
                <w:tcPr>
                  <w:tcW w:w="1135" w:type="dxa"/>
                  <w:tcBorders>
                    <w:top w:val="nil"/>
                    <w:left w:val="nil"/>
                    <w:bottom w:val="nil"/>
                    <w:right w:val="nil"/>
                  </w:tcBorders>
                  <w:vAlign w:val="bottom"/>
                </w:tcPr>
                <w:p w14:paraId="01815733"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21.2</w:t>
                  </w:r>
                </w:p>
              </w:tc>
              <w:tc>
                <w:tcPr>
                  <w:tcW w:w="977" w:type="dxa"/>
                  <w:tcBorders>
                    <w:top w:val="nil"/>
                    <w:left w:val="nil"/>
                    <w:bottom w:val="nil"/>
                    <w:right w:val="nil"/>
                  </w:tcBorders>
                  <w:vAlign w:val="bottom"/>
                </w:tcPr>
                <w:p w14:paraId="59FAE5D0"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17.9</w:t>
                  </w:r>
                </w:p>
              </w:tc>
              <w:tc>
                <w:tcPr>
                  <w:tcW w:w="954" w:type="dxa"/>
                  <w:tcBorders>
                    <w:top w:val="nil"/>
                    <w:left w:val="nil"/>
                    <w:bottom w:val="nil"/>
                    <w:right w:val="nil"/>
                  </w:tcBorders>
                  <w:vAlign w:val="bottom"/>
                </w:tcPr>
                <w:p w14:paraId="094F55CD"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11.9</w:t>
                  </w:r>
                </w:p>
              </w:tc>
              <w:tc>
                <w:tcPr>
                  <w:tcW w:w="746" w:type="dxa"/>
                  <w:tcBorders>
                    <w:top w:val="nil"/>
                    <w:left w:val="nil"/>
                    <w:bottom w:val="nil"/>
                    <w:right w:val="nil"/>
                  </w:tcBorders>
                  <w:vAlign w:val="bottom"/>
                </w:tcPr>
                <w:p w14:paraId="439B545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6.1</w:t>
                  </w:r>
                </w:p>
              </w:tc>
              <w:tc>
                <w:tcPr>
                  <w:tcW w:w="1014" w:type="dxa"/>
                  <w:tcBorders>
                    <w:top w:val="nil"/>
                    <w:left w:val="nil"/>
                    <w:bottom w:val="nil"/>
                    <w:right w:val="nil"/>
                  </w:tcBorders>
                  <w:vAlign w:val="bottom"/>
                </w:tcPr>
                <w:p w14:paraId="39006B26"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2.3</w:t>
                  </w:r>
                </w:p>
              </w:tc>
              <w:tc>
                <w:tcPr>
                  <w:tcW w:w="1191" w:type="dxa"/>
                  <w:tcBorders>
                    <w:top w:val="nil"/>
                    <w:left w:val="nil"/>
                    <w:bottom w:val="nil"/>
                    <w:right w:val="nil"/>
                  </w:tcBorders>
                  <w:vAlign w:val="bottom"/>
                </w:tcPr>
                <w:p w14:paraId="601B51D7"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2.8</w:t>
                  </w:r>
                </w:p>
              </w:tc>
              <w:tc>
                <w:tcPr>
                  <w:tcW w:w="797" w:type="dxa"/>
                  <w:tcBorders>
                    <w:top w:val="nil"/>
                    <w:left w:val="nil"/>
                    <w:bottom w:val="nil"/>
                    <w:right w:val="nil"/>
                  </w:tcBorders>
                  <w:vAlign w:val="bottom"/>
                </w:tcPr>
                <w:p w14:paraId="131F986C"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1.3</w:t>
                  </w:r>
                </w:p>
              </w:tc>
            </w:tr>
            <w:tr w:rsidR="00864DFA" w:rsidRPr="001A0E7C" w14:paraId="42A3BA53" w14:textId="77777777" w:rsidTr="00BA20DD">
              <w:trPr>
                <w:gridAfter w:val="1"/>
                <w:wAfter w:w="30" w:type="dxa"/>
                <w:trHeight w:val="69"/>
              </w:trPr>
              <w:tc>
                <w:tcPr>
                  <w:tcW w:w="3720" w:type="dxa"/>
                  <w:gridSpan w:val="2"/>
                  <w:tcBorders>
                    <w:top w:val="nil"/>
                    <w:left w:val="nil"/>
                    <w:bottom w:val="nil"/>
                    <w:right w:val="nil"/>
                  </w:tcBorders>
                </w:tcPr>
                <w:p w14:paraId="005A85B6"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 xml:space="preserve">   Officer</w:t>
                  </w:r>
                </w:p>
              </w:tc>
              <w:tc>
                <w:tcPr>
                  <w:tcW w:w="955" w:type="dxa"/>
                  <w:tcBorders>
                    <w:top w:val="nil"/>
                    <w:left w:val="nil"/>
                    <w:bottom w:val="nil"/>
                    <w:right w:val="nil"/>
                  </w:tcBorders>
                  <w:vAlign w:val="bottom"/>
                </w:tcPr>
                <w:p w14:paraId="2BC84B45"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70.6</w:t>
                  </w:r>
                </w:p>
              </w:tc>
              <w:tc>
                <w:tcPr>
                  <w:tcW w:w="1204" w:type="dxa"/>
                  <w:tcBorders>
                    <w:top w:val="nil"/>
                    <w:left w:val="nil"/>
                    <w:bottom w:val="nil"/>
                    <w:right w:val="nil"/>
                  </w:tcBorders>
                  <w:vAlign w:val="bottom"/>
                </w:tcPr>
                <w:p w14:paraId="3DFC59BB"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36.8</w:t>
                  </w:r>
                </w:p>
              </w:tc>
              <w:tc>
                <w:tcPr>
                  <w:tcW w:w="809" w:type="dxa"/>
                  <w:tcBorders>
                    <w:top w:val="nil"/>
                    <w:left w:val="nil"/>
                    <w:bottom w:val="nil"/>
                    <w:right w:val="nil"/>
                  </w:tcBorders>
                  <w:vAlign w:val="bottom"/>
                </w:tcPr>
                <w:p w14:paraId="150B1D9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14.4</w:t>
                  </w:r>
                </w:p>
              </w:tc>
              <w:tc>
                <w:tcPr>
                  <w:tcW w:w="720" w:type="dxa"/>
                  <w:tcBorders>
                    <w:top w:val="nil"/>
                    <w:left w:val="nil"/>
                    <w:bottom w:val="nil"/>
                    <w:right w:val="nil"/>
                  </w:tcBorders>
                  <w:vAlign w:val="bottom"/>
                </w:tcPr>
                <w:p w14:paraId="667C2990"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19.3</w:t>
                  </w:r>
                </w:p>
              </w:tc>
              <w:tc>
                <w:tcPr>
                  <w:tcW w:w="1135" w:type="dxa"/>
                  <w:tcBorders>
                    <w:top w:val="nil"/>
                    <w:left w:val="nil"/>
                    <w:bottom w:val="nil"/>
                    <w:right w:val="nil"/>
                  </w:tcBorders>
                  <w:vAlign w:val="bottom"/>
                </w:tcPr>
                <w:p w14:paraId="44535A1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14.6</w:t>
                  </w:r>
                </w:p>
              </w:tc>
              <w:tc>
                <w:tcPr>
                  <w:tcW w:w="977" w:type="dxa"/>
                  <w:tcBorders>
                    <w:top w:val="nil"/>
                    <w:left w:val="nil"/>
                    <w:bottom w:val="nil"/>
                    <w:right w:val="nil"/>
                  </w:tcBorders>
                  <w:vAlign w:val="bottom"/>
                </w:tcPr>
                <w:p w14:paraId="4CB524D0"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9.5</w:t>
                  </w:r>
                </w:p>
              </w:tc>
              <w:tc>
                <w:tcPr>
                  <w:tcW w:w="954" w:type="dxa"/>
                  <w:tcBorders>
                    <w:top w:val="nil"/>
                    <w:left w:val="nil"/>
                    <w:bottom w:val="nil"/>
                    <w:right w:val="nil"/>
                  </w:tcBorders>
                  <w:vAlign w:val="bottom"/>
                </w:tcPr>
                <w:p w14:paraId="5C521953"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6.0</w:t>
                  </w:r>
                </w:p>
              </w:tc>
              <w:tc>
                <w:tcPr>
                  <w:tcW w:w="746" w:type="dxa"/>
                  <w:tcBorders>
                    <w:top w:val="nil"/>
                    <w:left w:val="nil"/>
                    <w:bottom w:val="nil"/>
                    <w:right w:val="nil"/>
                  </w:tcBorders>
                  <w:vAlign w:val="bottom"/>
                </w:tcPr>
                <w:p w14:paraId="54A27638"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3.5</w:t>
                  </w:r>
                </w:p>
              </w:tc>
              <w:tc>
                <w:tcPr>
                  <w:tcW w:w="1014" w:type="dxa"/>
                  <w:tcBorders>
                    <w:top w:val="nil"/>
                    <w:left w:val="nil"/>
                    <w:bottom w:val="nil"/>
                    <w:right w:val="nil"/>
                  </w:tcBorders>
                  <w:vAlign w:val="bottom"/>
                </w:tcPr>
                <w:p w14:paraId="779E1FDA"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0.8</w:t>
                  </w:r>
                </w:p>
              </w:tc>
              <w:tc>
                <w:tcPr>
                  <w:tcW w:w="1191" w:type="dxa"/>
                  <w:tcBorders>
                    <w:top w:val="nil"/>
                    <w:left w:val="nil"/>
                    <w:bottom w:val="nil"/>
                    <w:right w:val="nil"/>
                  </w:tcBorders>
                  <w:vAlign w:val="bottom"/>
                </w:tcPr>
                <w:p w14:paraId="0838E26A"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3.7</w:t>
                  </w:r>
                </w:p>
              </w:tc>
              <w:tc>
                <w:tcPr>
                  <w:tcW w:w="797" w:type="dxa"/>
                  <w:tcBorders>
                    <w:top w:val="nil"/>
                    <w:left w:val="nil"/>
                    <w:bottom w:val="nil"/>
                    <w:right w:val="nil"/>
                  </w:tcBorders>
                  <w:vAlign w:val="bottom"/>
                </w:tcPr>
                <w:p w14:paraId="0952A57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0.8</w:t>
                  </w:r>
                </w:p>
              </w:tc>
            </w:tr>
            <w:tr w:rsidR="00864DFA" w:rsidRPr="001A0E7C" w14:paraId="2C622100" w14:textId="77777777" w:rsidTr="00BA20DD">
              <w:trPr>
                <w:gridAfter w:val="1"/>
                <w:wAfter w:w="30" w:type="dxa"/>
                <w:trHeight w:val="69"/>
              </w:trPr>
              <w:tc>
                <w:tcPr>
                  <w:tcW w:w="3720" w:type="dxa"/>
                  <w:gridSpan w:val="2"/>
                  <w:tcBorders>
                    <w:top w:val="nil"/>
                    <w:left w:val="nil"/>
                    <w:bottom w:val="nil"/>
                    <w:right w:val="nil"/>
                  </w:tcBorders>
                </w:tcPr>
                <w:p w14:paraId="1E2FDD0B" w14:textId="221E018A"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Deployed in support of OEF/OIF/OND</w:t>
                  </w:r>
                  <w:r w:rsidR="00FD4721" w:rsidRPr="001A0E7C">
                    <w:rPr>
                      <w:rFonts w:ascii="Times New Roman" w:hAnsi="Times New Roman" w:cs="Times New Roman"/>
                      <w:color w:val="000000"/>
                      <w:sz w:val="20"/>
                      <w:szCs w:val="20"/>
                    </w:rPr>
                    <w:t>/OIR</w:t>
                  </w:r>
                </w:p>
              </w:tc>
              <w:tc>
                <w:tcPr>
                  <w:tcW w:w="955" w:type="dxa"/>
                  <w:tcBorders>
                    <w:top w:val="nil"/>
                    <w:left w:val="nil"/>
                    <w:bottom w:val="nil"/>
                    <w:right w:val="nil"/>
                  </w:tcBorders>
                  <w:vAlign w:val="bottom"/>
                </w:tcPr>
                <w:p w14:paraId="2D3FAF23"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204" w:type="dxa"/>
                  <w:tcBorders>
                    <w:top w:val="nil"/>
                    <w:left w:val="nil"/>
                    <w:bottom w:val="nil"/>
                    <w:right w:val="nil"/>
                  </w:tcBorders>
                  <w:vAlign w:val="bottom"/>
                </w:tcPr>
                <w:p w14:paraId="7F2E97C5"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809" w:type="dxa"/>
                  <w:tcBorders>
                    <w:top w:val="nil"/>
                    <w:left w:val="nil"/>
                    <w:bottom w:val="nil"/>
                    <w:right w:val="nil"/>
                  </w:tcBorders>
                  <w:vAlign w:val="bottom"/>
                </w:tcPr>
                <w:p w14:paraId="39815A67"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720" w:type="dxa"/>
                  <w:tcBorders>
                    <w:top w:val="nil"/>
                    <w:left w:val="nil"/>
                    <w:bottom w:val="nil"/>
                    <w:right w:val="nil"/>
                  </w:tcBorders>
                  <w:vAlign w:val="bottom"/>
                </w:tcPr>
                <w:p w14:paraId="3275E262"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135" w:type="dxa"/>
                  <w:tcBorders>
                    <w:top w:val="nil"/>
                    <w:left w:val="nil"/>
                    <w:bottom w:val="nil"/>
                    <w:right w:val="nil"/>
                  </w:tcBorders>
                  <w:vAlign w:val="bottom"/>
                </w:tcPr>
                <w:p w14:paraId="6F7A8F95"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977" w:type="dxa"/>
                  <w:tcBorders>
                    <w:top w:val="nil"/>
                    <w:left w:val="nil"/>
                    <w:bottom w:val="nil"/>
                    <w:right w:val="nil"/>
                  </w:tcBorders>
                  <w:vAlign w:val="bottom"/>
                </w:tcPr>
                <w:p w14:paraId="4BE339F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954" w:type="dxa"/>
                  <w:tcBorders>
                    <w:top w:val="nil"/>
                    <w:left w:val="nil"/>
                    <w:bottom w:val="nil"/>
                    <w:right w:val="nil"/>
                  </w:tcBorders>
                  <w:vAlign w:val="bottom"/>
                </w:tcPr>
                <w:p w14:paraId="6734B0A5"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746" w:type="dxa"/>
                  <w:tcBorders>
                    <w:top w:val="nil"/>
                    <w:left w:val="nil"/>
                    <w:bottom w:val="nil"/>
                    <w:right w:val="nil"/>
                  </w:tcBorders>
                  <w:vAlign w:val="bottom"/>
                </w:tcPr>
                <w:p w14:paraId="6B698EF1"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014" w:type="dxa"/>
                  <w:tcBorders>
                    <w:top w:val="nil"/>
                    <w:left w:val="nil"/>
                    <w:bottom w:val="nil"/>
                    <w:right w:val="nil"/>
                  </w:tcBorders>
                  <w:vAlign w:val="bottom"/>
                </w:tcPr>
                <w:p w14:paraId="4B9DAE0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1191" w:type="dxa"/>
                  <w:tcBorders>
                    <w:top w:val="nil"/>
                    <w:left w:val="nil"/>
                    <w:bottom w:val="nil"/>
                    <w:right w:val="nil"/>
                  </w:tcBorders>
                  <w:vAlign w:val="bottom"/>
                </w:tcPr>
                <w:p w14:paraId="7B2B4EAF"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c>
                <w:tcPr>
                  <w:tcW w:w="797" w:type="dxa"/>
                  <w:tcBorders>
                    <w:top w:val="nil"/>
                    <w:left w:val="nil"/>
                    <w:bottom w:val="nil"/>
                    <w:right w:val="nil"/>
                  </w:tcBorders>
                  <w:vAlign w:val="bottom"/>
                </w:tcPr>
                <w:p w14:paraId="47769C97"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p>
              </w:tc>
            </w:tr>
            <w:tr w:rsidR="00864DFA" w:rsidRPr="001A0E7C" w14:paraId="380DD81E" w14:textId="77777777" w:rsidTr="00BA20DD">
              <w:trPr>
                <w:gridAfter w:val="1"/>
                <w:wAfter w:w="30" w:type="dxa"/>
                <w:trHeight w:val="69"/>
              </w:trPr>
              <w:tc>
                <w:tcPr>
                  <w:tcW w:w="3720" w:type="dxa"/>
                  <w:gridSpan w:val="2"/>
                  <w:tcBorders>
                    <w:top w:val="nil"/>
                    <w:left w:val="nil"/>
                    <w:right w:val="nil"/>
                  </w:tcBorders>
                </w:tcPr>
                <w:p w14:paraId="4B98D62A"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 xml:space="preserve">   No</w:t>
                  </w:r>
                </w:p>
              </w:tc>
              <w:tc>
                <w:tcPr>
                  <w:tcW w:w="955" w:type="dxa"/>
                  <w:tcBorders>
                    <w:top w:val="nil"/>
                    <w:left w:val="nil"/>
                    <w:right w:val="nil"/>
                  </w:tcBorders>
                  <w:vAlign w:val="bottom"/>
                </w:tcPr>
                <w:p w14:paraId="415CE8F1"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65.8</w:t>
                  </w:r>
                </w:p>
              </w:tc>
              <w:tc>
                <w:tcPr>
                  <w:tcW w:w="1204" w:type="dxa"/>
                  <w:tcBorders>
                    <w:top w:val="nil"/>
                    <w:left w:val="nil"/>
                    <w:right w:val="nil"/>
                  </w:tcBorders>
                  <w:vAlign w:val="bottom"/>
                </w:tcPr>
                <w:p w14:paraId="24613DAB"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30.4</w:t>
                  </w:r>
                </w:p>
              </w:tc>
              <w:tc>
                <w:tcPr>
                  <w:tcW w:w="809" w:type="dxa"/>
                  <w:tcBorders>
                    <w:top w:val="nil"/>
                    <w:left w:val="nil"/>
                    <w:right w:val="nil"/>
                  </w:tcBorders>
                  <w:vAlign w:val="bottom"/>
                </w:tcPr>
                <w:p w14:paraId="418793FA"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16.2</w:t>
                  </w:r>
                </w:p>
              </w:tc>
              <w:tc>
                <w:tcPr>
                  <w:tcW w:w="720" w:type="dxa"/>
                  <w:tcBorders>
                    <w:top w:val="nil"/>
                    <w:left w:val="nil"/>
                    <w:right w:val="nil"/>
                  </w:tcBorders>
                  <w:vAlign w:val="bottom"/>
                </w:tcPr>
                <w:p w14:paraId="0944A2E8"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19.2</w:t>
                  </w:r>
                </w:p>
              </w:tc>
              <w:tc>
                <w:tcPr>
                  <w:tcW w:w="1135" w:type="dxa"/>
                  <w:tcBorders>
                    <w:top w:val="nil"/>
                    <w:left w:val="nil"/>
                    <w:right w:val="nil"/>
                  </w:tcBorders>
                  <w:vAlign w:val="bottom"/>
                </w:tcPr>
                <w:p w14:paraId="292A63E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16.9</w:t>
                  </w:r>
                </w:p>
              </w:tc>
              <w:tc>
                <w:tcPr>
                  <w:tcW w:w="977" w:type="dxa"/>
                  <w:tcBorders>
                    <w:top w:val="nil"/>
                    <w:left w:val="nil"/>
                    <w:right w:val="nil"/>
                  </w:tcBorders>
                  <w:vAlign w:val="bottom"/>
                </w:tcPr>
                <w:p w14:paraId="5A46F1DA"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12.5</w:t>
                  </w:r>
                </w:p>
              </w:tc>
              <w:tc>
                <w:tcPr>
                  <w:tcW w:w="954" w:type="dxa"/>
                  <w:tcBorders>
                    <w:top w:val="nil"/>
                    <w:left w:val="nil"/>
                    <w:right w:val="nil"/>
                  </w:tcBorders>
                  <w:vAlign w:val="bottom"/>
                </w:tcPr>
                <w:p w14:paraId="6EB911BB"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7.8</w:t>
                  </w:r>
                </w:p>
              </w:tc>
              <w:tc>
                <w:tcPr>
                  <w:tcW w:w="746" w:type="dxa"/>
                  <w:tcBorders>
                    <w:top w:val="nil"/>
                    <w:left w:val="nil"/>
                    <w:right w:val="nil"/>
                  </w:tcBorders>
                  <w:vAlign w:val="bottom"/>
                </w:tcPr>
                <w:p w14:paraId="4CEA3575"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4.7</w:t>
                  </w:r>
                </w:p>
              </w:tc>
              <w:tc>
                <w:tcPr>
                  <w:tcW w:w="1014" w:type="dxa"/>
                  <w:tcBorders>
                    <w:top w:val="nil"/>
                    <w:left w:val="nil"/>
                    <w:right w:val="nil"/>
                  </w:tcBorders>
                  <w:vAlign w:val="bottom"/>
                </w:tcPr>
                <w:p w14:paraId="5011B387"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1.6</w:t>
                  </w:r>
                </w:p>
              </w:tc>
              <w:tc>
                <w:tcPr>
                  <w:tcW w:w="1191" w:type="dxa"/>
                  <w:tcBorders>
                    <w:top w:val="nil"/>
                    <w:left w:val="nil"/>
                    <w:right w:val="nil"/>
                  </w:tcBorders>
                  <w:vAlign w:val="bottom"/>
                </w:tcPr>
                <w:p w14:paraId="52211CB5"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2.0</w:t>
                  </w:r>
                </w:p>
              </w:tc>
              <w:tc>
                <w:tcPr>
                  <w:tcW w:w="797" w:type="dxa"/>
                  <w:tcBorders>
                    <w:top w:val="nil"/>
                    <w:left w:val="nil"/>
                    <w:right w:val="nil"/>
                  </w:tcBorders>
                  <w:vAlign w:val="bottom"/>
                </w:tcPr>
                <w:p w14:paraId="5B571D59"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1.2</w:t>
                  </w:r>
                </w:p>
              </w:tc>
            </w:tr>
            <w:tr w:rsidR="00864DFA" w:rsidRPr="001A0E7C" w14:paraId="3F1FA5ED" w14:textId="77777777" w:rsidTr="00BA20DD">
              <w:trPr>
                <w:gridAfter w:val="1"/>
                <w:wAfter w:w="30" w:type="dxa"/>
                <w:trHeight w:val="69"/>
              </w:trPr>
              <w:tc>
                <w:tcPr>
                  <w:tcW w:w="3720" w:type="dxa"/>
                  <w:gridSpan w:val="2"/>
                  <w:tcBorders>
                    <w:top w:val="nil"/>
                    <w:left w:val="nil"/>
                    <w:bottom w:val="single" w:sz="4" w:space="0" w:color="auto"/>
                    <w:right w:val="nil"/>
                  </w:tcBorders>
                </w:tcPr>
                <w:p w14:paraId="0628C940" w14:textId="77777777"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hAnsi="Times New Roman" w:cs="Times New Roman"/>
                      <w:color w:val="000000"/>
                      <w:sz w:val="20"/>
                      <w:szCs w:val="20"/>
                    </w:rPr>
                    <w:t xml:space="preserve">   Yes</w:t>
                  </w:r>
                </w:p>
              </w:tc>
              <w:tc>
                <w:tcPr>
                  <w:tcW w:w="955" w:type="dxa"/>
                  <w:tcBorders>
                    <w:top w:val="nil"/>
                    <w:left w:val="nil"/>
                    <w:bottom w:val="single" w:sz="4" w:space="0" w:color="auto"/>
                    <w:right w:val="nil"/>
                  </w:tcBorders>
                  <w:vAlign w:val="bottom"/>
                </w:tcPr>
                <w:p w14:paraId="65BD4143"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43.6</w:t>
                  </w:r>
                </w:p>
              </w:tc>
              <w:tc>
                <w:tcPr>
                  <w:tcW w:w="1204" w:type="dxa"/>
                  <w:tcBorders>
                    <w:top w:val="nil"/>
                    <w:left w:val="nil"/>
                    <w:bottom w:val="single" w:sz="4" w:space="0" w:color="auto"/>
                    <w:right w:val="nil"/>
                  </w:tcBorders>
                  <w:vAlign w:val="bottom"/>
                </w:tcPr>
                <w:p w14:paraId="287D9D34"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18.5</w:t>
                  </w:r>
                </w:p>
              </w:tc>
              <w:tc>
                <w:tcPr>
                  <w:tcW w:w="809" w:type="dxa"/>
                  <w:tcBorders>
                    <w:top w:val="nil"/>
                    <w:left w:val="nil"/>
                    <w:bottom w:val="single" w:sz="4" w:space="0" w:color="auto"/>
                    <w:right w:val="nil"/>
                  </w:tcBorders>
                  <w:vAlign w:val="bottom"/>
                </w:tcPr>
                <w:p w14:paraId="7604A303"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12.4</w:t>
                  </w:r>
                </w:p>
              </w:tc>
              <w:tc>
                <w:tcPr>
                  <w:tcW w:w="720" w:type="dxa"/>
                  <w:tcBorders>
                    <w:top w:val="nil"/>
                    <w:left w:val="nil"/>
                    <w:bottom w:val="single" w:sz="4" w:space="0" w:color="auto"/>
                    <w:right w:val="nil"/>
                  </w:tcBorders>
                  <w:vAlign w:val="bottom"/>
                </w:tcPr>
                <w:p w14:paraId="2AEEA31A"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12.8</w:t>
                  </w:r>
                </w:p>
              </w:tc>
              <w:tc>
                <w:tcPr>
                  <w:tcW w:w="1135" w:type="dxa"/>
                  <w:tcBorders>
                    <w:top w:val="nil"/>
                    <w:left w:val="nil"/>
                    <w:bottom w:val="single" w:sz="4" w:space="0" w:color="auto"/>
                    <w:right w:val="nil"/>
                  </w:tcBorders>
                  <w:vAlign w:val="bottom"/>
                </w:tcPr>
                <w:p w14:paraId="1FF3DD69"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25.0</w:t>
                  </w:r>
                </w:p>
              </w:tc>
              <w:tc>
                <w:tcPr>
                  <w:tcW w:w="977" w:type="dxa"/>
                  <w:tcBorders>
                    <w:top w:val="nil"/>
                    <w:left w:val="nil"/>
                    <w:bottom w:val="single" w:sz="4" w:space="0" w:color="auto"/>
                    <w:right w:val="nil"/>
                  </w:tcBorders>
                  <w:vAlign w:val="bottom"/>
                </w:tcPr>
                <w:p w14:paraId="6981CB20"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22.7</w:t>
                  </w:r>
                </w:p>
              </w:tc>
              <w:tc>
                <w:tcPr>
                  <w:tcW w:w="954" w:type="dxa"/>
                  <w:tcBorders>
                    <w:top w:val="nil"/>
                    <w:left w:val="nil"/>
                    <w:bottom w:val="single" w:sz="4" w:space="0" w:color="auto"/>
                    <w:right w:val="nil"/>
                  </w:tcBorders>
                  <w:vAlign w:val="bottom"/>
                </w:tcPr>
                <w:p w14:paraId="335A7D7E"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15.6</w:t>
                  </w:r>
                </w:p>
              </w:tc>
              <w:tc>
                <w:tcPr>
                  <w:tcW w:w="746" w:type="dxa"/>
                  <w:tcBorders>
                    <w:top w:val="nil"/>
                    <w:left w:val="nil"/>
                    <w:bottom w:val="single" w:sz="4" w:space="0" w:color="auto"/>
                    <w:right w:val="nil"/>
                  </w:tcBorders>
                  <w:vAlign w:val="bottom"/>
                </w:tcPr>
                <w:p w14:paraId="318D0FB5"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7.1</w:t>
                  </w:r>
                </w:p>
              </w:tc>
              <w:tc>
                <w:tcPr>
                  <w:tcW w:w="1014" w:type="dxa"/>
                  <w:tcBorders>
                    <w:top w:val="nil"/>
                    <w:left w:val="nil"/>
                    <w:bottom w:val="single" w:sz="4" w:space="0" w:color="auto"/>
                    <w:right w:val="nil"/>
                  </w:tcBorders>
                  <w:vAlign w:val="bottom"/>
                </w:tcPr>
                <w:p w14:paraId="0BA070CB"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2.8</w:t>
                  </w:r>
                </w:p>
              </w:tc>
              <w:tc>
                <w:tcPr>
                  <w:tcW w:w="1191" w:type="dxa"/>
                  <w:tcBorders>
                    <w:top w:val="nil"/>
                    <w:left w:val="nil"/>
                    <w:bottom w:val="single" w:sz="4" w:space="0" w:color="auto"/>
                    <w:right w:val="nil"/>
                  </w:tcBorders>
                  <w:vAlign w:val="bottom"/>
                </w:tcPr>
                <w:p w14:paraId="2513CDA6"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4.5</w:t>
                  </w:r>
                </w:p>
              </w:tc>
              <w:tc>
                <w:tcPr>
                  <w:tcW w:w="797" w:type="dxa"/>
                  <w:tcBorders>
                    <w:top w:val="nil"/>
                    <w:left w:val="nil"/>
                    <w:bottom w:val="single" w:sz="4" w:space="0" w:color="auto"/>
                    <w:right w:val="nil"/>
                  </w:tcBorders>
                  <w:vAlign w:val="bottom"/>
                </w:tcPr>
                <w:p w14:paraId="03C53219" w14:textId="77777777" w:rsidR="00864DFA" w:rsidRPr="001A0E7C" w:rsidRDefault="00864DFA" w:rsidP="00014AD0">
                  <w:pPr>
                    <w:framePr w:hSpace="180" w:wrap="around" w:vAnchor="text" w:hAnchor="margin" w:y="-1439"/>
                    <w:autoSpaceDE w:val="0"/>
                    <w:autoSpaceDN w:val="0"/>
                    <w:adjustRightInd w:val="0"/>
                    <w:spacing w:after="0" w:line="240" w:lineRule="auto"/>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1.3</w:t>
                  </w:r>
                </w:p>
              </w:tc>
            </w:tr>
            <w:tr w:rsidR="00864DFA" w:rsidRPr="001A0E7C" w14:paraId="2E4EC07C" w14:textId="77777777" w:rsidTr="00BA20DD">
              <w:trPr>
                <w:trHeight w:val="69"/>
              </w:trPr>
              <w:tc>
                <w:tcPr>
                  <w:tcW w:w="14252" w:type="dxa"/>
                  <w:gridSpan w:val="14"/>
                  <w:tcBorders>
                    <w:top w:val="single" w:sz="4" w:space="0" w:color="auto"/>
                    <w:left w:val="nil"/>
                    <w:bottom w:val="nil"/>
                  </w:tcBorders>
                </w:tcPr>
                <w:p w14:paraId="3C2D3B75" w14:textId="25A0BBBD" w:rsidR="00864DFA" w:rsidRPr="001A0E7C" w:rsidRDefault="00864DFA" w:rsidP="00014AD0">
                  <w:pPr>
                    <w:framePr w:hSpace="180" w:wrap="around" w:vAnchor="text" w:hAnchor="margin" w:y="-1439"/>
                    <w:autoSpaceDE w:val="0"/>
                    <w:autoSpaceDN w:val="0"/>
                    <w:adjustRightInd w:val="0"/>
                    <w:spacing w:after="0" w:line="240" w:lineRule="auto"/>
                    <w:rPr>
                      <w:rFonts w:ascii="Times New Roman" w:hAnsi="Times New Roman" w:cs="Times New Roman"/>
                      <w:color w:val="000000"/>
                      <w:sz w:val="20"/>
                      <w:szCs w:val="20"/>
                    </w:rPr>
                  </w:pPr>
                  <w:r w:rsidRPr="001A0E7C">
                    <w:rPr>
                      <w:rFonts w:ascii="Times New Roman" w:eastAsia="Times New Roman" w:hAnsi="Times New Roman" w:cs="Times New Roman"/>
                      <w:sz w:val="20"/>
                      <w:szCs w:val="20"/>
                    </w:rPr>
                    <w:t xml:space="preserve">CVD, cardiovascular disease; </w:t>
                  </w:r>
                  <w:r w:rsidRPr="001A0E7C">
                    <w:rPr>
                      <w:rFonts w:ascii="Times New Roman" w:eastAsia="Times New Roman" w:hAnsi="Times New Roman" w:cs="Times New Roman"/>
                      <w:color w:val="000000"/>
                      <w:sz w:val="20"/>
                      <w:szCs w:val="20"/>
                    </w:rPr>
                    <w:t>OEF/OIF/OND</w:t>
                  </w:r>
                  <w:r w:rsidR="00BA20DD" w:rsidRPr="001A0E7C">
                    <w:rPr>
                      <w:rFonts w:ascii="Times New Roman" w:eastAsia="Times New Roman" w:hAnsi="Times New Roman" w:cs="Times New Roman"/>
                      <w:color w:val="000000"/>
                      <w:sz w:val="20"/>
                      <w:szCs w:val="20"/>
                    </w:rPr>
                    <w:t>/OIR</w:t>
                  </w:r>
                  <w:r w:rsidRPr="001A0E7C">
                    <w:rPr>
                      <w:rFonts w:ascii="Times New Roman" w:eastAsia="Times New Roman" w:hAnsi="Times New Roman" w:cs="Times New Roman"/>
                      <w:color w:val="000000"/>
                      <w:sz w:val="20"/>
                      <w:szCs w:val="20"/>
                    </w:rPr>
                    <w:t xml:space="preserve"> = Operations Enduring Freedom, Iraqi Freedom, New Dawn</w:t>
                  </w:r>
                  <w:r w:rsidR="00FD4721" w:rsidRPr="001A0E7C">
                    <w:rPr>
                      <w:rFonts w:ascii="Times New Roman" w:eastAsia="Times New Roman" w:hAnsi="Times New Roman" w:cs="Times New Roman"/>
                      <w:color w:val="000000"/>
                      <w:sz w:val="20"/>
                      <w:szCs w:val="20"/>
                    </w:rPr>
                    <w:t>, and Inherent Resolve</w:t>
                  </w:r>
                  <w:r w:rsidRPr="001A0E7C">
                    <w:rPr>
                      <w:rFonts w:ascii="Times New Roman" w:eastAsia="Times New Roman" w:hAnsi="Times New Roman" w:cs="Times New Roman"/>
                      <w:color w:val="000000"/>
                      <w:sz w:val="20"/>
                      <w:szCs w:val="20"/>
                    </w:rPr>
                    <w:t>.</w:t>
                  </w:r>
                  <w:r w:rsidRPr="001A0E7C">
                    <w:rPr>
                      <w:rFonts w:ascii="Times New Roman" w:eastAsia="Times New Roman" w:hAnsi="Times New Roman" w:cs="Times New Roman"/>
                      <w:sz w:val="20"/>
                      <w:szCs w:val="20"/>
                    </w:rPr>
                    <w:br/>
                  </w:r>
                  <w:proofErr w:type="spellStart"/>
                  <w:r w:rsidRPr="001A0E7C">
                    <w:rPr>
                      <w:rFonts w:ascii="Times New Roman" w:eastAsia="Times New Roman" w:hAnsi="Times New Roman" w:cs="Times New Roman"/>
                      <w:sz w:val="20"/>
                      <w:szCs w:val="20"/>
                      <w:vertAlign w:val="superscript"/>
                    </w:rPr>
                    <w:t>a</w:t>
                  </w:r>
                  <w:r w:rsidRPr="001A0E7C">
                    <w:rPr>
                      <w:rFonts w:ascii="Times New Roman" w:eastAsia="Times New Roman" w:hAnsi="Times New Roman" w:cs="Times New Roman"/>
                      <w:sz w:val="20"/>
                      <w:szCs w:val="20"/>
                    </w:rPr>
                    <w:t>Demographic</w:t>
                  </w:r>
                  <w:proofErr w:type="spellEnd"/>
                  <w:r w:rsidRPr="001A0E7C">
                    <w:rPr>
                      <w:rFonts w:ascii="Times New Roman" w:eastAsia="Times New Roman" w:hAnsi="Times New Roman" w:cs="Times New Roman"/>
                      <w:sz w:val="20"/>
                      <w:szCs w:val="20"/>
                    </w:rPr>
                    <w:t xml:space="preserve"> and military characteristics are based on responses from baseline Millennium Cohort Study survey or Defense Manpower Data Center/Contingency Tracking System data.</w:t>
                  </w:r>
                  <w:r w:rsidRPr="001A0E7C">
                    <w:rPr>
                      <w:rFonts w:ascii="Times New Roman" w:eastAsia="Times New Roman" w:hAnsi="Times New Roman" w:cs="Times New Roman"/>
                      <w:sz w:val="20"/>
                      <w:szCs w:val="20"/>
                    </w:rPr>
                    <w:br/>
                  </w:r>
                  <w:r w:rsidRPr="001A0E7C">
                    <w:rPr>
                      <w:rFonts w:ascii="Times New Roman" w:eastAsia="Times New Roman" w:hAnsi="Times New Roman" w:cs="Times New Roman"/>
                      <w:sz w:val="20"/>
                      <w:szCs w:val="20"/>
                      <w:vertAlign w:val="superscript"/>
                    </w:rPr>
                    <w:t>*</w:t>
                  </w:r>
                  <w:r w:rsidRPr="001A0E7C">
                    <w:rPr>
                      <w:rFonts w:ascii="Times New Roman" w:eastAsia="Times New Roman" w:hAnsi="Times New Roman" w:cs="Times New Roman"/>
                      <w:sz w:val="20"/>
                      <w:szCs w:val="20"/>
                    </w:rPr>
                    <w:t xml:space="preserve">p&lt;.05. </w:t>
                  </w:r>
                </w:p>
              </w:tc>
            </w:tr>
          </w:tbl>
          <w:p w14:paraId="1E3B2BBE" w14:textId="77777777" w:rsidR="00864DFA" w:rsidRPr="001A0E7C" w:rsidRDefault="00864DFA">
            <w:pPr>
              <w:spacing w:line="480" w:lineRule="auto"/>
              <w:rPr>
                <w:rFonts w:ascii="Times New Roman" w:eastAsia="Times New Roman" w:hAnsi="Times New Roman" w:cs="Times New Roman"/>
                <w:b/>
                <w:bCs/>
                <w:sz w:val="20"/>
                <w:szCs w:val="20"/>
              </w:rPr>
            </w:pPr>
          </w:p>
        </w:tc>
      </w:tr>
    </w:tbl>
    <w:p w14:paraId="16B994B3" w14:textId="77777777" w:rsidR="00864DFA" w:rsidRPr="001A0E7C" w:rsidRDefault="00864DFA" w:rsidP="00864DFA">
      <w:pPr>
        <w:spacing w:line="480" w:lineRule="auto"/>
        <w:rPr>
          <w:rFonts w:ascii="Times New Roman" w:hAnsi="Times New Roman" w:cs="Times New Roman"/>
        </w:rPr>
      </w:pPr>
    </w:p>
    <w:p w14:paraId="688A5584" w14:textId="0C80CAD6" w:rsidR="00864DFA" w:rsidRPr="001A0E7C" w:rsidRDefault="00864DFA" w:rsidP="00864DFA">
      <w:pPr>
        <w:spacing w:line="480" w:lineRule="auto"/>
        <w:rPr>
          <w:rFonts w:ascii="Times New Roman" w:hAnsi="Times New Roman" w:cs="Times New Roman"/>
        </w:rPr>
      </w:pPr>
    </w:p>
    <w:p w14:paraId="3DC8AAA5" w14:textId="77777777" w:rsidR="003338FF" w:rsidRPr="001A0E7C" w:rsidRDefault="003338FF" w:rsidP="00864DFA">
      <w:pPr>
        <w:spacing w:line="480" w:lineRule="auto"/>
        <w:rPr>
          <w:rFonts w:ascii="Times New Roman" w:hAnsi="Times New Roman" w:cs="Times New Roman"/>
        </w:rPr>
      </w:pPr>
    </w:p>
    <w:p w14:paraId="0645F2C7" w14:textId="77777777" w:rsidR="003338FF" w:rsidRPr="001A0E7C" w:rsidRDefault="003338FF" w:rsidP="00864DFA">
      <w:pPr>
        <w:spacing w:line="480" w:lineRule="auto"/>
        <w:rPr>
          <w:rFonts w:ascii="Times New Roman" w:hAnsi="Times New Roman" w:cs="Times New Roman"/>
        </w:rPr>
      </w:pPr>
    </w:p>
    <w:p w14:paraId="66829AA9" w14:textId="77777777" w:rsidR="003338FF" w:rsidRPr="001A0E7C" w:rsidRDefault="003338FF" w:rsidP="00864DFA">
      <w:pPr>
        <w:spacing w:line="480" w:lineRule="auto"/>
        <w:rPr>
          <w:rFonts w:ascii="Times New Roman" w:hAnsi="Times New Roman" w:cs="Times New Roman"/>
        </w:rPr>
      </w:pPr>
    </w:p>
    <w:p w14:paraId="747F88B2" w14:textId="77777777" w:rsidR="003338FF" w:rsidRPr="001A0E7C" w:rsidRDefault="003338FF" w:rsidP="00864DFA">
      <w:pPr>
        <w:spacing w:line="480" w:lineRule="auto"/>
        <w:rPr>
          <w:rFonts w:ascii="Times New Roman" w:hAnsi="Times New Roman" w:cs="Times New Roman"/>
        </w:rPr>
      </w:pPr>
    </w:p>
    <w:p w14:paraId="6F95E943" w14:textId="77777777" w:rsidR="003338FF" w:rsidRPr="001A0E7C" w:rsidRDefault="003338FF" w:rsidP="00864DFA">
      <w:pPr>
        <w:spacing w:line="480" w:lineRule="auto"/>
        <w:rPr>
          <w:rFonts w:ascii="Times New Roman" w:hAnsi="Times New Roman" w:cs="Times New Roman"/>
        </w:rPr>
      </w:pPr>
    </w:p>
    <w:p w14:paraId="7E9B5A7A" w14:textId="77777777" w:rsidR="003338FF" w:rsidRPr="001A0E7C" w:rsidRDefault="003338FF" w:rsidP="00864DFA">
      <w:pPr>
        <w:spacing w:line="480" w:lineRule="auto"/>
        <w:rPr>
          <w:rFonts w:ascii="Times New Roman" w:hAnsi="Times New Roman" w:cs="Times New Roman"/>
        </w:rPr>
      </w:pPr>
    </w:p>
    <w:p w14:paraId="5B6E436B" w14:textId="77777777" w:rsidR="003338FF" w:rsidRPr="001A0E7C" w:rsidRDefault="003338FF" w:rsidP="00864DFA">
      <w:pPr>
        <w:spacing w:line="480" w:lineRule="auto"/>
        <w:rPr>
          <w:rFonts w:ascii="Times New Roman" w:hAnsi="Times New Roman" w:cs="Times New Roman"/>
        </w:rPr>
      </w:pPr>
    </w:p>
    <w:tbl>
      <w:tblPr>
        <w:tblStyle w:val="TableGridLight"/>
        <w:tblW w:w="14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5"/>
        <w:gridCol w:w="270"/>
        <w:gridCol w:w="4410"/>
        <w:gridCol w:w="236"/>
        <w:gridCol w:w="664"/>
        <w:gridCol w:w="2160"/>
        <w:gridCol w:w="236"/>
        <w:gridCol w:w="664"/>
        <w:gridCol w:w="2250"/>
        <w:gridCol w:w="270"/>
        <w:gridCol w:w="630"/>
        <w:gridCol w:w="1890"/>
      </w:tblGrid>
      <w:tr w:rsidR="00864DFA" w:rsidRPr="001A0E7C" w14:paraId="71181715" w14:textId="77777777">
        <w:trPr>
          <w:trHeight w:val="20"/>
        </w:trPr>
        <w:tc>
          <w:tcPr>
            <w:tcW w:w="14035" w:type="dxa"/>
            <w:gridSpan w:val="12"/>
            <w:tcBorders>
              <w:bottom w:val="single" w:sz="4" w:space="0" w:color="auto"/>
            </w:tcBorders>
          </w:tcPr>
          <w:p w14:paraId="1DFF9587" w14:textId="7D41B14A" w:rsidR="00864DFA" w:rsidRPr="001A0E7C" w:rsidRDefault="00864DFA">
            <w:pPr>
              <w:spacing w:after="160"/>
              <w:rPr>
                <w:rFonts w:ascii="Times New Roman" w:eastAsia="Times New Roman" w:hAnsi="Times New Roman" w:cs="Times New Roman"/>
                <w:b/>
                <w:bCs/>
                <w:color w:val="000000"/>
                <w:sz w:val="20"/>
                <w:szCs w:val="20"/>
              </w:rPr>
            </w:pPr>
            <w:r w:rsidRPr="001A0E7C">
              <w:rPr>
                <w:rFonts w:ascii="Times New Roman" w:hAnsi="Times New Roman" w:cs="Times New Roman"/>
                <w:sz w:val="20"/>
                <w:szCs w:val="20"/>
              </w:rPr>
              <w:lastRenderedPageBreak/>
              <w:br w:type="page"/>
            </w:r>
            <w:r w:rsidRPr="001A0E7C">
              <w:rPr>
                <w:rFonts w:ascii="Times New Roman" w:eastAsia="Times New Roman" w:hAnsi="Times New Roman" w:cs="Times New Roman"/>
                <w:b/>
                <w:bCs/>
                <w:color w:val="000000"/>
                <w:sz w:val="20"/>
                <w:szCs w:val="20"/>
              </w:rPr>
              <w:t>Supplementary Table 4.</w:t>
            </w:r>
            <w:r w:rsidRPr="001A0E7C">
              <w:rPr>
                <w:rFonts w:ascii="Times New Roman" w:eastAsia="Times New Roman" w:hAnsi="Times New Roman" w:cs="Times New Roman"/>
                <w:color w:val="000000"/>
                <w:sz w:val="20"/>
                <w:szCs w:val="20"/>
              </w:rPr>
              <w:t xml:space="preserve"> Frequencies and Standardized Mortality Ratios for Underlying Causes of Death Among Deceased Millennium Cohort Study Participants, Overall and by Deployment and Combat Status, 200</w:t>
            </w:r>
            <w:r w:rsidR="002C608B" w:rsidRPr="001A0E7C">
              <w:rPr>
                <w:rFonts w:ascii="Times New Roman" w:eastAsia="Times New Roman" w:hAnsi="Times New Roman" w:cs="Times New Roman"/>
                <w:color w:val="000000"/>
                <w:sz w:val="20"/>
                <w:szCs w:val="20"/>
              </w:rPr>
              <w:t>1</w:t>
            </w:r>
            <w:r w:rsidRPr="001A0E7C">
              <w:rPr>
                <w:rFonts w:ascii="Times New Roman" w:eastAsia="Times New Roman" w:hAnsi="Times New Roman" w:cs="Times New Roman"/>
                <w:color w:val="000000"/>
                <w:sz w:val="20"/>
                <w:szCs w:val="20"/>
              </w:rPr>
              <w:t>–2018</w:t>
            </w:r>
          </w:p>
        </w:tc>
      </w:tr>
      <w:tr w:rsidR="00864DFA" w:rsidRPr="001A0E7C" w14:paraId="6FD401E1" w14:textId="77777777">
        <w:trPr>
          <w:trHeight w:val="20"/>
        </w:trPr>
        <w:tc>
          <w:tcPr>
            <w:tcW w:w="5035" w:type="dxa"/>
            <w:gridSpan w:val="3"/>
            <w:vMerge w:val="restart"/>
            <w:tcBorders>
              <w:top w:val="single" w:sz="4" w:space="0" w:color="auto"/>
            </w:tcBorders>
            <w:noWrap/>
            <w:hideMark/>
          </w:tcPr>
          <w:p w14:paraId="443A85ED" w14:textId="77777777" w:rsidR="00864DFA" w:rsidRPr="001A0E7C" w:rsidRDefault="00864DFA">
            <w:pPr>
              <w:rPr>
                <w:rFonts w:ascii="Times New Roman" w:eastAsia="Times New Roman" w:hAnsi="Times New Roman" w:cs="Times New Roman"/>
                <w:b/>
                <w:bCs/>
                <w:color w:val="000000"/>
                <w:sz w:val="20"/>
                <w:szCs w:val="20"/>
              </w:rPr>
            </w:pPr>
          </w:p>
        </w:tc>
        <w:tc>
          <w:tcPr>
            <w:tcW w:w="236" w:type="dxa"/>
            <w:tcBorders>
              <w:top w:val="single" w:sz="4" w:space="0" w:color="auto"/>
            </w:tcBorders>
            <w:noWrap/>
            <w:hideMark/>
          </w:tcPr>
          <w:p w14:paraId="1430B456" w14:textId="77777777" w:rsidR="00864DFA" w:rsidRPr="001A0E7C" w:rsidRDefault="00864DFA">
            <w:pPr>
              <w:rPr>
                <w:rFonts w:ascii="Times New Roman" w:eastAsia="Times New Roman" w:hAnsi="Times New Roman" w:cs="Times New Roman"/>
                <w:sz w:val="20"/>
                <w:szCs w:val="20"/>
              </w:rPr>
            </w:pPr>
          </w:p>
        </w:tc>
        <w:tc>
          <w:tcPr>
            <w:tcW w:w="2824" w:type="dxa"/>
            <w:gridSpan w:val="2"/>
            <w:tcBorders>
              <w:top w:val="single" w:sz="4" w:space="0" w:color="auto"/>
              <w:bottom w:val="single" w:sz="4" w:space="0" w:color="auto"/>
            </w:tcBorders>
            <w:noWrap/>
            <w:hideMark/>
          </w:tcPr>
          <w:p w14:paraId="2B82F58D"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b/>
                <w:bCs/>
                <w:color w:val="000000"/>
                <w:sz w:val="20"/>
                <w:szCs w:val="20"/>
              </w:rPr>
              <w:t>Overall</w:t>
            </w:r>
          </w:p>
        </w:tc>
        <w:tc>
          <w:tcPr>
            <w:tcW w:w="236" w:type="dxa"/>
            <w:tcBorders>
              <w:top w:val="single" w:sz="4" w:space="0" w:color="auto"/>
              <w:bottom w:val="single" w:sz="4" w:space="0" w:color="auto"/>
            </w:tcBorders>
            <w:noWrap/>
            <w:hideMark/>
          </w:tcPr>
          <w:p w14:paraId="5A12DF70"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Borders>
              <w:top w:val="single" w:sz="4" w:space="0" w:color="auto"/>
              <w:bottom w:val="single" w:sz="4" w:space="0" w:color="auto"/>
            </w:tcBorders>
          </w:tcPr>
          <w:p w14:paraId="2112B4E4" w14:textId="77777777" w:rsidR="00864DFA" w:rsidRPr="001A0E7C" w:rsidRDefault="00864DFA">
            <w:pPr>
              <w:jc w:val="center"/>
              <w:rPr>
                <w:rFonts w:ascii="Times New Roman" w:eastAsia="Times New Roman" w:hAnsi="Times New Roman" w:cs="Times New Roman"/>
                <w:color w:val="000000"/>
                <w:sz w:val="20"/>
                <w:szCs w:val="20"/>
              </w:rPr>
            </w:pPr>
          </w:p>
        </w:tc>
        <w:tc>
          <w:tcPr>
            <w:tcW w:w="2250" w:type="dxa"/>
            <w:tcBorders>
              <w:top w:val="single" w:sz="4" w:space="0" w:color="auto"/>
              <w:bottom w:val="single" w:sz="4" w:space="0" w:color="auto"/>
            </w:tcBorders>
            <w:noWrap/>
            <w:hideMark/>
          </w:tcPr>
          <w:p w14:paraId="65B24333"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b/>
                <w:bCs/>
                <w:color w:val="000000"/>
                <w:sz w:val="20"/>
                <w:szCs w:val="20"/>
              </w:rPr>
              <w:t>Deployed</w:t>
            </w:r>
          </w:p>
        </w:tc>
        <w:tc>
          <w:tcPr>
            <w:tcW w:w="270" w:type="dxa"/>
            <w:tcBorders>
              <w:top w:val="single" w:sz="4" w:space="0" w:color="auto"/>
              <w:bottom w:val="single" w:sz="4" w:space="0" w:color="auto"/>
            </w:tcBorders>
            <w:noWrap/>
            <w:hideMark/>
          </w:tcPr>
          <w:p w14:paraId="02C8FA76"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Borders>
              <w:top w:val="single" w:sz="4" w:space="0" w:color="auto"/>
              <w:bottom w:val="single" w:sz="4" w:space="0" w:color="auto"/>
            </w:tcBorders>
          </w:tcPr>
          <w:p w14:paraId="733D28CD" w14:textId="77777777" w:rsidR="00864DFA" w:rsidRPr="001A0E7C" w:rsidRDefault="00864DFA">
            <w:pPr>
              <w:jc w:val="center"/>
              <w:rPr>
                <w:rFonts w:ascii="Times New Roman" w:eastAsia="Times New Roman" w:hAnsi="Times New Roman" w:cs="Times New Roman"/>
                <w:color w:val="000000"/>
                <w:sz w:val="20"/>
                <w:szCs w:val="20"/>
              </w:rPr>
            </w:pPr>
          </w:p>
        </w:tc>
        <w:tc>
          <w:tcPr>
            <w:tcW w:w="1890" w:type="dxa"/>
            <w:tcBorders>
              <w:top w:val="single" w:sz="4" w:space="0" w:color="auto"/>
              <w:bottom w:val="single" w:sz="4" w:space="0" w:color="auto"/>
            </w:tcBorders>
            <w:noWrap/>
            <w:hideMark/>
          </w:tcPr>
          <w:p w14:paraId="0C533990"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b/>
                <w:bCs/>
                <w:color w:val="000000"/>
                <w:sz w:val="20"/>
                <w:szCs w:val="20"/>
              </w:rPr>
              <w:t>Not</w:t>
            </w:r>
            <w:r w:rsidRPr="001A0E7C">
              <w:rPr>
                <w:rFonts w:ascii="Times New Roman" w:eastAsia="Times New Roman" w:hAnsi="Times New Roman" w:cs="Times New Roman"/>
                <w:color w:val="000000"/>
                <w:sz w:val="20"/>
                <w:szCs w:val="20"/>
              </w:rPr>
              <w:t xml:space="preserve"> </w:t>
            </w:r>
            <w:r w:rsidRPr="001A0E7C">
              <w:rPr>
                <w:rFonts w:ascii="Times New Roman" w:eastAsia="Times New Roman" w:hAnsi="Times New Roman" w:cs="Times New Roman"/>
                <w:b/>
                <w:bCs/>
                <w:color w:val="000000"/>
                <w:sz w:val="20"/>
                <w:szCs w:val="20"/>
              </w:rPr>
              <w:t>Deployed</w:t>
            </w:r>
          </w:p>
        </w:tc>
      </w:tr>
      <w:tr w:rsidR="00864DFA" w:rsidRPr="001A0E7C" w14:paraId="74DDFE27" w14:textId="77777777">
        <w:trPr>
          <w:trHeight w:val="20"/>
        </w:trPr>
        <w:tc>
          <w:tcPr>
            <w:tcW w:w="5035" w:type="dxa"/>
            <w:gridSpan w:val="3"/>
            <w:vMerge/>
            <w:tcBorders>
              <w:top w:val="single" w:sz="4" w:space="0" w:color="auto"/>
              <w:bottom w:val="single" w:sz="4" w:space="0" w:color="auto"/>
            </w:tcBorders>
            <w:hideMark/>
          </w:tcPr>
          <w:p w14:paraId="33591A43" w14:textId="77777777" w:rsidR="00864DFA" w:rsidRPr="001A0E7C" w:rsidRDefault="00864DFA">
            <w:pPr>
              <w:rPr>
                <w:rFonts w:ascii="Times New Roman" w:eastAsia="Times New Roman" w:hAnsi="Times New Roman" w:cs="Times New Roman"/>
                <w:b/>
                <w:bCs/>
                <w:color w:val="000000"/>
                <w:sz w:val="20"/>
                <w:szCs w:val="20"/>
              </w:rPr>
            </w:pPr>
          </w:p>
        </w:tc>
        <w:tc>
          <w:tcPr>
            <w:tcW w:w="236" w:type="dxa"/>
            <w:tcBorders>
              <w:top w:val="single" w:sz="4" w:space="0" w:color="auto"/>
              <w:bottom w:val="single" w:sz="4" w:space="0" w:color="auto"/>
            </w:tcBorders>
            <w:noWrap/>
            <w:hideMark/>
          </w:tcPr>
          <w:p w14:paraId="7C514A30"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Borders>
              <w:top w:val="single" w:sz="4" w:space="0" w:color="auto"/>
              <w:bottom w:val="single" w:sz="4" w:space="0" w:color="auto"/>
            </w:tcBorders>
            <w:noWrap/>
            <w:hideMark/>
          </w:tcPr>
          <w:p w14:paraId="55980913" w14:textId="77777777" w:rsidR="00864DFA" w:rsidRPr="001A0E7C" w:rsidRDefault="00864DFA">
            <w:pPr>
              <w:jc w:val="center"/>
              <w:rPr>
                <w:rFonts w:ascii="Times New Roman" w:eastAsia="Times New Roman" w:hAnsi="Times New Roman" w:cs="Times New Roman"/>
                <w:b/>
                <w:bCs/>
                <w:color w:val="000000"/>
                <w:sz w:val="20"/>
                <w:szCs w:val="20"/>
              </w:rPr>
            </w:pPr>
            <w:r w:rsidRPr="001A0E7C">
              <w:rPr>
                <w:rFonts w:ascii="Times New Roman" w:eastAsia="Times New Roman" w:hAnsi="Times New Roman" w:cs="Times New Roman"/>
                <w:b/>
                <w:bCs/>
                <w:color w:val="000000"/>
                <w:sz w:val="20"/>
                <w:szCs w:val="20"/>
              </w:rPr>
              <w:t>N</w:t>
            </w:r>
          </w:p>
        </w:tc>
        <w:tc>
          <w:tcPr>
            <w:tcW w:w="2160" w:type="dxa"/>
            <w:tcBorders>
              <w:top w:val="single" w:sz="4" w:space="0" w:color="auto"/>
              <w:bottom w:val="single" w:sz="4" w:space="0" w:color="auto"/>
            </w:tcBorders>
            <w:noWrap/>
            <w:hideMark/>
          </w:tcPr>
          <w:p w14:paraId="44A0FEA3" w14:textId="77777777" w:rsidR="00864DFA" w:rsidRPr="001A0E7C" w:rsidRDefault="00864DFA">
            <w:pPr>
              <w:jc w:val="center"/>
              <w:rPr>
                <w:rFonts w:ascii="Times New Roman" w:eastAsia="Times New Roman" w:hAnsi="Times New Roman" w:cs="Times New Roman"/>
                <w:b/>
                <w:bCs/>
                <w:color w:val="000000"/>
                <w:sz w:val="20"/>
                <w:szCs w:val="20"/>
              </w:rPr>
            </w:pPr>
            <w:r w:rsidRPr="001A0E7C">
              <w:rPr>
                <w:rFonts w:ascii="Times New Roman" w:eastAsia="Times New Roman" w:hAnsi="Times New Roman" w:cs="Times New Roman"/>
                <w:b/>
                <w:bCs/>
                <w:color w:val="000000"/>
                <w:sz w:val="20"/>
                <w:szCs w:val="20"/>
              </w:rPr>
              <w:t>SMR (95% CI)</w:t>
            </w:r>
            <w:r w:rsidRPr="001A0E7C">
              <w:rPr>
                <w:rFonts w:ascii="Times New Roman" w:eastAsia="Times New Roman" w:hAnsi="Times New Roman" w:cs="Times New Roman"/>
                <w:b/>
                <w:bCs/>
                <w:color w:val="000000"/>
                <w:sz w:val="20"/>
                <w:szCs w:val="20"/>
                <w:vertAlign w:val="superscript"/>
              </w:rPr>
              <w:t>a</w:t>
            </w:r>
          </w:p>
        </w:tc>
        <w:tc>
          <w:tcPr>
            <w:tcW w:w="236" w:type="dxa"/>
            <w:tcBorders>
              <w:top w:val="single" w:sz="4" w:space="0" w:color="auto"/>
              <w:bottom w:val="single" w:sz="4" w:space="0" w:color="auto"/>
            </w:tcBorders>
            <w:noWrap/>
            <w:hideMark/>
          </w:tcPr>
          <w:p w14:paraId="6F5579CB" w14:textId="77777777" w:rsidR="00864DFA" w:rsidRPr="001A0E7C" w:rsidRDefault="00864DFA">
            <w:pPr>
              <w:jc w:val="center"/>
              <w:rPr>
                <w:rFonts w:ascii="Times New Roman" w:eastAsia="Times New Roman" w:hAnsi="Times New Roman" w:cs="Times New Roman"/>
                <w:b/>
                <w:bCs/>
                <w:color w:val="000000"/>
                <w:sz w:val="20"/>
                <w:szCs w:val="20"/>
              </w:rPr>
            </w:pPr>
          </w:p>
        </w:tc>
        <w:tc>
          <w:tcPr>
            <w:tcW w:w="664" w:type="dxa"/>
            <w:tcBorders>
              <w:top w:val="single" w:sz="4" w:space="0" w:color="auto"/>
              <w:bottom w:val="single" w:sz="4" w:space="0" w:color="auto"/>
            </w:tcBorders>
          </w:tcPr>
          <w:p w14:paraId="3D2E64FF" w14:textId="77777777" w:rsidR="00864DFA" w:rsidRPr="001A0E7C" w:rsidRDefault="00864DFA">
            <w:pPr>
              <w:jc w:val="center"/>
              <w:rPr>
                <w:rFonts w:ascii="Times New Roman" w:eastAsia="Times New Roman" w:hAnsi="Times New Roman" w:cs="Times New Roman"/>
                <w:b/>
                <w:bCs/>
                <w:color w:val="000000"/>
                <w:sz w:val="20"/>
                <w:szCs w:val="20"/>
              </w:rPr>
            </w:pPr>
            <w:r w:rsidRPr="001A0E7C">
              <w:rPr>
                <w:rFonts w:ascii="Times New Roman" w:eastAsia="Times New Roman" w:hAnsi="Times New Roman" w:cs="Times New Roman"/>
                <w:b/>
                <w:bCs/>
                <w:color w:val="000000"/>
                <w:sz w:val="20"/>
                <w:szCs w:val="20"/>
              </w:rPr>
              <w:t>N</w:t>
            </w:r>
          </w:p>
        </w:tc>
        <w:tc>
          <w:tcPr>
            <w:tcW w:w="2250" w:type="dxa"/>
            <w:tcBorders>
              <w:top w:val="single" w:sz="4" w:space="0" w:color="auto"/>
              <w:bottom w:val="single" w:sz="4" w:space="0" w:color="auto"/>
            </w:tcBorders>
            <w:noWrap/>
            <w:hideMark/>
          </w:tcPr>
          <w:p w14:paraId="37E5550B" w14:textId="77777777" w:rsidR="00864DFA" w:rsidRPr="001A0E7C" w:rsidRDefault="00864DFA">
            <w:pPr>
              <w:jc w:val="center"/>
              <w:rPr>
                <w:rFonts w:ascii="Times New Roman" w:eastAsia="Times New Roman" w:hAnsi="Times New Roman" w:cs="Times New Roman"/>
                <w:b/>
                <w:bCs/>
                <w:color w:val="000000"/>
                <w:sz w:val="20"/>
                <w:szCs w:val="20"/>
              </w:rPr>
            </w:pPr>
            <w:r w:rsidRPr="001A0E7C">
              <w:rPr>
                <w:rFonts w:ascii="Times New Roman" w:eastAsia="Times New Roman" w:hAnsi="Times New Roman" w:cs="Times New Roman"/>
                <w:b/>
                <w:bCs/>
                <w:color w:val="000000"/>
                <w:sz w:val="20"/>
                <w:szCs w:val="20"/>
              </w:rPr>
              <w:t>SMR (95% CI)</w:t>
            </w:r>
            <w:r w:rsidRPr="001A0E7C">
              <w:rPr>
                <w:rFonts w:ascii="Times New Roman" w:eastAsia="Times New Roman" w:hAnsi="Times New Roman" w:cs="Times New Roman"/>
                <w:b/>
                <w:bCs/>
                <w:color w:val="000000"/>
                <w:sz w:val="20"/>
                <w:szCs w:val="20"/>
                <w:vertAlign w:val="superscript"/>
              </w:rPr>
              <w:t>a</w:t>
            </w:r>
          </w:p>
        </w:tc>
        <w:tc>
          <w:tcPr>
            <w:tcW w:w="270" w:type="dxa"/>
            <w:tcBorders>
              <w:top w:val="single" w:sz="4" w:space="0" w:color="auto"/>
              <w:bottom w:val="single" w:sz="4" w:space="0" w:color="auto"/>
            </w:tcBorders>
            <w:noWrap/>
            <w:hideMark/>
          </w:tcPr>
          <w:p w14:paraId="73FC48A1" w14:textId="77777777" w:rsidR="00864DFA" w:rsidRPr="001A0E7C" w:rsidRDefault="00864DFA">
            <w:pPr>
              <w:jc w:val="center"/>
              <w:rPr>
                <w:rFonts w:ascii="Times New Roman" w:eastAsia="Times New Roman" w:hAnsi="Times New Roman" w:cs="Times New Roman"/>
                <w:b/>
                <w:bCs/>
                <w:color w:val="000000"/>
                <w:sz w:val="20"/>
                <w:szCs w:val="20"/>
              </w:rPr>
            </w:pPr>
          </w:p>
        </w:tc>
        <w:tc>
          <w:tcPr>
            <w:tcW w:w="630" w:type="dxa"/>
            <w:tcBorders>
              <w:top w:val="single" w:sz="4" w:space="0" w:color="auto"/>
              <w:bottom w:val="single" w:sz="4" w:space="0" w:color="auto"/>
            </w:tcBorders>
          </w:tcPr>
          <w:p w14:paraId="307B4D30" w14:textId="77777777" w:rsidR="00864DFA" w:rsidRPr="001A0E7C" w:rsidRDefault="00864DFA">
            <w:pPr>
              <w:jc w:val="center"/>
              <w:rPr>
                <w:rFonts w:ascii="Times New Roman" w:eastAsia="Times New Roman" w:hAnsi="Times New Roman" w:cs="Times New Roman"/>
                <w:b/>
                <w:bCs/>
                <w:color w:val="000000"/>
                <w:sz w:val="20"/>
                <w:szCs w:val="20"/>
              </w:rPr>
            </w:pPr>
            <w:r w:rsidRPr="001A0E7C">
              <w:rPr>
                <w:rFonts w:ascii="Times New Roman" w:eastAsia="Times New Roman" w:hAnsi="Times New Roman" w:cs="Times New Roman"/>
                <w:b/>
                <w:bCs/>
                <w:color w:val="000000"/>
                <w:sz w:val="20"/>
                <w:szCs w:val="20"/>
              </w:rPr>
              <w:t>N</w:t>
            </w:r>
          </w:p>
        </w:tc>
        <w:tc>
          <w:tcPr>
            <w:tcW w:w="1890" w:type="dxa"/>
            <w:tcBorders>
              <w:top w:val="single" w:sz="4" w:space="0" w:color="auto"/>
              <w:bottom w:val="single" w:sz="4" w:space="0" w:color="auto"/>
            </w:tcBorders>
            <w:noWrap/>
            <w:hideMark/>
          </w:tcPr>
          <w:p w14:paraId="054CF84B" w14:textId="77777777" w:rsidR="00864DFA" w:rsidRPr="001A0E7C" w:rsidRDefault="00864DFA">
            <w:pPr>
              <w:jc w:val="center"/>
              <w:rPr>
                <w:rFonts w:ascii="Times New Roman" w:eastAsia="Times New Roman" w:hAnsi="Times New Roman" w:cs="Times New Roman"/>
                <w:b/>
                <w:bCs/>
                <w:color w:val="000000"/>
                <w:sz w:val="20"/>
                <w:szCs w:val="20"/>
              </w:rPr>
            </w:pPr>
            <w:r w:rsidRPr="001A0E7C">
              <w:rPr>
                <w:rFonts w:ascii="Times New Roman" w:eastAsia="Times New Roman" w:hAnsi="Times New Roman" w:cs="Times New Roman"/>
                <w:b/>
                <w:bCs/>
                <w:color w:val="000000"/>
                <w:sz w:val="20"/>
                <w:szCs w:val="20"/>
              </w:rPr>
              <w:t>SMR (95% CI)</w:t>
            </w:r>
            <w:r w:rsidRPr="001A0E7C">
              <w:rPr>
                <w:rFonts w:ascii="Times New Roman" w:eastAsia="Times New Roman" w:hAnsi="Times New Roman" w:cs="Times New Roman"/>
                <w:b/>
                <w:bCs/>
                <w:color w:val="000000"/>
                <w:sz w:val="20"/>
                <w:szCs w:val="20"/>
                <w:vertAlign w:val="superscript"/>
              </w:rPr>
              <w:t>a</w:t>
            </w:r>
          </w:p>
        </w:tc>
      </w:tr>
      <w:tr w:rsidR="00864DFA" w:rsidRPr="001A0E7C" w14:paraId="52ED89A4" w14:textId="77777777">
        <w:trPr>
          <w:trHeight w:val="20"/>
        </w:trPr>
        <w:tc>
          <w:tcPr>
            <w:tcW w:w="5035" w:type="dxa"/>
            <w:gridSpan w:val="3"/>
            <w:tcBorders>
              <w:top w:val="single" w:sz="4" w:space="0" w:color="auto"/>
            </w:tcBorders>
            <w:noWrap/>
            <w:hideMark/>
          </w:tcPr>
          <w:p w14:paraId="036C251E"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All deaths</w:t>
            </w:r>
          </w:p>
        </w:tc>
        <w:tc>
          <w:tcPr>
            <w:tcW w:w="236" w:type="dxa"/>
            <w:tcBorders>
              <w:top w:val="single" w:sz="4" w:space="0" w:color="auto"/>
            </w:tcBorders>
            <w:noWrap/>
            <w:hideMark/>
          </w:tcPr>
          <w:p w14:paraId="66D8A89E" w14:textId="77777777" w:rsidR="00864DFA" w:rsidRPr="001A0E7C" w:rsidRDefault="00864DFA">
            <w:pPr>
              <w:rPr>
                <w:rFonts w:ascii="Times New Roman" w:eastAsia="Times New Roman" w:hAnsi="Times New Roman" w:cs="Times New Roman"/>
                <w:color w:val="000000"/>
                <w:sz w:val="20"/>
                <w:szCs w:val="20"/>
              </w:rPr>
            </w:pPr>
          </w:p>
        </w:tc>
        <w:tc>
          <w:tcPr>
            <w:tcW w:w="664" w:type="dxa"/>
            <w:tcBorders>
              <w:top w:val="single" w:sz="4" w:space="0" w:color="auto"/>
            </w:tcBorders>
            <w:noWrap/>
            <w:hideMark/>
          </w:tcPr>
          <w:p w14:paraId="20C9A27F"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3017</w:t>
            </w:r>
          </w:p>
        </w:tc>
        <w:tc>
          <w:tcPr>
            <w:tcW w:w="2160" w:type="dxa"/>
            <w:tcBorders>
              <w:top w:val="single" w:sz="4" w:space="0" w:color="auto"/>
            </w:tcBorders>
            <w:noWrap/>
            <w:hideMark/>
          </w:tcPr>
          <w:p w14:paraId="726BA798"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hAnsi="Times New Roman" w:cs="Times New Roman"/>
                <w:sz w:val="20"/>
                <w:szCs w:val="20"/>
              </w:rPr>
              <w:t>0.44 (0.42-0.45)</w:t>
            </w:r>
          </w:p>
        </w:tc>
        <w:tc>
          <w:tcPr>
            <w:tcW w:w="236" w:type="dxa"/>
            <w:tcBorders>
              <w:top w:val="single" w:sz="4" w:space="0" w:color="auto"/>
            </w:tcBorders>
            <w:noWrap/>
          </w:tcPr>
          <w:p w14:paraId="27095AAC"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Borders>
              <w:top w:val="single" w:sz="4" w:space="0" w:color="auto"/>
            </w:tcBorders>
          </w:tcPr>
          <w:p w14:paraId="2CE8340E"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1203</w:t>
            </w:r>
          </w:p>
        </w:tc>
        <w:tc>
          <w:tcPr>
            <w:tcW w:w="2250" w:type="dxa"/>
            <w:tcBorders>
              <w:top w:val="single" w:sz="4" w:space="0" w:color="auto"/>
            </w:tcBorders>
            <w:noWrap/>
          </w:tcPr>
          <w:p w14:paraId="6321C012"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0.37 (0.35-0.39)</w:t>
            </w:r>
          </w:p>
        </w:tc>
        <w:tc>
          <w:tcPr>
            <w:tcW w:w="270" w:type="dxa"/>
            <w:tcBorders>
              <w:top w:val="single" w:sz="4" w:space="0" w:color="auto"/>
            </w:tcBorders>
            <w:noWrap/>
          </w:tcPr>
          <w:p w14:paraId="20D25B37"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Borders>
              <w:top w:val="single" w:sz="4" w:space="0" w:color="auto"/>
            </w:tcBorders>
          </w:tcPr>
          <w:p w14:paraId="41021D4E"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1814</w:t>
            </w:r>
          </w:p>
        </w:tc>
        <w:tc>
          <w:tcPr>
            <w:tcW w:w="1890" w:type="dxa"/>
            <w:tcBorders>
              <w:top w:val="single" w:sz="4" w:space="0" w:color="auto"/>
            </w:tcBorders>
            <w:noWrap/>
          </w:tcPr>
          <w:p w14:paraId="092B0864"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0.49 (0.47-0.52)</w:t>
            </w:r>
          </w:p>
        </w:tc>
      </w:tr>
      <w:tr w:rsidR="00864DFA" w:rsidRPr="001A0E7C" w14:paraId="4FB6B5AC" w14:textId="77777777">
        <w:trPr>
          <w:trHeight w:val="20"/>
        </w:trPr>
        <w:tc>
          <w:tcPr>
            <w:tcW w:w="5035" w:type="dxa"/>
            <w:gridSpan w:val="3"/>
            <w:noWrap/>
            <w:hideMark/>
          </w:tcPr>
          <w:p w14:paraId="7DC643F2"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Natural </w:t>
            </w:r>
          </w:p>
        </w:tc>
        <w:tc>
          <w:tcPr>
            <w:tcW w:w="236" w:type="dxa"/>
            <w:noWrap/>
            <w:hideMark/>
          </w:tcPr>
          <w:p w14:paraId="3A29A648" w14:textId="77777777" w:rsidR="00864DFA" w:rsidRPr="001A0E7C" w:rsidRDefault="00864DFA">
            <w:pPr>
              <w:rPr>
                <w:rFonts w:ascii="Times New Roman" w:eastAsia="Times New Roman" w:hAnsi="Times New Roman" w:cs="Times New Roman"/>
                <w:color w:val="000000"/>
                <w:sz w:val="20"/>
                <w:szCs w:val="20"/>
              </w:rPr>
            </w:pPr>
          </w:p>
        </w:tc>
        <w:tc>
          <w:tcPr>
            <w:tcW w:w="664" w:type="dxa"/>
            <w:noWrap/>
            <w:hideMark/>
          </w:tcPr>
          <w:p w14:paraId="6ADCEC4C"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1719</w:t>
            </w:r>
          </w:p>
        </w:tc>
        <w:tc>
          <w:tcPr>
            <w:tcW w:w="2160" w:type="dxa"/>
            <w:noWrap/>
            <w:hideMark/>
          </w:tcPr>
          <w:p w14:paraId="38621F23"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hAnsi="Times New Roman" w:cs="Times New Roman"/>
                <w:sz w:val="20"/>
                <w:szCs w:val="20"/>
              </w:rPr>
              <w:t>0.36 (0.34-0.38)</w:t>
            </w:r>
          </w:p>
        </w:tc>
        <w:tc>
          <w:tcPr>
            <w:tcW w:w="236" w:type="dxa"/>
            <w:noWrap/>
          </w:tcPr>
          <w:p w14:paraId="2751618D"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Pr>
          <w:p w14:paraId="78181DE9"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526</w:t>
            </w:r>
          </w:p>
        </w:tc>
        <w:tc>
          <w:tcPr>
            <w:tcW w:w="2250" w:type="dxa"/>
            <w:noWrap/>
          </w:tcPr>
          <w:p w14:paraId="50405C9E"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0.26 (0.24-0.29)</w:t>
            </w:r>
          </w:p>
        </w:tc>
        <w:tc>
          <w:tcPr>
            <w:tcW w:w="270" w:type="dxa"/>
            <w:noWrap/>
          </w:tcPr>
          <w:p w14:paraId="502E05AB"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Pr>
          <w:p w14:paraId="109C5D05"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1193</w:t>
            </w:r>
          </w:p>
        </w:tc>
        <w:tc>
          <w:tcPr>
            <w:tcW w:w="1890" w:type="dxa"/>
            <w:noWrap/>
          </w:tcPr>
          <w:p w14:paraId="59A951DF"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0.43 (0.41-0.46)</w:t>
            </w:r>
          </w:p>
        </w:tc>
      </w:tr>
      <w:tr w:rsidR="00864DFA" w:rsidRPr="001A0E7C" w14:paraId="32579F99" w14:textId="77777777">
        <w:trPr>
          <w:trHeight w:val="20"/>
        </w:trPr>
        <w:tc>
          <w:tcPr>
            <w:tcW w:w="355" w:type="dxa"/>
            <w:noWrap/>
            <w:hideMark/>
          </w:tcPr>
          <w:p w14:paraId="2F646346" w14:textId="77777777" w:rsidR="00864DFA" w:rsidRPr="001A0E7C" w:rsidRDefault="00864DFA">
            <w:pPr>
              <w:rPr>
                <w:rFonts w:ascii="Times New Roman" w:eastAsia="Times New Roman" w:hAnsi="Times New Roman" w:cs="Times New Roman"/>
                <w:color w:val="000000"/>
                <w:sz w:val="20"/>
                <w:szCs w:val="20"/>
              </w:rPr>
            </w:pPr>
          </w:p>
        </w:tc>
        <w:tc>
          <w:tcPr>
            <w:tcW w:w="4680" w:type="dxa"/>
            <w:gridSpan w:val="2"/>
            <w:noWrap/>
            <w:hideMark/>
          </w:tcPr>
          <w:p w14:paraId="39413B76"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Infections and their complications</w:t>
            </w:r>
          </w:p>
        </w:tc>
        <w:tc>
          <w:tcPr>
            <w:tcW w:w="236" w:type="dxa"/>
            <w:noWrap/>
            <w:hideMark/>
          </w:tcPr>
          <w:p w14:paraId="1692FF34" w14:textId="77777777" w:rsidR="00864DFA" w:rsidRPr="001A0E7C" w:rsidRDefault="00864DFA">
            <w:pPr>
              <w:rPr>
                <w:rFonts w:ascii="Times New Roman" w:eastAsia="Times New Roman" w:hAnsi="Times New Roman" w:cs="Times New Roman"/>
                <w:color w:val="000000"/>
                <w:sz w:val="20"/>
                <w:szCs w:val="20"/>
              </w:rPr>
            </w:pPr>
          </w:p>
        </w:tc>
        <w:tc>
          <w:tcPr>
            <w:tcW w:w="664" w:type="dxa"/>
            <w:noWrap/>
            <w:hideMark/>
          </w:tcPr>
          <w:p w14:paraId="20551F7F"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38</w:t>
            </w:r>
          </w:p>
        </w:tc>
        <w:tc>
          <w:tcPr>
            <w:tcW w:w="2160" w:type="dxa"/>
            <w:noWrap/>
          </w:tcPr>
          <w:p w14:paraId="7CA6080D"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hAnsi="Times New Roman" w:cs="Times New Roman"/>
                <w:sz w:val="20"/>
                <w:szCs w:val="20"/>
              </w:rPr>
              <w:t>0.14 (0.10-0.19)</w:t>
            </w:r>
          </w:p>
        </w:tc>
        <w:tc>
          <w:tcPr>
            <w:tcW w:w="236" w:type="dxa"/>
            <w:noWrap/>
          </w:tcPr>
          <w:p w14:paraId="088FCE6A"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Pr>
          <w:p w14:paraId="0FEE7D5F"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5</w:t>
            </w:r>
          </w:p>
        </w:tc>
        <w:tc>
          <w:tcPr>
            <w:tcW w:w="2250" w:type="dxa"/>
            <w:noWrap/>
          </w:tcPr>
          <w:p w14:paraId="4B4C5637"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vertAlign w:val="superscript"/>
              </w:rPr>
              <w:t>b</w:t>
            </w:r>
          </w:p>
        </w:tc>
        <w:tc>
          <w:tcPr>
            <w:tcW w:w="270" w:type="dxa"/>
            <w:noWrap/>
          </w:tcPr>
          <w:p w14:paraId="4A94585E"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Pr>
          <w:p w14:paraId="380EE691"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33</w:t>
            </w:r>
          </w:p>
        </w:tc>
        <w:tc>
          <w:tcPr>
            <w:tcW w:w="1890" w:type="dxa"/>
            <w:noWrap/>
          </w:tcPr>
          <w:p w14:paraId="2EB0090A"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0.22 (0.15-0.31)</w:t>
            </w:r>
          </w:p>
        </w:tc>
      </w:tr>
      <w:tr w:rsidR="00864DFA" w:rsidRPr="001A0E7C" w14:paraId="21002FA5" w14:textId="77777777">
        <w:trPr>
          <w:trHeight w:val="20"/>
        </w:trPr>
        <w:tc>
          <w:tcPr>
            <w:tcW w:w="355" w:type="dxa"/>
            <w:noWrap/>
            <w:hideMark/>
          </w:tcPr>
          <w:p w14:paraId="669277B0" w14:textId="77777777" w:rsidR="00864DFA" w:rsidRPr="001A0E7C" w:rsidRDefault="00864DFA">
            <w:pPr>
              <w:rPr>
                <w:rFonts w:ascii="Times New Roman" w:eastAsia="Times New Roman" w:hAnsi="Times New Roman" w:cs="Times New Roman"/>
                <w:color w:val="000000"/>
                <w:sz w:val="20"/>
                <w:szCs w:val="20"/>
              </w:rPr>
            </w:pPr>
          </w:p>
        </w:tc>
        <w:tc>
          <w:tcPr>
            <w:tcW w:w="4680" w:type="dxa"/>
            <w:gridSpan w:val="2"/>
            <w:noWrap/>
            <w:hideMark/>
          </w:tcPr>
          <w:p w14:paraId="1C06833D"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w:t>
            </w:r>
          </w:p>
        </w:tc>
        <w:tc>
          <w:tcPr>
            <w:tcW w:w="236" w:type="dxa"/>
            <w:noWrap/>
            <w:hideMark/>
          </w:tcPr>
          <w:p w14:paraId="40E58F01" w14:textId="77777777" w:rsidR="00864DFA" w:rsidRPr="001A0E7C" w:rsidRDefault="00864DFA">
            <w:pPr>
              <w:rPr>
                <w:rFonts w:ascii="Times New Roman" w:eastAsia="Times New Roman" w:hAnsi="Times New Roman" w:cs="Times New Roman"/>
                <w:color w:val="000000"/>
                <w:sz w:val="20"/>
                <w:szCs w:val="20"/>
              </w:rPr>
            </w:pPr>
          </w:p>
        </w:tc>
        <w:tc>
          <w:tcPr>
            <w:tcW w:w="664" w:type="dxa"/>
            <w:noWrap/>
            <w:hideMark/>
          </w:tcPr>
          <w:p w14:paraId="41ABFD05"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774</w:t>
            </w:r>
          </w:p>
        </w:tc>
        <w:tc>
          <w:tcPr>
            <w:tcW w:w="2160" w:type="dxa"/>
            <w:noWrap/>
          </w:tcPr>
          <w:p w14:paraId="7E16729E"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hAnsi="Times New Roman" w:cs="Times New Roman"/>
                <w:sz w:val="20"/>
                <w:szCs w:val="20"/>
              </w:rPr>
              <w:t>0.57 (0.53-0.62)</w:t>
            </w:r>
          </w:p>
        </w:tc>
        <w:tc>
          <w:tcPr>
            <w:tcW w:w="236" w:type="dxa"/>
            <w:noWrap/>
          </w:tcPr>
          <w:p w14:paraId="3E381461"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Pr>
          <w:p w14:paraId="0872A62F"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222</w:t>
            </w:r>
          </w:p>
        </w:tc>
        <w:tc>
          <w:tcPr>
            <w:tcW w:w="2250" w:type="dxa"/>
            <w:noWrap/>
          </w:tcPr>
          <w:p w14:paraId="315DFD7E"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0.43 (0.37-0.49)</w:t>
            </w:r>
          </w:p>
        </w:tc>
        <w:tc>
          <w:tcPr>
            <w:tcW w:w="270" w:type="dxa"/>
            <w:noWrap/>
          </w:tcPr>
          <w:p w14:paraId="7DD288E3"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Pr>
          <w:p w14:paraId="10DA5C90"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552</w:t>
            </w:r>
          </w:p>
        </w:tc>
        <w:tc>
          <w:tcPr>
            <w:tcW w:w="1890" w:type="dxa"/>
            <w:noWrap/>
          </w:tcPr>
          <w:p w14:paraId="241DA99A"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0.67 (0.61-0.72)</w:t>
            </w:r>
          </w:p>
        </w:tc>
      </w:tr>
      <w:tr w:rsidR="00864DFA" w:rsidRPr="001A0E7C" w14:paraId="292AEB70" w14:textId="77777777">
        <w:trPr>
          <w:trHeight w:val="20"/>
        </w:trPr>
        <w:tc>
          <w:tcPr>
            <w:tcW w:w="355" w:type="dxa"/>
            <w:noWrap/>
            <w:hideMark/>
          </w:tcPr>
          <w:p w14:paraId="1F309759" w14:textId="77777777" w:rsidR="00864DFA" w:rsidRPr="001A0E7C" w:rsidRDefault="00864DFA">
            <w:pPr>
              <w:rPr>
                <w:rFonts w:ascii="Times New Roman" w:eastAsia="Times New Roman" w:hAnsi="Times New Roman" w:cs="Times New Roman"/>
                <w:color w:val="000000"/>
                <w:sz w:val="20"/>
                <w:szCs w:val="20"/>
              </w:rPr>
            </w:pPr>
          </w:p>
        </w:tc>
        <w:tc>
          <w:tcPr>
            <w:tcW w:w="270" w:type="dxa"/>
            <w:noWrap/>
            <w:hideMark/>
          </w:tcPr>
          <w:p w14:paraId="262AF2F9" w14:textId="77777777" w:rsidR="00864DFA" w:rsidRPr="001A0E7C" w:rsidRDefault="00864DFA">
            <w:pPr>
              <w:rPr>
                <w:rFonts w:ascii="Times New Roman" w:eastAsia="Times New Roman" w:hAnsi="Times New Roman" w:cs="Times New Roman"/>
                <w:sz w:val="20"/>
                <w:szCs w:val="20"/>
              </w:rPr>
            </w:pPr>
          </w:p>
        </w:tc>
        <w:tc>
          <w:tcPr>
            <w:tcW w:w="4410" w:type="dxa"/>
            <w:noWrap/>
            <w:hideMark/>
          </w:tcPr>
          <w:p w14:paraId="58B7F26D"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 of colon, rectum, and anus</w:t>
            </w:r>
          </w:p>
        </w:tc>
        <w:tc>
          <w:tcPr>
            <w:tcW w:w="236" w:type="dxa"/>
            <w:noWrap/>
            <w:hideMark/>
          </w:tcPr>
          <w:p w14:paraId="23DC33BD" w14:textId="77777777" w:rsidR="00864DFA" w:rsidRPr="001A0E7C" w:rsidRDefault="00864DFA">
            <w:pPr>
              <w:rPr>
                <w:rFonts w:ascii="Times New Roman" w:eastAsia="Times New Roman" w:hAnsi="Times New Roman" w:cs="Times New Roman"/>
                <w:color w:val="000000"/>
                <w:sz w:val="20"/>
                <w:szCs w:val="20"/>
              </w:rPr>
            </w:pPr>
          </w:p>
        </w:tc>
        <w:tc>
          <w:tcPr>
            <w:tcW w:w="664" w:type="dxa"/>
            <w:noWrap/>
            <w:hideMark/>
          </w:tcPr>
          <w:p w14:paraId="51B9A1F7"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78</w:t>
            </w:r>
          </w:p>
        </w:tc>
        <w:tc>
          <w:tcPr>
            <w:tcW w:w="2160" w:type="dxa"/>
            <w:noWrap/>
            <w:hideMark/>
          </w:tcPr>
          <w:p w14:paraId="5987656F"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hAnsi="Times New Roman" w:cs="Times New Roman"/>
                <w:color w:val="000000"/>
                <w:sz w:val="20"/>
                <w:szCs w:val="20"/>
              </w:rPr>
              <w:t>0.56 (0.44-0.70)</w:t>
            </w:r>
          </w:p>
        </w:tc>
        <w:tc>
          <w:tcPr>
            <w:tcW w:w="236" w:type="dxa"/>
            <w:noWrap/>
          </w:tcPr>
          <w:p w14:paraId="3A4B31F6"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Pr>
          <w:p w14:paraId="71C86DA6"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27</w:t>
            </w:r>
          </w:p>
        </w:tc>
        <w:tc>
          <w:tcPr>
            <w:tcW w:w="2250" w:type="dxa"/>
            <w:noWrap/>
          </w:tcPr>
          <w:p w14:paraId="31237DDB"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0.48 (0.31-0.69)</w:t>
            </w:r>
          </w:p>
        </w:tc>
        <w:tc>
          <w:tcPr>
            <w:tcW w:w="270" w:type="dxa"/>
            <w:noWrap/>
          </w:tcPr>
          <w:p w14:paraId="399FFA79"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Pr>
          <w:p w14:paraId="4958CB79"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51</w:t>
            </w:r>
          </w:p>
        </w:tc>
        <w:tc>
          <w:tcPr>
            <w:tcW w:w="1890" w:type="dxa"/>
            <w:noWrap/>
          </w:tcPr>
          <w:p w14:paraId="6E82C0CA"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0.62 (0.46-0.82)</w:t>
            </w:r>
          </w:p>
        </w:tc>
      </w:tr>
      <w:tr w:rsidR="00864DFA" w:rsidRPr="001A0E7C" w14:paraId="03531A93" w14:textId="77777777">
        <w:trPr>
          <w:trHeight w:val="20"/>
        </w:trPr>
        <w:tc>
          <w:tcPr>
            <w:tcW w:w="355" w:type="dxa"/>
            <w:noWrap/>
            <w:hideMark/>
          </w:tcPr>
          <w:p w14:paraId="6E96EA72" w14:textId="77777777" w:rsidR="00864DFA" w:rsidRPr="001A0E7C" w:rsidRDefault="00864DFA">
            <w:pPr>
              <w:rPr>
                <w:rFonts w:ascii="Times New Roman" w:eastAsia="Times New Roman" w:hAnsi="Times New Roman" w:cs="Times New Roman"/>
                <w:color w:val="000000"/>
                <w:sz w:val="20"/>
                <w:szCs w:val="20"/>
              </w:rPr>
            </w:pPr>
          </w:p>
        </w:tc>
        <w:tc>
          <w:tcPr>
            <w:tcW w:w="270" w:type="dxa"/>
            <w:noWrap/>
            <w:hideMark/>
          </w:tcPr>
          <w:p w14:paraId="2EAD118C" w14:textId="77777777" w:rsidR="00864DFA" w:rsidRPr="001A0E7C" w:rsidRDefault="00864DFA">
            <w:pPr>
              <w:rPr>
                <w:rFonts w:ascii="Times New Roman" w:eastAsia="Times New Roman" w:hAnsi="Times New Roman" w:cs="Times New Roman"/>
                <w:sz w:val="20"/>
                <w:szCs w:val="20"/>
              </w:rPr>
            </w:pPr>
          </w:p>
        </w:tc>
        <w:tc>
          <w:tcPr>
            <w:tcW w:w="4410" w:type="dxa"/>
            <w:noWrap/>
            <w:hideMark/>
          </w:tcPr>
          <w:p w14:paraId="408704B2"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 of pancreas</w:t>
            </w:r>
          </w:p>
        </w:tc>
        <w:tc>
          <w:tcPr>
            <w:tcW w:w="236" w:type="dxa"/>
            <w:noWrap/>
            <w:hideMark/>
          </w:tcPr>
          <w:p w14:paraId="16CBFC87" w14:textId="77777777" w:rsidR="00864DFA" w:rsidRPr="001A0E7C" w:rsidRDefault="00864DFA">
            <w:pPr>
              <w:rPr>
                <w:rFonts w:ascii="Times New Roman" w:eastAsia="Times New Roman" w:hAnsi="Times New Roman" w:cs="Times New Roman"/>
                <w:color w:val="000000"/>
                <w:sz w:val="20"/>
                <w:szCs w:val="20"/>
              </w:rPr>
            </w:pPr>
          </w:p>
        </w:tc>
        <w:tc>
          <w:tcPr>
            <w:tcW w:w="664" w:type="dxa"/>
            <w:noWrap/>
            <w:hideMark/>
          </w:tcPr>
          <w:p w14:paraId="2AA3950C"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54</w:t>
            </w:r>
          </w:p>
        </w:tc>
        <w:tc>
          <w:tcPr>
            <w:tcW w:w="2160" w:type="dxa"/>
            <w:noWrap/>
            <w:hideMark/>
          </w:tcPr>
          <w:p w14:paraId="6099A435"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hAnsi="Times New Roman" w:cs="Times New Roman"/>
                <w:color w:val="000000"/>
                <w:sz w:val="20"/>
                <w:szCs w:val="20"/>
              </w:rPr>
              <w:t>0.64 (0.48-0.84)</w:t>
            </w:r>
          </w:p>
        </w:tc>
        <w:tc>
          <w:tcPr>
            <w:tcW w:w="236" w:type="dxa"/>
            <w:noWrap/>
          </w:tcPr>
          <w:p w14:paraId="013D5D99"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Pr>
          <w:p w14:paraId="2A3C6FFB"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15</w:t>
            </w:r>
          </w:p>
        </w:tc>
        <w:tc>
          <w:tcPr>
            <w:tcW w:w="2250" w:type="dxa"/>
            <w:noWrap/>
          </w:tcPr>
          <w:p w14:paraId="6BA0A8E7"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vertAlign w:val="superscript"/>
              </w:rPr>
              <w:t>b</w:t>
            </w:r>
          </w:p>
        </w:tc>
        <w:tc>
          <w:tcPr>
            <w:tcW w:w="270" w:type="dxa"/>
            <w:noWrap/>
          </w:tcPr>
          <w:p w14:paraId="0D7C9E85"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Pr>
          <w:p w14:paraId="00DA021A"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39</w:t>
            </w:r>
          </w:p>
        </w:tc>
        <w:tc>
          <w:tcPr>
            <w:tcW w:w="1890" w:type="dxa"/>
            <w:noWrap/>
          </w:tcPr>
          <w:p w14:paraId="468F523F"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0.73 (0.52-1.00)</w:t>
            </w:r>
          </w:p>
        </w:tc>
      </w:tr>
      <w:tr w:rsidR="00864DFA" w:rsidRPr="001A0E7C" w14:paraId="7CEE9CA0" w14:textId="77777777">
        <w:trPr>
          <w:trHeight w:val="20"/>
        </w:trPr>
        <w:tc>
          <w:tcPr>
            <w:tcW w:w="355" w:type="dxa"/>
            <w:noWrap/>
            <w:hideMark/>
          </w:tcPr>
          <w:p w14:paraId="262F369F" w14:textId="77777777" w:rsidR="00864DFA" w:rsidRPr="001A0E7C" w:rsidRDefault="00864DFA">
            <w:pPr>
              <w:rPr>
                <w:rFonts w:ascii="Times New Roman" w:eastAsia="Times New Roman" w:hAnsi="Times New Roman" w:cs="Times New Roman"/>
                <w:color w:val="000000"/>
                <w:sz w:val="20"/>
                <w:szCs w:val="20"/>
              </w:rPr>
            </w:pPr>
          </w:p>
        </w:tc>
        <w:tc>
          <w:tcPr>
            <w:tcW w:w="270" w:type="dxa"/>
            <w:noWrap/>
            <w:hideMark/>
          </w:tcPr>
          <w:p w14:paraId="7C4F3499" w14:textId="77777777" w:rsidR="00864DFA" w:rsidRPr="001A0E7C" w:rsidRDefault="00864DFA">
            <w:pPr>
              <w:rPr>
                <w:rFonts w:ascii="Times New Roman" w:eastAsia="Times New Roman" w:hAnsi="Times New Roman" w:cs="Times New Roman"/>
                <w:sz w:val="20"/>
                <w:szCs w:val="20"/>
              </w:rPr>
            </w:pPr>
          </w:p>
        </w:tc>
        <w:tc>
          <w:tcPr>
            <w:tcW w:w="4410" w:type="dxa"/>
            <w:noWrap/>
            <w:hideMark/>
          </w:tcPr>
          <w:p w14:paraId="05A1C354"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 of trachea, bronchus, and lung</w:t>
            </w:r>
          </w:p>
        </w:tc>
        <w:tc>
          <w:tcPr>
            <w:tcW w:w="236" w:type="dxa"/>
            <w:noWrap/>
            <w:hideMark/>
          </w:tcPr>
          <w:p w14:paraId="29CF16CE" w14:textId="77777777" w:rsidR="00864DFA" w:rsidRPr="001A0E7C" w:rsidRDefault="00864DFA">
            <w:pPr>
              <w:rPr>
                <w:rFonts w:ascii="Times New Roman" w:eastAsia="Times New Roman" w:hAnsi="Times New Roman" w:cs="Times New Roman"/>
                <w:color w:val="000000"/>
                <w:sz w:val="20"/>
                <w:szCs w:val="20"/>
              </w:rPr>
            </w:pPr>
          </w:p>
        </w:tc>
        <w:tc>
          <w:tcPr>
            <w:tcW w:w="664" w:type="dxa"/>
            <w:noWrap/>
            <w:hideMark/>
          </w:tcPr>
          <w:p w14:paraId="08AA938A"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135</w:t>
            </w:r>
          </w:p>
        </w:tc>
        <w:tc>
          <w:tcPr>
            <w:tcW w:w="2160" w:type="dxa"/>
            <w:noWrap/>
            <w:hideMark/>
          </w:tcPr>
          <w:p w14:paraId="12EAB92D"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hAnsi="Times New Roman" w:cs="Times New Roman"/>
                <w:color w:val="000000"/>
                <w:sz w:val="20"/>
                <w:szCs w:val="20"/>
              </w:rPr>
              <w:t>0.44 (0.37-0.52)</w:t>
            </w:r>
          </w:p>
        </w:tc>
        <w:tc>
          <w:tcPr>
            <w:tcW w:w="236" w:type="dxa"/>
            <w:noWrap/>
          </w:tcPr>
          <w:p w14:paraId="51CEB4FC"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Pr>
          <w:p w14:paraId="020205E3"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29</w:t>
            </w:r>
          </w:p>
        </w:tc>
        <w:tc>
          <w:tcPr>
            <w:tcW w:w="2250" w:type="dxa"/>
            <w:noWrap/>
          </w:tcPr>
          <w:p w14:paraId="22A87CE1"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0.27 (0.18-0.39)</w:t>
            </w:r>
          </w:p>
        </w:tc>
        <w:tc>
          <w:tcPr>
            <w:tcW w:w="270" w:type="dxa"/>
            <w:noWrap/>
          </w:tcPr>
          <w:p w14:paraId="34CB8C0C"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Pr>
          <w:p w14:paraId="7FC87DB3"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106</w:t>
            </w:r>
          </w:p>
        </w:tc>
        <w:tc>
          <w:tcPr>
            <w:tcW w:w="1890" w:type="dxa"/>
            <w:noWrap/>
          </w:tcPr>
          <w:p w14:paraId="498B37F5"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0.52 (0.43-0.63)</w:t>
            </w:r>
          </w:p>
        </w:tc>
      </w:tr>
      <w:tr w:rsidR="00864DFA" w:rsidRPr="001A0E7C" w14:paraId="40F61130" w14:textId="77777777">
        <w:trPr>
          <w:trHeight w:val="20"/>
        </w:trPr>
        <w:tc>
          <w:tcPr>
            <w:tcW w:w="355" w:type="dxa"/>
            <w:noWrap/>
            <w:hideMark/>
          </w:tcPr>
          <w:p w14:paraId="68FB922B" w14:textId="77777777" w:rsidR="00864DFA" w:rsidRPr="001A0E7C" w:rsidRDefault="00864DFA">
            <w:pPr>
              <w:rPr>
                <w:rFonts w:ascii="Times New Roman" w:eastAsia="Times New Roman" w:hAnsi="Times New Roman" w:cs="Times New Roman"/>
                <w:color w:val="000000"/>
                <w:sz w:val="20"/>
                <w:szCs w:val="20"/>
              </w:rPr>
            </w:pPr>
          </w:p>
        </w:tc>
        <w:tc>
          <w:tcPr>
            <w:tcW w:w="270" w:type="dxa"/>
            <w:noWrap/>
            <w:hideMark/>
          </w:tcPr>
          <w:p w14:paraId="16237921" w14:textId="77777777" w:rsidR="00864DFA" w:rsidRPr="001A0E7C" w:rsidRDefault="00864DFA">
            <w:pPr>
              <w:rPr>
                <w:rFonts w:ascii="Times New Roman" w:eastAsia="Times New Roman" w:hAnsi="Times New Roman" w:cs="Times New Roman"/>
                <w:sz w:val="20"/>
                <w:szCs w:val="20"/>
              </w:rPr>
            </w:pPr>
          </w:p>
        </w:tc>
        <w:tc>
          <w:tcPr>
            <w:tcW w:w="4410" w:type="dxa"/>
            <w:noWrap/>
            <w:hideMark/>
          </w:tcPr>
          <w:p w14:paraId="69EAA3FA"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melanoma of skin</w:t>
            </w:r>
          </w:p>
        </w:tc>
        <w:tc>
          <w:tcPr>
            <w:tcW w:w="236" w:type="dxa"/>
            <w:noWrap/>
            <w:hideMark/>
          </w:tcPr>
          <w:p w14:paraId="69A1A87A" w14:textId="77777777" w:rsidR="00864DFA" w:rsidRPr="001A0E7C" w:rsidRDefault="00864DFA">
            <w:pPr>
              <w:rPr>
                <w:rFonts w:ascii="Times New Roman" w:eastAsia="Times New Roman" w:hAnsi="Times New Roman" w:cs="Times New Roman"/>
                <w:color w:val="000000"/>
                <w:sz w:val="20"/>
                <w:szCs w:val="20"/>
              </w:rPr>
            </w:pPr>
          </w:p>
        </w:tc>
        <w:tc>
          <w:tcPr>
            <w:tcW w:w="664" w:type="dxa"/>
            <w:noWrap/>
            <w:hideMark/>
          </w:tcPr>
          <w:p w14:paraId="79C9376B"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35</w:t>
            </w:r>
          </w:p>
        </w:tc>
        <w:tc>
          <w:tcPr>
            <w:tcW w:w="2160" w:type="dxa"/>
            <w:noWrap/>
            <w:hideMark/>
          </w:tcPr>
          <w:p w14:paraId="376001AD"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hAnsi="Times New Roman" w:cs="Times New Roman"/>
                <w:color w:val="000000"/>
                <w:sz w:val="20"/>
                <w:szCs w:val="20"/>
              </w:rPr>
              <w:t>1.12 (0.78-1.56)</w:t>
            </w:r>
          </w:p>
        </w:tc>
        <w:tc>
          <w:tcPr>
            <w:tcW w:w="236" w:type="dxa"/>
            <w:noWrap/>
          </w:tcPr>
          <w:p w14:paraId="792D22C9"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Pr>
          <w:p w14:paraId="539C6A29"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12</w:t>
            </w:r>
          </w:p>
        </w:tc>
        <w:tc>
          <w:tcPr>
            <w:tcW w:w="2250" w:type="dxa"/>
            <w:noWrap/>
          </w:tcPr>
          <w:p w14:paraId="32A18B86"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vertAlign w:val="superscript"/>
              </w:rPr>
              <w:t>b</w:t>
            </w:r>
          </w:p>
        </w:tc>
        <w:tc>
          <w:tcPr>
            <w:tcW w:w="270" w:type="dxa"/>
            <w:noWrap/>
          </w:tcPr>
          <w:p w14:paraId="7A726B58"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Pr>
          <w:p w14:paraId="128CFCBE"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23</w:t>
            </w:r>
          </w:p>
        </w:tc>
        <w:tc>
          <w:tcPr>
            <w:tcW w:w="1890" w:type="dxa"/>
            <w:noWrap/>
          </w:tcPr>
          <w:p w14:paraId="45C8BC8C"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1.33 (0.84-1.99)</w:t>
            </w:r>
          </w:p>
        </w:tc>
      </w:tr>
      <w:tr w:rsidR="00864DFA" w:rsidRPr="001A0E7C" w14:paraId="6C3E0FE1" w14:textId="77777777">
        <w:trPr>
          <w:trHeight w:val="20"/>
        </w:trPr>
        <w:tc>
          <w:tcPr>
            <w:tcW w:w="355" w:type="dxa"/>
            <w:noWrap/>
            <w:hideMark/>
          </w:tcPr>
          <w:p w14:paraId="3AFE3F78" w14:textId="77777777" w:rsidR="00864DFA" w:rsidRPr="001A0E7C" w:rsidRDefault="00864DFA">
            <w:pPr>
              <w:rPr>
                <w:rFonts w:ascii="Times New Roman" w:eastAsia="Times New Roman" w:hAnsi="Times New Roman" w:cs="Times New Roman"/>
                <w:color w:val="000000"/>
                <w:sz w:val="20"/>
                <w:szCs w:val="20"/>
              </w:rPr>
            </w:pPr>
          </w:p>
        </w:tc>
        <w:tc>
          <w:tcPr>
            <w:tcW w:w="270" w:type="dxa"/>
            <w:noWrap/>
            <w:hideMark/>
          </w:tcPr>
          <w:p w14:paraId="46D5C10D" w14:textId="77777777" w:rsidR="00864DFA" w:rsidRPr="001A0E7C" w:rsidRDefault="00864DFA">
            <w:pPr>
              <w:rPr>
                <w:rFonts w:ascii="Times New Roman" w:eastAsia="Times New Roman" w:hAnsi="Times New Roman" w:cs="Times New Roman"/>
                <w:sz w:val="20"/>
                <w:szCs w:val="20"/>
              </w:rPr>
            </w:pPr>
          </w:p>
        </w:tc>
        <w:tc>
          <w:tcPr>
            <w:tcW w:w="4410" w:type="dxa"/>
            <w:noWrap/>
            <w:hideMark/>
          </w:tcPr>
          <w:p w14:paraId="115BDD20"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 of breast</w:t>
            </w:r>
          </w:p>
        </w:tc>
        <w:tc>
          <w:tcPr>
            <w:tcW w:w="236" w:type="dxa"/>
            <w:noWrap/>
            <w:hideMark/>
          </w:tcPr>
          <w:p w14:paraId="0C3EE075" w14:textId="77777777" w:rsidR="00864DFA" w:rsidRPr="001A0E7C" w:rsidRDefault="00864DFA">
            <w:pPr>
              <w:rPr>
                <w:rFonts w:ascii="Times New Roman" w:eastAsia="Times New Roman" w:hAnsi="Times New Roman" w:cs="Times New Roman"/>
                <w:color w:val="000000"/>
                <w:sz w:val="20"/>
                <w:szCs w:val="20"/>
              </w:rPr>
            </w:pPr>
          </w:p>
        </w:tc>
        <w:tc>
          <w:tcPr>
            <w:tcW w:w="664" w:type="dxa"/>
            <w:noWrap/>
            <w:hideMark/>
          </w:tcPr>
          <w:p w14:paraId="63359516"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48</w:t>
            </w:r>
          </w:p>
        </w:tc>
        <w:tc>
          <w:tcPr>
            <w:tcW w:w="2160" w:type="dxa"/>
            <w:noWrap/>
            <w:hideMark/>
          </w:tcPr>
          <w:p w14:paraId="19A549C2"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hAnsi="Times New Roman" w:cs="Times New Roman"/>
                <w:color w:val="000000"/>
                <w:sz w:val="20"/>
                <w:szCs w:val="20"/>
              </w:rPr>
              <w:t>0.65 (0.48-0.87)</w:t>
            </w:r>
          </w:p>
        </w:tc>
        <w:tc>
          <w:tcPr>
            <w:tcW w:w="236" w:type="dxa"/>
            <w:noWrap/>
          </w:tcPr>
          <w:p w14:paraId="750B4601"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Pr>
          <w:p w14:paraId="4C898CD9"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10</w:t>
            </w:r>
          </w:p>
        </w:tc>
        <w:tc>
          <w:tcPr>
            <w:tcW w:w="2250" w:type="dxa"/>
            <w:noWrap/>
          </w:tcPr>
          <w:p w14:paraId="53ED3DAB"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vertAlign w:val="superscript"/>
              </w:rPr>
              <w:t>b</w:t>
            </w:r>
          </w:p>
        </w:tc>
        <w:tc>
          <w:tcPr>
            <w:tcW w:w="270" w:type="dxa"/>
            <w:noWrap/>
          </w:tcPr>
          <w:p w14:paraId="4F63A4FC"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Pr>
          <w:p w14:paraId="3CBD258C"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38</w:t>
            </w:r>
          </w:p>
        </w:tc>
        <w:tc>
          <w:tcPr>
            <w:tcW w:w="1890" w:type="dxa"/>
            <w:noWrap/>
          </w:tcPr>
          <w:p w14:paraId="3F564912"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0.78 (0.55-1.08)</w:t>
            </w:r>
          </w:p>
        </w:tc>
      </w:tr>
      <w:tr w:rsidR="00864DFA" w:rsidRPr="001A0E7C" w14:paraId="77AF2046" w14:textId="77777777">
        <w:trPr>
          <w:trHeight w:val="20"/>
        </w:trPr>
        <w:tc>
          <w:tcPr>
            <w:tcW w:w="355" w:type="dxa"/>
            <w:noWrap/>
            <w:hideMark/>
          </w:tcPr>
          <w:p w14:paraId="23F40A80" w14:textId="77777777" w:rsidR="00864DFA" w:rsidRPr="001A0E7C" w:rsidRDefault="00864DFA">
            <w:pPr>
              <w:rPr>
                <w:rFonts w:ascii="Times New Roman" w:eastAsia="Times New Roman" w:hAnsi="Times New Roman" w:cs="Times New Roman"/>
                <w:color w:val="000000"/>
                <w:sz w:val="20"/>
                <w:szCs w:val="20"/>
              </w:rPr>
            </w:pPr>
          </w:p>
        </w:tc>
        <w:tc>
          <w:tcPr>
            <w:tcW w:w="270" w:type="dxa"/>
            <w:noWrap/>
            <w:hideMark/>
          </w:tcPr>
          <w:p w14:paraId="6443895E" w14:textId="77777777" w:rsidR="00864DFA" w:rsidRPr="001A0E7C" w:rsidRDefault="00864DFA">
            <w:pPr>
              <w:rPr>
                <w:rFonts w:ascii="Times New Roman" w:eastAsia="Times New Roman" w:hAnsi="Times New Roman" w:cs="Times New Roman"/>
                <w:sz w:val="20"/>
                <w:szCs w:val="20"/>
              </w:rPr>
            </w:pPr>
          </w:p>
        </w:tc>
        <w:tc>
          <w:tcPr>
            <w:tcW w:w="4410" w:type="dxa"/>
            <w:noWrap/>
            <w:hideMark/>
          </w:tcPr>
          <w:p w14:paraId="0DF9D62F"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 of kidney and renal pelvis</w:t>
            </w:r>
          </w:p>
        </w:tc>
        <w:tc>
          <w:tcPr>
            <w:tcW w:w="236" w:type="dxa"/>
            <w:noWrap/>
            <w:hideMark/>
          </w:tcPr>
          <w:p w14:paraId="449A864A" w14:textId="77777777" w:rsidR="00864DFA" w:rsidRPr="001A0E7C" w:rsidRDefault="00864DFA">
            <w:pPr>
              <w:rPr>
                <w:rFonts w:ascii="Times New Roman" w:eastAsia="Times New Roman" w:hAnsi="Times New Roman" w:cs="Times New Roman"/>
                <w:color w:val="000000"/>
                <w:sz w:val="20"/>
                <w:szCs w:val="20"/>
              </w:rPr>
            </w:pPr>
          </w:p>
        </w:tc>
        <w:tc>
          <w:tcPr>
            <w:tcW w:w="664" w:type="dxa"/>
            <w:noWrap/>
            <w:hideMark/>
          </w:tcPr>
          <w:p w14:paraId="771EAE14"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39</w:t>
            </w:r>
          </w:p>
        </w:tc>
        <w:tc>
          <w:tcPr>
            <w:tcW w:w="2160" w:type="dxa"/>
            <w:noWrap/>
            <w:hideMark/>
          </w:tcPr>
          <w:p w14:paraId="6F09365D"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hAnsi="Times New Roman" w:cs="Times New Roman"/>
                <w:color w:val="000000"/>
                <w:sz w:val="20"/>
                <w:szCs w:val="20"/>
              </w:rPr>
              <w:t>1.04 (0.74-1.42)</w:t>
            </w:r>
          </w:p>
        </w:tc>
        <w:tc>
          <w:tcPr>
            <w:tcW w:w="236" w:type="dxa"/>
            <w:noWrap/>
          </w:tcPr>
          <w:p w14:paraId="4F778CCA"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Pr>
          <w:p w14:paraId="3860F6BA"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12</w:t>
            </w:r>
          </w:p>
        </w:tc>
        <w:tc>
          <w:tcPr>
            <w:tcW w:w="2250" w:type="dxa"/>
            <w:noWrap/>
          </w:tcPr>
          <w:p w14:paraId="7AE61323"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vertAlign w:val="superscript"/>
              </w:rPr>
              <w:t>b</w:t>
            </w:r>
          </w:p>
        </w:tc>
        <w:tc>
          <w:tcPr>
            <w:tcW w:w="270" w:type="dxa"/>
            <w:noWrap/>
          </w:tcPr>
          <w:p w14:paraId="67791030"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Pr>
          <w:p w14:paraId="2A6EDFA0"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27</w:t>
            </w:r>
          </w:p>
        </w:tc>
        <w:tc>
          <w:tcPr>
            <w:tcW w:w="1890" w:type="dxa"/>
            <w:noWrap/>
          </w:tcPr>
          <w:p w14:paraId="7A85BCF6"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1.18 (0.78-1.72)</w:t>
            </w:r>
          </w:p>
        </w:tc>
      </w:tr>
      <w:tr w:rsidR="00864DFA" w:rsidRPr="001A0E7C" w14:paraId="30183DDF" w14:textId="77777777">
        <w:trPr>
          <w:trHeight w:val="20"/>
        </w:trPr>
        <w:tc>
          <w:tcPr>
            <w:tcW w:w="355" w:type="dxa"/>
            <w:noWrap/>
            <w:hideMark/>
          </w:tcPr>
          <w:p w14:paraId="147627D3" w14:textId="77777777" w:rsidR="00864DFA" w:rsidRPr="001A0E7C" w:rsidRDefault="00864DFA">
            <w:pPr>
              <w:rPr>
                <w:rFonts w:ascii="Times New Roman" w:eastAsia="Times New Roman" w:hAnsi="Times New Roman" w:cs="Times New Roman"/>
                <w:color w:val="000000"/>
                <w:sz w:val="20"/>
                <w:szCs w:val="20"/>
              </w:rPr>
            </w:pPr>
          </w:p>
        </w:tc>
        <w:tc>
          <w:tcPr>
            <w:tcW w:w="270" w:type="dxa"/>
            <w:noWrap/>
            <w:hideMark/>
          </w:tcPr>
          <w:p w14:paraId="13E29003" w14:textId="77777777" w:rsidR="00864DFA" w:rsidRPr="001A0E7C" w:rsidRDefault="00864DFA">
            <w:pPr>
              <w:rPr>
                <w:rFonts w:ascii="Times New Roman" w:eastAsia="Times New Roman" w:hAnsi="Times New Roman" w:cs="Times New Roman"/>
                <w:sz w:val="20"/>
                <w:szCs w:val="20"/>
              </w:rPr>
            </w:pPr>
          </w:p>
        </w:tc>
        <w:tc>
          <w:tcPr>
            <w:tcW w:w="4410" w:type="dxa"/>
            <w:noWrap/>
            <w:hideMark/>
          </w:tcPr>
          <w:p w14:paraId="75BB8C11"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Malignant neoplasms of central nervous system</w:t>
            </w:r>
          </w:p>
        </w:tc>
        <w:tc>
          <w:tcPr>
            <w:tcW w:w="236" w:type="dxa"/>
            <w:noWrap/>
            <w:hideMark/>
          </w:tcPr>
          <w:p w14:paraId="36F9653B" w14:textId="77777777" w:rsidR="00864DFA" w:rsidRPr="001A0E7C" w:rsidRDefault="00864DFA">
            <w:pPr>
              <w:rPr>
                <w:rFonts w:ascii="Times New Roman" w:eastAsia="Times New Roman" w:hAnsi="Times New Roman" w:cs="Times New Roman"/>
                <w:color w:val="000000"/>
                <w:sz w:val="20"/>
                <w:szCs w:val="20"/>
              </w:rPr>
            </w:pPr>
          </w:p>
        </w:tc>
        <w:tc>
          <w:tcPr>
            <w:tcW w:w="664" w:type="dxa"/>
            <w:noWrap/>
            <w:hideMark/>
          </w:tcPr>
          <w:p w14:paraId="18AD686B"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73</w:t>
            </w:r>
          </w:p>
        </w:tc>
        <w:tc>
          <w:tcPr>
            <w:tcW w:w="2160" w:type="dxa"/>
            <w:noWrap/>
            <w:hideMark/>
          </w:tcPr>
          <w:p w14:paraId="4F8B9E7F"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hAnsi="Times New Roman" w:cs="Times New Roman"/>
                <w:color w:val="000000"/>
                <w:sz w:val="20"/>
                <w:szCs w:val="20"/>
              </w:rPr>
              <w:t>1.10 (0.86-1.38)</w:t>
            </w:r>
          </w:p>
        </w:tc>
        <w:tc>
          <w:tcPr>
            <w:tcW w:w="236" w:type="dxa"/>
            <w:noWrap/>
          </w:tcPr>
          <w:p w14:paraId="3A4C4EDF"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Pr>
          <w:p w14:paraId="1C7A8799"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28</w:t>
            </w:r>
          </w:p>
        </w:tc>
        <w:tc>
          <w:tcPr>
            <w:tcW w:w="2250" w:type="dxa"/>
            <w:noWrap/>
          </w:tcPr>
          <w:p w14:paraId="23B0B01B"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0.91 (0.6-1.32)</w:t>
            </w:r>
          </w:p>
        </w:tc>
        <w:tc>
          <w:tcPr>
            <w:tcW w:w="270" w:type="dxa"/>
            <w:noWrap/>
          </w:tcPr>
          <w:p w14:paraId="4C60C623"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Pr>
          <w:p w14:paraId="379E0DBF"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45</w:t>
            </w:r>
          </w:p>
        </w:tc>
        <w:tc>
          <w:tcPr>
            <w:tcW w:w="1890" w:type="dxa"/>
            <w:noWrap/>
          </w:tcPr>
          <w:p w14:paraId="45823AD8"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1.27 (0.92-1.69)</w:t>
            </w:r>
          </w:p>
        </w:tc>
      </w:tr>
      <w:tr w:rsidR="00864DFA" w:rsidRPr="001A0E7C" w14:paraId="41F18B12" w14:textId="77777777">
        <w:trPr>
          <w:trHeight w:val="20"/>
        </w:trPr>
        <w:tc>
          <w:tcPr>
            <w:tcW w:w="355" w:type="dxa"/>
            <w:noWrap/>
            <w:hideMark/>
          </w:tcPr>
          <w:p w14:paraId="2D0A5FD7" w14:textId="77777777" w:rsidR="00864DFA" w:rsidRPr="001A0E7C" w:rsidRDefault="00864DFA">
            <w:pPr>
              <w:rPr>
                <w:rFonts w:ascii="Times New Roman" w:eastAsia="Times New Roman" w:hAnsi="Times New Roman" w:cs="Times New Roman"/>
                <w:color w:val="000000"/>
                <w:sz w:val="20"/>
                <w:szCs w:val="20"/>
              </w:rPr>
            </w:pPr>
          </w:p>
        </w:tc>
        <w:tc>
          <w:tcPr>
            <w:tcW w:w="270" w:type="dxa"/>
            <w:noWrap/>
            <w:hideMark/>
          </w:tcPr>
          <w:p w14:paraId="020B8E0E" w14:textId="77777777" w:rsidR="00864DFA" w:rsidRPr="001A0E7C" w:rsidRDefault="00864DFA">
            <w:pPr>
              <w:rPr>
                <w:rFonts w:ascii="Times New Roman" w:eastAsia="Times New Roman" w:hAnsi="Times New Roman" w:cs="Times New Roman"/>
                <w:sz w:val="20"/>
                <w:szCs w:val="20"/>
              </w:rPr>
            </w:pPr>
          </w:p>
        </w:tc>
        <w:tc>
          <w:tcPr>
            <w:tcW w:w="4410" w:type="dxa"/>
            <w:noWrap/>
            <w:hideMark/>
          </w:tcPr>
          <w:p w14:paraId="1055657D"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Leukemia</w:t>
            </w:r>
          </w:p>
        </w:tc>
        <w:tc>
          <w:tcPr>
            <w:tcW w:w="236" w:type="dxa"/>
            <w:noWrap/>
            <w:hideMark/>
          </w:tcPr>
          <w:p w14:paraId="37231AF2" w14:textId="77777777" w:rsidR="00864DFA" w:rsidRPr="001A0E7C" w:rsidRDefault="00864DFA">
            <w:pPr>
              <w:rPr>
                <w:rFonts w:ascii="Times New Roman" w:eastAsia="Times New Roman" w:hAnsi="Times New Roman" w:cs="Times New Roman"/>
                <w:color w:val="000000"/>
                <w:sz w:val="20"/>
                <w:szCs w:val="20"/>
              </w:rPr>
            </w:pPr>
          </w:p>
        </w:tc>
        <w:tc>
          <w:tcPr>
            <w:tcW w:w="664" w:type="dxa"/>
            <w:noWrap/>
            <w:hideMark/>
          </w:tcPr>
          <w:p w14:paraId="58CD78AD"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43</w:t>
            </w:r>
          </w:p>
        </w:tc>
        <w:tc>
          <w:tcPr>
            <w:tcW w:w="2160" w:type="dxa"/>
            <w:noWrap/>
          </w:tcPr>
          <w:p w14:paraId="5D9B589E"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hAnsi="Times New Roman" w:cs="Times New Roman"/>
                <w:color w:val="000000"/>
                <w:sz w:val="20"/>
                <w:szCs w:val="20"/>
              </w:rPr>
              <w:t>0.77 (0.56-1.04)</w:t>
            </w:r>
          </w:p>
        </w:tc>
        <w:tc>
          <w:tcPr>
            <w:tcW w:w="236" w:type="dxa"/>
            <w:noWrap/>
          </w:tcPr>
          <w:p w14:paraId="2BA38216"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Pr>
          <w:p w14:paraId="3AC253EB"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17</w:t>
            </w:r>
          </w:p>
        </w:tc>
        <w:tc>
          <w:tcPr>
            <w:tcW w:w="2250" w:type="dxa"/>
            <w:noWrap/>
          </w:tcPr>
          <w:p w14:paraId="4C1A349D"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vertAlign w:val="superscript"/>
              </w:rPr>
              <w:t>b</w:t>
            </w:r>
          </w:p>
        </w:tc>
        <w:tc>
          <w:tcPr>
            <w:tcW w:w="270" w:type="dxa"/>
            <w:noWrap/>
          </w:tcPr>
          <w:p w14:paraId="24614780"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Pr>
          <w:p w14:paraId="4300B285"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26</w:t>
            </w:r>
          </w:p>
        </w:tc>
        <w:tc>
          <w:tcPr>
            <w:tcW w:w="1890" w:type="dxa"/>
            <w:noWrap/>
          </w:tcPr>
          <w:p w14:paraId="0CCD7AED"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0.85 (0.55-1.24)</w:t>
            </w:r>
          </w:p>
        </w:tc>
      </w:tr>
      <w:tr w:rsidR="00864DFA" w:rsidRPr="001A0E7C" w14:paraId="3BF07718" w14:textId="77777777">
        <w:trPr>
          <w:trHeight w:val="20"/>
        </w:trPr>
        <w:tc>
          <w:tcPr>
            <w:tcW w:w="355" w:type="dxa"/>
            <w:noWrap/>
            <w:hideMark/>
          </w:tcPr>
          <w:p w14:paraId="6A711B7C" w14:textId="77777777" w:rsidR="00864DFA" w:rsidRPr="001A0E7C" w:rsidRDefault="00864DFA">
            <w:pPr>
              <w:rPr>
                <w:rFonts w:ascii="Times New Roman" w:eastAsia="Times New Roman" w:hAnsi="Times New Roman" w:cs="Times New Roman"/>
                <w:color w:val="000000"/>
                <w:sz w:val="20"/>
                <w:szCs w:val="20"/>
              </w:rPr>
            </w:pPr>
          </w:p>
        </w:tc>
        <w:tc>
          <w:tcPr>
            <w:tcW w:w="4680" w:type="dxa"/>
            <w:gridSpan w:val="2"/>
            <w:noWrap/>
            <w:hideMark/>
          </w:tcPr>
          <w:p w14:paraId="10385E1C"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Diabetes mellitus</w:t>
            </w:r>
          </w:p>
        </w:tc>
        <w:tc>
          <w:tcPr>
            <w:tcW w:w="236" w:type="dxa"/>
            <w:noWrap/>
            <w:hideMark/>
          </w:tcPr>
          <w:p w14:paraId="5D7F0786" w14:textId="77777777" w:rsidR="00864DFA" w:rsidRPr="001A0E7C" w:rsidRDefault="00864DFA">
            <w:pPr>
              <w:rPr>
                <w:rFonts w:ascii="Times New Roman" w:eastAsia="Times New Roman" w:hAnsi="Times New Roman" w:cs="Times New Roman"/>
                <w:color w:val="000000"/>
                <w:sz w:val="20"/>
                <w:szCs w:val="20"/>
              </w:rPr>
            </w:pPr>
          </w:p>
        </w:tc>
        <w:tc>
          <w:tcPr>
            <w:tcW w:w="664" w:type="dxa"/>
            <w:noWrap/>
            <w:hideMark/>
          </w:tcPr>
          <w:p w14:paraId="6D509816"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35</w:t>
            </w:r>
          </w:p>
        </w:tc>
        <w:tc>
          <w:tcPr>
            <w:tcW w:w="2160" w:type="dxa"/>
            <w:noWrap/>
          </w:tcPr>
          <w:p w14:paraId="47E78039"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hAnsi="Times New Roman" w:cs="Times New Roman"/>
                <w:color w:val="000000"/>
                <w:sz w:val="20"/>
                <w:szCs w:val="20"/>
              </w:rPr>
              <w:t>0.17 (0.12-0.24)</w:t>
            </w:r>
          </w:p>
        </w:tc>
        <w:tc>
          <w:tcPr>
            <w:tcW w:w="236" w:type="dxa"/>
            <w:noWrap/>
          </w:tcPr>
          <w:p w14:paraId="172EEAD8"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Pr>
          <w:p w14:paraId="7DF415AA"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11</w:t>
            </w:r>
          </w:p>
        </w:tc>
        <w:tc>
          <w:tcPr>
            <w:tcW w:w="2250" w:type="dxa"/>
            <w:noWrap/>
          </w:tcPr>
          <w:p w14:paraId="17F0199D"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vertAlign w:val="superscript"/>
              </w:rPr>
              <w:t>b</w:t>
            </w:r>
          </w:p>
        </w:tc>
        <w:tc>
          <w:tcPr>
            <w:tcW w:w="270" w:type="dxa"/>
            <w:noWrap/>
          </w:tcPr>
          <w:p w14:paraId="71136370"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Pr>
          <w:p w14:paraId="0FDAC3DD"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24</w:t>
            </w:r>
          </w:p>
        </w:tc>
        <w:tc>
          <w:tcPr>
            <w:tcW w:w="1890" w:type="dxa"/>
            <w:noWrap/>
          </w:tcPr>
          <w:p w14:paraId="5698B8A5"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0.2 (0.13-0.3)</w:t>
            </w:r>
          </w:p>
        </w:tc>
      </w:tr>
      <w:tr w:rsidR="00864DFA" w:rsidRPr="001A0E7C" w14:paraId="276760C4" w14:textId="77777777">
        <w:trPr>
          <w:trHeight w:val="20"/>
        </w:trPr>
        <w:tc>
          <w:tcPr>
            <w:tcW w:w="355" w:type="dxa"/>
            <w:noWrap/>
            <w:hideMark/>
          </w:tcPr>
          <w:p w14:paraId="1315B5CE" w14:textId="77777777" w:rsidR="00864DFA" w:rsidRPr="001A0E7C" w:rsidRDefault="00864DFA">
            <w:pPr>
              <w:rPr>
                <w:rFonts w:ascii="Times New Roman" w:eastAsia="Times New Roman" w:hAnsi="Times New Roman" w:cs="Times New Roman"/>
                <w:color w:val="000000"/>
                <w:sz w:val="20"/>
                <w:szCs w:val="20"/>
              </w:rPr>
            </w:pPr>
          </w:p>
        </w:tc>
        <w:tc>
          <w:tcPr>
            <w:tcW w:w="4680" w:type="dxa"/>
            <w:gridSpan w:val="2"/>
            <w:noWrap/>
            <w:hideMark/>
          </w:tcPr>
          <w:p w14:paraId="42EC4A65"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Major cardiovascular disease</w:t>
            </w:r>
          </w:p>
        </w:tc>
        <w:tc>
          <w:tcPr>
            <w:tcW w:w="236" w:type="dxa"/>
            <w:noWrap/>
            <w:hideMark/>
          </w:tcPr>
          <w:p w14:paraId="7DEEE51F" w14:textId="77777777" w:rsidR="00864DFA" w:rsidRPr="001A0E7C" w:rsidRDefault="00864DFA">
            <w:pPr>
              <w:rPr>
                <w:rFonts w:ascii="Times New Roman" w:eastAsia="Times New Roman" w:hAnsi="Times New Roman" w:cs="Times New Roman"/>
                <w:color w:val="000000"/>
                <w:sz w:val="20"/>
                <w:szCs w:val="20"/>
              </w:rPr>
            </w:pPr>
          </w:p>
        </w:tc>
        <w:tc>
          <w:tcPr>
            <w:tcW w:w="664" w:type="dxa"/>
            <w:noWrap/>
            <w:hideMark/>
          </w:tcPr>
          <w:p w14:paraId="50D8CDB2"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443</w:t>
            </w:r>
          </w:p>
        </w:tc>
        <w:tc>
          <w:tcPr>
            <w:tcW w:w="2160" w:type="dxa"/>
            <w:noWrap/>
          </w:tcPr>
          <w:p w14:paraId="2858142F"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hAnsi="Times New Roman" w:cs="Times New Roman"/>
                <w:color w:val="000000"/>
                <w:sz w:val="20"/>
                <w:szCs w:val="20"/>
              </w:rPr>
              <w:t>0.30 (0.27-0.33)</w:t>
            </w:r>
          </w:p>
        </w:tc>
        <w:tc>
          <w:tcPr>
            <w:tcW w:w="236" w:type="dxa"/>
            <w:noWrap/>
          </w:tcPr>
          <w:p w14:paraId="560B25D7"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Pr>
          <w:p w14:paraId="04B78FFC"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149</w:t>
            </w:r>
          </w:p>
        </w:tc>
        <w:tc>
          <w:tcPr>
            <w:tcW w:w="2250" w:type="dxa"/>
            <w:noWrap/>
          </w:tcPr>
          <w:p w14:paraId="111B7916"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0.24 (0.21-0.28)</w:t>
            </w:r>
          </w:p>
        </w:tc>
        <w:tc>
          <w:tcPr>
            <w:tcW w:w="270" w:type="dxa"/>
            <w:noWrap/>
          </w:tcPr>
          <w:p w14:paraId="6600FFDB"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Pr>
          <w:p w14:paraId="4F645D9C"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294</w:t>
            </w:r>
          </w:p>
        </w:tc>
        <w:tc>
          <w:tcPr>
            <w:tcW w:w="1890" w:type="dxa"/>
            <w:noWrap/>
          </w:tcPr>
          <w:p w14:paraId="5867F679"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0.34 (0.31-0.38)</w:t>
            </w:r>
          </w:p>
        </w:tc>
      </w:tr>
      <w:tr w:rsidR="00864DFA" w:rsidRPr="001A0E7C" w14:paraId="2F6592F8" w14:textId="77777777">
        <w:trPr>
          <w:trHeight w:val="20"/>
        </w:trPr>
        <w:tc>
          <w:tcPr>
            <w:tcW w:w="355" w:type="dxa"/>
            <w:noWrap/>
            <w:hideMark/>
          </w:tcPr>
          <w:p w14:paraId="43F80CC1" w14:textId="77777777" w:rsidR="00864DFA" w:rsidRPr="001A0E7C" w:rsidRDefault="00864DFA">
            <w:pPr>
              <w:rPr>
                <w:rFonts w:ascii="Times New Roman" w:eastAsia="Times New Roman" w:hAnsi="Times New Roman" w:cs="Times New Roman"/>
                <w:color w:val="000000"/>
                <w:sz w:val="20"/>
                <w:szCs w:val="20"/>
              </w:rPr>
            </w:pPr>
          </w:p>
        </w:tc>
        <w:tc>
          <w:tcPr>
            <w:tcW w:w="270" w:type="dxa"/>
            <w:noWrap/>
            <w:hideMark/>
          </w:tcPr>
          <w:p w14:paraId="1E0E21E1" w14:textId="77777777" w:rsidR="00864DFA" w:rsidRPr="001A0E7C" w:rsidRDefault="00864DFA">
            <w:pPr>
              <w:rPr>
                <w:rFonts w:ascii="Times New Roman" w:eastAsia="Times New Roman" w:hAnsi="Times New Roman" w:cs="Times New Roman"/>
                <w:sz w:val="20"/>
                <w:szCs w:val="20"/>
              </w:rPr>
            </w:pPr>
          </w:p>
        </w:tc>
        <w:tc>
          <w:tcPr>
            <w:tcW w:w="4410" w:type="dxa"/>
            <w:noWrap/>
            <w:hideMark/>
          </w:tcPr>
          <w:p w14:paraId="1F367F72"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Hypertensive heart disease</w:t>
            </w:r>
          </w:p>
        </w:tc>
        <w:tc>
          <w:tcPr>
            <w:tcW w:w="236" w:type="dxa"/>
            <w:noWrap/>
            <w:hideMark/>
          </w:tcPr>
          <w:p w14:paraId="08C3EF91" w14:textId="77777777" w:rsidR="00864DFA" w:rsidRPr="001A0E7C" w:rsidRDefault="00864DFA">
            <w:pPr>
              <w:rPr>
                <w:rFonts w:ascii="Times New Roman" w:eastAsia="Times New Roman" w:hAnsi="Times New Roman" w:cs="Times New Roman"/>
                <w:color w:val="000000"/>
                <w:sz w:val="20"/>
                <w:szCs w:val="20"/>
              </w:rPr>
            </w:pPr>
          </w:p>
        </w:tc>
        <w:tc>
          <w:tcPr>
            <w:tcW w:w="664" w:type="dxa"/>
            <w:noWrap/>
            <w:hideMark/>
          </w:tcPr>
          <w:p w14:paraId="5FCA3529"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35</w:t>
            </w:r>
          </w:p>
        </w:tc>
        <w:tc>
          <w:tcPr>
            <w:tcW w:w="2160" w:type="dxa"/>
            <w:noWrap/>
          </w:tcPr>
          <w:p w14:paraId="6B665B88"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hAnsi="Times New Roman" w:cs="Times New Roman"/>
                <w:color w:val="000000"/>
                <w:sz w:val="20"/>
                <w:szCs w:val="20"/>
              </w:rPr>
              <w:t>0.27 (0.19-0.37)</w:t>
            </w:r>
          </w:p>
        </w:tc>
        <w:tc>
          <w:tcPr>
            <w:tcW w:w="236" w:type="dxa"/>
            <w:noWrap/>
          </w:tcPr>
          <w:p w14:paraId="50D250FD"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Pr>
          <w:p w14:paraId="2F79D8FF"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10</w:t>
            </w:r>
          </w:p>
        </w:tc>
        <w:tc>
          <w:tcPr>
            <w:tcW w:w="2250" w:type="dxa"/>
            <w:noWrap/>
          </w:tcPr>
          <w:p w14:paraId="7086755E"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vertAlign w:val="superscript"/>
              </w:rPr>
              <w:t>b</w:t>
            </w:r>
          </w:p>
        </w:tc>
        <w:tc>
          <w:tcPr>
            <w:tcW w:w="270" w:type="dxa"/>
            <w:noWrap/>
          </w:tcPr>
          <w:p w14:paraId="715182F8"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Pr>
          <w:p w14:paraId="5F1A4C9E"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25</w:t>
            </w:r>
          </w:p>
        </w:tc>
        <w:tc>
          <w:tcPr>
            <w:tcW w:w="1890" w:type="dxa"/>
            <w:noWrap/>
          </w:tcPr>
          <w:p w14:paraId="0EFA323A"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0.35 (0.23-0.52)</w:t>
            </w:r>
          </w:p>
        </w:tc>
      </w:tr>
      <w:tr w:rsidR="00864DFA" w:rsidRPr="001A0E7C" w14:paraId="7BE1A39E" w14:textId="77777777">
        <w:trPr>
          <w:trHeight w:val="20"/>
        </w:trPr>
        <w:tc>
          <w:tcPr>
            <w:tcW w:w="355" w:type="dxa"/>
            <w:noWrap/>
            <w:hideMark/>
          </w:tcPr>
          <w:p w14:paraId="66C3FAE6" w14:textId="77777777" w:rsidR="00864DFA" w:rsidRPr="001A0E7C" w:rsidRDefault="00864DFA">
            <w:pPr>
              <w:rPr>
                <w:rFonts w:ascii="Times New Roman" w:eastAsia="Times New Roman" w:hAnsi="Times New Roman" w:cs="Times New Roman"/>
                <w:color w:val="000000"/>
                <w:sz w:val="20"/>
                <w:szCs w:val="20"/>
              </w:rPr>
            </w:pPr>
          </w:p>
        </w:tc>
        <w:tc>
          <w:tcPr>
            <w:tcW w:w="270" w:type="dxa"/>
            <w:noWrap/>
            <w:hideMark/>
          </w:tcPr>
          <w:p w14:paraId="077D3C59" w14:textId="77777777" w:rsidR="00864DFA" w:rsidRPr="001A0E7C" w:rsidRDefault="00864DFA">
            <w:pPr>
              <w:rPr>
                <w:rFonts w:ascii="Times New Roman" w:eastAsia="Times New Roman" w:hAnsi="Times New Roman" w:cs="Times New Roman"/>
                <w:sz w:val="20"/>
                <w:szCs w:val="20"/>
              </w:rPr>
            </w:pPr>
          </w:p>
        </w:tc>
        <w:tc>
          <w:tcPr>
            <w:tcW w:w="4410" w:type="dxa"/>
            <w:noWrap/>
            <w:hideMark/>
          </w:tcPr>
          <w:p w14:paraId="6A80E04C"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Acute myocardial infarction</w:t>
            </w:r>
          </w:p>
        </w:tc>
        <w:tc>
          <w:tcPr>
            <w:tcW w:w="236" w:type="dxa"/>
            <w:noWrap/>
            <w:hideMark/>
          </w:tcPr>
          <w:p w14:paraId="6D29A5C3" w14:textId="77777777" w:rsidR="00864DFA" w:rsidRPr="001A0E7C" w:rsidRDefault="00864DFA">
            <w:pPr>
              <w:rPr>
                <w:rFonts w:ascii="Times New Roman" w:eastAsia="Times New Roman" w:hAnsi="Times New Roman" w:cs="Times New Roman"/>
                <w:color w:val="000000"/>
                <w:sz w:val="20"/>
                <w:szCs w:val="20"/>
              </w:rPr>
            </w:pPr>
          </w:p>
        </w:tc>
        <w:tc>
          <w:tcPr>
            <w:tcW w:w="664" w:type="dxa"/>
            <w:noWrap/>
            <w:hideMark/>
          </w:tcPr>
          <w:p w14:paraId="71C92817"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83</w:t>
            </w:r>
          </w:p>
        </w:tc>
        <w:tc>
          <w:tcPr>
            <w:tcW w:w="2160" w:type="dxa"/>
            <w:noWrap/>
          </w:tcPr>
          <w:p w14:paraId="4D13FD1B"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hAnsi="Times New Roman" w:cs="Times New Roman"/>
                <w:color w:val="000000"/>
                <w:sz w:val="20"/>
                <w:szCs w:val="20"/>
              </w:rPr>
              <w:t>0.31 (0.25-0.39)</w:t>
            </w:r>
          </w:p>
        </w:tc>
        <w:tc>
          <w:tcPr>
            <w:tcW w:w="236" w:type="dxa"/>
            <w:noWrap/>
          </w:tcPr>
          <w:p w14:paraId="12E1CD4D"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Pr>
          <w:p w14:paraId="7B8DCA4D"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31</w:t>
            </w:r>
          </w:p>
        </w:tc>
        <w:tc>
          <w:tcPr>
            <w:tcW w:w="2250" w:type="dxa"/>
            <w:noWrap/>
          </w:tcPr>
          <w:p w14:paraId="0996E92E"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0.29 (0.20-0.41)</w:t>
            </w:r>
          </w:p>
        </w:tc>
        <w:tc>
          <w:tcPr>
            <w:tcW w:w="270" w:type="dxa"/>
            <w:noWrap/>
          </w:tcPr>
          <w:p w14:paraId="7D7C5144"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Pr>
          <w:p w14:paraId="25468974"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52</w:t>
            </w:r>
          </w:p>
        </w:tc>
        <w:tc>
          <w:tcPr>
            <w:tcW w:w="1890" w:type="dxa"/>
            <w:noWrap/>
          </w:tcPr>
          <w:p w14:paraId="1E13E269"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0.33 (0.24-0.43)</w:t>
            </w:r>
          </w:p>
        </w:tc>
      </w:tr>
      <w:tr w:rsidR="00864DFA" w:rsidRPr="001A0E7C" w14:paraId="2479B686" w14:textId="77777777">
        <w:trPr>
          <w:trHeight w:val="20"/>
        </w:trPr>
        <w:tc>
          <w:tcPr>
            <w:tcW w:w="355" w:type="dxa"/>
            <w:noWrap/>
            <w:hideMark/>
          </w:tcPr>
          <w:p w14:paraId="1A4EDD8F" w14:textId="77777777" w:rsidR="00864DFA" w:rsidRPr="001A0E7C" w:rsidRDefault="00864DFA">
            <w:pPr>
              <w:rPr>
                <w:rFonts w:ascii="Times New Roman" w:eastAsia="Times New Roman" w:hAnsi="Times New Roman" w:cs="Times New Roman"/>
                <w:color w:val="000000"/>
                <w:sz w:val="20"/>
                <w:szCs w:val="20"/>
              </w:rPr>
            </w:pPr>
          </w:p>
        </w:tc>
        <w:tc>
          <w:tcPr>
            <w:tcW w:w="270" w:type="dxa"/>
            <w:noWrap/>
            <w:hideMark/>
          </w:tcPr>
          <w:p w14:paraId="5E9685D9" w14:textId="77777777" w:rsidR="00864DFA" w:rsidRPr="001A0E7C" w:rsidRDefault="00864DFA">
            <w:pPr>
              <w:rPr>
                <w:rFonts w:ascii="Times New Roman" w:eastAsia="Times New Roman" w:hAnsi="Times New Roman" w:cs="Times New Roman"/>
                <w:sz w:val="20"/>
                <w:szCs w:val="20"/>
              </w:rPr>
            </w:pPr>
          </w:p>
        </w:tc>
        <w:tc>
          <w:tcPr>
            <w:tcW w:w="4410" w:type="dxa"/>
            <w:noWrap/>
            <w:hideMark/>
          </w:tcPr>
          <w:p w14:paraId="4F99B9F0"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Atherosclerotic cardiovascular disease</w:t>
            </w:r>
          </w:p>
        </w:tc>
        <w:tc>
          <w:tcPr>
            <w:tcW w:w="236" w:type="dxa"/>
            <w:noWrap/>
            <w:hideMark/>
          </w:tcPr>
          <w:p w14:paraId="577EF970" w14:textId="77777777" w:rsidR="00864DFA" w:rsidRPr="001A0E7C" w:rsidRDefault="00864DFA">
            <w:pPr>
              <w:rPr>
                <w:rFonts w:ascii="Times New Roman" w:eastAsia="Times New Roman" w:hAnsi="Times New Roman" w:cs="Times New Roman"/>
                <w:color w:val="000000"/>
                <w:sz w:val="20"/>
                <w:szCs w:val="20"/>
              </w:rPr>
            </w:pPr>
          </w:p>
        </w:tc>
        <w:tc>
          <w:tcPr>
            <w:tcW w:w="664" w:type="dxa"/>
            <w:noWrap/>
            <w:hideMark/>
          </w:tcPr>
          <w:p w14:paraId="3D3421F1"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63</w:t>
            </w:r>
          </w:p>
        </w:tc>
        <w:tc>
          <w:tcPr>
            <w:tcW w:w="2160" w:type="dxa"/>
            <w:noWrap/>
          </w:tcPr>
          <w:p w14:paraId="1406F5BE"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hAnsi="Times New Roman" w:cs="Times New Roman"/>
                <w:color w:val="000000"/>
                <w:sz w:val="20"/>
                <w:szCs w:val="20"/>
              </w:rPr>
              <w:t>0.34 (0.26-0.44)</w:t>
            </w:r>
          </w:p>
        </w:tc>
        <w:tc>
          <w:tcPr>
            <w:tcW w:w="236" w:type="dxa"/>
            <w:noWrap/>
          </w:tcPr>
          <w:p w14:paraId="6A0E2FAB"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Pr>
          <w:p w14:paraId="3D47B56C"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24</w:t>
            </w:r>
          </w:p>
        </w:tc>
        <w:tc>
          <w:tcPr>
            <w:tcW w:w="2250" w:type="dxa"/>
            <w:noWrap/>
          </w:tcPr>
          <w:p w14:paraId="0307C535" w14:textId="77777777" w:rsidR="00864DFA" w:rsidRPr="001A0E7C" w:rsidRDefault="00864DFA">
            <w:pPr>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0.31 (0.20-0.46)</w:t>
            </w:r>
          </w:p>
        </w:tc>
        <w:tc>
          <w:tcPr>
            <w:tcW w:w="270" w:type="dxa"/>
            <w:noWrap/>
          </w:tcPr>
          <w:p w14:paraId="5C2534FB"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Pr>
          <w:p w14:paraId="1A6E59E7"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39</w:t>
            </w:r>
          </w:p>
        </w:tc>
        <w:tc>
          <w:tcPr>
            <w:tcW w:w="1890" w:type="dxa"/>
            <w:noWrap/>
          </w:tcPr>
          <w:p w14:paraId="167BBFCC"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0.36 (0.26-0.50)</w:t>
            </w:r>
          </w:p>
        </w:tc>
      </w:tr>
      <w:tr w:rsidR="00864DFA" w:rsidRPr="001A0E7C" w14:paraId="75A41E86" w14:textId="77777777">
        <w:trPr>
          <w:trHeight w:val="20"/>
        </w:trPr>
        <w:tc>
          <w:tcPr>
            <w:tcW w:w="355" w:type="dxa"/>
            <w:noWrap/>
            <w:hideMark/>
          </w:tcPr>
          <w:p w14:paraId="6C5BFC1B" w14:textId="77777777" w:rsidR="00864DFA" w:rsidRPr="001A0E7C" w:rsidRDefault="00864DFA">
            <w:pPr>
              <w:rPr>
                <w:rFonts w:ascii="Times New Roman" w:eastAsia="Times New Roman" w:hAnsi="Times New Roman" w:cs="Times New Roman"/>
                <w:color w:val="000000"/>
                <w:sz w:val="20"/>
                <w:szCs w:val="20"/>
              </w:rPr>
            </w:pPr>
          </w:p>
        </w:tc>
        <w:tc>
          <w:tcPr>
            <w:tcW w:w="270" w:type="dxa"/>
            <w:noWrap/>
            <w:hideMark/>
          </w:tcPr>
          <w:p w14:paraId="1FE39850" w14:textId="77777777" w:rsidR="00864DFA" w:rsidRPr="001A0E7C" w:rsidRDefault="00864DFA">
            <w:pPr>
              <w:rPr>
                <w:rFonts w:ascii="Times New Roman" w:eastAsia="Times New Roman" w:hAnsi="Times New Roman" w:cs="Times New Roman"/>
                <w:sz w:val="20"/>
                <w:szCs w:val="20"/>
              </w:rPr>
            </w:pPr>
          </w:p>
        </w:tc>
        <w:tc>
          <w:tcPr>
            <w:tcW w:w="4410" w:type="dxa"/>
            <w:noWrap/>
            <w:hideMark/>
          </w:tcPr>
          <w:p w14:paraId="7956FC51"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Cerebrovascular disease</w:t>
            </w:r>
          </w:p>
        </w:tc>
        <w:tc>
          <w:tcPr>
            <w:tcW w:w="236" w:type="dxa"/>
            <w:noWrap/>
            <w:hideMark/>
          </w:tcPr>
          <w:p w14:paraId="191AA5AA" w14:textId="77777777" w:rsidR="00864DFA" w:rsidRPr="001A0E7C" w:rsidRDefault="00864DFA">
            <w:pPr>
              <w:rPr>
                <w:rFonts w:ascii="Times New Roman" w:eastAsia="Times New Roman" w:hAnsi="Times New Roman" w:cs="Times New Roman"/>
                <w:color w:val="000000"/>
                <w:sz w:val="20"/>
                <w:szCs w:val="20"/>
              </w:rPr>
            </w:pPr>
          </w:p>
        </w:tc>
        <w:tc>
          <w:tcPr>
            <w:tcW w:w="664" w:type="dxa"/>
            <w:noWrap/>
            <w:hideMark/>
          </w:tcPr>
          <w:p w14:paraId="2E523683"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61</w:t>
            </w:r>
          </w:p>
        </w:tc>
        <w:tc>
          <w:tcPr>
            <w:tcW w:w="2160" w:type="dxa"/>
            <w:noWrap/>
          </w:tcPr>
          <w:p w14:paraId="23020B92"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hAnsi="Times New Roman" w:cs="Times New Roman"/>
                <w:color w:val="000000"/>
                <w:sz w:val="20"/>
                <w:szCs w:val="20"/>
              </w:rPr>
              <w:t>0.33 (0.26-0.43)</w:t>
            </w:r>
          </w:p>
        </w:tc>
        <w:tc>
          <w:tcPr>
            <w:tcW w:w="236" w:type="dxa"/>
            <w:noWrap/>
          </w:tcPr>
          <w:p w14:paraId="20829A8F"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Pr>
          <w:p w14:paraId="4D703478"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23</w:t>
            </w:r>
          </w:p>
        </w:tc>
        <w:tc>
          <w:tcPr>
            <w:tcW w:w="2250" w:type="dxa"/>
            <w:noWrap/>
          </w:tcPr>
          <w:p w14:paraId="6499B53C" w14:textId="77777777" w:rsidR="00864DFA" w:rsidRPr="001A0E7C" w:rsidRDefault="00864DFA">
            <w:pPr>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0.31 (0.20-0.46)</w:t>
            </w:r>
          </w:p>
        </w:tc>
        <w:tc>
          <w:tcPr>
            <w:tcW w:w="270" w:type="dxa"/>
            <w:noWrap/>
          </w:tcPr>
          <w:p w14:paraId="77CAB03C"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Pr>
          <w:p w14:paraId="35D7EE26"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38</w:t>
            </w:r>
          </w:p>
        </w:tc>
        <w:tc>
          <w:tcPr>
            <w:tcW w:w="1890" w:type="dxa"/>
            <w:noWrap/>
          </w:tcPr>
          <w:p w14:paraId="37D8077D"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0.35 (0.25-0.48)</w:t>
            </w:r>
          </w:p>
        </w:tc>
      </w:tr>
      <w:tr w:rsidR="00864DFA" w:rsidRPr="001A0E7C" w14:paraId="0692D07A" w14:textId="77777777">
        <w:trPr>
          <w:trHeight w:val="20"/>
        </w:trPr>
        <w:tc>
          <w:tcPr>
            <w:tcW w:w="355" w:type="dxa"/>
            <w:noWrap/>
            <w:hideMark/>
          </w:tcPr>
          <w:p w14:paraId="3433EBE6" w14:textId="77777777" w:rsidR="00864DFA" w:rsidRPr="001A0E7C" w:rsidRDefault="00864DFA">
            <w:pPr>
              <w:rPr>
                <w:rFonts w:ascii="Times New Roman" w:eastAsia="Times New Roman" w:hAnsi="Times New Roman" w:cs="Times New Roman"/>
                <w:color w:val="000000"/>
                <w:sz w:val="20"/>
                <w:szCs w:val="20"/>
              </w:rPr>
            </w:pPr>
          </w:p>
        </w:tc>
        <w:tc>
          <w:tcPr>
            <w:tcW w:w="4680" w:type="dxa"/>
            <w:gridSpan w:val="2"/>
            <w:noWrap/>
            <w:hideMark/>
          </w:tcPr>
          <w:p w14:paraId="46ED9BB7"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Respiratory system disease</w:t>
            </w:r>
          </w:p>
        </w:tc>
        <w:tc>
          <w:tcPr>
            <w:tcW w:w="236" w:type="dxa"/>
            <w:noWrap/>
            <w:hideMark/>
          </w:tcPr>
          <w:p w14:paraId="247B880F" w14:textId="77777777" w:rsidR="00864DFA" w:rsidRPr="001A0E7C" w:rsidRDefault="00864DFA">
            <w:pPr>
              <w:rPr>
                <w:rFonts w:ascii="Times New Roman" w:eastAsia="Times New Roman" w:hAnsi="Times New Roman" w:cs="Times New Roman"/>
                <w:color w:val="000000"/>
                <w:sz w:val="20"/>
                <w:szCs w:val="20"/>
              </w:rPr>
            </w:pPr>
          </w:p>
        </w:tc>
        <w:tc>
          <w:tcPr>
            <w:tcW w:w="664" w:type="dxa"/>
            <w:noWrap/>
            <w:hideMark/>
          </w:tcPr>
          <w:p w14:paraId="321F735A"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86</w:t>
            </w:r>
          </w:p>
        </w:tc>
        <w:tc>
          <w:tcPr>
            <w:tcW w:w="2160" w:type="dxa"/>
            <w:noWrap/>
            <w:hideMark/>
          </w:tcPr>
          <w:p w14:paraId="7B991D9B"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hAnsi="Times New Roman" w:cs="Times New Roman"/>
                <w:color w:val="000000"/>
                <w:sz w:val="20"/>
                <w:szCs w:val="20"/>
              </w:rPr>
              <w:t>0.27 (0.22-0.34)</w:t>
            </w:r>
          </w:p>
        </w:tc>
        <w:tc>
          <w:tcPr>
            <w:tcW w:w="236" w:type="dxa"/>
            <w:noWrap/>
          </w:tcPr>
          <w:p w14:paraId="3C11C250"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Pr>
          <w:p w14:paraId="10584C69"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27</w:t>
            </w:r>
          </w:p>
        </w:tc>
        <w:tc>
          <w:tcPr>
            <w:tcW w:w="2250" w:type="dxa"/>
            <w:noWrap/>
          </w:tcPr>
          <w:p w14:paraId="2678075A" w14:textId="77777777" w:rsidR="00864DFA" w:rsidRPr="001A0E7C" w:rsidRDefault="00864DFA">
            <w:pPr>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0.23 (0.15-0.33)</w:t>
            </w:r>
          </w:p>
        </w:tc>
        <w:tc>
          <w:tcPr>
            <w:tcW w:w="270" w:type="dxa"/>
            <w:noWrap/>
          </w:tcPr>
          <w:p w14:paraId="65BECBCE"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Pr>
          <w:p w14:paraId="639D7BF2"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59</w:t>
            </w:r>
          </w:p>
        </w:tc>
        <w:tc>
          <w:tcPr>
            <w:tcW w:w="1890" w:type="dxa"/>
            <w:noWrap/>
          </w:tcPr>
          <w:p w14:paraId="2BA8D226"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0.31 (0.23-0.39)</w:t>
            </w:r>
          </w:p>
        </w:tc>
      </w:tr>
      <w:tr w:rsidR="00864DFA" w:rsidRPr="001A0E7C" w14:paraId="41530E73" w14:textId="77777777">
        <w:trPr>
          <w:trHeight w:val="20"/>
        </w:trPr>
        <w:tc>
          <w:tcPr>
            <w:tcW w:w="355" w:type="dxa"/>
            <w:noWrap/>
            <w:hideMark/>
          </w:tcPr>
          <w:p w14:paraId="49549589" w14:textId="77777777" w:rsidR="00864DFA" w:rsidRPr="001A0E7C" w:rsidRDefault="00864DFA">
            <w:pPr>
              <w:rPr>
                <w:rFonts w:ascii="Times New Roman" w:eastAsia="Times New Roman" w:hAnsi="Times New Roman" w:cs="Times New Roman"/>
                <w:color w:val="000000"/>
                <w:sz w:val="20"/>
                <w:szCs w:val="20"/>
              </w:rPr>
            </w:pPr>
          </w:p>
        </w:tc>
        <w:tc>
          <w:tcPr>
            <w:tcW w:w="4680" w:type="dxa"/>
            <w:gridSpan w:val="2"/>
            <w:noWrap/>
            <w:hideMark/>
          </w:tcPr>
          <w:p w14:paraId="4CF991F8"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Chronic liver disease</w:t>
            </w:r>
          </w:p>
        </w:tc>
        <w:tc>
          <w:tcPr>
            <w:tcW w:w="236" w:type="dxa"/>
            <w:noWrap/>
            <w:hideMark/>
          </w:tcPr>
          <w:p w14:paraId="1D61B1D6" w14:textId="77777777" w:rsidR="00864DFA" w:rsidRPr="001A0E7C" w:rsidRDefault="00864DFA">
            <w:pPr>
              <w:rPr>
                <w:rFonts w:ascii="Times New Roman" w:eastAsia="Times New Roman" w:hAnsi="Times New Roman" w:cs="Times New Roman"/>
                <w:color w:val="000000"/>
                <w:sz w:val="20"/>
                <w:szCs w:val="20"/>
              </w:rPr>
            </w:pPr>
          </w:p>
        </w:tc>
        <w:tc>
          <w:tcPr>
            <w:tcW w:w="664" w:type="dxa"/>
            <w:noWrap/>
            <w:hideMark/>
          </w:tcPr>
          <w:p w14:paraId="47F010F2"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69</w:t>
            </w:r>
          </w:p>
        </w:tc>
        <w:tc>
          <w:tcPr>
            <w:tcW w:w="2160" w:type="dxa"/>
            <w:noWrap/>
            <w:hideMark/>
          </w:tcPr>
          <w:p w14:paraId="5FC6E236"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hAnsi="Times New Roman" w:cs="Times New Roman"/>
                <w:sz w:val="20"/>
                <w:szCs w:val="20"/>
              </w:rPr>
              <w:t>0.31 (0.24-0.39)</w:t>
            </w:r>
          </w:p>
        </w:tc>
        <w:tc>
          <w:tcPr>
            <w:tcW w:w="236" w:type="dxa"/>
            <w:noWrap/>
          </w:tcPr>
          <w:p w14:paraId="6BE12AB3"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Pr>
          <w:p w14:paraId="3830033F"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28</w:t>
            </w:r>
          </w:p>
        </w:tc>
        <w:tc>
          <w:tcPr>
            <w:tcW w:w="2250" w:type="dxa"/>
            <w:noWrap/>
          </w:tcPr>
          <w:p w14:paraId="24F96938" w14:textId="77777777" w:rsidR="00864DFA" w:rsidRPr="001A0E7C" w:rsidRDefault="00864DFA">
            <w:pPr>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0.28 (0.18-0.4)</w:t>
            </w:r>
          </w:p>
        </w:tc>
        <w:tc>
          <w:tcPr>
            <w:tcW w:w="270" w:type="dxa"/>
            <w:noWrap/>
          </w:tcPr>
          <w:p w14:paraId="0F466150"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Pr>
          <w:p w14:paraId="1A0FF6FB"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41</w:t>
            </w:r>
          </w:p>
        </w:tc>
        <w:tc>
          <w:tcPr>
            <w:tcW w:w="1890" w:type="dxa"/>
            <w:noWrap/>
          </w:tcPr>
          <w:p w14:paraId="7182C882"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0.34 (0.24-0.46)</w:t>
            </w:r>
          </w:p>
        </w:tc>
      </w:tr>
      <w:tr w:rsidR="00864DFA" w:rsidRPr="001A0E7C" w14:paraId="47D93DAA" w14:textId="77777777">
        <w:trPr>
          <w:trHeight w:val="20"/>
        </w:trPr>
        <w:tc>
          <w:tcPr>
            <w:tcW w:w="355" w:type="dxa"/>
            <w:noWrap/>
            <w:hideMark/>
          </w:tcPr>
          <w:p w14:paraId="2A5E28EC" w14:textId="77777777" w:rsidR="00864DFA" w:rsidRPr="001A0E7C" w:rsidRDefault="00864DFA">
            <w:pPr>
              <w:rPr>
                <w:rFonts w:ascii="Times New Roman" w:eastAsia="Times New Roman" w:hAnsi="Times New Roman" w:cs="Times New Roman"/>
                <w:color w:val="000000"/>
                <w:sz w:val="20"/>
                <w:szCs w:val="20"/>
              </w:rPr>
            </w:pPr>
          </w:p>
        </w:tc>
        <w:tc>
          <w:tcPr>
            <w:tcW w:w="270" w:type="dxa"/>
            <w:noWrap/>
            <w:hideMark/>
          </w:tcPr>
          <w:p w14:paraId="7954A2B9" w14:textId="77777777" w:rsidR="00864DFA" w:rsidRPr="001A0E7C" w:rsidRDefault="00864DFA">
            <w:pPr>
              <w:rPr>
                <w:rFonts w:ascii="Times New Roman" w:eastAsia="Times New Roman" w:hAnsi="Times New Roman" w:cs="Times New Roman"/>
                <w:sz w:val="20"/>
                <w:szCs w:val="20"/>
              </w:rPr>
            </w:pPr>
          </w:p>
        </w:tc>
        <w:tc>
          <w:tcPr>
            <w:tcW w:w="4410" w:type="dxa"/>
            <w:noWrap/>
            <w:hideMark/>
          </w:tcPr>
          <w:p w14:paraId="3EF38DDD"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Alcoholic liver disease</w:t>
            </w:r>
          </w:p>
        </w:tc>
        <w:tc>
          <w:tcPr>
            <w:tcW w:w="236" w:type="dxa"/>
            <w:noWrap/>
            <w:hideMark/>
          </w:tcPr>
          <w:p w14:paraId="20963E77" w14:textId="77777777" w:rsidR="00864DFA" w:rsidRPr="001A0E7C" w:rsidRDefault="00864DFA">
            <w:pPr>
              <w:rPr>
                <w:rFonts w:ascii="Times New Roman" w:eastAsia="Times New Roman" w:hAnsi="Times New Roman" w:cs="Times New Roman"/>
                <w:color w:val="000000"/>
                <w:sz w:val="20"/>
                <w:szCs w:val="20"/>
              </w:rPr>
            </w:pPr>
          </w:p>
        </w:tc>
        <w:tc>
          <w:tcPr>
            <w:tcW w:w="664" w:type="dxa"/>
            <w:noWrap/>
            <w:hideMark/>
          </w:tcPr>
          <w:p w14:paraId="3EE71347"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45</w:t>
            </w:r>
          </w:p>
        </w:tc>
        <w:tc>
          <w:tcPr>
            <w:tcW w:w="2160" w:type="dxa"/>
            <w:noWrap/>
          </w:tcPr>
          <w:p w14:paraId="41DB5F89"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0.31 (0.22-0.41)</w:t>
            </w:r>
          </w:p>
        </w:tc>
        <w:tc>
          <w:tcPr>
            <w:tcW w:w="236" w:type="dxa"/>
            <w:noWrap/>
          </w:tcPr>
          <w:p w14:paraId="17ECF552"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Pr>
          <w:p w14:paraId="788C0980"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22</w:t>
            </w:r>
          </w:p>
        </w:tc>
        <w:tc>
          <w:tcPr>
            <w:tcW w:w="2250" w:type="dxa"/>
            <w:noWrap/>
          </w:tcPr>
          <w:p w14:paraId="2F5574FA" w14:textId="77777777" w:rsidR="00864DFA" w:rsidRPr="001A0E7C" w:rsidRDefault="00864DFA">
            <w:pPr>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0.32 (0.20-0.48)</w:t>
            </w:r>
          </w:p>
        </w:tc>
        <w:tc>
          <w:tcPr>
            <w:tcW w:w="270" w:type="dxa"/>
            <w:noWrap/>
          </w:tcPr>
          <w:p w14:paraId="7C756FDC"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Pr>
          <w:p w14:paraId="40515158"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23</w:t>
            </w:r>
          </w:p>
        </w:tc>
        <w:tc>
          <w:tcPr>
            <w:tcW w:w="1890" w:type="dxa"/>
            <w:noWrap/>
          </w:tcPr>
          <w:p w14:paraId="0AAA71B7" w14:textId="77777777" w:rsidR="00864DFA" w:rsidRPr="001A0E7C" w:rsidRDefault="00864DFA">
            <w:pPr>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0.30 (0.19-0.45)</w:t>
            </w:r>
          </w:p>
        </w:tc>
      </w:tr>
      <w:tr w:rsidR="00864DFA" w:rsidRPr="001A0E7C" w14:paraId="359B6F7A" w14:textId="77777777">
        <w:trPr>
          <w:trHeight w:val="20"/>
        </w:trPr>
        <w:tc>
          <w:tcPr>
            <w:tcW w:w="5035" w:type="dxa"/>
            <w:gridSpan w:val="3"/>
            <w:noWrap/>
            <w:hideMark/>
          </w:tcPr>
          <w:p w14:paraId="741F87D5"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Accidents (unintentional injuries)</w:t>
            </w:r>
          </w:p>
        </w:tc>
        <w:tc>
          <w:tcPr>
            <w:tcW w:w="236" w:type="dxa"/>
            <w:noWrap/>
            <w:hideMark/>
          </w:tcPr>
          <w:p w14:paraId="78AAF7DA" w14:textId="77777777" w:rsidR="00864DFA" w:rsidRPr="001A0E7C" w:rsidRDefault="00864DFA">
            <w:pPr>
              <w:rPr>
                <w:rFonts w:ascii="Times New Roman" w:eastAsia="Times New Roman" w:hAnsi="Times New Roman" w:cs="Times New Roman"/>
                <w:color w:val="000000"/>
                <w:sz w:val="20"/>
                <w:szCs w:val="20"/>
              </w:rPr>
            </w:pPr>
          </w:p>
        </w:tc>
        <w:tc>
          <w:tcPr>
            <w:tcW w:w="664" w:type="dxa"/>
            <w:noWrap/>
            <w:hideMark/>
          </w:tcPr>
          <w:p w14:paraId="51F3619A"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608</w:t>
            </w:r>
          </w:p>
        </w:tc>
        <w:tc>
          <w:tcPr>
            <w:tcW w:w="2160" w:type="dxa"/>
            <w:noWrap/>
          </w:tcPr>
          <w:p w14:paraId="00F43115"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0.47 (0.44-0.51)</w:t>
            </w:r>
          </w:p>
        </w:tc>
        <w:tc>
          <w:tcPr>
            <w:tcW w:w="236" w:type="dxa"/>
            <w:noWrap/>
          </w:tcPr>
          <w:p w14:paraId="330BA7D4"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Pr>
          <w:p w14:paraId="61324881"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301</w:t>
            </w:r>
          </w:p>
        </w:tc>
        <w:tc>
          <w:tcPr>
            <w:tcW w:w="2250" w:type="dxa"/>
            <w:noWrap/>
          </w:tcPr>
          <w:p w14:paraId="6114760F"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0.41 (0.36-0.46)</w:t>
            </w:r>
          </w:p>
        </w:tc>
        <w:tc>
          <w:tcPr>
            <w:tcW w:w="270" w:type="dxa"/>
            <w:noWrap/>
          </w:tcPr>
          <w:p w14:paraId="690202E6"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Pr>
          <w:p w14:paraId="0D362F83"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307</w:t>
            </w:r>
          </w:p>
        </w:tc>
        <w:tc>
          <w:tcPr>
            <w:tcW w:w="1890" w:type="dxa"/>
            <w:noWrap/>
          </w:tcPr>
          <w:p w14:paraId="72C97507"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0.57 (0.51-0.63)</w:t>
            </w:r>
          </w:p>
        </w:tc>
      </w:tr>
      <w:tr w:rsidR="00864DFA" w:rsidRPr="001A0E7C" w14:paraId="5BA0ACE7" w14:textId="77777777">
        <w:trPr>
          <w:trHeight w:val="20"/>
        </w:trPr>
        <w:tc>
          <w:tcPr>
            <w:tcW w:w="355" w:type="dxa"/>
            <w:noWrap/>
            <w:hideMark/>
          </w:tcPr>
          <w:p w14:paraId="27105E62" w14:textId="77777777" w:rsidR="00864DFA" w:rsidRPr="001A0E7C" w:rsidRDefault="00864DFA">
            <w:pPr>
              <w:rPr>
                <w:rFonts w:ascii="Times New Roman" w:eastAsia="Times New Roman" w:hAnsi="Times New Roman" w:cs="Times New Roman"/>
                <w:color w:val="000000"/>
                <w:sz w:val="20"/>
                <w:szCs w:val="20"/>
              </w:rPr>
            </w:pPr>
          </w:p>
        </w:tc>
        <w:tc>
          <w:tcPr>
            <w:tcW w:w="4680" w:type="dxa"/>
            <w:gridSpan w:val="2"/>
            <w:noWrap/>
            <w:hideMark/>
          </w:tcPr>
          <w:p w14:paraId="3A019EE2"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Motor vehicle accidents</w:t>
            </w:r>
          </w:p>
        </w:tc>
        <w:tc>
          <w:tcPr>
            <w:tcW w:w="236" w:type="dxa"/>
            <w:noWrap/>
            <w:hideMark/>
          </w:tcPr>
          <w:p w14:paraId="6B39104D" w14:textId="77777777" w:rsidR="00864DFA" w:rsidRPr="001A0E7C" w:rsidRDefault="00864DFA">
            <w:pPr>
              <w:rPr>
                <w:rFonts w:ascii="Times New Roman" w:eastAsia="Times New Roman" w:hAnsi="Times New Roman" w:cs="Times New Roman"/>
                <w:color w:val="000000"/>
                <w:sz w:val="20"/>
                <w:szCs w:val="20"/>
              </w:rPr>
            </w:pPr>
          </w:p>
        </w:tc>
        <w:tc>
          <w:tcPr>
            <w:tcW w:w="664" w:type="dxa"/>
            <w:noWrap/>
            <w:hideMark/>
          </w:tcPr>
          <w:p w14:paraId="07334FC4"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281</w:t>
            </w:r>
          </w:p>
        </w:tc>
        <w:tc>
          <w:tcPr>
            <w:tcW w:w="2160" w:type="dxa"/>
            <w:noWrap/>
          </w:tcPr>
          <w:p w14:paraId="5687B3FF"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hAnsi="Times New Roman" w:cs="Times New Roman"/>
                <w:sz w:val="20"/>
                <w:szCs w:val="20"/>
              </w:rPr>
              <w:t>0.63 (0.56-0.71)</w:t>
            </w:r>
          </w:p>
        </w:tc>
        <w:tc>
          <w:tcPr>
            <w:tcW w:w="236" w:type="dxa"/>
            <w:noWrap/>
          </w:tcPr>
          <w:p w14:paraId="2F111468"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Pr>
          <w:p w14:paraId="3D489A4C"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142</w:t>
            </w:r>
          </w:p>
        </w:tc>
        <w:tc>
          <w:tcPr>
            <w:tcW w:w="2250" w:type="dxa"/>
            <w:noWrap/>
          </w:tcPr>
          <w:p w14:paraId="25541826"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0.55 (0.46-0.65)</w:t>
            </w:r>
          </w:p>
        </w:tc>
        <w:tc>
          <w:tcPr>
            <w:tcW w:w="270" w:type="dxa"/>
            <w:noWrap/>
          </w:tcPr>
          <w:p w14:paraId="262F28AC"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Pr>
          <w:p w14:paraId="7A38112B"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139</w:t>
            </w:r>
          </w:p>
        </w:tc>
        <w:tc>
          <w:tcPr>
            <w:tcW w:w="1890" w:type="dxa"/>
            <w:noWrap/>
          </w:tcPr>
          <w:p w14:paraId="53F791C9"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0.74 (0.62-0.88)</w:t>
            </w:r>
          </w:p>
        </w:tc>
      </w:tr>
      <w:tr w:rsidR="00864DFA" w:rsidRPr="001A0E7C" w14:paraId="41F5E6BC" w14:textId="77777777">
        <w:trPr>
          <w:trHeight w:val="20"/>
        </w:trPr>
        <w:tc>
          <w:tcPr>
            <w:tcW w:w="355" w:type="dxa"/>
            <w:noWrap/>
            <w:hideMark/>
          </w:tcPr>
          <w:p w14:paraId="3E15EE70" w14:textId="77777777" w:rsidR="00864DFA" w:rsidRPr="001A0E7C" w:rsidRDefault="00864DFA">
            <w:pPr>
              <w:rPr>
                <w:rFonts w:ascii="Times New Roman" w:eastAsia="Times New Roman" w:hAnsi="Times New Roman" w:cs="Times New Roman"/>
                <w:color w:val="000000"/>
                <w:sz w:val="20"/>
                <w:szCs w:val="20"/>
              </w:rPr>
            </w:pPr>
          </w:p>
        </w:tc>
        <w:tc>
          <w:tcPr>
            <w:tcW w:w="4680" w:type="dxa"/>
            <w:gridSpan w:val="2"/>
            <w:noWrap/>
            <w:hideMark/>
          </w:tcPr>
          <w:p w14:paraId="6A691454"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Non-land or unspecified transport accidents</w:t>
            </w:r>
          </w:p>
        </w:tc>
        <w:tc>
          <w:tcPr>
            <w:tcW w:w="236" w:type="dxa"/>
            <w:noWrap/>
            <w:hideMark/>
          </w:tcPr>
          <w:p w14:paraId="5C3DCBF5" w14:textId="77777777" w:rsidR="00864DFA" w:rsidRPr="001A0E7C" w:rsidRDefault="00864DFA">
            <w:pPr>
              <w:rPr>
                <w:rFonts w:ascii="Times New Roman" w:eastAsia="Times New Roman" w:hAnsi="Times New Roman" w:cs="Times New Roman"/>
                <w:color w:val="000000"/>
                <w:sz w:val="20"/>
                <w:szCs w:val="20"/>
              </w:rPr>
            </w:pPr>
          </w:p>
        </w:tc>
        <w:tc>
          <w:tcPr>
            <w:tcW w:w="664" w:type="dxa"/>
            <w:noWrap/>
            <w:hideMark/>
          </w:tcPr>
          <w:p w14:paraId="49C64FFE"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48</w:t>
            </w:r>
          </w:p>
        </w:tc>
        <w:tc>
          <w:tcPr>
            <w:tcW w:w="2160" w:type="dxa"/>
            <w:noWrap/>
          </w:tcPr>
          <w:p w14:paraId="57F7A2E1"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hAnsi="Times New Roman" w:cs="Times New Roman"/>
                <w:sz w:val="20"/>
                <w:szCs w:val="20"/>
              </w:rPr>
              <w:t>2.39 (1.76-3.17)</w:t>
            </w:r>
          </w:p>
        </w:tc>
        <w:tc>
          <w:tcPr>
            <w:tcW w:w="236" w:type="dxa"/>
            <w:noWrap/>
          </w:tcPr>
          <w:p w14:paraId="52308940"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Pr>
          <w:p w14:paraId="2B0E2B3A"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25</w:t>
            </w:r>
          </w:p>
        </w:tc>
        <w:tc>
          <w:tcPr>
            <w:tcW w:w="2250" w:type="dxa"/>
            <w:noWrap/>
          </w:tcPr>
          <w:p w14:paraId="599D14C7"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2.26 (1.46-3.34)</w:t>
            </w:r>
          </w:p>
        </w:tc>
        <w:tc>
          <w:tcPr>
            <w:tcW w:w="270" w:type="dxa"/>
            <w:noWrap/>
          </w:tcPr>
          <w:p w14:paraId="7A3305C8"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Pr>
          <w:p w14:paraId="1271D4A7"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23</w:t>
            </w:r>
          </w:p>
        </w:tc>
        <w:tc>
          <w:tcPr>
            <w:tcW w:w="1890" w:type="dxa"/>
            <w:noWrap/>
          </w:tcPr>
          <w:p w14:paraId="33F7BC0C"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2.55 (1.62-3.83)</w:t>
            </w:r>
          </w:p>
        </w:tc>
      </w:tr>
      <w:tr w:rsidR="00864DFA" w:rsidRPr="001A0E7C" w14:paraId="41896893" w14:textId="77777777">
        <w:trPr>
          <w:trHeight w:val="20"/>
        </w:trPr>
        <w:tc>
          <w:tcPr>
            <w:tcW w:w="355" w:type="dxa"/>
            <w:noWrap/>
            <w:hideMark/>
          </w:tcPr>
          <w:p w14:paraId="11A193FD" w14:textId="77777777" w:rsidR="00864DFA" w:rsidRPr="001A0E7C" w:rsidRDefault="00864DFA">
            <w:pPr>
              <w:rPr>
                <w:rFonts w:ascii="Times New Roman" w:eastAsia="Times New Roman" w:hAnsi="Times New Roman" w:cs="Times New Roman"/>
                <w:color w:val="000000"/>
                <w:sz w:val="20"/>
                <w:szCs w:val="20"/>
              </w:rPr>
            </w:pPr>
          </w:p>
        </w:tc>
        <w:tc>
          <w:tcPr>
            <w:tcW w:w="4680" w:type="dxa"/>
            <w:gridSpan w:val="2"/>
            <w:noWrap/>
            <w:hideMark/>
          </w:tcPr>
          <w:p w14:paraId="7EB714A4"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xml:space="preserve">Accidental poisoning </w:t>
            </w:r>
          </w:p>
        </w:tc>
        <w:tc>
          <w:tcPr>
            <w:tcW w:w="236" w:type="dxa"/>
            <w:noWrap/>
            <w:hideMark/>
          </w:tcPr>
          <w:p w14:paraId="509FDF93" w14:textId="77777777" w:rsidR="00864DFA" w:rsidRPr="001A0E7C" w:rsidRDefault="00864DFA">
            <w:pPr>
              <w:rPr>
                <w:rFonts w:ascii="Times New Roman" w:eastAsia="Times New Roman" w:hAnsi="Times New Roman" w:cs="Times New Roman"/>
                <w:color w:val="000000"/>
                <w:sz w:val="20"/>
                <w:szCs w:val="20"/>
              </w:rPr>
            </w:pPr>
          </w:p>
        </w:tc>
        <w:tc>
          <w:tcPr>
            <w:tcW w:w="664" w:type="dxa"/>
            <w:noWrap/>
            <w:hideMark/>
          </w:tcPr>
          <w:p w14:paraId="2050D7F5"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192</w:t>
            </w:r>
          </w:p>
        </w:tc>
        <w:tc>
          <w:tcPr>
            <w:tcW w:w="2160" w:type="dxa"/>
            <w:noWrap/>
          </w:tcPr>
          <w:p w14:paraId="58798567"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hAnsi="Times New Roman" w:cs="Times New Roman"/>
                <w:sz w:val="20"/>
                <w:szCs w:val="20"/>
              </w:rPr>
              <w:t>0.31 (0.27-0.36)</w:t>
            </w:r>
          </w:p>
        </w:tc>
        <w:tc>
          <w:tcPr>
            <w:tcW w:w="236" w:type="dxa"/>
            <w:noWrap/>
          </w:tcPr>
          <w:p w14:paraId="48FFB17C"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Pr>
          <w:p w14:paraId="1448BF8F"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101</w:t>
            </w:r>
          </w:p>
        </w:tc>
        <w:tc>
          <w:tcPr>
            <w:tcW w:w="2250" w:type="dxa"/>
            <w:noWrap/>
          </w:tcPr>
          <w:p w14:paraId="45E99ECD"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0.28 (0.23-0.34)</w:t>
            </w:r>
          </w:p>
        </w:tc>
        <w:tc>
          <w:tcPr>
            <w:tcW w:w="270" w:type="dxa"/>
            <w:noWrap/>
          </w:tcPr>
          <w:p w14:paraId="2E7DEDC0"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Pr>
          <w:p w14:paraId="301698F8"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91</w:t>
            </w:r>
          </w:p>
        </w:tc>
        <w:tc>
          <w:tcPr>
            <w:tcW w:w="1890" w:type="dxa"/>
            <w:noWrap/>
          </w:tcPr>
          <w:p w14:paraId="6DF7411A"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0.37 (0.29-0.45)</w:t>
            </w:r>
          </w:p>
        </w:tc>
      </w:tr>
      <w:tr w:rsidR="00864DFA" w:rsidRPr="001A0E7C" w14:paraId="7D9CC624" w14:textId="77777777">
        <w:trPr>
          <w:trHeight w:val="20"/>
        </w:trPr>
        <w:tc>
          <w:tcPr>
            <w:tcW w:w="5035" w:type="dxa"/>
            <w:gridSpan w:val="3"/>
            <w:noWrap/>
            <w:hideMark/>
          </w:tcPr>
          <w:p w14:paraId="4F7D990E"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Suicide</w:t>
            </w:r>
          </w:p>
        </w:tc>
        <w:tc>
          <w:tcPr>
            <w:tcW w:w="236" w:type="dxa"/>
            <w:noWrap/>
            <w:hideMark/>
          </w:tcPr>
          <w:p w14:paraId="20659D22" w14:textId="77777777" w:rsidR="00864DFA" w:rsidRPr="001A0E7C" w:rsidRDefault="00864DFA">
            <w:pPr>
              <w:rPr>
                <w:rFonts w:ascii="Times New Roman" w:eastAsia="Times New Roman" w:hAnsi="Times New Roman" w:cs="Times New Roman"/>
                <w:color w:val="000000"/>
                <w:sz w:val="20"/>
                <w:szCs w:val="20"/>
              </w:rPr>
            </w:pPr>
          </w:p>
        </w:tc>
        <w:tc>
          <w:tcPr>
            <w:tcW w:w="664" w:type="dxa"/>
            <w:noWrap/>
            <w:hideMark/>
          </w:tcPr>
          <w:p w14:paraId="7549DC2B"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500</w:t>
            </w:r>
          </w:p>
        </w:tc>
        <w:tc>
          <w:tcPr>
            <w:tcW w:w="2160" w:type="dxa"/>
            <w:noWrap/>
          </w:tcPr>
          <w:p w14:paraId="2D904E04"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1.03 (0.94-1.12)</w:t>
            </w:r>
          </w:p>
        </w:tc>
        <w:tc>
          <w:tcPr>
            <w:tcW w:w="236" w:type="dxa"/>
            <w:noWrap/>
          </w:tcPr>
          <w:p w14:paraId="140DB49D"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Pr>
          <w:p w14:paraId="6CD6B79C"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273</w:t>
            </w:r>
          </w:p>
        </w:tc>
        <w:tc>
          <w:tcPr>
            <w:tcW w:w="2250" w:type="dxa"/>
            <w:noWrap/>
          </w:tcPr>
          <w:p w14:paraId="044ECDF1"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0.97 (0.86-1.09)</w:t>
            </w:r>
          </w:p>
        </w:tc>
        <w:tc>
          <w:tcPr>
            <w:tcW w:w="270" w:type="dxa"/>
            <w:noWrap/>
          </w:tcPr>
          <w:p w14:paraId="5E3F4A2D"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Pr>
          <w:p w14:paraId="3D0D7FF5"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227</w:t>
            </w:r>
          </w:p>
        </w:tc>
        <w:tc>
          <w:tcPr>
            <w:tcW w:w="1890" w:type="dxa"/>
            <w:noWrap/>
          </w:tcPr>
          <w:p w14:paraId="49F2AB27"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1.10 (0.97-1.26)</w:t>
            </w:r>
          </w:p>
        </w:tc>
      </w:tr>
      <w:tr w:rsidR="00864DFA" w:rsidRPr="001A0E7C" w14:paraId="426B8E3A" w14:textId="77777777">
        <w:trPr>
          <w:trHeight w:val="20"/>
        </w:trPr>
        <w:tc>
          <w:tcPr>
            <w:tcW w:w="355" w:type="dxa"/>
            <w:noWrap/>
            <w:hideMark/>
          </w:tcPr>
          <w:p w14:paraId="026A3E28"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4680" w:type="dxa"/>
            <w:gridSpan w:val="2"/>
            <w:noWrap/>
            <w:hideMark/>
          </w:tcPr>
          <w:p w14:paraId="40DF2760"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Suicide by discharge of firearms</w:t>
            </w:r>
          </w:p>
        </w:tc>
        <w:tc>
          <w:tcPr>
            <w:tcW w:w="236" w:type="dxa"/>
            <w:noWrap/>
            <w:hideMark/>
          </w:tcPr>
          <w:p w14:paraId="4BF6531C"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664" w:type="dxa"/>
            <w:noWrap/>
            <w:hideMark/>
          </w:tcPr>
          <w:p w14:paraId="43DF43B8"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330</w:t>
            </w:r>
          </w:p>
        </w:tc>
        <w:tc>
          <w:tcPr>
            <w:tcW w:w="2160" w:type="dxa"/>
            <w:noWrap/>
          </w:tcPr>
          <w:p w14:paraId="6735CEEC"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hAnsi="Times New Roman" w:cs="Times New Roman"/>
                <w:sz w:val="20"/>
                <w:szCs w:val="20"/>
              </w:rPr>
              <w:t>1.42 (1.27-1.58)</w:t>
            </w:r>
          </w:p>
        </w:tc>
        <w:tc>
          <w:tcPr>
            <w:tcW w:w="236" w:type="dxa"/>
            <w:noWrap/>
          </w:tcPr>
          <w:p w14:paraId="16500EDA"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Pr>
          <w:p w14:paraId="18566FE1"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188</w:t>
            </w:r>
          </w:p>
        </w:tc>
        <w:tc>
          <w:tcPr>
            <w:tcW w:w="2250" w:type="dxa"/>
            <w:noWrap/>
          </w:tcPr>
          <w:p w14:paraId="470EC46F"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1.41 (1.22-1.63)</w:t>
            </w:r>
          </w:p>
        </w:tc>
        <w:tc>
          <w:tcPr>
            <w:tcW w:w="270" w:type="dxa"/>
            <w:noWrap/>
          </w:tcPr>
          <w:p w14:paraId="1C92AAEC"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Pr>
          <w:p w14:paraId="41B3D5FC"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142</w:t>
            </w:r>
          </w:p>
        </w:tc>
        <w:tc>
          <w:tcPr>
            <w:tcW w:w="1890" w:type="dxa"/>
            <w:noWrap/>
          </w:tcPr>
          <w:p w14:paraId="2B24EB81"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1.44 (1.21-1.70)</w:t>
            </w:r>
          </w:p>
        </w:tc>
      </w:tr>
      <w:tr w:rsidR="00864DFA" w:rsidRPr="001A0E7C" w14:paraId="524A68A1" w14:textId="77777777">
        <w:trPr>
          <w:trHeight w:val="20"/>
        </w:trPr>
        <w:tc>
          <w:tcPr>
            <w:tcW w:w="355" w:type="dxa"/>
            <w:noWrap/>
            <w:hideMark/>
          </w:tcPr>
          <w:p w14:paraId="333C2329" w14:textId="77777777" w:rsidR="00864DFA" w:rsidRPr="001A0E7C" w:rsidRDefault="00864DFA">
            <w:pPr>
              <w:rPr>
                <w:rFonts w:ascii="Times New Roman" w:eastAsia="Times New Roman" w:hAnsi="Times New Roman" w:cs="Times New Roman"/>
                <w:color w:val="000000"/>
                <w:sz w:val="20"/>
                <w:szCs w:val="20"/>
              </w:rPr>
            </w:pPr>
          </w:p>
        </w:tc>
        <w:tc>
          <w:tcPr>
            <w:tcW w:w="4680" w:type="dxa"/>
            <w:gridSpan w:val="2"/>
            <w:noWrap/>
            <w:hideMark/>
          </w:tcPr>
          <w:p w14:paraId="251D9870"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Suicide by other or unspecified means</w:t>
            </w:r>
          </w:p>
        </w:tc>
        <w:tc>
          <w:tcPr>
            <w:tcW w:w="236" w:type="dxa"/>
            <w:noWrap/>
            <w:hideMark/>
          </w:tcPr>
          <w:p w14:paraId="7B6DD188" w14:textId="77777777" w:rsidR="00864DFA" w:rsidRPr="001A0E7C" w:rsidRDefault="00864DFA">
            <w:pPr>
              <w:rPr>
                <w:rFonts w:ascii="Times New Roman" w:eastAsia="Times New Roman" w:hAnsi="Times New Roman" w:cs="Times New Roman"/>
                <w:color w:val="000000"/>
                <w:sz w:val="20"/>
                <w:szCs w:val="20"/>
              </w:rPr>
            </w:pPr>
          </w:p>
        </w:tc>
        <w:tc>
          <w:tcPr>
            <w:tcW w:w="664" w:type="dxa"/>
            <w:noWrap/>
            <w:hideMark/>
          </w:tcPr>
          <w:p w14:paraId="3F0C4E3C"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170</w:t>
            </w:r>
          </w:p>
        </w:tc>
        <w:tc>
          <w:tcPr>
            <w:tcW w:w="2160" w:type="dxa"/>
            <w:noWrap/>
          </w:tcPr>
          <w:p w14:paraId="56222924"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hAnsi="Times New Roman" w:cs="Times New Roman"/>
                <w:sz w:val="20"/>
                <w:szCs w:val="20"/>
              </w:rPr>
              <w:t>0.67 (0.57-0.77)</w:t>
            </w:r>
          </w:p>
        </w:tc>
        <w:tc>
          <w:tcPr>
            <w:tcW w:w="236" w:type="dxa"/>
            <w:noWrap/>
          </w:tcPr>
          <w:p w14:paraId="77911FA5"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Pr>
          <w:p w14:paraId="1577E76B"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85</w:t>
            </w:r>
          </w:p>
        </w:tc>
        <w:tc>
          <w:tcPr>
            <w:tcW w:w="2250" w:type="dxa"/>
            <w:noWrap/>
          </w:tcPr>
          <w:p w14:paraId="33F5ABB2"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0.57 (0.46-0.71)</w:t>
            </w:r>
          </w:p>
        </w:tc>
        <w:tc>
          <w:tcPr>
            <w:tcW w:w="270" w:type="dxa"/>
            <w:noWrap/>
          </w:tcPr>
          <w:p w14:paraId="72C88B80"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Pr>
          <w:p w14:paraId="129CA46A"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85</w:t>
            </w:r>
          </w:p>
        </w:tc>
        <w:tc>
          <w:tcPr>
            <w:tcW w:w="1890" w:type="dxa"/>
            <w:noWrap/>
          </w:tcPr>
          <w:p w14:paraId="1E5C342D"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0.80 (0.64-0.98)</w:t>
            </w:r>
          </w:p>
        </w:tc>
      </w:tr>
      <w:tr w:rsidR="00864DFA" w:rsidRPr="001A0E7C" w14:paraId="4D9F2AEA" w14:textId="77777777">
        <w:trPr>
          <w:trHeight w:val="20"/>
        </w:trPr>
        <w:tc>
          <w:tcPr>
            <w:tcW w:w="5035" w:type="dxa"/>
            <w:gridSpan w:val="3"/>
            <w:noWrap/>
            <w:hideMark/>
          </w:tcPr>
          <w:p w14:paraId="0B9CD0DE" w14:textId="7FE60CFC" w:rsidR="00864DFA" w:rsidRPr="001A0E7C" w:rsidRDefault="00254396">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H</w:t>
            </w:r>
            <w:r w:rsidR="00864DFA" w:rsidRPr="001A0E7C">
              <w:rPr>
                <w:rFonts w:ascii="Times New Roman" w:eastAsia="Times New Roman" w:hAnsi="Times New Roman" w:cs="Times New Roman"/>
                <w:color w:val="000000"/>
                <w:sz w:val="20"/>
                <w:szCs w:val="20"/>
              </w:rPr>
              <w:t>omicide</w:t>
            </w:r>
          </w:p>
        </w:tc>
        <w:tc>
          <w:tcPr>
            <w:tcW w:w="236" w:type="dxa"/>
            <w:noWrap/>
            <w:hideMark/>
          </w:tcPr>
          <w:p w14:paraId="1A05891A" w14:textId="77777777" w:rsidR="00864DFA" w:rsidRPr="001A0E7C" w:rsidRDefault="00864DFA">
            <w:pPr>
              <w:rPr>
                <w:rFonts w:ascii="Times New Roman" w:eastAsia="Times New Roman" w:hAnsi="Times New Roman" w:cs="Times New Roman"/>
                <w:color w:val="000000"/>
                <w:sz w:val="20"/>
                <w:szCs w:val="20"/>
              </w:rPr>
            </w:pPr>
          </w:p>
        </w:tc>
        <w:tc>
          <w:tcPr>
            <w:tcW w:w="664" w:type="dxa"/>
            <w:noWrap/>
            <w:hideMark/>
          </w:tcPr>
          <w:p w14:paraId="6169639D"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63</w:t>
            </w:r>
          </w:p>
        </w:tc>
        <w:tc>
          <w:tcPr>
            <w:tcW w:w="2160" w:type="dxa"/>
            <w:noWrap/>
          </w:tcPr>
          <w:p w14:paraId="231F6E94"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hAnsi="Times New Roman" w:cs="Times New Roman"/>
                <w:color w:val="000000"/>
                <w:sz w:val="20"/>
                <w:szCs w:val="20"/>
              </w:rPr>
              <w:t>0.22 (0.17-0.29)</w:t>
            </w:r>
          </w:p>
        </w:tc>
        <w:tc>
          <w:tcPr>
            <w:tcW w:w="236" w:type="dxa"/>
            <w:noWrap/>
          </w:tcPr>
          <w:p w14:paraId="07E1F6DD"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Pr>
          <w:p w14:paraId="02C840A0"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34</w:t>
            </w:r>
          </w:p>
        </w:tc>
        <w:tc>
          <w:tcPr>
            <w:tcW w:w="2250" w:type="dxa"/>
            <w:noWrap/>
          </w:tcPr>
          <w:p w14:paraId="5763E06A"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0.21 (0.15-0.29)</w:t>
            </w:r>
          </w:p>
        </w:tc>
        <w:tc>
          <w:tcPr>
            <w:tcW w:w="270" w:type="dxa"/>
            <w:noWrap/>
          </w:tcPr>
          <w:p w14:paraId="2DA51562"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Pr>
          <w:p w14:paraId="31321709"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29</w:t>
            </w:r>
          </w:p>
        </w:tc>
        <w:tc>
          <w:tcPr>
            <w:tcW w:w="1890" w:type="dxa"/>
            <w:noWrap/>
          </w:tcPr>
          <w:p w14:paraId="69AA8437"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0.27 (0.18-0.38)</w:t>
            </w:r>
          </w:p>
        </w:tc>
      </w:tr>
      <w:tr w:rsidR="00864DFA" w:rsidRPr="001A0E7C" w14:paraId="637C5626" w14:textId="77777777">
        <w:trPr>
          <w:trHeight w:val="20"/>
        </w:trPr>
        <w:tc>
          <w:tcPr>
            <w:tcW w:w="355" w:type="dxa"/>
            <w:noWrap/>
            <w:hideMark/>
          </w:tcPr>
          <w:p w14:paraId="6E3E334A" w14:textId="77777777" w:rsidR="00864DFA" w:rsidRPr="001A0E7C" w:rsidRDefault="00864DFA">
            <w:pPr>
              <w:rPr>
                <w:rFonts w:ascii="Times New Roman" w:eastAsia="Times New Roman" w:hAnsi="Times New Roman" w:cs="Times New Roman"/>
                <w:color w:val="000000"/>
                <w:sz w:val="20"/>
                <w:szCs w:val="20"/>
              </w:rPr>
            </w:pPr>
          </w:p>
        </w:tc>
        <w:tc>
          <w:tcPr>
            <w:tcW w:w="4680" w:type="dxa"/>
            <w:gridSpan w:val="2"/>
            <w:noWrap/>
            <w:hideMark/>
          </w:tcPr>
          <w:p w14:paraId="63428761" w14:textId="606A142D" w:rsidR="00864DFA" w:rsidRPr="001A0E7C" w:rsidRDefault="00254396">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H</w:t>
            </w:r>
            <w:r w:rsidR="00864DFA" w:rsidRPr="001A0E7C">
              <w:rPr>
                <w:rFonts w:ascii="Times New Roman" w:eastAsia="Times New Roman" w:hAnsi="Times New Roman" w:cs="Times New Roman"/>
                <w:color w:val="000000"/>
                <w:sz w:val="20"/>
                <w:szCs w:val="20"/>
              </w:rPr>
              <w:t>omicide by discharge of firearms</w:t>
            </w:r>
          </w:p>
        </w:tc>
        <w:tc>
          <w:tcPr>
            <w:tcW w:w="236" w:type="dxa"/>
            <w:noWrap/>
            <w:hideMark/>
          </w:tcPr>
          <w:p w14:paraId="0A508ADA" w14:textId="77777777" w:rsidR="00864DFA" w:rsidRPr="001A0E7C" w:rsidRDefault="00864DFA">
            <w:pPr>
              <w:rPr>
                <w:rFonts w:ascii="Times New Roman" w:eastAsia="Times New Roman" w:hAnsi="Times New Roman" w:cs="Times New Roman"/>
                <w:color w:val="000000"/>
                <w:sz w:val="20"/>
                <w:szCs w:val="20"/>
              </w:rPr>
            </w:pPr>
          </w:p>
        </w:tc>
        <w:tc>
          <w:tcPr>
            <w:tcW w:w="664" w:type="dxa"/>
            <w:noWrap/>
            <w:hideMark/>
          </w:tcPr>
          <w:p w14:paraId="4EEB9547"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40</w:t>
            </w:r>
          </w:p>
        </w:tc>
        <w:tc>
          <w:tcPr>
            <w:tcW w:w="2160" w:type="dxa"/>
            <w:noWrap/>
            <w:hideMark/>
          </w:tcPr>
          <w:p w14:paraId="3ECA9498"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hAnsi="Times New Roman" w:cs="Times New Roman"/>
                <w:sz w:val="20"/>
                <w:szCs w:val="20"/>
              </w:rPr>
              <w:t>0.18 (0.13-0.25)</w:t>
            </w:r>
          </w:p>
        </w:tc>
        <w:tc>
          <w:tcPr>
            <w:tcW w:w="236" w:type="dxa"/>
            <w:noWrap/>
          </w:tcPr>
          <w:p w14:paraId="7CB34FDA"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Pr>
          <w:p w14:paraId="060B46B9"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19</w:t>
            </w:r>
          </w:p>
        </w:tc>
        <w:tc>
          <w:tcPr>
            <w:tcW w:w="2250" w:type="dxa"/>
            <w:noWrap/>
          </w:tcPr>
          <w:p w14:paraId="79A4E9AA"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vertAlign w:val="superscript"/>
              </w:rPr>
              <w:t>b</w:t>
            </w:r>
          </w:p>
        </w:tc>
        <w:tc>
          <w:tcPr>
            <w:tcW w:w="270" w:type="dxa"/>
            <w:noWrap/>
          </w:tcPr>
          <w:p w14:paraId="46A52361"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Pr>
          <w:p w14:paraId="484B2D8F"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21</w:t>
            </w:r>
          </w:p>
        </w:tc>
        <w:tc>
          <w:tcPr>
            <w:tcW w:w="1890" w:type="dxa"/>
            <w:noWrap/>
          </w:tcPr>
          <w:p w14:paraId="071FA151"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0.25 (0.19-0.39)</w:t>
            </w:r>
          </w:p>
        </w:tc>
      </w:tr>
      <w:tr w:rsidR="00864DFA" w:rsidRPr="001A0E7C" w14:paraId="21F0D7D4" w14:textId="77777777">
        <w:trPr>
          <w:trHeight w:val="20"/>
        </w:trPr>
        <w:tc>
          <w:tcPr>
            <w:tcW w:w="5035" w:type="dxa"/>
            <w:gridSpan w:val="3"/>
            <w:noWrap/>
            <w:hideMark/>
          </w:tcPr>
          <w:p w14:paraId="3401D2B6"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Operations of war and their sequelae</w:t>
            </w:r>
          </w:p>
        </w:tc>
        <w:tc>
          <w:tcPr>
            <w:tcW w:w="236" w:type="dxa"/>
            <w:noWrap/>
            <w:hideMark/>
          </w:tcPr>
          <w:p w14:paraId="44FD60F7"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664" w:type="dxa"/>
            <w:noWrap/>
            <w:hideMark/>
          </w:tcPr>
          <w:p w14:paraId="477DBD32"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90</w:t>
            </w:r>
          </w:p>
        </w:tc>
        <w:tc>
          <w:tcPr>
            <w:tcW w:w="2160" w:type="dxa"/>
            <w:noWrap/>
            <w:hideMark/>
          </w:tcPr>
          <w:p w14:paraId="3DCFFC5C"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hAnsi="Times New Roman" w:cs="Times New Roman"/>
                <w:color w:val="000000"/>
                <w:sz w:val="20"/>
                <w:szCs w:val="20"/>
              </w:rPr>
              <w:t>692.31 (556.68-850.98)</w:t>
            </w:r>
          </w:p>
        </w:tc>
        <w:tc>
          <w:tcPr>
            <w:tcW w:w="236" w:type="dxa"/>
            <w:noWrap/>
          </w:tcPr>
          <w:p w14:paraId="6F111D0D" w14:textId="77777777" w:rsidR="00864DFA" w:rsidRPr="001A0E7C" w:rsidRDefault="00864DFA">
            <w:pPr>
              <w:rPr>
                <w:rFonts w:ascii="Times New Roman" w:eastAsia="Times New Roman" w:hAnsi="Times New Roman" w:cs="Times New Roman"/>
                <w:color w:val="000000"/>
                <w:sz w:val="20"/>
                <w:szCs w:val="20"/>
              </w:rPr>
            </w:pPr>
          </w:p>
        </w:tc>
        <w:tc>
          <w:tcPr>
            <w:tcW w:w="664" w:type="dxa"/>
          </w:tcPr>
          <w:p w14:paraId="7E946E6F"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54</w:t>
            </w:r>
          </w:p>
        </w:tc>
        <w:tc>
          <w:tcPr>
            <w:tcW w:w="2250" w:type="dxa"/>
            <w:noWrap/>
          </w:tcPr>
          <w:p w14:paraId="1F5D9C20"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771.43 (579.48-1006.57)</w:t>
            </w:r>
          </w:p>
        </w:tc>
        <w:tc>
          <w:tcPr>
            <w:tcW w:w="270" w:type="dxa"/>
            <w:noWrap/>
          </w:tcPr>
          <w:p w14:paraId="653B3E95" w14:textId="77777777" w:rsidR="00864DFA" w:rsidRPr="001A0E7C" w:rsidRDefault="00864DFA">
            <w:pPr>
              <w:rPr>
                <w:rFonts w:ascii="Times New Roman" w:eastAsia="Times New Roman" w:hAnsi="Times New Roman" w:cs="Times New Roman"/>
                <w:color w:val="000000"/>
                <w:sz w:val="20"/>
                <w:szCs w:val="20"/>
              </w:rPr>
            </w:pPr>
          </w:p>
        </w:tc>
        <w:tc>
          <w:tcPr>
            <w:tcW w:w="630" w:type="dxa"/>
          </w:tcPr>
          <w:p w14:paraId="2CDCB47E"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36</w:t>
            </w:r>
          </w:p>
        </w:tc>
        <w:tc>
          <w:tcPr>
            <w:tcW w:w="1890" w:type="dxa"/>
            <w:noWrap/>
          </w:tcPr>
          <w:p w14:paraId="2A0521DD"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720 (504.21-996.82)</w:t>
            </w:r>
          </w:p>
        </w:tc>
      </w:tr>
      <w:tr w:rsidR="00864DFA" w:rsidRPr="001A0E7C" w14:paraId="5F145AD8" w14:textId="77777777">
        <w:trPr>
          <w:trHeight w:val="64"/>
        </w:trPr>
        <w:tc>
          <w:tcPr>
            <w:tcW w:w="5035" w:type="dxa"/>
            <w:gridSpan w:val="3"/>
            <w:noWrap/>
          </w:tcPr>
          <w:p w14:paraId="2F94B0DD" w14:textId="77777777" w:rsidR="00864DFA" w:rsidRPr="001A0E7C" w:rsidRDefault="00864DFA">
            <w:pPr>
              <w:rPr>
                <w:rFonts w:ascii="Times New Roman" w:eastAsia="Times New Roman" w:hAnsi="Times New Roman" w:cs="Times New Roman"/>
                <w:color w:val="000000"/>
                <w:sz w:val="20"/>
                <w:szCs w:val="20"/>
              </w:rPr>
            </w:pPr>
          </w:p>
        </w:tc>
        <w:tc>
          <w:tcPr>
            <w:tcW w:w="236" w:type="dxa"/>
            <w:noWrap/>
          </w:tcPr>
          <w:p w14:paraId="7651E7BF" w14:textId="77777777" w:rsidR="00864DFA" w:rsidRPr="001A0E7C" w:rsidRDefault="00864DFA">
            <w:pPr>
              <w:rPr>
                <w:rFonts w:ascii="Times New Roman" w:eastAsia="Times New Roman" w:hAnsi="Times New Roman" w:cs="Times New Roman"/>
                <w:color w:val="000000"/>
                <w:sz w:val="20"/>
                <w:szCs w:val="20"/>
              </w:rPr>
            </w:pPr>
          </w:p>
        </w:tc>
        <w:tc>
          <w:tcPr>
            <w:tcW w:w="664" w:type="dxa"/>
            <w:noWrap/>
          </w:tcPr>
          <w:p w14:paraId="3F3485F2" w14:textId="77777777" w:rsidR="00864DFA" w:rsidRPr="001A0E7C" w:rsidRDefault="00864DFA">
            <w:pPr>
              <w:jc w:val="center"/>
              <w:rPr>
                <w:rFonts w:ascii="Times New Roman" w:eastAsia="Times New Roman" w:hAnsi="Times New Roman" w:cs="Times New Roman"/>
                <w:color w:val="000000"/>
                <w:sz w:val="20"/>
                <w:szCs w:val="20"/>
              </w:rPr>
            </w:pPr>
          </w:p>
        </w:tc>
        <w:tc>
          <w:tcPr>
            <w:tcW w:w="2160" w:type="dxa"/>
            <w:noWrap/>
          </w:tcPr>
          <w:p w14:paraId="5D035C9E" w14:textId="77777777" w:rsidR="00864DFA" w:rsidRPr="001A0E7C" w:rsidRDefault="00864DFA">
            <w:pPr>
              <w:jc w:val="center"/>
              <w:rPr>
                <w:rFonts w:ascii="Times New Roman" w:hAnsi="Times New Roman" w:cs="Times New Roman"/>
                <w:color w:val="000000"/>
                <w:sz w:val="20"/>
                <w:szCs w:val="20"/>
              </w:rPr>
            </w:pPr>
          </w:p>
        </w:tc>
        <w:tc>
          <w:tcPr>
            <w:tcW w:w="236" w:type="dxa"/>
            <w:noWrap/>
          </w:tcPr>
          <w:p w14:paraId="65051314" w14:textId="77777777" w:rsidR="00864DFA" w:rsidRPr="001A0E7C" w:rsidRDefault="00864DFA">
            <w:pPr>
              <w:rPr>
                <w:rFonts w:ascii="Times New Roman" w:eastAsia="Times New Roman" w:hAnsi="Times New Roman" w:cs="Times New Roman"/>
                <w:color w:val="000000"/>
                <w:sz w:val="20"/>
                <w:szCs w:val="20"/>
              </w:rPr>
            </w:pPr>
          </w:p>
        </w:tc>
        <w:tc>
          <w:tcPr>
            <w:tcW w:w="664" w:type="dxa"/>
          </w:tcPr>
          <w:p w14:paraId="0EB9E5DF" w14:textId="77777777" w:rsidR="00864DFA" w:rsidRPr="001A0E7C" w:rsidRDefault="00864DFA">
            <w:pPr>
              <w:jc w:val="center"/>
              <w:rPr>
                <w:rFonts w:ascii="Times New Roman" w:eastAsia="Times New Roman" w:hAnsi="Times New Roman" w:cs="Times New Roman"/>
                <w:color w:val="000000"/>
                <w:sz w:val="20"/>
                <w:szCs w:val="20"/>
              </w:rPr>
            </w:pPr>
          </w:p>
        </w:tc>
        <w:tc>
          <w:tcPr>
            <w:tcW w:w="2250" w:type="dxa"/>
            <w:noWrap/>
          </w:tcPr>
          <w:p w14:paraId="0CB45C4E" w14:textId="77777777" w:rsidR="00864DFA" w:rsidRPr="001A0E7C" w:rsidRDefault="00864DFA">
            <w:pPr>
              <w:jc w:val="center"/>
              <w:rPr>
                <w:rFonts w:ascii="Times New Roman" w:eastAsia="Times New Roman" w:hAnsi="Times New Roman" w:cs="Times New Roman"/>
                <w:color w:val="000000"/>
                <w:sz w:val="20"/>
                <w:szCs w:val="20"/>
              </w:rPr>
            </w:pPr>
          </w:p>
        </w:tc>
        <w:tc>
          <w:tcPr>
            <w:tcW w:w="270" w:type="dxa"/>
            <w:noWrap/>
          </w:tcPr>
          <w:p w14:paraId="7E45C9F7" w14:textId="77777777" w:rsidR="00864DFA" w:rsidRPr="001A0E7C" w:rsidRDefault="00864DFA">
            <w:pPr>
              <w:rPr>
                <w:rFonts w:ascii="Times New Roman" w:eastAsia="Times New Roman" w:hAnsi="Times New Roman" w:cs="Times New Roman"/>
                <w:color w:val="000000"/>
                <w:sz w:val="20"/>
                <w:szCs w:val="20"/>
              </w:rPr>
            </w:pPr>
          </w:p>
        </w:tc>
        <w:tc>
          <w:tcPr>
            <w:tcW w:w="630" w:type="dxa"/>
          </w:tcPr>
          <w:p w14:paraId="5661FA52" w14:textId="77777777" w:rsidR="00864DFA" w:rsidRPr="001A0E7C" w:rsidRDefault="00864DFA">
            <w:pPr>
              <w:jc w:val="center"/>
              <w:rPr>
                <w:rFonts w:ascii="Times New Roman" w:eastAsia="Times New Roman" w:hAnsi="Times New Roman" w:cs="Times New Roman"/>
                <w:color w:val="000000"/>
                <w:sz w:val="20"/>
                <w:szCs w:val="20"/>
              </w:rPr>
            </w:pPr>
          </w:p>
        </w:tc>
        <w:tc>
          <w:tcPr>
            <w:tcW w:w="1890" w:type="dxa"/>
            <w:noWrap/>
          </w:tcPr>
          <w:p w14:paraId="07CD03B8" w14:textId="77777777" w:rsidR="00864DFA" w:rsidRPr="001A0E7C" w:rsidRDefault="00864DFA">
            <w:pPr>
              <w:jc w:val="center"/>
              <w:rPr>
                <w:rFonts w:ascii="Times New Roman" w:eastAsia="Times New Roman" w:hAnsi="Times New Roman" w:cs="Times New Roman"/>
                <w:color w:val="000000"/>
                <w:sz w:val="20"/>
                <w:szCs w:val="20"/>
              </w:rPr>
            </w:pPr>
          </w:p>
        </w:tc>
      </w:tr>
      <w:tr w:rsidR="00864DFA" w:rsidRPr="001A0E7C" w14:paraId="626DC8A2" w14:textId="77777777">
        <w:trPr>
          <w:trHeight w:val="20"/>
        </w:trPr>
        <w:tc>
          <w:tcPr>
            <w:tcW w:w="5035" w:type="dxa"/>
            <w:gridSpan w:val="3"/>
            <w:vMerge w:val="restart"/>
            <w:noWrap/>
            <w:hideMark/>
          </w:tcPr>
          <w:p w14:paraId="2AEE08BB" w14:textId="77777777" w:rsidR="00864DFA" w:rsidRPr="001A0E7C" w:rsidRDefault="00864DFA">
            <w:pPr>
              <w:rPr>
                <w:rFonts w:ascii="Times New Roman" w:eastAsia="Times New Roman" w:hAnsi="Times New Roman" w:cs="Times New Roman"/>
                <w:b/>
                <w:bCs/>
                <w:color w:val="000000"/>
                <w:sz w:val="20"/>
                <w:szCs w:val="20"/>
              </w:rPr>
            </w:pPr>
          </w:p>
        </w:tc>
        <w:tc>
          <w:tcPr>
            <w:tcW w:w="236" w:type="dxa"/>
            <w:noWrap/>
            <w:hideMark/>
          </w:tcPr>
          <w:p w14:paraId="08D1B5DE" w14:textId="77777777" w:rsidR="00864DFA" w:rsidRPr="001A0E7C" w:rsidRDefault="00864DFA">
            <w:pPr>
              <w:rPr>
                <w:rFonts w:ascii="Times New Roman" w:eastAsia="Times New Roman" w:hAnsi="Times New Roman" w:cs="Times New Roman"/>
                <w:sz w:val="20"/>
                <w:szCs w:val="20"/>
              </w:rPr>
            </w:pPr>
          </w:p>
        </w:tc>
        <w:tc>
          <w:tcPr>
            <w:tcW w:w="2824" w:type="dxa"/>
            <w:gridSpan w:val="2"/>
            <w:tcBorders>
              <w:bottom w:val="single" w:sz="4" w:space="0" w:color="auto"/>
            </w:tcBorders>
            <w:noWrap/>
          </w:tcPr>
          <w:p w14:paraId="703AC782" w14:textId="77777777" w:rsidR="00864DFA" w:rsidRPr="001A0E7C" w:rsidRDefault="00864DFA">
            <w:pPr>
              <w:jc w:val="center"/>
              <w:rPr>
                <w:rFonts w:ascii="Times New Roman" w:eastAsia="Times New Roman" w:hAnsi="Times New Roman" w:cs="Times New Roman"/>
                <w:b/>
                <w:bCs/>
                <w:color w:val="000000"/>
                <w:sz w:val="20"/>
                <w:szCs w:val="20"/>
              </w:rPr>
            </w:pPr>
            <w:r w:rsidRPr="001A0E7C">
              <w:rPr>
                <w:rFonts w:ascii="Times New Roman" w:eastAsia="Times New Roman" w:hAnsi="Times New Roman" w:cs="Times New Roman"/>
                <w:b/>
                <w:bCs/>
                <w:color w:val="000000"/>
                <w:sz w:val="20"/>
                <w:szCs w:val="20"/>
              </w:rPr>
              <w:t>Deployed, Combat</w:t>
            </w:r>
          </w:p>
        </w:tc>
        <w:tc>
          <w:tcPr>
            <w:tcW w:w="236" w:type="dxa"/>
            <w:tcBorders>
              <w:bottom w:val="single" w:sz="4" w:space="0" w:color="auto"/>
            </w:tcBorders>
          </w:tcPr>
          <w:p w14:paraId="1A04B978" w14:textId="77777777" w:rsidR="00864DFA" w:rsidRPr="001A0E7C" w:rsidRDefault="00864DFA">
            <w:pPr>
              <w:jc w:val="center"/>
              <w:rPr>
                <w:rFonts w:ascii="Times New Roman" w:eastAsia="Times New Roman" w:hAnsi="Times New Roman" w:cs="Times New Roman"/>
                <w:b/>
                <w:bCs/>
                <w:color w:val="000000"/>
                <w:sz w:val="20"/>
                <w:szCs w:val="20"/>
              </w:rPr>
            </w:pPr>
          </w:p>
        </w:tc>
        <w:tc>
          <w:tcPr>
            <w:tcW w:w="2914" w:type="dxa"/>
            <w:gridSpan w:val="2"/>
            <w:tcBorders>
              <w:bottom w:val="single" w:sz="4" w:space="0" w:color="auto"/>
            </w:tcBorders>
            <w:noWrap/>
          </w:tcPr>
          <w:p w14:paraId="424BF228" w14:textId="77777777" w:rsidR="00864DFA" w:rsidRPr="001A0E7C" w:rsidRDefault="00864DFA">
            <w:pPr>
              <w:jc w:val="center"/>
              <w:rPr>
                <w:rFonts w:ascii="Times New Roman" w:eastAsia="Times New Roman" w:hAnsi="Times New Roman" w:cs="Times New Roman"/>
                <w:b/>
                <w:bCs/>
                <w:color w:val="000000"/>
                <w:sz w:val="20"/>
                <w:szCs w:val="20"/>
              </w:rPr>
            </w:pPr>
            <w:r w:rsidRPr="001A0E7C">
              <w:rPr>
                <w:rFonts w:ascii="Times New Roman" w:eastAsia="Times New Roman" w:hAnsi="Times New Roman" w:cs="Times New Roman"/>
                <w:b/>
                <w:bCs/>
                <w:color w:val="000000"/>
                <w:sz w:val="20"/>
                <w:szCs w:val="20"/>
              </w:rPr>
              <w:t>Deployed, No Combat</w:t>
            </w:r>
          </w:p>
        </w:tc>
        <w:tc>
          <w:tcPr>
            <w:tcW w:w="270" w:type="dxa"/>
            <w:tcBorders>
              <w:bottom w:val="single" w:sz="4" w:space="0" w:color="auto"/>
            </w:tcBorders>
          </w:tcPr>
          <w:p w14:paraId="7695BFE5" w14:textId="77777777" w:rsidR="00864DFA" w:rsidRPr="001A0E7C" w:rsidRDefault="00864DFA">
            <w:pPr>
              <w:jc w:val="center"/>
              <w:rPr>
                <w:rFonts w:ascii="Times New Roman" w:eastAsia="Times New Roman" w:hAnsi="Times New Roman" w:cs="Times New Roman"/>
                <w:b/>
                <w:bCs/>
                <w:color w:val="000000"/>
                <w:sz w:val="20"/>
                <w:szCs w:val="20"/>
              </w:rPr>
            </w:pPr>
          </w:p>
        </w:tc>
        <w:tc>
          <w:tcPr>
            <w:tcW w:w="630" w:type="dxa"/>
            <w:tcBorders>
              <w:bottom w:val="single" w:sz="4" w:space="0" w:color="auto"/>
            </w:tcBorders>
          </w:tcPr>
          <w:p w14:paraId="69EFAC73" w14:textId="77777777" w:rsidR="00864DFA" w:rsidRPr="001A0E7C" w:rsidRDefault="00864DFA">
            <w:pPr>
              <w:jc w:val="center"/>
              <w:rPr>
                <w:rFonts w:ascii="Times New Roman" w:eastAsia="Times New Roman" w:hAnsi="Times New Roman" w:cs="Times New Roman"/>
                <w:b/>
                <w:bCs/>
                <w:color w:val="000000"/>
                <w:sz w:val="20"/>
                <w:szCs w:val="20"/>
              </w:rPr>
            </w:pPr>
          </w:p>
        </w:tc>
        <w:tc>
          <w:tcPr>
            <w:tcW w:w="1890" w:type="dxa"/>
            <w:tcBorders>
              <w:bottom w:val="single" w:sz="4" w:space="0" w:color="auto"/>
            </w:tcBorders>
            <w:noWrap/>
            <w:hideMark/>
          </w:tcPr>
          <w:p w14:paraId="2AB7A626" w14:textId="77777777" w:rsidR="00864DFA" w:rsidRPr="001A0E7C" w:rsidRDefault="00864DFA">
            <w:pPr>
              <w:jc w:val="center"/>
              <w:rPr>
                <w:rFonts w:ascii="Times New Roman" w:eastAsia="Times New Roman" w:hAnsi="Times New Roman" w:cs="Times New Roman"/>
                <w:b/>
                <w:bCs/>
                <w:color w:val="000000"/>
                <w:sz w:val="20"/>
                <w:szCs w:val="20"/>
              </w:rPr>
            </w:pPr>
            <w:r w:rsidRPr="001A0E7C">
              <w:rPr>
                <w:rFonts w:ascii="Times New Roman" w:eastAsia="Times New Roman" w:hAnsi="Times New Roman" w:cs="Times New Roman"/>
                <w:b/>
                <w:bCs/>
                <w:color w:val="000000"/>
                <w:sz w:val="20"/>
                <w:szCs w:val="20"/>
              </w:rPr>
              <w:t>Not Deployed</w:t>
            </w:r>
          </w:p>
        </w:tc>
      </w:tr>
      <w:tr w:rsidR="00864DFA" w:rsidRPr="001A0E7C" w14:paraId="4076AC75" w14:textId="77777777">
        <w:trPr>
          <w:trHeight w:val="20"/>
        </w:trPr>
        <w:tc>
          <w:tcPr>
            <w:tcW w:w="5035" w:type="dxa"/>
            <w:gridSpan w:val="3"/>
            <w:vMerge/>
            <w:tcBorders>
              <w:bottom w:val="single" w:sz="4" w:space="0" w:color="auto"/>
            </w:tcBorders>
            <w:hideMark/>
          </w:tcPr>
          <w:p w14:paraId="28B6DDF9" w14:textId="77777777" w:rsidR="00864DFA" w:rsidRPr="001A0E7C" w:rsidRDefault="00864DFA">
            <w:pPr>
              <w:rPr>
                <w:rFonts w:ascii="Times New Roman" w:eastAsia="Times New Roman" w:hAnsi="Times New Roman" w:cs="Times New Roman"/>
                <w:b/>
                <w:bCs/>
                <w:color w:val="000000"/>
                <w:sz w:val="20"/>
                <w:szCs w:val="20"/>
              </w:rPr>
            </w:pPr>
          </w:p>
        </w:tc>
        <w:tc>
          <w:tcPr>
            <w:tcW w:w="236" w:type="dxa"/>
            <w:tcBorders>
              <w:bottom w:val="single" w:sz="4" w:space="0" w:color="auto"/>
            </w:tcBorders>
            <w:noWrap/>
          </w:tcPr>
          <w:p w14:paraId="0A6E5B3F"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Borders>
              <w:top w:val="single" w:sz="4" w:space="0" w:color="auto"/>
              <w:bottom w:val="single" w:sz="4" w:space="0" w:color="auto"/>
            </w:tcBorders>
            <w:noWrap/>
          </w:tcPr>
          <w:p w14:paraId="46AF45CB" w14:textId="77777777" w:rsidR="00864DFA" w:rsidRPr="001A0E7C" w:rsidRDefault="00864DFA">
            <w:pPr>
              <w:jc w:val="center"/>
              <w:rPr>
                <w:rFonts w:ascii="Times New Roman" w:eastAsia="Times New Roman" w:hAnsi="Times New Roman" w:cs="Times New Roman"/>
                <w:b/>
                <w:bCs/>
                <w:color w:val="000000"/>
                <w:sz w:val="20"/>
                <w:szCs w:val="20"/>
              </w:rPr>
            </w:pPr>
            <w:r w:rsidRPr="001A0E7C">
              <w:rPr>
                <w:rFonts w:ascii="Times New Roman" w:eastAsia="Times New Roman" w:hAnsi="Times New Roman" w:cs="Times New Roman"/>
                <w:b/>
                <w:bCs/>
                <w:color w:val="000000"/>
                <w:sz w:val="20"/>
                <w:szCs w:val="20"/>
              </w:rPr>
              <w:t>N</w:t>
            </w:r>
          </w:p>
        </w:tc>
        <w:tc>
          <w:tcPr>
            <w:tcW w:w="2160" w:type="dxa"/>
            <w:tcBorders>
              <w:top w:val="single" w:sz="4" w:space="0" w:color="auto"/>
              <w:bottom w:val="single" w:sz="4" w:space="0" w:color="auto"/>
            </w:tcBorders>
            <w:noWrap/>
            <w:hideMark/>
          </w:tcPr>
          <w:p w14:paraId="4D1568A4" w14:textId="77777777" w:rsidR="00864DFA" w:rsidRPr="001A0E7C" w:rsidRDefault="00864DFA">
            <w:pPr>
              <w:jc w:val="center"/>
              <w:rPr>
                <w:rFonts w:ascii="Times New Roman" w:eastAsia="Times New Roman" w:hAnsi="Times New Roman" w:cs="Times New Roman"/>
                <w:b/>
                <w:bCs/>
                <w:color w:val="000000"/>
                <w:sz w:val="20"/>
                <w:szCs w:val="20"/>
              </w:rPr>
            </w:pPr>
            <w:r w:rsidRPr="001A0E7C">
              <w:rPr>
                <w:rFonts w:ascii="Times New Roman" w:eastAsia="Times New Roman" w:hAnsi="Times New Roman" w:cs="Times New Roman"/>
                <w:b/>
                <w:bCs/>
                <w:color w:val="000000"/>
                <w:sz w:val="20"/>
                <w:szCs w:val="20"/>
              </w:rPr>
              <w:t>SMR (95% CI)</w:t>
            </w:r>
            <w:r w:rsidRPr="001A0E7C">
              <w:rPr>
                <w:rFonts w:ascii="Times New Roman" w:eastAsia="Times New Roman" w:hAnsi="Times New Roman" w:cs="Times New Roman"/>
                <w:b/>
                <w:bCs/>
                <w:color w:val="000000"/>
                <w:sz w:val="20"/>
                <w:szCs w:val="20"/>
                <w:vertAlign w:val="superscript"/>
              </w:rPr>
              <w:t>a</w:t>
            </w:r>
          </w:p>
        </w:tc>
        <w:tc>
          <w:tcPr>
            <w:tcW w:w="236" w:type="dxa"/>
            <w:tcBorders>
              <w:top w:val="single" w:sz="4" w:space="0" w:color="auto"/>
              <w:bottom w:val="single" w:sz="4" w:space="0" w:color="auto"/>
            </w:tcBorders>
          </w:tcPr>
          <w:p w14:paraId="495C4AFF" w14:textId="77777777" w:rsidR="00864DFA" w:rsidRPr="001A0E7C" w:rsidRDefault="00864DFA">
            <w:pPr>
              <w:jc w:val="center"/>
              <w:rPr>
                <w:rFonts w:ascii="Times New Roman" w:eastAsia="Times New Roman" w:hAnsi="Times New Roman" w:cs="Times New Roman"/>
                <w:b/>
                <w:bCs/>
                <w:color w:val="000000"/>
                <w:sz w:val="20"/>
                <w:szCs w:val="20"/>
              </w:rPr>
            </w:pPr>
          </w:p>
        </w:tc>
        <w:tc>
          <w:tcPr>
            <w:tcW w:w="664" w:type="dxa"/>
            <w:tcBorders>
              <w:top w:val="single" w:sz="4" w:space="0" w:color="auto"/>
              <w:bottom w:val="single" w:sz="4" w:space="0" w:color="auto"/>
            </w:tcBorders>
            <w:noWrap/>
          </w:tcPr>
          <w:p w14:paraId="74B5F64B" w14:textId="77777777" w:rsidR="00864DFA" w:rsidRPr="001A0E7C" w:rsidRDefault="00864DFA">
            <w:pPr>
              <w:jc w:val="center"/>
              <w:rPr>
                <w:rFonts w:ascii="Times New Roman" w:eastAsia="Times New Roman" w:hAnsi="Times New Roman" w:cs="Times New Roman"/>
                <w:b/>
                <w:bCs/>
                <w:color w:val="000000"/>
                <w:sz w:val="20"/>
                <w:szCs w:val="20"/>
              </w:rPr>
            </w:pPr>
            <w:r w:rsidRPr="001A0E7C">
              <w:rPr>
                <w:rFonts w:ascii="Times New Roman" w:eastAsia="Times New Roman" w:hAnsi="Times New Roman" w:cs="Times New Roman"/>
                <w:b/>
                <w:bCs/>
                <w:color w:val="000000"/>
                <w:sz w:val="20"/>
                <w:szCs w:val="20"/>
              </w:rPr>
              <w:t>N</w:t>
            </w:r>
          </w:p>
        </w:tc>
        <w:tc>
          <w:tcPr>
            <w:tcW w:w="2250" w:type="dxa"/>
            <w:tcBorders>
              <w:top w:val="single" w:sz="4" w:space="0" w:color="auto"/>
              <w:bottom w:val="single" w:sz="4" w:space="0" w:color="auto"/>
            </w:tcBorders>
            <w:noWrap/>
            <w:hideMark/>
          </w:tcPr>
          <w:p w14:paraId="03B69D67" w14:textId="77777777" w:rsidR="00864DFA" w:rsidRPr="001A0E7C" w:rsidRDefault="00864DFA">
            <w:pPr>
              <w:jc w:val="center"/>
              <w:rPr>
                <w:rFonts w:ascii="Times New Roman" w:eastAsia="Times New Roman" w:hAnsi="Times New Roman" w:cs="Times New Roman"/>
                <w:b/>
                <w:bCs/>
                <w:color w:val="000000"/>
                <w:sz w:val="20"/>
                <w:szCs w:val="20"/>
              </w:rPr>
            </w:pPr>
            <w:r w:rsidRPr="001A0E7C">
              <w:rPr>
                <w:rFonts w:ascii="Times New Roman" w:eastAsia="Times New Roman" w:hAnsi="Times New Roman" w:cs="Times New Roman"/>
                <w:b/>
                <w:bCs/>
                <w:color w:val="000000"/>
                <w:sz w:val="20"/>
                <w:szCs w:val="20"/>
              </w:rPr>
              <w:t>SMR (95% CI)</w:t>
            </w:r>
            <w:r w:rsidRPr="001A0E7C">
              <w:rPr>
                <w:rFonts w:ascii="Times New Roman" w:eastAsia="Times New Roman" w:hAnsi="Times New Roman" w:cs="Times New Roman"/>
                <w:b/>
                <w:bCs/>
                <w:color w:val="000000"/>
                <w:sz w:val="20"/>
                <w:szCs w:val="20"/>
                <w:vertAlign w:val="superscript"/>
              </w:rPr>
              <w:t>a</w:t>
            </w:r>
          </w:p>
        </w:tc>
        <w:tc>
          <w:tcPr>
            <w:tcW w:w="270" w:type="dxa"/>
            <w:tcBorders>
              <w:top w:val="single" w:sz="4" w:space="0" w:color="auto"/>
              <w:bottom w:val="single" w:sz="4" w:space="0" w:color="auto"/>
            </w:tcBorders>
          </w:tcPr>
          <w:p w14:paraId="0FC1192A" w14:textId="77777777" w:rsidR="00864DFA" w:rsidRPr="001A0E7C" w:rsidRDefault="00864DFA">
            <w:pPr>
              <w:jc w:val="center"/>
              <w:rPr>
                <w:rFonts w:ascii="Times New Roman" w:eastAsia="Times New Roman" w:hAnsi="Times New Roman" w:cs="Times New Roman"/>
                <w:b/>
                <w:bCs/>
                <w:color w:val="000000"/>
                <w:sz w:val="20"/>
                <w:szCs w:val="20"/>
              </w:rPr>
            </w:pPr>
          </w:p>
        </w:tc>
        <w:tc>
          <w:tcPr>
            <w:tcW w:w="630" w:type="dxa"/>
            <w:tcBorders>
              <w:top w:val="single" w:sz="4" w:space="0" w:color="auto"/>
              <w:bottom w:val="single" w:sz="4" w:space="0" w:color="auto"/>
            </w:tcBorders>
          </w:tcPr>
          <w:p w14:paraId="7DEF2231" w14:textId="77777777" w:rsidR="00864DFA" w:rsidRPr="001A0E7C" w:rsidRDefault="00864DFA">
            <w:pPr>
              <w:jc w:val="center"/>
              <w:rPr>
                <w:rFonts w:ascii="Times New Roman" w:eastAsia="Times New Roman" w:hAnsi="Times New Roman" w:cs="Times New Roman"/>
                <w:b/>
                <w:bCs/>
                <w:color w:val="000000"/>
                <w:sz w:val="20"/>
                <w:szCs w:val="20"/>
              </w:rPr>
            </w:pPr>
            <w:r w:rsidRPr="001A0E7C">
              <w:rPr>
                <w:rFonts w:ascii="Times New Roman" w:eastAsia="Times New Roman" w:hAnsi="Times New Roman" w:cs="Times New Roman"/>
                <w:b/>
                <w:bCs/>
                <w:color w:val="000000"/>
                <w:sz w:val="20"/>
                <w:szCs w:val="20"/>
              </w:rPr>
              <w:t>N</w:t>
            </w:r>
          </w:p>
        </w:tc>
        <w:tc>
          <w:tcPr>
            <w:tcW w:w="1890" w:type="dxa"/>
            <w:tcBorders>
              <w:top w:val="single" w:sz="4" w:space="0" w:color="auto"/>
              <w:bottom w:val="single" w:sz="4" w:space="0" w:color="auto"/>
            </w:tcBorders>
            <w:noWrap/>
            <w:hideMark/>
          </w:tcPr>
          <w:p w14:paraId="59FFAC02" w14:textId="77777777" w:rsidR="00864DFA" w:rsidRPr="001A0E7C" w:rsidRDefault="00864DFA">
            <w:pPr>
              <w:jc w:val="center"/>
              <w:rPr>
                <w:rFonts w:ascii="Times New Roman" w:eastAsia="Times New Roman" w:hAnsi="Times New Roman" w:cs="Times New Roman"/>
                <w:b/>
                <w:bCs/>
                <w:color w:val="000000"/>
                <w:sz w:val="20"/>
                <w:szCs w:val="20"/>
              </w:rPr>
            </w:pPr>
            <w:r w:rsidRPr="001A0E7C">
              <w:rPr>
                <w:rFonts w:ascii="Times New Roman" w:eastAsia="Times New Roman" w:hAnsi="Times New Roman" w:cs="Times New Roman"/>
                <w:b/>
                <w:bCs/>
                <w:color w:val="000000"/>
                <w:sz w:val="20"/>
                <w:szCs w:val="20"/>
              </w:rPr>
              <w:t>SMR (95% CI)</w:t>
            </w:r>
            <w:r w:rsidRPr="001A0E7C">
              <w:rPr>
                <w:rFonts w:ascii="Times New Roman" w:eastAsia="Times New Roman" w:hAnsi="Times New Roman" w:cs="Times New Roman"/>
                <w:b/>
                <w:bCs/>
                <w:color w:val="000000"/>
                <w:sz w:val="20"/>
                <w:szCs w:val="20"/>
                <w:vertAlign w:val="superscript"/>
              </w:rPr>
              <w:t>a</w:t>
            </w:r>
          </w:p>
        </w:tc>
      </w:tr>
      <w:tr w:rsidR="00864DFA" w:rsidRPr="001A0E7C" w14:paraId="53DF5D14" w14:textId="77777777">
        <w:trPr>
          <w:trHeight w:val="20"/>
        </w:trPr>
        <w:tc>
          <w:tcPr>
            <w:tcW w:w="5035" w:type="dxa"/>
            <w:gridSpan w:val="3"/>
            <w:tcBorders>
              <w:top w:val="single" w:sz="4" w:space="0" w:color="auto"/>
            </w:tcBorders>
            <w:noWrap/>
            <w:hideMark/>
          </w:tcPr>
          <w:p w14:paraId="23C2D547"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All deaths</w:t>
            </w:r>
          </w:p>
        </w:tc>
        <w:tc>
          <w:tcPr>
            <w:tcW w:w="236" w:type="dxa"/>
            <w:tcBorders>
              <w:top w:val="single" w:sz="4" w:space="0" w:color="auto"/>
            </w:tcBorders>
            <w:noWrap/>
          </w:tcPr>
          <w:p w14:paraId="047CD74B"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Borders>
              <w:top w:val="single" w:sz="4" w:space="0" w:color="auto"/>
            </w:tcBorders>
            <w:noWrap/>
          </w:tcPr>
          <w:p w14:paraId="445C0B33"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890</w:t>
            </w:r>
          </w:p>
        </w:tc>
        <w:tc>
          <w:tcPr>
            <w:tcW w:w="2160" w:type="dxa"/>
            <w:tcBorders>
              <w:top w:val="single" w:sz="4" w:space="0" w:color="auto"/>
            </w:tcBorders>
            <w:noWrap/>
          </w:tcPr>
          <w:p w14:paraId="1A266AC9"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hAnsi="Times New Roman" w:cs="Times New Roman"/>
                <w:color w:val="000000"/>
                <w:sz w:val="20"/>
                <w:szCs w:val="20"/>
              </w:rPr>
              <w:t>0.39 (0.37-0.42)</w:t>
            </w:r>
          </w:p>
        </w:tc>
        <w:tc>
          <w:tcPr>
            <w:tcW w:w="236" w:type="dxa"/>
            <w:tcBorders>
              <w:top w:val="single" w:sz="4" w:space="0" w:color="auto"/>
            </w:tcBorders>
          </w:tcPr>
          <w:p w14:paraId="4EDB70E4"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Borders>
              <w:top w:val="single" w:sz="4" w:space="0" w:color="auto"/>
            </w:tcBorders>
            <w:noWrap/>
          </w:tcPr>
          <w:p w14:paraId="5386CCCB" w14:textId="77777777" w:rsidR="00864DFA" w:rsidRPr="001A0E7C" w:rsidRDefault="00864DFA">
            <w:pPr>
              <w:jc w:val="center"/>
              <w:rPr>
                <w:rFonts w:ascii="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295</w:t>
            </w:r>
          </w:p>
        </w:tc>
        <w:tc>
          <w:tcPr>
            <w:tcW w:w="2250" w:type="dxa"/>
            <w:tcBorders>
              <w:top w:val="single" w:sz="4" w:space="0" w:color="auto"/>
            </w:tcBorders>
            <w:noWrap/>
          </w:tcPr>
          <w:p w14:paraId="756B6C26"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hAnsi="Times New Roman" w:cs="Times New Roman"/>
                <w:color w:val="000000"/>
                <w:sz w:val="20"/>
                <w:szCs w:val="20"/>
              </w:rPr>
              <w:t>0.31 (0.27-0.35)</w:t>
            </w:r>
          </w:p>
        </w:tc>
        <w:tc>
          <w:tcPr>
            <w:tcW w:w="270" w:type="dxa"/>
            <w:tcBorders>
              <w:top w:val="single" w:sz="4" w:space="0" w:color="auto"/>
            </w:tcBorders>
          </w:tcPr>
          <w:p w14:paraId="3520D6EE"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Borders>
              <w:top w:val="single" w:sz="4" w:space="0" w:color="auto"/>
            </w:tcBorders>
          </w:tcPr>
          <w:p w14:paraId="47E23C4E"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1814</w:t>
            </w:r>
          </w:p>
        </w:tc>
        <w:tc>
          <w:tcPr>
            <w:tcW w:w="1890" w:type="dxa"/>
            <w:tcBorders>
              <w:top w:val="single" w:sz="4" w:space="0" w:color="auto"/>
            </w:tcBorders>
            <w:noWrap/>
          </w:tcPr>
          <w:p w14:paraId="4D305FFD"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0.49 (0.47-0.52)</w:t>
            </w:r>
          </w:p>
        </w:tc>
      </w:tr>
      <w:tr w:rsidR="00864DFA" w:rsidRPr="001A0E7C" w14:paraId="1E1ECF7F" w14:textId="77777777">
        <w:trPr>
          <w:trHeight w:val="20"/>
        </w:trPr>
        <w:tc>
          <w:tcPr>
            <w:tcW w:w="5035" w:type="dxa"/>
            <w:gridSpan w:val="3"/>
            <w:tcBorders>
              <w:top w:val="single" w:sz="4" w:space="0" w:color="auto"/>
            </w:tcBorders>
            <w:noWrap/>
          </w:tcPr>
          <w:p w14:paraId="3B029EE2"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lastRenderedPageBreak/>
              <w:t>Natural</w:t>
            </w:r>
          </w:p>
        </w:tc>
        <w:tc>
          <w:tcPr>
            <w:tcW w:w="236" w:type="dxa"/>
            <w:tcBorders>
              <w:top w:val="single" w:sz="4" w:space="0" w:color="auto"/>
            </w:tcBorders>
            <w:noWrap/>
          </w:tcPr>
          <w:p w14:paraId="6E961D0A"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Borders>
              <w:top w:val="single" w:sz="4" w:space="0" w:color="auto"/>
            </w:tcBorders>
            <w:noWrap/>
          </w:tcPr>
          <w:p w14:paraId="0FE4F9C7"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384</w:t>
            </w:r>
          </w:p>
        </w:tc>
        <w:tc>
          <w:tcPr>
            <w:tcW w:w="2160" w:type="dxa"/>
            <w:tcBorders>
              <w:top w:val="single" w:sz="4" w:space="0" w:color="auto"/>
            </w:tcBorders>
            <w:noWrap/>
          </w:tcPr>
          <w:p w14:paraId="5E4F058F" w14:textId="77777777" w:rsidR="00864DFA" w:rsidRPr="001A0E7C" w:rsidRDefault="00864DFA">
            <w:pPr>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0.27 (0.24-0.30)</w:t>
            </w:r>
          </w:p>
        </w:tc>
        <w:tc>
          <w:tcPr>
            <w:tcW w:w="236" w:type="dxa"/>
            <w:tcBorders>
              <w:top w:val="single" w:sz="4" w:space="0" w:color="auto"/>
            </w:tcBorders>
          </w:tcPr>
          <w:p w14:paraId="1895169E"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Borders>
              <w:top w:val="single" w:sz="4" w:space="0" w:color="auto"/>
            </w:tcBorders>
            <w:noWrap/>
          </w:tcPr>
          <w:p w14:paraId="2A9172CF"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140</w:t>
            </w:r>
          </w:p>
        </w:tc>
        <w:tc>
          <w:tcPr>
            <w:tcW w:w="2250" w:type="dxa"/>
            <w:tcBorders>
              <w:top w:val="single" w:sz="4" w:space="0" w:color="auto"/>
            </w:tcBorders>
            <w:noWrap/>
          </w:tcPr>
          <w:p w14:paraId="28EE26A6" w14:textId="77777777" w:rsidR="00864DFA" w:rsidRPr="001A0E7C" w:rsidRDefault="00864DFA">
            <w:pPr>
              <w:jc w:val="center"/>
              <w:rPr>
                <w:rFonts w:ascii="Times New Roman" w:hAnsi="Times New Roman" w:cs="Times New Roman"/>
                <w:color w:val="000000"/>
                <w:sz w:val="20"/>
                <w:szCs w:val="20"/>
              </w:rPr>
            </w:pPr>
            <w:r w:rsidRPr="001A0E7C">
              <w:rPr>
                <w:rFonts w:ascii="Times New Roman" w:hAnsi="Times New Roman" w:cs="Times New Roman"/>
                <w:color w:val="000000"/>
                <w:sz w:val="20"/>
                <w:szCs w:val="20"/>
              </w:rPr>
              <w:t>0.25 (0.21-0.29)</w:t>
            </w:r>
          </w:p>
        </w:tc>
        <w:tc>
          <w:tcPr>
            <w:tcW w:w="270" w:type="dxa"/>
            <w:tcBorders>
              <w:top w:val="single" w:sz="4" w:space="0" w:color="auto"/>
            </w:tcBorders>
          </w:tcPr>
          <w:p w14:paraId="534D71AA"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Borders>
              <w:top w:val="single" w:sz="4" w:space="0" w:color="auto"/>
            </w:tcBorders>
          </w:tcPr>
          <w:p w14:paraId="5D0E6BE9"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1193</w:t>
            </w:r>
          </w:p>
        </w:tc>
        <w:tc>
          <w:tcPr>
            <w:tcW w:w="1890" w:type="dxa"/>
            <w:tcBorders>
              <w:top w:val="single" w:sz="4" w:space="0" w:color="auto"/>
            </w:tcBorders>
            <w:noWrap/>
          </w:tcPr>
          <w:p w14:paraId="0D4EABBB"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0.43 (0.41-0.46)</w:t>
            </w:r>
          </w:p>
        </w:tc>
      </w:tr>
      <w:tr w:rsidR="00864DFA" w:rsidRPr="001A0E7C" w14:paraId="7B02EF6D" w14:textId="77777777">
        <w:trPr>
          <w:trHeight w:val="20"/>
        </w:trPr>
        <w:tc>
          <w:tcPr>
            <w:tcW w:w="5035" w:type="dxa"/>
            <w:gridSpan w:val="3"/>
            <w:noWrap/>
            <w:hideMark/>
          </w:tcPr>
          <w:p w14:paraId="1F0AF535"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Suicide</w:t>
            </w:r>
          </w:p>
        </w:tc>
        <w:tc>
          <w:tcPr>
            <w:tcW w:w="236" w:type="dxa"/>
            <w:noWrap/>
          </w:tcPr>
          <w:p w14:paraId="026DC355"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noWrap/>
          </w:tcPr>
          <w:p w14:paraId="47EB3586"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205</w:t>
            </w:r>
          </w:p>
        </w:tc>
        <w:tc>
          <w:tcPr>
            <w:tcW w:w="2160" w:type="dxa"/>
            <w:noWrap/>
          </w:tcPr>
          <w:p w14:paraId="25711E84"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1.05 (0.92-1.21)</w:t>
            </w:r>
          </w:p>
        </w:tc>
        <w:tc>
          <w:tcPr>
            <w:tcW w:w="236" w:type="dxa"/>
          </w:tcPr>
          <w:p w14:paraId="7FAC6758"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noWrap/>
          </w:tcPr>
          <w:p w14:paraId="1405A06B"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58</w:t>
            </w:r>
          </w:p>
        </w:tc>
        <w:tc>
          <w:tcPr>
            <w:tcW w:w="2250" w:type="dxa"/>
            <w:noWrap/>
          </w:tcPr>
          <w:p w14:paraId="36E7EFAE"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0.68 (0.52-0.89)</w:t>
            </w:r>
          </w:p>
        </w:tc>
        <w:tc>
          <w:tcPr>
            <w:tcW w:w="270" w:type="dxa"/>
          </w:tcPr>
          <w:p w14:paraId="7AE2B2A2"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Pr>
          <w:p w14:paraId="65EBFB8B"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227</w:t>
            </w:r>
          </w:p>
        </w:tc>
        <w:tc>
          <w:tcPr>
            <w:tcW w:w="1890" w:type="dxa"/>
            <w:noWrap/>
          </w:tcPr>
          <w:p w14:paraId="291DE5BB"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1.10 (0.97-1.26)</w:t>
            </w:r>
          </w:p>
        </w:tc>
      </w:tr>
      <w:tr w:rsidR="00864DFA" w:rsidRPr="001A0E7C" w14:paraId="44D86B6D" w14:textId="77777777">
        <w:trPr>
          <w:trHeight w:val="20"/>
        </w:trPr>
        <w:tc>
          <w:tcPr>
            <w:tcW w:w="355" w:type="dxa"/>
            <w:noWrap/>
            <w:hideMark/>
          </w:tcPr>
          <w:p w14:paraId="3AA82727"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 </w:t>
            </w:r>
          </w:p>
        </w:tc>
        <w:tc>
          <w:tcPr>
            <w:tcW w:w="4680" w:type="dxa"/>
            <w:gridSpan w:val="2"/>
            <w:noWrap/>
            <w:hideMark/>
          </w:tcPr>
          <w:p w14:paraId="5FF2D510"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Suicide by discharge of firearms</w:t>
            </w:r>
          </w:p>
        </w:tc>
        <w:tc>
          <w:tcPr>
            <w:tcW w:w="236" w:type="dxa"/>
            <w:noWrap/>
          </w:tcPr>
          <w:p w14:paraId="01E4B51C"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noWrap/>
          </w:tcPr>
          <w:p w14:paraId="3E04B509"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143</w:t>
            </w:r>
          </w:p>
        </w:tc>
        <w:tc>
          <w:tcPr>
            <w:tcW w:w="2160" w:type="dxa"/>
            <w:noWrap/>
          </w:tcPr>
          <w:p w14:paraId="55A1E726"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1.55 (1.30-1.82)</w:t>
            </w:r>
          </w:p>
        </w:tc>
        <w:tc>
          <w:tcPr>
            <w:tcW w:w="236" w:type="dxa"/>
          </w:tcPr>
          <w:p w14:paraId="3F2D7538"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noWrap/>
          </w:tcPr>
          <w:p w14:paraId="4DF6CC12"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39</w:t>
            </w:r>
          </w:p>
        </w:tc>
        <w:tc>
          <w:tcPr>
            <w:tcW w:w="2250" w:type="dxa"/>
            <w:noWrap/>
          </w:tcPr>
          <w:p w14:paraId="0FFFA981"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0.99 (0.70-1.35)</w:t>
            </w:r>
          </w:p>
        </w:tc>
        <w:tc>
          <w:tcPr>
            <w:tcW w:w="270" w:type="dxa"/>
          </w:tcPr>
          <w:p w14:paraId="5E1680F8"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Pr>
          <w:p w14:paraId="205E9265"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142</w:t>
            </w:r>
          </w:p>
        </w:tc>
        <w:tc>
          <w:tcPr>
            <w:tcW w:w="1890" w:type="dxa"/>
            <w:noWrap/>
          </w:tcPr>
          <w:p w14:paraId="67230089"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1.44 (1.21-1.70)</w:t>
            </w:r>
          </w:p>
        </w:tc>
      </w:tr>
      <w:tr w:rsidR="00864DFA" w:rsidRPr="001A0E7C" w14:paraId="5BFE8C20" w14:textId="77777777">
        <w:trPr>
          <w:trHeight w:val="20"/>
        </w:trPr>
        <w:tc>
          <w:tcPr>
            <w:tcW w:w="355" w:type="dxa"/>
            <w:tcBorders>
              <w:bottom w:val="single" w:sz="4" w:space="0" w:color="auto"/>
            </w:tcBorders>
            <w:noWrap/>
            <w:hideMark/>
          </w:tcPr>
          <w:p w14:paraId="3D9DFE67" w14:textId="77777777" w:rsidR="00864DFA" w:rsidRPr="001A0E7C" w:rsidRDefault="00864DFA">
            <w:pPr>
              <w:rPr>
                <w:rFonts w:ascii="Times New Roman" w:eastAsia="Times New Roman" w:hAnsi="Times New Roman" w:cs="Times New Roman"/>
                <w:color w:val="000000"/>
                <w:sz w:val="20"/>
                <w:szCs w:val="20"/>
              </w:rPr>
            </w:pPr>
          </w:p>
        </w:tc>
        <w:tc>
          <w:tcPr>
            <w:tcW w:w="4680" w:type="dxa"/>
            <w:gridSpan w:val="2"/>
            <w:tcBorders>
              <w:bottom w:val="single" w:sz="4" w:space="0" w:color="auto"/>
            </w:tcBorders>
            <w:noWrap/>
            <w:hideMark/>
          </w:tcPr>
          <w:p w14:paraId="71358C08" w14:textId="77777777" w:rsidR="00864DFA" w:rsidRPr="001A0E7C" w:rsidRDefault="00864DFA">
            <w:pP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Suicide by other or unspecified means</w:t>
            </w:r>
          </w:p>
        </w:tc>
        <w:tc>
          <w:tcPr>
            <w:tcW w:w="236" w:type="dxa"/>
            <w:tcBorders>
              <w:bottom w:val="single" w:sz="4" w:space="0" w:color="auto"/>
            </w:tcBorders>
            <w:noWrap/>
          </w:tcPr>
          <w:p w14:paraId="2E4A0E36"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Borders>
              <w:bottom w:val="single" w:sz="4" w:space="0" w:color="auto"/>
            </w:tcBorders>
            <w:noWrap/>
          </w:tcPr>
          <w:p w14:paraId="6A0FF878"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62</w:t>
            </w:r>
          </w:p>
        </w:tc>
        <w:tc>
          <w:tcPr>
            <w:tcW w:w="2160" w:type="dxa"/>
            <w:tcBorders>
              <w:bottom w:val="single" w:sz="4" w:space="0" w:color="auto"/>
            </w:tcBorders>
            <w:noWrap/>
          </w:tcPr>
          <w:p w14:paraId="01BBFF0C"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0.61 (0.47-0.78)</w:t>
            </w:r>
          </w:p>
        </w:tc>
        <w:tc>
          <w:tcPr>
            <w:tcW w:w="236" w:type="dxa"/>
            <w:tcBorders>
              <w:bottom w:val="single" w:sz="4" w:space="0" w:color="auto"/>
            </w:tcBorders>
          </w:tcPr>
          <w:p w14:paraId="24340E9B" w14:textId="77777777" w:rsidR="00864DFA" w:rsidRPr="001A0E7C" w:rsidRDefault="00864DFA">
            <w:pPr>
              <w:jc w:val="center"/>
              <w:rPr>
                <w:rFonts w:ascii="Times New Roman" w:eastAsia="Times New Roman" w:hAnsi="Times New Roman" w:cs="Times New Roman"/>
                <w:color w:val="000000"/>
                <w:sz w:val="20"/>
                <w:szCs w:val="20"/>
              </w:rPr>
            </w:pPr>
          </w:p>
        </w:tc>
        <w:tc>
          <w:tcPr>
            <w:tcW w:w="664" w:type="dxa"/>
            <w:tcBorders>
              <w:bottom w:val="single" w:sz="4" w:space="0" w:color="auto"/>
            </w:tcBorders>
            <w:noWrap/>
          </w:tcPr>
          <w:p w14:paraId="7C212055"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19</w:t>
            </w:r>
          </w:p>
        </w:tc>
        <w:tc>
          <w:tcPr>
            <w:tcW w:w="2250" w:type="dxa"/>
            <w:tcBorders>
              <w:bottom w:val="single" w:sz="4" w:space="0" w:color="auto"/>
            </w:tcBorders>
            <w:noWrap/>
          </w:tcPr>
          <w:p w14:paraId="1DE24D6C"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vertAlign w:val="superscript"/>
              </w:rPr>
              <w:t>b</w:t>
            </w:r>
          </w:p>
        </w:tc>
        <w:tc>
          <w:tcPr>
            <w:tcW w:w="270" w:type="dxa"/>
            <w:tcBorders>
              <w:bottom w:val="single" w:sz="4" w:space="0" w:color="auto"/>
            </w:tcBorders>
          </w:tcPr>
          <w:p w14:paraId="0DC0FB7C" w14:textId="77777777" w:rsidR="00864DFA" w:rsidRPr="001A0E7C" w:rsidRDefault="00864DFA">
            <w:pPr>
              <w:jc w:val="center"/>
              <w:rPr>
                <w:rFonts w:ascii="Times New Roman" w:eastAsia="Times New Roman" w:hAnsi="Times New Roman" w:cs="Times New Roman"/>
                <w:color w:val="000000"/>
                <w:sz w:val="20"/>
                <w:szCs w:val="20"/>
              </w:rPr>
            </w:pPr>
          </w:p>
        </w:tc>
        <w:tc>
          <w:tcPr>
            <w:tcW w:w="630" w:type="dxa"/>
            <w:tcBorders>
              <w:bottom w:val="single" w:sz="4" w:space="0" w:color="auto"/>
            </w:tcBorders>
          </w:tcPr>
          <w:p w14:paraId="3F7C6FF5"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85</w:t>
            </w:r>
          </w:p>
        </w:tc>
        <w:tc>
          <w:tcPr>
            <w:tcW w:w="1890" w:type="dxa"/>
            <w:tcBorders>
              <w:bottom w:val="single" w:sz="4" w:space="0" w:color="auto"/>
            </w:tcBorders>
            <w:noWrap/>
          </w:tcPr>
          <w:p w14:paraId="23DFCE6A" w14:textId="77777777" w:rsidR="00864DFA" w:rsidRPr="001A0E7C" w:rsidRDefault="00864DFA">
            <w:pPr>
              <w:jc w:val="center"/>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0.80 (0.64-0.98)</w:t>
            </w:r>
          </w:p>
        </w:tc>
      </w:tr>
      <w:tr w:rsidR="00864DFA" w:rsidRPr="001A0E7C" w14:paraId="2F53D4D4" w14:textId="77777777">
        <w:trPr>
          <w:trHeight w:val="20"/>
        </w:trPr>
        <w:tc>
          <w:tcPr>
            <w:tcW w:w="14035" w:type="dxa"/>
            <w:gridSpan w:val="12"/>
            <w:tcBorders>
              <w:top w:val="single" w:sz="4" w:space="0" w:color="auto"/>
            </w:tcBorders>
          </w:tcPr>
          <w:p w14:paraId="4F529CBD" w14:textId="261F512B" w:rsidR="00864DFA" w:rsidRPr="001A0E7C" w:rsidRDefault="00864DFA">
            <w:pPr>
              <w:spacing w:after="160"/>
              <w:rPr>
                <w:rFonts w:ascii="Times New Roman" w:eastAsia="Times New Roman" w:hAnsi="Times New Roman" w:cs="Times New Roman"/>
                <w:color w:val="000000"/>
                <w:sz w:val="20"/>
                <w:szCs w:val="20"/>
              </w:rPr>
            </w:pPr>
            <w:r w:rsidRPr="001A0E7C">
              <w:rPr>
                <w:rFonts w:ascii="Times New Roman" w:eastAsia="Times New Roman" w:hAnsi="Times New Roman" w:cs="Times New Roman"/>
                <w:color w:val="000000"/>
                <w:sz w:val="20"/>
                <w:szCs w:val="20"/>
              </w:rPr>
              <w:t>SMR, standardized mortality ratio; CI, confidence interval.</w:t>
            </w:r>
            <w:r w:rsidRPr="001A0E7C">
              <w:rPr>
                <w:rFonts w:ascii="Times New Roman" w:eastAsia="Times New Roman" w:hAnsi="Times New Roman" w:cs="Times New Roman"/>
                <w:color w:val="000000"/>
                <w:sz w:val="20"/>
                <w:szCs w:val="20"/>
              </w:rPr>
              <w:br/>
            </w:r>
            <w:proofErr w:type="spellStart"/>
            <w:r w:rsidRPr="001A0E7C">
              <w:rPr>
                <w:rFonts w:ascii="Times New Roman" w:eastAsia="Times New Roman" w:hAnsi="Times New Roman" w:cs="Times New Roman"/>
                <w:color w:val="000000"/>
                <w:sz w:val="20"/>
                <w:szCs w:val="20"/>
                <w:vertAlign w:val="superscript"/>
              </w:rPr>
              <w:t>a</w:t>
            </w:r>
            <w:r w:rsidRPr="001A0E7C">
              <w:rPr>
                <w:rFonts w:ascii="Times New Roman" w:eastAsia="Times New Roman" w:hAnsi="Times New Roman" w:cs="Times New Roman"/>
                <w:color w:val="000000"/>
                <w:sz w:val="20"/>
                <w:szCs w:val="20"/>
              </w:rPr>
              <w:t>SMRs</w:t>
            </w:r>
            <w:proofErr w:type="spellEnd"/>
            <w:r w:rsidRPr="001A0E7C">
              <w:rPr>
                <w:rFonts w:ascii="Times New Roman" w:eastAsia="Times New Roman" w:hAnsi="Times New Roman" w:cs="Times New Roman"/>
                <w:color w:val="000000"/>
                <w:sz w:val="20"/>
                <w:szCs w:val="20"/>
              </w:rPr>
              <w:t xml:space="preserve"> were calculated using the National Institute for Occupational Safety and Health LTASR program in R and standardized for age, race, and sex, and stratified based on the Centers for Disease Control and Prevention (CDC) 113 causes of death from the CDC WONDER Underlying Cause of Death database, 200</w:t>
            </w:r>
            <w:r w:rsidR="002C608B" w:rsidRPr="001A0E7C">
              <w:rPr>
                <w:rFonts w:ascii="Times New Roman" w:eastAsia="Times New Roman" w:hAnsi="Times New Roman" w:cs="Times New Roman"/>
                <w:color w:val="000000"/>
                <w:sz w:val="20"/>
                <w:szCs w:val="20"/>
              </w:rPr>
              <w:t>1</w:t>
            </w:r>
            <w:r w:rsidRPr="001A0E7C">
              <w:rPr>
                <w:rFonts w:ascii="Times New Roman" w:eastAsia="Times New Roman" w:hAnsi="Times New Roman" w:cs="Times New Roman"/>
                <w:color w:val="000000"/>
                <w:sz w:val="20"/>
                <w:szCs w:val="20"/>
              </w:rPr>
              <w:t>–2018.</w:t>
            </w:r>
            <w:r w:rsidRPr="001A0E7C">
              <w:rPr>
                <w:rFonts w:ascii="Times New Roman" w:eastAsia="Times New Roman" w:hAnsi="Times New Roman" w:cs="Times New Roman"/>
                <w:color w:val="000000"/>
                <w:sz w:val="20"/>
                <w:szCs w:val="20"/>
              </w:rPr>
              <w:br/>
            </w:r>
            <w:proofErr w:type="spellStart"/>
            <w:r w:rsidRPr="001A0E7C">
              <w:rPr>
                <w:rFonts w:ascii="Times New Roman" w:eastAsia="Times New Roman" w:hAnsi="Times New Roman" w:cs="Times New Roman"/>
                <w:color w:val="000000"/>
                <w:sz w:val="20"/>
                <w:szCs w:val="20"/>
                <w:vertAlign w:val="superscript"/>
              </w:rPr>
              <w:t>b</w:t>
            </w:r>
            <w:r w:rsidRPr="001A0E7C">
              <w:rPr>
                <w:rFonts w:ascii="Times New Roman" w:eastAsia="Times New Roman" w:hAnsi="Times New Roman" w:cs="Times New Roman"/>
                <w:color w:val="000000"/>
                <w:sz w:val="20"/>
                <w:szCs w:val="20"/>
              </w:rPr>
              <w:t>SMRs</w:t>
            </w:r>
            <w:proofErr w:type="spellEnd"/>
            <w:r w:rsidRPr="001A0E7C">
              <w:rPr>
                <w:rFonts w:ascii="Times New Roman" w:eastAsia="Times New Roman" w:hAnsi="Times New Roman" w:cs="Times New Roman"/>
                <w:color w:val="000000"/>
                <w:sz w:val="20"/>
                <w:szCs w:val="20"/>
              </w:rPr>
              <w:t xml:space="preserve"> were not calculated for categories with fewer than 20 events.</w:t>
            </w:r>
          </w:p>
        </w:tc>
      </w:tr>
    </w:tbl>
    <w:p w14:paraId="3E189E82" w14:textId="77777777" w:rsidR="00864DFA" w:rsidRPr="001A0E7C" w:rsidRDefault="00864DFA" w:rsidP="00864DFA">
      <w:pPr>
        <w:spacing w:line="480" w:lineRule="auto"/>
        <w:rPr>
          <w:rFonts w:ascii="Times New Roman" w:hAnsi="Times New Roman" w:cs="Times New Roman"/>
          <w:sz w:val="24"/>
          <w:szCs w:val="24"/>
        </w:rPr>
      </w:pPr>
    </w:p>
    <w:bookmarkEnd w:id="0"/>
    <w:p w14:paraId="7D7FAAE0" w14:textId="77777777" w:rsidR="00447DA2" w:rsidRPr="001A0E7C" w:rsidRDefault="00447DA2" w:rsidP="00864DFA">
      <w:pPr>
        <w:spacing w:line="480" w:lineRule="auto"/>
        <w:rPr>
          <w:rFonts w:ascii="Times New Roman" w:hAnsi="Times New Roman" w:cs="Times New Roman"/>
          <w:sz w:val="24"/>
          <w:szCs w:val="24"/>
        </w:rPr>
      </w:pPr>
    </w:p>
    <w:p w14:paraId="030A7542" w14:textId="77777777" w:rsidR="00447DA2" w:rsidRPr="001A0E7C" w:rsidRDefault="00447DA2" w:rsidP="00864DFA">
      <w:pPr>
        <w:spacing w:line="480" w:lineRule="auto"/>
        <w:rPr>
          <w:rFonts w:ascii="Times New Roman" w:hAnsi="Times New Roman" w:cs="Times New Roman"/>
          <w:sz w:val="24"/>
          <w:szCs w:val="24"/>
        </w:rPr>
      </w:pPr>
    </w:p>
    <w:p w14:paraId="3B831C42" w14:textId="53FA698B" w:rsidR="00343227" w:rsidRPr="00C03BA8" w:rsidRDefault="00447DA2" w:rsidP="00E229C6">
      <w:pPr>
        <w:rPr>
          <w:rFonts w:ascii="Times New Roman" w:hAnsi="Times New Roman" w:cs="Times New Roman"/>
          <w:sz w:val="24"/>
          <w:szCs w:val="24"/>
        </w:rPr>
      </w:pPr>
      <w:r w:rsidRPr="001A0E7C">
        <w:rPr>
          <w:szCs w:val="24"/>
        </w:rPr>
        <w:fldChar w:fldCharType="begin"/>
      </w:r>
      <w:r w:rsidRPr="001A0E7C">
        <w:rPr>
          <w:szCs w:val="24"/>
        </w:rPr>
        <w:instrText xml:space="preserve"> ADDIN EN.REFLIST </w:instrText>
      </w:r>
      <w:r w:rsidRPr="001A0E7C">
        <w:rPr>
          <w:szCs w:val="24"/>
        </w:rPr>
        <w:fldChar w:fldCharType="separate"/>
      </w:r>
      <w:r w:rsidRPr="001A0E7C">
        <w:rPr>
          <w:rFonts w:ascii="Times New Roman" w:hAnsi="Times New Roman" w:cs="Times New Roman"/>
          <w:sz w:val="24"/>
          <w:szCs w:val="24"/>
        </w:rPr>
        <w:fldChar w:fldCharType="end"/>
      </w:r>
    </w:p>
    <w:sectPr w:rsidR="00343227" w:rsidRPr="00C03BA8" w:rsidSect="000B5EDB">
      <w:headerReference w:type="default" r:id="rId11"/>
      <w:footerReference w:type="default" r:id="rId12"/>
      <w:pgSz w:w="15840" w:h="12240" w:orient="landscape"/>
      <w:pgMar w:top="144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FB3BF" w14:textId="77777777" w:rsidR="005B25FB" w:rsidRDefault="005B25FB" w:rsidP="00C371AD">
      <w:pPr>
        <w:spacing w:after="0" w:line="240" w:lineRule="auto"/>
      </w:pPr>
      <w:r>
        <w:separator/>
      </w:r>
    </w:p>
  </w:endnote>
  <w:endnote w:type="continuationSeparator" w:id="0">
    <w:p w14:paraId="1B6A6966" w14:textId="77777777" w:rsidR="005B25FB" w:rsidRDefault="005B25FB" w:rsidP="00C371AD">
      <w:pPr>
        <w:spacing w:after="0" w:line="240" w:lineRule="auto"/>
      </w:pPr>
      <w:r>
        <w:continuationSeparator/>
      </w:r>
    </w:p>
  </w:endnote>
  <w:endnote w:type="continuationNotice" w:id="1">
    <w:p w14:paraId="0863747B" w14:textId="77777777" w:rsidR="005B25FB" w:rsidRDefault="005B25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LELG C+ Gulliver">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3FEF2" w14:textId="77777777" w:rsidR="004519DB" w:rsidRPr="00335675" w:rsidRDefault="004519DB" w:rsidP="00335675">
    <w:pPr>
      <w:pStyle w:val="Footer"/>
      <w:tabs>
        <w:tab w:val="clear" w:pos="4680"/>
        <w:tab w:val="clear" w:pos="9360"/>
      </w:tabs>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CD921" w14:textId="77777777" w:rsidR="005B25FB" w:rsidRDefault="005B25FB" w:rsidP="00C371AD">
      <w:pPr>
        <w:spacing w:after="0" w:line="240" w:lineRule="auto"/>
      </w:pPr>
      <w:r>
        <w:separator/>
      </w:r>
    </w:p>
  </w:footnote>
  <w:footnote w:type="continuationSeparator" w:id="0">
    <w:p w14:paraId="4CDC1B37" w14:textId="77777777" w:rsidR="005B25FB" w:rsidRDefault="005B25FB" w:rsidP="00C371AD">
      <w:pPr>
        <w:spacing w:after="0" w:line="240" w:lineRule="auto"/>
      </w:pPr>
      <w:r>
        <w:continuationSeparator/>
      </w:r>
    </w:p>
  </w:footnote>
  <w:footnote w:type="continuationNotice" w:id="1">
    <w:p w14:paraId="0F8FE885" w14:textId="77777777" w:rsidR="005B25FB" w:rsidRDefault="005B25F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852980"/>
      <w:docPartObj>
        <w:docPartGallery w:val="Page Numbers (Top of Page)"/>
        <w:docPartUnique/>
      </w:docPartObj>
    </w:sdtPr>
    <w:sdtEndPr>
      <w:rPr>
        <w:rFonts w:ascii="Times New Roman" w:hAnsi="Times New Roman" w:cs="Times New Roman"/>
        <w:noProof/>
        <w:sz w:val="20"/>
        <w:szCs w:val="20"/>
      </w:rPr>
    </w:sdtEndPr>
    <w:sdtContent>
      <w:p w14:paraId="09D4A38F" w14:textId="558A2EA5" w:rsidR="004519DB" w:rsidRPr="00335675" w:rsidRDefault="004519DB" w:rsidP="00335675">
        <w:pPr>
          <w:pStyle w:val="Header"/>
          <w:tabs>
            <w:tab w:val="clear" w:pos="4680"/>
            <w:tab w:val="clear" w:pos="9360"/>
          </w:tabs>
          <w:jc w:val="right"/>
          <w:rPr>
            <w:rFonts w:ascii="Times New Roman" w:hAnsi="Times New Roman" w:cs="Times New Roman"/>
            <w:sz w:val="20"/>
            <w:szCs w:val="20"/>
          </w:rPr>
        </w:pPr>
        <w:r w:rsidRPr="00335675">
          <w:rPr>
            <w:rFonts w:ascii="Times New Roman" w:hAnsi="Times New Roman" w:cs="Times New Roman"/>
            <w:sz w:val="20"/>
            <w:szCs w:val="20"/>
          </w:rPr>
          <w:t>Cause-</w:t>
        </w:r>
        <w:r w:rsidR="00335675" w:rsidRPr="00335675">
          <w:rPr>
            <w:rFonts w:ascii="Times New Roman" w:hAnsi="Times New Roman" w:cs="Times New Roman"/>
            <w:sz w:val="20"/>
            <w:szCs w:val="20"/>
          </w:rPr>
          <w:t>Specific Mortality in U.S. Military</w:t>
        </w:r>
        <w:r w:rsidR="004A0970">
          <w:rPr>
            <w:rFonts w:ascii="Times New Roman" w:hAnsi="Times New Roman" w:cs="Times New Roman"/>
            <w:sz w:val="20"/>
            <w:szCs w:val="20"/>
          </w:rPr>
          <w:t xml:space="preserve"> (Supplementary)</w:t>
        </w:r>
        <w:r w:rsidR="00335675" w:rsidRPr="00335675">
          <w:rPr>
            <w:rFonts w:ascii="Times New Roman" w:hAnsi="Times New Roman" w:cs="Times New Roman"/>
            <w:sz w:val="20"/>
            <w:szCs w:val="20"/>
          </w:rPr>
          <w:t xml:space="preserve"> </w:t>
        </w:r>
        <w:r w:rsidRPr="00335675">
          <w:rPr>
            <w:rFonts w:ascii="Times New Roman" w:hAnsi="Times New Roman" w:cs="Times New Roman"/>
            <w:color w:val="2B579A"/>
            <w:sz w:val="20"/>
            <w:szCs w:val="20"/>
            <w:shd w:val="clear" w:color="auto" w:fill="E6E6E6"/>
          </w:rPr>
          <w:fldChar w:fldCharType="begin"/>
        </w:r>
        <w:r w:rsidRPr="00335675">
          <w:rPr>
            <w:rFonts w:ascii="Times New Roman" w:hAnsi="Times New Roman" w:cs="Times New Roman"/>
            <w:sz w:val="20"/>
            <w:szCs w:val="20"/>
          </w:rPr>
          <w:instrText xml:space="preserve"> PAGE   \* MERGEFORMAT </w:instrText>
        </w:r>
        <w:r w:rsidRPr="00335675">
          <w:rPr>
            <w:rFonts w:ascii="Times New Roman" w:hAnsi="Times New Roman" w:cs="Times New Roman"/>
            <w:color w:val="2B579A"/>
            <w:sz w:val="20"/>
            <w:szCs w:val="20"/>
            <w:shd w:val="clear" w:color="auto" w:fill="E6E6E6"/>
          </w:rPr>
          <w:fldChar w:fldCharType="separate"/>
        </w:r>
        <w:r w:rsidRPr="00335675">
          <w:rPr>
            <w:rFonts w:ascii="Times New Roman" w:hAnsi="Times New Roman" w:cs="Times New Roman"/>
            <w:noProof/>
            <w:sz w:val="20"/>
            <w:szCs w:val="20"/>
          </w:rPr>
          <w:t>2</w:t>
        </w:r>
        <w:r w:rsidRPr="00335675">
          <w:rPr>
            <w:rFonts w:ascii="Times New Roman" w:hAnsi="Times New Roman" w:cs="Times New Roman"/>
            <w:noProof/>
            <w:color w:val="2B579A"/>
            <w:sz w:val="20"/>
            <w:szCs w:val="20"/>
            <w:shd w:val="clear" w:color="auto" w:fill="E6E6E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1CFC"/>
    <w:multiLevelType w:val="hybridMultilevel"/>
    <w:tmpl w:val="30769B2C"/>
    <w:lvl w:ilvl="0" w:tplc="8A488D70">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1B6137"/>
    <w:multiLevelType w:val="hybridMultilevel"/>
    <w:tmpl w:val="92621E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1803DA"/>
    <w:multiLevelType w:val="hybridMultilevel"/>
    <w:tmpl w:val="DAB6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974251"/>
    <w:multiLevelType w:val="multilevel"/>
    <w:tmpl w:val="BD4A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6552C1"/>
    <w:multiLevelType w:val="hybridMultilevel"/>
    <w:tmpl w:val="92621E2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8C86A18"/>
    <w:multiLevelType w:val="multilevel"/>
    <w:tmpl w:val="E212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9321483">
    <w:abstractNumId w:val="2"/>
  </w:num>
  <w:num w:numId="2" w16cid:durableId="1033967210">
    <w:abstractNumId w:val="1"/>
  </w:num>
  <w:num w:numId="3" w16cid:durableId="487786134">
    <w:abstractNumId w:val="4"/>
  </w:num>
  <w:num w:numId="4" w16cid:durableId="948242563">
    <w:abstractNumId w:val="3"/>
  </w:num>
  <w:num w:numId="5" w16cid:durableId="2000840238">
    <w:abstractNumId w:val="5"/>
  </w:num>
  <w:num w:numId="6" w16cid:durableId="194080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95zwx5vqrr02lesw9dvtds1aexxxwpvvxwx&quot;&gt;EndNote Cause Specific Library&lt;record-ids&gt;&lt;item&gt;82&lt;/item&gt;&lt;/record-ids&gt;&lt;/item&gt;&lt;/Libraries&gt;"/>
  </w:docVars>
  <w:rsids>
    <w:rsidRoot w:val="004266D9"/>
    <w:rsid w:val="0000023D"/>
    <w:rsid w:val="000005D3"/>
    <w:rsid w:val="00001664"/>
    <w:rsid w:val="000021B7"/>
    <w:rsid w:val="000021F5"/>
    <w:rsid w:val="000035B0"/>
    <w:rsid w:val="0000422E"/>
    <w:rsid w:val="0000448E"/>
    <w:rsid w:val="0000457D"/>
    <w:rsid w:val="00004843"/>
    <w:rsid w:val="00006F03"/>
    <w:rsid w:val="0000725F"/>
    <w:rsid w:val="000073D8"/>
    <w:rsid w:val="0000755E"/>
    <w:rsid w:val="00010622"/>
    <w:rsid w:val="00010F13"/>
    <w:rsid w:val="000114DC"/>
    <w:rsid w:val="000117EF"/>
    <w:rsid w:val="00011846"/>
    <w:rsid w:val="00011F5E"/>
    <w:rsid w:val="0001229E"/>
    <w:rsid w:val="00012C9A"/>
    <w:rsid w:val="00013E4F"/>
    <w:rsid w:val="00014AD0"/>
    <w:rsid w:val="00015F2E"/>
    <w:rsid w:val="00016673"/>
    <w:rsid w:val="00017577"/>
    <w:rsid w:val="0001777D"/>
    <w:rsid w:val="00017FD1"/>
    <w:rsid w:val="0002053F"/>
    <w:rsid w:val="00020E2F"/>
    <w:rsid w:val="00021083"/>
    <w:rsid w:val="0002285D"/>
    <w:rsid w:val="00022B47"/>
    <w:rsid w:val="00022C64"/>
    <w:rsid w:val="00023476"/>
    <w:rsid w:val="00023A6D"/>
    <w:rsid w:val="00024A2C"/>
    <w:rsid w:val="00024AEF"/>
    <w:rsid w:val="00024E99"/>
    <w:rsid w:val="0002517C"/>
    <w:rsid w:val="0002544E"/>
    <w:rsid w:val="00025745"/>
    <w:rsid w:val="000275BD"/>
    <w:rsid w:val="000279B2"/>
    <w:rsid w:val="0003172C"/>
    <w:rsid w:val="00031FA5"/>
    <w:rsid w:val="000324A0"/>
    <w:rsid w:val="00032CC1"/>
    <w:rsid w:val="00034C0B"/>
    <w:rsid w:val="00035DC0"/>
    <w:rsid w:val="000362FE"/>
    <w:rsid w:val="00036C4C"/>
    <w:rsid w:val="000370A9"/>
    <w:rsid w:val="0004182F"/>
    <w:rsid w:val="00041FEB"/>
    <w:rsid w:val="0004264A"/>
    <w:rsid w:val="00042CD5"/>
    <w:rsid w:val="00045B0E"/>
    <w:rsid w:val="00045BDA"/>
    <w:rsid w:val="00046A61"/>
    <w:rsid w:val="00046EA6"/>
    <w:rsid w:val="00052318"/>
    <w:rsid w:val="000529A5"/>
    <w:rsid w:val="00053567"/>
    <w:rsid w:val="000550FC"/>
    <w:rsid w:val="00055F9E"/>
    <w:rsid w:val="00056034"/>
    <w:rsid w:val="000565C1"/>
    <w:rsid w:val="00056637"/>
    <w:rsid w:val="000612AA"/>
    <w:rsid w:val="0006142A"/>
    <w:rsid w:val="00061C65"/>
    <w:rsid w:val="00062462"/>
    <w:rsid w:val="00062BF2"/>
    <w:rsid w:val="000638C1"/>
    <w:rsid w:val="00063D38"/>
    <w:rsid w:val="000648A2"/>
    <w:rsid w:val="00065AC1"/>
    <w:rsid w:val="00066090"/>
    <w:rsid w:val="00066715"/>
    <w:rsid w:val="00066FAB"/>
    <w:rsid w:val="00070BEE"/>
    <w:rsid w:val="00071A88"/>
    <w:rsid w:val="00071BB7"/>
    <w:rsid w:val="00072428"/>
    <w:rsid w:val="00073510"/>
    <w:rsid w:val="00073FD0"/>
    <w:rsid w:val="00074605"/>
    <w:rsid w:val="00074609"/>
    <w:rsid w:val="00075802"/>
    <w:rsid w:val="0007590C"/>
    <w:rsid w:val="00075B06"/>
    <w:rsid w:val="000764C6"/>
    <w:rsid w:val="00076644"/>
    <w:rsid w:val="000771FA"/>
    <w:rsid w:val="00081218"/>
    <w:rsid w:val="000812ED"/>
    <w:rsid w:val="00081A10"/>
    <w:rsid w:val="00081B5A"/>
    <w:rsid w:val="0008277C"/>
    <w:rsid w:val="00082782"/>
    <w:rsid w:val="00082D1E"/>
    <w:rsid w:val="0008381F"/>
    <w:rsid w:val="00084449"/>
    <w:rsid w:val="000863F3"/>
    <w:rsid w:val="00086D4E"/>
    <w:rsid w:val="00086EA6"/>
    <w:rsid w:val="00087AA8"/>
    <w:rsid w:val="00090608"/>
    <w:rsid w:val="00090C11"/>
    <w:rsid w:val="00090C3C"/>
    <w:rsid w:val="00090C75"/>
    <w:rsid w:val="00091CA3"/>
    <w:rsid w:val="00091F7E"/>
    <w:rsid w:val="000920D1"/>
    <w:rsid w:val="000938BD"/>
    <w:rsid w:val="00093F96"/>
    <w:rsid w:val="00094F35"/>
    <w:rsid w:val="00095291"/>
    <w:rsid w:val="00095D8E"/>
    <w:rsid w:val="0009646C"/>
    <w:rsid w:val="00096A92"/>
    <w:rsid w:val="00097D2E"/>
    <w:rsid w:val="00097ED0"/>
    <w:rsid w:val="000A149B"/>
    <w:rsid w:val="000A182C"/>
    <w:rsid w:val="000A1FD4"/>
    <w:rsid w:val="000A492D"/>
    <w:rsid w:val="000A5156"/>
    <w:rsid w:val="000A5884"/>
    <w:rsid w:val="000A6771"/>
    <w:rsid w:val="000A72BD"/>
    <w:rsid w:val="000A72CE"/>
    <w:rsid w:val="000A756D"/>
    <w:rsid w:val="000B12A6"/>
    <w:rsid w:val="000B227E"/>
    <w:rsid w:val="000B2634"/>
    <w:rsid w:val="000B26DF"/>
    <w:rsid w:val="000B35BC"/>
    <w:rsid w:val="000B4114"/>
    <w:rsid w:val="000B5EDB"/>
    <w:rsid w:val="000B66BF"/>
    <w:rsid w:val="000B67A7"/>
    <w:rsid w:val="000B67DE"/>
    <w:rsid w:val="000B6B92"/>
    <w:rsid w:val="000B72ED"/>
    <w:rsid w:val="000B7428"/>
    <w:rsid w:val="000B7D7D"/>
    <w:rsid w:val="000C0413"/>
    <w:rsid w:val="000C10EA"/>
    <w:rsid w:val="000C27CA"/>
    <w:rsid w:val="000C28C4"/>
    <w:rsid w:val="000C2A6B"/>
    <w:rsid w:val="000C3C54"/>
    <w:rsid w:val="000C4766"/>
    <w:rsid w:val="000C5934"/>
    <w:rsid w:val="000C5D8A"/>
    <w:rsid w:val="000C6759"/>
    <w:rsid w:val="000C6FD6"/>
    <w:rsid w:val="000C783F"/>
    <w:rsid w:val="000D0171"/>
    <w:rsid w:val="000D0185"/>
    <w:rsid w:val="000D150C"/>
    <w:rsid w:val="000D1E2A"/>
    <w:rsid w:val="000D22F9"/>
    <w:rsid w:val="000D3348"/>
    <w:rsid w:val="000D376B"/>
    <w:rsid w:val="000D37AD"/>
    <w:rsid w:val="000D4AD4"/>
    <w:rsid w:val="000D60F2"/>
    <w:rsid w:val="000D6342"/>
    <w:rsid w:val="000D64DF"/>
    <w:rsid w:val="000D6A51"/>
    <w:rsid w:val="000D6BF1"/>
    <w:rsid w:val="000D72A6"/>
    <w:rsid w:val="000D7B28"/>
    <w:rsid w:val="000E0429"/>
    <w:rsid w:val="000E043D"/>
    <w:rsid w:val="000E0EA4"/>
    <w:rsid w:val="000E17FD"/>
    <w:rsid w:val="000E2C06"/>
    <w:rsid w:val="000E2E9F"/>
    <w:rsid w:val="000E48DA"/>
    <w:rsid w:val="000E49E4"/>
    <w:rsid w:val="000E506C"/>
    <w:rsid w:val="000E544B"/>
    <w:rsid w:val="000E5BF2"/>
    <w:rsid w:val="000E633B"/>
    <w:rsid w:val="000E75B1"/>
    <w:rsid w:val="000F1CB7"/>
    <w:rsid w:val="000F2936"/>
    <w:rsid w:val="000F2BE8"/>
    <w:rsid w:val="000F4E79"/>
    <w:rsid w:val="000F50B3"/>
    <w:rsid w:val="00101D98"/>
    <w:rsid w:val="00102606"/>
    <w:rsid w:val="00102B32"/>
    <w:rsid w:val="00103066"/>
    <w:rsid w:val="00103CBD"/>
    <w:rsid w:val="00104F4A"/>
    <w:rsid w:val="0010577E"/>
    <w:rsid w:val="00105A3D"/>
    <w:rsid w:val="00106219"/>
    <w:rsid w:val="0010630C"/>
    <w:rsid w:val="0010645F"/>
    <w:rsid w:val="00106827"/>
    <w:rsid w:val="00110442"/>
    <w:rsid w:val="00111126"/>
    <w:rsid w:val="0011117C"/>
    <w:rsid w:val="001124C5"/>
    <w:rsid w:val="00112554"/>
    <w:rsid w:val="00112A82"/>
    <w:rsid w:val="00112B16"/>
    <w:rsid w:val="0011372C"/>
    <w:rsid w:val="00116117"/>
    <w:rsid w:val="0011665C"/>
    <w:rsid w:val="001172DA"/>
    <w:rsid w:val="001203CD"/>
    <w:rsid w:val="00120814"/>
    <w:rsid w:val="0012663E"/>
    <w:rsid w:val="00126C77"/>
    <w:rsid w:val="00126CCC"/>
    <w:rsid w:val="00126DFA"/>
    <w:rsid w:val="00126E75"/>
    <w:rsid w:val="00130778"/>
    <w:rsid w:val="00131116"/>
    <w:rsid w:val="001316A8"/>
    <w:rsid w:val="001323AF"/>
    <w:rsid w:val="00132744"/>
    <w:rsid w:val="00132D4E"/>
    <w:rsid w:val="00132F66"/>
    <w:rsid w:val="0013371D"/>
    <w:rsid w:val="00133D79"/>
    <w:rsid w:val="00134564"/>
    <w:rsid w:val="001346BC"/>
    <w:rsid w:val="00135985"/>
    <w:rsid w:val="0013623F"/>
    <w:rsid w:val="0013684B"/>
    <w:rsid w:val="001401F4"/>
    <w:rsid w:val="001406CE"/>
    <w:rsid w:val="00141392"/>
    <w:rsid w:val="00141E7D"/>
    <w:rsid w:val="00142329"/>
    <w:rsid w:val="00142688"/>
    <w:rsid w:val="00142F2A"/>
    <w:rsid w:val="00145737"/>
    <w:rsid w:val="001472F1"/>
    <w:rsid w:val="00147CA6"/>
    <w:rsid w:val="001506B5"/>
    <w:rsid w:val="00151282"/>
    <w:rsid w:val="001517BB"/>
    <w:rsid w:val="001518A7"/>
    <w:rsid w:val="00152C33"/>
    <w:rsid w:val="001531E4"/>
    <w:rsid w:val="00153CDD"/>
    <w:rsid w:val="001540DD"/>
    <w:rsid w:val="00157136"/>
    <w:rsid w:val="001571D1"/>
    <w:rsid w:val="0015776C"/>
    <w:rsid w:val="00160C7C"/>
    <w:rsid w:val="001611AD"/>
    <w:rsid w:val="0016146D"/>
    <w:rsid w:val="001621D6"/>
    <w:rsid w:val="00162224"/>
    <w:rsid w:val="001629DF"/>
    <w:rsid w:val="00162B72"/>
    <w:rsid w:val="001640DD"/>
    <w:rsid w:val="001649DF"/>
    <w:rsid w:val="00164D39"/>
    <w:rsid w:val="001656C4"/>
    <w:rsid w:val="00166988"/>
    <w:rsid w:val="00167C21"/>
    <w:rsid w:val="00170DFC"/>
    <w:rsid w:val="001720D5"/>
    <w:rsid w:val="00172F89"/>
    <w:rsid w:val="00174322"/>
    <w:rsid w:val="00174F43"/>
    <w:rsid w:val="00175002"/>
    <w:rsid w:val="00176C2D"/>
    <w:rsid w:val="001805CB"/>
    <w:rsid w:val="00180CB3"/>
    <w:rsid w:val="00180D5D"/>
    <w:rsid w:val="001816D7"/>
    <w:rsid w:val="00181B37"/>
    <w:rsid w:val="00183135"/>
    <w:rsid w:val="001833BF"/>
    <w:rsid w:val="00184F3F"/>
    <w:rsid w:val="00185201"/>
    <w:rsid w:val="00185ABE"/>
    <w:rsid w:val="00190C43"/>
    <w:rsid w:val="00191004"/>
    <w:rsid w:val="0019192A"/>
    <w:rsid w:val="00191A9E"/>
    <w:rsid w:val="00192EDB"/>
    <w:rsid w:val="001942EA"/>
    <w:rsid w:val="0019460B"/>
    <w:rsid w:val="001951B9"/>
    <w:rsid w:val="00197194"/>
    <w:rsid w:val="00197426"/>
    <w:rsid w:val="00197F50"/>
    <w:rsid w:val="001A0360"/>
    <w:rsid w:val="001A0E7C"/>
    <w:rsid w:val="001A1046"/>
    <w:rsid w:val="001A10D3"/>
    <w:rsid w:val="001A1549"/>
    <w:rsid w:val="001A1DFC"/>
    <w:rsid w:val="001A2C61"/>
    <w:rsid w:val="001A3702"/>
    <w:rsid w:val="001A49DF"/>
    <w:rsid w:val="001A57A9"/>
    <w:rsid w:val="001A5C66"/>
    <w:rsid w:val="001A5F3B"/>
    <w:rsid w:val="001A6B51"/>
    <w:rsid w:val="001A710B"/>
    <w:rsid w:val="001A71B6"/>
    <w:rsid w:val="001B1EAD"/>
    <w:rsid w:val="001B3D3D"/>
    <w:rsid w:val="001B50FA"/>
    <w:rsid w:val="001B5978"/>
    <w:rsid w:val="001B5A1F"/>
    <w:rsid w:val="001B64D3"/>
    <w:rsid w:val="001B68CC"/>
    <w:rsid w:val="001B713B"/>
    <w:rsid w:val="001B7323"/>
    <w:rsid w:val="001B76BA"/>
    <w:rsid w:val="001C0303"/>
    <w:rsid w:val="001C07FB"/>
    <w:rsid w:val="001C1BFC"/>
    <w:rsid w:val="001C31B2"/>
    <w:rsid w:val="001C35DE"/>
    <w:rsid w:val="001C3B20"/>
    <w:rsid w:val="001C550D"/>
    <w:rsid w:val="001C56D6"/>
    <w:rsid w:val="001C5834"/>
    <w:rsid w:val="001C5866"/>
    <w:rsid w:val="001C6825"/>
    <w:rsid w:val="001C7B1A"/>
    <w:rsid w:val="001D04E3"/>
    <w:rsid w:val="001D0BAA"/>
    <w:rsid w:val="001D0F81"/>
    <w:rsid w:val="001D36CD"/>
    <w:rsid w:val="001D3A24"/>
    <w:rsid w:val="001D480C"/>
    <w:rsid w:val="001D5198"/>
    <w:rsid w:val="001D5525"/>
    <w:rsid w:val="001D5964"/>
    <w:rsid w:val="001D5F95"/>
    <w:rsid w:val="001D6602"/>
    <w:rsid w:val="001D6811"/>
    <w:rsid w:val="001E0022"/>
    <w:rsid w:val="001E014A"/>
    <w:rsid w:val="001E1752"/>
    <w:rsid w:val="001E1910"/>
    <w:rsid w:val="001E195F"/>
    <w:rsid w:val="001E1AAB"/>
    <w:rsid w:val="001E24CE"/>
    <w:rsid w:val="001E44F5"/>
    <w:rsid w:val="001E4C2D"/>
    <w:rsid w:val="001E4F99"/>
    <w:rsid w:val="001E5FA0"/>
    <w:rsid w:val="001E687F"/>
    <w:rsid w:val="001E6D57"/>
    <w:rsid w:val="001F08CB"/>
    <w:rsid w:val="001F2AAC"/>
    <w:rsid w:val="001F307A"/>
    <w:rsid w:val="001F3BB0"/>
    <w:rsid w:val="001F3E3A"/>
    <w:rsid w:val="001F49B4"/>
    <w:rsid w:val="001F5A33"/>
    <w:rsid w:val="001F5AF1"/>
    <w:rsid w:val="001F6CF4"/>
    <w:rsid w:val="002002D0"/>
    <w:rsid w:val="00200F1C"/>
    <w:rsid w:val="0020135A"/>
    <w:rsid w:val="00202FAC"/>
    <w:rsid w:val="002033F5"/>
    <w:rsid w:val="00203E7E"/>
    <w:rsid w:val="00205418"/>
    <w:rsid w:val="0020645A"/>
    <w:rsid w:val="00206BEE"/>
    <w:rsid w:val="00206E7B"/>
    <w:rsid w:val="00211D9B"/>
    <w:rsid w:val="00211F76"/>
    <w:rsid w:val="002128EE"/>
    <w:rsid w:val="002135BA"/>
    <w:rsid w:val="002138B9"/>
    <w:rsid w:val="00213D0C"/>
    <w:rsid w:val="00214431"/>
    <w:rsid w:val="00214F6F"/>
    <w:rsid w:val="00221247"/>
    <w:rsid w:val="002217E4"/>
    <w:rsid w:val="00221A42"/>
    <w:rsid w:val="00221CFF"/>
    <w:rsid w:val="00221F5E"/>
    <w:rsid w:val="002222DE"/>
    <w:rsid w:val="0022264D"/>
    <w:rsid w:val="00222CA7"/>
    <w:rsid w:val="00223F77"/>
    <w:rsid w:val="0022610A"/>
    <w:rsid w:val="0022715F"/>
    <w:rsid w:val="00227CA3"/>
    <w:rsid w:val="00230E1B"/>
    <w:rsid w:val="002310E2"/>
    <w:rsid w:val="002322F9"/>
    <w:rsid w:val="00233F1A"/>
    <w:rsid w:val="00234B89"/>
    <w:rsid w:val="00234DBA"/>
    <w:rsid w:val="00235042"/>
    <w:rsid w:val="002356AD"/>
    <w:rsid w:val="002358FA"/>
    <w:rsid w:val="00235BF6"/>
    <w:rsid w:val="00235D7E"/>
    <w:rsid w:val="002363BC"/>
    <w:rsid w:val="0023661F"/>
    <w:rsid w:val="0024152C"/>
    <w:rsid w:val="00241B0C"/>
    <w:rsid w:val="002421D0"/>
    <w:rsid w:val="00242320"/>
    <w:rsid w:val="00242E5E"/>
    <w:rsid w:val="002434DB"/>
    <w:rsid w:val="00245369"/>
    <w:rsid w:val="00245991"/>
    <w:rsid w:val="002470A5"/>
    <w:rsid w:val="00247328"/>
    <w:rsid w:val="00247726"/>
    <w:rsid w:val="00247F01"/>
    <w:rsid w:val="002504A9"/>
    <w:rsid w:val="002522CF"/>
    <w:rsid w:val="0025247A"/>
    <w:rsid w:val="0025395B"/>
    <w:rsid w:val="00253DCF"/>
    <w:rsid w:val="00254396"/>
    <w:rsid w:val="00254493"/>
    <w:rsid w:val="0025564B"/>
    <w:rsid w:val="0025640C"/>
    <w:rsid w:val="00256D38"/>
    <w:rsid w:val="00257283"/>
    <w:rsid w:val="00260260"/>
    <w:rsid w:val="0026125C"/>
    <w:rsid w:val="00261B0F"/>
    <w:rsid w:val="0026333F"/>
    <w:rsid w:val="0026372D"/>
    <w:rsid w:val="002659F2"/>
    <w:rsid w:val="00265C6A"/>
    <w:rsid w:val="00265FA1"/>
    <w:rsid w:val="002660DE"/>
    <w:rsid w:val="00266634"/>
    <w:rsid w:val="00267F10"/>
    <w:rsid w:val="00270381"/>
    <w:rsid w:val="00270412"/>
    <w:rsid w:val="0027219B"/>
    <w:rsid w:val="00273249"/>
    <w:rsid w:val="00273BAC"/>
    <w:rsid w:val="00273E07"/>
    <w:rsid w:val="00274185"/>
    <w:rsid w:val="00274C66"/>
    <w:rsid w:val="002772F7"/>
    <w:rsid w:val="00277F16"/>
    <w:rsid w:val="0028078C"/>
    <w:rsid w:val="002808D8"/>
    <w:rsid w:val="00280948"/>
    <w:rsid w:val="00280F8F"/>
    <w:rsid w:val="00282583"/>
    <w:rsid w:val="002826DA"/>
    <w:rsid w:val="002832C1"/>
    <w:rsid w:val="00283B96"/>
    <w:rsid w:val="002840A0"/>
    <w:rsid w:val="00284CC4"/>
    <w:rsid w:val="0028556B"/>
    <w:rsid w:val="00285AC5"/>
    <w:rsid w:val="002877F1"/>
    <w:rsid w:val="002900D4"/>
    <w:rsid w:val="002907AA"/>
    <w:rsid w:val="0029292A"/>
    <w:rsid w:val="00292F07"/>
    <w:rsid w:val="00294416"/>
    <w:rsid w:val="002944B4"/>
    <w:rsid w:val="00295E4A"/>
    <w:rsid w:val="002966A9"/>
    <w:rsid w:val="002979F4"/>
    <w:rsid w:val="002A0B4E"/>
    <w:rsid w:val="002A0C67"/>
    <w:rsid w:val="002A0C95"/>
    <w:rsid w:val="002A1B47"/>
    <w:rsid w:val="002A1F1A"/>
    <w:rsid w:val="002A2CD4"/>
    <w:rsid w:val="002A33F4"/>
    <w:rsid w:val="002A4EC1"/>
    <w:rsid w:val="002A551D"/>
    <w:rsid w:val="002B0900"/>
    <w:rsid w:val="002B0D86"/>
    <w:rsid w:val="002B2D13"/>
    <w:rsid w:val="002B3AE9"/>
    <w:rsid w:val="002B3CD3"/>
    <w:rsid w:val="002B416E"/>
    <w:rsid w:val="002B5912"/>
    <w:rsid w:val="002B7319"/>
    <w:rsid w:val="002C1D50"/>
    <w:rsid w:val="002C2EA6"/>
    <w:rsid w:val="002C31F7"/>
    <w:rsid w:val="002C3666"/>
    <w:rsid w:val="002C42D1"/>
    <w:rsid w:val="002C4EC3"/>
    <w:rsid w:val="002C5A12"/>
    <w:rsid w:val="002C5E7B"/>
    <w:rsid w:val="002C608B"/>
    <w:rsid w:val="002C6346"/>
    <w:rsid w:val="002C6AAB"/>
    <w:rsid w:val="002D0918"/>
    <w:rsid w:val="002D0C7E"/>
    <w:rsid w:val="002D1B4A"/>
    <w:rsid w:val="002D1EA2"/>
    <w:rsid w:val="002D3109"/>
    <w:rsid w:val="002D3C1A"/>
    <w:rsid w:val="002D471F"/>
    <w:rsid w:val="002D48EB"/>
    <w:rsid w:val="002D4D6A"/>
    <w:rsid w:val="002D5DA2"/>
    <w:rsid w:val="002D6394"/>
    <w:rsid w:val="002D6961"/>
    <w:rsid w:val="002D6C21"/>
    <w:rsid w:val="002D6CF7"/>
    <w:rsid w:val="002D6E69"/>
    <w:rsid w:val="002D771A"/>
    <w:rsid w:val="002D7AA2"/>
    <w:rsid w:val="002D7C0B"/>
    <w:rsid w:val="002E03FC"/>
    <w:rsid w:val="002E04D2"/>
    <w:rsid w:val="002E0B17"/>
    <w:rsid w:val="002E11A1"/>
    <w:rsid w:val="002E1C13"/>
    <w:rsid w:val="002E2721"/>
    <w:rsid w:val="002E4032"/>
    <w:rsid w:val="002E40B5"/>
    <w:rsid w:val="002E44A4"/>
    <w:rsid w:val="002E4AB5"/>
    <w:rsid w:val="002E5FF9"/>
    <w:rsid w:val="002E65B2"/>
    <w:rsid w:val="002E670D"/>
    <w:rsid w:val="002E6918"/>
    <w:rsid w:val="002E6BED"/>
    <w:rsid w:val="002E6BF2"/>
    <w:rsid w:val="002E7382"/>
    <w:rsid w:val="002F04B9"/>
    <w:rsid w:val="002F0998"/>
    <w:rsid w:val="002F09A6"/>
    <w:rsid w:val="002F0FF0"/>
    <w:rsid w:val="002F1D2F"/>
    <w:rsid w:val="002F20C1"/>
    <w:rsid w:val="002F227A"/>
    <w:rsid w:val="002F2359"/>
    <w:rsid w:val="002F50FA"/>
    <w:rsid w:val="002F5557"/>
    <w:rsid w:val="002F7028"/>
    <w:rsid w:val="0030322C"/>
    <w:rsid w:val="00303B44"/>
    <w:rsid w:val="00304138"/>
    <w:rsid w:val="00304548"/>
    <w:rsid w:val="00305A59"/>
    <w:rsid w:val="00306182"/>
    <w:rsid w:val="00306422"/>
    <w:rsid w:val="00306574"/>
    <w:rsid w:val="0030672F"/>
    <w:rsid w:val="00306BA3"/>
    <w:rsid w:val="003073CD"/>
    <w:rsid w:val="00310121"/>
    <w:rsid w:val="00310B5E"/>
    <w:rsid w:val="00312286"/>
    <w:rsid w:val="0031275D"/>
    <w:rsid w:val="00313809"/>
    <w:rsid w:val="00313949"/>
    <w:rsid w:val="00314C71"/>
    <w:rsid w:val="0031572C"/>
    <w:rsid w:val="003162CE"/>
    <w:rsid w:val="00316309"/>
    <w:rsid w:val="0031656A"/>
    <w:rsid w:val="00316CBA"/>
    <w:rsid w:val="003173CC"/>
    <w:rsid w:val="00317651"/>
    <w:rsid w:val="003205B6"/>
    <w:rsid w:val="0032089E"/>
    <w:rsid w:val="00320E5F"/>
    <w:rsid w:val="00321062"/>
    <w:rsid w:val="00321664"/>
    <w:rsid w:val="00321673"/>
    <w:rsid w:val="0032194C"/>
    <w:rsid w:val="003228E7"/>
    <w:rsid w:val="00322F67"/>
    <w:rsid w:val="00323301"/>
    <w:rsid w:val="003248BA"/>
    <w:rsid w:val="00325E81"/>
    <w:rsid w:val="00326609"/>
    <w:rsid w:val="00326825"/>
    <w:rsid w:val="00326C5A"/>
    <w:rsid w:val="00326DBB"/>
    <w:rsid w:val="00327603"/>
    <w:rsid w:val="00330104"/>
    <w:rsid w:val="003301CB"/>
    <w:rsid w:val="003302CF"/>
    <w:rsid w:val="00331174"/>
    <w:rsid w:val="00332446"/>
    <w:rsid w:val="0033245B"/>
    <w:rsid w:val="003326D5"/>
    <w:rsid w:val="00332AFF"/>
    <w:rsid w:val="00332D30"/>
    <w:rsid w:val="00332FAA"/>
    <w:rsid w:val="00332FEB"/>
    <w:rsid w:val="0033301B"/>
    <w:rsid w:val="003338FF"/>
    <w:rsid w:val="00334E9C"/>
    <w:rsid w:val="00335675"/>
    <w:rsid w:val="00335A80"/>
    <w:rsid w:val="00335D31"/>
    <w:rsid w:val="00336354"/>
    <w:rsid w:val="00336A5E"/>
    <w:rsid w:val="00337254"/>
    <w:rsid w:val="00337C93"/>
    <w:rsid w:val="0034153B"/>
    <w:rsid w:val="00341620"/>
    <w:rsid w:val="0034162C"/>
    <w:rsid w:val="003424EC"/>
    <w:rsid w:val="003426BC"/>
    <w:rsid w:val="00342FCB"/>
    <w:rsid w:val="00343227"/>
    <w:rsid w:val="003445F0"/>
    <w:rsid w:val="0034498C"/>
    <w:rsid w:val="00344DF6"/>
    <w:rsid w:val="00345F6E"/>
    <w:rsid w:val="003460EE"/>
    <w:rsid w:val="00350B07"/>
    <w:rsid w:val="0035149F"/>
    <w:rsid w:val="00351918"/>
    <w:rsid w:val="003522C4"/>
    <w:rsid w:val="00353734"/>
    <w:rsid w:val="00355778"/>
    <w:rsid w:val="003570C9"/>
    <w:rsid w:val="00357515"/>
    <w:rsid w:val="00357BC8"/>
    <w:rsid w:val="00360B4B"/>
    <w:rsid w:val="00360BC6"/>
    <w:rsid w:val="00361008"/>
    <w:rsid w:val="00361CF3"/>
    <w:rsid w:val="00365785"/>
    <w:rsid w:val="00365F27"/>
    <w:rsid w:val="003668FF"/>
    <w:rsid w:val="0036748F"/>
    <w:rsid w:val="00367937"/>
    <w:rsid w:val="00370470"/>
    <w:rsid w:val="00371224"/>
    <w:rsid w:val="0037148F"/>
    <w:rsid w:val="00371599"/>
    <w:rsid w:val="00372437"/>
    <w:rsid w:val="00374530"/>
    <w:rsid w:val="00374A7E"/>
    <w:rsid w:val="003763DE"/>
    <w:rsid w:val="00376606"/>
    <w:rsid w:val="00376A0F"/>
    <w:rsid w:val="00376AEA"/>
    <w:rsid w:val="00377726"/>
    <w:rsid w:val="0038044E"/>
    <w:rsid w:val="003810D4"/>
    <w:rsid w:val="00381D24"/>
    <w:rsid w:val="00381E88"/>
    <w:rsid w:val="003820AB"/>
    <w:rsid w:val="0038382F"/>
    <w:rsid w:val="00383EF0"/>
    <w:rsid w:val="00383F38"/>
    <w:rsid w:val="0038686A"/>
    <w:rsid w:val="0038746A"/>
    <w:rsid w:val="00387A74"/>
    <w:rsid w:val="00387CFE"/>
    <w:rsid w:val="00390BDE"/>
    <w:rsid w:val="003917E8"/>
    <w:rsid w:val="0039390B"/>
    <w:rsid w:val="00393EFA"/>
    <w:rsid w:val="00395DCC"/>
    <w:rsid w:val="00395E49"/>
    <w:rsid w:val="003960FB"/>
    <w:rsid w:val="003964EF"/>
    <w:rsid w:val="0039699F"/>
    <w:rsid w:val="00396AE2"/>
    <w:rsid w:val="00397C9B"/>
    <w:rsid w:val="00397CD0"/>
    <w:rsid w:val="00397CED"/>
    <w:rsid w:val="003A10C2"/>
    <w:rsid w:val="003A1D98"/>
    <w:rsid w:val="003A29C8"/>
    <w:rsid w:val="003A32F9"/>
    <w:rsid w:val="003A3FFB"/>
    <w:rsid w:val="003A63E8"/>
    <w:rsid w:val="003A691D"/>
    <w:rsid w:val="003A753D"/>
    <w:rsid w:val="003A75A3"/>
    <w:rsid w:val="003A7AF4"/>
    <w:rsid w:val="003B0A60"/>
    <w:rsid w:val="003B0F29"/>
    <w:rsid w:val="003B25B6"/>
    <w:rsid w:val="003B2D50"/>
    <w:rsid w:val="003B392F"/>
    <w:rsid w:val="003B5965"/>
    <w:rsid w:val="003B62F8"/>
    <w:rsid w:val="003C0E96"/>
    <w:rsid w:val="003C0FC8"/>
    <w:rsid w:val="003C1218"/>
    <w:rsid w:val="003C1BCF"/>
    <w:rsid w:val="003C1F3A"/>
    <w:rsid w:val="003C33B4"/>
    <w:rsid w:val="003C36C2"/>
    <w:rsid w:val="003C4821"/>
    <w:rsid w:val="003C634C"/>
    <w:rsid w:val="003C66F0"/>
    <w:rsid w:val="003C7387"/>
    <w:rsid w:val="003D0596"/>
    <w:rsid w:val="003D090D"/>
    <w:rsid w:val="003D0AF9"/>
    <w:rsid w:val="003D45F4"/>
    <w:rsid w:val="003D4C1F"/>
    <w:rsid w:val="003D4E2F"/>
    <w:rsid w:val="003D58A7"/>
    <w:rsid w:val="003D5C6F"/>
    <w:rsid w:val="003D6834"/>
    <w:rsid w:val="003D6E04"/>
    <w:rsid w:val="003D782F"/>
    <w:rsid w:val="003E0BFA"/>
    <w:rsid w:val="003E135F"/>
    <w:rsid w:val="003E16A1"/>
    <w:rsid w:val="003E1BC6"/>
    <w:rsid w:val="003E1EF8"/>
    <w:rsid w:val="003E2383"/>
    <w:rsid w:val="003E2D07"/>
    <w:rsid w:val="003E33E9"/>
    <w:rsid w:val="003E45EF"/>
    <w:rsid w:val="003E5388"/>
    <w:rsid w:val="003E561A"/>
    <w:rsid w:val="003E57D2"/>
    <w:rsid w:val="003E6D50"/>
    <w:rsid w:val="003E7665"/>
    <w:rsid w:val="003F0C2F"/>
    <w:rsid w:val="003F0E1C"/>
    <w:rsid w:val="003F1A8E"/>
    <w:rsid w:val="003F1C88"/>
    <w:rsid w:val="003F2827"/>
    <w:rsid w:val="003F2941"/>
    <w:rsid w:val="003F2D23"/>
    <w:rsid w:val="003F2D90"/>
    <w:rsid w:val="003F3B3B"/>
    <w:rsid w:val="003F51FE"/>
    <w:rsid w:val="003F5F02"/>
    <w:rsid w:val="003F620D"/>
    <w:rsid w:val="003F6AF9"/>
    <w:rsid w:val="003F6F2B"/>
    <w:rsid w:val="0040008A"/>
    <w:rsid w:val="00401340"/>
    <w:rsid w:val="00402BB4"/>
    <w:rsid w:val="0040408F"/>
    <w:rsid w:val="00404155"/>
    <w:rsid w:val="00404EBB"/>
    <w:rsid w:val="0040617F"/>
    <w:rsid w:val="004076D6"/>
    <w:rsid w:val="0041103C"/>
    <w:rsid w:val="00411570"/>
    <w:rsid w:val="004116D2"/>
    <w:rsid w:val="004118C7"/>
    <w:rsid w:val="004131F6"/>
    <w:rsid w:val="00413D16"/>
    <w:rsid w:val="00414BE5"/>
    <w:rsid w:val="00414D74"/>
    <w:rsid w:val="00415225"/>
    <w:rsid w:val="00415706"/>
    <w:rsid w:val="00420031"/>
    <w:rsid w:val="004200EF"/>
    <w:rsid w:val="00420C8E"/>
    <w:rsid w:val="00421B59"/>
    <w:rsid w:val="004226B4"/>
    <w:rsid w:val="00423B9C"/>
    <w:rsid w:val="00424220"/>
    <w:rsid w:val="0042498A"/>
    <w:rsid w:val="0042501E"/>
    <w:rsid w:val="00426253"/>
    <w:rsid w:val="004266D9"/>
    <w:rsid w:val="00427159"/>
    <w:rsid w:val="00430758"/>
    <w:rsid w:val="00430F4E"/>
    <w:rsid w:val="00431A6C"/>
    <w:rsid w:val="00431D8F"/>
    <w:rsid w:val="00431ECD"/>
    <w:rsid w:val="00432B4B"/>
    <w:rsid w:val="0043324B"/>
    <w:rsid w:val="0043489D"/>
    <w:rsid w:val="0043491C"/>
    <w:rsid w:val="00435AFC"/>
    <w:rsid w:val="00435C66"/>
    <w:rsid w:val="00436567"/>
    <w:rsid w:val="004365E0"/>
    <w:rsid w:val="00437FB0"/>
    <w:rsid w:val="00440015"/>
    <w:rsid w:val="004406EC"/>
    <w:rsid w:val="00440831"/>
    <w:rsid w:val="00441582"/>
    <w:rsid w:val="00441B98"/>
    <w:rsid w:val="0044241B"/>
    <w:rsid w:val="004426DF"/>
    <w:rsid w:val="00444DDA"/>
    <w:rsid w:val="00446BBB"/>
    <w:rsid w:val="00446C4E"/>
    <w:rsid w:val="0044701A"/>
    <w:rsid w:val="00447BA2"/>
    <w:rsid w:val="00447DA2"/>
    <w:rsid w:val="00447F3A"/>
    <w:rsid w:val="004506EB"/>
    <w:rsid w:val="00450CC1"/>
    <w:rsid w:val="004516EB"/>
    <w:rsid w:val="0045198A"/>
    <w:rsid w:val="004519DB"/>
    <w:rsid w:val="0045302B"/>
    <w:rsid w:val="00454501"/>
    <w:rsid w:val="00454BF0"/>
    <w:rsid w:val="00454EAC"/>
    <w:rsid w:val="00455184"/>
    <w:rsid w:val="00456557"/>
    <w:rsid w:val="00457B27"/>
    <w:rsid w:val="00457EAD"/>
    <w:rsid w:val="00457F19"/>
    <w:rsid w:val="0046109A"/>
    <w:rsid w:val="004610A1"/>
    <w:rsid w:val="0046218B"/>
    <w:rsid w:val="00462A48"/>
    <w:rsid w:val="00462C5D"/>
    <w:rsid w:val="00462FC8"/>
    <w:rsid w:val="00463831"/>
    <w:rsid w:val="00464FFF"/>
    <w:rsid w:val="00466D8C"/>
    <w:rsid w:val="004705BD"/>
    <w:rsid w:val="00470A03"/>
    <w:rsid w:val="0047122F"/>
    <w:rsid w:val="00473E71"/>
    <w:rsid w:val="00473F4F"/>
    <w:rsid w:val="00476932"/>
    <w:rsid w:val="00476982"/>
    <w:rsid w:val="00477209"/>
    <w:rsid w:val="00477564"/>
    <w:rsid w:val="004779FE"/>
    <w:rsid w:val="004818A7"/>
    <w:rsid w:val="004819E3"/>
    <w:rsid w:val="00483893"/>
    <w:rsid w:val="00484C4C"/>
    <w:rsid w:val="00485A8B"/>
    <w:rsid w:val="00485F55"/>
    <w:rsid w:val="004864E3"/>
    <w:rsid w:val="00486F73"/>
    <w:rsid w:val="00487304"/>
    <w:rsid w:val="00487D7F"/>
    <w:rsid w:val="00490E5C"/>
    <w:rsid w:val="0049107D"/>
    <w:rsid w:val="00491571"/>
    <w:rsid w:val="00492A8F"/>
    <w:rsid w:val="004938CC"/>
    <w:rsid w:val="00493B9B"/>
    <w:rsid w:val="00494318"/>
    <w:rsid w:val="004946D6"/>
    <w:rsid w:val="00495B07"/>
    <w:rsid w:val="0049B353"/>
    <w:rsid w:val="004A0970"/>
    <w:rsid w:val="004A113C"/>
    <w:rsid w:val="004A14D8"/>
    <w:rsid w:val="004A1994"/>
    <w:rsid w:val="004A1FEB"/>
    <w:rsid w:val="004A2AA8"/>
    <w:rsid w:val="004A3597"/>
    <w:rsid w:val="004A5410"/>
    <w:rsid w:val="004A5D0B"/>
    <w:rsid w:val="004A70C1"/>
    <w:rsid w:val="004B00AA"/>
    <w:rsid w:val="004B0102"/>
    <w:rsid w:val="004B0C0A"/>
    <w:rsid w:val="004B0DCA"/>
    <w:rsid w:val="004B0FF4"/>
    <w:rsid w:val="004B1020"/>
    <w:rsid w:val="004B175A"/>
    <w:rsid w:val="004B1BDE"/>
    <w:rsid w:val="004B1D03"/>
    <w:rsid w:val="004B3EF2"/>
    <w:rsid w:val="004B446A"/>
    <w:rsid w:val="004B5E3F"/>
    <w:rsid w:val="004B5F10"/>
    <w:rsid w:val="004B61FF"/>
    <w:rsid w:val="004B67C3"/>
    <w:rsid w:val="004B699C"/>
    <w:rsid w:val="004B7007"/>
    <w:rsid w:val="004B79B8"/>
    <w:rsid w:val="004B7F1D"/>
    <w:rsid w:val="004C06F0"/>
    <w:rsid w:val="004C0731"/>
    <w:rsid w:val="004C0A52"/>
    <w:rsid w:val="004C2E58"/>
    <w:rsid w:val="004C318A"/>
    <w:rsid w:val="004C3A64"/>
    <w:rsid w:val="004C4491"/>
    <w:rsid w:val="004C5207"/>
    <w:rsid w:val="004C5607"/>
    <w:rsid w:val="004C7263"/>
    <w:rsid w:val="004C72C0"/>
    <w:rsid w:val="004C7769"/>
    <w:rsid w:val="004D052A"/>
    <w:rsid w:val="004D29B8"/>
    <w:rsid w:val="004D2C58"/>
    <w:rsid w:val="004D4107"/>
    <w:rsid w:val="004D5C9E"/>
    <w:rsid w:val="004D6218"/>
    <w:rsid w:val="004D6914"/>
    <w:rsid w:val="004E1040"/>
    <w:rsid w:val="004E3556"/>
    <w:rsid w:val="004E3AD5"/>
    <w:rsid w:val="004E3DD1"/>
    <w:rsid w:val="004E3E20"/>
    <w:rsid w:val="004E4241"/>
    <w:rsid w:val="004E4398"/>
    <w:rsid w:val="004E6298"/>
    <w:rsid w:val="004E717B"/>
    <w:rsid w:val="004F1326"/>
    <w:rsid w:val="004F145D"/>
    <w:rsid w:val="004F1609"/>
    <w:rsid w:val="004F1B31"/>
    <w:rsid w:val="004F1D4F"/>
    <w:rsid w:val="004F247F"/>
    <w:rsid w:val="004F337A"/>
    <w:rsid w:val="004F3669"/>
    <w:rsid w:val="004F3807"/>
    <w:rsid w:val="004F5121"/>
    <w:rsid w:val="004F6451"/>
    <w:rsid w:val="004F6775"/>
    <w:rsid w:val="0050080D"/>
    <w:rsid w:val="00500989"/>
    <w:rsid w:val="0050133D"/>
    <w:rsid w:val="0050204F"/>
    <w:rsid w:val="00502D16"/>
    <w:rsid w:val="0050310A"/>
    <w:rsid w:val="00504888"/>
    <w:rsid w:val="00504C40"/>
    <w:rsid w:val="00504F4E"/>
    <w:rsid w:val="00507C3C"/>
    <w:rsid w:val="00507D5A"/>
    <w:rsid w:val="00510C40"/>
    <w:rsid w:val="0051114E"/>
    <w:rsid w:val="0051129E"/>
    <w:rsid w:val="005133E0"/>
    <w:rsid w:val="00513D25"/>
    <w:rsid w:val="005160BD"/>
    <w:rsid w:val="005163D9"/>
    <w:rsid w:val="005212CA"/>
    <w:rsid w:val="00521D15"/>
    <w:rsid w:val="00521E12"/>
    <w:rsid w:val="0052297D"/>
    <w:rsid w:val="0052415E"/>
    <w:rsid w:val="005242DA"/>
    <w:rsid w:val="0052447A"/>
    <w:rsid w:val="005250EA"/>
    <w:rsid w:val="00526A52"/>
    <w:rsid w:val="00527B6B"/>
    <w:rsid w:val="005307DC"/>
    <w:rsid w:val="00531DAA"/>
    <w:rsid w:val="00531FAF"/>
    <w:rsid w:val="005329B3"/>
    <w:rsid w:val="00532E19"/>
    <w:rsid w:val="005337C0"/>
    <w:rsid w:val="00533889"/>
    <w:rsid w:val="00534138"/>
    <w:rsid w:val="00534F39"/>
    <w:rsid w:val="00535FD3"/>
    <w:rsid w:val="005361BC"/>
    <w:rsid w:val="00537533"/>
    <w:rsid w:val="00540271"/>
    <w:rsid w:val="00540C94"/>
    <w:rsid w:val="00540DAC"/>
    <w:rsid w:val="00543DAB"/>
    <w:rsid w:val="005446A9"/>
    <w:rsid w:val="00545040"/>
    <w:rsid w:val="005458AD"/>
    <w:rsid w:val="00545910"/>
    <w:rsid w:val="0054598C"/>
    <w:rsid w:val="00545ED7"/>
    <w:rsid w:val="005505CD"/>
    <w:rsid w:val="00551072"/>
    <w:rsid w:val="005515EE"/>
    <w:rsid w:val="00551B13"/>
    <w:rsid w:val="00552565"/>
    <w:rsid w:val="005528DE"/>
    <w:rsid w:val="0055331D"/>
    <w:rsid w:val="005536AA"/>
    <w:rsid w:val="00553976"/>
    <w:rsid w:val="00553A08"/>
    <w:rsid w:val="00553D2E"/>
    <w:rsid w:val="0055455D"/>
    <w:rsid w:val="00554C2E"/>
    <w:rsid w:val="005550EC"/>
    <w:rsid w:val="005554EA"/>
    <w:rsid w:val="00555A9E"/>
    <w:rsid w:val="0055655F"/>
    <w:rsid w:val="005578A2"/>
    <w:rsid w:val="00557F1E"/>
    <w:rsid w:val="00560C7E"/>
    <w:rsid w:val="0056156F"/>
    <w:rsid w:val="005615D1"/>
    <w:rsid w:val="00561896"/>
    <w:rsid w:val="00561ABF"/>
    <w:rsid w:val="00563758"/>
    <w:rsid w:val="005648B9"/>
    <w:rsid w:val="00565958"/>
    <w:rsid w:val="00565B6A"/>
    <w:rsid w:val="00566609"/>
    <w:rsid w:val="00566D38"/>
    <w:rsid w:val="00566E78"/>
    <w:rsid w:val="0056724C"/>
    <w:rsid w:val="00567FEA"/>
    <w:rsid w:val="0057099F"/>
    <w:rsid w:val="005718A5"/>
    <w:rsid w:val="00571CFB"/>
    <w:rsid w:val="005720BF"/>
    <w:rsid w:val="005732B8"/>
    <w:rsid w:val="00573425"/>
    <w:rsid w:val="005739DD"/>
    <w:rsid w:val="0057435B"/>
    <w:rsid w:val="00575438"/>
    <w:rsid w:val="0057594F"/>
    <w:rsid w:val="00576432"/>
    <w:rsid w:val="00576622"/>
    <w:rsid w:val="00576D1B"/>
    <w:rsid w:val="005771CF"/>
    <w:rsid w:val="00577772"/>
    <w:rsid w:val="00580578"/>
    <w:rsid w:val="005806E8"/>
    <w:rsid w:val="005816CF"/>
    <w:rsid w:val="005818F3"/>
    <w:rsid w:val="00582546"/>
    <w:rsid w:val="00582588"/>
    <w:rsid w:val="00582911"/>
    <w:rsid w:val="00582B0C"/>
    <w:rsid w:val="00583725"/>
    <w:rsid w:val="00583809"/>
    <w:rsid w:val="0058598D"/>
    <w:rsid w:val="00585E2B"/>
    <w:rsid w:val="005863B3"/>
    <w:rsid w:val="00586714"/>
    <w:rsid w:val="00586E56"/>
    <w:rsid w:val="005875AE"/>
    <w:rsid w:val="005876B3"/>
    <w:rsid w:val="00590975"/>
    <w:rsid w:val="00591198"/>
    <w:rsid w:val="005918FD"/>
    <w:rsid w:val="00592292"/>
    <w:rsid w:val="00592800"/>
    <w:rsid w:val="0059337A"/>
    <w:rsid w:val="00595042"/>
    <w:rsid w:val="005963F5"/>
    <w:rsid w:val="005974D5"/>
    <w:rsid w:val="00597BE8"/>
    <w:rsid w:val="005A0EB7"/>
    <w:rsid w:val="005A1216"/>
    <w:rsid w:val="005A1B01"/>
    <w:rsid w:val="005A1C6B"/>
    <w:rsid w:val="005A26B4"/>
    <w:rsid w:val="005A2943"/>
    <w:rsid w:val="005A4E97"/>
    <w:rsid w:val="005A5C59"/>
    <w:rsid w:val="005A5C7C"/>
    <w:rsid w:val="005B25FB"/>
    <w:rsid w:val="005B267E"/>
    <w:rsid w:val="005B2DC3"/>
    <w:rsid w:val="005B351E"/>
    <w:rsid w:val="005B4B9D"/>
    <w:rsid w:val="005B5523"/>
    <w:rsid w:val="005B5A28"/>
    <w:rsid w:val="005B5B94"/>
    <w:rsid w:val="005B6B43"/>
    <w:rsid w:val="005B6BEF"/>
    <w:rsid w:val="005B6CFA"/>
    <w:rsid w:val="005B751A"/>
    <w:rsid w:val="005B7BF6"/>
    <w:rsid w:val="005B7D55"/>
    <w:rsid w:val="005C04A5"/>
    <w:rsid w:val="005C14D9"/>
    <w:rsid w:val="005C1C45"/>
    <w:rsid w:val="005C1F25"/>
    <w:rsid w:val="005C22E4"/>
    <w:rsid w:val="005C30F2"/>
    <w:rsid w:val="005C59A8"/>
    <w:rsid w:val="005C6833"/>
    <w:rsid w:val="005C6A53"/>
    <w:rsid w:val="005C6F64"/>
    <w:rsid w:val="005D0332"/>
    <w:rsid w:val="005D05E8"/>
    <w:rsid w:val="005D075F"/>
    <w:rsid w:val="005D0E17"/>
    <w:rsid w:val="005D17E2"/>
    <w:rsid w:val="005D19D2"/>
    <w:rsid w:val="005D3CED"/>
    <w:rsid w:val="005D4758"/>
    <w:rsid w:val="005D4FBF"/>
    <w:rsid w:val="005D5FE0"/>
    <w:rsid w:val="005D6B01"/>
    <w:rsid w:val="005E04B1"/>
    <w:rsid w:val="005E236B"/>
    <w:rsid w:val="005E25F5"/>
    <w:rsid w:val="005E349F"/>
    <w:rsid w:val="005E3595"/>
    <w:rsid w:val="005E40A1"/>
    <w:rsid w:val="005E40F8"/>
    <w:rsid w:val="005E45F9"/>
    <w:rsid w:val="005E496D"/>
    <w:rsid w:val="005E543D"/>
    <w:rsid w:val="005E69C0"/>
    <w:rsid w:val="005E6E63"/>
    <w:rsid w:val="005E7466"/>
    <w:rsid w:val="005E793C"/>
    <w:rsid w:val="005E7A0B"/>
    <w:rsid w:val="005E7BB1"/>
    <w:rsid w:val="005F155C"/>
    <w:rsid w:val="005F1858"/>
    <w:rsid w:val="005F1BBF"/>
    <w:rsid w:val="005F2849"/>
    <w:rsid w:val="005F2881"/>
    <w:rsid w:val="005F35DD"/>
    <w:rsid w:val="005F3609"/>
    <w:rsid w:val="005F4BDD"/>
    <w:rsid w:val="005F5322"/>
    <w:rsid w:val="005F5787"/>
    <w:rsid w:val="005F6204"/>
    <w:rsid w:val="005F6908"/>
    <w:rsid w:val="005F7698"/>
    <w:rsid w:val="00600CA0"/>
    <w:rsid w:val="0060386E"/>
    <w:rsid w:val="00603D94"/>
    <w:rsid w:val="00604F36"/>
    <w:rsid w:val="00607AF4"/>
    <w:rsid w:val="0061065C"/>
    <w:rsid w:val="00610D41"/>
    <w:rsid w:val="00612CD0"/>
    <w:rsid w:val="0061397E"/>
    <w:rsid w:val="006146C1"/>
    <w:rsid w:val="006150E5"/>
    <w:rsid w:val="006152C4"/>
    <w:rsid w:val="0061532C"/>
    <w:rsid w:val="0061569E"/>
    <w:rsid w:val="0061719C"/>
    <w:rsid w:val="0061734A"/>
    <w:rsid w:val="006205EB"/>
    <w:rsid w:val="00620917"/>
    <w:rsid w:val="00621B5D"/>
    <w:rsid w:val="00621D63"/>
    <w:rsid w:val="0062262C"/>
    <w:rsid w:val="0062306B"/>
    <w:rsid w:val="0062332E"/>
    <w:rsid w:val="00624348"/>
    <w:rsid w:val="00624605"/>
    <w:rsid w:val="00624625"/>
    <w:rsid w:val="0062611F"/>
    <w:rsid w:val="006266F3"/>
    <w:rsid w:val="0062786F"/>
    <w:rsid w:val="00630D45"/>
    <w:rsid w:val="0063312C"/>
    <w:rsid w:val="006335FF"/>
    <w:rsid w:val="00633BBC"/>
    <w:rsid w:val="00633FE2"/>
    <w:rsid w:val="006341E0"/>
    <w:rsid w:val="00634522"/>
    <w:rsid w:val="006353B0"/>
    <w:rsid w:val="00635A80"/>
    <w:rsid w:val="006366E7"/>
    <w:rsid w:val="00636A44"/>
    <w:rsid w:val="00636AB1"/>
    <w:rsid w:val="00636F99"/>
    <w:rsid w:val="00637240"/>
    <w:rsid w:val="006376B2"/>
    <w:rsid w:val="00640097"/>
    <w:rsid w:val="0064153E"/>
    <w:rsid w:val="006422ED"/>
    <w:rsid w:val="00642B83"/>
    <w:rsid w:val="00642F53"/>
    <w:rsid w:val="006430E1"/>
    <w:rsid w:val="0064451D"/>
    <w:rsid w:val="00645D26"/>
    <w:rsid w:val="006468E9"/>
    <w:rsid w:val="006502CE"/>
    <w:rsid w:val="006502EC"/>
    <w:rsid w:val="00651735"/>
    <w:rsid w:val="00651AB3"/>
    <w:rsid w:val="00651F23"/>
    <w:rsid w:val="00652A9F"/>
    <w:rsid w:val="006530F2"/>
    <w:rsid w:val="006539B1"/>
    <w:rsid w:val="006548E5"/>
    <w:rsid w:val="006559D4"/>
    <w:rsid w:val="0065624A"/>
    <w:rsid w:val="006564FF"/>
    <w:rsid w:val="00657D1D"/>
    <w:rsid w:val="00657F12"/>
    <w:rsid w:val="006601D6"/>
    <w:rsid w:val="00662D52"/>
    <w:rsid w:val="006636E9"/>
    <w:rsid w:val="006641C7"/>
    <w:rsid w:val="006652E6"/>
    <w:rsid w:val="00665EF8"/>
    <w:rsid w:val="006664DF"/>
    <w:rsid w:val="00667128"/>
    <w:rsid w:val="006672F3"/>
    <w:rsid w:val="00667B69"/>
    <w:rsid w:val="006702F4"/>
    <w:rsid w:val="00671019"/>
    <w:rsid w:val="006739B4"/>
    <w:rsid w:val="00673B94"/>
    <w:rsid w:val="006760AA"/>
    <w:rsid w:val="006761A9"/>
    <w:rsid w:val="00677C27"/>
    <w:rsid w:val="006803C6"/>
    <w:rsid w:val="00680D37"/>
    <w:rsid w:val="00681943"/>
    <w:rsid w:val="00681B1B"/>
    <w:rsid w:val="006834E2"/>
    <w:rsid w:val="0068435A"/>
    <w:rsid w:val="00684546"/>
    <w:rsid w:val="006845D3"/>
    <w:rsid w:val="00686801"/>
    <w:rsid w:val="006879AA"/>
    <w:rsid w:val="00687A40"/>
    <w:rsid w:val="006914FF"/>
    <w:rsid w:val="0069183A"/>
    <w:rsid w:val="00692166"/>
    <w:rsid w:val="00693C4F"/>
    <w:rsid w:val="006948A5"/>
    <w:rsid w:val="00695D57"/>
    <w:rsid w:val="006967EF"/>
    <w:rsid w:val="0069744E"/>
    <w:rsid w:val="006A0251"/>
    <w:rsid w:val="006A0305"/>
    <w:rsid w:val="006A0A43"/>
    <w:rsid w:val="006A1472"/>
    <w:rsid w:val="006A3D9C"/>
    <w:rsid w:val="006A46AB"/>
    <w:rsid w:val="006A498E"/>
    <w:rsid w:val="006A4A4E"/>
    <w:rsid w:val="006A5606"/>
    <w:rsid w:val="006A5AFC"/>
    <w:rsid w:val="006A5C72"/>
    <w:rsid w:val="006A5F82"/>
    <w:rsid w:val="006A6518"/>
    <w:rsid w:val="006A6711"/>
    <w:rsid w:val="006A68C5"/>
    <w:rsid w:val="006A6BF7"/>
    <w:rsid w:val="006A73AC"/>
    <w:rsid w:val="006A7F5B"/>
    <w:rsid w:val="006B0980"/>
    <w:rsid w:val="006B0CA0"/>
    <w:rsid w:val="006B3074"/>
    <w:rsid w:val="006B3870"/>
    <w:rsid w:val="006B44ED"/>
    <w:rsid w:val="006B4F2A"/>
    <w:rsid w:val="006B4F82"/>
    <w:rsid w:val="006B5677"/>
    <w:rsid w:val="006B6130"/>
    <w:rsid w:val="006B613F"/>
    <w:rsid w:val="006B719F"/>
    <w:rsid w:val="006B73CD"/>
    <w:rsid w:val="006B778B"/>
    <w:rsid w:val="006C01EE"/>
    <w:rsid w:val="006C13CC"/>
    <w:rsid w:val="006C1532"/>
    <w:rsid w:val="006C2493"/>
    <w:rsid w:val="006C2B88"/>
    <w:rsid w:val="006C2D9D"/>
    <w:rsid w:val="006C3D70"/>
    <w:rsid w:val="006C3DC4"/>
    <w:rsid w:val="006C4A30"/>
    <w:rsid w:val="006C4E70"/>
    <w:rsid w:val="006C5159"/>
    <w:rsid w:val="006C6FD3"/>
    <w:rsid w:val="006C70E2"/>
    <w:rsid w:val="006C778C"/>
    <w:rsid w:val="006C778E"/>
    <w:rsid w:val="006C7D27"/>
    <w:rsid w:val="006D02C0"/>
    <w:rsid w:val="006D0AB4"/>
    <w:rsid w:val="006D1C37"/>
    <w:rsid w:val="006D32FE"/>
    <w:rsid w:val="006D60D8"/>
    <w:rsid w:val="006D628E"/>
    <w:rsid w:val="006D67B6"/>
    <w:rsid w:val="006D6A1E"/>
    <w:rsid w:val="006D72CC"/>
    <w:rsid w:val="006E15AB"/>
    <w:rsid w:val="006E17B6"/>
    <w:rsid w:val="006E27E1"/>
    <w:rsid w:val="006E2D2E"/>
    <w:rsid w:val="006E3A54"/>
    <w:rsid w:val="006E3E42"/>
    <w:rsid w:val="006E3EFA"/>
    <w:rsid w:val="006E42F8"/>
    <w:rsid w:val="006E6DE5"/>
    <w:rsid w:val="006E7215"/>
    <w:rsid w:val="006F10E3"/>
    <w:rsid w:val="006F15FD"/>
    <w:rsid w:val="006F1CEE"/>
    <w:rsid w:val="006F2123"/>
    <w:rsid w:val="006F3809"/>
    <w:rsid w:val="006F3A6B"/>
    <w:rsid w:val="006F460A"/>
    <w:rsid w:val="006F461B"/>
    <w:rsid w:val="006F462B"/>
    <w:rsid w:val="006F52B0"/>
    <w:rsid w:val="006F5AFD"/>
    <w:rsid w:val="006F6824"/>
    <w:rsid w:val="00700074"/>
    <w:rsid w:val="00700538"/>
    <w:rsid w:val="00700C76"/>
    <w:rsid w:val="00701E2E"/>
    <w:rsid w:val="007023D8"/>
    <w:rsid w:val="00702AAA"/>
    <w:rsid w:val="00702B7A"/>
    <w:rsid w:val="00704FFC"/>
    <w:rsid w:val="00705607"/>
    <w:rsid w:val="00705845"/>
    <w:rsid w:val="00705DFC"/>
    <w:rsid w:val="00705EBE"/>
    <w:rsid w:val="00705FCB"/>
    <w:rsid w:val="007066FC"/>
    <w:rsid w:val="00707839"/>
    <w:rsid w:val="00711306"/>
    <w:rsid w:val="007119A8"/>
    <w:rsid w:val="007120FE"/>
    <w:rsid w:val="00714791"/>
    <w:rsid w:val="0071526D"/>
    <w:rsid w:val="00716E66"/>
    <w:rsid w:val="00717467"/>
    <w:rsid w:val="007177C0"/>
    <w:rsid w:val="007207CC"/>
    <w:rsid w:val="0072093B"/>
    <w:rsid w:val="00720F87"/>
    <w:rsid w:val="00721CD0"/>
    <w:rsid w:val="00721D5D"/>
    <w:rsid w:val="00722571"/>
    <w:rsid w:val="0072306A"/>
    <w:rsid w:val="0072339E"/>
    <w:rsid w:val="00723818"/>
    <w:rsid w:val="00723BB6"/>
    <w:rsid w:val="00724D44"/>
    <w:rsid w:val="00725FF7"/>
    <w:rsid w:val="007260DA"/>
    <w:rsid w:val="00726AD3"/>
    <w:rsid w:val="00726C3D"/>
    <w:rsid w:val="00730481"/>
    <w:rsid w:val="00730883"/>
    <w:rsid w:val="0073136A"/>
    <w:rsid w:val="00732396"/>
    <w:rsid w:val="00732833"/>
    <w:rsid w:val="0073284F"/>
    <w:rsid w:val="00732B27"/>
    <w:rsid w:val="00732F97"/>
    <w:rsid w:val="007344AC"/>
    <w:rsid w:val="00734648"/>
    <w:rsid w:val="00734669"/>
    <w:rsid w:val="00736079"/>
    <w:rsid w:val="007376C0"/>
    <w:rsid w:val="0073772D"/>
    <w:rsid w:val="00740BF4"/>
    <w:rsid w:val="00741253"/>
    <w:rsid w:val="00741E77"/>
    <w:rsid w:val="0074224A"/>
    <w:rsid w:val="00742D03"/>
    <w:rsid w:val="00742E95"/>
    <w:rsid w:val="00743CA1"/>
    <w:rsid w:val="00743DEE"/>
    <w:rsid w:val="007448EC"/>
    <w:rsid w:val="00744B91"/>
    <w:rsid w:val="0074520C"/>
    <w:rsid w:val="007528B1"/>
    <w:rsid w:val="00753FA3"/>
    <w:rsid w:val="00754476"/>
    <w:rsid w:val="00754B49"/>
    <w:rsid w:val="007552BD"/>
    <w:rsid w:val="0075532B"/>
    <w:rsid w:val="00756100"/>
    <w:rsid w:val="00756742"/>
    <w:rsid w:val="00757290"/>
    <w:rsid w:val="007603B5"/>
    <w:rsid w:val="00761AAE"/>
    <w:rsid w:val="00761F10"/>
    <w:rsid w:val="0076218D"/>
    <w:rsid w:val="00763093"/>
    <w:rsid w:val="007638B0"/>
    <w:rsid w:val="00764559"/>
    <w:rsid w:val="007654F5"/>
    <w:rsid w:val="0076563E"/>
    <w:rsid w:val="0076653D"/>
    <w:rsid w:val="00766843"/>
    <w:rsid w:val="00766DE0"/>
    <w:rsid w:val="007676BB"/>
    <w:rsid w:val="00767A84"/>
    <w:rsid w:val="0077087A"/>
    <w:rsid w:val="00770A30"/>
    <w:rsid w:val="00771EFC"/>
    <w:rsid w:val="00772771"/>
    <w:rsid w:val="007744DE"/>
    <w:rsid w:val="00775814"/>
    <w:rsid w:val="00777B53"/>
    <w:rsid w:val="007808A6"/>
    <w:rsid w:val="00780E96"/>
    <w:rsid w:val="007818AD"/>
    <w:rsid w:val="00784DB0"/>
    <w:rsid w:val="0078507B"/>
    <w:rsid w:val="0078633C"/>
    <w:rsid w:val="00786438"/>
    <w:rsid w:val="00786B8B"/>
    <w:rsid w:val="00786DD7"/>
    <w:rsid w:val="00786F29"/>
    <w:rsid w:val="00786FB9"/>
    <w:rsid w:val="00787CC9"/>
    <w:rsid w:val="00790AB4"/>
    <w:rsid w:val="007914DD"/>
    <w:rsid w:val="00791B59"/>
    <w:rsid w:val="00792D9C"/>
    <w:rsid w:val="00794E03"/>
    <w:rsid w:val="00796FFB"/>
    <w:rsid w:val="007977F3"/>
    <w:rsid w:val="00797A17"/>
    <w:rsid w:val="007A02A3"/>
    <w:rsid w:val="007A0AE0"/>
    <w:rsid w:val="007A15E0"/>
    <w:rsid w:val="007A1C13"/>
    <w:rsid w:val="007A31B3"/>
    <w:rsid w:val="007A3BA4"/>
    <w:rsid w:val="007A438B"/>
    <w:rsid w:val="007A49D1"/>
    <w:rsid w:val="007A5481"/>
    <w:rsid w:val="007A5C42"/>
    <w:rsid w:val="007A6416"/>
    <w:rsid w:val="007A66FD"/>
    <w:rsid w:val="007A72BD"/>
    <w:rsid w:val="007A79D7"/>
    <w:rsid w:val="007A7F56"/>
    <w:rsid w:val="007B010A"/>
    <w:rsid w:val="007B1410"/>
    <w:rsid w:val="007B29C0"/>
    <w:rsid w:val="007B45A7"/>
    <w:rsid w:val="007B5A38"/>
    <w:rsid w:val="007B5A4F"/>
    <w:rsid w:val="007B6078"/>
    <w:rsid w:val="007B62AA"/>
    <w:rsid w:val="007B6AE7"/>
    <w:rsid w:val="007B7707"/>
    <w:rsid w:val="007C0327"/>
    <w:rsid w:val="007C076D"/>
    <w:rsid w:val="007C0941"/>
    <w:rsid w:val="007C1A4E"/>
    <w:rsid w:val="007C1EBB"/>
    <w:rsid w:val="007C2204"/>
    <w:rsid w:val="007C3154"/>
    <w:rsid w:val="007C370E"/>
    <w:rsid w:val="007C4031"/>
    <w:rsid w:val="007C5158"/>
    <w:rsid w:val="007C5460"/>
    <w:rsid w:val="007C5BCD"/>
    <w:rsid w:val="007C5CCC"/>
    <w:rsid w:val="007C61B3"/>
    <w:rsid w:val="007D138E"/>
    <w:rsid w:val="007D1AD1"/>
    <w:rsid w:val="007D313E"/>
    <w:rsid w:val="007D3A1E"/>
    <w:rsid w:val="007D4493"/>
    <w:rsid w:val="007D6161"/>
    <w:rsid w:val="007D6427"/>
    <w:rsid w:val="007D64D4"/>
    <w:rsid w:val="007D688F"/>
    <w:rsid w:val="007D6C09"/>
    <w:rsid w:val="007D6D2C"/>
    <w:rsid w:val="007D7B5F"/>
    <w:rsid w:val="007D7D47"/>
    <w:rsid w:val="007D7EB3"/>
    <w:rsid w:val="007E1C02"/>
    <w:rsid w:val="007E2863"/>
    <w:rsid w:val="007E2D64"/>
    <w:rsid w:val="007E2D71"/>
    <w:rsid w:val="007E3326"/>
    <w:rsid w:val="007E3FB7"/>
    <w:rsid w:val="007E44FC"/>
    <w:rsid w:val="007E5E35"/>
    <w:rsid w:val="007E615C"/>
    <w:rsid w:val="007E66D2"/>
    <w:rsid w:val="007E69BC"/>
    <w:rsid w:val="007E6DDB"/>
    <w:rsid w:val="007E7523"/>
    <w:rsid w:val="007E7E44"/>
    <w:rsid w:val="007F0177"/>
    <w:rsid w:val="007F125C"/>
    <w:rsid w:val="007F222D"/>
    <w:rsid w:val="007F3721"/>
    <w:rsid w:val="007F3B1C"/>
    <w:rsid w:val="007F57C0"/>
    <w:rsid w:val="007F5C7F"/>
    <w:rsid w:val="007F790B"/>
    <w:rsid w:val="007F7BA1"/>
    <w:rsid w:val="00801430"/>
    <w:rsid w:val="0080236B"/>
    <w:rsid w:val="008026EE"/>
    <w:rsid w:val="008031E4"/>
    <w:rsid w:val="008041BB"/>
    <w:rsid w:val="0080433F"/>
    <w:rsid w:val="00804639"/>
    <w:rsid w:val="00804D52"/>
    <w:rsid w:val="008053E2"/>
    <w:rsid w:val="00806B50"/>
    <w:rsid w:val="00806EEA"/>
    <w:rsid w:val="008075B7"/>
    <w:rsid w:val="008105DF"/>
    <w:rsid w:val="00810CF0"/>
    <w:rsid w:val="008115C9"/>
    <w:rsid w:val="0081253F"/>
    <w:rsid w:val="00813F9E"/>
    <w:rsid w:val="008144EB"/>
    <w:rsid w:val="00814722"/>
    <w:rsid w:val="00814ABD"/>
    <w:rsid w:val="0081748D"/>
    <w:rsid w:val="00820FBC"/>
    <w:rsid w:val="008213E0"/>
    <w:rsid w:val="00822699"/>
    <w:rsid w:val="008226AE"/>
    <w:rsid w:val="00822E72"/>
    <w:rsid w:val="00822EF2"/>
    <w:rsid w:val="008234E1"/>
    <w:rsid w:val="00824250"/>
    <w:rsid w:val="00826343"/>
    <w:rsid w:val="008265A6"/>
    <w:rsid w:val="00827A08"/>
    <w:rsid w:val="00830EC7"/>
    <w:rsid w:val="008324D8"/>
    <w:rsid w:val="00833633"/>
    <w:rsid w:val="00834DC8"/>
    <w:rsid w:val="008353D4"/>
    <w:rsid w:val="008363F2"/>
    <w:rsid w:val="00836EE8"/>
    <w:rsid w:val="00837AB9"/>
    <w:rsid w:val="008416FC"/>
    <w:rsid w:val="00843DA8"/>
    <w:rsid w:val="00844CEF"/>
    <w:rsid w:val="00845171"/>
    <w:rsid w:val="00846859"/>
    <w:rsid w:val="00850A0C"/>
    <w:rsid w:val="00850F60"/>
    <w:rsid w:val="00852AA5"/>
    <w:rsid w:val="00852EFB"/>
    <w:rsid w:val="0085389B"/>
    <w:rsid w:val="00855E8F"/>
    <w:rsid w:val="00855E96"/>
    <w:rsid w:val="00856E54"/>
    <w:rsid w:val="00857925"/>
    <w:rsid w:val="0086037E"/>
    <w:rsid w:val="008606B7"/>
    <w:rsid w:val="00860AF4"/>
    <w:rsid w:val="008610CF"/>
    <w:rsid w:val="00861D3C"/>
    <w:rsid w:val="0086211C"/>
    <w:rsid w:val="0086391C"/>
    <w:rsid w:val="00864875"/>
    <w:rsid w:val="00864B84"/>
    <w:rsid w:val="00864DFA"/>
    <w:rsid w:val="0086520F"/>
    <w:rsid w:val="008658D5"/>
    <w:rsid w:val="00866179"/>
    <w:rsid w:val="0086761B"/>
    <w:rsid w:val="0087044B"/>
    <w:rsid w:val="008709DA"/>
    <w:rsid w:val="00870BD1"/>
    <w:rsid w:val="0087191A"/>
    <w:rsid w:val="00872414"/>
    <w:rsid w:val="008727FB"/>
    <w:rsid w:val="00872A95"/>
    <w:rsid w:val="00872CCA"/>
    <w:rsid w:val="008734EC"/>
    <w:rsid w:val="00873C47"/>
    <w:rsid w:val="00873E4E"/>
    <w:rsid w:val="00873F81"/>
    <w:rsid w:val="0087468D"/>
    <w:rsid w:val="00876213"/>
    <w:rsid w:val="00876F74"/>
    <w:rsid w:val="00877943"/>
    <w:rsid w:val="00880572"/>
    <w:rsid w:val="00881799"/>
    <w:rsid w:val="00882B5C"/>
    <w:rsid w:val="00882E97"/>
    <w:rsid w:val="00883A87"/>
    <w:rsid w:val="00883BD9"/>
    <w:rsid w:val="00884BE7"/>
    <w:rsid w:val="00885536"/>
    <w:rsid w:val="0088564C"/>
    <w:rsid w:val="008859EA"/>
    <w:rsid w:val="008864E6"/>
    <w:rsid w:val="00887266"/>
    <w:rsid w:val="0089004B"/>
    <w:rsid w:val="00890118"/>
    <w:rsid w:val="00890172"/>
    <w:rsid w:val="008908A8"/>
    <w:rsid w:val="00890FA4"/>
    <w:rsid w:val="008920DC"/>
    <w:rsid w:val="00892953"/>
    <w:rsid w:val="00892B19"/>
    <w:rsid w:val="00893DEB"/>
    <w:rsid w:val="0089784C"/>
    <w:rsid w:val="00897950"/>
    <w:rsid w:val="008A064E"/>
    <w:rsid w:val="008A0D7B"/>
    <w:rsid w:val="008A100F"/>
    <w:rsid w:val="008A18DF"/>
    <w:rsid w:val="008A2738"/>
    <w:rsid w:val="008A2CF8"/>
    <w:rsid w:val="008A374E"/>
    <w:rsid w:val="008A3A9D"/>
    <w:rsid w:val="008A4761"/>
    <w:rsid w:val="008A4C44"/>
    <w:rsid w:val="008A5B2E"/>
    <w:rsid w:val="008A5C14"/>
    <w:rsid w:val="008A631B"/>
    <w:rsid w:val="008A6B1D"/>
    <w:rsid w:val="008A6E48"/>
    <w:rsid w:val="008A715F"/>
    <w:rsid w:val="008A774A"/>
    <w:rsid w:val="008B011A"/>
    <w:rsid w:val="008B0361"/>
    <w:rsid w:val="008B1281"/>
    <w:rsid w:val="008B1CB0"/>
    <w:rsid w:val="008B21A9"/>
    <w:rsid w:val="008B29D8"/>
    <w:rsid w:val="008B3191"/>
    <w:rsid w:val="008B3896"/>
    <w:rsid w:val="008B47E6"/>
    <w:rsid w:val="008B4866"/>
    <w:rsid w:val="008B48E1"/>
    <w:rsid w:val="008B6102"/>
    <w:rsid w:val="008C11A2"/>
    <w:rsid w:val="008C160C"/>
    <w:rsid w:val="008C288D"/>
    <w:rsid w:val="008C2E48"/>
    <w:rsid w:val="008C2E83"/>
    <w:rsid w:val="008C320E"/>
    <w:rsid w:val="008C3C51"/>
    <w:rsid w:val="008C45C6"/>
    <w:rsid w:val="008C563F"/>
    <w:rsid w:val="008C76D2"/>
    <w:rsid w:val="008C76DF"/>
    <w:rsid w:val="008C7803"/>
    <w:rsid w:val="008D0AF5"/>
    <w:rsid w:val="008D0C9D"/>
    <w:rsid w:val="008D0C9F"/>
    <w:rsid w:val="008D1663"/>
    <w:rsid w:val="008D197D"/>
    <w:rsid w:val="008D2DAA"/>
    <w:rsid w:val="008D32D6"/>
    <w:rsid w:val="008D4291"/>
    <w:rsid w:val="008D4FA2"/>
    <w:rsid w:val="008D54E5"/>
    <w:rsid w:val="008D73D8"/>
    <w:rsid w:val="008E028D"/>
    <w:rsid w:val="008E050B"/>
    <w:rsid w:val="008E0C4B"/>
    <w:rsid w:val="008E1214"/>
    <w:rsid w:val="008E1B83"/>
    <w:rsid w:val="008E1E9D"/>
    <w:rsid w:val="008E2171"/>
    <w:rsid w:val="008E2C29"/>
    <w:rsid w:val="008E2DAE"/>
    <w:rsid w:val="008E33D5"/>
    <w:rsid w:val="008E3AF7"/>
    <w:rsid w:val="008E3C5A"/>
    <w:rsid w:val="008E3DA2"/>
    <w:rsid w:val="008E4B2E"/>
    <w:rsid w:val="008E51B7"/>
    <w:rsid w:val="008E54AD"/>
    <w:rsid w:val="008E75E5"/>
    <w:rsid w:val="008E7B3D"/>
    <w:rsid w:val="008F0AF4"/>
    <w:rsid w:val="008F1623"/>
    <w:rsid w:val="008F210B"/>
    <w:rsid w:val="008F2187"/>
    <w:rsid w:val="008F2F14"/>
    <w:rsid w:val="008F2F1E"/>
    <w:rsid w:val="008F31B9"/>
    <w:rsid w:val="008F3F52"/>
    <w:rsid w:val="008F50C8"/>
    <w:rsid w:val="008F528C"/>
    <w:rsid w:val="008F54E5"/>
    <w:rsid w:val="008F5C0A"/>
    <w:rsid w:val="008F5E2C"/>
    <w:rsid w:val="008F63A0"/>
    <w:rsid w:val="008F64E4"/>
    <w:rsid w:val="008F7F38"/>
    <w:rsid w:val="00900B26"/>
    <w:rsid w:val="009018B5"/>
    <w:rsid w:val="00901FFC"/>
    <w:rsid w:val="009029F7"/>
    <w:rsid w:val="00903164"/>
    <w:rsid w:val="0090324D"/>
    <w:rsid w:val="00904E36"/>
    <w:rsid w:val="009063E9"/>
    <w:rsid w:val="00906619"/>
    <w:rsid w:val="00906E71"/>
    <w:rsid w:val="00907FB0"/>
    <w:rsid w:val="0091415C"/>
    <w:rsid w:val="00914E3D"/>
    <w:rsid w:val="009151A1"/>
    <w:rsid w:val="00915D53"/>
    <w:rsid w:val="0091695C"/>
    <w:rsid w:val="00917923"/>
    <w:rsid w:val="00920718"/>
    <w:rsid w:val="00920B35"/>
    <w:rsid w:val="009210E2"/>
    <w:rsid w:val="009213C8"/>
    <w:rsid w:val="00921428"/>
    <w:rsid w:val="009219BF"/>
    <w:rsid w:val="0092345E"/>
    <w:rsid w:val="009234C9"/>
    <w:rsid w:val="00923BE6"/>
    <w:rsid w:val="00923D2F"/>
    <w:rsid w:val="00924DFD"/>
    <w:rsid w:val="0092519E"/>
    <w:rsid w:val="00926DBD"/>
    <w:rsid w:val="009329DA"/>
    <w:rsid w:val="0093357E"/>
    <w:rsid w:val="00933F36"/>
    <w:rsid w:val="009349D9"/>
    <w:rsid w:val="0094016A"/>
    <w:rsid w:val="009407F0"/>
    <w:rsid w:val="00940BEE"/>
    <w:rsid w:val="00940D54"/>
    <w:rsid w:val="00942C41"/>
    <w:rsid w:val="00942EED"/>
    <w:rsid w:val="00943738"/>
    <w:rsid w:val="0094491F"/>
    <w:rsid w:val="009449D6"/>
    <w:rsid w:val="00944C7A"/>
    <w:rsid w:val="00944F58"/>
    <w:rsid w:val="00945637"/>
    <w:rsid w:val="009471D3"/>
    <w:rsid w:val="0094746A"/>
    <w:rsid w:val="00947FA1"/>
    <w:rsid w:val="009519C2"/>
    <w:rsid w:val="00951DD6"/>
    <w:rsid w:val="009521B7"/>
    <w:rsid w:val="00952757"/>
    <w:rsid w:val="00953509"/>
    <w:rsid w:val="00954C90"/>
    <w:rsid w:val="00955DD3"/>
    <w:rsid w:val="009567D8"/>
    <w:rsid w:val="00957EDD"/>
    <w:rsid w:val="00960187"/>
    <w:rsid w:val="00960B69"/>
    <w:rsid w:val="009612A8"/>
    <w:rsid w:val="00961991"/>
    <w:rsid w:val="00961AE9"/>
    <w:rsid w:val="00963B19"/>
    <w:rsid w:val="0096451F"/>
    <w:rsid w:val="00965397"/>
    <w:rsid w:val="00965529"/>
    <w:rsid w:val="0096655B"/>
    <w:rsid w:val="00967493"/>
    <w:rsid w:val="0097015B"/>
    <w:rsid w:val="00970A62"/>
    <w:rsid w:val="00970CA3"/>
    <w:rsid w:val="009711DA"/>
    <w:rsid w:val="00971F4E"/>
    <w:rsid w:val="009729E5"/>
    <w:rsid w:val="00973418"/>
    <w:rsid w:val="00973FAF"/>
    <w:rsid w:val="0097513E"/>
    <w:rsid w:val="0097614C"/>
    <w:rsid w:val="00976477"/>
    <w:rsid w:val="00977F89"/>
    <w:rsid w:val="00980CE7"/>
    <w:rsid w:val="00981C47"/>
    <w:rsid w:val="00981FB2"/>
    <w:rsid w:val="00982023"/>
    <w:rsid w:val="009821F2"/>
    <w:rsid w:val="009826A2"/>
    <w:rsid w:val="0098299C"/>
    <w:rsid w:val="00984B61"/>
    <w:rsid w:val="00985C33"/>
    <w:rsid w:val="00986294"/>
    <w:rsid w:val="00987259"/>
    <w:rsid w:val="0098735D"/>
    <w:rsid w:val="00987388"/>
    <w:rsid w:val="009873F1"/>
    <w:rsid w:val="00991189"/>
    <w:rsid w:val="00991E02"/>
    <w:rsid w:val="0099256F"/>
    <w:rsid w:val="00992E38"/>
    <w:rsid w:val="00993D32"/>
    <w:rsid w:val="00993DF3"/>
    <w:rsid w:val="00994B7C"/>
    <w:rsid w:val="0099505A"/>
    <w:rsid w:val="00995CDF"/>
    <w:rsid w:val="0099606F"/>
    <w:rsid w:val="00996D3C"/>
    <w:rsid w:val="009A02BF"/>
    <w:rsid w:val="009A05A9"/>
    <w:rsid w:val="009A0A91"/>
    <w:rsid w:val="009A1532"/>
    <w:rsid w:val="009A2BD0"/>
    <w:rsid w:val="009A4A60"/>
    <w:rsid w:val="009A608A"/>
    <w:rsid w:val="009B0EAF"/>
    <w:rsid w:val="009B1FAE"/>
    <w:rsid w:val="009B2D8C"/>
    <w:rsid w:val="009B3156"/>
    <w:rsid w:val="009B43C3"/>
    <w:rsid w:val="009B49D2"/>
    <w:rsid w:val="009B4AD9"/>
    <w:rsid w:val="009B4C39"/>
    <w:rsid w:val="009B4EB3"/>
    <w:rsid w:val="009B543C"/>
    <w:rsid w:val="009B57A0"/>
    <w:rsid w:val="009B6D49"/>
    <w:rsid w:val="009B7630"/>
    <w:rsid w:val="009B7B9E"/>
    <w:rsid w:val="009C2D08"/>
    <w:rsid w:val="009C3954"/>
    <w:rsid w:val="009C45A3"/>
    <w:rsid w:val="009C470F"/>
    <w:rsid w:val="009C4B73"/>
    <w:rsid w:val="009C4F01"/>
    <w:rsid w:val="009C4F8F"/>
    <w:rsid w:val="009C6061"/>
    <w:rsid w:val="009C717D"/>
    <w:rsid w:val="009D0FBC"/>
    <w:rsid w:val="009D0FF5"/>
    <w:rsid w:val="009D2006"/>
    <w:rsid w:val="009D25BD"/>
    <w:rsid w:val="009D2F05"/>
    <w:rsid w:val="009D3730"/>
    <w:rsid w:val="009D51AE"/>
    <w:rsid w:val="009D55AE"/>
    <w:rsid w:val="009D5DE0"/>
    <w:rsid w:val="009D5E84"/>
    <w:rsid w:val="009D6DF5"/>
    <w:rsid w:val="009D70D4"/>
    <w:rsid w:val="009D79B2"/>
    <w:rsid w:val="009D7EB5"/>
    <w:rsid w:val="009E098C"/>
    <w:rsid w:val="009E15BF"/>
    <w:rsid w:val="009E1B36"/>
    <w:rsid w:val="009E1B84"/>
    <w:rsid w:val="009E2BAC"/>
    <w:rsid w:val="009E4248"/>
    <w:rsid w:val="009E4356"/>
    <w:rsid w:val="009E524C"/>
    <w:rsid w:val="009E56DE"/>
    <w:rsid w:val="009E5A60"/>
    <w:rsid w:val="009E5A95"/>
    <w:rsid w:val="009E5B09"/>
    <w:rsid w:val="009E5FD8"/>
    <w:rsid w:val="009E72E6"/>
    <w:rsid w:val="009E7425"/>
    <w:rsid w:val="009E7473"/>
    <w:rsid w:val="009E75C4"/>
    <w:rsid w:val="009E7A45"/>
    <w:rsid w:val="009F0A8A"/>
    <w:rsid w:val="009F0E32"/>
    <w:rsid w:val="009F41B7"/>
    <w:rsid w:val="009F463F"/>
    <w:rsid w:val="009F4F22"/>
    <w:rsid w:val="009F6390"/>
    <w:rsid w:val="00A00442"/>
    <w:rsid w:val="00A00872"/>
    <w:rsid w:val="00A028ED"/>
    <w:rsid w:val="00A02A95"/>
    <w:rsid w:val="00A02F6D"/>
    <w:rsid w:val="00A0305B"/>
    <w:rsid w:val="00A03A1F"/>
    <w:rsid w:val="00A0409F"/>
    <w:rsid w:val="00A040AE"/>
    <w:rsid w:val="00A051CB"/>
    <w:rsid w:val="00A051CF"/>
    <w:rsid w:val="00A05912"/>
    <w:rsid w:val="00A068AB"/>
    <w:rsid w:val="00A07DBD"/>
    <w:rsid w:val="00A10DF0"/>
    <w:rsid w:val="00A10E70"/>
    <w:rsid w:val="00A10EDE"/>
    <w:rsid w:val="00A11887"/>
    <w:rsid w:val="00A1256E"/>
    <w:rsid w:val="00A12920"/>
    <w:rsid w:val="00A12FA2"/>
    <w:rsid w:val="00A13DBB"/>
    <w:rsid w:val="00A14AA9"/>
    <w:rsid w:val="00A14CA8"/>
    <w:rsid w:val="00A14E4F"/>
    <w:rsid w:val="00A14FCE"/>
    <w:rsid w:val="00A160C7"/>
    <w:rsid w:val="00A161E2"/>
    <w:rsid w:val="00A17115"/>
    <w:rsid w:val="00A17754"/>
    <w:rsid w:val="00A179B3"/>
    <w:rsid w:val="00A2005A"/>
    <w:rsid w:val="00A205D4"/>
    <w:rsid w:val="00A20BD8"/>
    <w:rsid w:val="00A215A4"/>
    <w:rsid w:val="00A21C56"/>
    <w:rsid w:val="00A21CDE"/>
    <w:rsid w:val="00A22423"/>
    <w:rsid w:val="00A22773"/>
    <w:rsid w:val="00A227E0"/>
    <w:rsid w:val="00A22B68"/>
    <w:rsid w:val="00A22D3F"/>
    <w:rsid w:val="00A23986"/>
    <w:rsid w:val="00A23A47"/>
    <w:rsid w:val="00A23AB5"/>
    <w:rsid w:val="00A24DC1"/>
    <w:rsid w:val="00A24EC5"/>
    <w:rsid w:val="00A26CAF"/>
    <w:rsid w:val="00A3326B"/>
    <w:rsid w:val="00A33DB0"/>
    <w:rsid w:val="00A363B4"/>
    <w:rsid w:val="00A36A1D"/>
    <w:rsid w:val="00A372C6"/>
    <w:rsid w:val="00A374DB"/>
    <w:rsid w:val="00A37622"/>
    <w:rsid w:val="00A3763D"/>
    <w:rsid w:val="00A40000"/>
    <w:rsid w:val="00A403FB"/>
    <w:rsid w:val="00A407CA"/>
    <w:rsid w:val="00A42049"/>
    <w:rsid w:val="00A42F0D"/>
    <w:rsid w:val="00A4541B"/>
    <w:rsid w:val="00A456B2"/>
    <w:rsid w:val="00A465C0"/>
    <w:rsid w:val="00A46936"/>
    <w:rsid w:val="00A46980"/>
    <w:rsid w:val="00A47B02"/>
    <w:rsid w:val="00A5040E"/>
    <w:rsid w:val="00A50BA4"/>
    <w:rsid w:val="00A515CC"/>
    <w:rsid w:val="00A5175B"/>
    <w:rsid w:val="00A519B2"/>
    <w:rsid w:val="00A51EC8"/>
    <w:rsid w:val="00A521D0"/>
    <w:rsid w:val="00A5400A"/>
    <w:rsid w:val="00A55094"/>
    <w:rsid w:val="00A55100"/>
    <w:rsid w:val="00A553F7"/>
    <w:rsid w:val="00A55AEB"/>
    <w:rsid w:val="00A56A71"/>
    <w:rsid w:val="00A573B2"/>
    <w:rsid w:val="00A57CC6"/>
    <w:rsid w:val="00A60766"/>
    <w:rsid w:val="00A60C8E"/>
    <w:rsid w:val="00A613F3"/>
    <w:rsid w:val="00A61972"/>
    <w:rsid w:val="00A6247E"/>
    <w:rsid w:val="00A63D5D"/>
    <w:rsid w:val="00A63DC7"/>
    <w:rsid w:val="00A64E32"/>
    <w:rsid w:val="00A65A96"/>
    <w:rsid w:val="00A662D5"/>
    <w:rsid w:val="00A662E6"/>
    <w:rsid w:val="00A70A05"/>
    <w:rsid w:val="00A71BE1"/>
    <w:rsid w:val="00A71D11"/>
    <w:rsid w:val="00A71F4C"/>
    <w:rsid w:val="00A71F51"/>
    <w:rsid w:val="00A76666"/>
    <w:rsid w:val="00A76E4C"/>
    <w:rsid w:val="00A77D16"/>
    <w:rsid w:val="00A77FC9"/>
    <w:rsid w:val="00A8037B"/>
    <w:rsid w:val="00A803B2"/>
    <w:rsid w:val="00A81458"/>
    <w:rsid w:val="00A81D74"/>
    <w:rsid w:val="00A82E79"/>
    <w:rsid w:val="00A834F1"/>
    <w:rsid w:val="00A8391C"/>
    <w:rsid w:val="00A83E03"/>
    <w:rsid w:val="00A83E5A"/>
    <w:rsid w:val="00A8524C"/>
    <w:rsid w:val="00A865B7"/>
    <w:rsid w:val="00A866E3"/>
    <w:rsid w:val="00A86E6F"/>
    <w:rsid w:val="00A909C5"/>
    <w:rsid w:val="00A90F44"/>
    <w:rsid w:val="00A914F8"/>
    <w:rsid w:val="00A915E4"/>
    <w:rsid w:val="00A92CEE"/>
    <w:rsid w:val="00A94609"/>
    <w:rsid w:val="00A957FB"/>
    <w:rsid w:val="00A959CC"/>
    <w:rsid w:val="00A95B71"/>
    <w:rsid w:val="00A96589"/>
    <w:rsid w:val="00A968F4"/>
    <w:rsid w:val="00A97945"/>
    <w:rsid w:val="00A97DE0"/>
    <w:rsid w:val="00AA01DB"/>
    <w:rsid w:val="00AA19BF"/>
    <w:rsid w:val="00AA217C"/>
    <w:rsid w:val="00AA2D90"/>
    <w:rsid w:val="00AA38A1"/>
    <w:rsid w:val="00AA3FCF"/>
    <w:rsid w:val="00AA4356"/>
    <w:rsid w:val="00AA4650"/>
    <w:rsid w:val="00AA564A"/>
    <w:rsid w:val="00AA59D7"/>
    <w:rsid w:val="00AA658D"/>
    <w:rsid w:val="00AA662E"/>
    <w:rsid w:val="00AA68A7"/>
    <w:rsid w:val="00AA6DFB"/>
    <w:rsid w:val="00AA776A"/>
    <w:rsid w:val="00AB0075"/>
    <w:rsid w:val="00AB06D7"/>
    <w:rsid w:val="00AB094C"/>
    <w:rsid w:val="00AB0D2F"/>
    <w:rsid w:val="00AB3F61"/>
    <w:rsid w:val="00AB4D62"/>
    <w:rsid w:val="00AB5082"/>
    <w:rsid w:val="00AB512F"/>
    <w:rsid w:val="00AB69D9"/>
    <w:rsid w:val="00AB6A97"/>
    <w:rsid w:val="00AB7294"/>
    <w:rsid w:val="00AC00F3"/>
    <w:rsid w:val="00AC0765"/>
    <w:rsid w:val="00AC0A2F"/>
    <w:rsid w:val="00AC0BCE"/>
    <w:rsid w:val="00AC1261"/>
    <w:rsid w:val="00AC136A"/>
    <w:rsid w:val="00AC20A6"/>
    <w:rsid w:val="00AC2140"/>
    <w:rsid w:val="00AC25F6"/>
    <w:rsid w:val="00AC3438"/>
    <w:rsid w:val="00AC3A78"/>
    <w:rsid w:val="00AC3B32"/>
    <w:rsid w:val="00AC3CC5"/>
    <w:rsid w:val="00AC47DA"/>
    <w:rsid w:val="00AC5587"/>
    <w:rsid w:val="00AC6253"/>
    <w:rsid w:val="00AC644D"/>
    <w:rsid w:val="00AC7DAF"/>
    <w:rsid w:val="00AD01F6"/>
    <w:rsid w:val="00AD2434"/>
    <w:rsid w:val="00AD5604"/>
    <w:rsid w:val="00AD563D"/>
    <w:rsid w:val="00AD6A21"/>
    <w:rsid w:val="00AD6F6A"/>
    <w:rsid w:val="00AE0CB2"/>
    <w:rsid w:val="00AE0E6D"/>
    <w:rsid w:val="00AE17D2"/>
    <w:rsid w:val="00AE184C"/>
    <w:rsid w:val="00AE2A94"/>
    <w:rsid w:val="00AE2DFA"/>
    <w:rsid w:val="00AE2F7F"/>
    <w:rsid w:val="00AE436F"/>
    <w:rsid w:val="00AE55EA"/>
    <w:rsid w:val="00AE58A3"/>
    <w:rsid w:val="00AE7240"/>
    <w:rsid w:val="00AE785A"/>
    <w:rsid w:val="00AF0CF3"/>
    <w:rsid w:val="00AF0FBD"/>
    <w:rsid w:val="00AF14F7"/>
    <w:rsid w:val="00AF1AB9"/>
    <w:rsid w:val="00AF2C4A"/>
    <w:rsid w:val="00AF3733"/>
    <w:rsid w:val="00AF3855"/>
    <w:rsid w:val="00AF42FE"/>
    <w:rsid w:val="00AF5948"/>
    <w:rsid w:val="00AF6164"/>
    <w:rsid w:val="00AF6B99"/>
    <w:rsid w:val="00AF762F"/>
    <w:rsid w:val="00AF76F1"/>
    <w:rsid w:val="00B00186"/>
    <w:rsid w:val="00B045DA"/>
    <w:rsid w:val="00B04901"/>
    <w:rsid w:val="00B04C76"/>
    <w:rsid w:val="00B05CFC"/>
    <w:rsid w:val="00B06A29"/>
    <w:rsid w:val="00B06B5D"/>
    <w:rsid w:val="00B07F0D"/>
    <w:rsid w:val="00B10310"/>
    <w:rsid w:val="00B105BB"/>
    <w:rsid w:val="00B1186C"/>
    <w:rsid w:val="00B11928"/>
    <w:rsid w:val="00B11B67"/>
    <w:rsid w:val="00B11F12"/>
    <w:rsid w:val="00B11F65"/>
    <w:rsid w:val="00B1242A"/>
    <w:rsid w:val="00B168B5"/>
    <w:rsid w:val="00B176EA"/>
    <w:rsid w:val="00B200EA"/>
    <w:rsid w:val="00B20E99"/>
    <w:rsid w:val="00B21F56"/>
    <w:rsid w:val="00B224C7"/>
    <w:rsid w:val="00B2324E"/>
    <w:rsid w:val="00B236DB"/>
    <w:rsid w:val="00B23DF9"/>
    <w:rsid w:val="00B25C25"/>
    <w:rsid w:val="00B26522"/>
    <w:rsid w:val="00B2775A"/>
    <w:rsid w:val="00B3038E"/>
    <w:rsid w:val="00B3123E"/>
    <w:rsid w:val="00B32200"/>
    <w:rsid w:val="00B32E6A"/>
    <w:rsid w:val="00B34E83"/>
    <w:rsid w:val="00B35C83"/>
    <w:rsid w:val="00B368B4"/>
    <w:rsid w:val="00B406E5"/>
    <w:rsid w:val="00B41B6F"/>
    <w:rsid w:val="00B41BC9"/>
    <w:rsid w:val="00B423DD"/>
    <w:rsid w:val="00B430D7"/>
    <w:rsid w:val="00B4389B"/>
    <w:rsid w:val="00B45D2A"/>
    <w:rsid w:val="00B464C3"/>
    <w:rsid w:val="00B46CDC"/>
    <w:rsid w:val="00B473D4"/>
    <w:rsid w:val="00B503C4"/>
    <w:rsid w:val="00B52313"/>
    <w:rsid w:val="00B52655"/>
    <w:rsid w:val="00B5377A"/>
    <w:rsid w:val="00B53974"/>
    <w:rsid w:val="00B53FAA"/>
    <w:rsid w:val="00B55A46"/>
    <w:rsid w:val="00B56F80"/>
    <w:rsid w:val="00B60488"/>
    <w:rsid w:val="00B60AE7"/>
    <w:rsid w:val="00B60FB5"/>
    <w:rsid w:val="00B615E7"/>
    <w:rsid w:val="00B63008"/>
    <w:rsid w:val="00B6387F"/>
    <w:rsid w:val="00B65DBC"/>
    <w:rsid w:val="00B6640C"/>
    <w:rsid w:val="00B667D7"/>
    <w:rsid w:val="00B674F4"/>
    <w:rsid w:val="00B67E8B"/>
    <w:rsid w:val="00B70652"/>
    <w:rsid w:val="00B70699"/>
    <w:rsid w:val="00B70A3E"/>
    <w:rsid w:val="00B70F54"/>
    <w:rsid w:val="00B7156E"/>
    <w:rsid w:val="00B71A9E"/>
    <w:rsid w:val="00B730C9"/>
    <w:rsid w:val="00B74DE3"/>
    <w:rsid w:val="00B750AE"/>
    <w:rsid w:val="00B7552B"/>
    <w:rsid w:val="00B75C76"/>
    <w:rsid w:val="00B7659A"/>
    <w:rsid w:val="00B76997"/>
    <w:rsid w:val="00B76DB6"/>
    <w:rsid w:val="00B7702F"/>
    <w:rsid w:val="00B81926"/>
    <w:rsid w:val="00B82C95"/>
    <w:rsid w:val="00B82EFF"/>
    <w:rsid w:val="00B83EBF"/>
    <w:rsid w:val="00B84B3F"/>
    <w:rsid w:val="00B855C4"/>
    <w:rsid w:val="00B856C6"/>
    <w:rsid w:val="00B863CB"/>
    <w:rsid w:val="00B87087"/>
    <w:rsid w:val="00B877BE"/>
    <w:rsid w:val="00B9061E"/>
    <w:rsid w:val="00B907C2"/>
    <w:rsid w:val="00B90D19"/>
    <w:rsid w:val="00B91E70"/>
    <w:rsid w:val="00B926E2"/>
    <w:rsid w:val="00B92BA7"/>
    <w:rsid w:val="00B95448"/>
    <w:rsid w:val="00B95B62"/>
    <w:rsid w:val="00B95D8F"/>
    <w:rsid w:val="00B9633D"/>
    <w:rsid w:val="00B96750"/>
    <w:rsid w:val="00B96BD7"/>
    <w:rsid w:val="00B96E23"/>
    <w:rsid w:val="00B97C0C"/>
    <w:rsid w:val="00B97F98"/>
    <w:rsid w:val="00BA06DA"/>
    <w:rsid w:val="00BA07AD"/>
    <w:rsid w:val="00BA0954"/>
    <w:rsid w:val="00BA2079"/>
    <w:rsid w:val="00BA20DD"/>
    <w:rsid w:val="00BA2CE6"/>
    <w:rsid w:val="00BA3FDA"/>
    <w:rsid w:val="00BA5489"/>
    <w:rsid w:val="00BA55EA"/>
    <w:rsid w:val="00BA6CA6"/>
    <w:rsid w:val="00BA709E"/>
    <w:rsid w:val="00BB066A"/>
    <w:rsid w:val="00BB0AB5"/>
    <w:rsid w:val="00BB15DC"/>
    <w:rsid w:val="00BB18B7"/>
    <w:rsid w:val="00BB23BD"/>
    <w:rsid w:val="00BB3495"/>
    <w:rsid w:val="00BB3ACB"/>
    <w:rsid w:val="00BB50A4"/>
    <w:rsid w:val="00BB55E6"/>
    <w:rsid w:val="00BB590E"/>
    <w:rsid w:val="00BB5A47"/>
    <w:rsid w:val="00BB69CD"/>
    <w:rsid w:val="00BB792B"/>
    <w:rsid w:val="00BC03A5"/>
    <w:rsid w:val="00BC061D"/>
    <w:rsid w:val="00BC0D11"/>
    <w:rsid w:val="00BC1A52"/>
    <w:rsid w:val="00BC1B05"/>
    <w:rsid w:val="00BC1CD1"/>
    <w:rsid w:val="00BC3D8F"/>
    <w:rsid w:val="00BC731F"/>
    <w:rsid w:val="00BC760F"/>
    <w:rsid w:val="00BC76A5"/>
    <w:rsid w:val="00BC793F"/>
    <w:rsid w:val="00BD092D"/>
    <w:rsid w:val="00BD29A4"/>
    <w:rsid w:val="00BD48F9"/>
    <w:rsid w:val="00BD51AC"/>
    <w:rsid w:val="00BD6176"/>
    <w:rsid w:val="00BD6848"/>
    <w:rsid w:val="00BD7173"/>
    <w:rsid w:val="00BD770C"/>
    <w:rsid w:val="00BD7D94"/>
    <w:rsid w:val="00BD7E19"/>
    <w:rsid w:val="00BE03DE"/>
    <w:rsid w:val="00BE257C"/>
    <w:rsid w:val="00BE2AFE"/>
    <w:rsid w:val="00BE493B"/>
    <w:rsid w:val="00BE4AED"/>
    <w:rsid w:val="00BE512F"/>
    <w:rsid w:val="00BF1C19"/>
    <w:rsid w:val="00BF246A"/>
    <w:rsid w:val="00BF272B"/>
    <w:rsid w:val="00BF27A7"/>
    <w:rsid w:val="00BF310E"/>
    <w:rsid w:val="00BF3B7E"/>
    <w:rsid w:val="00BF42A9"/>
    <w:rsid w:val="00BF4567"/>
    <w:rsid w:val="00BF45B2"/>
    <w:rsid w:val="00BF4EDD"/>
    <w:rsid w:val="00BF57B4"/>
    <w:rsid w:val="00BF6092"/>
    <w:rsid w:val="00C016CD"/>
    <w:rsid w:val="00C0170C"/>
    <w:rsid w:val="00C01981"/>
    <w:rsid w:val="00C02E5C"/>
    <w:rsid w:val="00C03BA8"/>
    <w:rsid w:val="00C03D73"/>
    <w:rsid w:val="00C03F8D"/>
    <w:rsid w:val="00C04702"/>
    <w:rsid w:val="00C04898"/>
    <w:rsid w:val="00C056D7"/>
    <w:rsid w:val="00C057DA"/>
    <w:rsid w:val="00C063E0"/>
    <w:rsid w:val="00C07B19"/>
    <w:rsid w:val="00C12D5C"/>
    <w:rsid w:val="00C13804"/>
    <w:rsid w:val="00C155A8"/>
    <w:rsid w:val="00C16E50"/>
    <w:rsid w:val="00C1778D"/>
    <w:rsid w:val="00C17E03"/>
    <w:rsid w:val="00C2001C"/>
    <w:rsid w:val="00C20026"/>
    <w:rsid w:val="00C2003B"/>
    <w:rsid w:val="00C2134D"/>
    <w:rsid w:val="00C21ED1"/>
    <w:rsid w:val="00C231D9"/>
    <w:rsid w:val="00C2376F"/>
    <w:rsid w:val="00C24806"/>
    <w:rsid w:val="00C270A7"/>
    <w:rsid w:val="00C30C96"/>
    <w:rsid w:val="00C30F55"/>
    <w:rsid w:val="00C329BD"/>
    <w:rsid w:val="00C32C29"/>
    <w:rsid w:val="00C33441"/>
    <w:rsid w:val="00C33FFD"/>
    <w:rsid w:val="00C34D31"/>
    <w:rsid w:val="00C353D3"/>
    <w:rsid w:val="00C35DAC"/>
    <w:rsid w:val="00C35EE8"/>
    <w:rsid w:val="00C3607F"/>
    <w:rsid w:val="00C371AD"/>
    <w:rsid w:val="00C37DF3"/>
    <w:rsid w:val="00C40192"/>
    <w:rsid w:val="00C41CA3"/>
    <w:rsid w:val="00C41FF0"/>
    <w:rsid w:val="00C42150"/>
    <w:rsid w:val="00C42A68"/>
    <w:rsid w:val="00C43067"/>
    <w:rsid w:val="00C4331D"/>
    <w:rsid w:val="00C44BF1"/>
    <w:rsid w:val="00C4635B"/>
    <w:rsid w:val="00C46B49"/>
    <w:rsid w:val="00C46D5B"/>
    <w:rsid w:val="00C47984"/>
    <w:rsid w:val="00C501A8"/>
    <w:rsid w:val="00C502DB"/>
    <w:rsid w:val="00C5064C"/>
    <w:rsid w:val="00C50B90"/>
    <w:rsid w:val="00C50E95"/>
    <w:rsid w:val="00C51DE0"/>
    <w:rsid w:val="00C5313F"/>
    <w:rsid w:val="00C535AE"/>
    <w:rsid w:val="00C53D53"/>
    <w:rsid w:val="00C53FC2"/>
    <w:rsid w:val="00C555BC"/>
    <w:rsid w:val="00C56171"/>
    <w:rsid w:val="00C57965"/>
    <w:rsid w:val="00C57B52"/>
    <w:rsid w:val="00C60DC9"/>
    <w:rsid w:val="00C6118A"/>
    <w:rsid w:val="00C61448"/>
    <w:rsid w:val="00C6257F"/>
    <w:rsid w:val="00C661D4"/>
    <w:rsid w:val="00C666A6"/>
    <w:rsid w:val="00C673F1"/>
    <w:rsid w:val="00C70257"/>
    <w:rsid w:val="00C7101A"/>
    <w:rsid w:val="00C72D23"/>
    <w:rsid w:val="00C73DFF"/>
    <w:rsid w:val="00C7406B"/>
    <w:rsid w:val="00C748FE"/>
    <w:rsid w:val="00C74C84"/>
    <w:rsid w:val="00C756A5"/>
    <w:rsid w:val="00C75818"/>
    <w:rsid w:val="00C76CB8"/>
    <w:rsid w:val="00C77901"/>
    <w:rsid w:val="00C77ECC"/>
    <w:rsid w:val="00C800F0"/>
    <w:rsid w:val="00C810FD"/>
    <w:rsid w:val="00C81669"/>
    <w:rsid w:val="00C8208F"/>
    <w:rsid w:val="00C841BD"/>
    <w:rsid w:val="00C845A4"/>
    <w:rsid w:val="00C84F94"/>
    <w:rsid w:val="00C85AE8"/>
    <w:rsid w:val="00C86C8A"/>
    <w:rsid w:val="00C86F40"/>
    <w:rsid w:val="00C870EB"/>
    <w:rsid w:val="00C9215F"/>
    <w:rsid w:val="00C9296F"/>
    <w:rsid w:val="00C931C0"/>
    <w:rsid w:val="00C937BA"/>
    <w:rsid w:val="00C93F10"/>
    <w:rsid w:val="00C951D2"/>
    <w:rsid w:val="00C95A5F"/>
    <w:rsid w:val="00C974B2"/>
    <w:rsid w:val="00CA05AE"/>
    <w:rsid w:val="00CA1CAC"/>
    <w:rsid w:val="00CA1FBB"/>
    <w:rsid w:val="00CA2A0A"/>
    <w:rsid w:val="00CA2EBF"/>
    <w:rsid w:val="00CA4AEB"/>
    <w:rsid w:val="00CA4CD0"/>
    <w:rsid w:val="00CA5ED0"/>
    <w:rsid w:val="00CA6B6A"/>
    <w:rsid w:val="00CA6C92"/>
    <w:rsid w:val="00CB087D"/>
    <w:rsid w:val="00CB10F9"/>
    <w:rsid w:val="00CB1D9E"/>
    <w:rsid w:val="00CB2369"/>
    <w:rsid w:val="00CB2463"/>
    <w:rsid w:val="00CB5605"/>
    <w:rsid w:val="00CB5ACC"/>
    <w:rsid w:val="00CB6342"/>
    <w:rsid w:val="00CB6713"/>
    <w:rsid w:val="00CB6DAA"/>
    <w:rsid w:val="00CB71D7"/>
    <w:rsid w:val="00CB7D2F"/>
    <w:rsid w:val="00CC067D"/>
    <w:rsid w:val="00CC0954"/>
    <w:rsid w:val="00CC2347"/>
    <w:rsid w:val="00CC2D8F"/>
    <w:rsid w:val="00CC3095"/>
    <w:rsid w:val="00CC3709"/>
    <w:rsid w:val="00CC393D"/>
    <w:rsid w:val="00CC3B1D"/>
    <w:rsid w:val="00CC3CB8"/>
    <w:rsid w:val="00CC445D"/>
    <w:rsid w:val="00CC4CE8"/>
    <w:rsid w:val="00CC685D"/>
    <w:rsid w:val="00CD09E2"/>
    <w:rsid w:val="00CD1811"/>
    <w:rsid w:val="00CD2AF9"/>
    <w:rsid w:val="00CD35EE"/>
    <w:rsid w:val="00CD5528"/>
    <w:rsid w:val="00CD569D"/>
    <w:rsid w:val="00CD6E4B"/>
    <w:rsid w:val="00CD7209"/>
    <w:rsid w:val="00CD7C7A"/>
    <w:rsid w:val="00CE2CA1"/>
    <w:rsid w:val="00CE2E60"/>
    <w:rsid w:val="00CE3ADC"/>
    <w:rsid w:val="00CE55EC"/>
    <w:rsid w:val="00CE595D"/>
    <w:rsid w:val="00CE5BB6"/>
    <w:rsid w:val="00CE61BB"/>
    <w:rsid w:val="00CE6489"/>
    <w:rsid w:val="00CE65CB"/>
    <w:rsid w:val="00CE7962"/>
    <w:rsid w:val="00CF0A4A"/>
    <w:rsid w:val="00CF28A1"/>
    <w:rsid w:val="00CF3C61"/>
    <w:rsid w:val="00CF53B1"/>
    <w:rsid w:val="00CF6EAB"/>
    <w:rsid w:val="00CF7815"/>
    <w:rsid w:val="00CF7D0D"/>
    <w:rsid w:val="00D01353"/>
    <w:rsid w:val="00D01405"/>
    <w:rsid w:val="00D02559"/>
    <w:rsid w:val="00D03EF3"/>
    <w:rsid w:val="00D04036"/>
    <w:rsid w:val="00D04E53"/>
    <w:rsid w:val="00D075D1"/>
    <w:rsid w:val="00D1002F"/>
    <w:rsid w:val="00D11055"/>
    <w:rsid w:val="00D114D1"/>
    <w:rsid w:val="00D12562"/>
    <w:rsid w:val="00D12C58"/>
    <w:rsid w:val="00D13B75"/>
    <w:rsid w:val="00D14431"/>
    <w:rsid w:val="00D14A80"/>
    <w:rsid w:val="00D152AF"/>
    <w:rsid w:val="00D15CBF"/>
    <w:rsid w:val="00D16A46"/>
    <w:rsid w:val="00D20502"/>
    <w:rsid w:val="00D2172A"/>
    <w:rsid w:val="00D23B43"/>
    <w:rsid w:val="00D23D3C"/>
    <w:rsid w:val="00D25FA0"/>
    <w:rsid w:val="00D268E4"/>
    <w:rsid w:val="00D30620"/>
    <w:rsid w:val="00D31967"/>
    <w:rsid w:val="00D31A7D"/>
    <w:rsid w:val="00D3364E"/>
    <w:rsid w:val="00D336DD"/>
    <w:rsid w:val="00D33C4B"/>
    <w:rsid w:val="00D34406"/>
    <w:rsid w:val="00D349B9"/>
    <w:rsid w:val="00D34F99"/>
    <w:rsid w:val="00D355AE"/>
    <w:rsid w:val="00D35D16"/>
    <w:rsid w:val="00D365A4"/>
    <w:rsid w:val="00D36D71"/>
    <w:rsid w:val="00D36F9F"/>
    <w:rsid w:val="00D375B0"/>
    <w:rsid w:val="00D377C6"/>
    <w:rsid w:val="00D3794F"/>
    <w:rsid w:val="00D40891"/>
    <w:rsid w:val="00D40C6E"/>
    <w:rsid w:val="00D4264F"/>
    <w:rsid w:val="00D4280B"/>
    <w:rsid w:val="00D43189"/>
    <w:rsid w:val="00D434C4"/>
    <w:rsid w:val="00D44310"/>
    <w:rsid w:val="00D454BA"/>
    <w:rsid w:val="00D45FFB"/>
    <w:rsid w:val="00D46CE9"/>
    <w:rsid w:val="00D46E9E"/>
    <w:rsid w:val="00D4770C"/>
    <w:rsid w:val="00D50101"/>
    <w:rsid w:val="00D5060B"/>
    <w:rsid w:val="00D51190"/>
    <w:rsid w:val="00D51213"/>
    <w:rsid w:val="00D517BC"/>
    <w:rsid w:val="00D51C2B"/>
    <w:rsid w:val="00D528CF"/>
    <w:rsid w:val="00D52D4B"/>
    <w:rsid w:val="00D53231"/>
    <w:rsid w:val="00D5348B"/>
    <w:rsid w:val="00D53DF1"/>
    <w:rsid w:val="00D55330"/>
    <w:rsid w:val="00D558F7"/>
    <w:rsid w:val="00D55C9A"/>
    <w:rsid w:val="00D57C2B"/>
    <w:rsid w:val="00D60460"/>
    <w:rsid w:val="00D60622"/>
    <w:rsid w:val="00D6077E"/>
    <w:rsid w:val="00D61237"/>
    <w:rsid w:val="00D61D90"/>
    <w:rsid w:val="00D61F7D"/>
    <w:rsid w:val="00D62BC9"/>
    <w:rsid w:val="00D630D5"/>
    <w:rsid w:val="00D635AF"/>
    <w:rsid w:val="00D65B15"/>
    <w:rsid w:val="00D66B37"/>
    <w:rsid w:val="00D674FE"/>
    <w:rsid w:val="00D67A36"/>
    <w:rsid w:val="00D70E38"/>
    <w:rsid w:val="00D70FCA"/>
    <w:rsid w:val="00D714FC"/>
    <w:rsid w:val="00D7171B"/>
    <w:rsid w:val="00D725EE"/>
    <w:rsid w:val="00D72924"/>
    <w:rsid w:val="00D7363A"/>
    <w:rsid w:val="00D73C9C"/>
    <w:rsid w:val="00D7425E"/>
    <w:rsid w:val="00D742A4"/>
    <w:rsid w:val="00D744C3"/>
    <w:rsid w:val="00D75ABA"/>
    <w:rsid w:val="00D7607E"/>
    <w:rsid w:val="00D76393"/>
    <w:rsid w:val="00D765A1"/>
    <w:rsid w:val="00D76704"/>
    <w:rsid w:val="00D76CE9"/>
    <w:rsid w:val="00D7735E"/>
    <w:rsid w:val="00D7772A"/>
    <w:rsid w:val="00D80056"/>
    <w:rsid w:val="00D8136C"/>
    <w:rsid w:val="00D817A8"/>
    <w:rsid w:val="00D81938"/>
    <w:rsid w:val="00D81EEA"/>
    <w:rsid w:val="00D820B7"/>
    <w:rsid w:val="00D822C3"/>
    <w:rsid w:val="00D8544F"/>
    <w:rsid w:val="00D8566A"/>
    <w:rsid w:val="00D85725"/>
    <w:rsid w:val="00D8593C"/>
    <w:rsid w:val="00D85D9A"/>
    <w:rsid w:val="00D8780D"/>
    <w:rsid w:val="00D87DE4"/>
    <w:rsid w:val="00D90C36"/>
    <w:rsid w:val="00D9148B"/>
    <w:rsid w:val="00D9228C"/>
    <w:rsid w:val="00D9254C"/>
    <w:rsid w:val="00D92BAA"/>
    <w:rsid w:val="00D948A8"/>
    <w:rsid w:val="00D950B7"/>
    <w:rsid w:val="00D95176"/>
    <w:rsid w:val="00D963B8"/>
    <w:rsid w:val="00D96716"/>
    <w:rsid w:val="00D9758D"/>
    <w:rsid w:val="00D9799A"/>
    <w:rsid w:val="00D97C83"/>
    <w:rsid w:val="00DA056B"/>
    <w:rsid w:val="00DA0ABC"/>
    <w:rsid w:val="00DA18F1"/>
    <w:rsid w:val="00DA1FE3"/>
    <w:rsid w:val="00DA36B0"/>
    <w:rsid w:val="00DA41E0"/>
    <w:rsid w:val="00DA4428"/>
    <w:rsid w:val="00DA70A8"/>
    <w:rsid w:val="00DA75E1"/>
    <w:rsid w:val="00DB0D20"/>
    <w:rsid w:val="00DB2810"/>
    <w:rsid w:val="00DB32C9"/>
    <w:rsid w:val="00DB337D"/>
    <w:rsid w:val="00DB3586"/>
    <w:rsid w:val="00DB5F41"/>
    <w:rsid w:val="00DB689E"/>
    <w:rsid w:val="00DB6E0F"/>
    <w:rsid w:val="00DC064A"/>
    <w:rsid w:val="00DC0D7C"/>
    <w:rsid w:val="00DC301E"/>
    <w:rsid w:val="00DC3093"/>
    <w:rsid w:val="00DC3551"/>
    <w:rsid w:val="00DC39CB"/>
    <w:rsid w:val="00DC3A25"/>
    <w:rsid w:val="00DC3D24"/>
    <w:rsid w:val="00DC441F"/>
    <w:rsid w:val="00DC79C5"/>
    <w:rsid w:val="00DD063B"/>
    <w:rsid w:val="00DD229F"/>
    <w:rsid w:val="00DD3EE2"/>
    <w:rsid w:val="00DD5E87"/>
    <w:rsid w:val="00DD602E"/>
    <w:rsid w:val="00DD6398"/>
    <w:rsid w:val="00DD6BD5"/>
    <w:rsid w:val="00DD6BE3"/>
    <w:rsid w:val="00DE0271"/>
    <w:rsid w:val="00DE0380"/>
    <w:rsid w:val="00DE1628"/>
    <w:rsid w:val="00DE26FA"/>
    <w:rsid w:val="00DE32DA"/>
    <w:rsid w:val="00DE5030"/>
    <w:rsid w:val="00DE5B67"/>
    <w:rsid w:val="00DE63D7"/>
    <w:rsid w:val="00DE6C31"/>
    <w:rsid w:val="00DE7816"/>
    <w:rsid w:val="00DF0F55"/>
    <w:rsid w:val="00DF114D"/>
    <w:rsid w:val="00DF1955"/>
    <w:rsid w:val="00DF1A0E"/>
    <w:rsid w:val="00DF272A"/>
    <w:rsid w:val="00DF27BE"/>
    <w:rsid w:val="00DF2AD8"/>
    <w:rsid w:val="00DF3265"/>
    <w:rsid w:val="00DF398E"/>
    <w:rsid w:val="00DF4187"/>
    <w:rsid w:val="00DF42A4"/>
    <w:rsid w:val="00DF4CB5"/>
    <w:rsid w:val="00DF53EA"/>
    <w:rsid w:val="00DF5EF8"/>
    <w:rsid w:val="00DF72B3"/>
    <w:rsid w:val="00E00321"/>
    <w:rsid w:val="00E0079E"/>
    <w:rsid w:val="00E007B8"/>
    <w:rsid w:val="00E00AA1"/>
    <w:rsid w:val="00E0170A"/>
    <w:rsid w:val="00E019C8"/>
    <w:rsid w:val="00E03A1A"/>
    <w:rsid w:val="00E04006"/>
    <w:rsid w:val="00E046B0"/>
    <w:rsid w:val="00E051F4"/>
    <w:rsid w:val="00E05C21"/>
    <w:rsid w:val="00E06259"/>
    <w:rsid w:val="00E10ED9"/>
    <w:rsid w:val="00E11B83"/>
    <w:rsid w:val="00E11F7B"/>
    <w:rsid w:val="00E1375E"/>
    <w:rsid w:val="00E14BCE"/>
    <w:rsid w:val="00E159AD"/>
    <w:rsid w:val="00E160BA"/>
    <w:rsid w:val="00E1621A"/>
    <w:rsid w:val="00E16F07"/>
    <w:rsid w:val="00E1767E"/>
    <w:rsid w:val="00E17E95"/>
    <w:rsid w:val="00E209F3"/>
    <w:rsid w:val="00E21465"/>
    <w:rsid w:val="00E21601"/>
    <w:rsid w:val="00E21614"/>
    <w:rsid w:val="00E21BB2"/>
    <w:rsid w:val="00E21C9D"/>
    <w:rsid w:val="00E2224E"/>
    <w:rsid w:val="00E2239F"/>
    <w:rsid w:val="00E229C6"/>
    <w:rsid w:val="00E22EE3"/>
    <w:rsid w:val="00E23C12"/>
    <w:rsid w:val="00E245A1"/>
    <w:rsid w:val="00E25651"/>
    <w:rsid w:val="00E2636C"/>
    <w:rsid w:val="00E267E2"/>
    <w:rsid w:val="00E26F2B"/>
    <w:rsid w:val="00E27101"/>
    <w:rsid w:val="00E3035E"/>
    <w:rsid w:val="00E31E68"/>
    <w:rsid w:val="00E33207"/>
    <w:rsid w:val="00E35046"/>
    <w:rsid w:val="00E35227"/>
    <w:rsid w:val="00E35EBA"/>
    <w:rsid w:val="00E36F7E"/>
    <w:rsid w:val="00E375A3"/>
    <w:rsid w:val="00E37E18"/>
    <w:rsid w:val="00E40780"/>
    <w:rsid w:val="00E4114E"/>
    <w:rsid w:val="00E411F2"/>
    <w:rsid w:val="00E4198A"/>
    <w:rsid w:val="00E43DDA"/>
    <w:rsid w:val="00E4487C"/>
    <w:rsid w:val="00E46059"/>
    <w:rsid w:val="00E46358"/>
    <w:rsid w:val="00E4657E"/>
    <w:rsid w:val="00E4678F"/>
    <w:rsid w:val="00E477FA"/>
    <w:rsid w:val="00E504E4"/>
    <w:rsid w:val="00E50C86"/>
    <w:rsid w:val="00E51C54"/>
    <w:rsid w:val="00E52983"/>
    <w:rsid w:val="00E52BA7"/>
    <w:rsid w:val="00E53CB7"/>
    <w:rsid w:val="00E55031"/>
    <w:rsid w:val="00E5516C"/>
    <w:rsid w:val="00E55353"/>
    <w:rsid w:val="00E57F43"/>
    <w:rsid w:val="00E60347"/>
    <w:rsid w:val="00E60F15"/>
    <w:rsid w:val="00E62066"/>
    <w:rsid w:val="00E625FD"/>
    <w:rsid w:val="00E640E6"/>
    <w:rsid w:val="00E64843"/>
    <w:rsid w:val="00E64F19"/>
    <w:rsid w:val="00E656B0"/>
    <w:rsid w:val="00E707AA"/>
    <w:rsid w:val="00E7101B"/>
    <w:rsid w:val="00E710FA"/>
    <w:rsid w:val="00E71472"/>
    <w:rsid w:val="00E715C7"/>
    <w:rsid w:val="00E71C61"/>
    <w:rsid w:val="00E72033"/>
    <w:rsid w:val="00E72328"/>
    <w:rsid w:val="00E72CE0"/>
    <w:rsid w:val="00E732A8"/>
    <w:rsid w:val="00E74AAD"/>
    <w:rsid w:val="00E74BF8"/>
    <w:rsid w:val="00E75296"/>
    <w:rsid w:val="00E75EFA"/>
    <w:rsid w:val="00E764E4"/>
    <w:rsid w:val="00E76A08"/>
    <w:rsid w:val="00E770B6"/>
    <w:rsid w:val="00E775C4"/>
    <w:rsid w:val="00E8060E"/>
    <w:rsid w:val="00E8211B"/>
    <w:rsid w:val="00E82628"/>
    <w:rsid w:val="00E8279E"/>
    <w:rsid w:val="00E83173"/>
    <w:rsid w:val="00E83524"/>
    <w:rsid w:val="00E84C19"/>
    <w:rsid w:val="00E8511F"/>
    <w:rsid w:val="00E87F2F"/>
    <w:rsid w:val="00E90662"/>
    <w:rsid w:val="00E907D2"/>
    <w:rsid w:val="00E9096A"/>
    <w:rsid w:val="00E90B2C"/>
    <w:rsid w:val="00E90B63"/>
    <w:rsid w:val="00E938E8"/>
    <w:rsid w:val="00E93B76"/>
    <w:rsid w:val="00E94A1A"/>
    <w:rsid w:val="00E94F91"/>
    <w:rsid w:val="00E951D8"/>
    <w:rsid w:val="00E96DBF"/>
    <w:rsid w:val="00E9763F"/>
    <w:rsid w:val="00EA0024"/>
    <w:rsid w:val="00EA005B"/>
    <w:rsid w:val="00EA01AA"/>
    <w:rsid w:val="00EA0445"/>
    <w:rsid w:val="00EA0A76"/>
    <w:rsid w:val="00EA1849"/>
    <w:rsid w:val="00EA1E77"/>
    <w:rsid w:val="00EA27B6"/>
    <w:rsid w:val="00EA2BF9"/>
    <w:rsid w:val="00EA43BA"/>
    <w:rsid w:val="00EA4816"/>
    <w:rsid w:val="00EA5413"/>
    <w:rsid w:val="00EA5AB1"/>
    <w:rsid w:val="00EA6A06"/>
    <w:rsid w:val="00EA6AD7"/>
    <w:rsid w:val="00EB0BAC"/>
    <w:rsid w:val="00EB12DC"/>
    <w:rsid w:val="00EB12DD"/>
    <w:rsid w:val="00EB1F43"/>
    <w:rsid w:val="00EB289C"/>
    <w:rsid w:val="00EB2C2E"/>
    <w:rsid w:val="00EB3E01"/>
    <w:rsid w:val="00EB49A1"/>
    <w:rsid w:val="00EB4D49"/>
    <w:rsid w:val="00EB4FA7"/>
    <w:rsid w:val="00EB5EEA"/>
    <w:rsid w:val="00EB645D"/>
    <w:rsid w:val="00EB7195"/>
    <w:rsid w:val="00EB787E"/>
    <w:rsid w:val="00EB7CDA"/>
    <w:rsid w:val="00EC0BE8"/>
    <w:rsid w:val="00EC321D"/>
    <w:rsid w:val="00EC461E"/>
    <w:rsid w:val="00EC55B4"/>
    <w:rsid w:val="00EC55CD"/>
    <w:rsid w:val="00EC6078"/>
    <w:rsid w:val="00EC6FFB"/>
    <w:rsid w:val="00EC71ED"/>
    <w:rsid w:val="00EC7DA2"/>
    <w:rsid w:val="00EC7EDD"/>
    <w:rsid w:val="00ED2357"/>
    <w:rsid w:val="00ED276B"/>
    <w:rsid w:val="00ED2CB6"/>
    <w:rsid w:val="00ED3084"/>
    <w:rsid w:val="00ED4BC8"/>
    <w:rsid w:val="00ED5101"/>
    <w:rsid w:val="00ED5B19"/>
    <w:rsid w:val="00ED68F0"/>
    <w:rsid w:val="00ED7FF1"/>
    <w:rsid w:val="00EE07EF"/>
    <w:rsid w:val="00EE0DD9"/>
    <w:rsid w:val="00EE33B6"/>
    <w:rsid w:val="00EE53BA"/>
    <w:rsid w:val="00EE62D7"/>
    <w:rsid w:val="00EE64D2"/>
    <w:rsid w:val="00EE6882"/>
    <w:rsid w:val="00EF045A"/>
    <w:rsid w:val="00EF09BC"/>
    <w:rsid w:val="00EF167D"/>
    <w:rsid w:val="00EF194D"/>
    <w:rsid w:val="00EF2CEE"/>
    <w:rsid w:val="00EF4602"/>
    <w:rsid w:val="00EF5D01"/>
    <w:rsid w:val="00EF686A"/>
    <w:rsid w:val="00EF78F7"/>
    <w:rsid w:val="00EF7A22"/>
    <w:rsid w:val="00F00415"/>
    <w:rsid w:val="00F04189"/>
    <w:rsid w:val="00F04B01"/>
    <w:rsid w:val="00F05187"/>
    <w:rsid w:val="00F05374"/>
    <w:rsid w:val="00F05870"/>
    <w:rsid w:val="00F058AE"/>
    <w:rsid w:val="00F0633D"/>
    <w:rsid w:val="00F0640C"/>
    <w:rsid w:val="00F07A32"/>
    <w:rsid w:val="00F10070"/>
    <w:rsid w:val="00F10417"/>
    <w:rsid w:val="00F10ADB"/>
    <w:rsid w:val="00F10BC4"/>
    <w:rsid w:val="00F10F39"/>
    <w:rsid w:val="00F112D6"/>
    <w:rsid w:val="00F11AB0"/>
    <w:rsid w:val="00F124DA"/>
    <w:rsid w:val="00F12CFC"/>
    <w:rsid w:val="00F136AD"/>
    <w:rsid w:val="00F1394C"/>
    <w:rsid w:val="00F14C71"/>
    <w:rsid w:val="00F1556E"/>
    <w:rsid w:val="00F15C64"/>
    <w:rsid w:val="00F16615"/>
    <w:rsid w:val="00F16FB2"/>
    <w:rsid w:val="00F17043"/>
    <w:rsid w:val="00F17B23"/>
    <w:rsid w:val="00F17B2A"/>
    <w:rsid w:val="00F2144E"/>
    <w:rsid w:val="00F22DAE"/>
    <w:rsid w:val="00F22E08"/>
    <w:rsid w:val="00F2387F"/>
    <w:rsid w:val="00F239A7"/>
    <w:rsid w:val="00F25B93"/>
    <w:rsid w:val="00F26015"/>
    <w:rsid w:val="00F2605C"/>
    <w:rsid w:val="00F26965"/>
    <w:rsid w:val="00F26D39"/>
    <w:rsid w:val="00F300F1"/>
    <w:rsid w:val="00F304DA"/>
    <w:rsid w:val="00F3089E"/>
    <w:rsid w:val="00F30FA9"/>
    <w:rsid w:val="00F31520"/>
    <w:rsid w:val="00F3313F"/>
    <w:rsid w:val="00F33772"/>
    <w:rsid w:val="00F33EF8"/>
    <w:rsid w:val="00F341FB"/>
    <w:rsid w:val="00F344FC"/>
    <w:rsid w:val="00F34FAC"/>
    <w:rsid w:val="00F35E13"/>
    <w:rsid w:val="00F368C8"/>
    <w:rsid w:val="00F37C75"/>
    <w:rsid w:val="00F4076B"/>
    <w:rsid w:val="00F40D0E"/>
    <w:rsid w:val="00F4186F"/>
    <w:rsid w:val="00F4189F"/>
    <w:rsid w:val="00F42637"/>
    <w:rsid w:val="00F43516"/>
    <w:rsid w:val="00F44AB0"/>
    <w:rsid w:val="00F45651"/>
    <w:rsid w:val="00F45DAE"/>
    <w:rsid w:val="00F462F9"/>
    <w:rsid w:val="00F467C4"/>
    <w:rsid w:val="00F46C17"/>
    <w:rsid w:val="00F46EFE"/>
    <w:rsid w:val="00F478A0"/>
    <w:rsid w:val="00F47B69"/>
    <w:rsid w:val="00F47C68"/>
    <w:rsid w:val="00F50B1D"/>
    <w:rsid w:val="00F50F6D"/>
    <w:rsid w:val="00F5299E"/>
    <w:rsid w:val="00F52CCA"/>
    <w:rsid w:val="00F5467C"/>
    <w:rsid w:val="00F55519"/>
    <w:rsid w:val="00F55B96"/>
    <w:rsid w:val="00F60A17"/>
    <w:rsid w:val="00F624E1"/>
    <w:rsid w:val="00F62826"/>
    <w:rsid w:val="00F6373B"/>
    <w:rsid w:val="00F63B2D"/>
    <w:rsid w:val="00F640BE"/>
    <w:rsid w:val="00F6575C"/>
    <w:rsid w:val="00F6661E"/>
    <w:rsid w:val="00F667C9"/>
    <w:rsid w:val="00F67425"/>
    <w:rsid w:val="00F675B2"/>
    <w:rsid w:val="00F6762A"/>
    <w:rsid w:val="00F71B6C"/>
    <w:rsid w:val="00F7209E"/>
    <w:rsid w:val="00F7214D"/>
    <w:rsid w:val="00F73301"/>
    <w:rsid w:val="00F73A71"/>
    <w:rsid w:val="00F752FA"/>
    <w:rsid w:val="00F80EB8"/>
    <w:rsid w:val="00F8140B"/>
    <w:rsid w:val="00F819FB"/>
    <w:rsid w:val="00F824A6"/>
    <w:rsid w:val="00F8388F"/>
    <w:rsid w:val="00F85335"/>
    <w:rsid w:val="00F868C3"/>
    <w:rsid w:val="00F86AAB"/>
    <w:rsid w:val="00F878A1"/>
    <w:rsid w:val="00F904FB"/>
    <w:rsid w:val="00F90788"/>
    <w:rsid w:val="00F90A02"/>
    <w:rsid w:val="00F90C0A"/>
    <w:rsid w:val="00F916D0"/>
    <w:rsid w:val="00F92B9B"/>
    <w:rsid w:val="00F935DF"/>
    <w:rsid w:val="00F93E16"/>
    <w:rsid w:val="00F93EF7"/>
    <w:rsid w:val="00F94EFE"/>
    <w:rsid w:val="00F95A5C"/>
    <w:rsid w:val="00F95E9E"/>
    <w:rsid w:val="00F96A1E"/>
    <w:rsid w:val="00F97609"/>
    <w:rsid w:val="00FA03E1"/>
    <w:rsid w:val="00FA047F"/>
    <w:rsid w:val="00FA1CE2"/>
    <w:rsid w:val="00FA2FB2"/>
    <w:rsid w:val="00FA3275"/>
    <w:rsid w:val="00FA3A58"/>
    <w:rsid w:val="00FA4D62"/>
    <w:rsid w:val="00FA6FE3"/>
    <w:rsid w:val="00FA77AC"/>
    <w:rsid w:val="00FA7F80"/>
    <w:rsid w:val="00FB0BEB"/>
    <w:rsid w:val="00FB0DF1"/>
    <w:rsid w:val="00FB2D5E"/>
    <w:rsid w:val="00FB2E8C"/>
    <w:rsid w:val="00FB2FDA"/>
    <w:rsid w:val="00FB522C"/>
    <w:rsid w:val="00FB57FD"/>
    <w:rsid w:val="00FB7ACB"/>
    <w:rsid w:val="00FC0386"/>
    <w:rsid w:val="00FC0A3A"/>
    <w:rsid w:val="00FC0EBB"/>
    <w:rsid w:val="00FC2AEE"/>
    <w:rsid w:val="00FC340C"/>
    <w:rsid w:val="00FC49FC"/>
    <w:rsid w:val="00FC4C48"/>
    <w:rsid w:val="00FC4D36"/>
    <w:rsid w:val="00FC4EEF"/>
    <w:rsid w:val="00FC5228"/>
    <w:rsid w:val="00FC5585"/>
    <w:rsid w:val="00FC55B2"/>
    <w:rsid w:val="00FC56D4"/>
    <w:rsid w:val="00FC5991"/>
    <w:rsid w:val="00FC655B"/>
    <w:rsid w:val="00FC7E7D"/>
    <w:rsid w:val="00FD0495"/>
    <w:rsid w:val="00FD1134"/>
    <w:rsid w:val="00FD12BF"/>
    <w:rsid w:val="00FD1697"/>
    <w:rsid w:val="00FD2B67"/>
    <w:rsid w:val="00FD30CA"/>
    <w:rsid w:val="00FD31F5"/>
    <w:rsid w:val="00FD3EF6"/>
    <w:rsid w:val="00FD4721"/>
    <w:rsid w:val="00FD49EF"/>
    <w:rsid w:val="00FD4BD5"/>
    <w:rsid w:val="00FD4FE3"/>
    <w:rsid w:val="00FD5201"/>
    <w:rsid w:val="00FD5360"/>
    <w:rsid w:val="00FD6E20"/>
    <w:rsid w:val="00FD6EED"/>
    <w:rsid w:val="00FE2B29"/>
    <w:rsid w:val="00FE2C9F"/>
    <w:rsid w:val="00FE2DF3"/>
    <w:rsid w:val="00FE3304"/>
    <w:rsid w:val="00FE4036"/>
    <w:rsid w:val="00FE5066"/>
    <w:rsid w:val="00FE58C0"/>
    <w:rsid w:val="00FE5ACB"/>
    <w:rsid w:val="00FE5C83"/>
    <w:rsid w:val="00FE7072"/>
    <w:rsid w:val="00FF0CC6"/>
    <w:rsid w:val="00FF168D"/>
    <w:rsid w:val="00FF19F5"/>
    <w:rsid w:val="00FF2B3A"/>
    <w:rsid w:val="00FF3765"/>
    <w:rsid w:val="00FF4D56"/>
    <w:rsid w:val="00FF60BD"/>
    <w:rsid w:val="00FF64B9"/>
    <w:rsid w:val="00FF64D6"/>
    <w:rsid w:val="00FF64F0"/>
    <w:rsid w:val="00FF666E"/>
    <w:rsid w:val="00FF7450"/>
    <w:rsid w:val="00FF7AD4"/>
    <w:rsid w:val="00FFFA68"/>
    <w:rsid w:val="012E08AB"/>
    <w:rsid w:val="013D02C1"/>
    <w:rsid w:val="017C6389"/>
    <w:rsid w:val="01A220AF"/>
    <w:rsid w:val="01A2F115"/>
    <w:rsid w:val="020EBCC0"/>
    <w:rsid w:val="02352306"/>
    <w:rsid w:val="023DF527"/>
    <w:rsid w:val="026CAACF"/>
    <w:rsid w:val="0276A36E"/>
    <w:rsid w:val="028356E6"/>
    <w:rsid w:val="02F3EE0E"/>
    <w:rsid w:val="032D8041"/>
    <w:rsid w:val="03315BDF"/>
    <w:rsid w:val="035E83A4"/>
    <w:rsid w:val="03C475B2"/>
    <w:rsid w:val="03CF3F48"/>
    <w:rsid w:val="0428B44A"/>
    <w:rsid w:val="046A9BE1"/>
    <w:rsid w:val="04988165"/>
    <w:rsid w:val="049FD666"/>
    <w:rsid w:val="04F9876A"/>
    <w:rsid w:val="050B52F8"/>
    <w:rsid w:val="0513F44C"/>
    <w:rsid w:val="05C1A7D5"/>
    <w:rsid w:val="05C2B471"/>
    <w:rsid w:val="05FBE087"/>
    <w:rsid w:val="0615C442"/>
    <w:rsid w:val="068B1A95"/>
    <w:rsid w:val="06A7384E"/>
    <w:rsid w:val="06D3AF56"/>
    <w:rsid w:val="06D69370"/>
    <w:rsid w:val="06D95998"/>
    <w:rsid w:val="06D99FE6"/>
    <w:rsid w:val="06E2F2D7"/>
    <w:rsid w:val="06FFA723"/>
    <w:rsid w:val="0701BCA6"/>
    <w:rsid w:val="0703A3ED"/>
    <w:rsid w:val="0740FC20"/>
    <w:rsid w:val="07AE3827"/>
    <w:rsid w:val="07BB8382"/>
    <w:rsid w:val="07C87480"/>
    <w:rsid w:val="07D4D6BA"/>
    <w:rsid w:val="086E62CC"/>
    <w:rsid w:val="08A4CA84"/>
    <w:rsid w:val="08A4EC27"/>
    <w:rsid w:val="08BC7385"/>
    <w:rsid w:val="08ED5CCB"/>
    <w:rsid w:val="08FDAE04"/>
    <w:rsid w:val="091D3561"/>
    <w:rsid w:val="095613CC"/>
    <w:rsid w:val="095BDFDE"/>
    <w:rsid w:val="0964D110"/>
    <w:rsid w:val="09A7951E"/>
    <w:rsid w:val="09B13408"/>
    <w:rsid w:val="09D87DAE"/>
    <w:rsid w:val="09ED5E6D"/>
    <w:rsid w:val="0AC4CB47"/>
    <w:rsid w:val="0ADA37DA"/>
    <w:rsid w:val="0B16739B"/>
    <w:rsid w:val="0B3BD792"/>
    <w:rsid w:val="0BF2163D"/>
    <w:rsid w:val="0C55A934"/>
    <w:rsid w:val="0C57605A"/>
    <w:rsid w:val="0CB33A9A"/>
    <w:rsid w:val="0CB62FCA"/>
    <w:rsid w:val="0CD63505"/>
    <w:rsid w:val="0D1E89F2"/>
    <w:rsid w:val="0D3D33F0"/>
    <w:rsid w:val="0D546854"/>
    <w:rsid w:val="0D57481B"/>
    <w:rsid w:val="0DF34D67"/>
    <w:rsid w:val="0DFCAC90"/>
    <w:rsid w:val="0E11AE09"/>
    <w:rsid w:val="0E3D0AD6"/>
    <w:rsid w:val="0EFB75D8"/>
    <w:rsid w:val="0EFF1B49"/>
    <w:rsid w:val="0F799E69"/>
    <w:rsid w:val="0F7CDBE3"/>
    <w:rsid w:val="0FB17606"/>
    <w:rsid w:val="0FC226A1"/>
    <w:rsid w:val="0FD443CB"/>
    <w:rsid w:val="10136893"/>
    <w:rsid w:val="102F3512"/>
    <w:rsid w:val="1036BB7E"/>
    <w:rsid w:val="1067E753"/>
    <w:rsid w:val="109E88D6"/>
    <w:rsid w:val="109F3E12"/>
    <w:rsid w:val="111E4ABC"/>
    <w:rsid w:val="11510D9F"/>
    <w:rsid w:val="118A0128"/>
    <w:rsid w:val="1191EAA8"/>
    <w:rsid w:val="11A65898"/>
    <w:rsid w:val="11AAF825"/>
    <w:rsid w:val="11BC6765"/>
    <w:rsid w:val="11CEAA3B"/>
    <w:rsid w:val="12398DBC"/>
    <w:rsid w:val="1262D620"/>
    <w:rsid w:val="1270A5A1"/>
    <w:rsid w:val="12923ECA"/>
    <w:rsid w:val="12950DA8"/>
    <w:rsid w:val="12A2EE1F"/>
    <w:rsid w:val="12AE12F8"/>
    <w:rsid w:val="12ECACDE"/>
    <w:rsid w:val="13545D0A"/>
    <w:rsid w:val="135D728E"/>
    <w:rsid w:val="1370A376"/>
    <w:rsid w:val="13A0EC0D"/>
    <w:rsid w:val="13CA90DF"/>
    <w:rsid w:val="13EB4B45"/>
    <w:rsid w:val="13FE8F14"/>
    <w:rsid w:val="14023AD0"/>
    <w:rsid w:val="140519D7"/>
    <w:rsid w:val="141BE198"/>
    <w:rsid w:val="141D2AA7"/>
    <w:rsid w:val="1460A49C"/>
    <w:rsid w:val="1497F5B2"/>
    <w:rsid w:val="14C2662C"/>
    <w:rsid w:val="14C9F4A7"/>
    <w:rsid w:val="14F22A2A"/>
    <w:rsid w:val="1580488A"/>
    <w:rsid w:val="159EFAB3"/>
    <w:rsid w:val="15C7515F"/>
    <w:rsid w:val="1602BB34"/>
    <w:rsid w:val="16041EE0"/>
    <w:rsid w:val="1620D0E7"/>
    <w:rsid w:val="1630405A"/>
    <w:rsid w:val="16464D20"/>
    <w:rsid w:val="166031F5"/>
    <w:rsid w:val="1667B1F4"/>
    <w:rsid w:val="16822C8F"/>
    <w:rsid w:val="16A69462"/>
    <w:rsid w:val="16B29176"/>
    <w:rsid w:val="16C2EADC"/>
    <w:rsid w:val="16E0C285"/>
    <w:rsid w:val="17167EE1"/>
    <w:rsid w:val="174C3E2F"/>
    <w:rsid w:val="1753CD72"/>
    <w:rsid w:val="176C5E1E"/>
    <w:rsid w:val="177CF80F"/>
    <w:rsid w:val="177DFFA9"/>
    <w:rsid w:val="17A36095"/>
    <w:rsid w:val="17AC318E"/>
    <w:rsid w:val="17B8D264"/>
    <w:rsid w:val="183F24E1"/>
    <w:rsid w:val="184617D2"/>
    <w:rsid w:val="1886C44B"/>
    <w:rsid w:val="18AE4085"/>
    <w:rsid w:val="18DCD0C0"/>
    <w:rsid w:val="18F0C693"/>
    <w:rsid w:val="191A1BAB"/>
    <w:rsid w:val="19883DBB"/>
    <w:rsid w:val="19992D31"/>
    <w:rsid w:val="199CC405"/>
    <w:rsid w:val="19B0200D"/>
    <w:rsid w:val="19B4B8FD"/>
    <w:rsid w:val="19C9B60C"/>
    <w:rsid w:val="19F94D7C"/>
    <w:rsid w:val="1A058A9F"/>
    <w:rsid w:val="1A135272"/>
    <w:rsid w:val="1AFA112D"/>
    <w:rsid w:val="1B2BFFD5"/>
    <w:rsid w:val="1B4E546B"/>
    <w:rsid w:val="1B5E7B1C"/>
    <w:rsid w:val="1B7339AD"/>
    <w:rsid w:val="1B7CFEF9"/>
    <w:rsid w:val="1BD60DE7"/>
    <w:rsid w:val="1C0AD834"/>
    <w:rsid w:val="1C2A3874"/>
    <w:rsid w:val="1C69D343"/>
    <w:rsid w:val="1D15C543"/>
    <w:rsid w:val="1D44A6F2"/>
    <w:rsid w:val="1D4833FA"/>
    <w:rsid w:val="1D5066F7"/>
    <w:rsid w:val="1D5AA979"/>
    <w:rsid w:val="1D5C96AA"/>
    <w:rsid w:val="1D9DCDCC"/>
    <w:rsid w:val="1DC15106"/>
    <w:rsid w:val="1DE938CD"/>
    <w:rsid w:val="1E24CCA6"/>
    <w:rsid w:val="1E2DBDA7"/>
    <w:rsid w:val="1E49662E"/>
    <w:rsid w:val="1E5891F9"/>
    <w:rsid w:val="1E6CA58E"/>
    <w:rsid w:val="1E898150"/>
    <w:rsid w:val="1E942C20"/>
    <w:rsid w:val="1EA49F4C"/>
    <w:rsid w:val="1EBE70E4"/>
    <w:rsid w:val="1EE37D50"/>
    <w:rsid w:val="1F17C9A2"/>
    <w:rsid w:val="1F1FB282"/>
    <w:rsid w:val="1F995F26"/>
    <w:rsid w:val="1FACF346"/>
    <w:rsid w:val="1FCA9A17"/>
    <w:rsid w:val="1FDCBA5C"/>
    <w:rsid w:val="20207AFA"/>
    <w:rsid w:val="203026FD"/>
    <w:rsid w:val="20A0CA2F"/>
    <w:rsid w:val="20EAABD3"/>
    <w:rsid w:val="2105BD2F"/>
    <w:rsid w:val="2143D7C8"/>
    <w:rsid w:val="21EAAC10"/>
    <w:rsid w:val="220D0BEF"/>
    <w:rsid w:val="224DE1D7"/>
    <w:rsid w:val="226ECD33"/>
    <w:rsid w:val="22981AA6"/>
    <w:rsid w:val="22C3979E"/>
    <w:rsid w:val="22C60A55"/>
    <w:rsid w:val="22EDE238"/>
    <w:rsid w:val="22F60D97"/>
    <w:rsid w:val="2367AA12"/>
    <w:rsid w:val="2377A8AF"/>
    <w:rsid w:val="23F7CC73"/>
    <w:rsid w:val="246127DF"/>
    <w:rsid w:val="24A82B7C"/>
    <w:rsid w:val="24AED1B4"/>
    <w:rsid w:val="24CABC20"/>
    <w:rsid w:val="24DD258F"/>
    <w:rsid w:val="2540187C"/>
    <w:rsid w:val="258D485A"/>
    <w:rsid w:val="260B7E99"/>
    <w:rsid w:val="263A3E81"/>
    <w:rsid w:val="271DC7A7"/>
    <w:rsid w:val="2741D8A9"/>
    <w:rsid w:val="277DC587"/>
    <w:rsid w:val="2789EB3C"/>
    <w:rsid w:val="27A81FDD"/>
    <w:rsid w:val="27D56BF1"/>
    <w:rsid w:val="2851DEEC"/>
    <w:rsid w:val="2866B09E"/>
    <w:rsid w:val="289850E8"/>
    <w:rsid w:val="28A45CA5"/>
    <w:rsid w:val="28B1DC2F"/>
    <w:rsid w:val="28DB0116"/>
    <w:rsid w:val="297B0D61"/>
    <w:rsid w:val="297F8C2F"/>
    <w:rsid w:val="298076FA"/>
    <w:rsid w:val="2993B8AC"/>
    <w:rsid w:val="29BD21BF"/>
    <w:rsid w:val="2A7CB006"/>
    <w:rsid w:val="2A823748"/>
    <w:rsid w:val="2AA877F9"/>
    <w:rsid w:val="2B036C27"/>
    <w:rsid w:val="2B217FB9"/>
    <w:rsid w:val="2BEB223F"/>
    <w:rsid w:val="2BF3D667"/>
    <w:rsid w:val="2BFCF3F4"/>
    <w:rsid w:val="2C5B4598"/>
    <w:rsid w:val="2C6AA904"/>
    <w:rsid w:val="2C721D55"/>
    <w:rsid w:val="2CBF5BA0"/>
    <w:rsid w:val="2CC7F239"/>
    <w:rsid w:val="2CECF928"/>
    <w:rsid w:val="2D471E37"/>
    <w:rsid w:val="2DADE5A9"/>
    <w:rsid w:val="2DAE7FFF"/>
    <w:rsid w:val="2DCF5CA6"/>
    <w:rsid w:val="2DF345C0"/>
    <w:rsid w:val="2E06AB1D"/>
    <w:rsid w:val="2E0BE864"/>
    <w:rsid w:val="2EA3EAFF"/>
    <w:rsid w:val="2EE2F8C3"/>
    <w:rsid w:val="2F3E3FF5"/>
    <w:rsid w:val="2FCFBA7E"/>
    <w:rsid w:val="2FDB2D4C"/>
    <w:rsid w:val="3021E8B0"/>
    <w:rsid w:val="3040F7E3"/>
    <w:rsid w:val="30C8E4B1"/>
    <w:rsid w:val="3144C5D4"/>
    <w:rsid w:val="315A441A"/>
    <w:rsid w:val="316E5039"/>
    <w:rsid w:val="31992921"/>
    <w:rsid w:val="31A13ADF"/>
    <w:rsid w:val="31C403FA"/>
    <w:rsid w:val="31D5F82A"/>
    <w:rsid w:val="31EA8069"/>
    <w:rsid w:val="3224FAFE"/>
    <w:rsid w:val="32583EE5"/>
    <w:rsid w:val="32813E79"/>
    <w:rsid w:val="32D33DAB"/>
    <w:rsid w:val="32F8D07A"/>
    <w:rsid w:val="33132B7D"/>
    <w:rsid w:val="33482F26"/>
    <w:rsid w:val="33867A22"/>
    <w:rsid w:val="3392D8E0"/>
    <w:rsid w:val="33C3B3E9"/>
    <w:rsid w:val="3426659F"/>
    <w:rsid w:val="3456E89D"/>
    <w:rsid w:val="3483CDFC"/>
    <w:rsid w:val="349F9B1A"/>
    <w:rsid w:val="34CFAE74"/>
    <w:rsid w:val="360E745E"/>
    <w:rsid w:val="3627E847"/>
    <w:rsid w:val="36346C88"/>
    <w:rsid w:val="3693D226"/>
    <w:rsid w:val="36A28083"/>
    <w:rsid w:val="36A304A0"/>
    <w:rsid w:val="36B1A93C"/>
    <w:rsid w:val="36C03566"/>
    <w:rsid w:val="36EDBD38"/>
    <w:rsid w:val="372D3484"/>
    <w:rsid w:val="37B3DED1"/>
    <w:rsid w:val="37DA9095"/>
    <w:rsid w:val="37DD507E"/>
    <w:rsid w:val="37F1FB3F"/>
    <w:rsid w:val="37F36145"/>
    <w:rsid w:val="380DCD60"/>
    <w:rsid w:val="389489CD"/>
    <w:rsid w:val="391CCFCD"/>
    <w:rsid w:val="39428464"/>
    <w:rsid w:val="3945E0AF"/>
    <w:rsid w:val="39666E59"/>
    <w:rsid w:val="3981FD1A"/>
    <w:rsid w:val="399E9910"/>
    <w:rsid w:val="39A79DAF"/>
    <w:rsid w:val="39D8BE7F"/>
    <w:rsid w:val="39F627E9"/>
    <w:rsid w:val="3A3983A6"/>
    <w:rsid w:val="3A4F8D8A"/>
    <w:rsid w:val="3A4F97D2"/>
    <w:rsid w:val="3AAE42E9"/>
    <w:rsid w:val="3AB11B2C"/>
    <w:rsid w:val="3AE54B11"/>
    <w:rsid w:val="3B2EB5CC"/>
    <w:rsid w:val="3B45CE9C"/>
    <w:rsid w:val="3BF5B6E4"/>
    <w:rsid w:val="3C140EF1"/>
    <w:rsid w:val="3C72D795"/>
    <w:rsid w:val="3C9F4652"/>
    <w:rsid w:val="3D00AAF9"/>
    <w:rsid w:val="3D0A1950"/>
    <w:rsid w:val="3D1E9F94"/>
    <w:rsid w:val="3D6F3608"/>
    <w:rsid w:val="3E1BDC00"/>
    <w:rsid w:val="3E7EA16D"/>
    <w:rsid w:val="3EB91286"/>
    <w:rsid w:val="3F1C8A53"/>
    <w:rsid w:val="3F2199AC"/>
    <w:rsid w:val="3F393C2C"/>
    <w:rsid w:val="3F4D96B5"/>
    <w:rsid w:val="3FB712A0"/>
    <w:rsid w:val="405F5F23"/>
    <w:rsid w:val="40707EBE"/>
    <w:rsid w:val="4071798D"/>
    <w:rsid w:val="40F1F504"/>
    <w:rsid w:val="4112CD2C"/>
    <w:rsid w:val="4147A66D"/>
    <w:rsid w:val="414A5BC0"/>
    <w:rsid w:val="41798347"/>
    <w:rsid w:val="4194780B"/>
    <w:rsid w:val="421B0B9E"/>
    <w:rsid w:val="428D8BF3"/>
    <w:rsid w:val="42AECC0B"/>
    <w:rsid w:val="42DA0F16"/>
    <w:rsid w:val="42EFEEF6"/>
    <w:rsid w:val="43116D10"/>
    <w:rsid w:val="431A0253"/>
    <w:rsid w:val="431BC9A9"/>
    <w:rsid w:val="435590FC"/>
    <w:rsid w:val="43A15A55"/>
    <w:rsid w:val="43B0197D"/>
    <w:rsid w:val="43EFD389"/>
    <w:rsid w:val="4483179E"/>
    <w:rsid w:val="44C174AD"/>
    <w:rsid w:val="44DF988A"/>
    <w:rsid w:val="44F202DB"/>
    <w:rsid w:val="450E2363"/>
    <w:rsid w:val="45258847"/>
    <w:rsid w:val="4547224F"/>
    <w:rsid w:val="456453CC"/>
    <w:rsid w:val="45924BFE"/>
    <w:rsid w:val="45F18709"/>
    <w:rsid w:val="46175A40"/>
    <w:rsid w:val="461B1282"/>
    <w:rsid w:val="463639F0"/>
    <w:rsid w:val="46DA96BC"/>
    <w:rsid w:val="46E39F52"/>
    <w:rsid w:val="47784589"/>
    <w:rsid w:val="4778EFC7"/>
    <w:rsid w:val="477B7EB1"/>
    <w:rsid w:val="478CF198"/>
    <w:rsid w:val="47A36502"/>
    <w:rsid w:val="480F499F"/>
    <w:rsid w:val="48399E71"/>
    <w:rsid w:val="49004ECF"/>
    <w:rsid w:val="49F06AD0"/>
    <w:rsid w:val="4A4DFE62"/>
    <w:rsid w:val="4A7193DE"/>
    <w:rsid w:val="4A93083F"/>
    <w:rsid w:val="4AC3CE1B"/>
    <w:rsid w:val="4AC7E064"/>
    <w:rsid w:val="4AF1D9C8"/>
    <w:rsid w:val="4B434AA8"/>
    <w:rsid w:val="4B5D1376"/>
    <w:rsid w:val="4B95BA59"/>
    <w:rsid w:val="4BC0023F"/>
    <w:rsid w:val="4BD63B56"/>
    <w:rsid w:val="4C088AC1"/>
    <w:rsid w:val="4C1CC4E5"/>
    <w:rsid w:val="4C1E177B"/>
    <w:rsid w:val="4C495530"/>
    <w:rsid w:val="4C4D26AF"/>
    <w:rsid w:val="4C96AD4C"/>
    <w:rsid w:val="4CCB3630"/>
    <w:rsid w:val="4CD7B17D"/>
    <w:rsid w:val="4CF929A8"/>
    <w:rsid w:val="4D47DF66"/>
    <w:rsid w:val="4D64BED2"/>
    <w:rsid w:val="4D77F62A"/>
    <w:rsid w:val="4D829124"/>
    <w:rsid w:val="4DD71A0A"/>
    <w:rsid w:val="4DEA4A6D"/>
    <w:rsid w:val="4E140C2E"/>
    <w:rsid w:val="4E397525"/>
    <w:rsid w:val="4E6B561C"/>
    <w:rsid w:val="4EA6281A"/>
    <w:rsid w:val="4EB4956E"/>
    <w:rsid w:val="4F641D7B"/>
    <w:rsid w:val="4F98F0FE"/>
    <w:rsid w:val="501AC45C"/>
    <w:rsid w:val="50550CC1"/>
    <w:rsid w:val="5097F32D"/>
    <w:rsid w:val="50EAB2F1"/>
    <w:rsid w:val="513DDABE"/>
    <w:rsid w:val="51743C60"/>
    <w:rsid w:val="51894427"/>
    <w:rsid w:val="51E62AF4"/>
    <w:rsid w:val="51ECD4B2"/>
    <w:rsid w:val="5211CB86"/>
    <w:rsid w:val="5225BB41"/>
    <w:rsid w:val="523085E1"/>
    <w:rsid w:val="524B2D52"/>
    <w:rsid w:val="5299CE5B"/>
    <w:rsid w:val="52AC7D6E"/>
    <w:rsid w:val="52BCB8DD"/>
    <w:rsid w:val="52CC50EF"/>
    <w:rsid w:val="52F27C33"/>
    <w:rsid w:val="53256702"/>
    <w:rsid w:val="532DE0CF"/>
    <w:rsid w:val="5350F241"/>
    <w:rsid w:val="537984D8"/>
    <w:rsid w:val="53CCB3A2"/>
    <w:rsid w:val="53D59B5D"/>
    <w:rsid w:val="53DFDC78"/>
    <w:rsid w:val="545B1405"/>
    <w:rsid w:val="545D75C7"/>
    <w:rsid w:val="54A92093"/>
    <w:rsid w:val="54BD964A"/>
    <w:rsid w:val="55109673"/>
    <w:rsid w:val="551F0532"/>
    <w:rsid w:val="55760E4A"/>
    <w:rsid w:val="55B89F02"/>
    <w:rsid w:val="55D3F873"/>
    <w:rsid w:val="55D6C9A4"/>
    <w:rsid w:val="55D75DD1"/>
    <w:rsid w:val="561D3B7A"/>
    <w:rsid w:val="56A3E58A"/>
    <w:rsid w:val="56A50070"/>
    <w:rsid w:val="56CB1C57"/>
    <w:rsid w:val="56DD3FE1"/>
    <w:rsid w:val="56FA2CAE"/>
    <w:rsid w:val="573698BD"/>
    <w:rsid w:val="5796A6AE"/>
    <w:rsid w:val="57A5CA51"/>
    <w:rsid w:val="57DD625B"/>
    <w:rsid w:val="580B5F9C"/>
    <w:rsid w:val="58100263"/>
    <w:rsid w:val="5831AF3D"/>
    <w:rsid w:val="586B1AB6"/>
    <w:rsid w:val="587FEBA4"/>
    <w:rsid w:val="5891F69F"/>
    <w:rsid w:val="58F929F2"/>
    <w:rsid w:val="594A92A3"/>
    <w:rsid w:val="595F8222"/>
    <w:rsid w:val="59F9A24A"/>
    <w:rsid w:val="5A20B6F2"/>
    <w:rsid w:val="5A8E174C"/>
    <w:rsid w:val="5A9EA5D6"/>
    <w:rsid w:val="5ACC695B"/>
    <w:rsid w:val="5AF6E167"/>
    <w:rsid w:val="5B460A5B"/>
    <w:rsid w:val="5B546A63"/>
    <w:rsid w:val="5B614A8F"/>
    <w:rsid w:val="5BA43E5F"/>
    <w:rsid w:val="5C26AAA9"/>
    <w:rsid w:val="5C29C725"/>
    <w:rsid w:val="5C2E5BF4"/>
    <w:rsid w:val="5CAF2895"/>
    <w:rsid w:val="5CAFED3C"/>
    <w:rsid w:val="5CCCE715"/>
    <w:rsid w:val="5D542D2C"/>
    <w:rsid w:val="5D86FFB1"/>
    <w:rsid w:val="5DBC4734"/>
    <w:rsid w:val="5DF755D9"/>
    <w:rsid w:val="5E08483E"/>
    <w:rsid w:val="5E3A1002"/>
    <w:rsid w:val="5E49AFBB"/>
    <w:rsid w:val="5E4A1AF0"/>
    <w:rsid w:val="5E89920B"/>
    <w:rsid w:val="5ED14B8A"/>
    <w:rsid w:val="5EE6AE92"/>
    <w:rsid w:val="5F012A7F"/>
    <w:rsid w:val="5F3C1718"/>
    <w:rsid w:val="5F47A3A4"/>
    <w:rsid w:val="5F49DDE0"/>
    <w:rsid w:val="5F5328D0"/>
    <w:rsid w:val="5F65B9FD"/>
    <w:rsid w:val="5F873054"/>
    <w:rsid w:val="5F959852"/>
    <w:rsid w:val="5FED5A1C"/>
    <w:rsid w:val="60353742"/>
    <w:rsid w:val="60714F5E"/>
    <w:rsid w:val="60779AAE"/>
    <w:rsid w:val="60892D62"/>
    <w:rsid w:val="60A4D187"/>
    <w:rsid w:val="60BF2AE1"/>
    <w:rsid w:val="6167DDA1"/>
    <w:rsid w:val="61E392D3"/>
    <w:rsid w:val="624DDE7B"/>
    <w:rsid w:val="62B33E68"/>
    <w:rsid w:val="62BC58CB"/>
    <w:rsid w:val="63FC4DF8"/>
    <w:rsid w:val="644D3133"/>
    <w:rsid w:val="64824293"/>
    <w:rsid w:val="648AD267"/>
    <w:rsid w:val="64A91333"/>
    <w:rsid w:val="64C04278"/>
    <w:rsid w:val="64F4E879"/>
    <w:rsid w:val="6504D178"/>
    <w:rsid w:val="652B9812"/>
    <w:rsid w:val="654789CB"/>
    <w:rsid w:val="658F45E3"/>
    <w:rsid w:val="65ACF26C"/>
    <w:rsid w:val="65CA4C5B"/>
    <w:rsid w:val="65DBBB3A"/>
    <w:rsid w:val="664143D3"/>
    <w:rsid w:val="66910078"/>
    <w:rsid w:val="66CFAA9E"/>
    <w:rsid w:val="6710A494"/>
    <w:rsid w:val="671DE0EC"/>
    <w:rsid w:val="6730176D"/>
    <w:rsid w:val="675E97BC"/>
    <w:rsid w:val="677E7003"/>
    <w:rsid w:val="67B99EB0"/>
    <w:rsid w:val="67D99C13"/>
    <w:rsid w:val="67EEE472"/>
    <w:rsid w:val="680BA810"/>
    <w:rsid w:val="682EEFDF"/>
    <w:rsid w:val="683E5F31"/>
    <w:rsid w:val="685ABF97"/>
    <w:rsid w:val="68F34E85"/>
    <w:rsid w:val="6900C817"/>
    <w:rsid w:val="694B0CF5"/>
    <w:rsid w:val="695D8EA0"/>
    <w:rsid w:val="69691485"/>
    <w:rsid w:val="6981BF2A"/>
    <w:rsid w:val="69900D95"/>
    <w:rsid w:val="69AFF916"/>
    <w:rsid w:val="69B13F08"/>
    <w:rsid w:val="69ED19EF"/>
    <w:rsid w:val="6A0D3998"/>
    <w:rsid w:val="6A2AC797"/>
    <w:rsid w:val="6A60A5E9"/>
    <w:rsid w:val="6AB5515D"/>
    <w:rsid w:val="6ABCEF69"/>
    <w:rsid w:val="6AFD94C3"/>
    <w:rsid w:val="6B94128E"/>
    <w:rsid w:val="6BBC03E7"/>
    <w:rsid w:val="6BE011D2"/>
    <w:rsid w:val="6C556270"/>
    <w:rsid w:val="6CF6787D"/>
    <w:rsid w:val="6D53101F"/>
    <w:rsid w:val="6D822CC0"/>
    <w:rsid w:val="6DB9EF32"/>
    <w:rsid w:val="6DFE2B05"/>
    <w:rsid w:val="6E43FC2D"/>
    <w:rsid w:val="6E5E1643"/>
    <w:rsid w:val="6EB2BE65"/>
    <w:rsid w:val="6EC2AF9C"/>
    <w:rsid w:val="6EE40DAC"/>
    <w:rsid w:val="6EFFE1A5"/>
    <w:rsid w:val="6F4D24C7"/>
    <w:rsid w:val="6FCE0850"/>
    <w:rsid w:val="70253766"/>
    <w:rsid w:val="705EB2C1"/>
    <w:rsid w:val="706012BB"/>
    <w:rsid w:val="7064AAF5"/>
    <w:rsid w:val="70931852"/>
    <w:rsid w:val="70A8F6ED"/>
    <w:rsid w:val="70AB9D16"/>
    <w:rsid w:val="70D0D9FE"/>
    <w:rsid w:val="7121D18A"/>
    <w:rsid w:val="71390CF4"/>
    <w:rsid w:val="71A8567F"/>
    <w:rsid w:val="71B28E1A"/>
    <w:rsid w:val="71BE545F"/>
    <w:rsid w:val="71ECC2F3"/>
    <w:rsid w:val="723E8072"/>
    <w:rsid w:val="72AEECDD"/>
    <w:rsid w:val="72B8AE87"/>
    <w:rsid w:val="72C4BCBD"/>
    <w:rsid w:val="72D78069"/>
    <w:rsid w:val="72FCCD22"/>
    <w:rsid w:val="7312446F"/>
    <w:rsid w:val="7335BA31"/>
    <w:rsid w:val="7369531E"/>
    <w:rsid w:val="73735ACF"/>
    <w:rsid w:val="739B94F0"/>
    <w:rsid w:val="73DD32AA"/>
    <w:rsid w:val="73FE8DBA"/>
    <w:rsid w:val="74163D72"/>
    <w:rsid w:val="742E8F58"/>
    <w:rsid w:val="742EB3C9"/>
    <w:rsid w:val="7463D57D"/>
    <w:rsid w:val="7476505F"/>
    <w:rsid w:val="747D51F8"/>
    <w:rsid w:val="74CDA1F6"/>
    <w:rsid w:val="74D6CE6C"/>
    <w:rsid w:val="74E7AF24"/>
    <w:rsid w:val="754B32A0"/>
    <w:rsid w:val="75F2B9DA"/>
    <w:rsid w:val="75FF2159"/>
    <w:rsid w:val="7601E98E"/>
    <w:rsid w:val="76086F1F"/>
    <w:rsid w:val="762CFC5E"/>
    <w:rsid w:val="764E8219"/>
    <w:rsid w:val="76579F62"/>
    <w:rsid w:val="767E4F06"/>
    <w:rsid w:val="767EF10C"/>
    <w:rsid w:val="771C9E72"/>
    <w:rsid w:val="771D56CB"/>
    <w:rsid w:val="7727555A"/>
    <w:rsid w:val="776F0B10"/>
    <w:rsid w:val="779F4335"/>
    <w:rsid w:val="77B3483E"/>
    <w:rsid w:val="77F3AEDE"/>
    <w:rsid w:val="78430727"/>
    <w:rsid w:val="784A3B9D"/>
    <w:rsid w:val="7869F05C"/>
    <w:rsid w:val="78727D56"/>
    <w:rsid w:val="7882AE38"/>
    <w:rsid w:val="79178789"/>
    <w:rsid w:val="796A62CF"/>
    <w:rsid w:val="796A9EC0"/>
    <w:rsid w:val="797490A1"/>
    <w:rsid w:val="79CEBF24"/>
    <w:rsid w:val="7A01AD03"/>
    <w:rsid w:val="7A2E521C"/>
    <w:rsid w:val="7A2EA02B"/>
    <w:rsid w:val="7A367D8F"/>
    <w:rsid w:val="7A475C58"/>
    <w:rsid w:val="7A593FBC"/>
    <w:rsid w:val="7AD46ADD"/>
    <w:rsid w:val="7AEFE65A"/>
    <w:rsid w:val="7B147D77"/>
    <w:rsid w:val="7B35EACD"/>
    <w:rsid w:val="7B50ECB1"/>
    <w:rsid w:val="7B5554C2"/>
    <w:rsid w:val="7B6111A0"/>
    <w:rsid w:val="7B7340DA"/>
    <w:rsid w:val="7B841309"/>
    <w:rsid w:val="7B9A33DD"/>
    <w:rsid w:val="7BD4F109"/>
    <w:rsid w:val="7C53A73F"/>
    <w:rsid w:val="7C646EB4"/>
    <w:rsid w:val="7C7F9760"/>
    <w:rsid w:val="7CD1D71E"/>
    <w:rsid w:val="7D0CDEEA"/>
    <w:rsid w:val="7D232735"/>
    <w:rsid w:val="7D4B079D"/>
    <w:rsid w:val="7E1D1F3A"/>
    <w:rsid w:val="7E29C6E8"/>
    <w:rsid w:val="7E31AA01"/>
    <w:rsid w:val="7E86EAE5"/>
    <w:rsid w:val="7EC2188A"/>
    <w:rsid w:val="7EC43E00"/>
    <w:rsid w:val="7ECFD315"/>
    <w:rsid w:val="7EEF85F0"/>
    <w:rsid w:val="7EF6CF30"/>
    <w:rsid w:val="7EFC3356"/>
    <w:rsid w:val="7F01A26C"/>
    <w:rsid w:val="7F7C589B"/>
    <w:rsid w:val="7F8D0562"/>
    <w:rsid w:val="7F9CE07E"/>
    <w:rsid w:val="7FBE3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22CB9F"/>
  <w15:docId w15:val="{3A2EAF11-2DC1-4304-B101-8EB63D063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4DF"/>
    <w:rPr>
      <w:rFonts w:asciiTheme="minorHAnsi" w:hAnsiTheme="minorHAnsi"/>
    </w:rPr>
  </w:style>
  <w:style w:type="paragraph" w:styleId="Heading1">
    <w:name w:val="heading 1"/>
    <w:basedOn w:val="Normal"/>
    <w:link w:val="Heading1Char"/>
    <w:uiPriority w:val="9"/>
    <w:qFormat/>
    <w:rsid w:val="00D7735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0275B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0448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636A4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266D9"/>
    <w:rPr>
      <w:sz w:val="16"/>
      <w:szCs w:val="16"/>
    </w:rPr>
  </w:style>
  <w:style w:type="paragraph" w:styleId="CommentText">
    <w:name w:val="annotation text"/>
    <w:basedOn w:val="Normal"/>
    <w:link w:val="CommentTextChar"/>
    <w:uiPriority w:val="99"/>
    <w:unhideWhenUsed/>
    <w:rsid w:val="004266D9"/>
    <w:pPr>
      <w:spacing w:line="240" w:lineRule="auto"/>
    </w:pPr>
    <w:rPr>
      <w:sz w:val="20"/>
      <w:szCs w:val="20"/>
    </w:rPr>
  </w:style>
  <w:style w:type="character" w:customStyle="1" w:styleId="CommentTextChar">
    <w:name w:val="Comment Text Char"/>
    <w:basedOn w:val="DefaultParagraphFont"/>
    <w:link w:val="CommentText"/>
    <w:uiPriority w:val="99"/>
    <w:rsid w:val="004266D9"/>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B60FB5"/>
    <w:rPr>
      <w:b/>
      <w:bCs/>
    </w:rPr>
  </w:style>
  <w:style w:type="character" w:customStyle="1" w:styleId="CommentSubjectChar">
    <w:name w:val="Comment Subject Char"/>
    <w:basedOn w:val="CommentTextChar"/>
    <w:link w:val="CommentSubject"/>
    <w:uiPriority w:val="99"/>
    <w:semiHidden/>
    <w:rsid w:val="00B60FB5"/>
    <w:rPr>
      <w:rFonts w:asciiTheme="minorHAnsi" w:hAnsiTheme="minorHAnsi"/>
      <w:b/>
      <w:bCs/>
      <w:sz w:val="20"/>
      <w:szCs w:val="20"/>
    </w:rPr>
  </w:style>
  <w:style w:type="paragraph" w:customStyle="1" w:styleId="Default">
    <w:name w:val="Default"/>
    <w:rsid w:val="00484C4C"/>
    <w:pPr>
      <w:autoSpaceDE w:val="0"/>
      <w:autoSpaceDN w:val="0"/>
      <w:adjustRightInd w:val="0"/>
      <w:spacing w:after="0" w:line="240" w:lineRule="auto"/>
    </w:pPr>
    <w:rPr>
      <w:rFonts w:ascii="CLELG C+ Gulliver" w:hAnsi="CLELG C+ Gulliver" w:cs="CLELG C+ Gulliver"/>
      <w:color w:val="000000"/>
      <w:sz w:val="24"/>
      <w:szCs w:val="24"/>
    </w:rPr>
  </w:style>
  <w:style w:type="character" w:styleId="Hyperlink">
    <w:name w:val="Hyperlink"/>
    <w:basedOn w:val="DefaultParagraphFont"/>
    <w:uiPriority w:val="99"/>
    <w:unhideWhenUsed/>
    <w:rsid w:val="00F52CCA"/>
    <w:rPr>
      <w:color w:val="0563C1" w:themeColor="hyperlink"/>
      <w:u w:val="single"/>
    </w:rPr>
  </w:style>
  <w:style w:type="character" w:styleId="UnresolvedMention">
    <w:name w:val="Unresolved Mention"/>
    <w:basedOn w:val="DefaultParagraphFont"/>
    <w:uiPriority w:val="99"/>
    <w:semiHidden/>
    <w:unhideWhenUsed/>
    <w:rsid w:val="00F52CCA"/>
    <w:rPr>
      <w:color w:val="605E5C"/>
      <w:shd w:val="clear" w:color="auto" w:fill="E1DFDD"/>
    </w:rPr>
  </w:style>
  <w:style w:type="paragraph" w:styleId="ListParagraph">
    <w:name w:val="List Paragraph"/>
    <w:basedOn w:val="Normal"/>
    <w:uiPriority w:val="34"/>
    <w:qFormat/>
    <w:rsid w:val="006266F3"/>
    <w:pPr>
      <w:ind w:left="720"/>
      <w:contextualSpacing/>
    </w:pPr>
  </w:style>
  <w:style w:type="paragraph" w:styleId="Revision">
    <w:name w:val="Revision"/>
    <w:hidden/>
    <w:uiPriority w:val="99"/>
    <w:semiHidden/>
    <w:rsid w:val="00DC301E"/>
    <w:pPr>
      <w:spacing w:after="0" w:line="240" w:lineRule="auto"/>
    </w:pPr>
    <w:rPr>
      <w:rFonts w:asciiTheme="minorHAnsi" w:hAnsiTheme="minorHAnsi"/>
    </w:rPr>
  </w:style>
  <w:style w:type="paragraph" w:customStyle="1" w:styleId="EndNoteBibliographyTitle">
    <w:name w:val="EndNote Bibliography Title"/>
    <w:basedOn w:val="Normal"/>
    <w:link w:val="EndNoteBibliographyTitleChar"/>
    <w:rsid w:val="00AF2C4A"/>
    <w:pPr>
      <w:spacing w:after="0"/>
      <w:jc w:val="center"/>
    </w:pPr>
    <w:rPr>
      <w:rFonts w:ascii="Times New Roman" w:hAnsi="Times New Roman" w:cs="Times New Roman"/>
      <w:noProof/>
      <w:sz w:val="24"/>
    </w:rPr>
  </w:style>
  <w:style w:type="character" w:customStyle="1" w:styleId="EndNoteBibliographyTitleChar">
    <w:name w:val="EndNote Bibliography Title Char"/>
    <w:basedOn w:val="DefaultParagraphFont"/>
    <w:link w:val="EndNoteBibliographyTitle"/>
    <w:rsid w:val="00AF2C4A"/>
    <w:rPr>
      <w:rFonts w:cs="Times New Roman"/>
      <w:noProof/>
      <w:sz w:val="24"/>
    </w:rPr>
  </w:style>
  <w:style w:type="paragraph" w:customStyle="1" w:styleId="EndNoteBibliography">
    <w:name w:val="EndNote Bibliography"/>
    <w:basedOn w:val="Normal"/>
    <w:link w:val="EndNoteBibliographyChar"/>
    <w:rsid w:val="00AF2C4A"/>
    <w:pPr>
      <w:spacing w:line="240" w:lineRule="auto"/>
    </w:pPr>
    <w:rPr>
      <w:rFonts w:ascii="Times New Roman" w:hAnsi="Times New Roman" w:cs="Times New Roman"/>
      <w:noProof/>
      <w:sz w:val="24"/>
    </w:rPr>
  </w:style>
  <w:style w:type="character" w:customStyle="1" w:styleId="EndNoteBibliographyChar">
    <w:name w:val="EndNote Bibliography Char"/>
    <w:basedOn w:val="DefaultParagraphFont"/>
    <w:link w:val="EndNoteBibliography"/>
    <w:rsid w:val="00AF2C4A"/>
    <w:rPr>
      <w:rFonts w:cs="Times New Roman"/>
      <w:noProof/>
      <w:sz w:val="24"/>
    </w:rPr>
  </w:style>
  <w:style w:type="character" w:styleId="Strong">
    <w:name w:val="Strong"/>
    <w:basedOn w:val="DefaultParagraphFont"/>
    <w:uiPriority w:val="22"/>
    <w:qFormat/>
    <w:rsid w:val="00A63DC7"/>
    <w:rPr>
      <w:b/>
      <w:bCs/>
    </w:rPr>
  </w:style>
  <w:style w:type="character" w:styleId="FollowedHyperlink">
    <w:name w:val="FollowedHyperlink"/>
    <w:basedOn w:val="DefaultParagraphFont"/>
    <w:uiPriority w:val="99"/>
    <w:semiHidden/>
    <w:unhideWhenUsed/>
    <w:rsid w:val="00024AEF"/>
    <w:rPr>
      <w:color w:val="954F72" w:themeColor="followedHyperlink"/>
      <w:u w:val="single"/>
    </w:rPr>
  </w:style>
  <w:style w:type="paragraph" w:styleId="Header">
    <w:name w:val="header"/>
    <w:basedOn w:val="Normal"/>
    <w:link w:val="HeaderChar"/>
    <w:uiPriority w:val="99"/>
    <w:unhideWhenUsed/>
    <w:rsid w:val="00C371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1AD"/>
    <w:rPr>
      <w:rFonts w:asciiTheme="minorHAnsi" w:hAnsiTheme="minorHAnsi"/>
    </w:rPr>
  </w:style>
  <w:style w:type="paragraph" w:styleId="Footer">
    <w:name w:val="footer"/>
    <w:basedOn w:val="Normal"/>
    <w:link w:val="FooterChar"/>
    <w:uiPriority w:val="99"/>
    <w:unhideWhenUsed/>
    <w:rsid w:val="00C371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1AD"/>
    <w:rPr>
      <w:rFonts w:asciiTheme="minorHAnsi" w:hAnsiTheme="minorHAnsi"/>
    </w:rPr>
  </w:style>
  <w:style w:type="table" w:styleId="TableGrid">
    <w:name w:val="Table Grid"/>
    <w:basedOn w:val="TableNormal"/>
    <w:uiPriority w:val="39"/>
    <w:rsid w:val="003E13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3E13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3E135F"/>
    <w:pPr>
      <w:spacing w:before="100" w:beforeAutospacing="1" w:after="100" w:afterAutospacing="1" w:line="240" w:lineRule="auto"/>
    </w:pPr>
    <w:rPr>
      <w:rFonts w:ascii="Times New Roman" w:eastAsia="Times New Roman" w:hAnsi="Times New Roman" w:cs="Times New Roman"/>
    </w:rPr>
  </w:style>
  <w:style w:type="paragraph" w:customStyle="1" w:styleId="font6">
    <w:name w:val="font6"/>
    <w:basedOn w:val="Normal"/>
    <w:rsid w:val="003E135F"/>
    <w:pPr>
      <w:spacing w:before="100" w:beforeAutospacing="1" w:after="100" w:afterAutospacing="1" w:line="240" w:lineRule="auto"/>
    </w:pPr>
    <w:rPr>
      <w:rFonts w:ascii="Times New Roman" w:eastAsia="Times New Roman" w:hAnsi="Times New Roman" w:cs="Times New Roman"/>
    </w:rPr>
  </w:style>
  <w:style w:type="paragraph" w:customStyle="1" w:styleId="xl65">
    <w:name w:val="xl65"/>
    <w:basedOn w:val="Normal"/>
    <w:rsid w:val="003E13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3E135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3E135F"/>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Normal"/>
    <w:rsid w:val="003E135F"/>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9">
    <w:name w:val="xl69"/>
    <w:basedOn w:val="Normal"/>
    <w:rsid w:val="003E135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0">
    <w:name w:val="xl70"/>
    <w:basedOn w:val="Normal"/>
    <w:rsid w:val="003E13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rsid w:val="003E135F"/>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Normal"/>
    <w:rsid w:val="003E135F"/>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73">
    <w:name w:val="xl73"/>
    <w:basedOn w:val="Normal"/>
    <w:rsid w:val="003E135F"/>
    <w:pPr>
      <w:spacing w:before="100" w:beforeAutospacing="1" w:after="100" w:afterAutospacing="1" w:line="240" w:lineRule="auto"/>
    </w:pPr>
    <w:rPr>
      <w:rFonts w:ascii="Times New Roman" w:eastAsia="Times New Roman" w:hAnsi="Times New Roman" w:cs="Times New Roman"/>
      <w:color w:val="808080"/>
      <w:sz w:val="24"/>
      <w:szCs w:val="24"/>
    </w:rPr>
  </w:style>
  <w:style w:type="paragraph" w:customStyle="1" w:styleId="xl74">
    <w:name w:val="xl74"/>
    <w:basedOn w:val="Normal"/>
    <w:rsid w:val="003E135F"/>
    <w:pPr>
      <w:spacing w:before="100" w:beforeAutospacing="1" w:after="100" w:afterAutospacing="1" w:line="240" w:lineRule="auto"/>
      <w:jc w:val="right"/>
    </w:pPr>
    <w:rPr>
      <w:rFonts w:ascii="Times New Roman" w:eastAsia="Times New Roman" w:hAnsi="Times New Roman" w:cs="Times New Roman"/>
      <w:color w:val="808080"/>
      <w:sz w:val="24"/>
      <w:szCs w:val="24"/>
    </w:rPr>
  </w:style>
  <w:style w:type="paragraph" w:customStyle="1" w:styleId="xl75">
    <w:name w:val="xl75"/>
    <w:basedOn w:val="Normal"/>
    <w:rsid w:val="003E135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6">
    <w:name w:val="xl76"/>
    <w:basedOn w:val="Normal"/>
    <w:rsid w:val="003E135F"/>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77">
    <w:name w:val="xl77"/>
    <w:basedOn w:val="Normal"/>
    <w:rsid w:val="003E13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3E135F"/>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79">
    <w:name w:val="xl79"/>
    <w:basedOn w:val="Normal"/>
    <w:rsid w:val="003E135F"/>
    <w:pPr>
      <w:pBdr>
        <w:bottom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0">
    <w:name w:val="xl80"/>
    <w:basedOn w:val="Normal"/>
    <w:rsid w:val="003E135F"/>
    <w:pPr>
      <w:pBdr>
        <w:bottom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1">
    <w:name w:val="xl81"/>
    <w:basedOn w:val="Normal"/>
    <w:rsid w:val="003E135F"/>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2">
    <w:name w:val="xl82"/>
    <w:basedOn w:val="Normal"/>
    <w:rsid w:val="003E135F"/>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3">
    <w:name w:val="xl83"/>
    <w:basedOn w:val="Normal"/>
    <w:rsid w:val="003E135F"/>
    <w:pPr>
      <w:spacing w:before="100" w:beforeAutospacing="1" w:after="100" w:afterAutospacing="1" w:line="240" w:lineRule="auto"/>
      <w:jc w:val="center"/>
    </w:pPr>
    <w:rPr>
      <w:rFonts w:ascii="Times New Roman" w:eastAsia="Times New Roman" w:hAnsi="Times New Roman" w:cs="Times New Roman"/>
      <w:b/>
      <w:bCs/>
      <w:sz w:val="24"/>
      <w:szCs w:val="24"/>
    </w:rPr>
  </w:style>
  <w:style w:type="character" w:customStyle="1" w:styleId="Heading1Char">
    <w:name w:val="Heading 1 Char"/>
    <w:basedOn w:val="DefaultParagraphFont"/>
    <w:link w:val="Heading1"/>
    <w:uiPriority w:val="9"/>
    <w:rsid w:val="00D7735E"/>
    <w:rPr>
      <w:rFonts w:eastAsia="Times New Roman" w:cs="Times New Roman"/>
      <w:b/>
      <w:bCs/>
      <w:kern w:val="36"/>
      <w:sz w:val="48"/>
      <w:szCs w:val="48"/>
    </w:rPr>
  </w:style>
  <w:style w:type="paragraph" w:styleId="HTMLPreformatted">
    <w:name w:val="HTML Preformatted"/>
    <w:basedOn w:val="Normal"/>
    <w:link w:val="HTMLPreformattedChar"/>
    <w:uiPriority w:val="99"/>
    <w:unhideWhenUsed/>
    <w:rsid w:val="000275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0275BD"/>
    <w:rPr>
      <w:rFonts w:ascii="Courier New" w:eastAsia="Times New Roman" w:hAnsi="Courier New" w:cs="Courier New"/>
      <w:sz w:val="20"/>
      <w:szCs w:val="20"/>
    </w:rPr>
  </w:style>
  <w:style w:type="character" w:styleId="HTMLCode">
    <w:name w:val="HTML Code"/>
    <w:basedOn w:val="DefaultParagraphFont"/>
    <w:uiPriority w:val="99"/>
    <w:semiHidden/>
    <w:unhideWhenUsed/>
    <w:rsid w:val="000275BD"/>
    <w:rPr>
      <w:rFonts w:ascii="Courier New" w:eastAsia="Times New Roman" w:hAnsi="Courier New" w:cs="Courier New"/>
      <w:sz w:val="20"/>
      <w:szCs w:val="20"/>
    </w:rPr>
  </w:style>
  <w:style w:type="character" w:customStyle="1" w:styleId="Heading2Char">
    <w:name w:val="Heading 2 Char"/>
    <w:basedOn w:val="DefaultParagraphFont"/>
    <w:link w:val="Heading2"/>
    <w:uiPriority w:val="9"/>
    <w:semiHidden/>
    <w:rsid w:val="000275BD"/>
    <w:rPr>
      <w:rFonts w:asciiTheme="majorHAnsi" w:eastAsiaTheme="majorEastAsia" w:hAnsiTheme="majorHAnsi" w:cstheme="majorBidi"/>
      <w:color w:val="2F5496" w:themeColor="accent1" w:themeShade="BF"/>
      <w:sz w:val="26"/>
      <w:szCs w:val="26"/>
    </w:rPr>
  </w:style>
  <w:style w:type="paragraph" w:customStyle="1" w:styleId="c-bibliographic-informationcitation">
    <w:name w:val="c-bibliographic-information__citation"/>
    <w:basedOn w:val="Normal"/>
    <w:rsid w:val="00A50B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dentifier">
    <w:name w:val="identifier"/>
    <w:basedOn w:val="DefaultParagraphFont"/>
    <w:rsid w:val="007808A6"/>
  </w:style>
  <w:style w:type="character" w:customStyle="1" w:styleId="id-label">
    <w:name w:val="id-label"/>
    <w:basedOn w:val="DefaultParagraphFont"/>
    <w:rsid w:val="007808A6"/>
  </w:style>
  <w:style w:type="character" w:styleId="Emphasis">
    <w:name w:val="Emphasis"/>
    <w:basedOn w:val="DefaultParagraphFont"/>
    <w:uiPriority w:val="20"/>
    <w:qFormat/>
    <w:rsid w:val="00477564"/>
    <w:rPr>
      <w:i/>
      <w:iCs/>
    </w:rPr>
  </w:style>
  <w:style w:type="paragraph" w:styleId="NormalWeb">
    <w:name w:val="Normal (Web)"/>
    <w:basedOn w:val="Normal"/>
    <w:uiPriority w:val="99"/>
    <w:semiHidden/>
    <w:unhideWhenUsed/>
    <w:rsid w:val="004775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nchor-text">
    <w:name w:val="anchor-text"/>
    <w:basedOn w:val="DefaultParagraphFont"/>
    <w:rsid w:val="008E2DAE"/>
  </w:style>
  <w:style w:type="character" w:customStyle="1" w:styleId="cf01">
    <w:name w:val="cf01"/>
    <w:basedOn w:val="DefaultParagraphFont"/>
    <w:rsid w:val="005D0E17"/>
    <w:rPr>
      <w:rFonts w:ascii="Segoe UI" w:hAnsi="Segoe UI" w:cs="Segoe UI" w:hint="default"/>
      <w:sz w:val="18"/>
      <w:szCs w:val="18"/>
    </w:rPr>
  </w:style>
  <w:style w:type="paragraph" w:styleId="NoSpacing">
    <w:name w:val="No Spacing"/>
    <w:uiPriority w:val="1"/>
    <w:qFormat/>
    <w:rsid w:val="00FF0CC6"/>
    <w:pPr>
      <w:spacing w:after="0" w:line="240" w:lineRule="auto"/>
    </w:pPr>
    <w:rPr>
      <w:rFonts w:asciiTheme="minorHAnsi" w:hAnsiTheme="minorHAnsi"/>
    </w:rPr>
  </w:style>
  <w:style w:type="table" w:styleId="TableGridLight">
    <w:name w:val="Grid Table Light"/>
    <w:basedOn w:val="TableNormal"/>
    <w:uiPriority w:val="40"/>
    <w:rsid w:val="004B3EF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4Char">
    <w:name w:val="Heading 4 Char"/>
    <w:basedOn w:val="DefaultParagraphFont"/>
    <w:link w:val="Heading4"/>
    <w:uiPriority w:val="9"/>
    <w:semiHidden/>
    <w:rsid w:val="00636A44"/>
    <w:rPr>
      <w:rFonts w:asciiTheme="majorHAnsi" w:eastAsiaTheme="majorEastAsia" w:hAnsiTheme="majorHAnsi" w:cstheme="majorBidi"/>
      <w:i/>
      <w:iCs/>
      <w:color w:val="2F5496" w:themeColor="accent1" w:themeShade="BF"/>
    </w:rPr>
  </w:style>
  <w:style w:type="character" w:styleId="LineNumber">
    <w:name w:val="line number"/>
    <w:basedOn w:val="DefaultParagraphFont"/>
    <w:uiPriority w:val="99"/>
    <w:semiHidden/>
    <w:unhideWhenUsed/>
    <w:rsid w:val="004C0731"/>
    <w:rPr>
      <w:rFonts w:ascii="Times New Roman" w:hAnsi="Times New Roman"/>
      <w:sz w:val="24"/>
    </w:rPr>
  </w:style>
  <w:style w:type="character" w:customStyle="1" w:styleId="Heading3Char">
    <w:name w:val="Heading 3 Char"/>
    <w:basedOn w:val="DefaultParagraphFont"/>
    <w:link w:val="Heading3"/>
    <w:uiPriority w:val="9"/>
    <w:semiHidden/>
    <w:rsid w:val="0000448E"/>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1330">
      <w:bodyDiv w:val="1"/>
      <w:marLeft w:val="0"/>
      <w:marRight w:val="0"/>
      <w:marTop w:val="0"/>
      <w:marBottom w:val="0"/>
      <w:divBdr>
        <w:top w:val="none" w:sz="0" w:space="0" w:color="auto"/>
        <w:left w:val="none" w:sz="0" w:space="0" w:color="auto"/>
        <w:bottom w:val="none" w:sz="0" w:space="0" w:color="auto"/>
        <w:right w:val="none" w:sz="0" w:space="0" w:color="auto"/>
      </w:divBdr>
    </w:div>
    <w:div w:id="26613722">
      <w:bodyDiv w:val="1"/>
      <w:marLeft w:val="0"/>
      <w:marRight w:val="0"/>
      <w:marTop w:val="0"/>
      <w:marBottom w:val="0"/>
      <w:divBdr>
        <w:top w:val="none" w:sz="0" w:space="0" w:color="auto"/>
        <w:left w:val="none" w:sz="0" w:space="0" w:color="auto"/>
        <w:bottom w:val="none" w:sz="0" w:space="0" w:color="auto"/>
        <w:right w:val="none" w:sz="0" w:space="0" w:color="auto"/>
      </w:divBdr>
    </w:div>
    <w:div w:id="80876522">
      <w:bodyDiv w:val="1"/>
      <w:marLeft w:val="0"/>
      <w:marRight w:val="0"/>
      <w:marTop w:val="0"/>
      <w:marBottom w:val="0"/>
      <w:divBdr>
        <w:top w:val="none" w:sz="0" w:space="0" w:color="auto"/>
        <w:left w:val="none" w:sz="0" w:space="0" w:color="auto"/>
        <w:bottom w:val="none" w:sz="0" w:space="0" w:color="auto"/>
        <w:right w:val="none" w:sz="0" w:space="0" w:color="auto"/>
      </w:divBdr>
    </w:div>
    <w:div w:id="135874994">
      <w:bodyDiv w:val="1"/>
      <w:marLeft w:val="0"/>
      <w:marRight w:val="0"/>
      <w:marTop w:val="0"/>
      <w:marBottom w:val="0"/>
      <w:divBdr>
        <w:top w:val="none" w:sz="0" w:space="0" w:color="auto"/>
        <w:left w:val="none" w:sz="0" w:space="0" w:color="auto"/>
        <w:bottom w:val="none" w:sz="0" w:space="0" w:color="auto"/>
        <w:right w:val="none" w:sz="0" w:space="0" w:color="auto"/>
      </w:divBdr>
    </w:div>
    <w:div w:id="154882503">
      <w:bodyDiv w:val="1"/>
      <w:marLeft w:val="0"/>
      <w:marRight w:val="0"/>
      <w:marTop w:val="0"/>
      <w:marBottom w:val="0"/>
      <w:divBdr>
        <w:top w:val="none" w:sz="0" w:space="0" w:color="auto"/>
        <w:left w:val="none" w:sz="0" w:space="0" w:color="auto"/>
        <w:bottom w:val="none" w:sz="0" w:space="0" w:color="auto"/>
        <w:right w:val="none" w:sz="0" w:space="0" w:color="auto"/>
      </w:divBdr>
    </w:div>
    <w:div w:id="189730919">
      <w:bodyDiv w:val="1"/>
      <w:marLeft w:val="0"/>
      <w:marRight w:val="0"/>
      <w:marTop w:val="0"/>
      <w:marBottom w:val="0"/>
      <w:divBdr>
        <w:top w:val="none" w:sz="0" w:space="0" w:color="auto"/>
        <w:left w:val="none" w:sz="0" w:space="0" w:color="auto"/>
        <w:bottom w:val="none" w:sz="0" w:space="0" w:color="auto"/>
        <w:right w:val="none" w:sz="0" w:space="0" w:color="auto"/>
      </w:divBdr>
      <w:divsChild>
        <w:div w:id="2024211430">
          <w:marLeft w:val="0"/>
          <w:marRight w:val="0"/>
          <w:marTop w:val="0"/>
          <w:marBottom w:val="0"/>
          <w:divBdr>
            <w:top w:val="none" w:sz="0" w:space="0" w:color="auto"/>
            <w:left w:val="none" w:sz="0" w:space="0" w:color="auto"/>
            <w:bottom w:val="none" w:sz="0" w:space="0" w:color="auto"/>
            <w:right w:val="none" w:sz="0" w:space="0" w:color="auto"/>
          </w:divBdr>
          <w:divsChild>
            <w:div w:id="315887967">
              <w:marLeft w:val="0"/>
              <w:marRight w:val="0"/>
              <w:marTop w:val="0"/>
              <w:marBottom w:val="0"/>
              <w:divBdr>
                <w:top w:val="none" w:sz="0" w:space="0" w:color="auto"/>
                <w:left w:val="none" w:sz="0" w:space="0" w:color="auto"/>
                <w:bottom w:val="none" w:sz="0" w:space="0" w:color="auto"/>
                <w:right w:val="none" w:sz="0" w:space="0" w:color="auto"/>
              </w:divBdr>
              <w:divsChild>
                <w:div w:id="948656395">
                  <w:marLeft w:val="0"/>
                  <w:marRight w:val="0"/>
                  <w:marTop w:val="0"/>
                  <w:marBottom w:val="0"/>
                  <w:divBdr>
                    <w:top w:val="none" w:sz="0" w:space="0" w:color="auto"/>
                    <w:left w:val="none" w:sz="0" w:space="0" w:color="auto"/>
                    <w:bottom w:val="none" w:sz="0" w:space="0" w:color="auto"/>
                    <w:right w:val="none" w:sz="0" w:space="0" w:color="auto"/>
                  </w:divBdr>
                  <w:divsChild>
                    <w:div w:id="34697839">
                      <w:marLeft w:val="0"/>
                      <w:marRight w:val="0"/>
                      <w:marTop w:val="0"/>
                      <w:marBottom w:val="0"/>
                      <w:divBdr>
                        <w:top w:val="none" w:sz="0" w:space="0" w:color="auto"/>
                        <w:left w:val="none" w:sz="0" w:space="0" w:color="auto"/>
                        <w:bottom w:val="none" w:sz="0" w:space="0" w:color="auto"/>
                        <w:right w:val="none" w:sz="0" w:space="0" w:color="auto"/>
                      </w:divBdr>
                      <w:divsChild>
                        <w:div w:id="1149785564">
                          <w:marLeft w:val="0"/>
                          <w:marRight w:val="0"/>
                          <w:marTop w:val="0"/>
                          <w:marBottom w:val="0"/>
                          <w:divBdr>
                            <w:top w:val="none" w:sz="0" w:space="0" w:color="auto"/>
                            <w:left w:val="none" w:sz="0" w:space="0" w:color="auto"/>
                            <w:bottom w:val="none" w:sz="0" w:space="0" w:color="auto"/>
                            <w:right w:val="none" w:sz="0" w:space="0" w:color="auto"/>
                          </w:divBdr>
                          <w:divsChild>
                            <w:div w:id="204296226">
                              <w:marLeft w:val="0"/>
                              <w:marRight w:val="0"/>
                              <w:marTop w:val="0"/>
                              <w:marBottom w:val="0"/>
                              <w:divBdr>
                                <w:top w:val="none" w:sz="0" w:space="0" w:color="auto"/>
                                <w:left w:val="none" w:sz="0" w:space="0" w:color="auto"/>
                                <w:bottom w:val="none" w:sz="0" w:space="0" w:color="auto"/>
                                <w:right w:val="none" w:sz="0" w:space="0" w:color="auto"/>
                              </w:divBdr>
                              <w:divsChild>
                                <w:div w:id="890918965">
                                  <w:marLeft w:val="0"/>
                                  <w:marRight w:val="0"/>
                                  <w:marTop w:val="0"/>
                                  <w:marBottom w:val="0"/>
                                  <w:divBdr>
                                    <w:top w:val="none" w:sz="0" w:space="0" w:color="auto"/>
                                    <w:left w:val="none" w:sz="0" w:space="0" w:color="auto"/>
                                    <w:bottom w:val="none" w:sz="0" w:space="0" w:color="auto"/>
                                    <w:right w:val="none" w:sz="0" w:space="0" w:color="auto"/>
                                  </w:divBdr>
                                  <w:divsChild>
                                    <w:div w:id="287979862">
                                      <w:marLeft w:val="0"/>
                                      <w:marRight w:val="0"/>
                                      <w:marTop w:val="0"/>
                                      <w:marBottom w:val="0"/>
                                      <w:divBdr>
                                        <w:top w:val="none" w:sz="0" w:space="0" w:color="auto"/>
                                        <w:left w:val="none" w:sz="0" w:space="0" w:color="auto"/>
                                        <w:bottom w:val="none" w:sz="0" w:space="0" w:color="auto"/>
                                        <w:right w:val="none" w:sz="0" w:space="0" w:color="auto"/>
                                      </w:divBdr>
                                      <w:divsChild>
                                        <w:div w:id="1231696900">
                                          <w:marLeft w:val="0"/>
                                          <w:marRight w:val="0"/>
                                          <w:marTop w:val="0"/>
                                          <w:marBottom w:val="0"/>
                                          <w:divBdr>
                                            <w:top w:val="none" w:sz="0" w:space="0" w:color="auto"/>
                                            <w:left w:val="none" w:sz="0" w:space="0" w:color="auto"/>
                                            <w:bottom w:val="none" w:sz="0" w:space="0" w:color="auto"/>
                                            <w:right w:val="none" w:sz="0" w:space="0" w:color="auto"/>
                                          </w:divBdr>
                                          <w:divsChild>
                                            <w:div w:id="1584874459">
                                              <w:marLeft w:val="0"/>
                                              <w:marRight w:val="0"/>
                                              <w:marTop w:val="0"/>
                                              <w:marBottom w:val="0"/>
                                              <w:divBdr>
                                                <w:top w:val="none" w:sz="0" w:space="0" w:color="auto"/>
                                                <w:left w:val="none" w:sz="0" w:space="0" w:color="auto"/>
                                                <w:bottom w:val="none" w:sz="0" w:space="0" w:color="auto"/>
                                                <w:right w:val="none" w:sz="0" w:space="0" w:color="auto"/>
                                              </w:divBdr>
                                              <w:divsChild>
                                                <w:div w:id="175268883">
                                                  <w:marLeft w:val="0"/>
                                                  <w:marRight w:val="0"/>
                                                  <w:marTop w:val="0"/>
                                                  <w:marBottom w:val="0"/>
                                                  <w:divBdr>
                                                    <w:top w:val="none" w:sz="0" w:space="0" w:color="auto"/>
                                                    <w:left w:val="none" w:sz="0" w:space="0" w:color="auto"/>
                                                    <w:bottom w:val="none" w:sz="0" w:space="0" w:color="auto"/>
                                                    <w:right w:val="none" w:sz="0" w:space="0" w:color="auto"/>
                                                  </w:divBdr>
                                                  <w:divsChild>
                                                    <w:div w:id="211605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080072">
      <w:bodyDiv w:val="1"/>
      <w:marLeft w:val="0"/>
      <w:marRight w:val="0"/>
      <w:marTop w:val="0"/>
      <w:marBottom w:val="0"/>
      <w:divBdr>
        <w:top w:val="none" w:sz="0" w:space="0" w:color="auto"/>
        <w:left w:val="none" w:sz="0" w:space="0" w:color="auto"/>
        <w:bottom w:val="none" w:sz="0" w:space="0" w:color="auto"/>
        <w:right w:val="none" w:sz="0" w:space="0" w:color="auto"/>
      </w:divBdr>
    </w:div>
    <w:div w:id="197280856">
      <w:bodyDiv w:val="1"/>
      <w:marLeft w:val="0"/>
      <w:marRight w:val="0"/>
      <w:marTop w:val="0"/>
      <w:marBottom w:val="0"/>
      <w:divBdr>
        <w:top w:val="none" w:sz="0" w:space="0" w:color="auto"/>
        <w:left w:val="none" w:sz="0" w:space="0" w:color="auto"/>
        <w:bottom w:val="none" w:sz="0" w:space="0" w:color="auto"/>
        <w:right w:val="none" w:sz="0" w:space="0" w:color="auto"/>
      </w:divBdr>
    </w:div>
    <w:div w:id="214319022">
      <w:bodyDiv w:val="1"/>
      <w:marLeft w:val="0"/>
      <w:marRight w:val="0"/>
      <w:marTop w:val="0"/>
      <w:marBottom w:val="0"/>
      <w:divBdr>
        <w:top w:val="none" w:sz="0" w:space="0" w:color="auto"/>
        <w:left w:val="none" w:sz="0" w:space="0" w:color="auto"/>
        <w:bottom w:val="none" w:sz="0" w:space="0" w:color="auto"/>
        <w:right w:val="none" w:sz="0" w:space="0" w:color="auto"/>
      </w:divBdr>
      <w:divsChild>
        <w:div w:id="385568790">
          <w:marLeft w:val="0"/>
          <w:marRight w:val="0"/>
          <w:marTop w:val="0"/>
          <w:marBottom w:val="0"/>
          <w:divBdr>
            <w:top w:val="none" w:sz="0" w:space="0" w:color="auto"/>
            <w:left w:val="none" w:sz="0" w:space="0" w:color="auto"/>
            <w:bottom w:val="none" w:sz="0" w:space="0" w:color="auto"/>
            <w:right w:val="none" w:sz="0" w:space="0" w:color="auto"/>
          </w:divBdr>
          <w:divsChild>
            <w:div w:id="1504592721">
              <w:marLeft w:val="0"/>
              <w:marRight w:val="0"/>
              <w:marTop w:val="0"/>
              <w:marBottom w:val="0"/>
              <w:divBdr>
                <w:top w:val="none" w:sz="0" w:space="0" w:color="auto"/>
                <w:left w:val="none" w:sz="0" w:space="0" w:color="auto"/>
                <w:bottom w:val="none" w:sz="0" w:space="0" w:color="auto"/>
                <w:right w:val="none" w:sz="0" w:space="0" w:color="auto"/>
              </w:divBdr>
              <w:divsChild>
                <w:div w:id="1511211695">
                  <w:marLeft w:val="0"/>
                  <w:marRight w:val="0"/>
                  <w:marTop w:val="0"/>
                  <w:marBottom w:val="0"/>
                  <w:divBdr>
                    <w:top w:val="none" w:sz="0" w:space="0" w:color="auto"/>
                    <w:left w:val="none" w:sz="0" w:space="0" w:color="auto"/>
                    <w:bottom w:val="none" w:sz="0" w:space="0" w:color="auto"/>
                    <w:right w:val="none" w:sz="0" w:space="0" w:color="auto"/>
                  </w:divBdr>
                  <w:divsChild>
                    <w:div w:id="1691492790">
                      <w:marLeft w:val="0"/>
                      <w:marRight w:val="0"/>
                      <w:marTop w:val="0"/>
                      <w:marBottom w:val="0"/>
                      <w:divBdr>
                        <w:top w:val="none" w:sz="0" w:space="0" w:color="auto"/>
                        <w:left w:val="none" w:sz="0" w:space="0" w:color="auto"/>
                        <w:bottom w:val="none" w:sz="0" w:space="0" w:color="auto"/>
                        <w:right w:val="none" w:sz="0" w:space="0" w:color="auto"/>
                      </w:divBdr>
                      <w:divsChild>
                        <w:div w:id="180778782">
                          <w:marLeft w:val="0"/>
                          <w:marRight w:val="0"/>
                          <w:marTop w:val="0"/>
                          <w:marBottom w:val="0"/>
                          <w:divBdr>
                            <w:top w:val="none" w:sz="0" w:space="0" w:color="auto"/>
                            <w:left w:val="none" w:sz="0" w:space="0" w:color="auto"/>
                            <w:bottom w:val="none" w:sz="0" w:space="0" w:color="auto"/>
                            <w:right w:val="none" w:sz="0" w:space="0" w:color="auto"/>
                          </w:divBdr>
                          <w:divsChild>
                            <w:div w:id="866217038">
                              <w:marLeft w:val="0"/>
                              <w:marRight w:val="0"/>
                              <w:marTop w:val="0"/>
                              <w:marBottom w:val="0"/>
                              <w:divBdr>
                                <w:top w:val="none" w:sz="0" w:space="0" w:color="auto"/>
                                <w:left w:val="none" w:sz="0" w:space="0" w:color="auto"/>
                                <w:bottom w:val="none" w:sz="0" w:space="0" w:color="auto"/>
                                <w:right w:val="none" w:sz="0" w:space="0" w:color="auto"/>
                              </w:divBdr>
                              <w:divsChild>
                                <w:div w:id="421342252">
                                  <w:marLeft w:val="0"/>
                                  <w:marRight w:val="0"/>
                                  <w:marTop w:val="0"/>
                                  <w:marBottom w:val="0"/>
                                  <w:divBdr>
                                    <w:top w:val="none" w:sz="0" w:space="0" w:color="auto"/>
                                    <w:left w:val="none" w:sz="0" w:space="0" w:color="auto"/>
                                    <w:bottom w:val="none" w:sz="0" w:space="0" w:color="auto"/>
                                    <w:right w:val="none" w:sz="0" w:space="0" w:color="auto"/>
                                  </w:divBdr>
                                  <w:divsChild>
                                    <w:div w:id="148981288">
                                      <w:marLeft w:val="0"/>
                                      <w:marRight w:val="0"/>
                                      <w:marTop w:val="0"/>
                                      <w:marBottom w:val="0"/>
                                      <w:divBdr>
                                        <w:top w:val="none" w:sz="0" w:space="0" w:color="auto"/>
                                        <w:left w:val="none" w:sz="0" w:space="0" w:color="auto"/>
                                        <w:bottom w:val="none" w:sz="0" w:space="0" w:color="auto"/>
                                        <w:right w:val="none" w:sz="0" w:space="0" w:color="auto"/>
                                      </w:divBdr>
                                      <w:divsChild>
                                        <w:div w:id="1732581942">
                                          <w:marLeft w:val="0"/>
                                          <w:marRight w:val="0"/>
                                          <w:marTop w:val="0"/>
                                          <w:marBottom w:val="0"/>
                                          <w:divBdr>
                                            <w:top w:val="none" w:sz="0" w:space="0" w:color="auto"/>
                                            <w:left w:val="none" w:sz="0" w:space="0" w:color="auto"/>
                                            <w:bottom w:val="none" w:sz="0" w:space="0" w:color="auto"/>
                                            <w:right w:val="none" w:sz="0" w:space="0" w:color="auto"/>
                                          </w:divBdr>
                                          <w:divsChild>
                                            <w:div w:id="1075083485">
                                              <w:marLeft w:val="0"/>
                                              <w:marRight w:val="0"/>
                                              <w:marTop w:val="0"/>
                                              <w:marBottom w:val="0"/>
                                              <w:divBdr>
                                                <w:top w:val="none" w:sz="0" w:space="0" w:color="auto"/>
                                                <w:left w:val="none" w:sz="0" w:space="0" w:color="auto"/>
                                                <w:bottom w:val="none" w:sz="0" w:space="0" w:color="auto"/>
                                                <w:right w:val="none" w:sz="0" w:space="0" w:color="auto"/>
                                              </w:divBdr>
                                              <w:divsChild>
                                                <w:div w:id="416948324">
                                                  <w:marLeft w:val="0"/>
                                                  <w:marRight w:val="0"/>
                                                  <w:marTop w:val="0"/>
                                                  <w:marBottom w:val="0"/>
                                                  <w:divBdr>
                                                    <w:top w:val="none" w:sz="0" w:space="0" w:color="auto"/>
                                                    <w:left w:val="none" w:sz="0" w:space="0" w:color="auto"/>
                                                    <w:bottom w:val="none" w:sz="0" w:space="0" w:color="auto"/>
                                                    <w:right w:val="none" w:sz="0" w:space="0" w:color="auto"/>
                                                  </w:divBdr>
                                                  <w:divsChild>
                                                    <w:div w:id="147359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8582558">
      <w:bodyDiv w:val="1"/>
      <w:marLeft w:val="0"/>
      <w:marRight w:val="0"/>
      <w:marTop w:val="0"/>
      <w:marBottom w:val="0"/>
      <w:divBdr>
        <w:top w:val="none" w:sz="0" w:space="0" w:color="auto"/>
        <w:left w:val="none" w:sz="0" w:space="0" w:color="auto"/>
        <w:bottom w:val="none" w:sz="0" w:space="0" w:color="auto"/>
        <w:right w:val="none" w:sz="0" w:space="0" w:color="auto"/>
      </w:divBdr>
    </w:div>
    <w:div w:id="312176614">
      <w:bodyDiv w:val="1"/>
      <w:marLeft w:val="0"/>
      <w:marRight w:val="0"/>
      <w:marTop w:val="0"/>
      <w:marBottom w:val="0"/>
      <w:divBdr>
        <w:top w:val="none" w:sz="0" w:space="0" w:color="auto"/>
        <w:left w:val="none" w:sz="0" w:space="0" w:color="auto"/>
        <w:bottom w:val="none" w:sz="0" w:space="0" w:color="auto"/>
        <w:right w:val="none" w:sz="0" w:space="0" w:color="auto"/>
      </w:divBdr>
      <w:divsChild>
        <w:div w:id="1325276573">
          <w:marLeft w:val="-225"/>
          <w:marRight w:val="-225"/>
          <w:marTop w:val="0"/>
          <w:marBottom w:val="0"/>
          <w:divBdr>
            <w:top w:val="none" w:sz="0" w:space="0" w:color="auto"/>
            <w:left w:val="none" w:sz="0" w:space="0" w:color="auto"/>
            <w:bottom w:val="none" w:sz="0" w:space="0" w:color="auto"/>
            <w:right w:val="none" w:sz="0" w:space="0" w:color="auto"/>
          </w:divBdr>
          <w:divsChild>
            <w:div w:id="753549375">
              <w:marLeft w:val="0"/>
              <w:marRight w:val="0"/>
              <w:marTop w:val="0"/>
              <w:marBottom w:val="0"/>
              <w:divBdr>
                <w:top w:val="none" w:sz="0" w:space="0" w:color="auto"/>
                <w:left w:val="none" w:sz="0" w:space="0" w:color="auto"/>
                <w:bottom w:val="none" w:sz="0" w:space="0" w:color="auto"/>
                <w:right w:val="none" w:sz="0" w:space="0" w:color="auto"/>
              </w:divBdr>
              <w:divsChild>
                <w:div w:id="75401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415460">
          <w:marLeft w:val="0"/>
          <w:marRight w:val="0"/>
          <w:marTop w:val="0"/>
          <w:marBottom w:val="0"/>
          <w:divBdr>
            <w:top w:val="none" w:sz="0" w:space="0" w:color="auto"/>
            <w:left w:val="none" w:sz="0" w:space="0" w:color="auto"/>
            <w:bottom w:val="single" w:sz="18" w:space="0" w:color="92A6DD"/>
            <w:right w:val="none" w:sz="0" w:space="0" w:color="auto"/>
          </w:divBdr>
          <w:divsChild>
            <w:div w:id="2133205892">
              <w:marLeft w:val="0"/>
              <w:marRight w:val="0"/>
              <w:marTop w:val="0"/>
              <w:marBottom w:val="0"/>
              <w:divBdr>
                <w:top w:val="none" w:sz="0" w:space="0" w:color="auto"/>
                <w:left w:val="none" w:sz="0" w:space="0" w:color="auto"/>
                <w:bottom w:val="none" w:sz="0" w:space="0" w:color="auto"/>
                <w:right w:val="none" w:sz="0" w:space="0" w:color="auto"/>
              </w:divBdr>
              <w:divsChild>
                <w:div w:id="258025121">
                  <w:marLeft w:val="0"/>
                  <w:marRight w:val="0"/>
                  <w:marTop w:val="0"/>
                  <w:marBottom w:val="0"/>
                  <w:divBdr>
                    <w:top w:val="none" w:sz="0" w:space="0" w:color="auto"/>
                    <w:left w:val="none" w:sz="0" w:space="0" w:color="auto"/>
                    <w:bottom w:val="none" w:sz="0" w:space="0" w:color="auto"/>
                    <w:right w:val="none" w:sz="0" w:space="0" w:color="auto"/>
                  </w:divBdr>
                  <w:divsChild>
                    <w:div w:id="1273903519">
                      <w:marLeft w:val="-225"/>
                      <w:marRight w:val="-225"/>
                      <w:marTop w:val="0"/>
                      <w:marBottom w:val="0"/>
                      <w:divBdr>
                        <w:top w:val="none" w:sz="0" w:space="0" w:color="auto"/>
                        <w:left w:val="none" w:sz="0" w:space="0" w:color="auto"/>
                        <w:bottom w:val="none" w:sz="0" w:space="0" w:color="auto"/>
                        <w:right w:val="none" w:sz="0" w:space="0" w:color="auto"/>
                      </w:divBdr>
                      <w:divsChild>
                        <w:div w:id="638994649">
                          <w:marLeft w:val="0"/>
                          <w:marRight w:val="0"/>
                          <w:marTop w:val="0"/>
                          <w:marBottom w:val="0"/>
                          <w:divBdr>
                            <w:top w:val="none" w:sz="0" w:space="0" w:color="auto"/>
                            <w:left w:val="none" w:sz="0" w:space="0" w:color="auto"/>
                            <w:bottom w:val="none" w:sz="0" w:space="0" w:color="auto"/>
                            <w:right w:val="none" w:sz="0" w:space="0" w:color="auto"/>
                          </w:divBdr>
                          <w:divsChild>
                            <w:div w:id="55443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6809203">
      <w:bodyDiv w:val="1"/>
      <w:marLeft w:val="0"/>
      <w:marRight w:val="0"/>
      <w:marTop w:val="0"/>
      <w:marBottom w:val="0"/>
      <w:divBdr>
        <w:top w:val="none" w:sz="0" w:space="0" w:color="auto"/>
        <w:left w:val="none" w:sz="0" w:space="0" w:color="auto"/>
        <w:bottom w:val="none" w:sz="0" w:space="0" w:color="auto"/>
        <w:right w:val="none" w:sz="0" w:space="0" w:color="auto"/>
      </w:divBdr>
    </w:div>
    <w:div w:id="343047836">
      <w:bodyDiv w:val="1"/>
      <w:marLeft w:val="0"/>
      <w:marRight w:val="0"/>
      <w:marTop w:val="0"/>
      <w:marBottom w:val="0"/>
      <w:divBdr>
        <w:top w:val="none" w:sz="0" w:space="0" w:color="auto"/>
        <w:left w:val="none" w:sz="0" w:space="0" w:color="auto"/>
        <w:bottom w:val="none" w:sz="0" w:space="0" w:color="auto"/>
        <w:right w:val="none" w:sz="0" w:space="0" w:color="auto"/>
      </w:divBdr>
    </w:div>
    <w:div w:id="361787911">
      <w:bodyDiv w:val="1"/>
      <w:marLeft w:val="0"/>
      <w:marRight w:val="0"/>
      <w:marTop w:val="0"/>
      <w:marBottom w:val="0"/>
      <w:divBdr>
        <w:top w:val="none" w:sz="0" w:space="0" w:color="auto"/>
        <w:left w:val="none" w:sz="0" w:space="0" w:color="auto"/>
        <w:bottom w:val="none" w:sz="0" w:space="0" w:color="auto"/>
        <w:right w:val="none" w:sz="0" w:space="0" w:color="auto"/>
      </w:divBdr>
    </w:div>
    <w:div w:id="420297551">
      <w:bodyDiv w:val="1"/>
      <w:marLeft w:val="0"/>
      <w:marRight w:val="0"/>
      <w:marTop w:val="0"/>
      <w:marBottom w:val="0"/>
      <w:divBdr>
        <w:top w:val="none" w:sz="0" w:space="0" w:color="auto"/>
        <w:left w:val="none" w:sz="0" w:space="0" w:color="auto"/>
        <w:bottom w:val="none" w:sz="0" w:space="0" w:color="auto"/>
        <w:right w:val="none" w:sz="0" w:space="0" w:color="auto"/>
      </w:divBdr>
    </w:div>
    <w:div w:id="526022011">
      <w:bodyDiv w:val="1"/>
      <w:marLeft w:val="0"/>
      <w:marRight w:val="0"/>
      <w:marTop w:val="0"/>
      <w:marBottom w:val="0"/>
      <w:divBdr>
        <w:top w:val="none" w:sz="0" w:space="0" w:color="auto"/>
        <w:left w:val="none" w:sz="0" w:space="0" w:color="auto"/>
        <w:bottom w:val="none" w:sz="0" w:space="0" w:color="auto"/>
        <w:right w:val="none" w:sz="0" w:space="0" w:color="auto"/>
      </w:divBdr>
    </w:div>
    <w:div w:id="547954342">
      <w:bodyDiv w:val="1"/>
      <w:marLeft w:val="0"/>
      <w:marRight w:val="0"/>
      <w:marTop w:val="0"/>
      <w:marBottom w:val="0"/>
      <w:divBdr>
        <w:top w:val="none" w:sz="0" w:space="0" w:color="auto"/>
        <w:left w:val="none" w:sz="0" w:space="0" w:color="auto"/>
        <w:bottom w:val="none" w:sz="0" w:space="0" w:color="auto"/>
        <w:right w:val="none" w:sz="0" w:space="0" w:color="auto"/>
      </w:divBdr>
    </w:div>
    <w:div w:id="559445637">
      <w:bodyDiv w:val="1"/>
      <w:marLeft w:val="0"/>
      <w:marRight w:val="0"/>
      <w:marTop w:val="0"/>
      <w:marBottom w:val="0"/>
      <w:divBdr>
        <w:top w:val="none" w:sz="0" w:space="0" w:color="auto"/>
        <w:left w:val="none" w:sz="0" w:space="0" w:color="auto"/>
        <w:bottom w:val="none" w:sz="0" w:space="0" w:color="auto"/>
        <w:right w:val="none" w:sz="0" w:space="0" w:color="auto"/>
      </w:divBdr>
    </w:div>
    <w:div w:id="571431756">
      <w:bodyDiv w:val="1"/>
      <w:marLeft w:val="0"/>
      <w:marRight w:val="0"/>
      <w:marTop w:val="0"/>
      <w:marBottom w:val="0"/>
      <w:divBdr>
        <w:top w:val="none" w:sz="0" w:space="0" w:color="auto"/>
        <w:left w:val="none" w:sz="0" w:space="0" w:color="auto"/>
        <w:bottom w:val="none" w:sz="0" w:space="0" w:color="auto"/>
        <w:right w:val="none" w:sz="0" w:space="0" w:color="auto"/>
      </w:divBdr>
    </w:div>
    <w:div w:id="576787369">
      <w:bodyDiv w:val="1"/>
      <w:marLeft w:val="0"/>
      <w:marRight w:val="0"/>
      <w:marTop w:val="0"/>
      <w:marBottom w:val="0"/>
      <w:divBdr>
        <w:top w:val="none" w:sz="0" w:space="0" w:color="auto"/>
        <w:left w:val="none" w:sz="0" w:space="0" w:color="auto"/>
        <w:bottom w:val="none" w:sz="0" w:space="0" w:color="auto"/>
        <w:right w:val="none" w:sz="0" w:space="0" w:color="auto"/>
      </w:divBdr>
    </w:div>
    <w:div w:id="599145431">
      <w:bodyDiv w:val="1"/>
      <w:marLeft w:val="0"/>
      <w:marRight w:val="0"/>
      <w:marTop w:val="0"/>
      <w:marBottom w:val="0"/>
      <w:divBdr>
        <w:top w:val="none" w:sz="0" w:space="0" w:color="auto"/>
        <w:left w:val="none" w:sz="0" w:space="0" w:color="auto"/>
        <w:bottom w:val="none" w:sz="0" w:space="0" w:color="auto"/>
        <w:right w:val="none" w:sz="0" w:space="0" w:color="auto"/>
      </w:divBdr>
    </w:div>
    <w:div w:id="604459213">
      <w:bodyDiv w:val="1"/>
      <w:marLeft w:val="0"/>
      <w:marRight w:val="0"/>
      <w:marTop w:val="0"/>
      <w:marBottom w:val="0"/>
      <w:divBdr>
        <w:top w:val="none" w:sz="0" w:space="0" w:color="auto"/>
        <w:left w:val="none" w:sz="0" w:space="0" w:color="auto"/>
        <w:bottom w:val="none" w:sz="0" w:space="0" w:color="auto"/>
        <w:right w:val="none" w:sz="0" w:space="0" w:color="auto"/>
      </w:divBdr>
    </w:div>
    <w:div w:id="627321677">
      <w:bodyDiv w:val="1"/>
      <w:marLeft w:val="0"/>
      <w:marRight w:val="0"/>
      <w:marTop w:val="0"/>
      <w:marBottom w:val="0"/>
      <w:divBdr>
        <w:top w:val="none" w:sz="0" w:space="0" w:color="auto"/>
        <w:left w:val="none" w:sz="0" w:space="0" w:color="auto"/>
        <w:bottom w:val="none" w:sz="0" w:space="0" w:color="auto"/>
        <w:right w:val="none" w:sz="0" w:space="0" w:color="auto"/>
      </w:divBdr>
    </w:div>
    <w:div w:id="630284609">
      <w:bodyDiv w:val="1"/>
      <w:marLeft w:val="0"/>
      <w:marRight w:val="0"/>
      <w:marTop w:val="0"/>
      <w:marBottom w:val="0"/>
      <w:divBdr>
        <w:top w:val="none" w:sz="0" w:space="0" w:color="auto"/>
        <w:left w:val="none" w:sz="0" w:space="0" w:color="auto"/>
        <w:bottom w:val="none" w:sz="0" w:space="0" w:color="auto"/>
        <w:right w:val="none" w:sz="0" w:space="0" w:color="auto"/>
      </w:divBdr>
    </w:div>
    <w:div w:id="641737369">
      <w:bodyDiv w:val="1"/>
      <w:marLeft w:val="0"/>
      <w:marRight w:val="0"/>
      <w:marTop w:val="0"/>
      <w:marBottom w:val="0"/>
      <w:divBdr>
        <w:top w:val="none" w:sz="0" w:space="0" w:color="auto"/>
        <w:left w:val="none" w:sz="0" w:space="0" w:color="auto"/>
        <w:bottom w:val="none" w:sz="0" w:space="0" w:color="auto"/>
        <w:right w:val="none" w:sz="0" w:space="0" w:color="auto"/>
      </w:divBdr>
    </w:div>
    <w:div w:id="725639388">
      <w:bodyDiv w:val="1"/>
      <w:marLeft w:val="0"/>
      <w:marRight w:val="0"/>
      <w:marTop w:val="0"/>
      <w:marBottom w:val="0"/>
      <w:divBdr>
        <w:top w:val="none" w:sz="0" w:space="0" w:color="auto"/>
        <w:left w:val="none" w:sz="0" w:space="0" w:color="auto"/>
        <w:bottom w:val="none" w:sz="0" w:space="0" w:color="auto"/>
        <w:right w:val="none" w:sz="0" w:space="0" w:color="auto"/>
      </w:divBdr>
    </w:div>
    <w:div w:id="737442872">
      <w:bodyDiv w:val="1"/>
      <w:marLeft w:val="0"/>
      <w:marRight w:val="0"/>
      <w:marTop w:val="0"/>
      <w:marBottom w:val="0"/>
      <w:divBdr>
        <w:top w:val="none" w:sz="0" w:space="0" w:color="auto"/>
        <w:left w:val="none" w:sz="0" w:space="0" w:color="auto"/>
        <w:bottom w:val="none" w:sz="0" w:space="0" w:color="auto"/>
        <w:right w:val="none" w:sz="0" w:space="0" w:color="auto"/>
      </w:divBdr>
    </w:div>
    <w:div w:id="743918346">
      <w:bodyDiv w:val="1"/>
      <w:marLeft w:val="0"/>
      <w:marRight w:val="0"/>
      <w:marTop w:val="0"/>
      <w:marBottom w:val="0"/>
      <w:divBdr>
        <w:top w:val="none" w:sz="0" w:space="0" w:color="auto"/>
        <w:left w:val="none" w:sz="0" w:space="0" w:color="auto"/>
        <w:bottom w:val="none" w:sz="0" w:space="0" w:color="auto"/>
        <w:right w:val="none" w:sz="0" w:space="0" w:color="auto"/>
      </w:divBdr>
    </w:div>
    <w:div w:id="831675889">
      <w:bodyDiv w:val="1"/>
      <w:marLeft w:val="0"/>
      <w:marRight w:val="0"/>
      <w:marTop w:val="0"/>
      <w:marBottom w:val="0"/>
      <w:divBdr>
        <w:top w:val="none" w:sz="0" w:space="0" w:color="auto"/>
        <w:left w:val="none" w:sz="0" w:space="0" w:color="auto"/>
        <w:bottom w:val="none" w:sz="0" w:space="0" w:color="auto"/>
        <w:right w:val="none" w:sz="0" w:space="0" w:color="auto"/>
      </w:divBdr>
    </w:div>
    <w:div w:id="852036517">
      <w:bodyDiv w:val="1"/>
      <w:marLeft w:val="0"/>
      <w:marRight w:val="0"/>
      <w:marTop w:val="0"/>
      <w:marBottom w:val="0"/>
      <w:divBdr>
        <w:top w:val="none" w:sz="0" w:space="0" w:color="auto"/>
        <w:left w:val="none" w:sz="0" w:space="0" w:color="auto"/>
        <w:bottom w:val="none" w:sz="0" w:space="0" w:color="auto"/>
        <w:right w:val="none" w:sz="0" w:space="0" w:color="auto"/>
      </w:divBdr>
    </w:div>
    <w:div w:id="865022774">
      <w:bodyDiv w:val="1"/>
      <w:marLeft w:val="0"/>
      <w:marRight w:val="0"/>
      <w:marTop w:val="0"/>
      <w:marBottom w:val="0"/>
      <w:divBdr>
        <w:top w:val="none" w:sz="0" w:space="0" w:color="auto"/>
        <w:left w:val="none" w:sz="0" w:space="0" w:color="auto"/>
        <w:bottom w:val="none" w:sz="0" w:space="0" w:color="auto"/>
        <w:right w:val="none" w:sz="0" w:space="0" w:color="auto"/>
      </w:divBdr>
    </w:div>
    <w:div w:id="868908336">
      <w:bodyDiv w:val="1"/>
      <w:marLeft w:val="0"/>
      <w:marRight w:val="0"/>
      <w:marTop w:val="0"/>
      <w:marBottom w:val="0"/>
      <w:divBdr>
        <w:top w:val="none" w:sz="0" w:space="0" w:color="auto"/>
        <w:left w:val="none" w:sz="0" w:space="0" w:color="auto"/>
        <w:bottom w:val="none" w:sz="0" w:space="0" w:color="auto"/>
        <w:right w:val="none" w:sz="0" w:space="0" w:color="auto"/>
      </w:divBdr>
    </w:div>
    <w:div w:id="868955181">
      <w:bodyDiv w:val="1"/>
      <w:marLeft w:val="0"/>
      <w:marRight w:val="0"/>
      <w:marTop w:val="0"/>
      <w:marBottom w:val="0"/>
      <w:divBdr>
        <w:top w:val="none" w:sz="0" w:space="0" w:color="auto"/>
        <w:left w:val="none" w:sz="0" w:space="0" w:color="auto"/>
        <w:bottom w:val="none" w:sz="0" w:space="0" w:color="auto"/>
        <w:right w:val="none" w:sz="0" w:space="0" w:color="auto"/>
      </w:divBdr>
    </w:div>
    <w:div w:id="884366929">
      <w:bodyDiv w:val="1"/>
      <w:marLeft w:val="0"/>
      <w:marRight w:val="0"/>
      <w:marTop w:val="0"/>
      <w:marBottom w:val="0"/>
      <w:divBdr>
        <w:top w:val="none" w:sz="0" w:space="0" w:color="auto"/>
        <w:left w:val="none" w:sz="0" w:space="0" w:color="auto"/>
        <w:bottom w:val="none" w:sz="0" w:space="0" w:color="auto"/>
        <w:right w:val="none" w:sz="0" w:space="0" w:color="auto"/>
      </w:divBdr>
    </w:div>
    <w:div w:id="891304042">
      <w:bodyDiv w:val="1"/>
      <w:marLeft w:val="0"/>
      <w:marRight w:val="0"/>
      <w:marTop w:val="0"/>
      <w:marBottom w:val="0"/>
      <w:divBdr>
        <w:top w:val="none" w:sz="0" w:space="0" w:color="auto"/>
        <w:left w:val="none" w:sz="0" w:space="0" w:color="auto"/>
        <w:bottom w:val="none" w:sz="0" w:space="0" w:color="auto"/>
        <w:right w:val="none" w:sz="0" w:space="0" w:color="auto"/>
      </w:divBdr>
    </w:div>
    <w:div w:id="924804994">
      <w:bodyDiv w:val="1"/>
      <w:marLeft w:val="0"/>
      <w:marRight w:val="0"/>
      <w:marTop w:val="0"/>
      <w:marBottom w:val="0"/>
      <w:divBdr>
        <w:top w:val="none" w:sz="0" w:space="0" w:color="auto"/>
        <w:left w:val="none" w:sz="0" w:space="0" w:color="auto"/>
        <w:bottom w:val="none" w:sz="0" w:space="0" w:color="auto"/>
        <w:right w:val="none" w:sz="0" w:space="0" w:color="auto"/>
      </w:divBdr>
    </w:div>
    <w:div w:id="986932628">
      <w:bodyDiv w:val="1"/>
      <w:marLeft w:val="0"/>
      <w:marRight w:val="0"/>
      <w:marTop w:val="0"/>
      <w:marBottom w:val="0"/>
      <w:divBdr>
        <w:top w:val="none" w:sz="0" w:space="0" w:color="auto"/>
        <w:left w:val="none" w:sz="0" w:space="0" w:color="auto"/>
        <w:bottom w:val="none" w:sz="0" w:space="0" w:color="auto"/>
        <w:right w:val="none" w:sz="0" w:space="0" w:color="auto"/>
      </w:divBdr>
    </w:div>
    <w:div w:id="996883866">
      <w:bodyDiv w:val="1"/>
      <w:marLeft w:val="0"/>
      <w:marRight w:val="0"/>
      <w:marTop w:val="0"/>
      <w:marBottom w:val="0"/>
      <w:divBdr>
        <w:top w:val="none" w:sz="0" w:space="0" w:color="auto"/>
        <w:left w:val="none" w:sz="0" w:space="0" w:color="auto"/>
        <w:bottom w:val="none" w:sz="0" w:space="0" w:color="auto"/>
        <w:right w:val="none" w:sz="0" w:space="0" w:color="auto"/>
      </w:divBdr>
    </w:div>
    <w:div w:id="1004746361">
      <w:bodyDiv w:val="1"/>
      <w:marLeft w:val="0"/>
      <w:marRight w:val="0"/>
      <w:marTop w:val="0"/>
      <w:marBottom w:val="0"/>
      <w:divBdr>
        <w:top w:val="none" w:sz="0" w:space="0" w:color="auto"/>
        <w:left w:val="none" w:sz="0" w:space="0" w:color="auto"/>
        <w:bottom w:val="none" w:sz="0" w:space="0" w:color="auto"/>
        <w:right w:val="none" w:sz="0" w:space="0" w:color="auto"/>
      </w:divBdr>
    </w:div>
    <w:div w:id="1004818233">
      <w:bodyDiv w:val="1"/>
      <w:marLeft w:val="0"/>
      <w:marRight w:val="0"/>
      <w:marTop w:val="0"/>
      <w:marBottom w:val="0"/>
      <w:divBdr>
        <w:top w:val="none" w:sz="0" w:space="0" w:color="auto"/>
        <w:left w:val="none" w:sz="0" w:space="0" w:color="auto"/>
        <w:bottom w:val="none" w:sz="0" w:space="0" w:color="auto"/>
        <w:right w:val="none" w:sz="0" w:space="0" w:color="auto"/>
      </w:divBdr>
    </w:div>
    <w:div w:id="1063022140">
      <w:bodyDiv w:val="1"/>
      <w:marLeft w:val="0"/>
      <w:marRight w:val="0"/>
      <w:marTop w:val="0"/>
      <w:marBottom w:val="0"/>
      <w:divBdr>
        <w:top w:val="none" w:sz="0" w:space="0" w:color="auto"/>
        <w:left w:val="none" w:sz="0" w:space="0" w:color="auto"/>
        <w:bottom w:val="none" w:sz="0" w:space="0" w:color="auto"/>
        <w:right w:val="none" w:sz="0" w:space="0" w:color="auto"/>
      </w:divBdr>
    </w:div>
    <w:div w:id="1087727565">
      <w:bodyDiv w:val="1"/>
      <w:marLeft w:val="0"/>
      <w:marRight w:val="0"/>
      <w:marTop w:val="0"/>
      <w:marBottom w:val="0"/>
      <w:divBdr>
        <w:top w:val="none" w:sz="0" w:space="0" w:color="auto"/>
        <w:left w:val="none" w:sz="0" w:space="0" w:color="auto"/>
        <w:bottom w:val="none" w:sz="0" w:space="0" w:color="auto"/>
        <w:right w:val="none" w:sz="0" w:space="0" w:color="auto"/>
      </w:divBdr>
    </w:div>
    <w:div w:id="1101101727">
      <w:bodyDiv w:val="1"/>
      <w:marLeft w:val="0"/>
      <w:marRight w:val="0"/>
      <w:marTop w:val="0"/>
      <w:marBottom w:val="0"/>
      <w:divBdr>
        <w:top w:val="none" w:sz="0" w:space="0" w:color="auto"/>
        <w:left w:val="none" w:sz="0" w:space="0" w:color="auto"/>
        <w:bottom w:val="none" w:sz="0" w:space="0" w:color="auto"/>
        <w:right w:val="none" w:sz="0" w:space="0" w:color="auto"/>
      </w:divBdr>
    </w:div>
    <w:div w:id="1106190982">
      <w:bodyDiv w:val="1"/>
      <w:marLeft w:val="0"/>
      <w:marRight w:val="0"/>
      <w:marTop w:val="0"/>
      <w:marBottom w:val="0"/>
      <w:divBdr>
        <w:top w:val="none" w:sz="0" w:space="0" w:color="auto"/>
        <w:left w:val="none" w:sz="0" w:space="0" w:color="auto"/>
        <w:bottom w:val="none" w:sz="0" w:space="0" w:color="auto"/>
        <w:right w:val="none" w:sz="0" w:space="0" w:color="auto"/>
      </w:divBdr>
    </w:div>
    <w:div w:id="1144930020">
      <w:bodyDiv w:val="1"/>
      <w:marLeft w:val="0"/>
      <w:marRight w:val="0"/>
      <w:marTop w:val="0"/>
      <w:marBottom w:val="0"/>
      <w:divBdr>
        <w:top w:val="none" w:sz="0" w:space="0" w:color="auto"/>
        <w:left w:val="none" w:sz="0" w:space="0" w:color="auto"/>
        <w:bottom w:val="none" w:sz="0" w:space="0" w:color="auto"/>
        <w:right w:val="none" w:sz="0" w:space="0" w:color="auto"/>
      </w:divBdr>
    </w:div>
    <w:div w:id="1159928825">
      <w:bodyDiv w:val="1"/>
      <w:marLeft w:val="0"/>
      <w:marRight w:val="0"/>
      <w:marTop w:val="0"/>
      <w:marBottom w:val="0"/>
      <w:divBdr>
        <w:top w:val="none" w:sz="0" w:space="0" w:color="auto"/>
        <w:left w:val="none" w:sz="0" w:space="0" w:color="auto"/>
        <w:bottom w:val="none" w:sz="0" w:space="0" w:color="auto"/>
        <w:right w:val="none" w:sz="0" w:space="0" w:color="auto"/>
      </w:divBdr>
    </w:div>
    <w:div w:id="1162041299">
      <w:bodyDiv w:val="1"/>
      <w:marLeft w:val="0"/>
      <w:marRight w:val="0"/>
      <w:marTop w:val="0"/>
      <w:marBottom w:val="0"/>
      <w:divBdr>
        <w:top w:val="none" w:sz="0" w:space="0" w:color="auto"/>
        <w:left w:val="none" w:sz="0" w:space="0" w:color="auto"/>
        <w:bottom w:val="none" w:sz="0" w:space="0" w:color="auto"/>
        <w:right w:val="none" w:sz="0" w:space="0" w:color="auto"/>
      </w:divBdr>
    </w:div>
    <w:div w:id="1168130246">
      <w:bodyDiv w:val="1"/>
      <w:marLeft w:val="0"/>
      <w:marRight w:val="0"/>
      <w:marTop w:val="0"/>
      <w:marBottom w:val="0"/>
      <w:divBdr>
        <w:top w:val="none" w:sz="0" w:space="0" w:color="auto"/>
        <w:left w:val="none" w:sz="0" w:space="0" w:color="auto"/>
        <w:bottom w:val="none" w:sz="0" w:space="0" w:color="auto"/>
        <w:right w:val="none" w:sz="0" w:space="0" w:color="auto"/>
      </w:divBdr>
    </w:div>
    <w:div w:id="1242518433">
      <w:bodyDiv w:val="1"/>
      <w:marLeft w:val="0"/>
      <w:marRight w:val="0"/>
      <w:marTop w:val="0"/>
      <w:marBottom w:val="0"/>
      <w:divBdr>
        <w:top w:val="none" w:sz="0" w:space="0" w:color="auto"/>
        <w:left w:val="none" w:sz="0" w:space="0" w:color="auto"/>
        <w:bottom w:val="none" w:sz="0" w:space="0" w:color="auto"/>
        <w:right w:val="none" w:sz="0" w:space="0" w:color="auto"/>
      </w:divBdr>
    </w:div>
    <w:div w:id="1243637889">
      <w:bodyDiv w:val="1"/>
      <w:marLeft w:val="0"/>
      <w:marRight w:val="0"/>
      <w:marTop w:val="0"/>
      <w:marBottom w:val="0"/>
      <w:divBdr>
        <w:top w:val="none" w:sz="0" w:space="0" w:color="auto"/>
        <w:left w:val="none" w:sz="0" w:space="0" w:color="auto"/>
        <w:bottom w:val="none" w:sz="0" w:space="0" w:color="auto"/>
        <w:right w:val="none" w:sz="0" w:space="0" w:color="auto"/>
      </w:divBdr>
    </w:div>
    <w:div w:id="1245070012">
      <w:bodyDiv w:val="1"/>
      <w:marLeft w:val="0"/>
      <w:marRight w:val="0"/>
      <w:marTop w:val="0"/>
      <w:marBottom w:val="0"/>
      <w:divBdr>
        <w:top w:val="none" w:sz="0" w:space="0" w:color="auto"/>
        <w:left w:val="none" w:sz="0" w:space="0" w:color="auto"/>
        <w:bottom w:val="none" w:sz="0" w:space="0" w:color="auto"/>
        <w:right w:val="none" w:sz="0" w:space="0" w:color="auto"/>
      </w:divBdr>
    </w:div>
    <w:div w:id="1265919449">
      <w:bodyDiv w:val="1"/>
      <w:marLeft w:val="0"/>
      <w:marRight w:val="0"/>
      <w:marTop w:val="0"/>
      <w:marBottom w:val="0"/>
      <w:divBdr>
        <w:top w:val="none" w:sz="0" w:space="0" w:color="auto"/>
        <w:left w:val="none" w:sz="0" w:space="0" w:color="auto"/>
        <w:bottom w:val="none" w:sz="0" w:space="0" w:color="auto"/>
        <w:right w:val="none" w:sz="0" w:space="0" w:color="auto"/>
      </w:divBdr>
      <w:divsChild>
        <w:div w:id="327487967">
          <w:marLeft w:val="0"/>
          <w:marRight w:val="0"/>
          <w:marTop w:val="0"/>
          <w:marBottom w:val="0"/>
          <w:divBdr>
            <w:top w:val="none" w:sz="0" w:space="0" w:color="auto"/>
            <w:left w:val="none" w:sz="0" w:space="0" w:color="auto"/>
            <w:bottom w:val="none" w:sz="0" w:space="0" w:color="auto"/>
            <w:right w:val="none" w:sz="0" w:space="0" w:color="auto"/>
          </w:divBdr>
          <w:divsChild>
            <w:div w:id="978726942">
              <w:marLeft w:val="0"/>
              <w:marRight w:val="0"/>
              <w:marTop w:val="0"/>
              <w:marBottom w:val="0"/>
              <w:divBdr>
                <w:top w:val="none" w:sz="0" w:space="0" w:color="auto"/>
                <w:left w:val="none" w:sz="0" w:space="0" w:color="auto"/>
                <w:bottom w:val="none" w:sz="0" w:space="0" w:color="auto"/>
                <w:right w:val="none" w:sz="0" w:space="0" w:color="auto"/>
              </w:divBdr>
              <w:divsChild>
                <w:div w:id="130248042">
                  <w:marLeft w:val="0"/>
                  <w:marRight w:val="0"/>
                  <w:marTop w:val="0"/>
                  <w:marBottom w:val="0"/>
                  <w:divBdr>
                    <w:top w:val="single" w:sz="6" w:space="15" w:color="EBEBEB"/>
                    <w:left w:val="single" w:sz="6" w:space="15" w:color="EBEBEB"/>
                    <w:bottom w:val="single" w:sz="6" w:space="15" w:color="EBEBEB"/>
                    <w:right w:val="single" w:sz="6" w:space="15" w:color="EBEBEB"/>
                  </w:divBdr>
                  <w:divsChild>
                    <w:div w:id="750471447">
                      <w:marLeft w:val="0"/>
                      <w:marRight w:val="0"/>
                      <w:marTop w:val="0"/>
                      <w:marBottom w:val="0"/>
                      <w:divBdr>
                        <w:top w:val="none" w:sz="0" w:space="0" w:color="auto"/>
                        <w:left w:val="none" w:sz="0" w:space="0" w:color="auto"/>
                        <w:bottom w:val="none" w:sz="0" w:space="0" w:color="auto"/>
                        <w:right w:val="none" w:sz="0" w:space="0" w:color="auto"/>
                      </w:divBdr>
                      <w:divsChild>
                        <w:div w:id="11386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315980">
                  <w:marLeft w:val="0"/>
                  <w:marRight w:val="0"/>
                  <w:marTop w:val="0"/>
                  <w:marBottom w:val="0"/>
                  <w:divBdr>
                    <w:top w:val="single" w:sz="6" w:space="15" w:color="EBEBEB"/>
                    <w:left w:val="single" w:sz="6" w:space="15" w:color="EBEBEB"/>
                    <w:bottom w:val="single" w:sz="6" w:space="15" w:color="EBEBEB"/>
                    <w:right w:val="single" w:sz="6" w:space="15" w:color="EBEBEB"/>
                  </w:divBdr>
                  <w:divsChild>
                    <w:div w:id="1143280178">
                      <w:marLeft w:val="0"/>
                      <w:marRight w:val="0"/>
                      <w:marTop w:val="0"/>
                      <w:marBottom w:val="0"/>
                      <w:divBdr>
                        <w:top w:val="none" w:sz="0" w:space="0" w:color="auto"/>
                        <w:left w:val="none" w:sz="0" w:space="0" w:color="auto"/>
                        <w:bottom w:val="none" w:sz="0" w:space="0" w:color="auto"/>
                        <w:right w:val="none" w:sz="0" w:space="0" w:color="auto"/>
                      </w:divBdr>
                      <w:divsChild>
                        <w:div w:id="382677577">
                          <w:marLeft w:val="0"/>
                          <w:marRight w:val="0"/>
                          <w:marTop w:val="0"/>
                          <w:marBottom w:val="0"/>
                          <w:divBdr>
                            <w:top w:val="none" w:sz="0" w:space="0" w:color="auto"/>
                            <w:left w:val="none" w:sz="0" w:space="0" w:color="auto"/>
                            <w:bottom w:val="none" w:sz="0" w:space="0" w:color="auto"/>
                            <w:right w:val="none" w:sz="0" w:space="0" w:color="auto"/>
                          </w:divBdr>
                          <w:divsChild>
                            <w:div w:id="1805000523">
                              <w:marLeft w:val="0"/>
                              <w:marRight w:val="0"/>
                              <w:marTop w:val="0"/>
                              <w:marBottom w:val="0"/>
                              <w:divBdr>
                                <w:top w:val="none" w:sz="0" w:space="0" w:color="auto"/>
                                <w:left w:val="none" w:sz="0" w:space="0" w:color="auto"/>
                                <w:bottom w:val="none" w:sz="0" w:space="0" w:color="auto"/>
                                <w:right w:val="none" w:sz="0" w:space="0" w:color="auto"/>
                              </w:divBdr>
                              <w:divsChild>
                                <w:div w:id="671839970">
                                  <w:marLeft w:val="0"/>
                                  <w:marRight w:val="0"/>
                                  <w:marTop w:val="0"/>
                                  <w:marBottom w:val="0"/>
                                  <w:divBdr>
                                    <w:top w:val="none" w:sz="0" w:space="0" w:color="auto"/>
                                    <w:left w:val="none" w:sz="0" w:space="0" w:color="auto"/>
                                    <w:bottom w:val="none" w:sz="0" w:space="0" w:color="auto"/>
                                    <w:right w:val="none" w:sz="0" w:space="0" w:color="auto"/>
                                  </w:divBdr>
                                  <w:divsChild>
                                    <w:div w:id="107313478">
                                      <w:marLeft w:val="0"/>
                                      <w:marRight w:val="0"/>
                                      <w:marTop w:val="0"/>
                                      <w:marBottom w:val="0"/>
                                      <w:divBdr>
                                        <w:top w:val="none" w:sz="0" w:space="0" w:color="auto"/>
                                        <w:left w:val="none" w:sz="0" w:space="0" w:color="auto"/>
                                        <w:bottom w:val="none" w:sz="0" w:space="0" w:color="auto"/>
                                        <w:right w:val="none" w:sz="0" w:space="0" w:color="auto"/>
                                      </w:divBdr>
                                      <w:divsChild>
                                        <w:div w:id="2098481694">
                                          <w:marLeft w:val="0"/>
                                          <w:marRight w:val="0"/>
                                          <w:marTop w:val="0"/>
                                          <w:marBottom w:val="0"/>
                                          <w:divBdr>
                                            <w:top w:val="none" w:sz="0" w:space="0" w:color="auto"/>
                                            <w:left w:val="none" w:sz="0" w:space="0" w:color="auto"/>
                                            <w:bottom w:val="none" w:sz="0" w:space="0" w:color="auto"/>
                                            <w:right w:val="none" w:sz="0" w:space="0" w:color="auto"/>
                                          </w:divBdr>
                                        </w:div>
                                      </w:divsChild>
                                    </w:div>
                                    <w:div w:id="135876022">
                                      <w:marLeft w:val="0"/>
                                      <w:marRight w:val="0"/>
                                      <w:marTop w:val="0"/>
                                      <w:marBottom w:val="0"/>
                                      <w:divBdr>
                                        <w:top w:val="none" w:sz="0" w:space="0" w:color="auto"/>
                                        <w:left w:val="none" w:sz="0" w:space="0" w:color="auto"/>
                                        <w:bottom w:val="none" w:sz="0" w:space="0" w:color="auto"/>
                                        <w:right w:val="none" w:sz="0" w:space="0" w:color="auto"/>
                                      </w:divBdr>
                                      <w:divsChild>
                                        <w:div w:id="1737705611">
                                          <w:marLeft w:val="0"/>
                                          <w:marRight w:val="0"/>
                                          <w:marTop w:val="0"/>
                                          <w:marBottom w:val="0"/>
                                          <w:divBdr>
                                            <w:top w:val="none" w:sz="0" w:space="0" w:color="auto"/>
                                            <w:left w:val="none" w:sz="0" w:space="0" w:color="auto"/>
                                            <w:bottom w:val="none" w:sz="0" w:space="0" w:color="auto"/>
                                            <w:right w:val="none" w:sz="0" w:space="0" w:color="auto"/>
                                          </w:divBdr>
                                        </w:div>
                                      </w:divsChild>
                                    </w:div>
                                    <w:div w:id="154494953">
                                      <w:marLeft w:val="0"/>
                                      <w:marRight w:val="0"/>
                                      <w:marTop w:val="0"/>
                                      <w:marBottom w:val="0"/>
                                      <w:divBdr>
                                        <w:top w:val="none" w:sz="0" w:space="0" w:color="auto"/>
                                        <w:left w:val="none" w:sz="0" w:space="0" w:color="auto"/>
                                        <w:bottom w:val="none" w:sz="0" w:space="0" w:color="auto"/>
                                        <w:right w:val="none" w:sz="0" w:space="0" w:color="auto"/>
                                      </w:divBdr>
                                    </w:div>
                                    <w:div w:id="555363535">
                                      <w:marLeft w:val="0"/>
                                      <w:marRight w:val="0"/>
                                      <w:marTop w:val="0"/>
                                      <w:marBottom w:val="0"/>
                                      <w:divBdr>
                                        <w:top w:val="none" w:sz="0" w:space="0" w:color="auto"/>
                                        <w:left w:val="none" w:sz="0" w:space="0" w:color="auto"/>
                                        <w:bottom w:val="none" w:sz="0" w:space="0" w:color="auto"/>
                                        <w:right w:val="none" w:sz="0" w:space="0" w:color="auto"/>
                                      </w:divBdr>
                                      <w:divsChild>
                                        <w:div w:id="1289703801">
                                          <w:marLeft w:val="0"/>
                                          <w:marRight w:val="0"/>
                                          <w:marTop w:val="0"/>
                                          <w:marBottom w:val="0"/>
                                          <w:divBdr>
                                            <w:top w:val="none" w:sz="0" w:space="0" w:color="auto"/>
                                            <w:left w:val="none" w:sz="0" w:space="0" w:color="auto"/>
                                            <w:bottom w:val="none" w:sz="0" w:space="0" w:color="auto"/>
                                            <w:right w:val="none" w:sz="0" w:space="0" w:color="auto"/>
                                          </w:divBdr>
                                        </w:div>
                                      </w:divsChild>
                                    </w:div>
                                    <w:div w:id="574045774">
                                      <w:marLeft w:val="0"/>
                                      <w:marRight w:val="0"/>
                                      <w:marTop w:val="0"/>
                                      <w:marBottom w:val="0"/>
                                      <w:divBdr>
                                        <w:top w:val="none" w:sz="0" w:space="0" w:color="auto"/>
                                        <w:left w:val="none" w:sz="0" w:space="0" w:color="auto"/>
                                        <w:bottom w:val="none" w:sz="0" w:space="0" w:color="auto"/>
                                        <w:right w:val="none" w:sz="0" w:space="0" w:color="auto"/>
                                      </w:divBdr>
                                    </w:div>
                                    <w:div w:id="994181919">
                                      <w:marLeft w:val="0"/>
                                      <w:marRight w:val="0"/>
                                      <w:marTop w:val="0"/>
                                      <w:marBottom w:val="0"/>
                                      <w:divBdr>
                                        <w:top w:val="none" w:sz="0" w:space="0" w:color="auto"/>
                                        <w:left w:val="none" w:sz="0" w:space="0" w:color="auto"/>
                                        <w:bottom w:val="none" w:sz="0" w:space="0" w:color="auto"/>
                                        <w:right w:val="none" w:sz="0" w:space="0" w:color="auto"/>
                                      </w:divBdr>
                                      <w:divsChild>
                                        <w:div w:id="1310750626">
                                          <w:marLeft w:val="0"/>
                                          <w:marRight w:val="0"/>
                                          <w:marTop w:val="0"/>
                                          <w:marBottom w:val="0"/>
                                          <w:divBdr>
                                            <w:top w:val="none" w:sz="0" w:space="0" w:color="auto"/>
                                            <w:left w:val="none" w:sz="0" w:space="0" w:color="auto"/>
                                            <w:bottom w:val="none" w:sz="0" w:space="0" w:color="auto"/>
                                            <w:right w:val="none" w:sz="0" w:space="0" w:color="auto"/>
                                          </w:divBdr>
                                        </w:div>
                                      </w:divsChild>
                                    </w:div>
                                    <w:div w:id="1502548007">
                                      <w:marLeft w:val="0"/>
                                      <w:marRight w:val="0"/>
                                      <w:marTop w:val="0"/>
                                      <w:marBottom w:val="0"/>
                                      <w:divBdr>
                                        <w:top w:val="none" w:sz="0" w:space="0" w:color="auto"/>
                                        <w:left w:val="none" w:sz="0" w:space="0" w:color="auto"/>
                                        <w:bottom w:val="none" w:sz="0" w:space="0" w:color="auto"/>
                                        <w:right w:val="none" w:sz="0" w:space="0" w:color="auto"/>
                                      </w:divBdr>
                                      <w:divsChild>
                                        <w:div w:id="749079645">
                                          <w:marLeft w:val="0"/>
                                          <w:marRight w:val="0"/>
                                          <w:marTop w:val="0"/>
                                          <w:marBottom w:val="0"/>
                                          <w:divBdr>
                                            <w:top w:val="none" w:sz="0" w:space="0" w:color="auto"/>
                                            <w:left w:val="none" w:sz="0" w:space="0" w:color="auto"/>
                                            <w:bottom w:val="none" w:sz="0" w:space="0" w:color="auto"/>
                                            <w:right w:val="none" w:sz="0" w:space="0" w:color="auto"/>
                                          </w:divBdr>
                                        </w:div>
                                      </w:divsChild>
                                    </w:div>
                                    <w:div w:id="2029678691">
                                      <w:marLeft w:val="0"/>
                                      <w:marRight w:val="0"/>
                                      <w:marTop w:val="0"/>
                                      <w:marBottom w:val="0"/>
                                      <w:divBdr>
                                        <w:top w:val="none" w:sz="0" w:space="0" w:color="auto"/>
                                        <w:left w:val="none" w:sz="0" w:space="0" w:color="auto"/>
                                        <w:bottom w:val="none" w:sz="0" w:space="0" w:color="auto"/>
                                        <w:right w:val="none" w:sz="0" w:space="0" w:color="auto"/>
                                      </w:divBdr>
                                    </w:div>
                                    <w:div w:id="2061049093">
                                      <w:marLeft w:val="0"/>
                                      <w:marRight w:val="0"/>
                                      <w:marTop w:val="0"/>
                                      <w:marBottom w:val="0"/>
                                      <w:divBdr>
                                        <w:top w:val="none" w:sz="0" w:space="0" w:color="auto"/>
                                        <w:left w:val="none" w:sz="0" w:space="0" w:color="auto"/>
                                        <w:bottom w:val="none" w:sz="0" w:space="0" w:color="auto"/>
                                        <w:right w:val="none" w:sz="0" w:space="0" w:color="auto"/>
                                      </w:divBdr>
                                      <w:divsChild>
                                        <w:div w:id="1044476329">
                                          <w:marLeft w:val="0"/>
                                          <w:marRight w:val="0"/>
                                          <w:marTop w:val="0"/>
                                          <w:marBottom w:val="0"/>
                                          <w:divBdr>
                                            <w:top w:val="none" w:sz="0" w:space="0" w:color="auto"/>
                                            <w:left w:val="none" w:sz="0" w:space="0" w:color="auto"/>
                                            <w:bottom w:val="none" w:sz="0" w:space="0" w:color="auto"/>
                                            <w:right w:val="none" w:sz="0" w:space="0" w:color="auto"/>
                                          </w:divBdr>
                                        </w:div>
                                      </w:divsChild>
                                    </w:div>
                                    <w:div w:id="2071539348">
                                      <w:marLeft w:val="0"/>
                                      <w:marRight w:val="0"/>
                                      <w:marTop w:val="0"/>
                                      <w:marBottom w:val="0"/>
                                      <w:divBdr>
                                        <w:top w:val="none" w:sz="0" w:space="0" w:color="auto"/>
                                        <w:left w:val="none" w:sz="0" w:space="0" w:color="auto"/>
                                        <w:bottom w:val="none" w:sz="0" w:space="0" w:color="auto"/>
                                        <w:right w:val="none" w:sz="0" w:space="0" w:color="auto"/>
                                      </w:divBdr>
                                      <w:divsChild>
                                        <w:div w:id="127324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9793772">
                  <w:marLeft w:val="0"/>
                  <w:marRight w:val="0"/>
                  <w:marTop w:val="0"/>
                  <w:marBottom w:val="0"/>
                  <w:divBdr>
                    <w:top w:val="none" w:sz="0" w:space="0" w:color="auto"/>
                    <w:left w:val="none" w:sz="0" w:space="0" w:color="auto"/>
                    <w:bottom w:val="none" w:sz="0" w:space="0" w:color="auto"/>
                    <w:right w:val="none" w:sz="0" w:space="0" w:color="auto"/>
                  </w:divBdr>
                </w:div>
                <w:div w:id="1416516540">
                  <w:marLeft w:val="0"/>
                  <w:marRight w:val="0"/>
                  <w:marTop w:val="0"/>
                  <w:marBottom w:val="0"/>
                  <w:divBdr>
                    <w:top w:val="none" w:sz="0" w:space="0" w:color="auto"/>
                    <w:left w:val="none" w:sz="0" w:space="0" w:color="auto"/>
                    <w:bottom w:val="none" w:sz="0" w:space="0" w:color="auto"/>
                    <w:right w:val="none" w:sz="0" w:space="0" w:color="auto"/>
                  </w:divBdr>
                  <w:divsChild>
                    <w:div w:id="1813062987">
                      <w:marLeft w:val="0"/>
                      <w:marRight w:val="0"/>
                      <w:marTop w:val="0"/>
                      <w:marBottom w:val="0"/>
                      <w:divBdr>
                        <w:top w:val="none" w:sz="0" w:space="0" w:color="auto"/>
                        <w:left w:val="none" w:sz="0" w:space="0" w:color="auto"/>
                        <w:bottom w:val="none" w:sz="0" w:space="0" w:color="auto"/>
                        <w:right w:val="none" w:sz="0" w:space="0" w:color="auto"/>
                      </w:divBdr>
                      <w:divsChild>
                        <w:div w:id="2046825343">
                          <w:marLeft w:val="0"/>
                          <w:marRight w:val="0"/>
                          <w:marTop w:val="0"/>
                          <w:marBottom w:val="0"/>
                          <w:divBdr>
                            <w:top w:val="none" w:sz="0" w:space="0" w:color="auto"/>
                            <w:left w:val="none" w:sz="0" w:space="0" w:color="auto"/>
                            <w:bottom w:val="none" w:sz="0" w:space="0" w:color="auto"/>
                            <w:right w:val="none" w:sz="0" w:space="0" w:color="auto"/>
                          </w:divBdr>
                          <w:divsChild>
                            <w:div w:id="1496338768">
                              <w:marLeft w:val="0"/>
                              <w:marRight w:val="0"/>
                              <w:marTop w:val="0"/>
                              <w:marBottom w:val="0"/>
                              <w:divBdr>
                                <w:top w:val="none" w:sz="0" w:space="0" w:color="auto"/>
                                <w:left w:val="none" w:sz="0" w:space="0" w:color="auto"/>
                                <w:bottom w:val="none" w:sz="0" w:space="0" w:color="auto"/>
                                <w:right w:val="none" w:sz="0" w:space="0" w:color="auto"/>
                              </w:divBdr>
                              <w:divsChild>
                                <w:div w:id="1704020626">
                                  <w:marLeft w:val="0"/>
                                  <w:marRight w:val="0"/>
                                  <w:marTop w:val="0"/>
                                  <w:marBottom w:val="0"/>
                                  <w:divBdr>
                                    <w:top w:val="none" w:sz="0" w:space="0" w:color="auto"/>
                                    <w:left w:val="none" w:sz="0" w:space="0" w:color="auto"/>
                                    <w:bottom w:val="none" w:sz="0" w:space="0" w:color="auto"/>
                                    <w:right w:val="none" w:sz="0" w:space="0" w:color="auto"/>
                                  </w:divBdr>
                                  <w:divsChild>
                                    <w:div w:id="1236475522">
                                      <w:marLeft w:val="0"/>
                                      <w:marRight w:val="0"/>
                                      <w:marTop w:val="0"/>
                                      <w:marBottom w:val="0"/>
                                      <w:divBdr>
                                        <w:top w:val="none" w:sz="0" w:space="0" w:color="auto"/>
                                        <w:left w:val="none" w:sz="0" w:space="0" w:color="auto"/>
                                        <w:bottom w:val="none" w:sz="0" w:space="0" w:color="auto"/>
                                        <w:right w:val="none" w:sz="0" w:space="0" w:color="auto"/>
                                      </w:divBdr>
                                      <w:divsChild>
                                        <w:div w:id="164320086">
                                          <w:marLeft w:val="0"/>
                                          <w:marRight w:val="0"/>
                                          <w:marTop w:val="0"/>
                                          <w:marBottom w:val="0"/>
                                          <w:divBdr>
                                            <w:top w:val="none" w:sz="0" w:space="0" w:color="auto"/>
                                            <w:left w:val="none" w:sz="0" w:space="0" w:color="auto"/>
                                            <w:bottom w:val="none" w:sz="0" w:space="0" w:color="auto"/>
                                            <w:right w:val="none" w:sz="0" w:space="0" w:color="auto"/>
                                          </w:divBdr>
                                          <w:divsChild>
                                            <w:div w:id="1259413470">
                                              <w:marLeft w:val="0"/>
                                              <w:marRight w:val="0"/>
                                              <w:marTop w:val="0"/>
                                              <w:marBottom w:val="0"/>
                                              <w:divBdr>
                                                <w:top w:val="none" w:sz="0" w:space="0" w:color="auto"/>
                                                <w:left w:val="none" w:sz="0" w:space="0" w:color="auto"/>
                                                <w:bottom w:val="none" w:sz="0" w:space="0" w:color="auto"/>
                                                <w:right w:val="none" w:sz="0" w:space="0" w:color="auto"/>
                                              </w:divBdr>
                                            </w:div>
                                          </w:divsChild>
                                        </w:div>
                                        <w:div w:id="668951147">
                                          <w:marLeft w:val="0"/>
                                          <w:marRight w:val="0"/>
                                          <w:marTop w:val="0"/>
                                          <w:marBottom w:val="0"/>
                                          <w:divBdr>
                                            <w:top w:val="none" w:sz="0" w:space="0" w:color="auto"/>
                                            <w:left w:val="none" w:sz="0" w:space="0" w:color="auto"/>
                                            <w:bottom w:val="none" w:sz="0" w:space="0" w:color="auto"/>
                                            <w:right w:val="none" w:sz="0" w:space="0" w:color="auto"/>
                                          </w:divBdr>
                                          <w:divsChild>
                                            <w:div w:id="75964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468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842099">
          <w:marLeft w:val="0"/>
          <w:marRight w:val="0"/>
          <w:marTop w:val="0"/>
          <w:marBottom w:val="0"/>
          <w:divBdr>
            <w:top w:val="none" w:sz="0" w:space="0" w:color="auto"/>
            <w:left w:val="none" w:sz="0" w:space="0" w:color="auto"/>
            <w:bottom w:val="none" w:sz="0" w:space="0" w:color="auto"/>
            <w:right w:val="none" w:sz="0" w:space="0" w:color="auto"/>
          </w:divBdr>
          <w:divsChild>
            <w:div w:id="1269656458">
              <w:marLeft w:val="0"/>
              <w:marRight w:val="0"/>
              <w:marTop w:val="0"/>
              <w:marBottom w:val="0"/>
              <w:divBdr>
                <w:top w:val="none" w:sz="0" w:space="0" w:color="auto"/>
                <w:left w:val="none" w:sz="0" w:space="0" w:color="auto"/>
                <w:bottom w:val="none" w:sz="0" w:space="0" w:color="auto"/>
                <w:right w:val="none" w:sz="0" w:space="0" w:color="auto"/>
              </w:divBdr>
              <w:divsChild>
                <w:div w:id="696856294">
                  <w:marLeft w:val="0"/>
                  <w:marRight w:val="0"/>
                  <w:marTop w:val="0"/>
                  <w:marBottom w:val="0"/>
                  <w:divBdr>
                    <w:top w:val="none" w:sz="0" w:space="0" w:color="auto"/>
                    <w:left w:val="none" w:sz="0" w:space="0" w:color="auto"/>
                    <w:bottom w:val="none" w:sz="0" w:space="0" w:color="auto"/>
                    <w:right w:val="none" w:sz="0" w:space="0" w:color="auto"/>
                  </w:divBdr>
                  <w:divsChild>
                    <w:div w:id="363528850">
                      <w:marLeft w:val="0"/>
                      <w:marRight w:val="0"/>
                      <w:marTop w:val="0"/>
                      <w:marBottom w:val="0"/>
                      <w:divBdr>
                        <w:top w:val="none" w:sz="0" w:space="0" w:color="auto"/>
                        <w:left w:val="none" w:sz="0" w:space="0" w:color="auto"/>
                        <w:bottom w:val="none" w:sz="0" w:space="0" w:color="auto"/>
                        <w:right w:val="none" w:sz="0" w:space="0" w:color="auto"/>
                      </w:divBdr>
                      <w:divsChild>
                        <w:div w:id="2121870650">
                          <w:marLeft w:val="0"/>
                          <w:marRight w:val="0"/>
                          <w:marTop w:val="0"/>
                          <w:marBottom w:val="0"/>
                          <w:divBdr>
                            <w:top w:val="none" w:sz="0" w:space="0" w:color="auto"/>
                            <w:left w:val="none" w:sz="0" w:space="0" w:color="auto"/>
                            <w:bottom w:val="none" w:sz="0" w:space="0" w:color="auto"/>
                            <w:right w:val="none" w:sz="0" w:space="0" w:color="auto"/>
                          </w:divBdr>
                          <w:divsChild>
                            <w:div w:id="1318217">
                              <w:marLeft w:val="0"/>
                              <w:marRight w:val="0"/>
                              <w:marTop w:val="0"/>
                              <w:marBottom w:val="0"/>
                              <w:divBdr>
                                <w:top w:val="none" w:sz="0" w:space="0" w:color="auto"/>
                                <w:left w:val="none" w:sz="0" w:space="0" w:color="auto"/>
                                <w:bottom w:val="none" w:sz="0" w:space="0" w:color="auto"/>
                                <w:right w:val="none" w:sz="0" w:space="0" w:color="auto"/>
                              </w:divBdr>
                            </w:div>
                            <w:div w:id="1451321843">
                              <w:marLeft w:val="0"/>
                              <w:marRight w:val="0"/>
                              <w:marTop w:val="0"/>
                              <w:marBottom w:val="0"/>
                              <w:divBdr>
                                <w:top w:val="none" w:sz="0" w:space="0" w:color="auto"/>
                                <w:left w:val="none" w:sz="0" w:space="0" w:color="auto"/>
                                <w:bottom w:val="none" w:sz="0" w:space="0" w:color="auto"/>
                                <w:right w:val="none" w:sz="0" w:space="0" w:color="auto"/>
                              </w:divBdr>
                              <w:divsChild>
                                <w:div w:id="85769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43928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309818810">
          <w:marLeft w:val="0"/>
          <w:marRight w:val="0"/>
          <w:marTop w:val="0"/>
          <w:marBottom w:val="0"/>
          <w:divBdr>
            <w:top w:val="none" w:sz="0" w:space="0" w:color="auto"/>
            <w:left w:val="none" w:sz="0" w:space="0" w:color="auto"/>
            <w:bottom w:val="none" w:sz="0" w:space="0" w:color="auto"/>
            <w:right w:val="none" w:sz="0" w:space="0" w:color="auto"/>
          </w:divBdr>
          <w:divsChild>
            <w:div w:id="1731146050">
              <w:marLeft w:val="0"/>
              <w:marRight w:val="0"/>
              <w:marTop w:val="0"/>
              <w:marBottom w:val="0"/>
              <w:divBdr>
                <w:top w:val="none" w:sz="0" w:space="0" w:color="auto"/>
                <w:left w:val="none" w:sz="0" w:space="0" w:color="auto"/>
                <w:bottom w:val="none" w:sz="0" w:space="0" w:color="auto"/>
                <w:right w:val="none" w:sz="0" w:space="0" w:color="auto"/>
              </w:divBdr>
              <w:divsChild>
                <w:div w:id="717438126">
                  <w:marLeft w:val="0"/>
                  <w:marRight w:val="0"/>
                  <w:marTop w:val="0"/>
                  <w:marBottom w:val="0"/>
                  <w:divBdr>
                    <w:top w:val="none" w:sz="0" w:space="0" w:color="auto"/>
                    <w:left w:val="none" w:sz="0" w:space="0" w:color="auto"/>
                    <w:bottom w:val="none" w:sz="0" w:space="0" w:color="auto"/>
                    <w:right w:val="none" w:sz="0" w:space="0" w:color="auto"/>
                  </w:divBdr>
                  <w:divsChild>
                    <w:div w:id="1326742458">
                      <w:marLeft w:val="0"/>
                      <w:marRight w:val="0"/>
                      <w:marTop w:val="0"/>
                      <w:marBottom w:val="0"/>
                      <w:divBdr>
                        <w:top w:val="none" w:sz="0" w:space="0" w:color="auto"/>
                        <w:left w:val="none" w:sz="0" w:space="0" w:color="auto"/>
                        <w:bottom w:val="none" w:sz="0" w:space="0" w:color="auto"/>
                        <w:right w:val="none" w:sz="0" w:space="0" w:color="auto"/>
                      </w:divBdr>
                      <w:divsChild>
                        <w:div w:id="531385568">
                          <w:marLeft w:val="0"/>
                          <w:marRight w:val="0"/>
                          <w:marTop w:val="0"/>
                          <w:marBottom w:val="0"/>
                          <w:divBdr>
                            <w:top w:val="none" w:sz="0" w:space="0" w:color="auto"/>
                            <w:left w:val="none" w:sz="0" w:space="0" w:color="auto"/>
                            <w:bottom w:val="none" w:sz="0" w:space="0" w:color="auto"/>
                            <w:right w:val="none" w:sz="0" w:space="0" w:color="auto"/>
                          </w:divBdr>
                          <w:divsChild>
                            <w:div w:id="1720589428">
                              <w:marLeft w:val="0"/>
                              <w:marRight w:val="0"/>
                              <w:marTop w:val="0"/>
                              <w:marBottom w:val="0"/>
                              <w:divBdr>
                                <w:top w:val="none" w:sz="0" w:space="0" w:color="auto"/>
                                <w:left w:val="none" w:sz="0" w:space="0" w:color="auto"/>
                                <w:bottom w:val="none" w:sz="0" w:space="0" w:color="auto"/>
                                <w:right w:val="none" w:sz="0" w:space="0" w:color="auto"/>
                              </w:divBdr>
                              <w:divsChild>
                                <w:div w:id="519205268">
                                  <w:marLeft w:val="0"/>
                                  <w:marRight w:val="0"/>
                                  <w:marTop w:val="0"/>
                                  <w:marBottom w:val="300"/>
                                  <w:divBdr>
                                    <w:top w:val="none" w:sz="0" w:space="0" w:color="auto"/>
                                    <w:left w:val="none" w:sz="0" w:space="0" w:color="auto"/>
                                    <w:bottom w:val="none" w:sz="0" w:space="0" w:color="auto"/>
                                    <w:right w:val="none" w:sz="0" w:space="0" w:color="auto"/>
                                  </w:divBdr>
                                  <w:divsChild>
                                    <w:div w:id="372655023">
                                      <w:marLeft w:val="0"/>
                                      <w:marRight w:val="0"/>
                                      <w:marTop w:val="0"/>
                                      <w:marBottom w:val="0"/>
                                      <w:divBdr>
                                        <w:top w:val="none" w:sz="0" w:space="0" w:color="auto"/>
                                        <w:left w:val="none" w:sz="0" w:space="0" w:color="auto"/>
                                        <w:bottom w:val="none" w:sz="0" w:space="0" w:color="auto"/>
                                        <w:right w:val="none" w:sz="0" w:space="0" w:color="auto"/>
                                      </w:divBdr>
                                      <w:divsChild>
                                        <w:div w:id="1944800078">
                                          <w:marLeft w:val="0"/>
                                          <w:marRight w:val="0"/>
                                          <w:marTop w:val="0"/>
                                          <w:marBottom w:val="0"/>
                                          <w:divBdr>
                                            <w:top w:val="none" w:sz="0" w:space="0" w:color="auto"/>
                                            <w:left w:val="none" w:sz="0" w:space="0" w:color="auto"/>
                                            <w:bottom w:val="none" w:sz="0" w:space="0" w:color="auto"/>
                                            <w:right w:val="none" w:sz="0" w:space="0" w:color="auto"/>
                                          </w:divBdr>
                                          <w:divsChild>
                                            <w:div w:id="1803380406">
                                              <w:marLeft w:val="0"/>
                                              <w:marRight w:val="0"/>
                                              <w:marTop w:val="0"/>
                                              <w:marBottom w:val="0"/>
                                              <w:divBdr>
                                                <w:top w:val="none" w:sz="0" w:space="0" w:color="auto"/>
                                                <w:left w:val="none" w:sz="0" w:space="0" w:color="auto"/>
                                                <w:bottom w:val="none" w:sz="0" w:space="0" w:color="auto"/>
                                                <w:right w:val="none" w:sz="0" w:space="0" w:color="auto"/>
                                              </w:divBdr>
                                              <w:divsChild>
                                                <w:div w:id="118058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617898">
                                  <w:marLeft w:val="0"/>
                                  <w:marRight w:val="0"/>
                                  <w:marTop w:val="0"/>
                                  <w:marBottom w:val="0"/>
                                  <w:divBdr>
                                    <w:top w:val="none" w:sz="0" w:space="0" w:color="auto"/>
                                    <w:left w:val="none" w:sz="0" w:space="0" w:color="auto"/>
                                    <w:bottom w:val="none" w:sz="0" w:space="0" w:color="auto"/>
                                    <w:right w:val="none" w:sz="0" w:space="0" w:color="auto"/>
                                  </w:divBdr>
                                  <w:divsChild>
                                    <w:div w:id="50227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1044933">
                  <w:marLeft w:val="0"/>
                  <w:marRight w:val="0"/>
                  <w:marTop w:val="0"/>
                  <w:marBottom w:val="0"/>
                  <w:divBdr>
                    <w:top w:val="none" w:sz="0" w:space="0" w:color="auto"/>
                    <w:left w:val="none" w:sz="0" w:space="0" w:color="auto"/>
                    <w:bottom w:val="none" w:sz="0" w:space="0" w:color="auto"/>
                    <w:right w:val="none" w:sz="0" w:space="0" w:color="auto"/>
                  </w:divBdr>
                </w:div>
                <w:div w:id="2011176075">
                  <w:marLeft w:val="0"/>
                  <w:marRight w:val="0"/>
                  <w:marTop w:val="0"/>
                  <w:marBottom w:val="0"/>
                  <w:divBdr>
                    <w:top w:val="none" w:sz="0" w:space="0" w:color="auto"/>
                    <w:left w:val="none" w:sz="0" w:space="0" w:color="auto"/>
                    <w:bottom w:val="none" w:sz="0" w:space="0" w:color="auto"/>
                    <w:right w:val="none" w:sz="0" w:space="0" w:color="auto"/>
                  </w:divBdr>
                  <w:divsChild>
                    <w:div w:id="80323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635079">
      <w:bodyDiv w:val="1"/>
      <w:marLeft w:val="0"/>
      <w:marRight w:val="0"/>
      <w:marTop w:val="0"/>
      <w:marBottom w:val="0"/>
      <w:divBdr>
        <w:top w:val="none" w:sz="0" w:space="0" w:color="auto"/>
        <w:left w:val="none" w:sz="0" w:space="0" w:color="auto"/>
        <w:bottom w:val="none" w:sz="0" w:space="0" w:color="auto"/>
        <w:right w:val="none" w:sz="0" w:space="0" w:color="auto"/>
      </w:divBdr>
    </w:div>
    <w:div w:id="1310285561">
      <w:bodyDiv w:val="1"/>
      <w:marLeft w:val="0"/>
      <w:marRight w:val="0"/>
      <w:marTop w:val="0"/>
      <w:marBottom w:val="0"/>
      <w:divBdr>
        <w:top w:val="none" w:sz="0" w:space="0" w:color="auto"/>
        <w:left w:val="none" w:sz="0" w:space="0" w:color="auto"/>
        <w:bottom w:val="none" w:sz="0" w:space="0" w:color="auto"/>
        <w:right w:val="none" w:sz="0" w:space="0" w:color="auto"/>
      </w:divBdr>
    </w:div>
    <w:div w:id="1323585923">
      <w:bodyDiv w:val="1"/>
      <w:marLeft w:val="0"/>
      <w:marRight w:val="0"/>
      <w:marTop w:val="0"/>
      <w:marBottom w:val="0"/>
      <w:divBdr>
        <w:top w:val="none" w:sz="0" w:space="0" w:color="auto"/>
        <w:left w:val="none" w:sz="0" w:space="0" w:color="auto"/>
        <w:bottom w:val="none" w:sz="0" w:space="0" w:color="auto"/>
        <w:right w:val="none" w:sz="0" w:space="0" w:color="auto"/>
      </w:divBdr>
    </w:div>
    <w:div w:id="1389185431">
      <w:bodyDiv w:val="1"/>
      <w:marLeft w:val="0"/>
      <w:marRight w:val="0"/>
      <w:marTop w:val="0"/>
      <w:marBottom w:val="0"/>
      <w:divBdr>
        <w:top w:val="none" w:sz="0" w:space="0" w:color="auto"/>
        <w:left w:val="none" w:sz="0" w:space="0" w:color="auto"/>
        <w:bottom w:val="none" w:sz="0" w:space="0" w:color="auto"/>
        <w:right w:val="none" w:sz="0" w:space="0" w:color="auto"/>
      </w:divBdr>
    </w:div>
    <w:div w:id="1469080882">
      <w:bodyDiv w:val="1"/>
      <w:marLeft w:val="0"/>
      <w:marRight w:val="0"/>
      <w:marTop w:val="0"/>
      <w:marBottom w:val="0"/>
      <w:divBdr>
        <w:top w:val="none" w:sz="0" w:space="0" w:color="auto"/>
        <w:left w:val="none" w:sz="0" w:space="0" w:color="auto"/>
        <w:bottom w:val="none" w:sz="0" w:space="0" w:color="auto"/>
        <w:right w:val="none" w:sz="0" w:space="0" w:color="auto"/>
      </w:divBdr>
    </w:div>
    <w:div w:id="1493764266">
      <w:bodyDiv w:val="1"/>
      <w:marLeft w:val="0"/>
      <w:marRight w:val="0"/>
      <w:marTop w:val="0"/>
      <w:marBottom w:val="0"/>
      <w:divBdr>
        <w:top w:val="none" w:sz="0" w:space="0" w:color="auto"/>
        <w:left w:val="none" w:sz="0" w:space="0" w:color="auto"/>
        <w:bottom w:val="none" w:sz="0" w:space="0" w:color="auto"/>
        <w:right w:val="none" w:sz="0" w:space="0" w:color="auto"/>
      </w:divBdr>
    </w:div>
    <w:div w:id="1499806280">
      <w:bodyDiv w:val="1"/>
      <w:marLeft w:val="0"/>
      <w:marRight w:val="0"/>
      <w:marTop w:val="0"/>
      <w:marBottom w:val="0"/>
      <w:divBdr>
        <w:top w:val="none" w:sz="0" w:space="0" w:color="auto"/>
        <w:left w:val="none" w:sz="0" w:space="0" w:color="auto"/>
        <w:bottom w:val="none" w:sz="0" w:space="0" w:color="auto"/>
        <w:right w:val="none" w:sz="0" w:space="0" w:color="auto"/>
      </w:divBdr>
    </w:div>
    <w:div w:id="1529829531">
      <w:bodyDiv w:val="1"/>
      <w:marLeft w:val="0"/>
      <w:marRight w:val="0"/>
      <w:marTop w:val="0"/>
      <w:marBottom w:val="0"/>
      <w:divBdr>
        <w:top w:val="none" w:sz="0" w:space="0" w:color="auto"/>
        <w:left w:val="none" w:sz="0" w:space="0" w:color="auto"/>
        <w:bottom w:val="none" w:sz="0" w:space="0" w:color="auto"/>
        <w:right w:val="none" w:sz="0" w:space="0" w:color="auto"/>
      </w:divBdr>
    </w:div>
    <w:div w:id="1534614826">
      <w:bodyDiv w:val="1"/>
      <w:marLeft w:val="0"/>
      <w:marRight w:val="0"/>
      <w:marTop w:val="0"/>
      <w:marBottom w:val="0"/>
      <w:divBdr>
        <w:top w:val="none" w:sz="0" w:space="0" w:color="auto"/>
        <w:left w:val="none" w:sz="0" w:space="0" w:color="auto"/>
        <w:bottom w:val="none" w:sz="0" w:space="0" w:color="auto"/>
        <w:right w:val="none" w:sz="0" w:space="0" w:color="auto"/>
      </w:divBdr>
    </w:div>
    <w:div w:id="1579899828">
      <w:bodyDiv w:val="1"/>
      <w:marLeft w:val="0"/>
      <w:marRight w:val="0"/>
      <w:marTop w:val="0"/>
      <w:marBottom w:val="0"/>
      <w:divBdr>
        <w:top w:val="none" w:sz="0" w:space="0" w:color="auto"/>
        <w:left w:val="none" w:sz="0" w:space="0" w:color="auto"/>
        <w:bottom w:val="none" w:sz="0" w:space="0" w:color="auto"/>
        <w:right w:val="none" w:sz="0" w:space="0" w:color="auto"/>
      </w:divBdr>
    </w:div>
    <w:div w:id="1606040178">
      <w:bodyDiv w:val="1"/>
      <w:marLeft w:val="0"/>
      <w:marRight w:val="0"/>
      <w:marTop w:val="0"/>
      <w:marBottom w:val="0"/>
      <w:divBdr>
        <w:top w:val="none" w:sz="0" w:space="0" w:color="auto"/>
        <w:left w:val="none" w:sz="0" w:space="0" w:color="auto"/>
        <w:bottom w:val="none" w:sz="0" w:space="0" w:color="auto"/>
        <w:right w:val="none" w:sz="0" w:space="0" w:color="auto"/>
      </w:divBdr>
    </w:div>
    <w:div w:id="1622684746">
      <w:bodyDiv w:val="1"/>
      <w:marLeft w:val="0"/>
      <w:marRight w:val="0"/>
      <w:marTop w:val="0"/>
      <w:marBottom w:val="0"/>
      <w:divBdr>
        <w:top w:val="none" w:sz="0" w:space="0" w:color="auto"/>
        <w:left w:val="none" w:sz="0" w:space="0" w:color="auto"/>
        <w:bottom w:val="none" w:sz="0" w:space="0" w:color="auto"/>
        <w:right w:val="none" w:sz="0" w:space="0" w:color="auto"/>
      </w:divBdr>
    </w:div>
    <w:div w:id="1648051264">
      <w:bodyDiv w:val="1"/>
      <w:marLeft w:val="0"/>
      <w:marRight w:val="0"/>
      <w:marTop w:val="0"/>
      <w:marBottom w:val="0"/>
      <w:divBdr>
        <w:top w:val="none" w:sz="0" w:space="0" w:color="auto"/>
        <w:left w:val="none" w:sz="0" w:space="0" w:color="auto"/>
        <w:bottom w:val="none" w:sz="0" w:space="0" w:color="auto"/>
        <w:right w:val="none" w:sz="0" w:space="0" w:color="auto"/>
      </w:divBdr>
    </w:div>
    <w:div w:id="1669745499">
      <w:bodyDiv w:val="1"/>
      <w:marLeft w:val="0"/>
      <w:marRight w:val="0"/>
      <w:marTop w:val="0"/>
      <w:marBottom w:val="0"/>
      <w:divBdr>
        <w:top w:val="none" w:sz="0" w:space="0" w:color="auto"/>
        <w:left w:val="none" w:sz="0" w:space="0" w:color="auto"/>
        <w:bottom w:val="none" w:sz="0" w:space="0" w:color="auto"/>
        <w:right w:val="none" w:sz="0" w:space="0" w:color="auto"/>
      </w:divBdr>
    </w:div>
    <w:div w:id="1749186703">
      <w:bodyDiv w:val="1"/>
      <w:marLeft w:val="0"/>
      <w:marRight w:val="0"/>
      <w:marTop w:val="0"/>
      <w:marBottom w:val="0"/>
      <w:divBdr>
        <w:top w:val="none" w:sz="0" w:space="0" w:color="auto"/>
        <w:left w:val="none" w:sz="0" w:space="0" w:color="auto"/>
        <w:bottom w:val="none" w:sz="0" w:space="0" w:color="auto"/>
        <w:right w:val="none" w:sz="0" w:space="0" w:color="auto"/>
      </w:divBdr>
    </w:div>
    <w:div w:id="1794708444">
      <w:bodyDiv w:val="1"/>
      <w:marLeft w:val="0"/>
      <w:marRight w:val="0"/>
      <w:marTop w:val="0"/>
      <w:marBottom w:val="0"/>
      <w:divBdr>
        <w:top w:val="none" w:sz="0" w:space="0" w:color="auto"/>
        <w:left w:val="none" w:sz="0" w:space="0" w:color="auto"/>
        <w:bottom w:val="none" w:sz="0" w:space="0" w:color="auto"/>
        <w:right w:val="none" w:sz="0" w:space="0" w:color="auto"/>
      </w:divBdr>
    </w:div>
    <w:div w:id="1801193599">
      <w:bodyDiv w:val="1"/>
      <w:marLeft w:val="0"/>
      <w:marRight w:val="0"/>
      <w:marTop w:val="0"/>
      <w:marBottom w:val="0"/>
      <w:divBdr>
        <w:top w:val="none" w:sz="0" w:space="0" w:color="auto"/>
        <w:left w:val="none" w:sz="0" w:space="0" w:color="auto"/>
        <w:bottom w:val="none" w:sz="0" w:space="0" w:color="auto"/>
        <w:right w:val="none" w:sz="0" w:space="0" w:color="auto"/>
      </w:divBdr>
    </w:div>
    <w:div w:id="1802653982">
      <w:bodyDiv w:val="1"/>
      <w:marLeft w:val="0"/>
      <w:marRight w:val="0"/>
      <w:marTop w:val="0"/>
      <w:marBottom w:val="0"/>
      <w:divBdr>
        <w:top w:val="none" w:sz="0" w:space="0" w:color="auto"/>
        <w:left w:val="none" w:sz="0" w:space="0" w:color="auto"/>
        <w:bottom w:val="none" w:sz="0" w:space="0" w:color="auto"/>
        <w:right w:val="none" w:sz="0" w:space="0" w:color="auto"/>
      </w:divBdr>
    </w:div>
    <w:div w:id="1817137049">
      <w:bodyDiv w:val="1"/>
      <w:marLeft w:val="0"/>
      <w:marRight w:val="0"/>
      <w:marTop w:val="0"/>
      <w:marBottom w:val="0"/>
      <w:divBdr>
        <w:top w:val="none" w:sz="0" w:space="0" w:color="auto"/>
        <w:left w:val="none" w:sz="0" w:space="0" w:color="auto"/>
        <w:bottom w:val="none" w:sz="0" w:space="0" w:color="auto"/>
        <w:right w:val="none" w:sz="0" w:space="0" w:color="auto"/>
      </w:divBdr>
    </w:div>
    <w:div w:id="1879929071">
      <w:bodyDiv w:val="1"/>
      <w:marLeft w:val="0"/>
      <w:marRight w:val="0"/>
      <w:marTop w:val="0"/>
      <w:marBottom w:val="0"/>
      <w:divBdr>
        <w:top w:val="none" w:sz="0" w:space="0" w:color="auto"/>
        <w:left w:val="none" w:sz="0" w:space="0" w:color="auto"/>
        <w:bottom w:val="none" w:sz="0" w:space="0" w:color="auto"/>
        <w:right w:val="none" w:sz="0" w:space="0" w:color="auto"/>
      </w:divBdr>
    </w:div>
    <w:div w:id="1885942923">
      <w:bodyDiv w:val="1"/>
      <w:marLeft w:val="0"/>
      <w:marRight w:val="0"/>
      <w:marTop w:val="0"/>
      <w:marBottom w:val="0"/>
      <w:divBdr>
        <w:top w:val="none" w:sz="0" w:space="0" w:color="auto"/>
        <w:left w:val="none" w:sz="0" w:space="0" w:color="auto"/>
        <w:bottom w:val="none" w:sz="0" w:space="0" w:color="auto"/>
        <w:right w:val="none" w:sz="0" w:space="0" w:color="auto"/>
      </w:divBdr>
    </w:div>
    <w:div w:id="1920359942">
      <w:bodyDiv w:val="1"/>
      <w:marLeft w:val="0"/>
      <w:marRight w:val="0"/>
      <w:marTop w:val="0"/>
      <w:marBottom w:val="0"/>
      <w:divBdr>
        <w:top w:val="none" w:sz="0" w:space="0" w:color="auto"/>
        <w:left w:val="none" w:sz="0" w:space="0" w:color="auto"/>
        <w:bottom w:val="none" w:sz="0" w:space="0" w:color="auto"/>
        <w:right w:val="none" w:sz="0" w:space="0" w:color="auto"/>
      </w:divBdr>
    </w:div>
    <w:div w:id="1939675076">
      <w:bodyDiv w:val="1"/>
      <w:marLeft w:val="0"/>
      <w:marRight w:val="0"/>
      <w:marTop w:val="0"/>
      <w:marBottom w:val="0"/>
      <w:divBdr>
        <w:top w:val="none" w:sz="0" w:space="0" w:color="auto"/>
        <w:left w:val="none" w:sz="0" w:space="0" w:color="auto"/>
        <w:bottom w:val="none" w:sz="0" w:space="0" w:color="auto"/>
        <w:right w:val="none" w:sz="0" w:space="0" w:color="auto"/>
      </w:divBdr>
    </w:div>
    <w:div w:id="1945306172">
      <w:bodyDiv w:val="1"/>
      <w:marLeft w:val="0"/>
      <w:marRight w:val="0"/>
      <w:marTop w:val="0"/>
      <w:marBottom w:val="0"/>
      <w:divBdr>
        <w:top w:val="none" w:sz="0" w:space="0" w:color="auto"/>
        <w:left w:val="none" w:sz="0" w:space="0" w:color="auto"/>
        <w:bottom w:val="none" w:sz="0" w:space="0" w:color="auto"/>
        <w:right w:val="none" w:sz="0" w:space="0" w:color="auto"/>
      </w:divBdr>
    </w:div>
    <w:div w:id="1956713390">
      <w:bodyDiv w:val="1"/>
      <w:marLeft w:val="0"/>
      <w:marRight w:val="0"/>
      <w:marTop w:val="0"/>
      <w:marBottom w:val="0"/>
      <w:divBdr>
        <w:top w:val="none" w:sz="0" w:space="0" w:color="auto"/>
        <w:left w:val="none" w:sz="0" w:space="0" w:color="auto"/>
        <w:bottom w:val="none" w:sz="0" w:space="0" w:color="auto"/>
        <w:right w:val="none" w:sz="0" w:space="0" w:color="auto"/>
      </w:divBdr>
      <w:divsChild>
        <w:div w:id="885484017">
          <w:marLeft w:val="180"/>
          <w:marRight w:val="180"/>
          <w:marTop w:val="180"/>
          <w:marBottom w:val="180"/>
          <w:divBdr>
            <w:top w:val="none" w:sz="0" w:space="0" w:color="auto"/>
            <w:left w:val="none" w:sz="0" w:space="0" w:color="auto"/>
            <w:bottom w:val="none" w:sz="0" w:space="0" w:color="auto"/>
            <w:right w:val="none" w:sz="0" w:space="0" w:color="auto"/>
          </w:divBdr>
          <w:divsChild>
            <w:div w:id="926353303">
              <w:marLeft w:val="0"/>
              <w:marRight w:val="0"/>
              <w:marTop w:val="0"/>
              <w:marBottom w:val="0"/>
              <w:divBdr>
                <w:top w:val="none" w:sz="0" w:space="0" w:color="auto"/>
                <w:left w:val="none" w:sz="0" w:space="0" w:color="auto"/>
                <w:bottom w:val="none" w:sz="0" w:space="0" w:color="auto"/>
                <w:right w:val="none" w:sz="0" w:space="0" w:color="auto"/>
              </w:divBdr>
            </w:div>
          </w:divsChild>
        </w:div>
        <w:div w:id="1807164517">
          <w:marLeft w:val="180"/>
          <w:marRight w:val="180"/>
          <w:marTop w:val="180"/>
          <w:marBottom w:val="180"/>
          <w:divBdr>
            <w:top w:val="none" w:sz="0" w:space="0" w:color="auto"/>
            <w:left w:val="none" w:sz="0" w:space="0" w:color="auto"/>
            <w:bottom w:val="none" w:sz="0" w:space="0" w:color="auto"/>
            <w:right w:val="none" w:sz="0" w:space="0" w:color="auto"/>
          </w:divBdr>
          <w:divsChild>
            <w:div w:id="193837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70755">
      <w:bodyDiv w:val="1"/>
      <w:marLeft w:val="0"/>
      <w:marRight w:val="0"/>
      <w:marTop w:val="0"/>
      <w:marBottom w:val="0"/>
      <w:divBdr>
        <w:top w:val="none" w:sz="0" w:space="0" w:color="auto"/>
        <w:left w:val="none" w:sz="0" w:space="0" w:color="auto"/>
        <w:bottom w:val="none" w:sz="0" w:space="0" w:color="auto"/>
        <w:right w:val="none" w:sz="0" w:space="0" w:color="auto"/>
      </w:divBdr>
    </w:div>
    <w:div w:id="1974368226">
      <w:bodyDiv w:val="1"/>
      <w:marLeft w:val="0"/>
      <w:marRight w:val="0"/>
      <w:marTop w:val="0"/>
      <w:marBottom w:val="0"/>
      <w:divBdr>
        <w:top w:val="none" w:sz="0" w:space="0" w:color="auto"/>
        <w:left w:val="none" w:sz="0" w:space="0" w:color="auto"/>
        <w:bottom w:val="none" w:sz="0" w:space="0" w:color="auto"/>
        <w:right w:val="none" w:sz="0" w:space="0" w:color="auto"/>
      </w:divBdr>
    </w:div>
    <w:div w:id="1990861875">
      <w:bodyDiv w:val="1"/>
      <w:marLeft w:val="0"/>
      <w:marRight w:val="0"/>
      <w:marTop w:val="0"/>
      <w:marBottom w:val="0"/>
      <w:divBdr>
        <w:top w:val="none" w:sz="0" w:space="0" w:color="auto"/>
        <w:left w:val="none" w:sz="0" w:space="0" w:color="auto"/>
        <w:bottom w:val="none" w:sz="0" w:space="0" w:color="auto"/>
        <w:right w:val="none" w:sz="0" w:space="0" w:color="auto"/>
      </w:divBdr>
    </w:div>
    <w:div w:id="1990939268">
      <w:bodyDiv w:val="1"/>
      <w:marLeft w:val="0"/>
      <w:marRight w:val="0"/>
      <w:marTop w:val="0"/>
      <w:marBottom w:val="0"/>
      <w:divBdr>
        <w:top w:val="none" w:sz="0" w:space="0" w:color="auto"/>
        <w:left w:val="none" w:sz="0" w:space="0" w:color="auto"/>
        <w:bottom w:val="none" w:sz="0" w:space="0" w:color="auto"/>
        <w:right w:val="none" w:sz="0" w:space="0" w:color="auto"/>
      </w:divBdr>
    </w:div>
    <w:div w:id="2008749547">
      <w:bodyDiv w:val="1"/>
      <w:marLeft w:val="0"/>
      <w:marRight w:val="0"/>
      <w:marTop w:val="0"/>
      <w:marBottom w:val="0"/>
      <w:divBdr>
        <w:top w:val="none" w:sz="0" w:space="0" w:color="auto"/>
        <w:left w:val="none" w:sz="0" w:space="0" w:color="auto"/>
        <w:bottom w:val="none" w:sz="0" w:space="0" w:color="auto"/>
        <w:right w:val="none" w:sz="0" w:space="0" w:color="auto"/>
      </w:divBdr>
    </w:div>
    <w:div w:id="2061905772">
      <w:bodyDiv w:val="1"/>
      <w:marLeft w:val="0"/>
      <w:marRight w:val="0"/>
      <w:marTop w:val="0"/>
      <w:marBottom w:val="0"/>
      <w:divBdr>
        <w:top w:val="none" w:sz="0" w:space="0" w:color="auto"/>
        <w:left w:val="none" w:sz="0" w:space="0" w:color="auto"/>
        <w:bottom w:val="none" w:sz="0" w:space="0" w:color="auto"/>
        <w:right w:val="none" w:sz="0" w:space="0" w:color="auto"/>
      </w:divBdr>
    </w:div>
    <w:div w:id="2106267602">
      <w:bodyDiv w:val="1"/>
      <w:marLeft w:val="0"/>
      <w:marRight w:val="0"/>
      <w:marTop w:val="0"/>
      <w:marBottom w:val="0"/>
      <w:divBdr>
        <w:top w:val="none" w:sz="0" w:space="0" w:color="auto"/>
        <w:left w:val="none" w:sz="0" w:space="0" w:color="auto"/>
        <w:bottom w:val="none" w:sz="0" w:space="0" w:color="auto"/>
        <w:right w:val="none" w:sz="0" w:space="0" w:color="auto"/>
      </w:divBdr>
    </w:div>
    <w:div w:id="21276500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DC341278EF26E4CBEBA241E422C6F30" ma:contentTypeVersion="3" ma:contentTypeDescription="Create a new document." ma:contentTypeScope="" ma:versionID="8495df64ad04aa632c721fff3f3fda74">
  <xsd:schema xmlns:xsd="http://www.w3.org/2001/XMLSchema" xmlns:xs="http://www.w3.org/2001/XMLSchema" xmlns:p="http://schemas.microsoft.com/office/2006/metadata/properties" xmlns:ns2="7e28bb43-33c3-44e9-976e-8abd55e6239c" targetNamespace="http://schemas.microsoft.com/office/2006/metadata/properties" ma:root="true" ma:fieldsID="f1e020a58857b725570b002e9a4a574b" ns2:_="">
    <xsd:import namespace="7e28bb43-33c3-44e9-976e-8abd55e6239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28bb43-33c3-44e9-976e-8abd55e623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459099-931D-4FAE-8B4C-BB884705AF8D}">
  <ds:schemaRefs>
    <ds:schemaRef ds:uri="http://schemas.microsoft.com/sharepoint/v3/contenttype/forms"/>
  </ds:schemaRefs>
</ds:datastoreItem>
</file>

<file path=customXml/itemProps2.xml><?xml version="1.0" encoding="utf-8"?>
<ds:datastoreItem xmlns:ds="http://schemas.openxmlformats.org/officeDocument/2006/customXml" ds:itemID="{A1915A7D-F463-49A0-BF13-A83FA22E9452}">
  <ds:schemaRefs>
    <ds:schemaRef ds:uri="http://schemas.openxmlformats.org/officeDocument/2006/bibliography"/>
  </ds:schemaRefs>
</ds:datastoreItem>
</file>

<file path=customXml/itemProps3.xml><?xml version="1.0" encoding="utf-8"?>
<ds:datastoreItem xmlns:ds="http://schemas.openxmlformats.org/officeDocument/2006/customXml" ds:itemID="{9B0005E2-97C2-4B9F-9675-72BCA37F7E8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3CD369D-0578-4AAE-BA9D-928A39ACC5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28bb43-33c3-44e9-976e-8abd55e623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903a443-af33-4ed4-acf5-ee613bcb2f59}" enabled="0" method="" siteId="{8903a443-af33-4ed4-acf5-ee613bcb2f59}" removed="1"/>
</clbl:labelList>
</file>

<file path=docProps/app.xml><?xml version="1.0" encoding="utf-8"?>
<Properties xmlns="http://schemas.openxmlformats.org/officeDocument/2006/extended-properties" xmlns:vt="http://schemas.openxmlformats.org/officeDocument/2006/docPropsVTypes">
  <Template>Normal</Template>
  <TotalTime>3</TotalTime>
  <Pages>11</Pages>
  <Words>3126</Words>
  <Characters>17822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20907</CharactersWithSpaces>
  <SharedDoc>false</SharedDoc>
  <HLinks>
    <vt:vector size="12" baseType="variant">
      <vt:variant>
        <vt:i4>5439585</vt:i4>
      </vt:variant>
      <vt:variant>
        <vt:i4>3</vt:i4>
      </vt:variant>
      <vt:variant>
        <vt:i4>0</vt:i4>
      </vt:variant>
      <vt:variant>
        <vt:i4>5</vt:i4>
      </vt:variant>
      <vt:variant>
        <vt:lpwstr>mailto:neika.sharifian.ctr@health.mil</vt:lpwstr>
      </vt:variant>
      <vt:variant>
        <vt:lpwstr/>
      </vt:variant>
      <vt:variant>
        <vt:i4>6225952</vt:i4>
      </vt:variant>
      <vt:variant>
        <vt:i4>0</vt:i4>
      </vt:variant>
      <vt:variant>
        <vt:i4>0</vt:i4>
      </vt:variant>
      <vt:variant>
        <vt:i4>5</vt:i4>
      </vt:variant>
      <vt:variant>
        <vt:lpwstr>mailto:felicia.r.carey.civ@health.mil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 Yunnuo CTR USN NAVHLTHRSCHCEN SAN (USA)</dc:creator>
  <cp:keywords/>
  <dc:description/>
  <cp:lastModifiedBy>Katie Zhu</cp:lastModifiedBy>
  <cp:revision>3</cp:revision>
  <cp:lastPrinted>2025-04-16T22:09:00Z</cp:lastPrinted>
  <dcterms:created xsi:type="dcterms:W3CDTF">2025-10-02T01:27:00Z</dcterms:created>
  <dcterms:modified xsi:type="dcterms:W3CDTF">2025-10-02T01:30:00Z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0x0101001DC341278EF26E4CBEBA241E422C6F30</vt:lpwstr>
  </property>
</Properties>
</file>