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2EEDD"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 w14:paraId="52473A3F">
      <w:pPr>
        <w:jc w:val="center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color w:val="auto"/>
        </w:rPr>
        <w:t>Supplementary Table 1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 Distribution of Enterprises and Sampling in metal mining, metallurgy and non-metallic manufacturing in Gansu,China</w:t>
      </w:r>
    </w:p>
    <w:bookmarkEnd w:id="0"/>
    <w:tbl>
      <w:tblPr>
        <w:tblStyle w:val="2"/>
        <w:tblW w:w="9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080"/>
        <w:gridCol w:w="1170"/>
        <w:gridCol w:w="1725"/>
        <w:gridCol w:w="1410"/>
        <w:gridCol w:w="1785"/>
      </w:tblGrid>
      <w:tr w14:paraId="3FEA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A12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Industry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5B8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Enterprise size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2C3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enterprises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0F9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sampled enterprises (%)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46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 number of employees in sampled enterprises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162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sampled employees（%）</w:t>
            </w:r>
          </w:p>
        </w:tc>
      </w:tr>
      <w:tr w14:paraId="13C7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metal mining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3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large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0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9.52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3089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42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335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10.84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25F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11C3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2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23.81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2488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D0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308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12.37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4F0D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6CF7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micro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2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8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66.67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B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821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68.47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7CFE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C30E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Subtotal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F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100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6776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6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1464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21.61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341B8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D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metallurgy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0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8.7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4177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1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270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6.46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3D3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9ACA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D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C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26.09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1798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FA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504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28.03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7F24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EB28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micro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1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65.22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3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1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608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63.53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40E8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28DC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Subtotal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B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100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6932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A4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1382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19.94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2D1CD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non-metallic mineral production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1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07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7.41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1785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F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251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14.06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6CD16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B363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47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18.52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F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583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69.82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3471A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63C7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micro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5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74.07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2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473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95.74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264D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CA04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B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Subtotal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A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100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6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1307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41.97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554D7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B01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8362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B9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050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100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B0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16822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F00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4153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24.69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</w:tbl>
    <w:p w14:paraId="7527B5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107F2"/>
    <w:rsid w:val="25A1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12"/>
      <w:szCs w:val="12"/>
      <w:u w:val="non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2025-10-02T08:32:00Z</dcterms:created>
  <dc:creator>海之隅</dc:creator>
  <cp:lastModifiedBy>海之隅</cp:lastModifiedBy>
  <dcterms:modified xsi:type="dcterms:W3CDTF">2025-10-02T08:35:51Z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A68ED523A0BA46D690A6A7D1CFBBC949_11</vt:lpwstr>
  </property>
  <property fmtid="{D5CDD505-2E9C-101B-9397-08002B2CF9AE}" pid="4" name="KSOTemplateDocerSaveRecord">
    <vt:lpwstr>eyJoZGlkIjoiZDdmNDA0Y2Q3NTlmNmE5YWY5ZjdiMjEzNjYzNDM2NTkiLCJ1c2VySWQiOiIxMTQ5MzQ4OTY4In0=</vt:lpwstr>
  </property>
</Properties>
</file>