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E2CD" w14:textId="55129ADA" w:rsidR="00CC5504" w:rsidRDefault="00CC5504" w:rsidP="001F0D37">
      <w:pPr>
        <w:pStyle w:val="CorpoA"/>
        <w:spacing w:after="0"/>
        <w:rPr>
          <w:rStyle w:val="Nenhum"/>
          <w:rFonts w:ascii="Times New Roman" w:hAnsi="Times New Roman" w:cs="Times New Roman"/>
          <w:b/>
          <w:bCs/>
          <w:sz w:val="24"/>
          <w:szCs w:val="24"/>
          <w:lang w:val="en-US"/>
        </w:rPr>
      </w:pPr>
      <w:r w:rsidRPr="00CC5504">
        <w:rPr>
          <w:rStyle w:val="Nenhum"/>
          <w:rFonts w:ascii="Times New Roman" w:hAnsi="Times New Roman" w:cs="Times New Roman"/>
          <w:b/>
          <w:bCs/>
          <w:sz w:val="24"/>
          <w:szCs w:val="24"/>
          <w:lang w:val="en-US"/>
        </w:rPr>
        <w:t>S1 Appendix</w:t>
      </w:r>
    </w:p>
    <w:p w14:paraId="3471DA41" w14:textId="32CC6F7D" w:rsidR="004C34F8" w:rsidRPr="00445FEC" w:rsidRDefault="004C34F8" w:rsidP="001F0D37">
      <w:pPr>
        <w:pStyle w:val="CorpoA"/>
        <w:spacing w:after="0"/>
        <w:rPr>
          <w:rStyle w:val="Nenhum"/>
          <w:rFonts w:ascii="Times New Roman" w:hAnsi="Times New Roman" w:cs="Times New Roman"/>
          <w:b/>
          <w:bCs/>
          <w:sz w:val="24"/>
          <w:szCs w:val="24"/>
          <w:lang w:val="en-US"/>
        </w:rPr>
      </w:pPr>
      <w:r w:rsidRPr="004C34F8">
        <w:rPr>
          <w:rStyle w:val="Nenhum"/>
          <w:rFonts w:ascii="Times New Roman" w:hAnsi="Times New Roman" w:cs="Times New Roman"/>
          <w:b/>
          <w:bCs/>
          <w:sz w:val="24"/>
          <w:szCs w:val="24"/>
          <w:lang w:val="en-US"/>
        </w:rPr>
        <w:t>Project classification</w:t>
      </w:r>
    </w:p>
    <w:tbl>
      <w:tblPr>
        <w:tblStyle w:val="TableNormal1"/>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3364"/>
        <w:gridCol w:w="5130"/>
      </w:tblGrid>
      <w:tr w:rsidR="00542E1D" w:rsidRPr="00B72B2F" w14:paraId="322F7141" w14:textId="77777777" w:rsidTr="00947917">
        <w:trPr>
          <w:trHeight w:val="23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836FAF" w14:textId="77777777" w:rsidR="00542E1D" w:rsidRPr="00B72B2F" w:rsidRDefault="00542E1D" w:rsidP="00DF33FD">
            <w:pPr>
              <w:pStyle w:val="CorpoA"/>
              <w:jc w:val="center"/>
              <w:rPr>
                <w:rFonts w:ascii="Times New Roman" w:hAnsi="Times New Roman" w:cs="Times New Roman"/>
                <w:sz w:val="18"/>
                <w:szCs w:val="18"/>
                <w:lang w:val="en-US"/>
              </w:rPr>
            </w:pPr>
            <w:r w:rsidRPr="00B72B2F">
              <w:rPr>
                <w:rStyle w:val="Nenhum"/>
                <w:rFonts w:ascii="Times New Roman" w:hAnsi="Times New Roman" w:cs="Times New Roman"/>
                <w:b/>
                <w:bCs/>
                <w:sz w:val="18"/>
                <w:szCs w:val="18"/>
                <w:lang w:val="en-US"/>
              </w:rPr>
              <w:t>Classification</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604B24" w14:textId="77777777" w:rsidR="00542E1D" w:rsidRPr="00B72B2F" w:rsidRDefault="00542E1D" w:rsidP="00DF33FD">
            <w:pPr>
              <w:pStyle w:val="CorpoA"/>
              <w:spacing w:line="276" w:lineRule="auto"/>
              <w:jc w:val="center"/>
              <w:rPr>
                <w:rFonts w:ascii="Times New Roman" w:hAnsi="Times New Roman" w:cs="Times New Roman"/>
                <w:sz w:val="18"/>
                <w:szCs w:val="18"/>
                <w:lang w:val="en-US"/>
              </w:rPr>
            </w:pPr>
            <w:r w:rsidRPr="00B72B2F">
              <w:rPr>
                <w:rStyle w:val="Nenhum"/>
                <w:rFonts w:ascii="Times New Roman" w:hAnsi="Times New Roman" w:cs="Times New Roman"/>
                <w:b/>
                <w:bCs/>
                <w:sz w:val="18"/>
                <w:szCs w:val="18"/>
                <w:lang w:val="en-US"/>
              </w:rPr>
              <w:t>Description</w:t>
            </w:r>
          </w:p>
        </w:tc>
      </w:tr>
      <w:tr w:rsidR="00542E1D" w:rsidRPr="00B72B2F" w14:paraId="0ACA56ED" w14:textId="77777777" w:rsidTr="00947917">
        <w:trPr>
          <w:trHeight w:val="67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18A7E6"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 xml:space="preserve">1- Search for therapeutic targets, including </w:t>
            </w:r>
            <w:r w:rsidRPr="00B72B2F">
              <w:rPr>
                <w:rStyle w:val="Nenhum"/>
                <w:rFonts w:ascii="Times New Roman" w:hAnsi="Times New Roman" w:cs="Times New Roman"/>
                <w:i/>
                <w:iCs/>
                <w:sz w:val="18"/>
                <w:szCs w:val="18"/>
                <w:lang w:val="en-US"/>
              </w:rPr>
              <w:t>in silico</w:t>
            </w:r>
            <w:r w:rsidRPr="00B72B2F">
              <w:rPr>
                <w:rStyle w:val="Nenhum"/>
                <w:rFonts w:ascii="Times New Roman" w:hAnsi="Times New Roman" w:cs="Times New Roman"/>
                <w:sz w:val="18"/>
                <w:szCs w:val="18"/>
                <w:lang w:val="en-US"/>
              </w:rPr>
              <w:t xml:space="preserve"> experiments or other techniques</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E01DE"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 xml:space="preserve">Projects involving the search for new therapeutic targets applying different techniques, including </w:t>
            </w:r>
            <w:r w:rsidRPr="00B72B2F">
              <w:rPr>
                <w:rStyle w:val="Nenhum"/>
                <w:rFonts w:ascii="Times New Roman" w:hAnsi="Times New Roman" w:cs="Times New Roman"/>
                <w:i/>
                <w:iCs/>
                <w:sz w:val="18"/>
                <w:szCs w:val="18"/>
                <w:lang w:val="en-US"/>
              </w:rPr>
              <w:t>in silico</w:t>
            </w:r>
            <w:r w:rsidRPr="00B72B2F">
              <w:rPr>
                <w:rStyle w:val="Nenhum"/>
                <w:rFonts w:ascii="Times New Roman" w:hAnsi="Times New Roman" w:cs="Times New Roman"/>
                <w:sz w:val="18"/>
                <w:szCs w:val="18"/>
                <w:lang w:val="en-US"/>
              </w:rPr>
              <w:t xml:space="preserve"> experiments</w:t>
            </w:r>
          </w:p>
        </w:tc>
      </w:tr>
      <w:tr w:rsidR="00542E1D" w:rsidRPr="00B72B2F" w14:paraId="17296A18" w14:textId="77777777" w:rsidTr="00947917">
        <w:trPr>
          <w:trHeight w:val="45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57B32"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2- Isolated compounds or natural products</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03F060"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the investigation and use of new therapeutic agents from plant species</w:t>
            </w:r>
          </w:p>
        </w:tc>
      </w:tr>
      <w:tr w:rsidR="00542E1D" w:rsidRPr="00B72B2F" w14:paraId="62515C13" w14:textId="77777777" w:rsidTr="00947917">
        <w:trPr>
          <w:trHeight w:val="1772"/>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7DEAE"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3- Development or application of methods or technologies related to diagnosis, use of biomarkers, studies involving omics and/or immunology</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868963"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the development or adaptation of techniques related to molecular diagnosis and different omics analyses (e.g., genomics, proteomics, transcriptomics). In addition, projects related to the study of antigens/antibodies to adapt or develop new diagnostic methods, including devices (biosensors) and rapid diagnostic kits</w:t>
            </w:r>
          </w:p>
        </w:tc>
      </w:tr>
      <w:tr w:rsidR="00542E1D" w:rsidRPr="00B72B2F" w14:paraId="127010B7" w14:textId="77777777" w:rsidTr="00947917">
        <w:trPr>
          <w:trHeight w:val="111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463F2F"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4- Epidemiology, implementation and/or evaluation of health initiatives</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2D8B3"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the study of population health, using epidemiology (including the study of prevalence and incidence), spatial analysis, evaluation of the functioning of health services to support managers, and implementation of health initiatives</w:t>
            </w:r>
          </w:p>
        </w:tc>
      </w:tr>
      <w:tr w:rsidR="00542E1D" w:rsidRPr="00B72B2F" w14:paraId="22F51D65" w14:textId="77777777" w:rsidTr="00947917">
        <w:trPr>
          <w:trHeight w:val="45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3DED1B"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5- Pharmacoeconomics</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BE2098"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economic analysis (cost-effectiveness) of health technologies</w:t>
            </w:r>
          </w:p>
        </w:tc>
      </w:tr>
      <w:tr w:rsidR="00542E1D" w:rsidRPr="00B72B2F" w14:paraId="51431860" w14:textId="77777777" w:rsidTr="00947917">
        <w:trPr>
          <w:trHeight w:val="67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756BAE"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6- Drugs or medicines</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0D0B3"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the planning and development of new molecules for drug design and pharmaceutical forms, including drug delivery systems</w:t>
            </w:r>
          </w:p>
        </w:tc>
      </w:tr>
      <w:tr w:rsidR="00542E1D" w:rsidRPr="00B72B2F" w14:paraId="40D84930" w14:textId="77777777" w:rsidTr="00947917">
        <w:trPr>
          <w:trHeight w:val="133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0B014E"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7- Medical clinic</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DCC6D"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that sought to: characterize the profile of patients served; evaluate clinical interventions in hospitals; evaluate or define criteria involving medical protocols in surgeries; assess or describe outpatient procedures; describe treatments and prognoses</w:t>
            </w:r>
          </w:p>
        </w:tc>
      </w:tr>
      <w:tr w:rsidR="00542E1D" w:rsidRPr="00B72B2F" w14:paraId="1FB4CEB5" w14:textId="77777777" w:rsidTr="00947917">
        <w:trPr>
          <w:trHeight w:val="155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C9D3D"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8- Pathophysiology of the disease</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90F17"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that sought to understand: the pathophysiology of diseases (natural history of the disease) or other associated phenomena; characterization of elements involved in triggering diseases, including etiological agents and their action on the cell, the action of receptors, the study of the inflammatory response and the mechanisms of interaction</w:t>
            </w:r>
          </w:p>
        </w:tc>
      </w:tr>
      <w:tr w:rsidR="00542E1D" w:rsidRPr="00B72B2F" w14:paraId="1F8BB57C" w14:textId="77777777" w:rsidTr="00947917">
        <w:trPr>
          <w:trHeight w:val="133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AB836"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9- Methods, technologies, or actions for environmental control and human health, characterization, monitoring, or other vector studies</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29F43D"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the study of vectors include: interventions using technologies for environmental and vector control; studies in entomology; studies on diversity, distribution, and monitoring of vectors in the environment; studies on vector-host interaction</w:t>
            </w:r>
          </w:p>
        </w:tc>
      </w:tr>
      <w:tr w:rsidR="00542E1D" w:rsidRPr="00B72B2F" w14:paraId="583F4435" w14:textId="77777777" w:rsidTr="00947917">
        <w:trPr>
          <w:trHeight w:val="45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E0A1F"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10- Evidence-based research</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72A52"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systematic reviews and meta-analyses to search for scientific evidence</w:t>
            </w:r>
          </w:p>
        </w:tc>
      </w:tr>
      <w:tr w:rsidR="00542E1D" w:rsidRPr="00B72B2F" w14:paraId="278F4550" w14:textId="77777777" w:rsidTr="00947917">
        <w:trPr>
          <w:trHeight w:val="45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289CD8"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11- Clinical research</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15BA0C"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Research with humans to assess the safety and efficacy of new therapies or treatments</w:t>
            </w:r>
          </w:p>
        </w:tc>
      </w:tr>
      <w:tr w:rsidR="00542E1D" w:rsidRPr="00B72B2F" w14:paraId="77150014" w14:textId="77777777" w:rsidTr="00947917">
        <w:trPr>
          <w:trHeight w:val="453"/>
        </w:trPr>
        <w:tc>
          <w:tcPr>
            <w:tcW w:w="19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2D791" w14:textId="77777777" w:rsidR="00542E1D" w:rsidRPr="00B72B2F" w:rsidRDefault="00542E1D" w:rsidP="00DF33FD">
            <w:pPr>
              <w:pStyle w:val="CorpoA"/>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12- Vaccine technologies</w:t>
            </w:r>
          </w:p>
        </w:tc>
        <w:tc>
          <w:tcPr>
            <w:tcW w:w="30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4B6C8" w14:textId="77777777" w:rsidR="00542E1D" w:rsidRPr="00B72B2F" w:rsidRDefault="00542E1D" w:rsidP="00DF33FD">
            <w:pPr>
              <w:pStyle w:val="CorpoA"/>
              <w:jc w:val="both"/>
              <w:rPr>
                <w:rFonts w:ascii="Times New Roman" w:hAnsi="Times New Roman" w:cs="Times New Roman"/>
                <w:sz w:val="18"/>
                <w:szCs w:val="18"/>
                <w:lang w:val="en-US"/>
              </w:rPr>
            </w:pPr>
            <w:r w:rsidRPr="00B72B2F">
              <w:rPr>
                <w:rStyle w:val="Nenhum"/>
                <w:rFonts w:ascii="Times New Roman" w:hAnsi="Times New Roman" w:cs="Times New Roman"/>
                <w:sz w:val="18"/>
                <w:szCs w:val="18"/>
                <w:lang w:val="en-US"/>
              </w:rPr>
              <w:t>Projects involving the development or evaluation of vaccine and/or adjuvant prototypes</w:t>
            </w:r>
          </w:p>
        </w:tc>
      </w:tr>
    </w:tbl>
    <w:p w14:paraId="41A373CE" w14:textId="77777777" w:rsidR="00542E1D" w:rsidRPr="00445FEC" w:rsidRDefault="00542E1D" w:rsidP="001F0D37">
      <w:pPr>
        <w:pStyle w:val="CorpoA"/>
        <w:spacing w:after="0"/>
        <w:jc w:val="both"/>
        <w:rPr>
          <w:rFonts w:ascii="Times New Roman" w:hAnsi="Times New Roman" w:cs="Times New Roman"/>
          <w:sz w:val="24"/>
          <w:szCs w:val="24"/>
          <w:lang w:val="en-US"/>
        </w:rPr>
      </w:pPr>
    </w:p>
    <w:sectPr w:rsidR="00542E1D" w:rsidRPr="00445F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F273"/>
    <w:multiLevelType w:val="hybridMultilevel"/>
    <w:tmpl w:val="00000000"/>
    <w:numStyleLink w:val="EstiloImportado1"/>
  </w:abstractNum>
  <w:abstractNum w:abstractNumId="1" w15:restartNumberingAfterBreak="0">
    <w:nsid w:val="260F3BB9"/>
    <w:multiLevelType w:val="hybridMultilevel"/>
    <w:tmpl w:val="705A9F7E"/>
    <w:lvl w:ilvl="0" w:tplc="9516F019">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 w15:restartNumberingAfterBreak="0">
    <w:nsid w:val="26AC170E"/>
    <w:multiLevelType w:val="hybridMultilevel"/>
    <w:tmpl w:val="00000000"/>
    <w:styleLink w:val="EstiloImportado2"/>
    <w:lvl w:ilvl="0" w:tplc="EBF80892">
      <w:start w:val="1"/>
      <w:numFmt w:val="bullet"/>
      <w:lvlText w:val="●"/>
      <w:lvlJc w:val="left"/>
      <w:pPr>
        <w:ind w:left="127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88EBBCE">
      <w:start w:val="1"/>
      <w:numFmt w:val="bullet"/>
      <w:lvlText w:val="o"/>
      <w:lvlJc w:val="left"/>
      <w:pPr>
        <w:ind w:left="1996" w:hanging="42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4BD8ECB0">
      <w:start w:val="1"/>
      <w:numFmt w:val="bullet"/>
      <w:lvlText w:val="▪"/>
      <w:lvlJc w:val="left"/>
      <w:pPr>
        <w:ind w:left="271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748617E">
      <w:start w:val="1"/>
      <w:numFmt w:val="bullet"/>
      <w:lvlText w:val="•"/>
      <w:lvlJc w:val="left"/>
      <w:pPr>
        <w:ind w:left="343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946B106">
      <w:start w:val="1"/>
      <w:numFmt w:val="bullet"/>
      <w:lvlText w:val="o"/>
      <w:lvlJc w:val="left"/>
      <w:pPr>
        <w:ind w:left="4156" w:hanging="42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E35CDBBE">
      <w:start w:val="1"/>
      <w:numFmt w:val="bullet"/>
      <w:lvlText w:val="▪"/>
      <w:lvlJc w:val="left"/>
      <w:pPr>
        <w:ind w:left="487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8E06ECA">
      <w:start w:val="1"/>
      <w:numFmt w:val="bullet"/>
      <w:lvlText w:val="•"/>
      <w:lvlJc w:val="left"/>
      <w:pPr>
        <w:ind w:left="559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A2A862A">
      <w:start w:val="1"/>
      <w:numFmt w:val="bullet"/>
      <w:lvlText w:val="o"/>
      <w:lvlJc w:val="left"/>
      <w:pPr>
        <w:ind w:left="6316" w:hanging="425"/>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D021C1A">
      <w:start w:val="1"/>
      <w:numFmt w:val="bullet"/>
      <w:lvlText w:val="▪"/>
      <w:lvlJc w:val="left"/>
      <w:pPr>
        <w:ind w:left="703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6BFE2AC"/>
    <w:multiLevelType w:val="hybridMultilevel"/>
    <w:tmpl w:val="00000000"/>
    <w:numStyleLink w:val="EstiloImportado2"/>
  </w:abstractNum>
  <w:abstractNum w:abstractNumId="4" w15:restartNumberingAfterBreak="0">
    <w:nsid w:val="39C85C81"/>
    <w:multiLevelType w:val="hybridMultilevel"/>
    <w:tmpl w:val="21E484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C607F1E"/>
    <w:multiLevelType w:val="hybridMultilevel"/>
    <w:tmpl w:val="00000000"/>
    <w:styleLink w:val="EstiloImportado1"/>
    <w:lvl w:ilvl="0" w:tplc="7BD050BC">
      <w:start w:val="1"/>
      <w:numFmt w:val="bullet"/>
      <w:lvlText w:val="●"/>
      <w:lvlJc w:val="left"/>
      <w:pPr>
        <w:ind w:left="113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35AE254">
      <w:start w:val="1"/>
      <w:numFmt w:val="bullet"/>
      <w:lvlText w:val="o"/>
      <w:lvlJc w:val="left"/>
      <w:pPr>
        <w:ind w:left="185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6B8C4156">
      <w:start w:val="1"/>
      <w:numFmt w:val="bullet"/>
      <w:lvlText w:val="▪"/>
      <w:lvlJc w:val="left"/>
      <w:pPr>
        <w:ind w:left="257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B0CDD4">
      <w:start w:val="1"/>
      <w:numFmt w:val="bullet"/>
      <w:lvlText w:val="•"/>
      <w:lvlJc w:val="left"/>
      <w:pPr>
        <w:ind w:left="329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AA6AA0E">
      <w:start w:val="1"/>
      <w:numFmt w:val="bullet"/>
      <w:lvlText w:val="o"/>
      <w:lvlJc w:val="left"/>
      <w:pPr>
        <w:ind w:left="401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771CF806">
      <w:start w:val="1"/>
      <w:numFmt w:val="bullet"/>
      <w:lvlText w:val="▪"/>
      <w:lvlJc w:val="left"/>
      <w:pPr>
        <w:ind w:left="473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D8B176">
      <w:start w:val="1"/>
      <w:numFmt w:val="bullet"/>
      <w:lvlText w:val="•"/>
      <w:lvlJc w:val="left"/>
      <w:pPr>
        <w:ind w:left="545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D70632A">
      <w:start w:val="1"/>
      <w:numFmt w:val="bullet"/>
      <w:lvlText w:val="o"/>
      <w:lvlJc w:val="left"/>
      <w:pPr>
        <w:ind w:left="617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CFDEF306">
      <w:start w:val="1"/>
      <w:numFmt w:val="bullet"/>
      <w:lvlText w:val="▪"/>
      <w:lvlJc w:val="left"/>
      <w:pPr>
        <w:ind w:left="689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2110615447">
    <w:abstractNumId w:val="5"/>
  </w:num>
  <w:num w:numId="2" w16cid:durableId="1263732464">
    <w:abstractNumId w:val="0"/>
  </w:num>
  <w:num w:numId="3" w16cid:durableId="1342274737">
    <w:abstractNumId w:val="2"/>
  </w:num>
  <w:num w:numId="4" w16cid:durableId="1516112618">
    <w:abstractNumId w:val="3"/>
  </w:num>
  <w:num w:numId="5" w16cid:durableId="1844320116">
    <w:abstractNumId w:val="4"/>
  </w:num>
  <w:num w:numId="6" w16cid:durableId="1981616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53F"/>
    <w:rsid w:val="0002753F"/>
    <w:rsid w:val="001F0D37"/>
    <w:rsid w:val="002F681B"/>
    <w:rsid w:val="00445FEC"/>
    <w:rsid w:val="004C34F8"/>
    <w:rsid w:val="00542E1D"/>
    <w:rsid w:val="007170CB"/>
    <w:rsid w:val="007F03F9"/>
    <w:rsid w:val="00947917"/>
    <w:rsid w:val="00A97339"/>
    <w:rsid w:val="00B72B2F"/>
    <w:rsid w:val="00C3209B"/>
    <w:rsid w:val="00C663F6"/>
    <w:rsid w:val="00CC5504"/>
    <w:rsid w:val="00DD5876"/>
    <w:rsid w:val="00F552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7FB19"/>
  <w15:chartTrackingRefBased/>
  <w15:docId w15:val="{3CC0DA4E-14D4-4789-B3A6-057F078E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42E1D"/>
    <w:pPr>
      <w:pBdr>
        <w:top w:val="nil"/>
        <w:left w:val="nil"/>
        <w:bottom w:val="nil"/>
        <w:right w:val="nil"/>
        <w:between w:val="nil"/>
        <w:bar w:val="nil"/>
      </w:pBdr>
      <w:spacing w:after="0" w:line="240" w:lineRule="auto"/>
    </w:pPr>
    <w:rPr>
      <w:rFonts w:ascii="Times New Roman" w:eastAsia="Arial Unicode MS" w:hAnsi="Times New Roman" w:cs="Times New Roman"/>
      <w:sz w:val="24"/>
      <w:szCs w:val="24"/>
      <w:lang w:val="en-US"/>
    </w:rPr>
  </w:style>
  <w:style w:type="paragraph" w:styleId="Ttulo1">
    <w:name w:val="heading 1"/>
    <w:next w:val="Corpo"/>
    <w:link w:val="Ttulo1Char"/>
    <w:rsid w:val="00542E1D"/>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lang w:val="pt-PT"/>
    </w:rPr>
  </w:style>
  <w:style w:type="paragraph" w:styleId="Ttulo2">
    <w:name w:val="heading 2"/>
    <w:next w:val="Corpo"/>
    <w:link w:val="Ttulo2Char"/>
    <w:rsid w:val="00542E1D"/>
    <w:pPr>
      <w:keepNext/>
      <w:keepLines/>
      <w:pBdr>
        <w:top w:val="nil"/>
        <w:left w:val="nil"/>
        <w:bottom w:val="nil"/>
        <w:right w:val="nil"/>
        <w:between w:val="nil"/>
        <w:bar w:val="nil"/>
      </w:pBdr>
      <w:spacing w:before="40" w:after="0"/>
      <w:outlineLvl w:val="1"/>
    </w:pPr>
    <w:rPr>
      <w:rFonts w:ascii="Calibri Light" w:eastAsia="Arial Unicode MS" w:hAnsi="Calibri Light" w:cs="Arial Unicode MS"/>
      <w:color w:val="2F5496"/>
      <w:sz w:val="26"/>
      <w:szCs w:val="26"/>
      <w:u w:color="2F5496"/>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rsid w:val="00542E1D"/>
    <w:pPr>
      <w:pBdr>
        <w:top w:val="nil"/>
        <w:left w:val="nil"/>
        <w:bottom w:val="nil"/>
        <w:right w:val="nil"/>
        <w:between w:val="nil"/>
        <w:bar w:val="nil"/>
      </w:pBdr>
      <w:spacing w:after="0" w:line="240" w:lineRule="auto"/>
    </w:pPr>
    <w:rPr>
      <w:rFonts w:ascii="Times New Roman" w:eastAsia="Arial Unicode MS" w:hAnsi="Times New Roman" w:cs="Times New Roman"/>
      <w:sz w:val="20"/>
      <w:szCs w:val="20"/>
      <w:lang w:val="x-none"/>
    </w:rPr>
    <w:tblPr>
      <w:tblInd w:w="0" w:type="dxa"/>
      <w:tblCellMar>
        <w:top w:w="0" w:type="dxa"/>
        <w:left w:w="0" w:type="dxa"/>
        <w:bottom w:w="0" w:type="dxa"/>
        <w:right w:w="0" w:type="dxa"/>
      </w:tblCellMar>
    </w:tblPr>
  </w:style>
  <w:style w:type="paragraph" w:customStyle="1" w:styleId="CorpoA">
    <w:name w:val="Corpo A"/>
    <w:rsid w:val="00542E1D"/>
    <w:pPr>
      <w:pBdr>
        <w:top w:val="nil"/>
        <w:left w:val="nil"/>
        <w:bottom w:val="nil"/>
        <w:right w:val="nil"/>
        <w:between w:val="nil"/>
        <w:bar w:val="nil"/>
      </w:pBdr>
    </w:pPr>
    <w:rPr>
      <w:rFonts w:ascii="Calibri" w:eastAsia="Arial Unicode MS" w:hAnsi="Calibri" w:cs="Arial Unicode MS"/>
      <w:color w:val="000000"/>
      <w:u w:color="000000"/>
      <w:lang w:val="pt-PT"/>
      <w14:textOutline w14:w="12700" w14:cap="flat" w14:cmpd="sng" w14:algn="ctr">
        <w14:noFill/>
        <w14:prstDash w14:val="solid"/>
        <w14:miter w14:lim="400000"/>
      </w14:textOutline>
    </w:rPr>
  </w:style>
  <w:style w:type="character" w:customStyle="1" w:styleId="Nenhum">
    <w:name w:val="Nenhum"/>
    <w:rsid w:val="00542E1D"/>
  </w:style>
  <w:style w:type="character" w:customStyle="1" w:styleId="Ttulo1Char">
    <w:name w:val="Título 1 Char"/>
    <w:basedOn w:val="Fontepargpadro"/>
    <w:link w:val="Ttulo1"/>
    <w:rsid w:val="00542E1D"/>
    <w:rPr>
      <w:rFonts w:ascii="Calibri Light" w:eastAsia="Arial Unicode MS" w:hAnsi="Calibri Light" w:cs="Arial Unicode MS"/>
      <w:color w:val="2F5496"/>
      <w:sz w:val="32"/>
      <w:szCs w:val="32"/>
      <w:u w:color="2F5496"/>
      <w:lang w:val="pt-PT"/>
    </w:rPr>
  </w:style>
  <w:style w:type="character" w:customStyle="1" w:styleId="Ttulo2Char">
    <w:name w:val="Título 2 Char"/>
    <w:basedOn w:val="Fontepargpadro"/>
    <w:link w:val="Ttulo2"/>
    <w:rsid w:val="00542E1D"/>
    <w:rPr>
      <w:rFonts w:ascii="Calibri Light" w:eastAsia="Arial Unicode MS" w:hAnsi="Calibri Light" w:cs="Arial Unicode MS"/>
      <w:color w:val="2F5496"/>
      <w:sz w:val="26"/>
      <w:szCs w:val="26"/>
      <w:u w:color="2F5496"/>
      <w:lang w:val="pt-PT"/>
    </w:rPr>
  </w:style>
  <w:style w:type="character" w:styleId="Hyperlink">
    <w:name w:val="Hyperlink"/>
    <w:rsid w:val="00542E1D"/>
    <w:rPr>
      <w:u w:val="single"/>
    </w:rPr>
  </w:style>
  <w:style w:type="paragraph" w:customStyle="1" w:styleId="CabealhoeRodap">
    <w:name w:val="Cabeçalho e Rodapé"/>
    <w:rsid w:val="00542E1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lang w:val="x-none"/>
      <w14:textOutline w14:w="0" w14:cap="flat" w14:cmpd="sng" w14:algn="ctr">
        <w14:noFill/>
        <w14:prstDash w14:val="solid"/>
        <w14:bevel/>
      </w14:textOutline>
    </w:rPr>
  </w:style>
  <w:style w:type="paragraph" w:customStyle="1" w:styleId="Corpo">
    <w:name w:val="Corpo"/>
    <w:rsid w:val="00542E1D"/>
    <w:pPr>
      <w:pBdr>
        <w:top w:val="nil"/>
        <w:left w:val="nil"/>
        <w:bottom w:val="nil"/>
        <w:right w:val="nil"/>
        <w:between w:val="nil"/>
        <w:bar w:val="nil"/>
      </w:pBdr>
    </w:pPr>
    <w:rPr>
      <w:rFonts w:ascii="Calibri" w:eastAsia="Arial Unicode MS" w:hAnsi="Calibri" w:cs="Arial Unicode MS"/>
      <w:color w:val="000000"/>
      <w:u w:color="000000"/>
      <w:lang w:val="en-US"/>
      <w14:textOutline w14:w="0" w14:cap="flat" w14:cmpd="sng" w14:algn="ctr">
        <w14:noFill/>
        <w14:prstDash w14:val="solid"/>
        <w14:bevel/>
      </w14:textOutline>
    </w:rPr>
  </w:style>
  <w:style w:type="character" w:customStyle="1" w:styleId="Hyperlink0">
    <w:name w:val="Hyperlink.0"/>
    <w:basedOn w:val="Nenhum"/>
    <w:rsid w:val="00542E1D"/>
    <w:rPr>
      <w:rFonts w:ascii="Arial" w:eastAsia="Arial" w:hAnsi="Arial" w:cs="Arial"/>
      <w:strike w:val="0"/>
      <w:dstrike w:val="0"/>
      <w:outline w:val="0"/>
      <w:color w:val="000000"/>
      <w:sz w:val="24"/>
      <w:szCs w:val="24"/>
      <w:u w:val="none" w:color="000000"/>
      <w:lang w:val="en-US"/>
    </w:rPr>
  </w:style>
  <w:style w:type="character" w:customStyle="1" w:styleId="selectable-text">
    <w:name w:val="selectable-text"/>
    <w:rsid w:val="00542E1D"/>
  </w:style>
  <w:style w:type="numbering" w:customStyle="1" w:styleId="EstiloImportado1">
    <w:name w:val="Estilo Importado 1"/>
    <w:rsid w:val="00542E1D"/>
    <w:pPr>
      <w:numPr>
        <w:numId w:val="1"/>
      </w:numPr>
    </w:pPr>
  </w:style>
  <w:style w:type="paragraph" w:styleId="PargrafodaLista">
    <w:name w:val="List Paragraph"/>
    <w:uiPriority w:val="34"/>
    <w:qFormat/>
    <w:rsid w:val="00542E1D"/>
    <w:pPr>
      <w:pBdr>
        <w:top w:val="nil"/>
        <w:left w:val="nil"/>
        <w:bottom w:val="nil"/>
        <w:right w:val="nil"/>
        <w:between w:val="nil"/>
        <w:bar w:val="nil"/>
      </w:pBdr>
      <w:ind w:left="720"/>
    </w:pPr>
    <w:rPr>
      <w:rFonts w:ascii="Calibri" w:eastAsia="Arial Unicode MS" w:hAnsi="Calibri" w:cs="Arial Unicode MS"/>
      <w:color w:val="000000"/>
      <w:u w:color="000000"/>
      <w:lang w:val="pt-PT"/>
    </w:rPr>
  </w:style>
  <w:style w:type="numbering" w:customStyle="1" w:styleId="EstiloImportado2">
    <w:name w:val="Estilo Importado 2"/>
    <w:rsid w:val="00542E1D"/>
    <w:pPr>
      <w:numPr>
        <w:numId w:val="3"/>
      </w:numPr>
    </w:pPr>
  </w:style>
  <w:style w:type="paragraph" w:customStyle="1" w:styleId="Padro">
    <w:name w:val="Padrão"/>
    <w:rsid w:val="00542E1D"/>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lang w:val="x-none"/>
      <w14:textOutline w14:w="0" w14:cap="flat" w14:cmpd="sng" w14:algn="ctr">
        <w14:noFill/>
        <w14:prstDash w14:val="solid"/>
        <w14:bevel/>
      </w14:textOutline>
    </w:rPr>
  </w:style>
  <w:style w:type="character" w:styleId="Refdecomentrio">
    <w:name w:val="annotation reference"/>
    <w:basedOn w:val="Fontepargpadro"/>
    <w:uiPriority w:val="99"/>
    <w:rsid w:val="00542E1D"/>
    <w:rPr>
      <w:sz w:val="16"/>
      <w:szCs w:val="16"/>
    </w:rPr>
  </w:style>
  <w:style w:type="paragraph" w:styleId="Textodecomentrio">
    <w:name w:val="annotation text"/>
    <w:basedOn w:val="Normal"/>
    <w:link w:val="TextodecomentrioChar"/>
    <w:uiPriority w:val="99"/>
    <w:unhideWhenUsed/>
    <w:rsid w:val="00542E1D"/>
    <w:rPr>
      <w:sz w:val="20"/>
      <w:szCs w:val="20"/>
    </w:rPr>
  </w:style>
  <w:style w:type="character" w:customStyle="1" w:styleId="TextodecomentrioChar">
    <w:name w:val="Texto de comentário Char"/>
    <w:basedOn w:val="Fontepargpadro"/>
    <w:link w:val="Textodecomentrio"/>
    <w:uiPriority w:val="99"/>
    <w:rsid w:val="00542E1D"/>
    <w:rPr>
      <w:rFonts w:ascii="Times New Roman" w:eastAsia="Arial Unicode MS" w:hAnsi="Times New Roman" w:cs="Times New Roman"/>
      <w:sz w:val="20"/>
      <w:szCs w:val="20"/>
      <w:lang w:val="en-US"/>
    </w:rPr>
  </w:style>
  <w:style w:type="paragraph" w:styleId="Reviso">
    <w:name w:val="Revision"/>
    <w:hidden/>
    <w:uiPriority w:val="99"/>
    <w:semiHidden/>
    <w:rsid w:val="00542E1D"/>
    <w:pPr>
      <w:spacing w:after="0" w:line="240" w:lineRule="auto"/>
    </w:pPr>
    <w:rPr>
      <w:rFonts w:ascii="Times New Roman" w:eastAsia="Arial Unicode MS" w:hAnsi="Times New Roman" w:cs="Times New Roman"/>
      <w:sz w:val="24"/>
      <w:szCs w:val="24"/>
      <w:lang w:val="en-US"/>
    </w:rPr>
  </w:style>
  <w:style w:type="paragraph" w:styleId="Assuntodocomentrio">
    <w:name w:val="annotation subject"/>
    <w:basedOn w:val="Textodecomentrio"/>
    <w:next w:val="Textodecomentrio"/>
    <w:link w:val="AssuntodocomentrioChar"/>
    <w:uiPriority w:val="99"/>
    <w:semiHidden/>
    <w:unhideWhenUsed/>
    <w:rsid w:val="00542E1D"/>
    <w:rPr>
      <w:b/>
      <w:bCs/>
    </w:rPr>
  </w:style>
  <w:style w:type="character" w:customStyle="1" w:styleId="AssuntodocomentrioChar">
    <w:name w:val="Assunto do comentário Char"/>
    <w:basedOn w:val="TextodecomentrioChar"/>
    <w:link w:val="Assuntodocomentrio"/>
    <w:uiPriority w:val="99"/>
    <w:semiHidden/>
    <w:rsid w:val="00542E1D"/>
    <w:rPr>
      <w:rFonts w:ascii="Times New Roman" w:eastAsia="Arial Unicode MS" w:hAnsi="Times New Roman" w:cs="Times New Roman"/>
      <w:b/>
      <w:bCs/>
      <w:sz w:val="20"/>
      <w:szCs w:val="20"/>
      <w:lang w:val="en-US"/>
    </w:rPr>
  </w:style>
  <w:style w:type="character" w:styleId="MenoPendente">
    <w:name w:val="Unresolved Mention"/>
    <w:basedOn w:val="Fontepargpadro"/>
    <w:uiPriority w:val="99"/>
    <w:semiHidden/>
    <w:unhideWhenUsed/>
    <w:rsid w:val="00542E1D"/>
    <w:rPr>
      <w:color w:val="605E5C"/>
      <w:shd w:val="clear" w:color="auto" w:fill="E1DFDD"/>
    </w:rPr>
  </w:style>
  <w:style w:type="table" w:styleId="TabeladeGradeClara">
    <w:name w:val="Grid Table Light"/>
    <w:basedOn w:val="Tabelanormal"/>
    <w:uiPriority w:val="40"/>
    <w:rsid w:val="00542E1D"/>
    <w:pPr>
      <w:pBdr>
        <w:top w:val="nil"/>
        <w:left w:val="nil"/>
        <w:bottom w:val="nil"/>
        <w:right w:val="nil"/>
        <w:between w:val="nil"/>
        <w:bar w:val="nil"/>
      </w:pBdr>
      <w:spacing w:after="0" w:line="240" w:lineRule="auto"/>
    </w:pPr>
    <w:rPr>
      <w:rFonts w:ascii="Times New Roman" w:eastAsia="Arial Unicode MS" w:hAnsi="Times New Roman" w:cs="Times New Roman"/>
      <w:sz w:val="20"/>
      <w:szCs w:val="20"/>
      <w:lang w:val="x-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2">
    <w:name w:val="Plain Table 2"/>
    <w:basedOn w:val="Tabelanormal"/>
    <w:uiPriority w:val="42"/>
    <w:rsid w:val="00542E1D"/>
    <w:pPr>
      <w:pBdr>
        <w:top w:val="nil"/>
        <w:left w:val="nil"/>
        <w:bottom w:val="nil"/>
        <w:right w:val="nil"/>
        <w:between w:val="nil"/>
        <w:bar w:val="nil"/>
      </w:pBdr>
      <w:spacing w:after="0" w:line="240" w:lineRule="auto"/>
    </w:pPr>
    <w:rPr>
      <w:rFonts w:ascii="Times New Roman" w:eastAsia="Arial Unicode MS" w:hAnsi="Times New Roman" w:cs="Times New Roman"/>
      <w:sz w:val="20"/>
      <w:szCs w:val="20"/>
      <w:lang w:val="x-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rynqvb">
    <w:name w:val="rynqvb"/>
    <w:basedOn w:val="Fontepargpadro"/>
    <w:rsid w:val="00542E1D"/>
  </w:style>
  <w:style w:type="table" w:styleId="Tabelacomgrade">
    <w:name w:val="Table Grid"/>
    <w:basedOn w:val="Tabelanormal"/>
    <w:uiPriority w:val="39"/>
    <w:rsid w:val="00542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449</Words>
  <Characters>2427</Characters>
  <Application>Microsoft Office Word</Application>
  <DocSecurity>0</DocSecurity>
  <Lines>20</Lines>
  <Paragraphs>5</Paragraphs>
  <ScaleCrop>false</ScaleCrop>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Jabson Herber</dc:creator>
  <cp:keywords/>
  <dc:description/>
  <cp:lastModifiedBy>Jabson Herber</cp:lastModifiedBy>
  <cp:revision>15</cp:revision>
  <dcterms:created xsi:type="dcterms:W3CDTF">2022-12-20T02:49:00Z</dcterms:created>
  <dcterms:modified xsi:type="dcterms:W3CDTF">2025-05-30T13:52:00Z</dcterms:modified>
</cp:coreProperties>
</file>