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DC1DA" w14:textId="77777777" w:rsidR="00E36818" w:rsidRPr="00B1089A" w:rsidRDefault="00E36818" w:rsidP="00E36818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</w:rPr>
      </w:pPr>
      <w:r w:rsidRPr="00B1089A">
        <w:rPr>
          <w:rFonts w:ascii="Calibri" w:eastAsia="Times New Roman" w:hAnsi="Calibri" w:cs="Calibri"/>
          <w:b/>
          <w:bCs/>
        </w:rPr>
        <w:t>Supplementary Material</w:t>
      </w:r>
    </w:p>
    <w:tbl>
      <w:tblPr>
        <w:tblStyle w:val="TableGrid"/>
        <w:tblpPr w:leftFromText="180" w:rightFromText="180" w:vertAnchor="text" w:horzAnchor="margin" w:tblpY="293"/>
        <w:tblW w:w="0" w:type="auto"/>
        <w:tblLook w:val="04A0" w:firstRow="1" w:lastRow="0" w:firstColumn="1" w:lastColumn="0" w:noHBand="0" w:noVBand="1"/>
      </w:tblPr>
      <w:tblGrid>
        <w:gridCol w:w="842"/>
        <w:gridCol w:w="8174"/>
      </w:tblGrid>
      <w:tr w:rsidR="00E36818" w:rsidRPr="00B1089A" w14:paraId="418494F8" w14:textId="77777777" w:rsidTr="00211585">
        <w:trPr>
          <w:trHeight w:val="295"/>
        </w:trPr>
        <w:tc>
          <w:tcPr>
            <w:tcW w:w="9016" w:type="dxa"/>
            <w:gridSpan w:val="2"/>
            <w:noWrap/>
            <w:hideMark/>
          </w:tcPr>
          <w:p w14:paraId="7FE2A63A" w14:textId="77777777" w:rsidR="00E36818" w:rsidRPr="00B1089A" w:rsidRDefault="00E36818" w:rsidP="00211585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B1089A">
              <w:rPr>
                <w:rFonts w:ascii="Calibri" w:hAnsi="Calibri" w:cs="Calibri"/>
                <w:b/>
                <w:bCs/>
              </w:rPr>
              <w:t xml:space="preserve"> A: FGDs for </w:t>
            </w:r>
            <w:r w:rsidRPr="00B1089A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teachers, students, frontline healthcare workers, MHPSS officers, people with lived experiences, and policy experts. </w:t>
            </w:r>
          </w:p>
          <w:p w14:paraId="350FFDB3" w14:textId="77777777" w:rsidR="00E36818" w:rsidRPr="00B1089A" w:rsidRDefault="00E36818" w:rsidP="00211585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E36818" w:rsidRPr="00B1089A" w14:paraId="2114E284" w14:textId="77777777" w:rsidTr="00211585">
        <w:trPr>
          <w:trHeight w:val="295"/>
        </w:trPr>
        <w:tc>
          <w:tcPr>
            <w:tcW w:w="842" w:type="dxa"/>
            <w:noWrap/>
            <w:hideMark/>
          </w:tcPr>
          <w:p w14:paraId="1653B8E0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174" w:type="dxa"/>
            <w:hideMark/>
          </w:tcPr>
          <w:p w14:paraId="24E8277E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B1089A">
              <w:rPr>
                <w:rFonts w:ascii="Calibri" w:hAnsi="Calibri" w:cs="Calibri"/>
                <w:i/>
                <w:iCs/>
              </w:rPr>
              <w:t>Please use the following questions and cover all areas to facilitate a discussion with the community members, and note down their responses.</w:t>
            </w:r>
          </w:p>
          <w:p w14:paraId="793FD680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E36818" w:rsidRPr="00B1089A" w14:paraId="0A9A496F" w14:textId="77777777" w:rsidTr="00211585">
        <w:trPr>
          <w:trHeight w:val="295"/>
        </w:trPr>
        <w:tc>
          <w:tcPr>
            <w:tcW w:w="842" w:type="dxa"/>
            <w:noWrap/>
            <w:hideMark/>
          </w:tcPr>
          <w:p w14:paraId="394298BA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1</w:t>
            </w:r>
          </w:p>
        </w:tc>
        <w:tc>
          <w:tcPr>
            <w:tcW w:w="8174" w:type="dxa"/>
            <w:hideMark/>
          </w:tcPr>
          <w:p w14:paraId="4AE9E8F1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What community services are currently available (in your area) for people with mental health conditions?</w:t>
            </w:r>
          </w:p>
        </w:tc>
      </w:tr>
      <w:tr w:rsidR="00E36818" w:rsidRPr="00B1089A" w14:paraId="361493BA" w14:textId="77777777" w:rsidTr="00211585">
        <w:trPr>
          <w:trHeight w:val="295"/>
        </w:trPr>
        <w:tc>
          <w:tcPr>
            <w:tcW w:w="842" w:type="dxa"/>
            <w:noWrap/>
          </w:tcPr>
          <w:p w14:paraId="5BFFDFAB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2</w:t>
            </w:r>
          </w:p>
        </w:tc>
        <w:tc>
          <w:tcPr>
            <w:tcW w:w="8174" w:type="dxa"/>
          </w:tcPr>
          <w:p w14:paraId="023493BE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  <w:lang w:val="en-PK"/>
              </w:rPr>
              <w:t>What challenges have you observed in accessing mental healthcare in your area?</w:t>
            </w:r>
          </w:p>
        </w:tc>
      </w:tr>
      <w:tr w:rsidR="00E36818" w:rsidRPr="00B1089A" w14:paraId="17A78602" w14:textId="77777777" w:rsidTr="00211585">
        <w:trPr>
          <w:trHeight w:val="295"/>
        </w:trPr>
        <w:tc>
          <w:tcPr>
            <w:tcW w:w="842" w:type="dxa"/>
            <w:noWrap/>
          </w:tcPr>
          <w:p w14:paraId="4E7406C9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3</w:t>
            </w:r>
          </w:p>
        </w:tc>
        <w:tc>
          <w:tcPr>
            <w:tcW w:w="8174" w:type="dxa"/>
            <w:hideMark/>
          </w:tcPr>
          <w:p w14:paraId="5435310C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What are the constraints and challenges to provide mental healthcare in the community?</w:t>
            </w:r>
          </w:p>
        </w:tc>
      </w:tr>
      <w:tr w:rsidR="00E36818" w:rsidRPr="00B1089A" w14:paraId="314DF67E" w14:textId="77777777" w:rsidTr="00211585">
        <w:trPr>
          <w:trHeight w:val="479"/>
        </w:trPr>
        <w:tc>
          <w:tcPr>
            <w:tcW w:w="842" w:type="dxa"/>
            <w:noWrap/>
          </w:tcPr>
          <w:p w14:paraId="10CCBCBE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4</w:t>
            </w:r>
          </w:p>
        </w:tc>
        <w:tc>
          <w:tcPr>
            <w:tcW w:w="8174" w:type="dxa"/>
            <w:hideMark/>
          </w:tcPr>
          <w:p w14:paraId="1971797A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What are the common attitudes, beliefs, and practices of the community towards mental health crises in your area?</w:t>
            </w:r>
          </w:p>
        </w:tc>
      </w:tr>
      <w:tr w:rsidR="00E36818" w:rsidRPr="00B1089A" w14:paraId="339E1EFF" w14:textId="77777777" w:rsidTr="00211585">
        <w:trPr>
          <w:trHeight w:val="295"/>
        </w:trPr>
        <w:tc>
          <w:tcPr>
            <w:tcW w:w="842" w:type="dxa"/>
            <w:noWrap/>
            <w:hideMark/>
          </w:tcPr>
          <w:p w14:paraId="16F609F5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5</w:t>
            </w:r>
          </w:p>
        </w:tc>
        <w:tc>
          <w:tcPr>
            <w:tcW w:w="8174" w:type="dxa"/>
            <w:hideMark/>
          </w:tcPr>
          <w:p w14:paraId="77E8A8BC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  <w:lang w:val="en-PK"/>
              </w:rPr>
              <w:t xml:space="preserve">What cultural aspects must be considered while developing a community intervention? </w:t>
            </w:r>
          </w:p>
        </w:tc>
      </w:tr>
      <w:tr w:rsidR="00E36818" w:rsidRPr="00B1089A" w14:paraId="043A57E9" w14:textId="77777777" w:rsidTr="00211585">
        <w:trPr>
          <w:trHeight w:val="295"/>
        </w:trPr>
        <w:tc>
          <w:tcPr>
            <w:tcW w:w="842" w:type="dxa"/>
            <w:noWrap/>
          </w:tcPr>
          <w:p w14:paraId="5417E94A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6</w:t>
            </w:r>
          </w:p>
        </w:tc>
        <w:tc>
          <w:tcPr>
            <w:tcW w:w="8174" w:type="dxa"/>
          </w:tcPr>
          <w:p w14:paraId="345D8EC1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  <w:lang w:val="en-PK"/>
              </w:rPr>
            </w:pPr>
            <w:r w:rsidRPr="00B1089A">
              <w:rPr>
                <w:rFonts w:ascii="Calibri" w:hAnsi="Calibri" w:cs="Calibri"/>
                <w:lang w:val="en-PK"/>
              </w:rPr>
              <w:t>What role can community members like you can play in providing psychosocial support?</w:t>
            </w:r>
          </w:p>
        </w:tc>
      </w:tr>
      <w:tr w:rsidR="00E36818" w:rsidRPr="00B1089A" w14:paraId="0B2ABC6C" w14:textId="77777777" w:rsidTr="00211585">
        <w:trPr>
          <w:trHeight w:val="295"/>
        </w:trPr>
        <w:tc>
          <w:tcPr>
            <w:tcW w:w="842" w:type="dxa"/>
            <w:noWrap/>
          </w:tcPr>
          <w:p w14:paraId="4D4B384C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7</w:t>
            </w:r>
          </w:p>
        </w:tc>
        <w:tc>
          <w:tcPr>
            <w:tcW w:w="8174" w:type="dxa"/>
          </w:tcPr>
          <w:p w14:paraId="59BB8D5B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  <w:lang w:val="en-PK"/>
              </w:rPr>
            </w:pPr>
            <w:r w:rsidRPr="00B1089A">
              <w:rPr>
                <w:rFonts w:ascii="Calibri" w:hAnsi="Calibri" w:cs="Calibri"/>
                <w:lang w:val="en-PK"/>
              </w:rPr>
              <w:t>How effective are the existing PFA trainings in developing psychosocial skills?</w:t>
            </w:r>
          </w:p>
        </w:tc>
      </w:tr>
      <w:tr w:rsidR="00E36818" w:rsidRPr="00B1089A" w14:paraId="3F9FBABC" w14:textId="77777777" w:rsidTr="00211585">
        <w:trPr>
          <w:trHeight w:val="284"/>
        </w:trPr>
        <w:tc>
          <w:tcPr>
            <w:tcW w:w="842" w:type="dxa"/>
            <w:noWrap/>
          </w:tcPr>
          <w:p w14:paraId="018B1EFB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8</w:t>
            </w:r>
          </w:p>
        </w:tc>
        <w:tc>
          <w:tcPr>
            <w:tcW w:w="8174" w:type="dxa"/>
          </w:tcPr>
          <w:p w14:paraId="513028F2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What are the possible barriers in sustaining psychosocial support services in your area?</w:t>
            </w:r>
          </w:p>
        </w:tc>
      </w:tr>
      <w:tr w:rsidR="00E36818" w:rsidRPr="00B1089A" w14:paraId="7B6A4290" w14:textId="77777777" w:rsidTr="00211585">
        <w:trPr>
          <w:trHeight w:val="273"/>
        </w:trPr>
        <w:tc>
          <w:tcPr>
            <w:tcW w:w="842" w:type="dxa"/>
            <w:noWrap/>
          </w:tcPr>
          <w:p w14:paraId="6DCB9609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9</w:t>
            </w:r>
          </w:p>
        </w:tc>
        <w:tc>
          <w:tcPr>
            <w:tcW w:w="8174" w:type="dxa"/>
          </w:tcPr>
          <w:p w14:paraId="3647CC02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  <w:lang w:val="en-PK"/>
              </w:rPr>
            </w:pPr>
            <w:r w:rsidRPr="00B1089A">
              <w:rPr>
                <w:rFonts w:ascii="Calibri" w:hAnsi="Calibri" w:cs="Calibri"/>
                <w:lang w:val="en-PK"/>
              </w:rPr>
              <w:t>How can we engage community members to support implementation and scale-up?</w:t>
            </w:r>
          </w:p>
        </w:tc>
      </w:tr>
    </w:tbl>
    <w:p w14:paraId="36888659" w14:textId="77777777" w:rsidR="00E36818" w:rsidRPr="00B1089A" w:rsidRDefault="00E36818" w:rsidP="00E36818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</w:rPr>
      </w:pPr>
    </w:p>
    <w:p w14:paraId="2E96DDDF" w14:textId="77777777" w:rsidR="00E36818" w:rsidRPr="00B1089A" w:rsidRDefault="00E36818" w:rsidP="00E36818">
      <w:pPr>
        <w:spacing w:line="278" w:lineRule="auto"/>
        <w:rPr>
          <w:rFonts w:ascii="Calibri" w:hAnsi="Calibri" w:cs="Calibri"/>
          <w:b/>
          <w:bCs/>
        </w:rPr>
      </w:pPr>
    </w:p>
    <w:tbl>
      <w:tblPr>
        <w:tblStyle w:val="TableGrid"/>
        <w:tblpPr w:leftFromText="180" w:rightFromText="180" w:vertAnchor="text" w:horzAnchor="margin" w:tblpY="293"/>
        <w:tblW w:w="0" w:type="auto"/>
        <w:tblLook w:val="04A0" w:firstRow="1" w:lastRow="0" w:firstColumn="1" w:lastColumn="0" w:noHBand="0" w:noVBand="1"/>
      </w:tblPr>
      <w:tblGrid>
        <w:gridCol w:w="842"/>
        <w:gridCol w:w="8174"/>
      </w:tblGrid>
      <w:tr w:rsidR="00E36818" w:rsidRPr="00B1089A" w14:paraId="3DC4B1B9" w14:textId="77777777" w:rsidTr="00211585">
        <w:trPr>
          <w:trHeight w:val="295"/>
        </w:trPr>
        <w:tc>
          <w:tcPr>
            <w:tcW w:w="9016" w:type="dxa"/>
            <w:gridSpan w:val="2"/>
            <w:noWrap/>
            <w:hideMark/>
          </w:tcPr>
          <w:p w14:paraId="6CCA902C" w14:textId="77777777" w:rsidR="00E36818" w:rsidRPr="00B1089A" w:rsidRDefault="00E36818" w:rsidP="00211585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B1089A">
              <w:rPr>
                <w:rFonts w:ascii="Calibri" w:hAnsi="Calibri" w:cs="Calibri"/>
                <w:b/>
                <w:bCs/>
              </w:rPr>
              <w:t xml:space="preserve">B: KII for </w:t>
            </w:r>
            <w:r w:rsidRPr="00B1089A">
              <w:rPr>
                <w:rFonts w:ascii="Calibri" w:eastAsia="Times New Roman" w:hAnsi="Calibri" w:cs="Calibri"/>
                <w:b/>
                <w:bCs/>
                <w:lang w:eastAsia="en-GB"/>
              </w:rPr>
              <w:t>Mental Health Experts</w:t>
            </w:r>
          </w:p>
          <w:p w14:paraId="3209D1DC" w14:textId="77777777" w:rsidR="00E36818" w:rsidRPr="00B1089A" w:rsidRDefault="00E36818" w:rsidP="00211585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E36818" w:rsidRPr="00B1089A" w14:paraId="37421EB1" w14:textId="77777777" w:rsidTr="00211585">
        <w:trPr>
          <w:trHeight w:val="295"/>
        </w:trPr>
        <w:tc>
          <w:tcPr>
            <w:tcW w:w="842" w:type="dxa"/>
            <w:noWrap/>
            <w:hideMark/>
          </w:tcPr>
          <w:p w14:paraId="3DE2E704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174" w:type="dxa"/>
            <w:hideMark/>
          </w:tcPr>
          <w:p w14:paraId="44C55201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B1089A">
              <w:rPr>
                <w:rFonts w:ascii="Calibri" w:hAnsi="Calibri" w:cs="Calibri"/>
                <w:i/>
                <w:iCs/>
              </w:rPr>
              <w:t>Please use the following questions and cover all areas to facilitate a discussion with the MH experts and MHPSS officers, and note down their responses.</w:t>
            </w:r>
          </w:p>
          <w:p w14:paraId="60E7CA20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E36818" w:rsidRPr="00B1089A" w14:paraId="39CA77DC" w14:textId="77777777" w:rsidTr="00211585">
        <w:trPr>
          <w:trHeight w:val="404"/>
        </w:trPr>
        <w:tc>
          <w:tcPr>
            <w:tcW w:w="842" w:type="dxa"/>
            <w:noWrap/>
          </w:tcPr>
          <w:p w14:paraId="7EA049CF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1</w:t>
            </w:r>
          </w:p>
        </w:tc>
        <w:tc>
          <w:tcPr>
            <w:tcW w:w="8174" w:type="dxa"/>
          </w:tcPr>
          <w:p w14:paraId="663C7E69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How do gaps in mental health literacy impact help-seeking at the community level?</w:t>
            </w:r>
          </w:p>
        </w:tc>
      </w:tr>
      <w:tr w:rsidR="00E36818" w:rsidRPr="00B1089A" w14:paraId="7A9672F3" w14:textId="77777777" w:rsidTr="00211585">
        <w:trPr>
          <w:trHeight w:val="404"/>
        </w:trPr>
        <w:tc>
          <w:tcPr>
            <w:tcW w:w="842" w:type="dxa"/>
            <w:noWrap/>
          </w:tcPr>
          <w:p w14:paraId="2764F41C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2</w:t>
            </w:r>
          </w:p>
        </w:tc>
        <w:tc>
          <w:tcPr>
            <w:tcW w:w="8174" w:type="dxa"/>
          </w:tcPr>
          <w:p w14:paraId="66F5B10F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How do gaps in knowledge and skills impact service provision at the community level?</w:t>
            </w:r>
          </w:p>
        </w:tc>
      </w:tr>
      <w:tr w:rsidR="00E36818" w:rsidRPr="00B1089A" w14:paraId="2F68DD43" w14:textId="77777777" w:rsidTr="00211585">
        <w:trPr>
          <w:trHeight w:val="404"/>
        </w:trPr>
        <w:tc>
          <w:tcPr>
            <w:tcW w:w="842" w:type="dxa"/>
            <w:noWrap/>
          </w:tcPr>
          <w:p w14:paraId="78C4C0B2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3</w:t>
            </w:r>
          </w:p>
        </w:tc>
        <w:tc>
          <w:tcPr>
            <w:tcW w:w="8174" w:type="dxa"/>
          </w:tcPr>
          <w:p w14:paraId="2F216693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What strategies can help increase awareness and reduce stigma?</w:t>
            </w:r>
          </w:p>
        </w:tc>
      </w:tr>
      <w:tr w:rsidR="00E36818" w:rsidRPr="00B1089A" w14:paraId="3EB12726" w14:textId="77777777" w:rsidTr="00211585">
        <w:trPr>
          <w:trHeight w:val="191"/>
        </w:trPr>
        <w:tc>
          <w:tcPr>
            <w:tcW w:w="842" w:type="dxa"/>
            <w:noWrap/>
          </w:tcPr>
          <w:p w14:paraId="64FD0E3B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4</w:t>
            </w:r>
          </w:p>
        </w:tc>
        <w:tc>
          <w:tcPr>
            <w:tcW w:w="8174" w:type="dxa"/>
          </w:tcPr>
          <w:p w14:paraId="5B17E4CB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How can training be adapted to address the needs of vulnerable groups?</w:t>
            </w:r>
          </w:p>
        </w:tc>
      </w:tr>
      <w:tr w:rsidR="00E36818" w:rsidRPr="00B1089A" w14:paraId="5F36A03B" w14:textId="77777777" w:rsidTr="00211585">
        <w:trPr>
          <w:trHeight w:val="479"/>
        </w:trPr>
        <w:tc>
          <w:tcPr>
            <w:tcW w:w="842" w:type="dxa"/>
            <w:noWrap/>
          </w:tcPr>
          <w:p w14:paraId="2D37A9C2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5</w:t>
            </w:r>
          </w:p>
        </w:tc>
        <w:tc>
          <w:tcPr>
            <w:tcW w:w="8174" w:type="dxa"/>
          </w:tcPr>
          <w:p w14:paraId="4B783FDB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  <w:lang w:val="en-PK"/>
              </w:rPr>
              <w:t>What systemic or institutional barriers limit effective implementation of PFA training and service delivery?</w:t>
            </w:r>
          </w:p>
        </w:tc>
      </w:tr>
      <w:tr w:rsidR="00E36818" w:rsidRPr="00B1089A" w14:paraId="088243DB" w14:textId="77777777" w:rsidTr="00211585">
        <w:trPr>
          <w:trHeight w:val="479"/>
        </w:trPr>
        <w:tc>
          <w:tcPr>
            <w:tcW w:w="842" w:type="dxa"/>
            <w:noWrap/>
          </w:tcPr>
          <w:p w14:paraId="4DADD1F2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6</w:t>
            </w:r>
          </w:p>
        </w:tc>
        <w:tc>
          <w:tcPr>
            <w:tcW w:w="8174" w:type="dxa"/>
          </w:tcPr>
          <w:p w14:paraId="205C1AF1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  <w:lang w:val="en-PK"/>
              </w:rPr>
            </w:pPr>
            <w:r w:rsidRPr="00B1089A">
              <w:rPr>
                <w:rFonts w:ascii="Calibri" w:hAnsi="Calibri" w:cs="Calibri"/>
                <w:lang w:val="en-PK"/>
              </w:rPr>
              <w:t>What is the existing referral mechanism in your area?</w:t>
            </w:r>
          </w:p>
        </w:tc>
      </w:tr>
      <w:tr w:rsidR="00E36818" w:rsidRPr="00B1089A" w14:paraId="7C2274F7" w14:textId="77777777" w:rsidTr="00211585">
        <w:trPr>
          <w:trHeight w:val="295"/>
        </w:trPr>
        <w:tc>
          <w:tcPr>
            <w:tcW w:w="842" w:type="dxa"/>
            <w:noWrap/>
          </w:tcPr>
          <w:p w14:paraId="0871D3CC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7</w:t>
            </w:r>
          </w:p>
        </w:tc>
        <w:tc>
          <w:tcPr>
            <w:tcW w:w="8174" w:type="dxa"/>
          </w:tcPr>
          <w:p w14:paraId="11D6E52C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  <w:lang w:val="en-PK"/>
              </w:rPr>
            </w:pPr>
            <w:r w:rsidRPr="00B1089A">
              <w:rPr>
                <w:rFonts w:ascii="Calibri" w:hAnsi="Calibri" w:cs="Calibri"/>
                <w:lang w:val="en-PK"/>
              </w:rPr>
              <w:t>What is the role of stakeholders and community structures in strengthening the mental health services?</w:t>
            </w:r>
          </w:p>
        </w:tc>
      </w:tr>
      <w:tr w:rsidR="00E36818" w:rsidRPr="00B1089A" w14:paraId="078E4560" w14:textId="77777777" w:rsidTr="00211585">
        <w:trPr>
          <w:trHeight w:val="284"/>
        </w:trPr>
        <w:tc>
          <w:tcPr>
            <w:tcW w:w="842" w:type="dxa"/>
            <w:noWrap/>
          </w:tcPr>
          <w:p w14:paraId="50EE1979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t>8</w:t>
            </w:r>
          </w:p>
        </w:tc>
        <w:tc>
          <w:tcPr>
            <w:tcW w:w="8174" w:type="dxa"/>
          </w:tcPr>
          <w:p w14:paraId="5954069B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  <w:lang w:val="en-PK"/>
              </w:rPr>
              <w:t>What are the key challenges in sustaining mental health initiatives?</w:t>
            </w:r>
          </w:p>
        </w:tc>
      </w:tr>
      <w:tr w:rsidR="00E36818" w:rsidRPr="00B1089A" w14:paraId="7AC5AF0F" w14:textId="77777777" w:rsidTr="00211585">
        <w:trPr>
          <w:trHeight w:val="273"/>
        </w:trPr>
        <w:tc>
          <w:tcPr>
            <w:tcW w:w="842" w:type="dxa"/>
            <w:noWrap/>
          </w:tcPr>
          <w:p w14:paraId="780817EA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</w:rPr>
            </w:pPr>
            <w:r w:rsidRPr="00B1089A">
              <w:rPr>
                <w:rFonts w:ascii="Calibri" w:hAnsi="Calibri" w:cs="Calibri"/>
              </w:rPr>
              <w:lastRenderedPageBreak/>
              <w:t>9</w:t>
            </w:r>
          </w:p>
        </w:tc>
        <w:tc>
          <w:tcPr>
            <w:tcW w:w="8174" w:type="dxa"/>
          </w:tcPr>
          <w:p w14:paraId="698A5402" w14:textId="77777777" w:rsidR="00E36818" w:rsidRPr="00B1089A" w:rsidRDefault="00E36818" w:rsidP="00211585">
            <w:pPr>
              <w:spacing w:line="276" w:lineRule="auto"/>
              <w:rPr>
                <w:rFonts w:ascii="Calibri" w:hAnsi="Calibri" w:cs="Calibri"/>
                <w:lang w:val="en-PK"/>
              </w:rPr>
            </w:pPr>
            <w:r w:rsidRPr="00B1089A">
              <w:rPr>
                <w:rFonts w:ascii="Calibri" w:hAnsi="Calibri" w:cs="Calibri"/>
                <w:lang w:val="en-PK"/>
              </w:rPr>
              <w:t>What measures can be taken to scale up the mental health initiative?</w:t>
            </w:r>
          </w:p>
        </w:tc>
      </w:tr>
    </w:tbl>
    <w:p w14:paraId="0CD9C697" w14:textId="77777777" w:rsidR="00E36818" w:rsidRPr="00B1089A" w:rsidRDefault="00E36818" w:rsidP="00E36818">
      <w:pPr>
        <w:spacing w:line="278" w:lineRule="auto"/>
        <w:rPr>
          <w:rFonts w:ascii="Calibri" w:hAnsi="Calibri" w:cs="Calibri"/>
          <w:b/>
          <w:bCs/>
        </w:rPr>
      </w:pPr>
    </w:p>
    <w:p w14:paraId="19A45750" w14:textId="77777777" w:rsidR="00E36818" w:rsidRPr="00B1089A" w:rsidRDefault="00E36818" w:rsidP="00E36818">
      <w:pPr>
        <w:spacing w:line="278" w:lineRule="auto"/>
        <w:rPr>
          <w:rFonts w:ascii="Calibri" w:hAnsi="Calibri" w:cs="Calibri"/>
          <w:b/>
          <w:bCs/>
        </w:rPr>
      </w:pPr>
    </w:p>
    <w:p w14:paraId="50B66457" w14:textId="77777777" w:rsidR="00E36818" w:rsidRPr="00B1089A" w:rsidRDefault="00E36818" w:rsidP="00E36818">
      <w:pPr>
        <w:spacing w:line="278" w:lineRule="auto"/>
        <w:rPr>
          <w:rFonts w:ascii="Calibri" w:hAnsi="Calibri" w:cs="Calibri"/>
          <w:b/>
          <w:bCs/>
        </w:rPr>
      </w:pPr>
      <w:r w:rsidRPr="00B1089A">
        <w:rPr>
          <w:rFonts w:ascii="Calibri" w:hAnsi="Calibri" w:cs="Calibri"/>
          <w:b/>
          <w:bCs/>
        </w:rPr>
        <w:t>C- Adaptation semi-structured questionnaire (ADAPT checklist)</w:t>
      </w:r>
    </w:p>
    <w:p w14:paraId="00343401" w14:textId="77777777" w:rsidR="00E36818" w:rsidRPr="00B1089A" w:rsidRDefault="00E36818" w:rsidP="00E36818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en-GB"/>
        </w:rPr>
      </w:pPr>
      <w:r w:rsidRPr="00B1089A">
        <w:rPr>
          <w:rFonts w:ascii="Calibri" w:eastAsia="Times New Roman" w:hAnsi="Calibri" w:cs="Calibri"/>
          <w:lang w:eastAsia="en-GB"/>
        </w:rPr>
        <w:t>What adaptations can be proposed in response to identified constraints and facilitators?</w:t>
      </w:r>
    </w:p>
    <w:p w14:paraId="6DBBA808" w14:textId="77777777" w:rsidR="00E36818" w:rsidRPr="00B1089A" w:rsidRDefault="00E36818" w:rsidP="00E36818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en-GB"/>
        </w:rPr>
      </w:pPr>
      <w:r w:rsidRPr="00B1089A">
        <w:rPr>
          <w:rFonts w:ascii="Calibri" w:eastAsia="Times New Roman" w:hAnsi="Calibri" w:cs="Calibri"/>
          <w:lang w:eastAsia="en-GB"/>
        </w:rPr>
        <w:t>What cultural considerations are important in adapting PFA guide for our community setting?</w:t>
      </w:r>
    </w:p>
    <w:p w14:paraId="532A3869" w14:textId="77777777" w:rsidR="00E36818" w:rsidRPr="00B1089A" w:rsidRDefault="00E36818" w:rsidP="00E36818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en-GB"/>
        </w:rPr>
      </w:pPr>
      <w:r w:rsidRPr="00B1089A">
        <w:rPr>
          <w:rFonts w:ascii="Calibri" w:eastAsia="Times New Roman" w:hAnsi="Calibri" w:cs="Calibri"/>
          <w:lang w:eastAsia="en-GB"/>
        </w:rPr>
        <w:t>Which cultural beliefs, idioms of distress, or social norms, rights of people need to be considered during adaptation?</w:t>
      </w:r>
    </w:p>
    <w:p w14:paraId="15C305F7" w14:textId="77777777" w:rsidR="00E36818" w:rsidRPr="00B1089A" w:rsidRDefault="00E36818" w:rsidP="00E36818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en-GB"/>
        </w:rPr>
      </w:pPr>
      <w:r w:rsidRPr="00B1089A">
        <w:rPr>
          <w:rFonts w:ascii="Calibri" w:eastAsia="Times New Roman" w:hAnsi="Calibri" w:cs="Calibri"/>
          <w:lang w:eastAsia="en-GB"/>
        </w:rPr>
        <w:t>How can the PFA Guide be more accessible, and feasible, considering different levels of literacy and learning preferences in our context?</w:t>
      </w:r>
    </w:p>
    <w:p w14:paraId="75C884D5" w14:textId="77777777" w:rsidR="00E36818" w:rsidRPr="00B1089A" w:rsidRDefault="00E36818" w:rsidP="00E36818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en-GB"/>
        </w:rPr>
      </w:pPr>
      <w:r w:rsidRPr="00B1089A">
        <w:rPr>
          <w:rFonts w:ascii="Calibri" w:eastAsia="Times New Roman" w:hAnsi="Calibri" w:cs="Calibri"/>
          <w:lang w:eastAsia="en-GB"/>
        </w:rPr>
        <w:t>What resources are needed to deliver an adapted intervention?</w:t>
      </w:r>
    </w:p>
    <w:p w14:paraId="289CD0BF" w14:textId="77777777" w:rsidR="00E36818" w:rsidRPr="00B1089A" w:rsidRDefault="00E36818" w:rsidP="00E36818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en-GB"/>
        </w:rPr>
      </w:pPr>
      <w:r w:rsidRPr="00B1089A">
        <w:rPr>
          <w:rFonts w:ascii="Calibri" w:eastAsia="Times New Roman" w:hAnsi="Calibri" w:cs="Calibri"/>
          <w:lang w:eastAsia="en-GB"/>
        </w:rPr>
        <w:t xml:space="preserve">Which scalable modalities can be used to train a workforce in resource-limited settings while maintaining quality? </w:t>
      </w:r>
    </w:p>
    <w:p w14:paraId="2301027C" w14:textId="77777777" w:rsidR="00E36818" w:rsidRPr="00B1089A" w:rsidRDefault="00E36818" w:rsidP="00E36818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en-GB"/>
        </w:rPr>
      </w:pPr>
      <w:r w:rsidRPr="00B1089A">
        <w:rPr>
          <w:rFonts w:ascii="Calibri" w:eastAsia="Times New Roman" w:hAnsi="Calibri" w:cs="Calibri"/>
          <w:lang w:eastAsia="en-GB"/>
        </w:rPr>
        <w:t xml:space="preserve">How do we measure training efficacy? </w:t>
      </w:r>
    </w:p>
    <w:p w14:paraId="78C91361" w14:textId="77777777" w:rsidR="00E36818" w:rsidRPr="00B1089A" w:rsidRDefault="00E36818" w:rsidP="00E36818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en-GB"/>
        </w:rPr>
      </w:pPr>
      <w:r w:rsidRPr="00B1089A">
        <w:rPr>
          <w:rFonts w:ascii="Calibri" w:eastAsia="Times New Roman" w:hAnsi="Calibri" w:cs="Calibri"/>
          <w:lang w:eastAsia="en-GB"/>
        </w:rPr>
        <w:t xml:space="preserve">What adaptations are needed for the sustainability of the intervention? </w:t>
      </w:r>
    </w:p>
    <w:p w14:paraId="0B15E7F0" w14:textId="77777777" w:rsidR="001924FE" w:rsidRDefault="001924FE"/>
    <w:p w14:paraId="5F95110E" w14:textId="372190BE" w:rsidR="00E36818" w:rsidRPr="00E36818" w:rsidRDefault="00E36818">
      <w:pPr>
        <w:rPr>
          <w:b/>
          <w:bCs/>
        </w:rPr>
      </w:pPr>
      <w:r w:rsidRPr="00E36818">
        <w:rPr>
          <w:b/>
          <w:bCs/>
        </w:rPr>
        <w:t>D- Content of the Hamdard Force guides (Modules)</w:t>
      </w:r>
    </w:p>
    <w:p w14:paraId="4F5B2875" w14:textId="77777777" w:rsidR="00E36818" w:rsidRDefault="00E36818" w:rsidP="00E36818">
      <w:r>
        <w:rPr>
          <w:noProof/>
        </w:rPr>
        <w:drawing>
          <wp:inline distT="0" distB="0" distL="0" distR="0" wp14:anchorId="772BF2E2" wp14:editId="76BB3E45">
            <wp:extent cx="2494029" cy="3493001"/>
            <wp:effectExtent l="0" t="0" r="1905" b="0"/>
            <wp:docPr id="1862775596" name="Picture 1" descr="HamdardForce-English guide.pdf - Adobe Acrobat Reader (64-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775596" name="Picture 1862775596" descr="HamdardForce-English guide.pdf - Adobe Acrobat Reader (64-bit)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34" t="24923" r="34821" b="20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254" cy="3497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55AB80" wp14:editId="46D50F5D">
            <wp:extent cx="2400423" cy="3483154"/>
            <wp:effectExtent l="0" t="0" r="0" b="3175"/>
            <wp:docPr id="536863877" name="Picture 2" descr="A page of a medical surve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863877" name="Picture 2" descr="A page of a medical survey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423" cy="3483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CC170" w14:textId="77777777" w:rsidR="00E36818" w:rsidRPr="00B1089A" w:rsidRDefault="00E36818" w:rsidP="00E36818">
      <w:pPr>
        <w:spacing w:after="0" w:line="240" w:lineRule="auto"/>
        <w:rPr>
          <w:rFonts w:ascii="Calibri" w:eastAsia="Times New Roman" w:hAnsi="Calibri" w:cs="Calibri"/>
          <w:b/>
          <w:bCs/>
          <w:lang w:eastAsia="en-GB"/>
        </w:rPr>
      </w:pPr>
      <w:r>
        <w:rPr>
          <w:rFonts w:ascii="Calibri" w:hAnsi="Calibri" w:cs="Calibri"/>
          <w:b/>
          <w:bCs/>
        </w:rPr>
        <w:t>E</w:t>
      </w:r>
      <w:r w:rsidRPr="00B1089A">
        <w:rPr>
          <w:rFonts w:ascii="Calibri" w:hAnsi="Calibri" w:cs="Calibri"/>
          <w:b/>
          <w:bCs/>
        </w:rPr>
        <w:t xml:space="preserve">- </w:t>
      </w:r>
      <w:r w:rsidRPr="00B1089A">
        <w:rPr>
          <w:rFonts w:ascii="Calibri" w:eastAsia="Times New Roman" w:hAnsi="Calibri" w:cs="Calibri"/>
          <w:b/>
          <w:bCs/>
          <w:lang w:eastAsia="en-GB"/>
        </w:rPr>
        <w:t>Inclusion criterion for recruiting Hamdard Force:</w:t>
      </w:r>
    </w:p>
    <w:p w14:paraId="2AC5927F" w14:textId="77777777" w:rsidR="00E36818" w:rsidRPr="00B1089A" w:rsidRDefault="00E36818" w:rsidP="00E36818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lang w:eastAsia="en-GB"/>
        </w:rPr>
      </w:pPr>
      <w:r w:rsidRPr="00B1089A">
        <w:rPr>
          <w:rFonts w:ascii="Calibri" w:eastAsia="Times New Roman" w:hAnsi="Calibri" w:cs="Calibri"/>
          <w:lang w:eastAsia="en-GB"/>
        </w:rPr>
        <w:t>High school education (</w:t>
      </w:r>
      <w:proofErr w:type="spellStart"/>
      <w:r w:rsidRPr="00B1089A">
        <w:rPr>
          <w:rFonts w:ascii="Calibri" w:eastAsia="Times New Roman" w:hAnsi="Calibri" w:cs="Calibri"/>
          <w:lang w:eastAsia="en-GB"/>
        </w:rPr>
        <w:t>FSc</w:t>
      </w:r>
      <w:proofErr w:type="spellEnd"/>
      <w:r w:rsidRPr="00B1089A">
        <w:rPr>
          <w:rFonts w:ascii="Calibri" w:eastAsia="Times New Roman" w:hAnsi="Calibri" w:cs="Calibri"/>
          <w:lang w:eastAsia="en-GB"/>
        </w:rPr>
        <w:t xml:space="preserve"> /A Levels / intermediate)</w:t>
      </w:r>
    </w:p>
    <w:p w14:paraId="7891DD70" w14:textId="77777777" w:rsidR="00E36818" w:rsidRPr="00B1089A" w:rsidRDefault="00E36818" w:rsidP="00E36818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lang w:eastAsia="en-GB"/>
        </w:rPr>
      </w:pPr>
      <w:r w:rsidRPr="00B1089A">
        <w:rPr>
          <w:rFonts w:ascii="Calibri" w:eastAsia="Times New Roman" w:hAnsi="Calibri" w:cs="Calibri"/>
          <w:lang w:eastAsia="en-GB"/>
        </w:rPr>
        <w:t>Active engagement with the community</w:t>
      </w:r>
    </w:p>
    <w:p w14:paraId="0EE90096" w14:textId="77777777" w:rsidR="00E36818" w:rsidRPr="00B1089A" w:rsidRDefault="00E36818" w:rsidP="00E36818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lang w:eastAsia="en-GB"/>
        </w:rPr>
      </w:pPr>
      <w:r w:rsidRPr="00B1089A">
        <w:rPr>
          <w:rFonts w:ascii="Calibri" w:eastAsia="Times New Roman" w:hAnsi="Calibri" w:cs="Calibri"/>
          <w:lang w:eastAsia="en-GB"/>
        </w:rPr>
        <w:t>Effective communication skills</w:t>
      </w:r>
    </w:p>
    <w:p w14:paraId="1BC82760" w14:textId="77777777" w:rsidR="00E36818" w:rsidRPr="00B1089A" w:rsidRDefault="00E36818" w:rsidP="00E36818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lang w:eastAsia="en-GB"/>
        </w:rPr>
      </w:pPr>
      <w:r w:rsidRPr="00B1089A">
        <w:rPr>
          <w:rFonts w:ascii="Calibri" w:eastAsia="Times New Roman" w:hAnsi="Calibri" w:cs="Calibri"/>
          <w:lang w:eastAsia="en-GB"/>
        </w:rPr>
        <w:t>Commitment to promote mental health in the community</w:t>
      </w:r>
    </w:p>
    <w:p w14:paraId="689B6025" w14:textId="77777777" w:rsidR="00E36818" w:rsidRPr="00B1089A" w:rsidRDefault="00E36818" w:rsidP="00E36818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lang w:eastAsia="en-GB"/>
        </w:rPr>
      </w:pPr>
      <w:r w:rsidRPr="00B1089A">
        <w:rPr>
          <w:rFonts w:ascii="Calibri" w:eastAsia="Times New Roman" w:hAnsi="Calibri" w:cs="Calibri"/>
          <w:lang w:eastAsia="en-GB"/>
        </w:rPr>
        <w:t>Aspiration for continuous professional development</w:t>
      </w:r>
    </w:p>
    <w:p w14:paraId="2BC45637" w14:textId="77777777" w:rsidR="00E36818" w:rsidRPr="00B1089A" w:rsidRDefault="00E36818" w:rsidP="00E36818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lang w:eastAsia="en-GB"/>
        </w:rPr>
      </w:pPr>
      <w:r w:rsidRPr="00B1089A">
        <w:rPr>
          <w:rFonts w:ascii="Calibri" w:eastAsia="Times New Roman" w:hAnsi="Calibri" w:cs="Calibri"/>
          <w:lang w:eastAsia="en-GB"/>
        </w:rPr>
        <w:t>Good standing in their communities</w:t>
      </w:r>
    </w:p>
    <w:p w14:paraId="262C4F9A" w14:textId="77777777" w:rsidR="00E36818" w:rsidRPr="00B1089A" w:rsidRDefault="00E36818" w:rsidP="00E36818">
      <w:pPr>
        <w:spacing w:line="278" w:lineRule="auto"/>
        <w:rPr>
          <w:rFonts w:ascii="Calibri" w:hAnsi="Calibri" w:cs="Calibri"/>
          <w:b/>
          <w:bCs/>
        </w:rPr>
      </w:pPr>
    </w:p>
    <w:p w14:paraId="0CF695B3" w14:textId="77777777" w:rsidR="00E36818" w:rsidRPr="00B1089A" w:rsidRDefault="00E36818" w:rsidP="00E36818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>F</w:t>
      </w:r>
      <w:r w:rsidRPr="00B1089A">
        <w:rPr>
          <w:rFonts w:ascii="Calibri" w:eastAsia="Times New Roman" w:hAnsi="Calibri" w:cs="Calibri"/>
          <w:b/>
          <w:bCs/>
        </w:rPr>
        <w:t xml:space="preserve">- FRAME Reporting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3"/>
        <w:gridCol w:w="3596"/>
        <w:gridCol w:w="4867"/>
      </w:tblGrid>
      <w:tr w:rsidR="00E36818" w:rsidRPr="00B1089A" w14:paraId="4E280997" w14:textId="77777777" w:rsidTr="00211585">
        <w:tc>
          <w:tcPr>
            <w:tcW w:w="5000" w:type="pct"/>
            <w:gridSpan w:val="3"/>
          </w:tcPr>
          <w:p w14:paraId="6AD9A3D4" w14:textId="77777777" w:rsidR="00E36818" w:rsidRPr="00B1089A" w:rsidRDefault="00E36818" w:rsidP="00211585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b/>
                <w:bCs/>
                <w:lang w:eastAsia="en-GB"/>
              </w:rPr>
              <w:lastRenderedPageBreak/>
              <w:t xml:space="preserve"> FRAME reporting adaptations </w:t>
            </w:r>
          </w:p>
          <w:p w14:paraId="3A6EF7DF" w14:textId="77777777" w:rsidR="00E36818" w:rsidRPr="00B1089A" w:rsidRDefault="00E36818" w:rsidP="00211585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</w:tr>
      <w:tr w:rsidR="00E36818" w:rsidRPr="00B1089A" w14:paraId="3CDD2384" w14:textId="77777777" w:rsidTr="00211585">
        <w:tc>
          <w:tcPr>
            <w:tcW w:w="307" w:type="pct"/>
          </w:tcPr>
          <w:p w14:paraId="7104CF0D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994" w:type="pct"/>
          </w:tcPr>
          <w:p w14:paraId="608826D3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When the modification was made</w:t>
            </w:r>
          </w:p>
        </w:tc>
        <w:tc>
          <w:tcPr>
            <w:tcW w:w="2699" w:type="pct"/>
          </w:tcPr>
          <w:p w14:paraId="6246454A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Pre-implementation/planning/pilot</w:t>
            </w:r>
          </w:p>
        </w:tc>
      </w:tr>
      <w:tr w:rsidR="00E36818" w:rsidRPr="00B1089A" w14:paraId="556F9139" w14:textId="77777777" w:rsidTr="00211585">
        <w:tc>
          <w:tcPr>
            <w:tcW w:w="307" w:type="pct"/>
          </w:tcPr>
          <w:p w14:paraId="0AA84D8E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994" w:type="pct"/>
          </w:tcPr>
          <w:p w14:paraId="75B408D0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 xml:space="preserve">Whether the modification was planned/proactive or unplanned/reactive, </w:t>
            </w:r>
          </w:p>
        </w:tc>
        <w:tc>
          <w:tcPr>
            <w:tcW w:w="2699" w:type="pct"/>
          </w:tcPr>
          <w:p w14:paraId="16C317AA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Planned/proactive</w:t>
            </w:r>
          </w:p>
        </w:tc>
      </w:tr>
      <w:tr w:rsidR="00E36818" w:rsidRPr="00B1089A" w14:paraId="21179FF7" w14:textId="77777777" w:rsidTr="00211585">
        <w:tc>
          <w:tcPr>
            <w:tcW w:w="307" w:type="pct"/>
          </w:tcPr>
          <w:p w14:paraId="342327F3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994" w:type="pct"/>
          </w:tcPr>
          <w:p w14:paraId="43C072DD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 xml:space="preserve">Who participated in the decision to modify? </w:t>
            </w:r>
            <w:r w:rsidRPr="00B1089A">
              <w:rPr>
                <w:rFonts w:ascii="Calibri" w:eastAsia="Times New Roman" w:hAnsi="Calibri" w:cs="Calibri"/>
                <w:lang w:eastAsia="en-GB"/>
              </w:rPr>
              <w:br/>
              <w:t>Optional: Who made the ultimate decision</w:t>
            </w:r>
          </w:p>
        </w:tc>
        <w:tc>
          <w:tcPr>
            <w:tcW w:w="2699" w:type="pct"/>
          </w:tcPr>
          <w:p w14:paraId="49035D1B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 xml:space="preserve">The modifications were planned by the core team based on FGDs/KIIs. Part of the team included community members, recipients, health administrator, intervention team, practitioners. </w:t>
            </w:r>
            <w:r w:rsidRPr="00B1089A">
              <w:rPr>
                <w:rFonts w:ascii="Calibri" w:eastAsia="Times New Roman" w:hAnsi="Calibri" w:cs="Calibri"/>
                <w:lang w:eastAsia="en-GB"/>
              </w:rPr>
              <w:br/>
              <w:t>Experts team finalized the modifications.</w:t>
            </w:r>
          </w:p>
        </w:tc>
      </w:tr>
      <w:tr w:rsidR="00E36818" w:rsidRPr="00B1089A" w14:paraId="63E1BA72" w14:textId="77777777" w:rsidTr="00211585">
        <w:tc>
          <w:tcPr>
            <w:tcW w:w="307" w:type="pct"/>
          </w:tcPr>
          <w:p w14:paraId="22608154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994" w:type="pct"/>
          </w:tcPr>
          <w:p w14:paraId="6B4E28A3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What is modified?</w:t>
            </w:r>
            <w:r w:rsidRPr="00B1089A">
              <w:rPr>
                <w:rFonts w:ascii="Calibri" w:eastAsia="Times New Roman" w:hAnsi="Calibri" w:cs="Calibri"/>
                <w:lang w:eastAsia="en-GB"/>
              </w:rPr>
              <w:br/>
            </w:r>
            <w:r w:rsidRPr="00B1089A">
              <w:rPr>
                <w:rFonts w:ascii="Calibri" w:eastAsia="Times New Roman" w:hAnsi="Calibri" w:cs="Calibri"/>
                <w:lang w:eastAsia="en-GB"/>
              </w:rPr>
              <w:br/>
              <w:t>Type or nature of context or content-level modifications</w:t>
            </w:r>
          </w:p>
        </w:tc>
        <w:tc>
          <w:tcPr>
            <w:tcW w:w="2699" w:type="pct"/>
          </w:tcPr>
          <w:p w14:paraId="3079ED1A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Content- addition, deletion, tailoring, shortening, substituting</w:t>
            </w:r>
          </w:p>
          <w:p w14:paraId="5089C9E6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</w:p>
          <w:p w14:paraId="51135305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Structural- format, reordering, spreading</w:t>
            </w:r>
          </w:p>
          <w:p w14:paraId="6D64D82E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</w:p>
          <w:p w14:paraId="50C65618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Training an evaluation – format, setting, adding elements</w:t>
            </w:r>
            <w:r w:rsidRPr="00B1089A">
              <w:rPr>
                <w:rFonts w:ascii="Calibri" w:eastAsia="Times New Roman" w:hAnsi="Calibri" w:cs="Calibri"/>
                <w:lang w:eastAsia="en-GB"/>
              </w:rPr>
              <w:br/>
              <w:t>Implementation and scale-up activities – delivery mode, mobile application development, system level integration</w:t>
            </w:r>
            <w:r w:rsidRPr="00B1089A">
              <w:rPr>
                <w:rFonts w:ascii="Calibri" w:eastAsia="Times New Roman" w:hAnsi="Calibri" w:cs="Calibri"/>
                <w:lang w:eastAsia="en-GB"/>
              </w:rPr>
              <w:br/>
              <w:t>(see tables)</w:t>
            </w:r>
          </w:p>
        </w:tc>
      </w:tr>
      <w:tr w:rsidR="00E36818" w:rsidRPr="00B1089A" w14:paraId="25EE0927" w14:textId="77777777" w:rsidTr="00211585">
        <w:tc>
          <w:tcPr>
            <w:tcW w:w="307" w:type="pct"/>
          </w:tcPr>
          <w:p w14:paraId="65BA9E8C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994" w:type="pct"/>
          </w:tcPr>
          <w:p w14:paraId="436159B8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At what level of delivery the modification is made</w:t>
            </w:r>
          </w:p>
        </w:tc>
        <w:tc>
          <w:tcPr>
            <w:tcW w:w="2699" w:type="pct"/>
          </w:tcPr>
          <w:p w14:paraId="08BBC129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Target intervention group – community level</w:t>
            </w:r>
          </w:p>
        </w:tc>
      </w:tr>
      <w:tr w:rsidR="00E36818" w:rsidRPr="00B1089A" w14:paraId="6E90F3AB" w14:textId="77777777" w:rsidTr="00211585">
        <w:tc>
          <w:tcPr>
            <w:tcW w:w="307" w:type="pct"/>
          </w:tcPr>
          <w:p w14:paraId="37E1ED0B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994" w:type="pct"/>
          </w:tcPr>
          <w:p w14:paraId="714F8A99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The extent to which the modification is fidelity-consistent</w:t>
            </w:r>
          </w:p>
        </w:tc>
        <w:tc>
          <w:tcPr>
            <w:tcW w:w="2699" w:type="pct"/>
          </w:tcPr>
          <w:p w14:paraId="1384F3FD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Core elements of original content are preserved</w:t>
            </w:r>
          </w:p>
        </w:tc>
      </w:tr>
      <w:tr w:rsidR="00E36818" w:rsidRPr="00B1089A" w14:paraId="379809FA" w14:textId="77777777" w:rsidTr="00211585">
        <w:tc>
          <w:tcPr>
            <w:tcW w:w="307" w:type="pct"/>
          </w:tcPr>
          <w:p w14:paraId="49E0E141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994" w:type="pct"/>
          </w:tcPr>
          <w:p w14:paraId="532E5773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 xml:space="preserve">The reasons for the modification, including </w:t>
            </w:r>
            <w:r w:rsidRPr="00B1089A">
              <w:rPr>
                <w:rFonts w:ascii="Calibri" w:eastAsia="Times New Roman" w:hAnsi="Calibri" w:cs="Calibri"/>
                <w:lang w:eastAsia="en-GB"/>
              </w:rPr>
              <w:br/>
              <w:t xml:space="preserve">(a) the intent or goal of the modification (e.g., improve fit, adapt to a different culture, reduce costs, etc.) and </w:t>
            </w:r>
            <w:r w:rsidRPr="00B1089A">
              <w:rPr>
                <w:rFonts w:ascii="Calibri" w:eastAsia="Times New Roman" w:hAnsi="Calibri" w:cs="Calibri"/>
                <w:lang w:eastAsia="en-GB"/>
              </w:rPr>
              <w:br/>
              <w:t>(b) contextual factors that influenced the decision.</w:t>
            </w:r>
          </w:p>
        </w:tc>
        <w:tc>
          <w:tcPr>
            <w:tcW w:w="2699" w:type="pct"/>
          </w:tcPr>
          <w:p w14:paraId="33DDB2A4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  <w:r w:rsidRPr="00B1089A">
              <w:rPr>
                <w:rFonts w:ascii="Calibri" w:eastAsia="Times New Roman" w:hAnsi="Calibri" w:cs="Calibri"/>
                <w:lang w:eastAsia="en-GB"/>
              </w:rPr>
              <w:t xml:space="preserve">Rationale is presented in Table X with each modification. </w:t>
            </w:r>
            <w:r w:rsidRPr="00B1089A">
              <w:rPr>
                <w:rFonts w:ascii="Calibri" w:eastAsia="Times New Roman" w:hAnsi="Calibri" w:cs="Calibri"/>
                <w:lang w:eastAsia="en-GB"/>
              </w:rPr>
              <w:br/>
              <w:t xml:space="preserve">it broadly covers modifications due to improve fit to a new culture and setting. </w:t>
            </w:r>
          </w:p>
          <w:p w14:paraId="5B1B0B94" w14:textId="77777777" w:rsidR="00E36818" w:rsidRPr="00B1089A" w:rsidRDefault="00E36818" w:rsidP="00211585">
            <w:pPr>
              <w:rPr>
                <w:rFonts w:ascii="Calibri" w:eastAsia="Times New Roman" w:hAnsi="Calibri" w:cs="Calibri"/>
                <w:lang w:eastAsia="en-GB"/>
              </w:rPr>
            </w:pPr>
          </w:p>
        </w:tc>
      </w:tr>
    </w:tbl>
    <w:p w14:paraId="5EC39429" w14:textId="77777777" w:rsidR="00E36818" w:rsidRPr="00B1089A" w:rsidRDefault="00E36818" w:rsidP="00E36818">
      <w:pPr>
        <w:pStyle w:val="NormalWeb"/>
        <w:rPr>
          <w:rFonts w:ascii="Calibri" w:hAnsi="Calibri" w:cs="Calibri"/>
          <w:sz w:val="22"/>
          <w:szCs w:val="22"/>
        </w:rPr>
      </w:pPr>
    </w:p>
    <w:p w14:paraId="1017C8A8" w14:textId="77777777" w:rsidR="00E36818" w:rsidRPr="00B1089A" w:rsidRDefault="00E36818" w:rsidP="00E36818">
      <w:pPr>
        <w:spacing w:line="278" w:lineRule="auto"/>
        <w:rPr>
          <w:rFonts w:ascii="Calibri" w:eastAsia="Times New Roman" w:hAnsi="Calibri" w:cs="Calibri"/>
          <w:b/>
          <w:bCs/>
        </w:rPr>
      </w:pPr>
      <w:r w:rsidRPr="00B1089A">
        <w:rPr>
          <w:rFonts w:ascii="Calibri" w:hAnsi="Calibri" w:cs="Calibri"/>
          <w:b/>
          <w:bCs/>
        </w:rPr>
        <w:br w:type="page"/>
      </w:r>
    </w:p>
    <w:p w14:paraId="7B798DC0" w14:textId="77777777" w:rsidR="00E36818" w:rsidRPr="00B1089A" w:rsidRDefault="00E36818" w:rsidP="00E36818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</w:rPr>
      </w:pPr>
    </w:p>
    <w:p w14:paraId="013FEBDA" w14:textId="77777777" w:rsidR="00E36818" w:rsidRPr="00B1089A" w:rsidRDefault="00E36818" w:rsidP="00E36818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</w:rPr>
      </w:pPr>
      <w:r>
        <w:rPr>
          <w:rFonts w:ascii="Calibri" w:hAnsi="Calibri" w:cs="Calibri"/>
          <w:b/>
          <w:bCs/>
        </w:rPr>
        <w:t>G</w:t>
      </w:r>
      <w:r w:rsidRPr="00B1089A">
        <w:rPr>
          <w:rFonts w:ascii="Calibri" w:hAnsi="Calibri" w:cs="Calibri"/>
          <w:b/>
          <w:bCs/>
        </w:rPr>
        <w:t>. Consort diagram of recruited Hamdard Force</w:t>
      </w:r>
    </w:p>
    <w:p w14:paraId="0C47A94B" w14:textId="77777777" w:rsidR="00E36818" w:rsidRPr="00B1089A" w:rsidRDefault="00E36818" w:rsidP="00E36818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</w:rPr>
      </w:pPr>
      <w:r w:rsidRPr="00B1089A">
        <w:rPr>
          <w:rFonts w:ascii="Calibri" w:eastAsia="Times New Roman" w:hAnsi="Calibri" w:cs="Calibri"/>
          <w:b/>
          <w:bCs/>
          <w:noProof/>
        </w:rPr>
        <w:drawing>
          <wp:inline distT="0" distB="0" distL="0" distR="0" wp14:anchorId="052A54F6" wp14:editId="440A05F8">
            <wp:extent cx="4284921" cy="4272748"/>
            <wp:effectExtent l="0" t="0" r="1905" b="0"/>
            <wp:docPr id="8358724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7241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90836" cy="4278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66456" w14:textId="77777777" w:rsidR="00E36818" w:rsidRPr="00B1089A" w:rsidRDefault="00E36818" w:rsidP="00E36818">
      <w:pPr>
        <w:pStyle w:val="NormalWeb"/>
        <w:rPr>
          <w:rFonts w:ascii="Calibri" w:hAnsi="Calibri" w:cs="Calibri"/>
          <w:sz w:val="22"/>
          <w:szCs w:val="22"/>
        </w:rPr>
      </w:pPr>
      <w:r w:rsidRPr="00B1089A">
        <w:rPr>
          <w:rFonts w:ascii="Calibri" w:hAnsi="Calibri" w:cs="Calibri"/>
          <w:sz w:val="22"/>
          <w:szCs w:val="22"/>
        </w:rPr>
        <w:t xml:space="preserve">      </w:t>
      </w:r>
    </w:p>
    <w:p w14:paraId="25B3FE2A" w14:textId="77777777" w:rsidR="00E36818" w:rsidRPr="00B1089A" w:rsidRDefault="00E36818" w:rsidP="00E36818">
      <w:pPr>
        <w:pStyle w:val="NormalWeb"/>
        <w:rPr>
          <w:rFonts w:ascii="Calibri" w:hAnsi="Calibri" w:cs="Calibri"/>
          <w:sz w:val="22"/>
          <w:szCs w:val="22"/>
        </w:rPr>
      </w:pPr>
      <w:r w:rsidRPr="00B1089A">
        <w:rPr>
          <w:rFonts w:ascii="Calibri" w:hAnsi="Calibri" w:cs="Calibri"/>
          <w:sz w:val="22"/>
          <w:szCs w:val="22"/>
        </w:rPr>
        <w:tab/>
      </w:r>
    </w:p>
    <w:p w14:paraId="1D368363" w14:textId="77777777" w:rsidR="00E36818" w:rsidRDefault="00E36818"/>
    <w:sectPr w:rsidR="00E368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7861"/>
    <w:multiLevelType w:val="hybridMultilevel"/>
    <w:tmpl w:val="CFE89D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D640B9"/>
    <w:multiLevelType w:val="hybridMultilevel"/>
    <w:tmpl w:val="3B966DBC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35899438">
    <w:abstractNumId w:val="1"/>
  </w:num>
  <w:num w:numId="2" w16cid:durableId="204944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9E"/>
    <w:rsid w:val="001924FE"/>
    <w:rsid w:val="00210C16"/>
    <w:rsid w:val="006E6C9E"/>
    <w:rsid w:val="008B49F6"/>
    <w:rsid w:val="00905A65"/>
    <w:rsid w:val="00A0572F"/>
    <w:rsid w:val="00B4041F"/>
    <w:rsid w:val="00E3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78C0F"/>
  <w15:chartTrackingRefBased/>
  <w15:docId w15:val="{F7C51B9E-71AD-4AF0-9648-1479B8BC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PK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18"/>
    <w:rPr>
      <w:rFonts w:eastAsiaTheme="minorHAnsi"/>
      <w:kern w:val="0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6C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C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C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C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C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C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C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C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C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C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C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C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C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C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C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C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C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C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C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6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C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6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6C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C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C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C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C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C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C9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36818"/>
    <w:pPr>
      <w:spacing w:after="0" w:line="240" w:lineRule="auto"/>
    </w:pPr>
    <w:rPr>
      <w:rFonts w:eastAsiaTheme="minorHAnsi"/>
      <w:kern w:val="0"/>
      <w:sz w:val="24"/>
      <w:szCs w:val="24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36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image" Target="media/image1.tmp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4032</Characters>
  <Application>Microsoft Office Word</Application>
  <DocSecurity>0</DocSecurity>
  <Lines>33</Lines>
  <Paragraphs>9</Paragraphs>
  <ScaleCrop>false</ScaleCrop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</dc:creator>
  <cp:keywords/>
  <dc:description/>
  <cp:lastModifiedBy>NM</cp:lastModifiedBy>
  <cp:revision>2</cp:revision>
  <dcterms:created xsi:type="dcterms:W3CDTF">2025-12-08T06:26:00Z</dcterms:created>
  <dcterms:modified xsi:type="dcterms:W3CDTF">2025-12-08T06:28:00Z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4853d56f-7b1d-48d5-9882-abe58dcf41a4</vt:lpwstr>
  </property>
</Properties>
</file>