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41" w:rightFromText="141" w:tblpY="630"/>
        <w:tblW w:w="8500" w:type="dxa"/>
        <w:tblLook w:val="04A0" w:firstRow="1" w:lastRow="0" w:firstColumn="1" w:lastColumn="0" w:noHBand="0" w:noVBand="1"/>
      </w:tblPr>
      <w:tblGrid>
        <w:gridCol w:w="5949"/>
        <w:gridCol w:w="2551"/>
      </w:tblGrid>
      <w:tr w:rsidR="00825C10" w:rsidRPr="00AD09B7" w14:paraId="53E914FB" w14:textId="77777777" w:rsidTr="00825C10">
        <w:trPr>
          <w:trHeight w:val="294"/>
        </w:trPr>
        <w:tc>
          <w:tcPr>
            <w:tcW w:w="8500" w:type="dxa"/>
            <w:gridSpan w:val="2"/>
          </w:tcPr>
          <w:p w14:paraId="01FFF866" w14:textId="0AB68B17" w:rsidR="00825C10" w:rsidRPr="00B703B4" w:rsidRDefault="00B703B4" w:rsidP="00B703B4">
            <w:pPr>
              <w:jc w:val="both"/>
              <w:rPr>
                <w:rFonts w:ascii="Times New Roman" w:hAnsi="Times New Roman" w:cs="Times New Roman"/>
                <w:b/>
                <w:bCs/>
                <w:lang w:val="en-US"/>
              </w:rPr>
            </w:pPr>
            <w:r w:rsidRPr="00B703B4">
              <w:rPr>
                <w:rFonts w:ascii="Times New Roman" w:hAnsi="Times New Roman" w:cs="Times New Roman"/>
                <w:b/>
                <w:bCs/>
                <w:lang w:val="en-US"/>
              </w:rPr>
              <w:t>MIGRANTS’ STATEMENTS ON ACCESS TO HEALTHCARE AND LIVING CONDITIONS IN BRAZIL</w:t>
            </w:r>
          </w:p>
        </w:tc>
      </w:tr>
      <w:tr w:rsidR="00825C10" w:rsidRPr="00AD09B7" w14:paraId="6416D260" w14:textId="77777777" w:rsidTr="00825C10">
        <w:trPr>
          <w:trHeight w:val="944"/>
        </w:trPr>
        <w:tc>
          <w:tcPr>
            <w:tcW w:w="8500" w:type="dxa"/>
            <w:gridSpan w:val="2"/>
          </w:tcPr>
          <w:p w14:paraId="26CB1961" w14:textId="62B401CF" w:rsidR="00825C10" w:rsidRPr="00B703B4" w:rsidRDefault="00825C10" w:rsidP="00B703B4">
            <w:pPr>
              <w:pStyle w:val="Heading2"/>
              <w:jc w:val="both"/>
              <w:rPr>
                <w:rFonts w:ascii="Times New Roman" w:hAnsi="Times New Roman" w:cs="Times New Roman"/>
                <w:b/>
                <w:bCs/>
                <w:color w:val="auto"/>
                <w:sz w:val="24"/>
                <w:szCs w:val="24"/>
                <w:lang w:val="en-US"/>
              </w:rPr>
            </w:pPr>
            <w:r w:rsidRPr="00B703B4">
              <w:rPr>
                <w:rFonts w:ascii="Times New Roman" w:hAnsi="Times New Roman" w:cs="Times New Roman"/>
                <w:b/>
                <w:bCs/>
                <w:color w:val="auto"/>
                <w:sz w:val="24"/>
                <w:szCs w:val="24"/>
                <w:lang w:val="en-US"/>
              </w:rPr>
              <w:t>a) Perceptions of the Brazilian Unified Health System (SUS)</w:t>
            </w:r>
            <w:r w:rsidR="00815F22">
              <w:rPr>
                <w:rFonts w:ascii="Times New Roman" w:hAnsi="Times New Roman" w:cs="Times New Roman"/>
                <w:b/>
                <w:bCs/>
                <w:color w:val="auto"/>
                <w:sz w:val="24"/>
                <w:szCs w:val="24"/>
                <w:lang w:val="en-US"/>
              </w:rPr>
              <w:t xml:space="preserve"> and vaccination</w:t>
            </w:r>
          </w:p>
          <w:p w14:paraId="75193BC4" w14:textId="77777777" w:rsidR="00825C10" w:rsidRPr="00825C10" w:rsidRDefault="00825C10" w:rsidP="00B703B4">
            <w:pPr>
              <w:jc w:val="both"/>
              <w:rPr>
                <w:lang w:val="en-US"/>
              </w:rPr>
            </w:pPr>
          </w:p>
        </w:tc>
      </w:tr>
      <w:tr w:rsidR="00825C10" w:rsidRPr="00825C10" w14:paraId="244B402A" w14:textId="77777777" w:rsidTr="00AD09B7">
        <w:trPr>
          <w:trHeight w:val="309"/>
        </w:trPr>
        <w:tc>
          <w:tcPr>
            <w:tcW w:w="5949" w:type="dxa"/>
          </w:tcPr>
          <w:p w14:paraId="5A919699" w14:textId="09E44DC8" w:rsidR="00825C10" w:rsidRPr="00B703B4" w:rsidRDefault="00825C10" w:rsidP="00B703B4">
            <w:pPr>
              <w:jc w:val="both"/>
              <w:rPr>
                <w:b/>
                <w:bCs/>
                <w:lang w:val="en-US"/>
              </w:rPr>
            </w:pPr>
            <w:proofErr w:type="spellStart"/>
            <w:r w:rsidRPr="00B703B4">
              <w:rPr>
                <w:b/>
                <w:bCs/>
              </w:rPr>
              <w:t>Participants</w:t>
            </w:r>
            <w:proofErr w:type="spellEnd"/>
            <w:r w:rsidRPr="00B703B4">
              <w:rPr>
                <w:b/>
                <w:bCs/>
              </w:rPr>
              <w:t xml:space="preserve">’ </w:t>
            </w:r>
            <w:proofErr w:type="spellStart"/>
            <w:r w:rsidRPr="00B703B4">
              <w:rPr>
                <w:b/>
                <w:bCs/>
              </w:rPr>
              <w:t>statements</w:t>
            </w:r>
            <w:proofErr w:type="spellEnd"/>
          </w:p>
        </w:tc>
        <w:tc>
          <w:tcPr>
            <w:tcW w:w="2551" w:type="dxa"/>
          </w:tcPr>
          <w:p w14:paraId="1E4B50BD" w14:textId="10CCB6B4" w:rsidR="00825C10" w:rsidRPr="00B703B4" w:rsidRDefault="00825C10" w:rsidP="00B703B4">
            <w:pPr>
              <w:jc w:val="both"/>
              <w:rPr>
                <w:b/>
                <w:bCs/>
                <w:lang w:val="en-US"/>
              </w:rPr>
            </w:pPr>
            <w:r w:rsidRPr="00B703B4">
              <w:rPr>
                <w:b/>
                <w:bCs/>
              </w:rPr>
              <w:t>Identification</w:t>
            </w:r>
          </w:p>
        </w:tc>
      </w:tr>
      <w:tr w:rsidR="00825C10" w:rsidRPr="00825C10" w14:paraId="03F3A6DC" w14:textId="77777777" w:rsidTr="00AD09B7">
        <w:trPr>
          <w:trHeight w:val="294"/>
        </w:trPr>
        <w:tc>
          <w:tcPr>
            <w:tcW w:w="5949" w:type="dxa"/>
          </w:tcPr>
          <w:p w14:paraId="75E94553" w14:textId="35AAE187" w:rsidR="00825C10" w:rsidRPr="00825C10" w:rsidRDefault="00825C10" w:rsidP="00B703B4">
            <w:pPr>
              <w:jc w:val="both"/>
              <w:rPr>
                <w:lang w:val="en-US"/>
              </w:rPr>
            </w:pPr>
            <w:r w:rsidRPr="00825C10">
              <w:rPr>
                <w:lang w:val="en-US"/>
              </w:rPr>
              <w:t>“For those of us who come from Bolivia, healthcare through SUS is very good. In Bolivia, patients must pay… That is the difference in healthcare.”</w:t>
            </w:r>
          </w:p>
        </w:tc>
        <w:tc>
          <w:tcPr>
            <w:tcW w:w="2551" w:type="dxa"/>
          </w:tcPr>
          <w:p w14:paraId="11157897" w14:textId="69D197E8" w:rsidR="00825C10" w:rsidRPr="00825C10" w:rsidRDefault="00825C10" w:rsidP="00B703B4">
            <w:pPr>
              <w:jc w:val="both"/>
              <w:rPr>
                <w:lang w:val="en-US"/>
              </w:rPr>
            </w:pPr>
            <w:r>
              <w:rPr>
                <w:lang w:val="en-US"/>
              </w:rPr>
              <w:t xml:space="preserve">Migrant </w:t>
            </w:r>
            <w:r w:rsidR="00B703B4">
              <w:rPr>
                <w:lang w:val="en-US"/>
              </w:rPr>
              <w:t>2</w:t>
            </w:r>
            <w:r>
              <w:rPr>
                <w:lang w:val="en-US"/>
              </w:rPr>
              <w:t>– São Paulo</w:t>
            </w:r>
          </w:p>
        </w:tc>
      </w:tr>
      <w:tr w:rsidR="00825C10" w:rsidRPr="00825C10" w14:paraId="123E73E3" w14:textId="77777777" w:rsidTr="00AD09B7">
        <w:trPr>
          <w:trHeight w:val="294"/>
        </w:trPr>
        <w:tc>
          <w:tcPr>
            <w:tcW w:w="5949" w:type="dxa"/>
          </w:tcPr>
          <w:p w14:paraId="596219C7" w14:textId="7036BD2D" w:rsidR="00825C10" w:rsidRPr="00825C10" w:rsidRDefault="00825C10" w:rsidP="00B703B4">
            <w:pPr>
              <w:jc w:val="both"/>
              <w:rPr>
                <w:lang w:val="en-US"/>
              </w:rPr>
            </w:pPr>
            <w:r w:rsidRPr="00825C10">
              <w:rPr>
                <w:lang w:val="en-US"/>
              </w:rPr>
              <w:t>“In Brazil, you are attended to regardless of whether you are Peruvian or Colombian. Back there, it’s not like that.  When you have an urgent or emergency situation, it is very good. Some exams take a long time, but others are done right away.”</w:t>
            </w:r>
          </w:p>
        </w:tc>
        <w:tc>
          <w:tcPr>
            <w:tcW w:w="2551" w:type="dxa"/>
          </w:tcPr>
          <w:p w14:paraId="2383CC39" w14:textId="3EA6C109" w:rsidR="00825C10" w:rsidRPr="00825C10" w:rsidRDefault="00825C10" w:rsidP="00B703B4">
            <w:pPr>
              <w:jc w:val="both"/>
              <w:rPr>
                <w:lang w:val="en-US"/>
              </w:rPr>
            </w:pPr>
            <w:r>
              <w:t xml:space="preserve">Migrant </w:t>
            </w:r>
            <w:r w:rsidR="00B703B4">
              <w:t>8</w:t>
            </w:r>
            <w:r>
              <w:t xml:space="preserve"> — Amazonas</w:t>
            </w:r>
          </w:p>
        </w:tc>
      </w:tr>
      <w:tr w:rsidR="00825C10" w:rsidRPr="00825C10" w14:paraId="04886E8F" w14:textId="77777777" w:rsidTr="00AD09B7">
        <w:trPr>
          <w:trHeight w:val="294"/>
        </w:trPr>
        <w:tc>
          <w:tcPr>
            <w:tcW w:w="5949" w:type="dxa"/>
          </w:tcPr>
          <w:p w14:paraId="0F5A415A" w14:textId="6FF848C8" w:rsidR="00825C10" w:rsidRPr="00825C10" w:rsidRDefault="00825C10" w:rsidP="00B703B4">
            <w:pPr>
              <w:jc w:val="both"/>
              <w:rPr>
                <w:lang w:val="en-US"/>
              </w:rPr>
            </w:pPr>
            <w:r w:rsidRPr="00825C10">
              <w:rPr>
                <w:lang w:val="en-US"/>
              </w:rPr>
              <w:t xml:space="preserve">“Vaccination was good. It took a little longer, which I thought was not so good, but it worked out. </w:t>
            </w:r>
            <w:r>
              <w:t>Whoever wanted to get vaccinated did so.”</w:t>
            </w:r>
          </w:p>
        </w:tc>
        <w:tc>
          <w:tcPr>
            <w:tcW w:w="2551" w:type="dxa"/>
          </w:tcPr>
          <w:p w14:paraId="1489C648" w14:textId="280253FE" w:rsidR="00825C10" w:rsidRDefault="00B703B4" w:rsidP="00B703B4">
            <w:pPr>
              <w:jc w:val="both"/>
            </w:pPr>
            <w:r>
              <w:t>Migrant 9-</w:t>
            </w:r>
            <w:r w:rsidR="00825C10">
              <w:t xml:space="preserve"> Minas Gerais</w:t>
            </w:r>
          </w:p>
        </w:tc>
      </w:tr>
      <w:tr w:rsidR="000D0A78" w:rsidRPr="0050096E" w14:paraId="3D2D46F2" w14:textId="77777777" w:rsidTr="00AD09B7">
        <w:trPr>
          <w:trHeight w:val="294"/>
        </w:trPr>
        <w:tc>
          <w:tcPr>
            <w:tcW w:w="5949" w:type="dxa"/>
          </w:tcPr>
          <w:p w14:paraId="01E9186C" w14:textId="633EEB88" w:rsidR="000D0A78" w:rsidRPr="00825C10" w:rsidRDefault="0050096E" w:rsidP="00B703B4">
            <w:pPr>
              <w:jc w:val="both"/>
              <w:rPr>
                <w:lang w:val="en-US"/>
              </w:rPr>
            </w:pPr>
            <w:r w:rsidRPr="0050096E">
              <w:rPr>
                <w:lang w:val="en-US"/>
              </w:rPr>
              <w:t>I took my husband to the health center (UBS) and the woman there said he tested positive for COVID. [...] My husband almost died. [...] He kept saying, "He wanted to die where his mother was." I said, "No, you can't say that, you can't say that, because we have a son to raise." [...] And my husband got better thanks to a medication here in Brazil.</w:t>
            </w:r>
          </w:p>
        </w:tc>
        <w:tc>
          <w:tcPr>
            <w:tcW w:w="2551" w:type="dxa"/>
          </w:tcPr>
          <w:p w14:paraId="665A9C5B" w14:textId="599046C7" w:rsidR="000D0A78" w:rsidRPr="0050096E" w:rsidRDefault="004801CD" w:rsidP="00B703B4">
            <w:pPr>
              <w:jc w:val="both"/>
              <w:rPr>
                <w:lang w:val="en-US"/>
              </w:rPr>
            </w:pPr>
            <w:r>
              <w:rPr>
                <w:lang w:val="en-US"/>
              </w:rPr>
              <w:t>Migrant 14 – Amazonas</w:t>
            </w:r>
          </w:p>
        </w:tc>
      </w:tr>
      <w:tr w:rsidR="00181241" w:rsidRPr="0050096E" w14:paraId="42B2E52E" w14:textId="77777777" w:rsidTr="00AD09B7">
        <w:trPr>
          <w:trHeight w:val="294"/>
        </w:trPr>
        <w:tc>
          <w:tcPr>
            <w:tcW w:w="5949" w:type="dxa"/>
          </w:tcPr>
          <w:p w14:paraId="65EADE69" w14:textId="4D78DF22" w:rsidR="00181241" w:rsidRPr="0050096E" w:rsidRDefault="00181241" w:rsidP="00181241">
            <w:pPr>
              <w:jc w:val="both"/>
              <w:rPr>
                <w:lang w:val="en-US"/>
              </w:rPr>
            </w:pPr>
            <w:r w:rsidRPr="00181241">
              <w:rPr>
                <w:lang w:val="en-US"/>
              </w:rPr>
              <w:t xml:space="preserve">Regarding vaccination here in Brazil, what I have to say is that, in my opinion, it failed in some aspects due to political reasons. Because Brazil, according to information and reports, was one of the first countries to be offered the vaccine, but unfortunately, due to political issues and also the rebelliousness of the head of state [President of the Republic], the purchase of vaccines was delayed. Regarding African immigrants, as far as I know, everyone had access to the vaccine. I haven't spoken to anyone who hasn't been vaccinated. It may be that not everyone had access to the same information [...] </w:t>
            </w:r>
          </w:p>
        </w:tc>
        <w:tc>
          <w:tcPr>
            <w:tcW w:w="2551" w:type="dxa"/>
          </w:tcPr>
          <w:p w14:paraId="7E634DF6" w14:textId="5BF1272D" w:rsidR="00181241" w:rsidRDefault="003A6630" w:rsidP="00181241">
            <w:pPr>
              <w:jc w:val="both"/>
              <w:rPr>
                <w:lang w:val="en-US"/>
              </w:rPr>
            </w:pPr>
            <w:r>
              <w:rPr>
                <w:lang w:val="en-US"/>
              </w:rPr>
              <w:t>Migrant 1 - Paraná</w:t>
            </w:r>
          </w:p>
        </w:tc>
      </w:tr>
      <w:tr w:rsidR="00825C10" w:rsidRPr="00AD09B7" w14:paraId="4B3FD1EE" w14:textId="77777777" w:rsidTr="00EC5115">
        <w:trPr>
          <w:trHeight w:val="294"/>
        </w:trPr>
        <w:tc>
          <w:tcPr>
            <w:tcW w:w="8500" w:type="dxa"/>
            <w:gridSpan w:val="2"/>
          </w:tcPr>
          <w:p w14:paraId="546BEBBF" w14:textId="2C5101B7" w:rsidR="00825C10" w:rsidRPr="00EA36B8" w:rsidRDefault="00825C10" w:rsidP="00EA36B8">
            <w:pPr>
              <w:pStyle w:val="Heading2"/>
              <w:jc w:val="both"/>
              <w:rPr>
                <w:rFonts w:ascii="Times New Roman" w:hAnsi="Times New Roman" w:cs="Times New Roman"/>
                <w:b/>
                <w:bCs/>
                <w:sz w:val="24"/>
                <w:szCs w:val="24"/>
                <w:lang w:val="en-US"/>
              </w:rPr>
            </w:pPr>
            <w:r w:rsidRPr="00EA36B8">
              <w:rPr>
                <w:rFonts w:ascii="Times New Roman" w:hAnsi="Times New Roman" w:cs="Times New Roman"/>
                <w:b/>
                <w:bCs/>
                <w:color w:val="auto"/>
                <w:sz w:val="24"/>
                <w:szCs w:val="24"/>
                <w:lang w:val="en-US"/>
              </w:rPr>
              <w:t>b) Living conditions</w:t>
            </w:r>
            <w:r w:rsidR="00EA36B8">
              <w:rPr>
                <w:rFonts w:ascii="Times New Roman" w:hAnsi="Times New Roman" w:cs="Times New Roman"/>
                <w:b/>
                <w:bCs/>
                <w:color w:val="auto"/>
                <w:sz w:val="24"/>
                <w:szCs w:val="24"/>
                <w:lang w:val="en-US"/>
              </w:rPr>
              <w:t xml:space="preserve"> in the Pandemic</w:t>
            </w:r>
          </w:p>
        </w:tc>
      </w:tr>
      <w:tr w:rsidR="00825C10" w:rsidRPr="00B703B4" w14:paraId="5A1FC68F" w14:textId="77777777" w:rsidTr="00AD09B7">
        <w:trPr>
          <w:trHeight w:val="294"/>
        </w:trPr>
        <w:tc>
          <w:tcPr>
            <w:tcW w:w="5949" w:type="dxa"/>
          </w:tcPr>
          <w:p w14:paraId="0A1D73B4" w14:textId="0103142B" w:rsidR="00825C10" w:rsidRPr="00825C10" w:rsidRDefault="00825C10" w:rsidP="00B703B4">
            <w:pPr>
              <w:jc w:val="both"/>
              <w:rPr>
                <w:lang w:val="en-US"/>
              </w:rPr>
            </w:pPr>
            <w:r w:rsidRPr="00825C10">
              <w:rPr>
                <w:lang w:val="en-US"/>
              </w:rPr>
              <w:t xml:space="preserve">“I worked teaching until 2019… After the pandemic I was left without work because I don’t have a computer. I ended up in a shelter, living on the streets. </w:t>
            </w:r>
          </w:p>
        </w:tc>
        <w:tc>
          <w:tcPr>
            <w:tcW w:w="2551" w:type="dxa"/>
          </w:tcPr>
          <w:p w14:paraId="26EC810E" w14:textId="7C5D044C" w:rsidR="00825C10" w:rsidRPr="00B703B4" w:rsidRDefault="00B703B4" w:rsidP="00B703B4">
            <w:pPr>
              <w:jc w:val="both"/>
            </w:pPr>
            <w:r>
              <w:t>Migrant 3 -</w:t>
            </w:r>
            <w:r w:rsidR="00825C10">
              <w:t xml:space="preserve"> Santa Catarina</w:t>
            </w:r>
          </w:p>
        </w:tc>
      </w:tr>
      <w:tr w:rsidR="00825C10" w:rsidRPr="00825C10" w14:paraId="4FABB3FB" w14:textId="77777777" w:rsidTr="00AD09B7">
        <w:trPr>
          <w:trHeight w:val="294"/>
        </w:trPr>
        <w:tc>
          <w:tcPr>
            <w:tcW w:w="5949" w:type="dxa"/>
          </w:tcPr>
          <w:p w14:paraId="535149E2" w14:textId="41F8DBEF" w:rsidR="00825C10" w:rsidRPr="00825C10" w:rsidRDefault="00B703B4" w:rsidP="00B703B4">
            <w:pPr>
              <w:jc w:val="both"/>
              <w:rPr>
                <w:lang w:val="en-US"/>
              </w:rPr>
            </w:pPr>
            <w:r w:rsidRPr="00B703B4">
              <w:rPr>
                <w:lang w:val="en-US"/>
              </w:rPr>
              <w:t xml:space="preserve">“I am living there with twelve people. […] It’s a single room […]. A room bigger than this one, bigger than this living room. So there is a mat here where one family lives, another mat where another family lives… only families. </w:t>
            </w:r>
            <w:r w:rsidRPr="00B703B4">
              <w:rPr>
                <w:lang w:val="en-US"/>
              </w:rPr>
              <w:lastRenderedPageBreak/>
              <w:t>[…] I live by the door. When you come in, there is a thin mattress. […] I want to leave because it is very difficult. Too much noise.”</w:t>
            </w:r>
          </w:p>
        </w:tc>
        <w:tc>
          <w:tcPr>
            <w:tcW w:w="2551" w:type="dxa"/>
          </w:tcPr>
          <w:p w14:paraId="708C4122" w14:textId="177ACD53" w:rsidR="00825C10" w:rsidRPr="00825C10" w:rsidRDefault="00B703B4" w:rsidP="00B703B4">
            <w:pPr>
              <w:jc w:val="both"/>
              <w:rPr>
                <w:lang w:val="en-US"/>
              </w:rPr>
            </w:pPr>
            <w:r>
              <w:rPr>
                <w:lang w:val="en-US"/>
              </w:rPr>
              <w:lastRenderedPageBreak/>
              <w:t>Migrant 11– São Paulo</w:t>
            </w:r>
          </w:p>
        </w:tc>
      </w:tr>
      <w:tr w:rsidR="00DB3236" w:rsidRPr="00BC5F11" w14:paraId="69C0DC39" w14:textId="77777777" w:rsidTr="00AD09B7">
        <w:trPr>
          <w:trHeight w:val="294"/>
        </w:trPr>
        <w:tc>
          <w:tcPr>
            <w:tcW w:w="5949" w:type="dxa"/>
          </w:tcPr>
          <w:p w14:paraId="7ED37146" w14:textId="2080E519" w:rsidR="00DB3236" w:rsidRPr="00B703B4" w:rsidRDefault="00292920" w:rsidP="00B703B4">
            <w:pPr>
              <w:jc w:val="both"/>
              <w:rPr>
                <w:lang w:val="en-US"/>
              </w:rPr>
            </w:pPr>
            <w:r w:rsidRPr="00292920">
              <w:rPr>
                <w:lang w:val="en-US"/>
              </w:rPr>
              <w:t>Even during the pandemic, we had to go out to work, to look for our daily bread. Because we pay expensive installments on the land, expensive car payments. And we were accumulating debt. In the first month, I didn't go out. But when the bills came along, it all started piling up. I said, "There's no way around it, if I don't work, I'll starve to death. So, either I die in the street or I die at home," I think. [...] In the first month I stayed put [...] but then I had to go out.</w:t>
            </w:r>
          </w:p>
        </w:tc>
        <w:tc>
          <w:tcPr>
            <w:tcW w:w="2551" w:type="dxa"/>
          </w:tcPr>
          <w:p w14:paraId="10AD7727" w14:textId="7DB1A164" w:rsidR="00DB3236" w:rsidRDefault="006E0278" w:rsidP="00B703B4">
            <w:pPr>
              <w:jc w:val="both"/>
              <w:rPr>
                <w:lang w:val="en-US"/>
              </w:rPr>
            </w:pPr>
            <w:r>
              <w:rPr>
                <w:lang w:val="en-US"/>
              </w:rPr>
              <w:t xml:space="preserve">Migrant </w:t>
            </w:r>
            <w:r w:rsidR="002C6184">
              <w:rPr>
                <w:lang w:val="en-US"/>
              </w:rPr>
              <w:t>2 – Mato Grosso</w:t>
            </w:r>
          </w:p>
        </w:tc>
      </w:tr>
      <w:tr w:rsidR="00DB3236" w:rsidRPr="0050169F" w14:paraId="32E64CD1" w14:textId="77777777" w:rsidTr="00AD09B7">
        <w:trPr>
          <w:trHeight w:val="294"/>
        </w:trPr>
        <w:tc>
          <w:tcPr>
            <w:tcW w:w="5949" w:type="dxa"/>
          </w:tcPr>
          <w:p w14:paraId="2DFB3F39" w14:textId="41F52306" w:rsidR="00DB3236" w:rsidRPr="0050169F" w:rsidRDefault="005E7B12" w:rsidP="0050169F">
            <w:pPr>
              <w:jc w:val="both"/>
              <w:rPr>
                <w:lang w:val="en-US"/>
              </w:rPr>
            </w:pPr>
            <w:r w:rsidRPr="005E7B12">
              <w:rPr>
                <w:lang w:val="en-US"/>
              </w:rPr>
              <w:t>The pandemic affected us, like it did everyone else. I couldn't work and had to stay home. If you're just sleeping at home and can't work, that's a problem. If you have a boss and your boss dies, you can't get a job.</w:t>
            </w:r>
          </w:p>
        </w:tc>
        <w:tc>
          <w:tcPr>
            <w:tcW w:w="2551" w:type="dxa"/>
          </w:tcPr>
          <w:p w14:paraId="1AB528AE" w14:textId="15B2508E" w:rsidR="00DB3236" w:rsidRPr="0050169F" w:rsidRDefault="005F4EA6" w:rsidP="00B703B4">
            <w:pPr>
              <w:jc w:val="both"/>
              <w:rPr>
                <w:lang w:val="en-US"/>
              </w:rPr>
            </w:pPr>
            <w:r>
              <w:rPr>
                <w:lang w:val="en-US"/>
              </w:rPr>
              <w:t>Migrant 8 - Paraná</w:t>
            </w:r>
          </w:p>
        </w:tc>
      </w:tr>
      <w:tr w:rsidR="00DA6F50" w:rsidRPr="0050169F" w14:paraId="7E51FECD" w14:textId="77777777" w:rsidTr="00AD09B7">
        <w:trPr>
          <w:trHeight w:val="294"/>
        </w:trPr>
        <w:tc>
          <w:tcPr>
            <w:tcW w:w="5949" w:type="dxa"/>
          </w:tcPr>
          <w:p w14:paraId="12FE63B6" w14:textId="433D4184" w:rsidR="00DA6F50" w:rsidRPr="005544BB" w:rsidRDefault="00DA6F50" w:rsidP="0050169F">
            <w:pPr>
              <w:jc w:val="both"/>
              <w:rPr>
                <w:lang w:val="en-US"/>
              </w:rPr>
            </w:pPr>
            <w:r w:rsidRPr="00DA6F50">
              <w:rPr>
                <w:lang w:val="en-US"/>
              </w:rPr>
              <w:t xml:space="preserve">Here in Brazil, there's also a problem dealing with differences, which is being discussed, but when an African or Haitian immigrant arrives in a country that already has a deeply ingrained prejudiced ideology—I'm not saying this applies to everyone, but it also disqualifies the immigrant because of the issue of language barriers and the pretensions of languages </w:t>
            </w:r>
            <w:r w:rsidRPr="00DA6F50">
              <w:rPr>
                <w:rFonts w:ascii="Arial" w:hAnsi="Arial" w:cs="Arial"/>
                <w:lang w:val="en-US"/>
              </w:rPr>
              <w:t>​​</w:t>
            </w:r>
            <w:r w:rsidRPr="00DA6F50">
              <w:rPr>
                <w:lang w:val="en-US"/>
              </w:rPr>
              <w:t xml:space="preserve">being superior, inferior languages, inferior culture, superior culture, or inferior citizenship, superior citizenship. [...] Many immigrants became ill [...] because of racism, prejudice, and xenophobia. [...] I crossed the border in </w:t>
            </w:r>
            <w:proofErr w:type="gramStart"/>
            <w:r w:rsidRPr="00DA6F50">
              <w:rPr>
                <w:lang w:val="en-US"/>
              </w:rPr>
              <w:t>Acre</w:t>
            </w:r>
            <w:proofErr w:type="gramEnd"/>
            <w:r w:rsidRPr="00DA6F50">
              <w:rPr>
                <w:lang w:val="en-US"/>
              </w:rPr>
              <w:t xml:space="preserve"> and it took me four years to recover psychologically [...] there were many immigrants dying along the way, women raped, children killed, I didn't see </w:t>
            </w:r>
            <w:proofErr w:type="gramStart"/>
            <w:r w:rsidRPr="00DA6F50">
              <w:rPr>
                <w:lang w:val="en-US"/>
              </w:rPr>
              <w:t>it</w:t>
            </w:r>
            <w:proofErr w:type="gramEnd"/>
            <w:r w:rsidRPr="00DA6F50">
              <w:rPr>
                <w:lang w:val="en-US"/>
              </w:rPr>
              <w:t xml:space="preserve"> but I was close [...] and many immigrants were robbed along the way.</w:t>
            </w:r>
          </w:p>
        </w:tc>
        <w:tc>
          <w:tcPr>
            <w:tcW w:w="2551" w:type="dxa"/>
          </w:tcPr>
          <w:p w14:paraId="4443F670" w14:textId="601D30CE" w:rsidR="00DA6F50" w:rsidRDefault="00C50C41" w:rsidP="00B703B4">
            <w:pPr>
              <w:jc w:val="both"/>
              <w:rPr>
                <w:lang w:val="en-US"/>
              </w:rPr>
            </w:pPr>
            <w:r>
              <w:rPr>
                <w:lang w:val="en-US"/>
              </w:rPr>
              <w:t xml:space="preserve">Migrant 1 - </w:t>
            </w:r>
            <w:r w:rsidR="00C25020">
              <w:rPr>
                <w:lang w:val="en-US"/>
              </w:rPr>
              <w:t>Santa Catarina</w:t>
            </w:r>
          </w:p>
        </w:tc>
      </w:tr>
      <w:tr w:rsidR="005544BB" w:rsidRPr="0050169F" w14:paraId="2E26C147" w14:textId="77777777" w:rsidTr="00AD09B7">
        <w:trPr>
          <w:trHeight w:val="294"/>
        </w:trPr>
        <w:tc>
          <w:tcPr>
            <w:tcW w:w="5949" w:type="dxa"/>
          </w:tcPr>
          <w:p w14:paraId="0E4ABA09" w14:textId="08612662" w:rsidR="005544BB" w:rsidRPr="005E7B12" w:rsidRDefault="005544BB" w:rsidP="0050169F">
            <w:pPr>
              <w:jc w:val="both"/>
              <w:rPr>
                <w:lang w:val="en-US"/>
              </w:rPr>
            </w:pPr>
            <w:r w:rsidRPr="005544BB">
              <w:rPr>
                <w:lang w:val="en-US"/>
              </w:rPr>
              <w:t>I was working at the company I mentioned; and it wasn't affected much. I was one of the few people who, thank God, wasn't greatly affected. As I said, there were few companies that operated during the pandemic, those were gas, electricity, water, and food companies. Those are the companies that operated. I worked for the energy company.</w:t>
            </w:r>
          </w:p>
        </w:tc>
        <w:tc>
          <w:tcPr>
            <w:tcW w:w="2551" w:type="dxa"/>
          </w:tcPr>
          <w:p w14:paraId="63CF98D3" w14:textId="5E4818B6" w:rsidR="005544BB" w:rsidRDefault="00681C0F" w:rsidP="00B703B4">
            <w:pPr>
              <w:jc w:val="both"/>
              <w:rPr>
                <w:lang w:val="en-US"/>
              </w:rPr>
            </w:pPr>
            <w:r>
              <w:rPr>
                <w:lang w:val="en-US"/>
              </w:rPr>
              <w:t>Migrant 13 - Paraná</w:t>
            </w:r>
          </w:p>
        </w:tc>
      </w:tr>
    </w:tbl>
    <w:p w14:paraId="7E2940F2" w14:textId="441AEBEA" w:rsidR="00825C10" w:rsidRPr="00825C10" w:rsidRDefault="00825C10">
      <w:pPr>
        <w:rPr>
          <w:lang w:val="en-US"/>
        </w:rPr>
      </w:pPr>
    </w:p>
    <w:sectPr w:rsidR="00825C10" w:rsidRPr="00825C1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C10"/>
    <w:rsid w:val="000D0A78"/>
    <w:rsid w:val="00162891"/>
    <w:rsid w:val="00181241"/>
    <w:rsid w:val="001D22F4"/>
    <w:rsid w:val="00292920"/>
    <w:rsid w:val="002C6184"/>
    <w:rsid w:val="0037318C"/>
    <w:rsid w:val="003A6630"/>
    <w:rsid w:val="004801CD"/>
    <w:rsid w:val="0050096E"/>
    <w:rsid w:val="0050169F"/>
    <w:rsid w:val="005544BB"/>
    <w:rsid w:val="005E7B12"/>
    <w:rsid w:val="005F4EA6"/>
    <w:rsid w:val="006367CA"/>
    <w:rsid w:val="00681C0F"/>
    <w:rsid w:val="006E0278"/>
    <w:rsid w:val="00815F22"/>
    <w:rsid w:val="00825C10"/>
    <w:rsid w:val="009E2C0E"/>
    <w:rsid w:val="00AD09B7"/>
    <w:rsid w:val="00B703B4"/>
    <w:rsid w:val="00BC5F11"/>
    <w:rsid w:val="00C25020"/>
    <w:rsid w:val="00C50C41"/>
    <w:rsid w:val="00DA6F50"/>
    <w:rsid w:val="00DB3236"/>
    <w:rsid w:val="00EA36B8"/>
    <w:rsid w:val="00EA7F3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4B04D"/>
  <w15:chartTrackingRefBased/>
  <w15:docId w15:val="{A08BE94D-3C77-49C7-9540-3197DC3CC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5C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25C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5C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5C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5C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5C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5C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5C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5C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5C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25C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5C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5C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5C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5C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5C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5C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5C10"/>
    <w:rPr>
      <w:rFonts w:eastAsiaTheme="majorEastAsia" w:cstheme="majorBidi"/>
      <w:color w:val="272727" w:themeColor="text1" w:themeTint="D8"/>
    </w:rPr>
  </w:style>
  <w:style w:type="paragraph" w:styleId="Title">
    <w:name w:val="Title"/>
    <w:basedOn w:val="Normal"/>
    <w:next w:val="Normal"/>
    <w:link w:val="TitleChar"/>
    <w:uiPriority w:val="10"/>
    <w:qFormat/>
    <w:rsid w:val="00825C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5C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5C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5C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5C10"/>
    <w:pPr>
      <w:spacing w:before="160"/>
      <w:jc w:val="center"/>
    </w:pPr>
    <w:rPr>
      <w:i/>
      <w:iCs/>
      <w:color w:val="404040" w:themeColor="text1" w:themeTint="BF"/>
    </w:rPr>
  </w:style>
  <w:style w:type="character" w:customStyle="1" w:styleId="QuoteChar">
    <w:name w:val="Quote Char"/>
    <w:basedOn w:val="DefaultParagraphFont"/>
    <w:link w:val="Quote"/>
    <w:uiPriority w:val="29"/>
    <w:rsid w:val="00825C10"/>
    <w:rPr>
      <w:i/>
      <w:iCs/>
      <w:color w:val="404040" w:themeColor="text1" w:themeTint="BF"/>
    </w:rPr>
  </w:style>
  <w:style w:type="paragraph" w:styleId="ListParagraph">
    <w:name w:val="List Paragraph"/>
    <w:basedOn w:val="Normal"/>
    <w:uiPriority w:val="34"/>
    <w:qFormat/>
    <w:rsid w:val="00825C10"/>
    <w:pPr>
      <w:ind w:left="720"/>
      <w:contextualSpacing/>
    </w:pPr>
  </w:style>
  <w:style w:type="character" w:styleId="IntenseEmphasis">
    <w:name w:val="Intense Emphasis"/>
    <w:basedOn w:val="DefaultParagraphFont"/>
    <w:uiPriority w:val="21"/>
    <w:qFormat/>
    <w:rsid w:val="00825C10"/>
    <w:rPr>
      <w:i/>
      <w:iCs/>
      <w:color w:val="0F4761" w:themeColor="accent1" w:themeShade="BF"/>
    </w:rPr>
  </w:style>
  <w:style w:type="paragraph" w:styleId="IntenseQuote">
    <w:name w:val="Intense Quote"/>
    <w:basedOn w:val="Normal"/>
    <w:next w:val="Normal"/>
    <w:link w:val="IntenseQuoteChar"/>
    <w:uiPriority w:val="30"/>
    <w:qFormat/>
    <w:rsid w:val="00825C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5C10"/>
    <w:rPr>
      <w:i/>
      <w:iCs/>
      <w:color w:val="0F4761" w:themeColor="accent1" w:themeShade="BF"/>
    </w:rPr>
  </w:style>
  <w:style w:type="character" w:styleId="IntenseReference">
    <w:name w:val="Intense Reference"/>
    <w:basedOn w:val="DefaultParagraphFont"/>
    <w:uiPriority w:val="32"/>
    <w:qFormat/>
    <w:rsid w:val="00825C10"/>
    <w:rPr>
      <w:b/>
      <w:bCs/>
      <w:smallCaps/>
      <w:color w:val="0F4761" w:themeColor="accent1" w:themeShade="BF"/>
      <w:spacing w:val="5"/>
    </w:rPr>
  </w:style>
  <w:style w:type="table" w:styleId="TableGrid">
    <w:name w:val="Table Grid"/>
    <w:basedOn w:val="TableNormal"/>
    <w:uiPriority w:val="39"/>
    <w:rsid w:val="00825C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A6F50"/>
    <w:rPr>
      <w:sz w:val="16"/>
      <w:szCs w:val="16"/>
    </w:rPr>
  </w:style>
  <w:style w:type="paragraph" w:styleId="CommentText">
    <w:name w:val="annotation text"/>
    <w:basedOn w:val="Normal"/>
    <w:link w:val="CommentTextChar"/>
    <w:uiPriority w:val="99"/>
    <w:unhideWhenUsed/>
    <w:rsid w:val="00DA6F50"/>
    <w:pPr>
      <w:spacing w:line="240" w:lineRule="auto"/>
    </w:pPr>
    <w:rPr>
      <w:sz w:val="20"/>
      <w:szCs w:val="20"/>
    </w:rPr>
  </w:style>
  <w:style w:type="character" w:customStyle="1" w:styleId="CommentTextChar">
    <w:name w:val="Comment Text Char"/>
    <w:basedOn w:val="DefaultParagraphFont"/>
    <w:link w:val="CommentText"/>
    <w:uiPriority w:val="99"/>
    <w:rsid w:val="00DA6F50"/>
    <w:rPr>
      <w:sz w:val="20"/>
      <w:szCs w:val="20"/>
    </w:rPr>
  </w:style>
  <w:style w:type="paragraph" w:styleId="CommentSubject">
    <w:name w:val="annotation subject"/>
    <w:basedOn w:val="CommentText"/>
    <w:next w:val="CommentText"/>
    <w:link w:val="CommentSubjectChar"/>
    <w:uiPriority w:val="99"/>
    <w:semiHidden/>
    <w:unhideWhenUsed/>
    <w:rsid w:val="00DA6F50"/>
    <w:rPr>
      <w:b/>
      <w:bCs/>
    </w:rPr>
  </w:style>
  <w:style w:type="character" w:customStyle="1" w:styleId="CommentSubjectChar">
    <w:name w:val="Comment Subject Char"/>
    <w:basedOn w:val="CommentTextChar"/>
    <w:link w:val="CommentSubject"/>
    <w:uiPriority w:val="99"/>
    <w:semiHidden/>
    <w:rsid w:val="00DA6F5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683</Words>
  <Characters>3693</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mariah lanzotti sampaio</dc:creator>
  <cp:keywords/>
  <dc:description/>
  <cp:lastModifiedBy>DMP DMP</cp:lastModifiedBy>
  <cp:revision>3</cp:revision>
  <dcterms:created xsi:type="dcterms:W3CDTF">2025-12-03T11:01:00Z</dcterms:created>
  <dcterms:modified xsi:type="dcterms:W3CDTF">2025-12-03T11:03:00Z</dcterms:modified>
</cp:coreProperties>
</file>