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A5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1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Baseline characteristics of participants after IPTW</w:t>
      </w:r>
    </w:p>
    <w:tbl>
      <w:tblPr>
        <w:tblStyle w:val="4"/>
        <w:tblW w:w="84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3095"/>
        <w:gridCol w:w="1493"/>
        <w:gridCol w:w="1611"/>
        <w:gridCol w:w="1368"/>
        <w:gridCol w:w="864"/>
      </w:tblGrid>
      <w:tr w14:paraId="7C29C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CBD87E9">
            <w:pPr>
              <w:keepNext w:val="0"/>
              <w:keepLines w:val="0"/>
              <w:widowControl/>
              <w:suppressLineNumbers w:val="0"/>
              <w:snapToGrid w:val="0"/>
              <w:ind w:firstLine="482" w:firstLineChars="20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49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740E6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</w:t>
            </w:r>
          </w:p>
        </w:tc>
        <w:tc>
          <w:tcPr>
            <w:tcW w:w="161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EDFFB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Non-Arthritis</w:t>
            </w:r>
          </w:p>
        </w:tc>
        <w:tc>
          <w:tcPr>
            <w:tcW w:w="136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F9DBA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Arthritis</w:t>
            </w:r>
          </w:p>
        </w:tc>
        <w:tc>
          <w:tcPr>
            <w:tcW w:w="86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BDEAE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Pvalue</w:t>
            </w:r>
          </w:p>
        </w:tc>
      </w:tr>
      <w:tr w14:paraId="25BE1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1B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Age(years)</w:t>
            </w:r>
          </w:p>
        </w:tc>
        <w:tc>
          <w:tcPr>
            <w:tcW w:w="149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E53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60.33(0.06)</w:t>
            </w:r>
          </w:p>
        </w:tc>
        <w:tc>
          <w:tcPr>
            <w:tcW w:w="161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2AC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60.31(0.08)</w:t>
            </w:r>
          </w:p>
        </w:tc>
        <w:tc>
          <w:tcPr>
            <w:tcW w:w="136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228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60.37(0.10)</w:t>
            </w:r>
          </w:p>
        </w:tc>
        <w:tc>
          <w:tcPr>
            <w:tcW w:w="86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A4B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</w:t>
            </w:r>
          </w:p>
        </w:tc>
      </w:tr>
      <w:tr w14:paraId="00C00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8B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BMI(kg/m2)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215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23.92(0.03)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7D8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23.92(0.03)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F72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23.92(0.04)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AE4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</w:t>
            </w:r>
          </w:p>
        </w:tc>
      </w:tr>
      <w:tr w14:paraId="5E61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3B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RH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FFF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69.71(0.05)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9E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69.72(0.06)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3D2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69.68(0.09)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8D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</w:t>
            </w:r>
          </w:p>
        </w:tc>
      </w:tr>
      <w:tr w14:paraId="347EA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A33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AVP(hPa)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8E1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13.48(0.03)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EF3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13.49(0.03)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98B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13.47(0.05)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0F6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0.80</w:t>
            </w:r>
          </w:p>
        </w:tc>
      </w:tr>
      <w:tr w14:paraId="6BC95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373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DPT(℃)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7EC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11.99(0.02)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CD2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11.99(0.02)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DA5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11.98(0.03)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36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</w:t>
            </w:r>
          </w:p>
        </w:tc>
      </w:tr>
      <w:tr w14:paraId="3EE90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641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Sex, 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D35C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F8D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8639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14D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</w:t>
            </w:r>
          </w:p>
        </w:tc>
      </w:tr>
      <w:tr w14:paraId="5B6A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9BF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Female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28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14209(56.02)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99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8516(55.97)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30E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5693(56.12)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073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D6A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686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Male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16F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11202(43.98)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079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7677(44.03)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25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3525(43.88)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9244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454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4D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Education Level, 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386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5BB5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FC82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764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</w:t>
            </w:r>
          </w:p>
        </w:tc>
      </w:tr>
      <w:tr w14:paraId="7AA6D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CDE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College and higher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4C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491( 1.95)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800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387(1.94)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80D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104(1.96)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C994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31F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CA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Elementary school and below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D38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16804(66.16)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580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10186(66.14)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ECA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6618(66.19)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4915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00C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433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school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97A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8116(31.89)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05A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5620(31.92)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1C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2496(31.84)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1E59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294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BF6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location,n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24AD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74F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F860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84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</w:t>
            </w:r>
          </w:p>
        </w:tc>
      </w:tr>
      <w:tr w14:paraId="642B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95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rural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4E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15743(61.87)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AD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9788(61.88)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970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5955(61.84)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630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1EE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4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urban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E70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9668(38.13)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F87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6405(38.12)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760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3263(38.16)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56F1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C79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770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smoke,n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7AE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B1B3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580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1D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</w:t>
            </w:r>
          </w:p>
        </w:tc>
      </w:tr>
      <w:tr w14:paraId="06D7C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85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D2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2735(10.83)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20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1774(10.78)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97C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961(10.91)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8134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F07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0A8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40E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15907(62.64)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C1E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9864(62.66)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F74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6043(62.61)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8876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C1C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9D5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Now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32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6769(26.53)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F4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4555(26.56)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5D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2214(26.48)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ED0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19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C1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drink,n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0934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F91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7DC3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C39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</w:t>
            </w:r>
          </w:p>
        </w:tc>
      </w:tr>
      <w:tr w14:paraId="51BB9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1E3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&lt;1m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3AF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2120( 8.29)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C6B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1369(8.31)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28B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751(8.25)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FCF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F8D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F6B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&gt;1m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64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6181(24.20)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8B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4181(24.26)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BE2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2000(24.08)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A633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7B5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721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E07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17110(67.51)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38D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10643(67.42)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04B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6467(67.68)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A9A4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A7A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0A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hypertension,n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E191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2D9D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649A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8F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</w:t>
            </w:r>
          </w:p>
        </w:tc>
      </w:tr>
      <w:tr w14:paraId="2184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33B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74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14184(55.82)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CD6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9292(55.83)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108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4892(55.80)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42A3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7DE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55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59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11227(44.18)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203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6901(44.17)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3F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4326(44.20)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C99E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F75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B03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DM,n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3FAB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47B4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7DC2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D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</w:t>
            </w:r>
          </w:p>
        </w:tc>
      </w:tr>
      <w:tr w14:paraId="4A1A1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FF0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88E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21959(86.46)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618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14131(86.44)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7C4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7828(86.49)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FF74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17B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63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E7B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3452(13.54)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CAD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2062(13.56)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FC2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1390(13.51)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103D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F41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264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marital_status,n (%)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86BF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441C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5BC8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80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</w:t>
            </w:r>
          </w:p>
        </w:tc>
      </w:tr>
      <w:tr w14:paraId="2BF22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92F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cohabitated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0F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14( 0.05)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54A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9(0.05)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E0C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5(0.05)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517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E9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F7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divorced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23C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178( 0.70)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FFA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114(0.70)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F2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64(0.71)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386C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4FC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D81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married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54F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22105(86.91)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CD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14225(86.93)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C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7880(86.88)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891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CED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B6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 married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A47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157( 0.62)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29D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104(0.61)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3A9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53(0.62)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B818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3D7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88F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separated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83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79( 0.31)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484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44(0.31)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FAC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35(0.30)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7D2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F79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9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9BFF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widowed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20EB6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2878(11.41)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89EA7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1697(11.40)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7981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1181(11.43)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93E345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354C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IPTW, Inverse Probability of Treatment Weighting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sz w:val="24"/>
          <w:szCs w:val="24"/>
        </w:rPr>
        <w:t xml:space="preserve"> BMI, Body Mass Index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sz w:val="24"/>
          <w:szCs w:val="24"/>
        </w:rPr>
        <w:t xml:space="preserve"> RH, Relative Humidity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sz w:val="24"/>
          <w:szCs w:val="24"/>
        </w:rPr>
        <w:t xml:space="preserve"> AVP, Actual Vapor Pressure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sz w:val="24"/>
          <w:szCs w:val="24"/>
        </w:rPr>
        <w:t xml:space="preserve"> DPT, Dew Point Temperature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sz w:val="24"/>
          <w:szCs w:val="24"/>
        </w:rPr>
        <w:t xml:space="preserve"> DM, Diabetes Mellitus.</w:t>
      </w:r>
    </w:p>
    <w:p w14:paraId="24173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3514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Table 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The linear association between humidity exposure and arthritis after IPTW </w:t>
      </w:r>
    </w:p>
    <w:tbl>
      <w:tblPr>
        <w:tblStyle w:val="4"/>
        <w:tblW w:w="84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924"/>
        <w:gridCol w:w="1628"/>
        <w:gridCol w:w="809"/>
        <w:gridCol w:w="1628"/>
        <w:gridCol w:w="807"/>
        <w:gridCol w:w="1629"/>
        <w:gridCol w:w="1007"/>
      </w:tblGrid>
      <w:tr w14:paraId="68F66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924" w:type="dxa"/>
            <w:vMerge w:val="restar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7AD87C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</w:t>
            </w:r>
          </w:p>
        </w:tc>
        <w:tc>
          <w:tcPr>
            <w:tcW w:w="809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39756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 model</w:t>
            </w:r>
          </w:p>
        </w:tc>
        <w:tc>
          <w:tcPr>
            <w:tcW w:w="807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E97BA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 1</w:t>
            </w:r>
          </w:p>
        </w:tc>
        <w:tc>
          <w:tcPr>
            <w:tcW w:w="1007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D411E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 2</w:t>
            </w:r>
          </w:p>
        </w:tc>
      </w:tr>
      <w:tr w14:paraId="77CC7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924" w:type="dxa"/>
            <w:vMerge w:val="continue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C857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28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FDD60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80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68A81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1628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4FFDD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807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12150F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162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13283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1007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A2B0E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</w:tr>
      <w:tr w14:paraId="6745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2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D0D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</w:t>
            </w:r>
          </w:p>
        </w:tc>
        <w:tc>
          <w:tcPr>
            <w:tcW w:w="16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235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0.993</w:t>
            </w:r>
          </w:p>
          <w:p w14:paraId="43D81D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(0.952,1.036)</w:t>
            </w:r>
          </w:p>
        </w:tc>
        <w:tc>
          <w:tcPr>
            <w:tcW w:w="80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50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0.747</w:t>
            </w:r>
          </w:p>
        </w:tc>
        <w:tc>
          <w:tcPr>
            <w:tcW w:w="16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703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0.991</w:t>
            </w:r>
          </w:p>
          <w:p w14:paraId="1B1739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(0.950,1.035)</w:t>
            </w:r>
          </w:p>
        </w:tc>
        <w:tc>
          <w:tcPr>
            <w:tcW w:w="80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384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0.696</w:t>
            </w:r>
          </w:p>
        </w:tc>
        <w:tc>
          <w:tcPr>
            <w:tcW w:w="162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D7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0.992</w:t>
            </w:r>
          </w:p>
          <w:p w14:paraId="4AF726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(0.950,1.036)</w:t>
            </w:r>
          </w:p>
        </w:tc>
        <w:tc>
          <w:tcPr>
            <w:tcW w:w="100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8C8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0.719</w:t>
            </w:r>
          </w:p>
        </w:tc>
      </w:tr>
      <w:tr w14:paraId="5F484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B3A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1C0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0.995</w:t>
            </w:r>
          </w:p>
          <w:p w14:paraId="36179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(0.960,1.032)</w:t>
            </w:r>
          </w:p>
        </w:tc>
        <w:tc>
          <w:tcPr>
            <w:tcW w:w="8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47A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0.800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8BF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0.994</w:t>
            </w:r>
          </w:p>
          <w:p w14:paraId="03BBD2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(0.958,1.031)</w:t>
            </w:r>
          </w:p>
        </w:tc>
        <w:tc>
          <w:tcPr>
            <w:tcW w:w="8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A82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0.755</w:t>
            </w:r>
          </w:p>
        </w:tc>
        <w:tc>
          <w:tcPr>
            <w:tcW w:w="1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3C8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0.995</w:t>
            </w:r>
          </w:p>
          <w:p w14:paraId="2149E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(0.959,1.032)</w:t>
            </w:r>
          </w:p>
        </w:tc>
        <w:tc>
          <w:tcPr>
            <w:tcW w:w="10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28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0.775</w:t>
            </w:r>
          </w:p>
        </w:tc>
      </w:tr>
      <w:tr w14:paraId="6BBCD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24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B8549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DPT</w:t>
            </w:r>
          </w:p>
        </w:tc>
        <w:tc>
          <w:tcPr>
            <w:tcW w:w="1628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FBD39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0.997</w:t>
            </w:r>
          </w:p>
          <w:p w14:paraId="24108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(0.976,1.019)</w:t>
            </w:r>
          </w:p>
        </w:tc>
        <w:tc>
          <w:tcPr>
            <w:tcW w:w="80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D2C9D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0.794</w:t>
            </w:r>
          </w:p>
        </w:tc>
        <w:tc>
          <w:tcPr>
            <w:tcW w:w="1628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DB3B3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0.997</w:t>
            </w:r>
          </w:p>
          <w:p w14:paraId="75FE2A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(0.975,1.018)</w:t>
            </w:r>
          </w:p>
        </w:tc>
        <w:tc>
          <w:tcPr>
            <w:tcW w:w="807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3D5F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0.762</w:t>
            </w:r>
          </w:p>
        </w:tc>
        <w:tc>
          <w:tcPr>
            <w:tcW w:w="162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1681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0.997</w:t>
            </w:r>
          </w:p>
          <w:p w14:paraId="65F1B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(0.975,1.019)</w:t>
            </w:r>
          </w:p>
        </w:tc>
        <w:tc>
          <w:tcPr>
            <w:tcW w:w="1007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904D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0.776</w:t>
            </w:r>
          </w:p>
        </w:tc>
      </w:tr>
    </w:tbl>
    <w:p w14:paraId="49226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IPTW, Inverse Probability of Treatment Weighting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RH, Relative Humidity; AVP, Actual Vapor Pressure; DPT, Dew Point Temperature; 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OR, odds ratio; CI, Confidence Interval.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The crude model was unadjusted. Model 1 adjusted for age, sex, location, education level, marital status, and BMI. Model 2 adjusted for age, sex, location, education level, marital status, BMI, hypertension, diabetes, smoking status, and drinking status.</w:t>
      </w:r>
    </w:p>
    <w:p w14:paraId="7E9AA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6BB43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Table 3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Sensitivity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nalysis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umidity-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rthritis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linear 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ssociation in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djusted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odels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fter PSM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</w:t>
      </w:r>
    </w:p>
    <w:tbl>
      <w:tblPr>
        <w:tblStyle w:val="4"/>
        <w:tblW w:w="84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2384"/>
        <w:gridCol w:w="3823"/>
        <w:gridCol w:w="2224"/>
      </w:tblGrid>
      <w:tr w14:paraId="03D0A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238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A43C9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382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8946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22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1FFAB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P_value</w:t>
            </w:r>
          </w:p>
        </w:tc>
      </w:tr>
      <w:tr w14:paraId="76A9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38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74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</w:t>
            </w:r>
          </w:p>
        </w:tc>
        <w:tc>
          <w:tcPr>
            <w:tcW w:w="382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3CE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 (0.96, 1.04)</w:t>
            </w:r>
          </w:p>
        </w:tc>
        <w:tc>
          <w:tcPr>
            <w:tcW w:w="222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3FE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0.945</w:t>
            </w:r>
          </w:p>
        </w:tc>
      </w:tr>
      <w:tr w14:paraId="159E8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DAB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7A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 (0.97, 1.03)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606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0.984</w:t>
            </w:r>
          </w:p>
        </w:tc>
      </w:tr>
      <w:tr w14:paraId="44C89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3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9DFF1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DPT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7834D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 (0.98, 1.02)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2BCB3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0.999</w:t>
            </w:r>
          </w:p>
        </w:tc>
      </w:tr>
    </w:tbl>
    <w:p w14:paraId="29FF1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PSM, Propensity Score Matching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OR, odds ratio;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RH, Relative Humidity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AVP, Actual Vapor Pressure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DPT,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Dew Point Temperature.</w:t>
      </w:r>
    </w:p>
    <w:p w14:paraId="3117B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Classification of atmospheric humidity exposure levels into tertiles according to derived inflection points</w:t>
      </w:r>
    </w:p>
    <w:tbl>
      <w:tblPr>
        <w:tblStyle w:val="4"/>
        <w:tblW w:w="8431" w:type="dxa"/>
        <w:tblInd w:w="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1491"/>
        <w:gridCol w:w="2318"/>
        <w:gridCol w:w="2311"/>
        <w:gridCol w:w="2311"/>
      </w:tblGrid>
      <w:tr w14:paraId="73075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</w:trPr>
        <w:tc>
          <w:tcPr>
            <w:tcW w:w="149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D013D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231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B624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</w:t>
            </w:r>
          </w:p>
        </w:tc>
        <w:tc>
          <w:tcPr>
            <w:tcW w:w="231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26649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</w:t>
            </w:r>
          </w:p>
        </w:tc>
        <w:tc>
          <w:tcPr>
            <w:tcW w:w="231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A5F11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DVP</w:t>
            </w:r>
          </w:p>
        </w:tc>
      </w:tr>
      <w:tr w14:paraId="0C7F5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149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F5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231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F4E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[47.758,66.103] </w:t>
            </w:r>
          </w:p>
        </w:tc>
        <w:tc>
          <w:tcPr>
            <w:tcW w:w="231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A3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[4.732,11.904]</w:t>
            </w:r>
          </w:p>
        </w:tc>
        <w:tc>
          <w:tcPr>
            <w:tcW w:w="231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9AB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[3.074,11.476]</w:t>
            </w:r>
          </w:p>
        </w:tc>
      </w:tr>
      <w:tr w14:paraId="5DE48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037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4A7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(66.103,74.862]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208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(11.904,15.389]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77E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(11.476,12.688]</w:t>
            </w:r>
          </w:p>
        </w:tc>
      </w:tr>
      <w:tr w14:paraId="4FDBE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149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CC639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89E3E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(74.862,82.736] 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98BCB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(15.389,23.717]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E8A8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(12.688,19.307]</w:t>
            </w:r>
          </w:p>
        </w:tc>
      </w:tr>
    </w:tbl>
    <w:p w14:paraId="7D53F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RCS: restricted cubic spline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RH, Relative Humidity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AVP, Actual Vapor Pressure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DPT, Dew Point Temperature.</w:t>
      </w:r>
    </w:p>
    <w:p w14:paraId="1EAC9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67948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The nonlinear association between varying levels of humidity and arthritis after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IPTW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</w:t>
      </w:r>
    </w:p>
    <w:tbl>
      <w:tblPr>
        <w:tblStyle w:val="4"/>
        <w:tblW w:w="84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840"/>
        <w:gridCol w:w="1538"/>
        <w:gridCol w:w="992"/>
        <w:gridCol w:w="1538"/>
        <w:gridCol w:w="992"/>
        <w:gridCol w:w="1538"/>
        <w:gridCol w:w="993"/>
      </w:tblGrid>
      <w:tr w14:paraId="5D8D0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1919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4554A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 model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C225F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 1</w:t>
            </w:r>
          </w:p>
        </w:tc>
        <w:tc>
          <w:tcPr>
            <w:tcW w:w="993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5F979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 2</w:t>
            </w:r>
          </w:p>
        </w:tc>
      </w:tr>
      <w:tr w14:paraId="4F397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5F1D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38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D1BA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C6F6C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1538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89776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D3009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1538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E9025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993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BB95C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</w:tr>
      <w:tr w14:paraId="1DFC5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FB0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</w:t>
            </w:r>
          </w:p>
        </w:tc>
        <w:tc>
          <w:tcPr>
            <w:tcW w:w="153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09D7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6776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1FD4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1834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E397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A65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24F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76A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B5D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B87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A05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D7C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409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E2B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72B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06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8ED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1.259</w:t>
            </w:r>
          </w:p>
          <w:p w14:paraId="5A8D4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(1.179,1.345)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38D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DB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1.261</w:t>
            </w:r>
          </w:p>
          <w:p w14:paraId="3FF012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(1.180,1.346)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70D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FC1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1.260</w:t>
            </w:r>
          </w:p>
          <w:p w14:paraId="09B089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(1.179,1.346)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787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</w:tr>
      <w:tr w14:paraId="43165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6D2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F6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1.411</w:t>
            </w:r>
          </w:p>
          <w:p w14:paraId="0EB56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(1.323,1.504)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0A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F1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1.420</w:t>
            </w:r>
          </w:p>
          <w:p w14:paraId="53219B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(1.331,1.515)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CCB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88C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1.421</w:t>
            </w:r>
          </w:p>
          <w:p w14:paraId="69DD8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(1.331,1.516)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EA3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</w:tr>
      <w:tr w14:paraId="3D357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D00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A4B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6E2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10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96F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2DD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F9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6F36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2AF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0BA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82F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4BA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DAC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E3A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484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273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DA4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2BC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1.148</w:t>
            </w:r>
          </w:p>
          <w:p w14:paraId="1A13DB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(1.076,1.225)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D6F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8ED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1.151</w:t>
            </w:r>
          </w:p>
          <w:p w14:paraId="0BAF61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(1.078,1.229)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F27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451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1.150</w:t>
            </w:r>
          </w:p>
          <w:p w14:paraId="36D3CD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(1.077,1.229)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B71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</w:tr>
      <w:tr w14:paraId="39AE6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E8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1D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1.167</w:t>
            </w:r>
          </w:p>
          <w:p w14:paraId="5A616E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(1.094,1.245)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C1A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83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1.169</w:t>
            </w:r>
          </w:p>
          <w:p w14:paraId="1288BC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(1.095,1.248)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3E7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B31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1.170</w:t>
            </w:r>
          </w:p>
          <w:p w14:paraId="0D624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(1.096,1.249)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375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</w:tr>
      <w:tr w14:paraId="5B694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719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DPT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846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C4F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EBE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075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F37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95E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023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AAF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FD9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90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434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330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09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ref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E65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D9B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219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FEE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1.329</w:t>
            </w:r>
          </w:p>
          <w:p w14:paraId="7BA74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(1.246,1.418)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95B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85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1.338</w:t>
            </w:r>
          </w:p>
          <w:p w14:paraId="5C5190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(1.253,1.428)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C51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DB3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1.339</w:t>
            </w:r>
          </w:p>
          <w:p w14:paraId="5453E4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(1.254,1.430)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FE7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</w:tr>
      <w:tr w14:paraId="32C3D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0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369B3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1538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F957C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1.416</w:t>
            </w:r>
          </w:p>
          <w:p w14:paraId="374197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(1.327,1.510)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562F0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AFE41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1.424</w:t>
            </w:r>
          </w:p>
          <w:p w14:paraId="051A72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(1.334,1.519)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08881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  <w:tc>
          <w:tcPr>
            <w:tcW w:w="1538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42CD8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1.425</w:t>
            </w:r>
          </w:p>
          <w:p w14:paraId="651DE9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(1.335,1.521)</w:t>
            </w:r>
          </w:p>
        </w:tc>
        <w:tc>
          <w:tcPr>
            <w:tcW w:w="99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CD98C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&lt;0.0001</w:t>
            </w:r>
          </w:p>
        </w:tc>
      </w:tr>
    </w:tbl>
    <w:p w14:paraId="72635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IPTW, Inverse Probability of Treatment Weighting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</w:rPr>
        <w:t>RH, Relative Humidity; AVP, Actual Vapor Pressure; DPT, Dew Point Temperature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OR, odds ratio; CI, Confidence Interval. </w:t>
      </w:r>
      <w:r>
        <w:rPr>
          <w:rFonts w:hint="default" w:ascii="Times New Roman" w:hAnsi="Times New Roman" w:cs="Times New Roman"/>
          <w:sz w:val="24"/>
          <w:szCs w:val="24"/>
        </w:rPr>
        <w:t>The crude model was unadjusted. Model 1 adjusted for age, sex, location, education level, marital status, and BMI. Model 2 adjusted for age, sex, location, education level, marital status, BMI, hypertension, diabetes, smoking status, and drinking status.</w:t>
      </w:r>
    </w:p>
    <w:p w14:paraId="1E787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43B1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6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Sensitivity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nalysis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umidity-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rthritis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nonlinear 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ssociation in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djusted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odels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fter PSM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</w:t>
      </w:r>
    </w:p>
    <w:tbl>
      <w:tblPr>
        <w:tblStyle w:val="4"/>
        <w:tblW w:w="8431" w:type="dxa"/>
        <w:tblInd w:w="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2362"/>
        <w:gridCol w:w="3877"/>
        <w:gridCol w:w="2192"/>
      </w:tblGrid>
      <w:tr w14:paraId="3439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</w:trPr>
        <w:tc>
          <w:tcPr>
            <w:tcW w:w="2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18469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387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2F2A4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2CC5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P_value</w:t>
            </w:r>
          </w:p>
        </w:tc>
      </w:tr>
      <w:tr w14:paraId="7AD25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2B7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</w:t>
            </w:r>
          </w:p>
        </w:tc>
        <w:tc>
          <w:tcPr>
            <w:tcW w:w="387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7763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330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C1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CEC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6F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8D35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B83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32C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15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 (1.17, 1.34)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242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DCDC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3C0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146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1.41 (1.32, 1.50)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686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1A2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F84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ABE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B4D4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42B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B96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62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F57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8C3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3C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6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 (1.07, 1.22)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EF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2186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410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DBE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 (1.09, 1.24)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C86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4A6F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7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DPT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A5EB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EC0E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B31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40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0D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509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6EE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A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B4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 (1.24, 1.41)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82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DC6E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</w:trPr>
        <w:tc>
          <w:tcPr>
            <w:tcW w:w="23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EBEB9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387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8950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 (1.35, 1.54)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784D6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 w14:paraId="729A8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PSM, Propensity Score Matching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OR, odds ratio;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RH, Relative Humidity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AVP, Actual Vapor Pressure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DPT,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Dew Point Temperature.</w:t>
      </w:r>
    </w:p>
    <w:p w14:paraId="415E2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1C97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7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Association between humidity levels and arthritis risk after IPTW by subgroup</w:t>
      </w:r>
    </w:p>
    <w:tbl>
      <w:tblPr>
        <w:tblStyle w:val="4"/>
        <w:tblW w:w="127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665"/>
        <w:gridCol w:w="2705"/>
        <w:gridCol w:w="977"/>
        <w:gridCol w:w="2705"/>
        <w:gridCol w:w="977"/>
        <w:gridCol w:w="2705"/>
        <w:gridCol w:w="977"/>
      </w:tblGrid>
      <w:tr w14:paraId="43425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887C53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77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FE7D9D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</w:t>
            </w:r>
          </w:p>
        </w:tc>
        <w:tc>
          <w:tcPr>
            <w:tcW w:w="977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D6654E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</w:t>
            </w:r>
          </w:p>
        </w:tc>
        <w:tc>
          <w:tcPr>
            <w:tcW w:w="977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B1E60B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DPT</w:t>
            </w:r>
          </w:p>
        </w:tc>
      </w:tr>
      <w:tr w14:paraId="7612F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B891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C2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97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E94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27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C4D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97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2DA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27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647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OR(95%CI)</w:t>
            </w:r>
          </w:p>
        </w:tc>
        <w:tc>
          <w:tcPr>
            <w:tcW w:w="97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D71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</w:tr>
      <w:tr w14:paraId="34322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EC8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4088A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2086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970D4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B1CF0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572BE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3E4D9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167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C3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&lt;65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CE68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46EA5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49F81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3E34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A3FE2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11E6F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380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053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E6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FE49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6D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0DEA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6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A297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3F1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08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96F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1.263(1.168,1.366)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0C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C5C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1.188(1.098,1.285)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5FD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235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1.367(1.263,1.480)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012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3233D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1D0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9C7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1.381(1.276,1.496)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D4E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391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1.171(1.080,1.269)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D6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DB3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1.422(1.312,1.542)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E3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14702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7E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&gt;=65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DA4A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D13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3DD3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75DF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94C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C5B0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A2E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9F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654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4C2D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8FF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E1B1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C4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77D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671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ABD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4F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1.225(1.084,1.384)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94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3A3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1.038(0.919,1.172)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893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0.548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DE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1.253(1.113, 1.410)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2CA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8F30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9F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A84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1.502(1.346,1.677)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9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5B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1.167(1.046,1.301)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496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E4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1.424(1.275, 1.589)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46F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7D88F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2E5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800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0.204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54E3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0.082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9407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0.246</w:t>
            </w:r>
          </w:p>
        </w:tc>
      </w:tr>
      <w:tr w14:paraId="44A6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FF748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B17B0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062E7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F4C1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CB7E1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9EB8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BD15A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848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5A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6DCD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2E87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6682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2162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38CF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D0BC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37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3B1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male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B534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590A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F4C9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E487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F434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C8B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3F7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881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C1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B9C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DDE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3565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B9B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CA38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54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CE0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8AF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1.331(1.199, 1.478)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A34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86D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1.130(1.019, 1.252)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F5C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0.020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D05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1.297(1.172, 1.436)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06F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55739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FB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A6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1.470(1.328, 1.628)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600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FD3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1.146(1.034, 1.269)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64A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6B0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1.334(1.204, 1.479)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AE5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4BCF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982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female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A80A5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C625F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E843F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B684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787A4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2A705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629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E43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92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6B8A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0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BACC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A42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8C06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6CC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F0A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569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1.196(1.098, 1.303)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9F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9FB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1.147(1.052, 1.251)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380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E6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1.358(1.246, 1.480)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1B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0CC0F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71E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A86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1.365(1.256, 1.484)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C6E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F9B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1.173(1.078, 1.275)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69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54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1.485(1.365, 1.616)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B6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4EFA4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B2613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4BECA7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0.214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BCF46F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D2C0EF">
            <w:pPr>
              <w:tabs>
                <w:tab w:val="left" w:pos="591"/>
              </w:tabs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0.160</w:t>
            </w:r>
          </w:p>
        </w:tc>
      </w:tr>
    </w:tbl>
    <w:p w14:paraId="0BB01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IPTW, Inverse Probability of Treatment Weighting; RH, Relative Humidity; AVP, Actual Vapor Pressure; DPT, Dew Point Temperature; OR, odds ratio; CI, Confidence Interval.</w:t>
      </w:r>
    </w:p>
    <w:p w14:paraId="01331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8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PIP of atmospheric humidity level indicators based on the BKMR model</w:t>
      </w:r>
    </w:p>
    <w:tbl>
      <w:tblPr>
        <w:tblStyle w:val="5"/>
        <w:tblW w:w="85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4256"/>
        <w:gridCol w:w="4256"/>
      </w:tblGrid>
      <w:tr w14:paraId="2AAC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425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A2A96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425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5A4D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arthritis</w:t>
            </w:r>
          </w:p>
        </w:tc>
      </w:tr>
      <w:tr w14:paraId="1F4FD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425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7F938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RH</w:t>
            </w:r>
          </w:p>
        </w:tc>
        <w:tc>
          <w:tcPr>
            <w:tcW w:w="425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FA86D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1</w:t>
            </w:r>
          </w:p>
        </w:tc>
      </w:tr>
      <w:tr w14:paraId="2F2A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4256" w:type="dxa"/>
            <w:tcBorders>
              <w:tl2br w:val="nil"/>
              <w:tr2bl w:val="nil"/>
            </w:tcBorders>
            <w:vAlign w:val="center"/>
          </w:tcPr>
          <w:p w14:paraId="1AA65A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AVP</w:t>
            </w:r>
          </w:p>
        </w:tc>
        <w:tc>
          <w:tcPr>
            <w:tcW w:w="4256" w:type="dxa"/>
            <w:tcBorders>
              <w:tl2br w:val="nil"/>
              <w:tr2bl w:val="nil"/>
            </w:tcBorders>
            <w:vAlign w:val="center"/>
          </w:tcPr>
          <w:p w14:paraId="3F6BB4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0.918</w:t>
            </w:r>
          </w:p>
        </w:tc>
      </w:tr>
      <w:tr w14:paraId="70A37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4256" w:type="dxa"/>
            <w:tcBorders>
              <w:bottom w:val="single" w:color="auto" w:sz="12" w:space="0"/>
            </w:tcBorders>
            <w:vAlign w:val="center"/>
          </w:tcPr>
          <w:p w14:paraId="6AB81F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DPT</w:t>
            </w:r>
          </w:p>
        </w:tc>
        <w:tc>
          <w:tcPr>
            <w:tcW w:w="4256" w:type="dxa"/>
            <w:tcBorders>
              <w:bottom w:val="single" w:color="auto" w:sz="12" w:space="0"/>
            </w:tcBorders>
            <w:vAlign w:val="center"/>
          </w:tcPr>
          <w:p w14:paraId="1DF12F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0.918</w:t>
            </w:r>
          </w:p>
        </w:tc>
      </w:tr>
    </w:tbl>
    <w:p w14:paraId="472E3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PIP, Posterior Inclusion Probability; BKMR, Bayesian Kernel Machine Regression; RH, Relative Humidity; AVP, Actual Vapor Pressure; DPT, Dew Point Temperature</w:t>
      </w: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14A3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6719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3EA3F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F3D3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306FE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8DAA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567D6"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75980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spacing w:line="240" w:lineRule="auto"/>
      <w:jc w:val="both"/>
      <w:outlineLvl w:val="9"/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CC3BE608-7CDA-4E75-B76A-627C9D60974C}"/>
    <w:docVar w:name="KY_MEDREF_VERSION" w:val="3"/>
  </w:docVars>
  <w:rsids>
    <w:rsidRoot w:val="059B3DF0"/>
    <w:rsid w:val="059B3DF0"/>
    <w:rsid w:val="18B111B3"/>
    <w:rsid w:val="1A672378"/>
    <w:rsid w:val="21251E1F"/>
    <w:rsid w:val="2BB35786"/>
    <w:rsid w:val="51F907FA"/>
    <w:rsid w:val="594D1592"/>
    <w:rsid w:val="5B37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690</Words>
  <Characters>4613</Characters>
  <Lines>0</Lines>
  <Paragraphs>0</Paragraphs>
  <TotalTime>6</TotalTime>
  <ScaleCrop>false</ScaleCrop>
  <LinksUpToDate>false</LinksUpToDate>
  <CharactersWithSpaces>4956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2025-09-08T09:30:00Z</dcterms:created>
  <dc:creator>.</dc:creator>
  <cp:lastModifiedBy>.</cp:lastModifiedBy>
  <dcterms:modified xsi:type="dcterms:W3CDTF">2025-10-09T15:38:59Z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7DE524F2F45D413C829F183C6F18D413_13</vt:lpwstr>
  </property>
  <property fmtid="{D5CDD505-2E9C-101B-9397-08002B2CF9AE}" pid="4" name="KSOTemplateDocerSaveRecord">
    <vt:lpwstr>eyJoZGlkIjoiYWJmNTAxYTA0NTllZTU0OWY5NWY0MWNlMzBjNGU2OTYiLCJ1c2VySWQiOiI1MTcxMTQ0OTcifQ==</vt:lpwstr>
  </property>
</Properties>
</file>