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F92BFA">
      <w:pPr>
        <w:jc w:val="left"/>
        <w:rPr>
          <w:rFonts w:ascii="Times New Roman" w:hAnsi="Times New Roman"/>
          <w:color w:val="000000"/>
          <w:sz w:val="24"/>
          <w:lang w:bidi="ar"/>
        </w:rPr>
      </w:pPr>
      <w:r>
        <w:rPr>
          <w:rFonts w:ascii="Times New Roman" w:hAnsi="Times New Roman"/>
          <w:color w:val="000000"/>
          <w:sz w:val="24"/>
          <w:lang w:bidi="ar"/>
        </w:rPr>
        <w:t xml:space="preserve">Table </w:t>
      </w:r>
      <w:r>
        <w:rPr>
          <w:rFonts w:hint="eastAsia" w:ascii="Times New Roman" w:hAnsi="Times New Roman"/>
          <w:color w:val="000000"/>
          <w:sz w:val="24"/>
          <w:lang w:bidi="ar"/>
        </w:rPr>
        <w:t>S</w:t>
      </w:r>
      <w:r>
        <w:rPr>
          <w:rFonts w:ascii="Times New Roman" w:hAnsi="Times New Roman"/>
          <w:color w:val="000000"/>
          <w:sz w:val="24"/>
          <w:lang w:bidi="ar"/>
        </w:rPr>
        <w:t>1.Questionnaire Information</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6B3C5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tcPr>
          <w:p w14:paraId="7A18EE75">
            <w:pPr>
              <w:rPr>
                <w:rStyle w:val="5"/>
                <w:rFonts w:hint="default" w:ascii="Times New Roman" w:hAnsi="Times New Roman" w:eastAsia="Helvetica" w:cs="Times New Roman"/>
                <w:bCs/>
                <w:color w:val="060607"/>
                <w:spacing w:val="6"/>
                <w:sz w:val="24"/>
              </w:rPr>
            </w:pPr>
            <w:r>
              <w:rPr>
                <w:rFonts w:hint="default" w:ascii="Times New Roman" w:hAnsi="Times New Roman" w:cs="Times New Roman"/>
                <w:b/>
                <w:bCs/>
                <w:sz w:val="28"/>
                <w:szCs w:val="28"/>
              </w:rPr>
              <w:t>Survey on University Students' Views on Marriage and Childbearing</w:t>
            </w:r>
          </w:p>
          <w:p w14:paraId="2980FA23">
            <w:pPr>
              <w:rPr>
                <w:rFonts w:hint="default" w:ascii="Times New Roman" w:hAnsi="Times New Roman" w:cs="Times New Roman"/>
                <w:sz w:val="24"/>
              </w:rPr>
            </w:pPr>
            <w:r>
              <w:rPr>
                <w:rFonts w:hint="default" w:ascii="Times New Roman" w:hAnsi="Times New Roman" w:cs="Times New Roman"/>
                <w:sz w:val="24"/>
              </w:rPr>
              <w:t>Hello! Thank you for participating in our survey. The purpose of this questionnaire is to help us better understand the views of university students on marriage and childbearing. Your opinion is very important to us!</w:t>
            </w:r>
          </w:p>
          <w:p w14:paraId="5408DF77">
            <w:pPr>
              <w:rPr>
                <w:rFonts w:hint="default" w:ascii="Times New Roman" w:hAnsi="Times New Roman" w:cs="Times New Roman"/>
                <w:sz w:val="24"/>
              </w:rPr>
            </w:pPr>
            <w:r>
              <w:rPr>
                <w:rFonts w:hint="default" w:ascii="Times New Roman" w:hAnsi="Times New Roman" w:cs="Times New Roman"/>
                <w:sz w:val="24"/>
              </w:rPr>
              <w:t>Your responses will be strictly confidential and will only be used for research analysis. We will not disclose your personal information. Thank you for your support!</w:t>
            </w:r>
          </w:p>
          <w:p w14:paraId="7371AE65">
            <w:pPr>
              <w:rPr>
                <w:rFonts w:hint="default" w:ascii="Times New Roman" w:hAnsi="Times New Roman" w:cs="Times New Roman"/>
                <w:color w:val="000000"/>
                <w:szCs w:val="21"/>
                <w:lang w:bidi="ar"/>
              </w:rPr>
            </w:pPr>
          </w:p>
        </w:tc>
      </w:tr>
      <w:tr w14:paraId="438BF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04846271">
            <w:pPr>
              <w:rPr>
                <w:rFonts w:hint="default" w:ascii="Times New Roman" w:hAnsi="Times New Roman" w:cs="Times New Roman"/>
                <w:color w:val="000000"/>
                <w:szCs w:val="21"/>
                <w:lang w:bidi="ar"/>
              </w:rPr>
            </w:pPr>
            <w:r>
              <w:rPr>
                <w:rStyle w:val="5"/>
                <w:rFonts w:hint="default" w:ascii="Times New Roman" w:hAnsi="Times New Roman" w:eastAsia="Helvetica" w:cs="Times New Roman"/>
                <w:bCs/>
                <w:color w:val="060607"/>
                <w:spacing w:val="6"/>
                <w:sz w:val="24"/>
              </w:rPr>
              <w:t>Question</w:t>
            </w:r>
            <w:r>
              <w:rPr>
                <w:rStyle w:val="5"/>
                <w:rFonts w:hint="default" w:ascii="Times New Roman" w:hAnsi="Times New Roman" w:cs="Times New Roman"/>
                <w:bCs/>
                <w:color w:val="060607"/>
                <w:spacing w:val="6"/>
                <w:sz w:val="24"/>
              </w:rPr>
              <w:t>s</w:t>
            </w:r>
          </w:p>
        </w:tc>
        <w:tc>
          <w:tcPr>
            <w:tcW w:w="4261" w:type="dxa"/>
          </w:tcPr>
          <w:p w14:paraId="65C14BF6">
            <w:pPr>
              <w:rPr>
                <w:rFonts w:hint="default" w:ascii="Times New Roman" w:hAnsi="Times New Roman" w:cs="Times New Roman"/>
                <w:color w:val="000000"/>
                <w:szCs w:val="21"/>
                <w:lang w:bidi="ar"/>
              </w:rPr>
            </w:pPr>
            <w:r>
              <w:rPr>
                <w:rStyle w:val="5"/>
                <w:rFonts w:hint="default" w:ascii="Times New Roman" w:hAnsi="Times New Roman" w:eastAsia="Helvetica" w:cs="Times New Roman"/>
                <w:bCs/>
                <w:color w:val="060607"/>
                <w:spacing w:val="6"/>
                <w:sz w:val="24"/>
              </w:rPr>
              <w:t>Options</w:t>
            </w:r>
          </w:p>
        </w:tc>
      </w:tr>
      <w:tr w14:paraId="26C5B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6C9EF358">
            <w:pPr>
              <w:rPr>
                <w:rFonts w:hint="default" w:ascii="Times New Roman" w:hAnsi="Times New Roman" w:cs="Times New Roman"/>
                <w:color w:val="000000"/>
                <w:szCs w:val="21"/>
                <w:lang w:bidi="ar"/>
              </w:rPr>
            </w:pPr>
            <w:r>
              <w:rPr>
                <w:rFonts w:hint="default" w:ascii="Times New Roman" w:hAnsi="Times New Roman" w:cs="Times New Roman"/>
                <w:color w:val="060607"/>
                <w:spacing w:val="3"/>
                <w:sz w:val="24"/>
                <w:shd w:val="clear" w:color="auto" w:fill="FFFFFF"/>
              </w:rPr>
              <w:t>1.</w:t>
            </w:r>
            <w:r>
              <w:rPr>
                <w:rFonts w:hint="default" w:ascii="Times New Roman" w:hAnsi="Times New Roman" w:eastAsia="Helvetica" w:cs="Times New Roman"/>
                <w:color w:val="060607"/>
                <w:spacing w:val="3"/>
                <w:sz w:val="24"/>
                <w:shd w:val="clear" w:color="auto" w:fill="FFFFFF"/>
              </w:rPr>
              <w:t xml:space="preserve">What is your </w:t>
            </w:r>
            <w:r>
              <w:rPr>
                <w:rFonts w:hint="default" w:ascii="Times New Roman" w:hAnsi="Times New Roman" w:cs="Times New Roman"/>
                <w:color w:val="060607"/>
                <w:spacing w:val="3"/>
                <w:sz w:val="24"/>
                <w:shd w:val="clear" w:color="auto" w:fill="FFFFFF"/>
                <w:lang w:val="en-US" w:eastAsia="zh-CN"/>
              </w:rPr>
              <w:t>sex</w:t>
            </w:r>
            <w:r>
              <w:rPr>
                <w:rFonts w:hint="default" w:ascii="Times New Roman" w:hAnsi="Times New Roman" w:eastAsia="Helvetica" w:cs="Times New Roman"/>
                <w:color w:val="060607"/>
                <w:spacing w:val="3"/>
                <w:sz w:val="24"/>
                <w:shd w:val="clear" w:color="auto" w:fill="FFFFFF"/>
              </w:rPr>
              <w:t>?</w:t>
            </w:r>
          </w:p>
        </w:tc>
        <w:tc>
          <w:tcPr>
            <w:tcW w:w="4261" w:type="dxa"/>
          </w:tcPr>
          <w:p w14:paraId="28EA6C02">
            <w:pPr>
              <w:widowControl/>
              <w:shd w:val="clear" w:color="auto" w:fill="FFFFFF"/>
              <w:spacing w:line="288" w:lineRule="atLeast"/>
              <w:jc w:val="left"/>
              <w:textAlignment w:val="baseline"/>
              <w:rPr>
                <w:rFonts w:hint="default" w:ascii="Times New Roman" w:hAnsi="Times New Roman" w:cs="Times New Roman"/>
                <w:spacing w:val="3"/>
                <w:sz w:val="24"/>
              </w:rPr>
            </w:pPr>
            <w:r>
              <w:rPr>
                <w:rFonts w:hint="default" w:ascii="Times New Roman" w:hAnsi="Times New Roman" w:eastAsia="Helvetica" w:cs="Times New Roman"/>
                <w:color w:val="060607"/>
                <w:spacing w:val="3"/>
                <w:kern w:val="0"/>
                <w:sz w:val="24"/>
                <w:shd w:val="clear" w:color="auto" w:fill="FFFFFF"/>
                <w:lang w:bidi="ar"/>
              </w:rPr>
              <w:t>A.</w:t>
            </w:r>
            <w:r>
              <w:rPr>
                <w:rFonts w:hint="default" w:ascii="Times New Roman" w:hAnsi="Times New Roman" w:cs="Times New Roman" w:eastAsiaTheme="minorEastAsia"/>
                <w:color w:val="060607"/>
                <w:spacing w:val="3"/>
                <w:kern w:val="0"/>
                <w:sz w:val="24"/>
                <w:shd w:val="clear" w:color="auto" w:fill="FFFFFF"/>
                <w:lang w:bidi="ar"/>
              </w:rPr>
              <w:t xml:space="preserve"> </w:t>
            </w:r>
            <w:r>
              <w:rPr>
                <w:rFonts w:hint="default" w:ascii="Times New Roman" w:hAnsi="Times New Roman" w:eastAsia="Helvetica" w:cs="Times New Roman"/>
                <w:color w:val="060607"/>
                <w:spacing w:val="3"/>
                <w:kern w:val="0"/>
                <w:sz w:val="24"/>
                <w:shd w:val="clear" w:color="auto" w:fill="FFFFFF"/>
                <w:lang w:bidi="ar"/>
              </w:rPr>
              <w:t>Male</w:t>
            </w:r>
          </w:p>
          <w:p w14:paraId="443E5813">
            <w:pPr>
              <w:widowControl/>
              <w:shd w:val="clear" w:color="auto" w:fill="FFFFFF"/>
              <w:spacing w:line="288" w:lineRule="atLeast"/>
              <w:jc w:val="left"/>
              <w:textAlignment w:val="baseline"/>
              <w:rPr>
                <w:rFonts w:hint="default" w:ascii="Times New Roman" w:hAnsi="Times New Roman" w:cs="Times New Roman"/>
                <w:color w:val="000000"/>
                <w:szCs w:val="21"/>
                <w:lang w:bidi="ar"/>
              </w:rPr>
            </w:pPr>
            <w:r>
              <w:rPr>
                <w:rFonts w:hint="default" w:ascii="Times New Roman" w:hAnsi="Times New Roman" w:eastAsia="Helvetica" w:cs="Times New Roman"/>
                <w:color w:val="060607"/>
                <w:spacing w:val="3"/>
                <w:kern w:val="0"/>
                <w:sz w:val="24"/>
                <w:shd w:val="clear" w:color="auto" w:fill="FFFFFF"/>
                <w:lang w:bidi="ar"/>
              </w:rPr>
              <w:t>B.</w:t>
            </w:r>
            <w:r>
              <w:rPr>
                <w:rFonts w:hint="default" w:ascii="Times New Roman" w:hAnsi="Times New Roman" w:cs="Times New Roman" w:eastAsiaTheme="minorEastAsia"/>
                <w:color w:val="060607"/>
                <w:spacing w:val="3"/>
                <w:kern w:val="0"/>
                <w:sz w:val="24"/>
                <w:shd w:val="clear" w:color="auto" w:fill="FFFFFF"/>
                <w:lang w:bidi="ar"/>
              </w:rPr>
              <w:t xml:space="preserve"> </w:t>
            </w:r>
            <w:r>
              <w:rPr>
                <w:rFonts w:hint="default" w:ascii="Times New Roman" w:hAnsi="Times New Roman" w:eastAsia="Helvetica" w:cs="Times New Roman"/>
                <w:color w:val="060607"/>
                <w:spacing w:val="3"/>
                <w:kern w:val="0"/>
                <w:sz w:val="24"/>
                <w:shd w:val="clear" w:color="auto" w:fill="FFFFFF"/>
                <w:lang w:bidi="ar"/>
              </w:rPr>
              <w:t>Female</w:t>
            </w:r>
          </w:p>
        </w:tc>
      </w:tr>
      <w:tr w14:paraId="7D0C6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0A421508">
            <w:pPr>
              <w:rPr>
                <w:rFonts w:hint="default" w:ascii="Times New Roman" w:hAnsi="Times New Roman" w:cs="Times New Roman"/>
                <w:color w:val="000000"/>
                <w:szCs w:val="21"/>
                <w:lang w:bidi="ar"/>
              </w:rPr>
            </w:pPr>
            <w:r>
              <w:rPr>
                <w:rFonts w:hint="default" w:ascii="Times New Roman" w:hAnsi="Times New Roman" w:cs="Times New Roman"/>
                <w:sz w:val="24"/>
              </w:rPr>
              <w:t>2.</w:t>
            </w:r>
            <w:r>
              <w:rPr>
                <w:rFonts w:hint="default" w:ascii="Times New Roman" w:hAnsi="Times New Roman" w:eastAsia="Helvetica" w:cs="Times New Roman"/>
                <w:color w:val="060607"/>
                <w:spacing w:val="3"/>
                <w:sz w:val="24"/>
                <w:shd w:val="clear" w:color="auto" w:fill="FFFFFF"/>
              </w:rPr>
              <w:t>What is your age group?</w:t>
            </w:r>
          </w:p>
        </w:tc>
        <w:tc>
          <w:tcPr>
            <w:tcW w:w="4261" w:type="dxa"/>
          </w:tcPr>
          <w:p w14:paraId="242D940C">
            <w:pPr>
              <w:widowControl/>
              <w:shd w:val="clear" w:color="auto" w:fill="FFFFFF"/>
              <w:spacing w:line="288" w:lineRule="atLeast"/>
              <w:jc w:val="left"/>
              <w:textAlignment w:val="baseline"/>
              <w:rPr>
                <w:rFonts w:hint="default" w:ascii="Times New Roman" w:hAnsi="Times New Roman" w:eastAsia="Helvetica" w:cs="Times New Roman"/>
                <w:color w:val="060607"/>
                <w:spacing w:val="3"/>
                <w:sz w:val="24"/>
              </w:rPr>
            </w:pPr>
            <w:r>
              <w:rPr>
                <w:rFonts w:hint="default" w:ascii="Times New Roman" w:hAnsi="Times New Roman" w:eastAsia="Helvetica" w:cs="Times New Roman"/>
                <w:color w:val="060607"/>
                <w:spacing w:val="3"/>
                <w:kern w:val="0"/>
                <w:sz w:val="24"/>
                <w:shd w:val="clear" w:color="auto" w:fill="FFFFFF"/>
                <w:lang w:bidi="ar"/>
              </w:rPr>
              <w:t>A.</w:t>
            </w:r>
            <w:r>
              <w:rPr>
                <w:rFonts w:hint="default" w:ascii="Times New Roman" w:hAnsi="Times New Roman" w:cs="Times New Roman" w:eastAsiaTheme="minorEastAsia"/>
                <w:color w:val="060607"/>
                <w:spacing w:val="3"/>
                <w:kern w:val="0"/>
                <w:sz w:val="24"/>
                <w:shd w:val="clear" w:color="auto" w:fill="FFFFFF"/>
                <w:lang w:bidi="ar"/>
              </w:rPr>
              <w:t xml:space="preserve"> </w:t>
            </w:r>
            <w:r>
              <w:rPr>
                <w:rFonts w:hint="default" w:ascii="Times New Roman" w:hAnsi="Times New Roman" w:eastAsia="Helvetica" w:cs="Times New Roman"/>
                <w:color w:val="060607"/>
                <w:spacing w:val="3"/>
                <w:kern w:val="0"/>
                <w:sz w:val="24"/>
                <w:shd w:val="clear" w:color="auto" w:fill="FFFFFF"/>
                <w:lang w:bidi="ar"/>
              </w:rPr>
              <w:t>Freshman</w:t>
            </w:r>
          </w:p>
          <w:p w14:paraId="0395566C">
            <w:pPr>
              <w:widowControl/>
              <w:shd w:val="clear" w:color="auto" w:fill="FFFFFF"/>
              <w:spacing w:line="288" w:lineRule="atLeast"/>
              <w:jc w:val="left"/>
              <w:textAlignment w:val="baseline"/>
              <w:rPr>
                <w:rFonts w:hint="default" w:ascii="Times New Roman" w:hAnsi="Times New Roman" w:eastAsia="Helvetica" w:cs="Times New Roman"/>
                <w:color w:val="060607"/>
                <w:spacing w:val="3"/>
                <w:sz w:val="24"/>
              </w:rPr>
            </w:pPr>
            <w:r>
              <w:rPr>
                <w:rFonts w:hint="default" w:ascii="Times New Roman" w:hAnsi="Times New Roman" w:eastAsia="Helvetica" w:cs="Times New Roman"/>
                <w:color w:val="060607"/>
                <w:spacing w:val="3"/>
                <w:kern w:val="0"/>
                <w:sz w:val="24"/>
                <w:shd w:val="clear" w:color="auto" w:fill="FFFFFF"/>
                <w:lang w:bidi="ar"/>
              </w:rPr>
              <w:t>B.</w:t>
            </w:r>
            <w:r>
              <w:rPr>
                <w:rFonts w:hint="default" w:ascii="Times New Roman" w:hAnsi="Times New Roman" w:cs="Times New Roman" w:eastAsiaTheme="minorEastAsia"/>
                <w:color w:val="060607"/>
                <w:spacing w:val="3"/>
                <w:kern w:val="0"/>
                <w:sz w:val="24"/>
                <w:shd w:val="clear" w:color="auto" w:fill="FFFFFF"/>
                <w:lang w:bidi="ar"/>
              </w:rPr>
              <w:t xml:space="preserve"> </w:t>
            </w:r>
            <w:r>
              <w:rPr>
                <w:rFonts w:hint="default" w:ascii="Times New Roman" w:hAnsi="Times New Roman" w:eastAsia="Helvetica" w:cs="Times New Roman"/>
                <w:color w:val="060607"/>
                <w:spacing w:val="3"/>
                <w:kern w:val="0"/>
                <w:sz w:val="24"/>
                <w:shd w:val="clear" w:color="auto" w:fill="FFFFFF"/>
                <w:lang w:bidi="ar"/>
              </w:rPr>
              <w:t>Sophomore</w:t>
            </w:r>
          </w:p>
          <w:p w14:paraId="13211A58">
            <w:pPr>
              <w:widowControl/>
              <w:shd w:val="clear" w:color="auto" w:fill="FFFFFF"/>
              <w:spacing w:line="288" w:lineRule="atLeast"/>
              <w:jc w:val="left"/>
              <w:textAlignment w:val="baseline"/>
              <w:rPr>
                <w:rFonts w:hint="default" w:ascii="Times New Roman" w:hAnsi="Times New Roman" w:eastAsia="Helvetica" w:cs="Times New Roman"/>
                <w:color w:val="060607"/>
                <w:spacing w:val="3"/>
                <w:sz w:val="24"/>
              </w:rPr>
            </w:pPr>
            <w:r>
              <w:rPr>
                <w:rFonts w:hint="default" w:ascii="Times New Roman" w:hAnsi="Times New Roman" w:eastAsia="Helvetica" w:cs="Times New Roman"/>
                <w:color w:val="060607"/>
                <w:spacing w:val="3"/>
                <w:kern w:val="0"/>
                <w:sz w:val="24"/>
                <w:shd w:val="clear" w:color="auto" w:fill="FFFFFF"/>
                <w:lang w:bidi="ar"/>
              </w:rPr>
              <w:t>C.</w:t>
            </w:r>
            <w:r>
              <w:rPr>
                <w:rFonts w:hint="default" w:ascii="Times New Roman" w:hAnsi="Times New Roman" w:cs="Times New Roman" w:eastAsiaTheme="minorEastAsia"/>
                <w:color w:val="060607"/>
                <w:spacing w:val="3"/>
                <w:kern w:val="0"/>
                <w:sz w:val="24"/>
                <w:shd w:val="clear" w:color="auto" w:fill="FFFFFF"/>
                <w:lang w:bidi="ar"/>
              </w:rPr>
              <w:t xml:space="preserve"> </w:t>
            </w:r>
            <w:r>
              <w:rPr>
                <w:rFonts w:hint="default" w:ascii="Times New Roman" w:hAnsi="Times New Roman" w:eastAsia="Helvetica" w:cs="Times New Roman"/>
                <w:color w:val="060607"/>
                <w:spacing w:val="3"/>
                <w:kern w:val="0"/>
                <w:sz w:val="24"/>
                <w:shd w:val="clear" w:color="auto" w:fill="FFFFFF"/>
                <w:lang w:bidi="ar"/>
              </w:rPr>
              <w:t>Junior</w:t>
            </w:r>
          </w:p>
          <w:p w14:paraId="77FC62C7">
            <w:pPr>
              <w:widowControl/>
              <w:shd w:val="clear" w:color="auto" w:fill="FFFFFF"/>
              <w:spacing w:line="288" w:lineRule="atLeast"/>
              <w:jc w:val="left"/>
              <w:textAlignment w:val="baseline"/>
              <w:rPr>
                <w:rFonts w:hint="default" w:ascii="Times New Roman" w:hAnsi="Times New Roman" w:eastAsia="Helvetica" w:cs="Times New Roman"/>
                <w:color w:val="060607"/>
                <w:spacing w:val="3"/>
                <w:kern w:val="0"/>
                <w:sz w:val="24"/>
                <w:shd w:val="clear" w:color="auto" w:fill="FFFFFF"/>
                <w:lang w:bidi="ar"/>
              </w:rPr>
            </w:pPr>
            <w:r>
              <w:rPr>
                <w:rFonts w:hint="default" w:ascii="Times New Roman" w:hAnsi="Times New Roman" w:eastAsia="Helvetica" w:cs="Times New Roman"/>
                <w:color w:val="060607"/>
                <w:spacing w:val="3"/>
                <w:kern w:val="0"/>
                <w:sz w:val="24"/>
                <w:shd w:val="clear" w:color="auto" w:fill="FFFFFF"/>
                <w:lang w:bidi="ar"/>
              </w:rPr>
              <w:t>D.</w:t>
            </w:r>
            <w:r>
              <w:rPr>
                <w:rFonts w:hint="default" w:ascii="Times New Roman" w:hAnsi="Times New Roman" w:cs="Times New Roman" w:eastAsiaTheme="minorEastAsia"/>
                <w:color w:val="060607"/>
                <w:spacing w:val="3"/>
                <w:kern w:val="0"/>
                <w:sz w:val="24"/>
                <w:shd w:val="clear" w:color="auto" w:fill="FFFFFF"/>
                <w:lang w:bidi="ar"/>
              </w:rPr>
              <w:t xml:space="preserve"> </w:t>
            </w:r>
            <w:r>
              <w:rPr>
                <w:rFonts w:hint="default" w:ascii="Times New Roman" w:hAnsi="Times New Roman" w:eastAsia="Helvetica" w:cs="Times New Roman"/>
                <w:color w:val="060607"/>
                <w:spacing w:val="3"/>
                <w:kern w:val="0"/>
                <w:sz w:val="24"/>
                <w:shd w:val="clear" w:color="auto" w:fill="FFFFFF"/>
                <w:lang w:bidi="ar"/>
              </w:rPr>
              <w:t>Senior</w:t>
            </w:r>
          </w:p>
          <w:p w14:paraId="28667111">
            <w:pPr>
              <w:widowControl/>
              <w:shd w:val="clear" w:color="auto" w:fill="FFFFFF"/>
              <w:spacing w:line="288" w:lineRule="atLeast"/>
              <w:jc w:val="left"/>
              <w:textAlignment w:val="baseline"/>
              <w:rPr>
                <w:rFonts w:hint="default" w:ascii="Times New Roman" w:hAnsi="Times New Roman" w:cs="Times New Roman"/>
                <w:color w:val="000000"/>
                <w:szCs w:val="21"/>
                <w:lang w:bidi="ar"/>
              </w:rPr>
            </w:pPr>
            <w:r>
              <w:rPr>
                <w:rFonts w:hint="default" w:ascii="Times New Roman" w:hAnsi="Times New Roman" w:eastAsia="Helvetica" w:cs="Times New Roman"/>
                <w:color w:val="060607"/>
                <w:spacing w:val="3"/>
                <w:kern w:val="0"/>
                <w:sz w:val="24"/>
                <w:shd w:val="clear" w:color="auto" w:fill="FFFFFF"/>
                <w:lang w:bidi="ar"/>
              </w:rPr>
              <w:t>E.</w:t>
            </w:r>
            <w:r>
              <w:rPr>
                <w:rFonts w:hint="default" w:ascii="Times New Roman" w:hAnsi="Times New Roman" w:cs="Times New Roman" w:eastAsiaTheme="minorEastAsia"/>
                <w:color w:val="060607"/>
                <w:spacing w:val="3"/>
                <w:kern w:val="0"/>
                <w:sz w:val="24"/>
                <w:shd w:val="clear" w:color="auto" w:fill="FFFFFF"/>
                <w:lang w:bidi="ar"/>
              </w:rPr>
              <w:t xml:space="preserve"> </w:t>
            </w:r>
            <w:r>
              <w:rPr>
                <w:rFonts w:hint="default" w:ascii="Times New Roman" w:hAnsi="Times New Roman" w:eastAsia="Helvetica" w:cs="Times New Roman"/>
                <w:color w:val="060607"/>
                <w:spacing w:val="3"/>
                <w:kern w:val="0"/>
                <w:sz w:val="24"/>
                <w:shd w:val="clear" w:color="auto" w:fill="FFFFFF"/>
                <w:lang w:bidi="ar"/>
              </w:rPr>
              <w:t>Graduate Student</w:t>
            </w:r>
          </w:p>
        </w:tc>
      </w:tr>
      <w:tr w14:paraId="16186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60E1BAEB">
            <w:pPr>
              <w:rPr>
                <w:rFonts w:hint="default" w:ascii="Times New Roman" w:hAnsi="Times New Roman" w:cs="Times New Roman"/>
                <w:color w:val="000000"/>
                <w:szCs w:val="21"/>
                <w:lang w:bidi="ar"/>
              </w:rPr>
            </w:pPr>
            <w:r>
              <w:rPr>
                <w:rFonts w:hint="default" w:ascii="Times New Roman" w:hAnsi="Times New Roman" w:cs="Times New Roman"/>
                <w:sz w:val="24"/>
              </w:rPr>
              <w:t>3.</w:t>
            </w:r>
            <w:r>
              <w:rPr>
                <w:rFonts w:hint="default" w:ascii="Times New Roman" w:hAnsi="Times New Roman" w:eastAsia="Helvetica" w:cs="Times New Roman"/>
                <w:color w:val="060607"/>
                <w:spacing w:val="3"/>
                <w:sz w:val="24"/>
                <w:shd w:val="clear" w:color="auto" w:fill="FFFFFF"/>
              </w:rPr>
              <w:t>Are you an only child?</w:t>
            </w:r>
          </w:p>
        </w:tc>
        <w:tc>
          <w:tcPr>
            <w:tcW w:w="4261" w:type="dxa"/>
          </w:tcPr>
          <w:p w14:paraId="4ECCAE99">
            <w:pPr>
              <w:widowControl/>
              <w:shd w:val="clear" w:color="auto" w:fill="FFFFFF"/>
              <w:spacing w:line="288" w:lineRule="atLeast"/>
              <w:jc w:val="left"/>
              <w:textAlignment w:val="baseline"/>
              <w:rPr>
                <w:rFonts w:hint="default" w:ascii="Times New Roman" w:hAnsi="Times New Roman" w:eastAsia="Helvetica" w:cs="Times New Roman"/>
                <w:color w:val="060607"/>
                <w:spacing w:val="3"/>
                <w:sz w:val="24"/>
              </w:rPr>
            </w:pPr>
            <w:r>
              <w:rPr>
                <w:rFonts w:hint="default" w:ascii="Times New Roman" w:hAnsi="Times New Roman" w:eastAsia="Helvetica" w:cs="Times New Roman"/>
                <w:color w:val="060607"/>
                <w:spacing w:val="3"/>
                <w:kern w:val="0"/>
                <w:sz w:val="24"/>
                <w:shd w:val="clear" w:color="auto" w:fill="FFFFFF"/>
                <w:lang w:bidi="ar"/>
              </w:rPr>
              <w:t>A.</w:t>
            </w:r>
            <w:r>
              <w:rPr>
                <w:rFonts w:hint="default" w:ascii="Times New Roman" w:hAnsi="Times New Roman" w:cs="Times New Roman" w:eastAsiaTheme="minorEastAsia"/>
                <w:color w:val="060607"/>
                <w:spacing w:val="3"/>
                <w:kern w:val="0"/>
                <w:sz w:val="24"/>
                <w:shd w:val="clear" w:color="auto" w:fill="FFFFFF"/>
                <w:lang w:bidi="ar"/>
              </w:rPr>
              <w:t xml:space="preserve"> </w:t>
            </w:r>
            <w:r>
              <w:rPr>
                <w:rFonts w:hint="default" w:ascii="Times New Roman" w:hAnsi="Times New Roman" w:eastAsia="Helvetica" w:cs="Times New Roman"/>
                <w:color w:val="060607"/>
                <w:spacing w:val="3"/>
                <w:kern w:val="0"/>
                <w:sz w:val="24"/>
                <w:shd w:val="clear" w:color="auto" w:fill="FFFFFF"/>
                <w:lang w:bidi="ar"/>
              </w:rPr>
              <w:t>Yes</w:t>
            </w:r>
          </w:p>
          <w:p w14:paraId="1D530CA2">
            <w:pPr>
              <w:widowControl/>
              <w:shd w:val="clear" w:color="auto" w:fill="FFFFFF"/>
              <w:spacing w:line="288" w:lineRule="atLeast"/>
              <w:jc w:val="left"/>
              <w:textAlignment w:val="baseline"/>
              <w:rPr>
                <w:rFonts w:hint="default" w:ascii="Times New Roman" w:hAnsi="Times New Roman" w:cs="Times New Roman"/>
                <w:color w:val="000000"/>
                <w:szCs w:val="21"/>
                <w:lang w:bidi="ar"/>
              </w:rPr>
            </w:pPr>
            <w:r>
              <w:rPr>
                <w:rFonts w:hint="default" w:ascii="Times New Roman" w:hAnsi="Times New Roman" w:eastAsia="Helvetica" w:cs="Times New Roman"/>
                <w:color w:val="060607"/>
                <w:spacing w:val="3"/>
                <w:kern w:val="0"/>
                <w:sz w:val="24"/>
                <w:shd w:val="clear" w:color="auto" w:fill="FFFFFF"/>
                <w:lang w:bidi="ar"/>
              </w:rPr>
              <w:t>B.</w:t>
            </w:r>
            <w:r>
              <w:rPr>
                <w:rFonts w:hint="default" w:ascii="Times New Roman" w:hAnsi="Times New Roman" w:cs="Times New Roman" w:eastAsiaTheme="minorEastAsia"/>
                <w:color w:val="060607"/>
                <w:spacing w:val="3"/>
                <w:kern w:val="0"/>
                <w:sz w:val="24"/>
                <w:shd w:val="clear" w:color="auto" w:fill="FFFFFF"/>
                <w:lang w:bidi="ar"/>
              </w:rPr>
              <w:t xml:space="preserve"> </w:t>
            </w:r>
            <w:r>
              <w:rPr>
                <w:rFonts w:hint="default" w:ascii="Times New Roman" w:hAnsi="Times New Roman" w:eastAsia="Helvetica" w:cs="Times New Roman"/>
                <w:color w:val="060607"/>
                <w:spacing w:val="3"/>
                <w:kern w:val="0"/>
                <w:sz w:val="24"/>
                <w:shd w:val="clear" w:color="auto" w:fill="FFFFFF"/>
                <w:lang w:bidi="ar"/>
              </w:rPr>
              <w:t>No</w:t>
            </w:r>
          </w:p>
        </w:tc>
      </w:tr>
      <w:tr w14:paraId="09CAF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42803A7A">
            <w:pPr>
              <w:rPr>
                <w:rFonts w:hint="default" w:ascii="Times New Roman" w:hAnsi="Times New Roman" w:cs="Times New Roman" w:eastAsiaTheme="minorEastAsia"/>
                <w:sz w:val="24"/>
              </w:rPr>
            </w:pPr>
            <w:r>
              <w:rPr>
                <w:rFonts w:hint="default" w:ascii="Times New Roman" w:hAnsi="Times New Roman" w:cs="Times New Roman"/>
                <w:sz w:val="24"/>
              </w:rPr>
              <w:t>4.</w:t>
            </w:r>
            <w:r>
              <w:rPr>
                <w:rFonts w:hint="default" w:ascii="Times New Roman" w:hAnsi="Times New Roman" w:eastAsia="Helvetica" w:cs="Times New Roman"/>
                <w:color w:val="060607"/>
                <w:spacing w:val="3"/>
                <w:sz w:val="24"/>
                <w:shd w:val="clear" w:color="auto" w:fill="FFFFFF"/>
              </w:rPr>
              <w:t>Have you ever been in a romantic relationship?</w:t>
            </w:r>
          </w:p>
        </w:tc>
        <w:tc>
          <w:tcPr>
            <w:tcW w:w="4261" w:type="dxa"/>
          </w:tcPr>
          <w:p w14:paraId="4C5027DF">
            <w:pPr>
              <w:widowControl/>
              <w:shd w:val="clear" w:color="auto" w:fill="FFFFFF"/>
              <w:spacing w:line="288" w:lineRule="atLeast"/>
              <w:jc w:val="left"/>
              <w:textAlignment w:val="baseline"/>
              <w:rPr>
                <w:rFonts w:hint="default" w:ascii="Times New Roman" w:hAnsi="Times New Roman" w:eastAsia="Helvetica" w:cs="Times New Roman"/>
                <w:color w:val="060607"/>
                <w:spacing w:val="3"/>
                <w:sz w:val="24"/>
              </w:rPr>
            </w:pPr>
            <w:r>
              <w:rPr>
                <w:rFonts w:hint="default" w:ascii="Times New Roman" w:hAnsi="Times New Roman" w:eastAsia="Helvetica" w:cs="Times New Roman"/>
                <w:color w:val="060607"/>
                <w:spacing w:val="3"/>
                <w:kern w:val="0"/>
                <w:sz w:val="24"/>
                <w:shd w:val="clear" w:color="auto" w:fill="FFFFFF"/>
                <w:lang w:bidi="ar"/>
              </w:rPr>
              <w:t>A.</w:t>
            </w:r>
            <w:r>
              <w:rPr>
                <w:rFonts w:hint="default" w:ascii="Times New Roman" w:hAnsi="Times New Roman" w:cs="Times New Roman" w:eastAsiaTheme="minorEastAsia"/>
                <w:color w:val="060607"/>
                <w:spacing w:val="3"/>
                <w:kern w:val="0"/>
                <w:sz w:val="24"/>
                <w:shd w:val="clear" w:color="auto" w:fill="FFFFFF"/>
                <w:lang w:bidi="ar"/>
              </w:rPr>
              <w:t xml:space="preserve"> </w:t>
            </w:r>
            <w:r>
              <w:rPr>
                <w:rFonts w:hint="default" w:ascii="Times New Roman" w:hAnsi="Times New Roman" w:eastAsia="Helvetica" w:cs="Times New Roman"/>
                <w:color w:val="060607"/>
                <w:spacing w:val="3"/>
                <w:kern w:val="0"/>
                <w:sz w:val="24"/>
                <w:shd w:val="clear" w:color="auto" w:fill="FFFFFF"/>
                <w:lang w:bidi="ar"/>
              </w:rPr>
              <w:t>Yes</w:t>
            </w:r>
          </w:p>
          <w:p w14:paraId="3A166FC7">
            <w:pPr>
              <w:rPr>
                <w:rFonts w:hint="default" w:ascii="Times New Roman" w:hAnsi="Times New Roman" w:cs="Times New Roman"/>
                <w:sz w:val="24"/>
              </w:rPr>
            </w:pPr>
            <w:r>
              <w:rPr>
                <w:rFonts w:hint="default" w:ascii="Times New Roman" w:hAnsi="Times New Roman" w:eastAsia="Helvetica" w:cs="Times New Roman"/>
                <w:color w:val="060607"/>
                <w:spacing w:val="3"/>
                <w:kern w:val="0"/>
                <w:sz w:val="24"/>
                <w:shd w:val="clear" w:color="auto" w:fill="FFFFFF"/>
                <w:lang w:bidi="ar"/>
              </w:rPr>
              <w:t>B.</w:t>
            </w:r>
            <w:r>
              <w:rPr>
                <w:rFonts w:hint="default" w:ascii="Times New Roman" w:hAnsi="Times New Roman" w:cs="Times New Roman" w:eastAsiaTheme="minorEastAsia"/>
                <w:color w:val="060607"/>
                <w:spacing w:val="3"/>
                <w:kern w:val="0"/>
                <w:sz w:val="24"/>
                <w:shd w:val="clear" w:color="auto" w:fill="FFFFFF"/>
                <w:lang w:bidi="ar"/>
              </w:rPr>
              <w:t xml:space="preserve"> </w:t>
            </w:r>
            <w:r>
              <w:rPr>
                <w:rFonts w:hint="default" w:ascii="Times New Roman" w:hAnsi="Times New Roman" w:eastAsia="Helvetica" w:cs="Times New Roman"/>
                <w:color w:val="060607"/>
                <w:spacing w:val="3"/>
                <w:kern w:val="0"/>
                <w:sz w:val="24"/>
                <w:shd w:val="clear" w:color="auto" w:fill="FFFFFF"/>
                <w:lang w:bidi="ar"/>
              </w:rPr>
              <w:t>No</w:t>
            </w:r>
          </w:p>
        </w:tc>
      </w:tr>
      <w:tr w14:paraId="360B5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4965E726">
            <w:pPr>
              <w:rPr>
                <w:rFonts w:hint="default" w:ascii="Times New Roman" w:hAnsi="Times New Roman" w:cs="Times New Roman" w:eastAsiaTheme="minorEastAsia"/>
                <w:sz w:val="24"/>
              </w:rPr>
            </w:pPr>
            <w:r>
              <w:rPr>
                <w:rFonts w:hint="default" w:ascii="Times New Roman" w:hAnsi="Times New Roman" w:cs="Times New Roman"/>
                <w:sz w:val="24"/>
              </w:rPr>
              <w:t>5.</w:t>
            </w:r>
            <w:r>
              <w:rPr>
                <w:rFonts w:hint="default" w:ascii="Times New Roman" w:hAnsi="Times New Roman" w:eastAsia="Helvetica" w:cs="Times New Roman"/>
                <w:color w:val="060607"/>
                <w:spacing w:val="3"/>
                <w:sz w:val="24"/>
                <w:shd w:val="clear" w:color="auto" w:fill="FFFFFF"/>
              </w:rPr>
              <w:t>What is your current relationship status?</w:t>
            </w:r>
          </w:p>
        </w:tc>
        <w:tc>
          <w:tcPr>
            <w:tcW w:w="4261" w:type="dxa"/>
          </w:tcPr>
          <w:p w14:paraId="65616AA7">
            <w:pPr>
              <w:widowControl/>
              <w:shd w:val="clear" w:color="auto" w:fill="FFFFFF"/>
              <w:spacing w:line="288" w:lineRule="atLeast"/>
              <w:jc w:val="left"/>
              <w:textAlignment w:val="baseline"/>
              <w:rPr>
                <w:rFonts w:hint="default" w:ascii="Times New Roman" w:hAnsi="Times New Roman" w:eastAsia="Helvetica" w:cs="Times New Roman"/>
                <w:color w:val="060607"/>
                <w:spacing w:val="3"/>
                <w:sz w:val="24"/>
              </w:rPr>
            </w:pPr>
            <w:r>
              <w:rPr>
                <w:rFonts w:hint="default" w:ascii="Times New Roman" w:hAnsi="Times New Roman" w:eastAsia="Helvetica" w:cs="Times New Roman"/>
                <w:color w:val="060607"/>
                <w:spacing w:val="3"/>
                <w:kern w:val="0"/>
                <w:sz w:val="24"/>
                <w:shd w:val="clear" w:color="auto" w:fill="FFFFFF"/>
                <w:lang w:bidi="ar"/>
              </w:rPr>
              <w:t>A.</w:t>
            </w:r>
            <w:r>
              <w:rPr>
                <w:rFonts w:hint="default" w:ascii="Times New Roman" w:hAnsi="Times New Roman" w:cs="Times New Roman" w:eastAsiaTheme="minorEastAsia"/>
                <w:color w:val="060607"/>
                <w:spacing w:val="3"/>
                <w:kern w:val="0"/>
                <w:sz w:val="24"/>
                <w:shd w:val="clear" w:color="auto" w:fill="FFFFFF"/>
                <w:lang w:bidi="ar"/>
              </w:rPr>
              <w:t xml:space="preserve"> </w:t>
            </w:r>
            <w:r>
              <w:rPr>
                <w:rFonts w:hint="default" w:ascii="Times New Roman" w:hAnsi="Times New Roman" w:eastAsia="Helvetica" w:cs="Times New Roman"/>
                <w:color w:val="060607"/>
                <w:spacing w:val="3"/>
                <w:kern w:val="0"/>
                <w:sz w:val="24"/>
                <w:shd w:val="clear" w:color="auto" w:fill="FFFFFF"/>
                <w:lang w:bidi="ar"/>
              </w:rPr>
              <w:t>Single</w:t>
            </w:r>
          </w:p>
          <w:p w14:paraId="65457E4E">
            <w:pPr>
              <w:widowControl/>
              <w:shd w:val="clear" w:color="auto" w:fill="FFFFFF"/>
              <w:spacing w:line="288" w:lineRule="atLeast"/>
              <w:jc w:val="left"/>
              <w:textAlignment w:val="baseline"/>
              <w:rPr>
                <w:rFonts w:hint="default" w:ascii="Times New Roman" w:hAnsi="Times New Roman" w:cs="Times New Roman"/>
                <w:sz w:val="24"/>
              </w:rPr>
            </w:pPr>
            <w:r>
              <w:rPr>
                <w:rFonts w:hint="default" w:ascii="Times New Roman" w:hAnsi="Times New Roman" w:eastAsia="Helvetica" w:cs="Times New Roman"/>
                <w:color w:val="060607"/>
                <w:spacing w:val="3"/>
                <w:kern w:val="0"/>
                <w:sz w:val="24"/>
                <w:shd w:val="clear" w:color="auto" w:fill="FFFFFF"/>
                <w:lang w:bidi="ar"/>
              </w:rPr>
              <w:t>B.</w:t>
            </w:r>
            <w:r>
              <w:rPr>
                <w:rFonts w:hint="default" w:ascii="Times New Roman" w:hAnsi="Times New Roman" w:cs="Times New Roman" w:eastAsiaTheme="minorEastAsia"/>
                <w:color w:val="060607"/>
                <w:spacing w:val="3"/>
                <w:kern w:val="0"/>
                <w:sz w:val="24"/>
                <w:shd w:val="clear" w:color="auto" w:fill="FFFFFF"/>
                <w:lang w:bidi="ar"/>
              </w:rPr>
              <w:t xml:space="preserve"> </w:t>
            </w:r>
            <w:r>
              <w:rPr>
                <w:rFonts w:hint="default" w:ascii="Times New Roman" w:hAnsi="Times New Roman" w:eastAsia="Helvetica" w:cs="Times New Roman"/>
                <w:color w:val="060607"/>
                <w:spacing w:val="3"/>
                <w:kern w:val="0"/>
                <w:sz w:val="24"/>
                <w:shd w:val="clear" w:color="auto" w:fill="FFFFFF"/>
                <w:lang w:bidi="ar"/>
              </w:rPr>
              <w:t>In a relationship</w:t>
            </w:r>
          </w:p>
        </w:tc>
      </w:tr>
      <w:tr w14:paraId="700B4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6C125461">
            <w:pPr>
              <w:rPr>
                <w:rFonts w:hint="default" w:ascii="Times New Roman" w:hAnsi="Times New Roman" w:cs="Times New Roman" w:eastAsiaTheme="minorEastAsia"/>
                <w:sz w:val="24"/>
              </w:rPr>
            </w:pPr>
            <w:r>
              <w:rPr>
                <w:rFonts w:hint="default" w:ascii="Times New Roman" w:hAnsi="Times New Roman" w:cs="Times New Roman"/>
                <w:sz w:val="24"/>
              </w:rPr>
              <w:t>6.</w:t>
            </w:r>
            <w:r>
              <w:rPr>
                <w:rFonts w:hint="default" w:ascii="Times New Roman" w:hAnsi="Times New Roman" w:eastAsia="Helvetica" w:cs="Times New Roman"/>
                <w:color w:val="060607"/>
                <w:spacing w:val="3"/>
                <w:sz w:val="24"/>
                <w:shd w:val="clear" w:color="auto" w:fill="FFFFFF"/>
              </w:rPr>
              <w:t>What are your thoughts on getting married?</w:t>
            </w:r>
          </w:p>
        </w:tc>
        <w:tc>
          <w:tcPr>
            <w:tcW w:w="4261" w:type="dxa"/>
          </w:tcPr>
          <w:p w14:paraId="163BF35E">
            <w:pPr>
              <w:rPr>
                <w:rFonts w:hint="default" w:ascii="Times New Roman" w:hAnsi="Times New Roman" w:cs="Times New Roman"/>
                <w:sz w:val="24"/>
              </w:rPr>
            </w:pPr>
            <w:r>
              <w:rPr>
                <w:rFonts w:hint="default" w:ascii="Times New Roman" w:hAnsi="Times New Roman" w:cs="Times New Roman"/>
                <w:sz w:val="24"/>
              </w:rPr>
              <w:t>A. Special Expectations</w:t>
            </w:r>
          </w:p>
          <w:p w14:paraId="14F426CE">
            <w:pPr>
              <w:rPr>
                <w:rFonts w:hint="default" w:ascii="Times New Roman" w:hAnsi="Times New Roman" w:cs="Times New Roman"/>
                <w:sz w:val="24"/>
              </w:rPr>
            </w:pPr>
            <w:r>
              <w:rPr>
                <w:rFonts w:hint="default" w:ascii="Times New Roman" w:hAnsi="Times New Roman" w:cs="Times New Roman"/>
                <w:sz w:val="24"/>
              </w:rPr>
              <w:t>B. Dispensable</w:t>
            </w:r>
          </w:p>
          <w:p w14:paraId="75817583">
            <w:pPr>
              <w:rPr>
                <w:rFonts w:hint="default" w:ascii="Times New Roman" w:hAnsi="Times New Roman" w:cs="Times New Roman"/>
                <w:sz w:val="24"/>
              </w:rPr>
            </w:pPr>
            <w:r>
              <w:rPr>
                <w:rFonts w:hint="default" w:ascii="Times New Roman" w:hAnsi="Times New Roman" w:cs="Times New Roman"/>
                <w:sz w:val="24"/>
              </w:rPr>
              <w:t>C. Not at all</w:t>
            </w:r>
          </w:p>
          <w:p w14:paraId="02862A24">
            <w:pPr>
              <w:rPr>
                <w:rFonts w:hint="default" w:ascii="Times New Roman" w:hAnsi="Times New Roman" w:cs="Times New Roman"/>
                <w:sz w:val="24"/>
              </w:rPr>
            </w:pPr>
            <w:r>
              <w:rPr>
                <w:rFonts w:hint="default" w:ascii="Times New Roman" w:hAnsi="Times New Roman" w:cs="Times New Roman"/>
                <w:sz w:val="24"/>
              </w:rPr>
              <w:t>D. Fear and rejection</w:t>
            </w:r>
          </w:p>
        </w:tc>
      </w:tr>
      <w:tr w14:paraId="1017C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7C42266A">
            <w:pPr>
              <w:rPr>
                <w:rFonts w:hint="default" w:ascii="Times New Roman" w:hAnsi="Times New Roman" w:cs="Times New Roman" w:eastAsiaTheme="minorEastAsia"/>
                <w:sz w:val="24"/>
              </w:rPr>
            </w:pPr>
            <w:r>
              <w:rPr>
                <w:rFonts w:hint="default" w:ascii="Times New Roman" w:hAnsi="Times New Roman" w:cs="Times New Roman"/>
                <w:sz w:val="24"/>
              </w:rPr>
              <w:t>7.</w:t>
            </w:r>
            <w:r>
              <w:rPr>
                <w:rFonts w:hint="default" w:ascii="Times New Roman" w:hAnsi="Times New Roman" w:eastAsia="Helvetica" w:cs="Times New Roman"/>
                <w:color w:val="060607"/>
                <w:spacing w:val="3"/>
                <w:sz w:val="24"/>
                <w:shd w:val="clear" w:color="auto" w:fill="FFFFFF"/>
              </w:rPr>
              <w:t>What are your thoughts on having children?</w:t>
            </w:r>
          </w:p>
        </w:tc>
        <w:tc>
          <w:tcPr>
            <w:tcW w:w="4261" w:type="dxa"/>
          </w:tcPr>
          <w:p w14:paraId="10C8B668">
            <w:pPr>
              <w:rPr>
                <w:rFonts w:hint="default" w:ascii="Times New Roman" w:hAnsi="Times New Roman" w:cs="Times New Roman"/>
                <w:sz w:val="24"/>
              </w:rPr>
            </w:pPr>
            <w:r>
              <w:rPr>
                <w:rFonts w:hint="default" w:ascii="Times New Roman" w:hAnsi="Times New Roman" w:cs="Times New Roman"/>
                <w:sz w:val="24"/>
              </w:rPr>
              <w:t>A. Special Expectations</w:t>
            </w:r>
          </w:p>
          <w:p w14:paraId="7F0A7E08">
            <w:pPr>
              <w:rPr>
                <w:rFonts w:hint="default" w:ascii="Times New Roman" w:hAnsi="Times New Roman" w:cs="Times New Roman"/>
                <w:sz w:val="24"/>
              </w:rPr>
            </w:pPr>
            <w:r>
              <w:rPr>
                <w:rFonts w:hint="default" w:ascii="Times New Roman" w:hAnsi="Times New Roman" w:cs="Times New Roman"/>
                <w:sz w:val="24"/>
              </w:rPr>
              <w:t>B. Dispensable</w:t>
            </w:r>
          </w:p>
          <w:p w14:paraId="5091F955">
            <w:pPr>
              <w:rPr>
                <w:rFonts w:hint="default" w:ascii="Times New Roman" w:hAnsi="Times New Roman" w:cs="Times New Roman"/>
                <w:sz w:val="24"/>
              </w:rPr>
            </w:pPr>
            <w:r>
              <w:rPr>
                <w:rFonts w:hint="default" w:ascii="Times New Roman" w:hAnsi="Times New Roman" w:cs="Times New Roman"/>
                <w:sz w:val="24"/>
              </w:rPr>
              <w:t>C. Not at all</w:t>
            </w:r>
          </w:p>
          <w:p w14:paraId="0B17189C">
            <w:pPr>
              <w:rPr>
                <w:rFonts w:hint="default" w:ascii="Times New Roman" w:hAnsi="Times New Roman" w:cs="Times New Roman"/>
                <w:sz w:val="24"/>
              </w:rPr>
            </w:pPr>
            <w:r>
              <w:rPr>
                <w:rFonts w:hint="default" w:ascii="Times New Roman" w:hAnsi="Times New Roman" w:cs="Times New Roman"/>
                <w:sz w:val="24"/>
              </w:rPr>
              <w:t>D. Fear and rejection</w:t>
            </w:r>
          </w:p>
        </w:tc>
      </w:tr>
      <w:tr w14:paraId="21FFD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7C2ABD89">
            <w:pPr>
              <w:rPr>
                <w:rFonts w:hint="default" w:ascii="Times New Roman" w:hAnsi="Times New Roman" w:cs="Times New Roman"/>
                <w:color w:val="000000"/>
                <w:szCs w:val="21"/>
                <w:lang w:bidi="ar"/>
              </w:rPr>
            </w:pPr>
            <w:r>
              <w:rPr>
                <w:rFonts w:hint="default" w:ascii="Times New Roman" w:hAnsi="Times New Roman" w:cs="Times New Roman"/>
                <w:sz w:val="24"/>
              </w:rPr>
              <w:t>8.</w:t>
            </w:r>
            <w:r>
              <w:rPr>
                <w:rFonts w:hint="default" w:ascii="Times New Roman" w:hAnsi="Times New Roman" w:eastAsia="Helvetica" w:cs="Times New Roman"/>
                <w:color w:val="060607"/>
                <w:spacing w:val="3"/>
                <w:sz w:val="24"/>
                <w:shd w:val="clear" w:color="auto" w:fill="FFFFFF"/>
              </w:rPr>
              <w:t>What is your ideal age for getting married?</w:t>
            </w:r>
          </w:p>
        </w:tc>
        <w:tc>
          <w:tcPr>
            <w:tcW w:w="4261" w:type="dxa"/>
          </w:tcPr>
          <w:p w14:paraId="0EB61913">
            <w:pPr>
              <w:widowControl/>
              <w:shd w:val="clear" w:color="auto" w:fill="FFFFFF"/>
              <w:spacing w:line="288" w:lineRule="atLeast"/>
              <w:jc w:val="left"/>
              <w:textAlignment w:val="baseline"/>
              <w:rPr>
                <w:rFonts w:hint="default" w:ascii="Times New Roman" w:hAnsi="Times New Roman" w:eastAsia="Helvetica" w:cs="Times New Roman"/>
                <w:color w:val="060607"/>
                <w:spacing w:val="3"/>
                <w:sz w:val="24"/>
              </w:rPr>
            </w:pPr>
            <w:r>
              <w:rPr>
                <w:rFonts w:hint="default" w:ascii="Times New Roman" w:hAnsi="Times New Roman" w:eastAsia="Helvetica" w:cs="Times New Roman"/>
                <w:color w:val="060607"/>
                <w:spacing w:val="3"/>
                <w:kern w:val="0"/>
                <w:sz w:val="24"/>
                <w:shd w:val="clear" w:color="auto" w:fill="FFFFFF"/>
                <w:lang w:bidi="ar"/>
              </w:rPr>
              <w:t>A.</w:t>
            </w:r>
            <w:r>
              <w:rPr>
                <w:rFonts w:hint="default" w:ascii="Times New Roman" w:hAnsi="Times New Roman" w:cs="Times New Roman" w:eastAsiaTheme="minorEastAsia"/>
                <w:color w:val="060607"/>
                <w:spacing w:val="3"/>
                <w:kern w:val="0"/>
                <w:sz w:val="24"/>
                <w:shd w:val="clear" w:color="auto" w:fill="FFFFFF"/>
                <w:lang w:bidi="ar"/>
              </w:rPr>
              <w:t xml:space="preserve"> </w:t>
            </w:r>
            <w:r>
              <w:rPr>
                <w:rFonts w:hint="default" w:ascii="Times New Roman" w:hAnsi="Times New Roman" w:eastAsia="Helvetica" w:cs="Times New Roman"/>
                <w:color w:val="060607"/>
                <w:spacing w:val="3"/>
                <w:kern w:val="0"/>
                <w:sz w:val="24"/>
                <w:shd w:val="clear" w:color="auto" w:fill="FFFFFF"/>
                <w:lang w:bidi="ar"/>
              </w:rPr>
              <w:t>20-25</w:t>
            </w:r>
          </w:p>
          <w:p w14:paraId="7AEC9B61">
            <w:pPr>
              <w:widowControl/>
              <w:shd w:val="clear" w:color="auto" w:fill="FFFFFF"/>
              <w:spacing w:line="288" w:lineRule="atLeast"/>
              <w:jc w:val="left"/>
              <w:textAlignment w:val="baseline"/>
              <w:rPr>
                <w:rFonts w:hint="default" w:ascii="Times New Roman" w:hAnsi="Times New Roman" w:eastAsia="Helvetica" w:cs="Times New Roman"/>
                <w:color w:val="060607"/>
                <w:spacing w:val="3"/>
                <w:sz w:val="24"/>
              </w:rPr>
            </w:pPr>
            <w:r>
              <w:rPr>
                <w:rFonts w:hint="default" w:ascii="Times New Roman" w:hAnsi="Times New Roman" w:eastAsia="Helvetica" w:cs="Times New Roman"/>
                <w:color w:val="060607"/>
                <w:spacing w:val="3"/>
                <w:kern w:val="0"/>
                <w:sz w:val="24"/>
                <w:shd w:val="clear" w:color="auto" w:fill="FFFFFF"/>
                <w:lang w:bidi="ar"/>
              </w:rPr>
              <w:t>B.</w:t>
            </w:r>
            <w:r>
              <w:rPr>
                <w:rFonts w:hint="default" w:ascii="Times New Roman" w:hAnsi="Times New Roman" w:cs="Times New Roman" w:eastAsiaTheme="minorEastAsia"/>
                <w:color w:val="060607"/>
                <w:spacing w:val="3"/>
                <w:kern w:val="0"/>
                <w:sz w:val="24"/>
                <w:shd w:val="clear" w:color="auto" w:fill="FFFFFF"/>
                <w:lang w:bidi="ar"/>
              </w:rPr>
              <w:t xml:space="preserve"> </w:t>
            </w:r>
            <w:r>
              <w:rPr>
                <w:rFonts w:hint="default" w:ascii="Times New Roman" w:hAnsi="Times New Roman" w:eastAsia="Helvetica" w:cs="Times New Roman"/>
                <w:color w:val="060607"/>
                <w:spacing w:val="3"/>
                <w:kern w:val="0"/>
                <w:sz w:val="24"/>
                <w:shd w:val="clear" w:color="auto" w:fill="FFFFFF"/>
                <w:lang w:bidi="ar"/>
              </w:rPr>
              <w:t>25-30</w:t>
            </w:r>
          </w:p>
          <w:p w14:paraId="6211E241">
            <w:pPr>
              <w:widowControl/>
              <w:shd w:val="clear" w:color="auto" w:fill="FFFFFF"/>
              <w:spacing w:line="288" w:lineRule="atLeast"/>
              <w:jc w:val="left"/>
              <w:textAlignment w:val="baseline"/>
              <w:rPr>
                <w:rFonts w:hint="default" w:ascii="Times New Roman" w:hAnsi="Times New Roman" w:eastAsia="Helvetica" w:cs="Times New Roman"/>
                <w:color w:val="060607"/>
                <w:spacing w:val="3"/>
                <w:sz w:val="24"/>
              </w:rPr>
            </w:pPr>
            <w:r>
              <w:rPr>
                <w:rFonts w:hint="default" w:ascii="Times New Roman" w:hAnsi="Times New Roman" w:eastAsia="Helvetica" w:cs="Times New Roman"/>
                <w:color w:val="060607"/>
                <w:spacing w:val="3"/>
                <w:kern w:val="0"/>
                <w:sz w:val="24"/>
                <w:shd w:val="clear" w:color="auto" w:fill="FFFFFF"/>
                <w:lang w:bidi="ar"/>
              </w:rPr>
              <w:t>C.</w:t>
            </w:r>
            <w:r>
              <w:rPr>
                <w:rFonts w:hint="default" w:ascii="Times New Roman" w:hAnsi="Times New Roman" w:cs="Times New Roman" w:eastAsiaTheme="minorEastAsia"/>
                <w:color w:val="060607"/>
                <w:spacing w:val="3"/>
                <w:kern w:val="0"/>
                <w:sz w:val="24"/>
                <w:shd w:val="clear" w:color="auto" w:fill="FFFFFF"/>
                <w:lang w:bidi="ar"/>
              </w:rPr>
              <w:t xml:space="preserve"> </w:t>
            </w:r>
            <w:r>
              <w:rPr>
                <w:rFonts w:hint="default" w:ascii="Times New Roman" w:hAnsi="Times New Roman" w:eastAsia="Helvetica" w:cs="Times New Roman"/>
                <w:color w:val="060607"/>
                <w:spacing w:val="3"/>
                <w:kern w:val="0"/>
                <w:sz w:val="24"/>
                <w:shd w:val="clear" w:color="auto" w:fill="FFFFFF"/>
                <w:lang w:bidi="ar"/>
              </w:rPr>
              <w:t>30 and above</w:t>
            </w:r>
          </w:p>
          <w:p w14:paraId="6321C7EE">
            <w:pPr>
              <w:widowControl/>
              <w:shd w:val="clear" w:color="auto" w:fill="FFFFFF"/>
              <w:spacing w:line="288" w:lineRule="atLeast"/>
              <w:jc w:val="left"/>
              <w:textAlignment w:val="baseline"/>
              <w:rPr>
                <w:rFonts w:hint="default" w:ascii="Times New Roman" w:hAnsi="Times New Roman" w:cs="Times New Roman"/>
                <w:color w:val="000000"/>
                <w:szCs w:val="21"/>
                <w:lang w:bidi="ar"/>
              </w:rPr>
            </w:pPr>
            <w:r>
              <w:rPr>
                <w:rFonts w:hint="default" w:ascii="Times New Roman" w:hAnsi="Times New Roman" w:eastAsia="Helvetica" w:cs="Times New Roman"/>
                <w:color w:val="060607"/>
                <w:spacing w:val="3"/>
                <w:kern w:val="0"/>
                <w:sz w:val="24"/>
                <w:shd w:val="clear" w:color="auto" w:fill="FFFFFF"/>
                <w:lang w:bidi="ar"/>
              </w:rPr>
              <w:t>D.</w:t>
            </w:r>
            <w:r>
              <w:rPr>
                <w:rFonts w:hint="default" w:ascii="Times New Roman" w:hAnsi="Times New Roman" w:cs="Times New Roman" w:eastAsiaTheme="minorEastAsia"/>
                <w:color w:val="060607"/>
                <w:spacing w:val="3"/>
                <w:kern w:val="0"/>
                <w:sz w:val="24"/>
                <w:shd w:val="clear" w:color="auto" w:fill="FFFFFF"/>
                <w:lang w:bidi="ar"/>
              </w:rPr>
              <w:t xml:space="preserve"> </w:t>
            </w:r>
            <w:r>
              <w:rPr>
                <w:rFonts w:hint="default" w:ascii="Times New Roman" w:hAnsi="Times New Roman" w:eastAsia="Helvetica" w:cs="Times New Roman"/>
                <w:color w:val="060607"/>
                <w:spacing w:val="3"/>
                <w:kern w:val="0"/>
                <w:sz w:val="24"/>
                <w:shd w:val="clear" w:color="auto" w:fill="FFFFFF"/>
                <w:lang w:bidi="ar"/>
              </w:rPr>
              <w:t>Haven't considered this issue</w:t>
            </w:r>
          </w:p>
        </w:tc>
      </w:tr>
      <w:tr w14:paraId="25D52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6F5B9C26">
            <w:pPr>
              <w:rPr>
                <w:rFonts w:hint="default" w:ascii="Times New Roman" w:hAnsi="Times New Roman" w:cs="Times New Roman"/>
                <w:color w:val="000000"/>
                <w:szCs w:val="21"/>
                <w:lang w:bidi="ar"/>
              </w:rPr>
            </w:pPr>
            <w:r>
              <w:rPr>
                <w:rFonts w:hint="default" w:ascii="Times New Roman" w:hAnsi="Times New Roman" w:cs="Times New Roman"/>
                <w:sz w:val="24"/>
              </w:rPr>
              <w:t>9.</w:t>
            </w:r>
            <w:r>
              <w:rPr>
                <w:rFonts w:hint="default" w:ascii="Times New Roman" w:hAnsi="Times New Roman" w:eastAsia="Helvetica" w:cs="Times New Roman"/>
                <w:color w:val="060607"/>
                <w:spacing w:val="3"/>
                <w:sz w:val="24"/>
                <w:shd w:val="clear" w:color="auto" w:fill="FFFFFF"/>
              </w:rPr>
              <w:t>Will you get married in the future?</w:t>
            </w:r>
          </w:p>
        </w:tc>
        <w:tc>
          <w:tcPr>
            <w:tcW w:w="4261" w:type="dxa"/>
          </w:tcPr>
          <w:p w14:paraId="28824FB3">
            <w:pPr>
              <w:widowControl/>
              <w:shd w:val="clear" w:color="auto" w:fill="FFFFFF"/>
              <w:spacing w:line="288" w:lineRule="atLeast"/>
              <w:jc w:val="left"/>
              <w:textAlignment w:val="baseline"/>
              <w:rPr>
                <w:rFonts w:hint="default" w:ascii="Times New Roman" w:hAnsi="Times New Roman" w:eastAsia="Helvetica" w:cs="Times New Roman"/>
                <w:color w:val="060607"/>
                <w:spacing w:val="3"/>
                <w:sz w:val="24"/>
              </w:rPr>
            </w:pPr>
            <w:r>
              <w:rPr>
                <w:rFonts w:hint="default" w:ascii="Times New Roman" w:hAnsi="Times New Roman" w:eastAsia="Helvetica" w:cs="Times New Roman"/>
                <w:color w:val="060607"/>
                <w:spacing w:val="3"/>
                <w:kern w:val="0"/>
                <w:sz w:val="24"/>
                <w:shd w:val="clear" w:color="auto" w:fill="FFFFFF"/>
                <w:lang w:bidi="ar"/>
              </w:rPr>
              <w:t>A.</w:t>
            </w:r>
            <w:r>
              <w:rPr>
                <w:rFonts w:hint="default" w:ascii="Times New Roman" w:hAnsi="Times New Roman" w:cs="Times New Roman" w:eastAsiaTheme="minorEastAsia"/>
                <w:color w:val="060607"/>
                <w:spacing w:val="3"/>
                <w:kern w:val="0"/>
                <w:sz w:val="24"/>
                <w:shd w:val="clear" w:color="auto" w:fill="FFFFFF"/>
                <w:lang w:bidi="ar"/>
              </w:rPr>
              <w:t xml:space="preserve"> </w:t>
            </w:r>
            <w:r>
              <w:rPr>
                <w:rFonts w:hint="default" w:ascii="Times New Roman" w:hAnsi="Times New Roman" w:eastAsia="Helvetica" w:cs="Times New Roman"/>
                <w:color w:val="060607"/>
                <w:spacing w:val="3"/>
                <w:kern w:val="0"/>
                <w:sz w:val="24"/>
                <w:shd w:val="clear" w:color="auto" w:fill="FFFFFF"/>
                <w:lang w:bidi="ar"/>
              </w:rPr>
              <w:t>Definitely</w:t>
            </w:r>
          </w:p>
          <w:p w14:paraId="2A383D1A">
            <w:pPr>
              <w:widowControl/>
              <w:shd w:val="clear" w:color="auto" w:fill="FFFFFF"/>
              <w:spacing w:line="288" w:lineRule="atLeast"/>
              <w:jc w:val="left"/>
              <w:textAlignment w:val="baseline"/>
              <w:rPr>
                <w:rFonts w:hint="default" w:ascii="Times New Roman" w:hAnsi="Times New Roman" w:eastAsia="Helvetica" w:cs="Times New Roman"/>
                <w:color w:val="060607"/>
                <w:spacing w:val="3"/>
                <w:sz w:val="24"/>
              </w:rPr>
            </w:pPr>
            <w:r>
              <w:rPr>
                <w:rFonts w:hint="default" w:ascii="Times New Roman" w:hAnsi="Times New Roman" w:eastAsia="Helvetica" w:cs="Times New Roman"/>
                <w:color w:val="060607"/>
                <w:spacing w:val="3"/>
                <w:kern w:val="0"/>
                <w:sz w:val="24"/>
                <w:shd w:val="clear" w:color="auto" w:fill="FFFFFF"/>
                <w:lang w:bidi="ar"/>
              </w:rPr>
              <w:t>B.</w:t>
            </w:r>
            <w:r>
              <w:rPr>
                <w:rFonts w:hint="default" w:ascii="Times New Roman" w:hAnsi="Times New Roman" w:cs="Times New Roman" w:eastAsiaTheme="minorEastAsia"/>
                <w:color w:val="060607"/>
                <w:spacing w:val="3"/>
                <w:kern w:val="0"/>
                <w:sz w:val="24"/>
                <w:shd w:val="clear" w:color="auto" w:fill="FFFFFF"/>
                <w:lang w:bidi="ar"/>
              </w:rPr>
              <w:t xml:space="preserve"> </w:t>
            </w:r>
            <w:r>
              <w:rPr>
                <w:rFonts w:hint="default" w:ascii="Times New Roman" w:hAnsi="Times New Roman" w:eastAsia="Helvetica" w:cs="Times New Roman"/>
                <w:color w:val="060607"/>
                <w:spacing w:val="3"/>
                <w:kern w:val="0"/>
                <w:sz w:val="24"/>
                <w:shd w:val="clear" w:color="auto" w:fill="FFFFFF"/>
                <w:lang w:bidi="ar"/>
              </w:rPr>
              <w:t>Not sure</w:t>
            </w:r>
          </w:p>
          <w:p w14:paraId="4A8CD554">
            <w:pPr>
              <w:widowControl/>
              <w:shd w:val="clear" w:color="auto" w:fill="FFFFFF"/>
              <w:spacing w:line="288" w:lineRule="atLeast"/>
              <w:jc w:val="left"/>
              <w:textAlignment w:val="baseline"/>
              <w:rPr>
                <w:rFonts w:hint="default" w:ascii="Times New Roman" w:hAnsi="Times New Roman" w:eastAsia="Helvetica" w:cs="Times New Roman"/>
                <w:color w:val="060607"/>
                <w:spacing w:val="3"/>
                <w:sz w:val="24"/>
              </w:rPr>
            </w:pPr>
            <w:r>
              <w:rPr>
                <w:rFonts w:hint="default" w:ascii="Times New Roman" w:hAnsi="Times New Roman" w:eastAsia="Helvetica" w:cs="Times New Roman"/>
                <w:color w:val="060607"/>
                <w:spacing w:val="3"/>
                <w:kern w:val="0"/>
                <w:sz w:val="24"/>
                <w:shd w:val="clear" w:color="auto" w:fill="FFFFFF"/>
                <w:lang w:bidi="ar"/>
              </w:rPr>
              <w:t>C.</w:t>
            </w:r>
            <w:r>
              <w:rPr>
                <w:rFonts w:hint="default" w:ascii="Times New Roman" w:hAnsi="Times New Roman" w:cs="Times New Roman" w:eastAsiaTheme="minorEastAsia"/>
                <w:color w:val="060607"/>
                <w:spacing w:val="3"/>
                <w:kern w:val="0"/>
                <w:sz w:val="24"/>
                <w:shd w:val="clear" w:color="auto" w:fill="FFFFFF"/>
                <w:lang w:bidi="ar"/>
              </w:rPr>
              <w:t xml:space="preserve"> </w:t>
            </w:r>
            <w:r>
              <w:rPr>
                <w:rFonts w:hint="default" w:ascii="Times New Roman" w:hAnsi="Times New Roman" w:eastAsia="Helvetica" w:cs="Times New Roman"/>
                <w:color w:val="060607"/>
                <w:spacing w:val="3"/>
                <w:kern w:val="0"/>
                <w:sz w:val="24"/>
                <w:shd w:val="clear" w:color="auto" w:fill="FFFFFF"/>
                <w:lang w:bidi="ar"/>
              </w:rPr>
              <w:t>Will not, but might due to parental pressure</w:t>
            </w:r>
          </w:p>
          <w:p w14:paraId="17E0CAEA">
            <w:pPr>
              <w:widowControl/>
              <w:shd w:val="clear" w:color="auto" w:fill="FFFFFF"/>
              <w:spacing w:line="288" w:lineRule="atLeast"/>
              <w:jc w:val="left"/>
              <w:textAlignment w:val="baseline"/>
              <w:rPr>
                <w:rFonts w:hint="default" w:ascii="Times New Roman" w:hAnsi="Times New Roman" w:cs="Times New Roman"/>
                <w:color w:val="000000"/>
                <w:szCs w:val="21"/>
                <w:lang w:bidi="ar"/>
              </w:rPr>
            </w:pPr>
            <w:r>
              <w:rPr>
                <w:rFonts w:hint="default" w:ascii="Times New Roman" w:hAnsi="Times New Roman" w:eastAsia="Helvetica" w:cs="Times New Roman"/>
                <w:color w:val="060607"/>
                <w:spacing w:val="3"/>
                <w:kern w:val="0"/>
                <w:sz w:val="24"/>
                <w:shd w:val="clear" w:color="auto" w:fill="FFFFFF"/>
                <w:lang w:bidi="ar"/>
              </w:rPr>
              <w:t>D.</w:t>
            </w:r>
            <w:r>
              <w:rPr>
                <w:rFonts w:hint="default" w:ascii="Times New Roman" w:hAnsi="Times New Roman" w:cs="Times New Roman" w:eastAsiaTheme="minorEastAsia"/>
                <w:color w:val="060607"/>
                <w:spacing w:val="3"/>
                <w:kern w:val="0"/>
                <w:sz w:val="24"/>
                <w:shd w:val="clear" w:color="auto" w:fill="FFFFFF"/>
                <w:lang w:bidi="ar"/>
              </w:rPr>
              <w:t xml:space="preserve"> </w:t>
            </w:r>
            <w:r>
              <w:rPr>
                <w:rFonts w:hint="default" w:ascii="Times New Roman" w:hAnsi="Times New Roman" w:eastAsia="Helvetica" w:cs="Times New Roman"/>
                <w:color w:val="060607"/>
                <w:spacing w:val="3"/>
                <w:kern w:val="0"/>
                <w:sz w:val="24"/>
                <w:shd w:val="clear" w:color="auto" w:fill="FFFFFF"/>
                <w:lang w:bidi="ar"/>
              </w:rPr>
              <w:t>Will not under any circumstances</w:t>
            </w:r>
          </w:p>
        </w:tc>
      </w:tr>
      <w:tr w14:paraId="1E516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261" w:type="dxa"/>
          </w:tcPr>
          <w:p w14:paraId="7E2689B9">
            <w:pPr>
              <w:rPr>
                <w:rFonts w:hint="default" w:ascii="Times New Roman" w:hAnsi="Times New Roman" w:cs="Times New Roman"/>
                <w:color w:val="000000"/>
                <w:szCs w:val="21"/>
                <w:lang w:bidi="ar"/>
              </w:rPr>
            </w:pPr>
            <w:r>
              <w:rPr>
                <w:rFonts w:hint="default" w:ascii="Times New Roman" w:hAnsi="Times New Roman" w:cs="Times New Roman"/>
                <w:sz w:val="24"/>
              </w:rPr>
              <w:t>10.</w:t>
            </w:r>
            <w:r>
              <w:rPr>
                <w:rFonts w:hint="default" w:ascii="Times New Roman" w:hAnsi="Times New Roman" w:eastAsia="Helvetica" w:cs="Times New Roman"/>
                <w:color w:val="060607"/>
                <w:spacing w:val="3"/>
                <w:sz w:val="24"/>
                <w:shd w:val="clear" w:color="auto" w:fill="FFFFFF"/>
              </w:rPr>
              <w:t>What factors do you consider when choosing to get married? (Multiple choices)</w:t>
            </w:r>
          </w:p>
        </w:tc>
        <w:tc>
          <w:tcPr>
            <w:tcW w:w="4261" w:type="dxa"/>
          </w:tcPr>
          <w:p w14:paraId="277E78F1">
            <w:pPr>
              <w:widowControl/>
              <w:shd w:val="clear" w:color="auto" w:fill="FFFFFF"/>
              <w:spacing w:line="288" w:lineRule="atLeast"/>
              <w:jc w:val="left"/>
              <w:textAlignment w:val="baseline"/>
              <w:rPr>
                <w:rFonts w:hint="default" w:ascii="Times New Roman" w:hAnsi="Times New Roman" w:eastAsia="Helvetica" w:cs="Times New Roman"/>
                <w:color w:val="060607"/>
                <w:spacing w:val="3"/>
                <w:sz w:val="24"/>
              </w:rPr>
            </w:pPr>
            <w:r>
              <w:rPr>
                <w:rFonts w:hint="default" w:ascii="Times New Roman" w:hAnsi="Times New Roman" w:eastAsia="Helvetica" w:cs="Times New Roman"/>
                <w:color w:val="060607"/>
                <w:spacing w:val="3"/>
                <w:kern w:val="0"/>
                <w:sz w:val="24"/>
                <w:shd w:val="clear" w:color="auto" w:fill="FFFFFF"/>
                <w:lang w:bidi="ar"/>
              </w:rPr>
              <w:t>A.</w:t>
            </w:r>
            <w:r>
              <w:rPr>
                <w:rFonts w:hint="default" w:ascii="Times New Roman" w:hAnsi="Times New Roman" w:cs="Times New Roman" w:eastAsiaTheme="minorEastAsia"/>
                <w:color w:val="060607"/>
                <w:spacing w:val="3"/>
                <w:kern w:val="0"/>
                <w:sz w:val="24"/>
                <w:shd w:val="clear" w:color="auto" w:fill="FFFFFF"/>
                <w:lang w:bidi="ar"/>
              </w:rPr>
              <w:t xml:space="preserve"> </w:t>
            </w:r>
            <w:r>
              <w:rPr>
                <w:rFonts w:hint="default" w:ascii="Times New Roman" w:hAnsi="Times New Roman" w:eastAsia="Helvetica" w:cs="Times New Roman"/>
                <w:color w:val="060607"/>
                <w:spacing w:val="3"/>
                <w:kern w:val="0"/>
                <w:sz w:val="24"/>
                <w:shd w:val="clear" w:color="auto" w:fill="FFFFFF"/>
                <w:lang w:bidi="ar"/>
              </w:rPr>
              <w:t>Right age</w:t>
            </w:r>
          </w:p>
          <w:p w14:paraId="39F27D68">
            <w:pPr>
              <w:widowControl/>
              <w:shd w:val="clear" w:color="auto" w:fill="FFFFFF"/>
              <w:spacing w:line="288" w:lineRule="atLeast"/>
              <w:jc w:val="left"/>
              <w:textAlignment w:val="baseline"/>
              <w:rPr>
                <w:rFonts w:hint="default" w:ascii="Times New Roman" w:hAnsi="Times New Roman" w:eastAsia="Helvetica" w:cs="Times New Roman"/>
                <w:color w:val="060607"/>
                <w:spacing w:val="3"/>
                <w:sz w:val="24"/>
              </w:rPr>
            </w:pPr>
            <w:r>
              <w:rPr>
                <w:rFonts w:hint="default" w:ascii="Times New Roman" w:hAnsi="Times New Roman" w:eastAsia="Helvetica" w:cs="Times New Roman"/>
                <w:color w:val="060607"/>
                <w:spacing w:val="3"/>
                <w:kern w:val="0"/>
                <w:sz w:val="24"/>
                <w:shd w:val="clear" w:color="auto" w:fill="FFFFFF"/>
                <w:lang w:bidi="ar"/>
              </w:rPr>
              <w:t>B.</w:t>
            </w:r>
            <w:r>
              <w:rPr>
                <w:rFonts w:hint="default" w:ascii="Times New Roman" w:hAnsi="Times New Roman" w:cs="Times New Roman" w:eastAsiaTheme="minorEastAsia"/>
                <w:color w:val="060607"/>
                <w:spacing w:val="3"/>
                <w:kern w:val="0"/>
                <w:sz w:val="24"/>
                <w:shd w:val="clear" w:color="auto" w:fill="FFFFFF"/>
                <w:lang w:bidi="ar"/>
              </w:rPr>
              <w:t xml:space="preserve"> </w:t>
            </w:r>
            <w:r>
              <w:rPr>
                <w:rFonts w:hint="default" w:ascii="Times New Roman" w:hAnsi="Times New Roman" w:eastAsia="Helvetica" w:cs="Times New Roman"/>
                <w:color w:val="060607"/>
                <w:spacing w:val="3"/>
                <w:kern w:val="0"/>
                <w:sz w:val="24"/>
                <w:shd w:val="clear" w:color="auto" w:fill="FFFFFF"/>
                <w:lang w:bidi="ar"/>
              </w:rPr>
              <w:t>Good partner</w:t>
            </w:r>
          </w:p>
          <w:p w14:paraId="26C1E00A">
            <w:pPr>
              <w:widowControl/>
              <w:shd w:val="clear" w:color="auto" w:fill="FFFFFF"/>
              <w:spacing w:line="288" w:lineRule="atLeast"/>
              <w:jc w:val="left"/>
              <w:textAlignment w:val="baseline"/>
              <w:rPr>
                <w:rFonts w:hint="default" w:ascii="Times New Roman" w:hAnsi="Times New Roman" w:eastAsia="Helvetica" w:cs="Times New Roman"/>
                <w:color w:val="060607"/>
                <w:spacing w:val="3"/>
                <w:kern w:val="0"/>
                <w:sz w:val="24"/>
                <w:shd w:val="clear" w:color="auto" w:fill="FFFFFF"/>
                <w:lang w:bidi="ar"/>
              </w:rPr>
            </w:pPr>
            <w:r>
              <w:rPr>
                <w:rFonts w:hint="default" w:ascii="Times New Roman" w:hAnsi="Times New Roman" w:eastAsia="Helvetica" w:cs="Times New Roman"/>
                <w:color w:val="060607"/>
                <w:spacing w:val="3"/>
                <w:kern w:val="0"/>
                <w:sz w:val="24"/>
                <w:shd w:val="clear" w:color="auto" w:fill="FFFFFF"/>
                <w:lang w:bidi="ar"/>
              </w:rPr>
              <w:t>C.</w:t>
            </w:r>
            <w:r>
              <w:rPr>
                <w:rFonts w:hint="default" w:ascii="Times New Roman" w:hAnsi="Times New Roman" w:cs="Times New Roman" w:eastAsiaTheme="minorEastAsia"/>
                <w:color w:val="060607"/>
                <w:spacing w:val="3"/>
                <w:kern w:val="0"/>
                <w:sz w:val="24"/>
                <w:shd w:val="clear" w:color="auto" w:fill="FFFFFF"/>
                <w:lang w:bidi="ar"/>
              </w:rPr>
              <w:t xml:space="preserve"> </w:t>
            </w:r>
            <w:r>
              <w:rPr>
                <w:rFonts w:hint="default" w:ascii="Times New Roman" w:hAnsi="Times New Roman" w:eastAsia="Helvetica" w:cs="Times New Roman"/>
                <w:color w:val="060607"/>
                <w:spacing w:val="3"/>
                <w:kern w:val="0"/>
                <w:sz w:val="24"/>
                <w:shd w:val="clear" w:color="auto" w:fill="FFFFFF"/>
                <w:lang w:bidi="ar"/>
              </w:rPr>
              <w:t>To have children</w:t>
            </w:r>
          </w:p>
          <w:p w14:paraId="76BCB0A1">
            <w:pPr>
              <w:rPr>
                <w:rFonts w:hint="default" w:ascii="Times New Roman" w:hAnsi="Times New Roman" w:eastAsia="Helvetica" w:cs="Times New Roman"/>
                <w:color w:val="060607"/>
                <w:spacing w:val="3"/>
                <w:kern w:val="0"/>
                <w:sz w:val="24"/>
                <w:shd w:val="clear" w:color="auto" w:fill="FFFFFF"/>
                <w:lang w:bidi="ar"/>
              </w:rPr>
            </w:pPr>
            <w:r>
              <w:rPr>
                <w:rFonts w:hint="default" w:ascii="Times New Roman" w:hAnsi="Times New Roman" w:eastAsia="Helvetica" w:cs="Times New Roman"/>
                <w:color w:val="060607"/>
                <w:spacing w:val="3"/>
                <w:kern w:val="0"/>
                <w:sz w:val="24"/>
                <w:shd w:val="clear" w:color="auto" w:fill="FFFFFF"/>
                <w:lang w:bidi="ar"/>
              </w:rPr>
              <w:t>D.</w:t>
            </w:r>
            <w:r>
              <w:rPr>
                <w:rFonts w:hint="default" w:ascii="Times New Roman" w:hAnsi="Times New Roman" w:cs="Times New Roman" w:eastAsiaTheme="minorEastAsia"/>
                <w:color w:val="060607"/>
                <w:spacing w:val="3"/>
                <w:kern w:val="0"/>
                <w:sz w:val="24"/>
                <w:shd w:val="clear" w:color="auto" w:fill="FFFFFF"/>
                <w:lang w:bidi="ar"/>
              </w:rPr>
              <w:t xml:space="preserve"> </w:t>
            </w:r>
            <w:r>
              <w:rPr>
                <w:rFonts w:hint="default" w:ascii="Times New Roman" w:hAnsi="Times New Roman" w:eastAsia="Helvetica" w:cs="Times New Roman"/>
                <w:color w:val="060607"/>
                <w:spacing w:val="3"/>
                <w:kern w:val="0"/>
                <w:sz w:val="24"/>
                <w:shd w:val="clear" w:color="auto" w:fill="FFFFFF"/>
                <w:lang w:bidi="ar"/>
              </w:rPr>
              <w:t>To maintain a relationship</w:t>
            </w:r>
          </w:p>
          <w:p w14:paraId="3FD0F7E4">
            <w:pPr>
              <w:widowControl/>
              <w:shd w:val="clear" w:color="auto" w:fill="FFFFFF"/>
              <w:spacing w:line="288" w:lineRule="atLeast"/>
              <w:jc w:val="left"/>
              <w:textAlignment w:val="baseline"/>
              <w:rPr>
                <w:rFonts w:hint="default" w:ascii="Times New Roman" w:hAnsi="Times New Roman" w:eastAsia="Helvetica" w:cs="Times New Roman"/>
                <w:color w:val="060607"/>
                <w:spacing w:val="3"/>
                <w:sz w:val="24"/>
              </w:rPr>
            </w:pPr>
            <w:r>
              <w:rPr>
                <w:rFonts w:hint="default" w:ascii="Times New Roman" w:hAnsi="Times New Roman" w:eastAsia="Helvetica" w:cs="Times New Roman"/>
                <w:color w:val="060607"/>
                <w:spacing w:val="3"/>
                <w:kern w:val="0"/>
                <w:sz w:val="24"/>
                <w:shd w:val="clear" w:color="auto" w:fill="FFFFFF"/>
                <w:lang w:bidi="ar"/>
              </w:rPr>
              <w:t>E.</w:t>
            </w:r>
            <w:r>
              <w:rPr>
                <w:rFonts w:hint="default" w:ascii="Times New Roman" w:hAnsi="Times New Roman" w:cs="Times New Roman" w:eastAsiaTheme="minorEastAsia"/>
                <w:color w:val="060607"/>
                <w:spacing w:val="3"/>
                <w:kern w:val="0"/>
                <w:sz w:val="24"/>
                <w:shd w:val="clear" w:color="auto" w:fill="FFFFFF"/>
                <w:lang w:bidi="ar"/>
              </w:rPr>
              <w:t xml:space="preserve"> </w:t>
            </w:r>
            <w:r>
              <w:rPr>
                <w:rFonts w:hint="default" w:ascii="Times New Roman" w:hAnsi="Times New Roman" w:eastAsia="Helvetica" w:cs="Times New Roman"/>
                <w:color w:val="060607"/>
                <w:spacing w:val="3"/>
                <w:kern w:val="0"/>
                <w:sz w:val="24"/>
                <w:shd w:val="clear" w:color="auto" w:fill="FFFFFF"/>
                <w:lang w:bidi="ar"/>
              </w:rPr>
              <w:t>Parental expectations</w:t>
            </w:r>
          </w:p>
          <w:p w14:paraId="4EC2B2C7">
            <w:pPr>
              <w:rPr>
                <w:rFonts w:hint="default" w:ascii="Times New Roman" w:hAnsi="Times New Roman" w:eastAsia="Helvetica" w:cs="Times New Roman"/>
                <w:color w:val="060607"/>
                <w:spacing w:val="3"/>
                <w:kern w:val="0"/>
                <w:sz w:val="24"/>
                <w:shd w:val="clear" w:color="auto" w:fill="FFFFFF"/>
                <w:lang w:bidi="ar"/>
              </w:rPr>
            </w:pPr>
            <w:r>
              <w:rPr>
                <w:rFonts w:hint="default" w:ascii="Times New Roman" w:hAnsi="Times New Roman" w:eastAsia="Helvetica" w:cs="Times New Roman"/>
                <w:color w:val="060607"/>
                <w:spacing w:val="3"/>
                <w:kern w:val="0"/>
                <w:sz w:val="24"/>
                <w:shd w:val="clear" w:color="auto" w:fill="FFFFFF"/>
                <w:lang w:bidi="ar"/>
              </w:rPr>
              <w:t>F.</w:t>
            </w:r>
            <w:r>
              <w:rPr>
                <w:rFonts w:hint="default" w:ascii="Times New Roman" w:hAnsi="Times New Roman" w:cs="Times New Roman" w:eastAsiaTheme="minorEastAsia"/>
                <w:color w:val="060607"/>
                <w:spacing w:val="3"/>
                <w:kern w:val="0"/>
                <w:sz w:val="24"/>
                <w:shd w:val="clear" w:color="auto" w:fill="FFFFFF"/>
                <w:lang w:bidi="ar"/>
              </w:rPr>
              <w:t xml:space="preserve"> </w:t>
            </w:r>
            <w:r>
              <w:rPr>
                <w:rFonts w:hint="default" w:ascii="Times New Roman" w:hAnsi="Times New Roman" w:eastAsia="Helvetica" w:cs="Times New Roman"/>
                <w:color w:val="060607"/>
                <w:spacing w:val="3"/>
                <w:kern w:val="0"/>
                <w:sz w:val="24"/>
                <w:shd w:val="clear" w:color="auto" w:fill="FFFFFF"/>
                <w:lang w:bidi="ar"/>
              </w:rPr>
              <w:t>Choosing not to get married</w:t>
            </w:r>
          </w:p>
        </w:tc>
      </w:tr>
      <w:tr w14:paraId="3CEF1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348423F1">
            <w:pPr>
              <w:rPr>
                <w:rFonts w:hint="default" w:ascii="Times New Roman" w:hAnsi="Times New Roman" w:cs="Times New Roman" w:eastAsiaTheme="minorEastAsia"/>
                <w:sz w:val="24"/>
              </w:rPr>
            </w:pPr>
            <w:r>
              <w:rPr>
                <w:rFonts w:hint="default" w:ascii="Times New Roman" w:hAnsi="Times New Roman" w:cs="Times New Roman"/>
                <w:sz w:val="24"/>
              </w:rPr>
              <w:t>11.</w:t>
            </w:r>
            <w:r>
              <w:rPr>
                <w:rFonts w:hint="default" w:ascii="Times New Roman" w:hAnsi="Times New Roman" w:eastAsia="Helvetica" w:cs="Times New Roman"/>
                <w:color w:val="060607"/>
                <w:spacing w:val="3"/>
                <w:sz w:val="24"/>
                <w:shd w:val="clear" w:color="auto" w:fill="FFFFFF"/>
              </w:rPr>
              <w:t>What factors affect your decision to have children? (Multiple choices)</w:t>
            </w:r>
          </w:p>
        </w:tc>
        <w:tc>
          <w:tcPr>
            <w:tcW w:w="4261" w:type="dxa"/>
          </w:tcPr>
          <w:p w14:paraId="4C63AF10">
            <w:pPr>
              <w:widowControl/>
              <w:shd w:val="clear" w:color="auto" w:fill="FFFFFF"/>
              <w:spacing w:line="288" w:lineRule="atLeast"/>
              <w:jc w:val="left"/>
              <w:textAlignment w:val="baseline"/>
              <w:rPr>
                <w:rFonts w:hint="default" w:ascii="Times New Roman" w:hAnsi="Times New Roman" w:eastAsia="Helvetica" w:cs="Times New Roman"/>
                <w:color w:val="060607"/>
                <w:spacing w:val="3"/>
                <w:sz w:val="24"/>
              </w:rPr>
            </w:pPr>
            <w:r>
              <w:rPr>
                <w:rFonts w:hint="default" w:ascii="Times New Roman" w:hAnsi="Times New Roman" w:eastAsia="Helvetica" w:cs="Times New Roman"/>
                <w:color w:val="060607"/>
                <w:spacing w:val="3"/>
                <w:kern w:val="0"/>
                <w:sz w:val="24"/>
                <w:shd w:val="clear" w:color="auto" w:fill="FFFFFF"/>
                <w:lang w:bidi="ar"/>
              </w:rPr>
              <w:t>A.</w:t>
            </w:r>
            <w:r>
              <w:rPr>
                <w:rFonts w:hint="default" w:ascii="Times New Roman" w:hAnsi="Times New Roman" w:cs="Times New Roman" w:eastAsiaTheme="minorEastAsia"/>
                <w:color w:val="060607"/>
                <w:spacing w:val="3"/>
                <w:kern w:val="0"/>
                <w:sz w:val="24"/>
                <w:shd w:val="clear" w:color="auto" w:fill="FFFFFF"/>
                <w:lang w:bidi="ar"/>
              </w:rPr>
              <w:t xml:space="preserve"> </w:t>
            </w:r>
            <w:r>
              <w:rPr>
                <w:rFonts w:hint="default" w:ascii="Times New Roman" w:hAnsi="Times New Roman" w:eastAsia="Helvetica" w:cs="Times New Roman"/>
                <w:color w:val="060607"/>
                <w:spacing w:val="3"/>
                <w:kern w:val="0"/>
                <w:sz w:val="24"/>
                <w:shd w:val="clear" w:color="auto" w:fill="FFFFFF"/>
                <w:lang w:bidi="ar"/>
              </w:rPr>
              <w:t>Economic conditions</w:t>
            </w:r>
          </w:p>
          <w:p w14:paraId="273FE2D6">
            <w:pPr>
              <w:widowControl/>
              <w:shd w:val="clear" w:color="auto" w:fill="FFFFFF"/>
              <w:spacing w:line="288" w:lineRule="atLeast"/>
              <w:jc w:val="left"/>
              <w:textAlignment w:val="baseline"/>
              <w:rPr>
                <w:rFonts w:hint="default" w:ascii="Times New Roman" w:hAnsi="Times New Roman" w:eastAsia="Helvetica" w:cs="Times New Roman"/>
                <w:color w:val="060607"/>
                <w:spacing w:val="3"/>
                <w:sz w:val="24"/>
              </w:rPr>
            </w:pPr>
            <w:r>
              <w:rPr>
                <w:rFonts w:hint="default" w:ascii="Times New Roman" w:hAnsi="Times New Roman" w:eastAsia="Helvetica" w:cs="Times New Roman"/>
                <w:color w:val="060607"/>
                <w:spacing w:val="3"/>
                <w:kern w:val="0"/>
                <w:sz w:val="24"/>
                <w:shd w:val="clear" w:color="auto" w:fill="FFFFFF"/>
                <w:lang w:bidi="ar"/>
              </w:rPr>
              <w:t>B.</w:t>
            </w:r>
            <w:r>
              <w:rPr>
                <w:rFonts w:hint="default" w:ascii="Times New Roman" w:hAnsi="Times New Roman" w:cs="Times New Roman" w:eastAsiaTheme="minorEastAsia"/>
                <w:color w:val="060607"/>
                <w:spacing w:val="3"/>
                <w:kern w:val="0"/>
                <w:sz w:val="24"/>
                <w:shd w:val="clear" w:color="auto" w:fill="FFFFFF"/>
                <w:lang w:bidi="ar"/>
              </w:rPr>
              <w:t xml:space="preserve"> </w:t>
            </w:r>
            <w:r>
              <w:rPr>
                <w:rFonts w:hint="default" w:ascii="Times New Roman" w:hAnsi="Times New Roman" w:eastAsia="Helvetica" w:cs="Times New Roman"/>
                <w:color w:val="060607"/>
                <w:spacing w:val="3"/>
                <w:kern w:val="0"/>
                <w:sz w:val="24"/>
                <w:shd w:val="clear" w:color="auto" w:fill="FFFFFF"/>
                <w:lang w:bidi="ar"/>
              </w:rPr>
              <w:t>Cost of raising children</w:t>
            </w:r>
          </w:p>
          <w:p w14:paraId="58EE0667">
            <w:pPr>
              <w:widowControl/>
              <w:shd w:val="clear" w:color="auto" w:fill="FFFFFF"/>
              <w:spacing w:line="288" w:lineRule="atLeast"/>
              <w:jc w:val="left"/>
              <w:textAlignment w:val="baseline"/>
              <w:rPr>
                <w:rFonts w:hint="default" w:ascii="Times New Roman" w:hAnsi="Times New Roman" w:eastAsia="Helvetica" w:cs="Times New Roman"/>
                <w:color w:val="060607"/>
                <w:spacing w:val="3"/>
                <w:sz w:val="24"/>
              </w:rPr>
            </w:pPr>
            <w:r>
              <w:rPr>
                <w:rFonts w:hint="default" w:ascii="Times New Roman" w:hAnsi="Times New Roman" w:eastAsia="Helvetica" w:cs="Times New Roman"/>
                <w:color w:val="060607"/>
                <w:spacing w:val="3"/>
                <w:kern w:val="0"/>
                <w:sz w:val="24"/>
                <w:shd w:val="clear" w:color="auto" w:fill="FFFFFF"/>
                <w:lang w:bidi="ar"/>
              </w:rPr>
              <w:t>C.</w:t>
            </w:r>
            <w:r>
              <w:rPr>
                <w:rFonts w:hint="default" w:ascii="Times New Roman" w:hAnsi="Times New Roman" w:cs="Times New Roman" w:eastAsiaTheme="minorEastAsia"/>
                <w:color w:val="060607"/>
                <w:spacing w:val="3"/>
                <w:kern w:val="0"/>
                <w:sz w:val="24"/>
                <w:shd w:val="clear" w:color="auto" w:fill="FFFFFF"/>
                <w:lang w:bidi="ar"/>
              </w:rPr>
              <w:t xml:space="preserve"> </w:t>
            </w:r>
            <w:r>
              <w:rPr>
                <w:rFonts w:hint="default" w:ascii="Times New Roman" w:hAnsi="Times New Roman" w:eastAsia="Helvetica" w:cs="Times New Roman"/>
                <w:color w:val="060607"/>
                <w:spacing w:val="3"/>
                <w:kern w:val="0"/>
                <w:sz w:val="24"/>
                <w:shd w:val="clear" w:color="auto" w:fill="FFFFFF"/>
                <w:lang w:bidi="ar"/>
              </w:rPr>
              <w:t>Health status</w:t>
            </w:r>
          </w:p>
          <w:p w14:paraId="3E789561">
            <w:pPr>
              <w:widowControl/>
              <w:shd w:val="clear" w:color="auto" w:fill="FFFFFF"/>
              <w:spacing w:line="288" w:lineRule="atLeast"/>
              <w:jc w:val="left"/>
              <w:textAlignment w:val="baseline"/>
              <w:rPr>
                <w:rFonts w:hint="default" w:ascii="Times New Roman" w:hAnsi="Times New Roman" w:eastAsia="Helvetica" w:cs="Times New Roman"/>
                <w:color w:val="060607"/>
                <w:spacing w:val="3"/>
                <w:sz w:val="24"/>
              </w:rPr>
            </w:pPr>
            <w:r>
              <w:rPr>
                <w:rFonts w:hint="default" w:ascii="Times New Roman" w:hAnsi="Times New Roman" w:eastAsia="Helvetica" w:cs="Times New Roman"/>
                <w:color w:val="060607"/>
                <w:spacing w:val="3"/>
                <w:kern w:val="0"/>
                <w:sz w:val="24"/>
                <w:shd w:val="clear" w:color="auto" w:fill="FFFFFF"/>
                <w:lang w:bidi="ar"/>
              </w:rPr>
              <w:t>D.</w:t>
            </w:r>
            <w:r>
              <w:rPr>
                <w:rFonts w:hint="default" w:ascii="Times New Roman" w:hAnsi="Times New Roman" w:cs="Times New Roman" w:eastAsiaTheme="minorEastAsia"/>
                <w:color w:val="060607"/>
                <w:spacing w:val="3"/>
                <w:kern w:val="0"/>
                <w:sz w:val="24"/>
                <w:shd w:val="clear" w:color="auto" w:fill="FFFFFF"/>
                <w:lang w:bidi="ar"/>
              </w:rPr>
              <w:t xml:space="preserve"> </w:t>
            </w:r>
            <w:r>
              <w:rPr>
                <w:rFonts w:hint="default" w:ascii="Times New Roman" w:hAnsi="Times New Roman" w:eastAsia="Helvetica" w:cs="Times New Roman"/>
                <w:color w:val="060607"/>
                <w:spacing w:val="3"/>
                <w:kern w:val="0"/>
                <w:sz w:val="24"/>
                <w:shd w:val="clear" w:color="auto" w:fill="FFFFFF"/>
                <w:lang w:bidi="ar"/>
              </w:rPr>
              <w:t>National policies</w:t>
            </w:r>
          </w:p>
          <w:p w14:paraId="33077CA9">
            <w:pPr>
              <w:widowControl/>
              <w:shd w:val="clear" w:color="auto" w:fill="FFFFFF"/>
              <w:spacing w:line="288" w:lineRule="atLeast"/>
              <w:jc w:val="left"/>
              <w:textAlignment w:val="baseline"/>
              <w:rPr>
                <w:rFonts w:hint="default" w:ascii="Times New Roman" w:hAnsi="Times New Roman" w:eastAsia="Helvetica" w:cs="Times New Roman"/>
                <w:color w:val="060607"/>
                <w:spacing w:val="3"/>
                <w:sz w:val="24"/>
              </w:rPr>
            </w:pPr>
            <w:r>
              <w:rPr>
                <w:rFonts w:hint="default" w:ascii="Times New Roman" w:hAnsi="Times New Roman" w:eastAsia="Helvetica" w:cs="Times New Roman"/>
                <w:color w:val="060607"/>
                <w:spacing w:val="3"/>
                <w:kern w:val="0"/>
                <w:sz w:val="24"/>
                <w:shd w:val="clear" w:color="auto" w:fill="FFFFFF"/>
                <w:lang w:bidi="ar"/>
              </w:rPr>
              <w:t>E.</w:t>
            </w:r>
            <w:r>
              <w:rPr>
                <w:rFonts w:hint="default" w:ascii="Times New Roman" w:hAnsi="Times New Roman" w:cs="Times New Roman" w:eastAsiaTheme="minorEastAsia"/>
                <w:color w:val="060607"/>
                <w:spacing w:val="3"/>
                <w:kern w:val="0"/>
                <w:sz w:val="24"/>
                <w:shd w:val="clear" w:color="auto" w:fill="FFFFFF"/>
                <w:lang w:bidi="ar"/>
              </w:rPr>
              <w:t xml:space="preserve"> </w:t>
            </w:r>
            <w:r>
              <w:rPr>
                <w:rFonts w:hint="default" w:ascii="Times New Roman" w:hAnsi="Times New Roman" w:eastAsia="Helvetica" w:cs="Times New Roman"/>
                <w:color w:val="060607"/>
                <w:spacing w:val="3"/>
                <w:kern w:val="0"/>
                <w:sz w:val="24"/>
                <w:shd w:val="clear" w:color="auto" w:fill="FFFFFF"/>
                <w:lang w:bidi="ar"/>
              </w:rPr>
              <w:t>Parental pressure</w:t>
            </w:r>
          </w:p>
          <w:p w14:paraId="414631BE">
            <w:pPr>
              <w:widowControl/>
              <w:shd w:val="clear" w:color="auto" w:fill="FFFFFF"/>
              <w:spacing w:line="288" w:lineRule="atLeast"/>
              <w:jc w:val="left"/>
              <w:textAlignment w:val="baseline"/>
              <w:rPr>
                <w:rFonts w:hint="default" w:ascii="Times New Roman" w:hAnsi="Times New Roman" w:cs="Times New Roman"/>
                <w:sz w:val="24"/>
              </w:rPr>
            </w:pPr>
            <w:r>
              <w:rPr>
                <w:rFonts w:hint="default" w:ascii="Times New Roman" w:hAnsi="Times New Roman" w:eastAsia="Helvetica" w:cs="Times New Roman"/>
                <w:color w:val="060607"/>
                <w:spacing w:val="3"/>
                <w:kern w:val="0"/>
                <w:sz w:val="24"/>
                <w:shd w:val="clear" w:color="auto" w:fill="FFFFFF"/>
                <w:lang w:bidi="ar"/>
              </w:rPr>
              <w:t>F.</w:t>
            </w:r>
            <w:r>
              <w:rPr>
                <w:rFonts w:hint="default" w:ascii="Times New Roman" w:hAnsi="Times New Roman" w:cs="Times New Roman" w:eastAsiaTheme="minorEastAsia"/>
                <w:color w:val="060607"/>
                <w:spacing w:val="3"/>
                <w:kern w:val="0"/>
                <w:sz w:val="24"/>
                <w:shd w:val="clear" w:color="auto" w:fill="FFFFFF"/>
                <w:lang w:bidi="ar"/>
              </w:rPr>
              <w:t xml:space="preserve"> </w:t>
            </w:r>
            <w:r>
              <w:rPr>
                <w:rFonts w:hint="default" w:ascii="Times New Roman" w:hAnsi="Times New Roman" w:eastAsia="Helvetica" w:cs="Times New Roman"/>
                <w:color w:val="060607"/>
                <w:spacing w:val="3"/>
                <w:kern w:val="0"/>
                <w:sz w:val="24"/>
                <w:shd w:val="clear" w:color="auto" w:fill="FFFFFF"/>
                <w:lang w:bidi="ar"/>
              </w:rPr>
              <w:t>Choosing not to have children</w:t>
            </w:r>
          </w:p>
        </w:tc>
      </w:tr>
    </w:tbl>
    <w:p w14:paraId="3A7B6BEB">
      <w:pPr>
        <w:rPr>
          <w:rFonts w:ascii="Times New Roman" w:hAnsi="Times New Roman"/>
          <w:color w:val="000000"/>
          <w:szCs w:val="21"/>
          <w:lang w:bidi="ar"/>
        </w:rPr>
        <w:sectPr>
          <w:pgSz w:w="11906" w:h="16838"/>
          <w:pgMar w:top="1440" w:right="1800" w:bottom="1440" w:left="1800" w:header="851" w:footer="992" w:gutter="0"/>
          <w:cols w:space="425" w:num="1"/>
          <w:docGrid w:type="lines" w:linePitch="312" w:charSpace="0"/>
        </w:sectPr>
      </w:pPr>
      <w:r>
        <w:rPr>
          <w:rFonts w:hint="eastAsia" w:ascii="Times New Roman" w:hAnsi="Times New Roman"/>
          <w:i/>
          <w:iCs/>
          <w:color w:val="000000"/>
          <w:szCs w:val="21"/>
          <w:lang w:bidi="ar"/>
        </w:rPr>
        <w:t xml:space="preserve">Note: </w:t>
      </w:r>
      <w:r>
        <w:rPr>
          <w:rFonts w:ascii="Times New Roman" w:hAnsi="Times New Roman"/>
          <w:color w:val="000000"/>
          <w:szCs w:val="21"/>
          <w:lang w:bidi="ar"/>
        </w:rPr>
        <w:t>Items 6, 7, and 9 were treated as ordered attitudinal items in quantitative analyses.</w:t>
      </w:r>
    </w:p>
    <w:p w14:paraId="2BE7E57F">
      <w:pPr>
        <w:rPr>
          <w:rFonts w:ascii="Times New Roman" w:hAnsi="Times New Roman"/>
          <w:color w:val="000000"/>
          <w:sz w:val="24"/>
          <w:lang w:bidi="ar"/>
        </w:rPr>
      </w:pPr>
      <w:r>
        <w:rPr>
          <w:rFonts w:ascii="Times New Roman" w:hAnsi="Times New Roman"/>
          <w:color w:val="000000"/>
          <w:sz w:val="24"/>
          <w:lang w:bidi="ar"/>
        </w:rPr>
        <w:t xml:space="preserve">Table </w:t>
      </w:r>
      <w:r>
        <w:rPr>
          <w:rFonts w:hint="eastAsia" w:ascii="Times New Roman" w:hAnsi="Times New Roman"/>
          <w:color w:val="000000"/>
          <w:sz w:val="24"/>
          <w:lang w:bidi="ar"/>
        </w:rPr>
        <w:t>S2</w:t>
      </w:r>
      <w:r>
        <w:rPr>
          <w:rFonts w:ascii="Times New Roman" w:hAnsi="Times New Roman"/>
          <w:color w:val="000000"/>
          <w:sz w:val="24"/>
          <w:lang w:bidi="ar"/>
        </w:rPr>
        <w:t>.Example of the Thematic Analysis Process (Using Theme 1 as an Example)</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68"/>
        <w:gridCol w:w="2693"/>
        <w:gridCol w:w="3261"/>
      </w:tblGrid>
      <w:tr w14:paraId="48429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8" w:type="dxa"/>
          </w:tcPr>
          <w:p w14:paraId="7A5C0BC8">
            <w:pPr>
              <w:jc w:val="center"/>
              <w:rPr>
                <w:rFonts w:ascii="Times New Roman" w:hAnsi="Times New Roman"/>
                <w:color w:val="000000"/>
                <w:sz w:val="24"/>
                <w:lang w:bidi="ar"/>
              </w:rPr>
            </w:pPr>
            <w:r>
              <w:rPr>
                <w:rFonts w:hint="eastAsia" w:ascii="Times New Roman" w:hAnsi="Times New Roman"/>
                <w:color w:val="000000"/>
                <w:sz w:val="24"/>
                <w:lang w:bidi="ar"/>
              </w:rPr>
              <w:t>Main Theme</w:t>
            </w:r>
          </w:p>
        </w:tc>
        <w:tc>
          <w:tcPr>
            <w:tcW w:w="2693" w:type="dxa"/>
          </w:tcPr>
          <w:p w14:paraId="383CDEE9">
            <w:pPr>
              <w:jc w:val="center"/>
              <w:rPr>
                <w:rFonts w:ascii="Times New Roman" w:hAnsi="Times New Roman"/>
                <w:color w:val="000000"/>
                <w:sz w:val="24"/>
                <w:lang w:bidi="ar"/>
              </w:rPr>
            </w:pPr>
            <w:r>
              <w:rPr>
                <w:rFonts w:hint="eastAsia" w:ascii="Times New Roman" w:hAnsi="Times New Roman"/>
                <w:color w:val="000000"/>
                <w:sz w:val="24"/>
                <w:lang w:bidi="ar"/>
              </w:rPr>
              <w:t>Sub-Themes</w:t>
            </w:r>
          </w:p>
        </w:tc>
        <w:tc>
          <w:tcPr>
            <w:tcW w:w="3261" w:type="dxa"/>
          </w:tcPr>
          <w:p w14:paraId="12404FD0">
            <w:pPr>
              <w:jc w:val="center"/>
              <w:rPr>
                <w:rFonts w:ascii="Times New Roman" w:hAnsi="Times New Roman"/>
                <w:color w:val="000000"/>
                <w:sz w:val="24"/>
                <w:lang w:bidi="ar"/>
              </w:rPr>
            </w:pPr>
            <w:r>
              <w:rPr>
                <w:rFonts w:hint="eastAsia" w:ascii="Times New Roman" w:hAnsi="Times New Roman"/>
                <w:color w:val="000000"/>
                <w:sz w:val="24"/>
                <w:lang w:bidi="ar"/>
              </w:rPr>
              <w:t>Descriptions</w:t>
            </w:r>
          </w:p>
        </w:tc>
      </w:tr>
      <w:tr w14:paraId="3F448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8" w:type="dxa"/>
            <w:vMerge w:val="restart"/>
          </w:tcPr>
          <w:p w14:paraId="3D9E7328">
            <w:pPr>
              <w:jc w:val="left"/>
              <w:rPr>
                <w:rFonts w:ascii="Times New Roman" w:hAnsi="Times New Roman"/>
                <w:color w:val="000000"/>
                <w:sz w:val="24"/>
                <w:lang w:bidi="ar"/>
              </w:rPr>
            </w:pPr>
            <w:r>
              <w:rPr>
                <w:rStyle w:val="5"/>
                <w:rFonts w:ascii="Times New Roman" w:hAnsi="Times New Roman"/>
                <w:kern w:val="0"/>
                <w:sz w:val="24"/>
                <w:lang w:bidi="ar"/>
              </w:rPr>
              <w:t>Theme 1:</w:t>
            </w:r>
            <w:r>
              <w:rPr>
                <w:rStyle w:val="5"/>
                <w:rFonts w:hint="eastAsia" w:ascii="Times New Roman" w:hAnsi="Times New Roman"/>
                <w:kern w:val="0"/>
                <w:sz w:val="24"/>
                <w:lang w:val="en-US" w:eastAsia="zh-CN" w:bidi="ar"/>
              </w:rPr>
              <w:t xml:space="preserve"> </w:t>
            </w:r>
            <w:r>
              <w:rPr>
                <w:rStyle w:val="5"/>
                <w:rFonts w:ascii="Times New Roman" w:hAnsi="Times New Roman"/>
                <w:kern w:val="0"/>
                <w:sz w:val="24"/>
                <w:lang w:bidi="ar"/>
              </w:rPr>
              <w:t>Marriage and childbearing as important pathways for social stability and family construction</w:t>
            </w:r>
          </w:p>
        </w:tc>
        <w:tc>
          <w:tcPr>
            <w:tcW w:w="2693" w:type="dxa"/>
          </w:tcPr>
          <w:p w14:paraId="02B4A7D7">
            <w:pPr>
              <w:jc w:val="left"/>
              <w:rPr>
                <w:rFonts w:ascii="Times New Roman" w:hAnsi="Times New Roman"/>
                <w:color w:val="000000"/>
                <w:sz w:val="24"/>
                <w:lang w:bidi="ar"/>
              </w:rPr>
            </w:pPr>
            <w:r>
              <w:rPr>
                <w:rFonts w:ascii="Times New Roman" w:hAnsi="Times New Roman"/>
                <w:color w:val="000000"/>
                <w:sz w:val="24"/>
                <w:lang w:bidi="ar"/>
              </w:rPr>
              <w:t>Marriage enhances individuals’ sense of responsibility and emotional commitment</w:t>
            </w:r>
          </w:p>
        </w:tc>
        <w:tc>
          <w:tcPr>
            <w:tcW w:w="3261" w:type="dxa"/>
          </w:tcPr>
          <w:p w14:paraId="6797A291">
            <w:pPr>
              <w:jc w:val="left"/>
              <w:rPr>
                <w:rFonts w:ascii="Times New Roman" w:hAnsi="Times New Roman"/>
                <w:color w:val="000000"/>
                <w:sz w:val="24"/>
                <w:lang w:bidi="ar"/>
              </w:rPr>
            </w:pPr>
            <w:r>
              <w:rPr>
                <w:rFonts w:ascii="Times New Roman" w:hAnsi="Times New Roman"/>
                <w:color w:val="000000"/>
                <w:sz w:val="24"/>
                <w:lang w:bidi="ar"/>
              </w:rPr>
              <w:t>“I think it is first of all to be able to make a family for two people who really love each other and take responsibility for each other.” (L1)</w:t>
            </w:r>
          </w:p>
        </w:tc>
      </w:tr>
      <w:tr w14:paraId="79FBC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8" w:type="dxa"/>
            <w:vMerge w:val="continue"/>
          </w:tcPr>
          <w:p w14:paraId="44330E5F">
            <w:pPr>
              <w:rPr>
                <w:rFonts w:ascii="Times New Roman" w:hAnsi="Times New Roman"/>
                <w:color w:val="000000"/>
                <w:sz w:val="24"/>
                <w:lang w:bidi="ar"/>
              </w:rPr>
            </w:pPr>
          </w:p>
        </w:tc>
        <w:tc>
          <w:tcPr>
            <w:tcW w:w="2693" w:type="dxa"/>
          </w:tcPr>
          <w:p w14:paraId="75BB2D3F">
            <w:pPr>
              <w:jc w:val="left"/>
              <w:rPr>
                <w:rFonts w:ascii="Times New Roman" w:hAnsi="Times New Roman"/>
                <w:color w:val="000000"/>
                <w:sz w:val="24"/>
                <w:lang w:bidi="ar"/>
              </w:rPr>
            </w:pPr>
            <w:r>
              <w:rPr>
                <w:rFonts w:ascii="Times New Roman" w:hAnsi="Times New Roman"/>
                <w:color w:val="000000"/>
                <w:sz w:val="24"/>
                <w:lang w:bidi="ar"/>
              </w:rPr>
              <w:t>Marriage promotes the formation of new families and reconstructs family relational structures</w:t>
            </w:r>
          </w:p>
        </w:tc>
        <w:tc>
          <w:tcPr>
            <w:tcW w:w="3261" w:type="dxa"/>
          </w:tcPr>
          <w:p w14:paraId="28C3C8D1">
            <w:pPr>
              <w:jc w:val="left"/>
              <w:rPr>
                <w:rFonts w:ascii="Times New Roman" w:hAnsi="Times New Roman"/>
                <w:color w:val="000000"/>
                <w:sz w:val="24"/>
                <w:lang w:bidi="ar"/>
              </w:rPr>
            </w:pPr>
            <w:r>
              <w:rPr>
                <w:rFonts w:ascii="Times New Roman" w:hAnsi="Times New Roman"/>
                <w:color w:val="000000"/>
                <w:sz w:val="24"/>
                <w:lang w:bidi="ar"/>
              </w:rPr>
              <w:t>“I think the significance of marriage is to connect two families together and produce a new small family.” (L5)</w:t>
            </w:r>
          </w:p>
        </w:tc>
      </w:tr>
      <w:tr w14:paraId="30AD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8" w:type="dxa"/>
            <w:vMerge w:val="continue"/>
          </w:tcPr>
          <w:p w14:paraId="4B42EB88">
            <w:pPr>
              <w:rPr>
                <w:rFonts w:ascii="Times New Roman" w:hAnsi="Times New Roman"/>
                <w:color w:val="000000"/>
                <w:sz w:val="24"/>
                <w:lang w:bidi="ar"/>
              </w:rPr>
            </w:pPr>
          </w:p>
        </w:tc>
        <w:tc>
          <w:tcPr>
            <w:tcW w:w="2693" w:type="dxa"/>
          </w:tcPr>
          <w:p w14:paraId="6152A688">
            <w:pPr>
              <w:jc w:val="left"/>
              <w:rPr>
                <w:rFonts w:ascii="Times New Roman" w:hAnsi="Times New Roman"/>
                <w:color w:val="000000"/>
                <w:sz w:val="24"/>
                <w:lang w:bidi="ar"/>
              </w:rPr>
            </w:pPr>
            <w:r>
              <w:rPr>
                <w:rFonts w:ascii="Times New Roman" w:hAnsi="Times New Roman"/>
                <w:color w:val="000000"/>
                <w:sz w:val="24"/>
                <w:lang w:bidi="ar"/>
              </w:rPr>
              <w:t>Childbearing strengthens family emotional bonds and ensures family lineage and cultural continuity</w:t>
            </w:r>
          </w:p>
        </w:tc>
        <w:tc>
          <w:tcPr>
            <w:tcW w:w="3261" w:type="dxa"/>
          </w:tcPr>
          <w:p w14:paraId="3ACB9F5A">
            <w:pPr>
              <w:jc w:val="left"/>
              <w:rPr>
                <w:rFonts w:ascii="Times New Roman" w:hAnsi="Times New Roman"/>
                <w:color w:val="000000"/>
                <w:sz w:val="24"/>
                <w:lang w:bidi="ar"/>
              </w:rPr>
            </w:pPr>
            <w:r>
              <w:rPr>
                <w:rFonts w:ascii="Times New Roman" w:hAnsi="Times New Roman"/>
                <w:color w:val="000000"/>
                <w:sz w:val="24"/>
                <w:lang w:bidi="ar"/>
              </w:rPr>
              <w:t>“For a family then, procreation, because having a baby coming may become a pivot for a family, and then it may also make the family happier and more fulfilled.” (D2)</w:t>
            </w:r>
          </w:p>
        </w:tc>
      </w:tr>
      <w:tr w14:paraId="7A404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8" w:type="dxa"/>
            <w:vMerge w:val="continue"/>
          </w:tcPr>
          <w:p w14:paraId="781BD815">
            <w:pPr>
              <w:rPr>
                <w:rFonts w:ascii="Times New Roman" w:hAnsi="Times New Roman"/>
                <w:color w:val="000000"/>
                <w:sz w:val="24"/>
                <w:lang w:bidi="ar"/>
              </w:rPr>
            </w:pPr>
          </w:p>
        </w:tc>
        <w:tc>
          <w:tcPr>
            <w:tcW w:w="2693" w:type="dxa"/>
          </w:tcPr>
          <w:p w14:paraId="5F3D8DA5">
            <w:pPr>
              <w:jc w:val="left"/>
              <w:rPr>
                <w:rFonts w:ascii="Times New Roman" w:hAnsi="Times New Roman"/>
                <w:color w:val="000000"/>
                <w:sz w:val="24"/>
                <w:lang w:bidi="ar"/>
              </w:rPr>
            </w:pPr>
            <w:r>
              <w:rPr>
                <w:rFonts w:ascii="Times New Roman" w:hAnsi="Times New Roman"/>
                <w:color w:val="000000"/>
                <w:sz w:val="24"/>
                <w:lang w:bidi="ar"/>
              </w:rPr>
              <w:t>Marriage and childbearing are perceived as important means to alleviate population aging and promote national development</w:t>
            </w:r>
          </w:p>
        </w:tc>
        <w:tc>
          <w:tcPr>
            <w:tcW w:w="3261" w:type="dxa"/>
          </w:tcPr>
          <w:p w14:paraId="576FE20F">
            <w:pPr>
              <w:jc w:val="left"/>
              <w:rPr>
                <w:rFonts w:ascii="Times New Roman" w:hAnsi="Times New Roman"/>
                <w:color w:val="000000"/>
                <w:sz w:val="24"/>
                <w:lang w:bidi="ar"/>
              </w:rPr>
            </w:pPr>
            <w:r>
              <w:rPr>
                <w:rFonts w:ascii="Times New Roman" w:hAnsi="Times New Roman"/>
                <w:color w:val="000000"/>
                <w:sz w:val="24"/>
                <w:lang w:bidi="ar"/>
              </w:rPr>
              <w:t>“The significance of childbearing is that it can increase the population of China first of all, now the population is aging so seriously and there are fewer newborn babies, so childbearing can increase the population, and the society will be very good if the population is large, and it will bring some new development.” (L4)</w:t>
            </w:r>
          </w:p>
        </w:tc>
      </w:tr>
    </w:tbl>
    <w:p w14:paraId="0E2176DB">
      <w:pPr>
        <w:rPr>
          <w:rFonts w:ascii="Times New Roman" w:hAnsi="Times New Roman"/>
          <w:color w:val="000000"/>
          <w:sz w:val="24"/>
          <w:lang w:bidi="ar"/>
        </w:rPr>
        <w:sectPr>
          <w:pgSz w:w="11906" w:h="16838"/>
          <w:pgMar w:top="1440" w:right="1800" w:bottom="1440" w:left="1800" w:header="851" w:footer="992" w:gutter="0"/>
          <w:cols w:space="425" w:num="1"/>
          <w:docGrid w:type="lines" w:linePitch="312" w:charSpace="0"/>
        </w:sectPr>
      </w:pPr>
    </w:p>
    <w:p w14:paraId="34D9752B">
      <w:pPr>
        <w:rPr>
          <w:rFonts w:ascii="Times New Roman" w:hAnsi="Times New Roman"/>
          <w:color w:val="000000"/>
          <w:sz w:val="24"/>
          <w:lang w:bidi="ar"/>
        </w:rPr>
      </w:pPr>
      <w:r>
        <w:rPr>
          <w:rFonts w:ascii="Times New Roman" w:hAnsi="Times New Roman"/>
          <w:color w:val="000000"/>
          <w:sz w:val="24"/>
          <w:lang w:bidi="ar"/>
        </w:rPr>
        <w:t xml:space="preserve">Table </w:t>
      </w:r>
      <w:r>
        <w:rPr>
          <w:rFonts w:hint="eastAsia" w:ascii="Times New Roman" w:hAnsi="Times New Roman"/>
          <w:color w:val="000000"/>
          <w:sz w:val="24"/>
          <w:lang w:bidi="ar"/>
        </w:rPr>
        <w:t>S3</w:t>
      </w:r>
      <w:r>
        <w:rPr>
          <w:rFonts w:ascii="Times New Roman" w:hAnsi="Times New Roman"/>
          <w:color w:val="000000"/>
          <w:sz w:val="24"/>
          <w:lang w:bidi="ar"/>
        </w:rPr>
        <w:t>.Distribution of attitudes toward marriage by demographic characteristics</w:t>
      </w:r>
    </w:p>
    <w:tbl>
      <w:tblPr>
        <w:tblStyle w:val="2"/>
        <w:tblpPr w:leftFromText="180" w:rightFromText="180" w:vertAnchor="text" w:horzAnchor="page" w:tblpX="1887" w:tblpY="290"/>
        <w:tblOverlap w:val="never"/>
        <w:tblW w:w="8278"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72"/>
        <w:gridCol w:w="1584"/>
        <w:gridCol w:w="1536"/>
        <w:gridCol w:w="1315"/>
        <w:gridCol w:w="1171"/>
      </w:tblGrid>
      <w:tr w14:paraId="1F43521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6" w:hRule="atLeast"/>
        </w:trPr>
        <w:tc>
          <w:tcPr>
            <w:tcW w:w="2672" w:type="dxa"/>
            <w:tcBorders>
              <w:bottom w:val="single" w:color="auto" w:sz="6" w:space="0"/>
            </w:tcBorders>
            <w:noWrap/>
            <w:vAlign w:val="center"/>
          </w:tcPr>
          <w:p w14:paraId="1570C2A6">
            <w:pPr>
              <w:widowControl/>
              <w:jc w:val="center"/>
              <w:textAlignment w:val="center"/>
              <w:rPr>
                <w:rFonts w:ascii="Times New Roman" w:hAnsi="Times New Roman"/>
                <w:color w:val="000000"/>
                <w:kern w:val="0"/>
                <w:szCs w:val="21"/>
              </w:rPr>
            </w:pPr>
            <w:r>
              <w:rPr>
                <w:rFonts w:hint="eastAsia" w:ascii="Times New Roman" w:hAnsi="Times New Roman"/>
                <w:color w:val="000000"/>
                <w:kern w:val="0"/>
                <w:szCs w:val="21"/>
              </w:rPr>
              <w:t>V</w:t>
            </w:r>
            <w:r>
              <w:rPr>
                <w:rFonts w:ascii="Times New Roman" w:hAnsi="Times New Roman"/>
                <w:color w:val="000000"/>
                <w:kern w:val="0"/>
                <w:szCs w:val="21"/>
              </w:rPr>
              <w:t>ariable</w:t>
            </w:r>
          </w:p>
        </w:tc>
        <w:tc>
          <w:tcPr>
            <w:tcW w:w="1584" w:type="dxa"/>
            <w:tcBorders>
              <w:bottom w:val="single" w:color="auto" w:sz="6" w:space="0"/>
            </w:tcBorders>
            <w:noWrap/>
            <w:vAlign w:val="center"/>
          </w:tcPr>
          <w:p w14:paraId="21E80D7C">
            <w:pPr>
              <w:widowControl/>
              <w:jc w:val="center"/>
              <w:textAlignment w:val="center"/>
              <w:rPr>
                <w:rFonts w:ascii="Times New Roman" w:hAnsi="Times New Roman"/>
                <w:color w:val="000000"/>
                <w:kern w:val="0"/>
                <w:szCs w:val="21"/>
              </w:rPr>
            </w:pPr>
            <w:r>
              <w:rPr>
                <w:rFonts w:ascii="Times New Roman" w:hAnsi="Times New Roman"/>
                <w:color w:val="000000"/>
                <w:kern w:val="0"/>
                <w:szCs w:val="21"/>
              </w:rPr>
              <w:t>Special Expectations</w:t>
            </w:r>
          </w:p>
          <w:p w14:paraId="5E5A03D8">
            <w:pPr>
              <w:widowControl/>
              <w:jc w:val="center"/>
              <w:textAlignment w:val="center"/>
              <w:rPr>
                <w:rFonts w:ascii="Times New Roman" w:hAnsi="Times New Roman"/>
                <w:color w:val="000000"/>
                <w:szCs w:val="21"/>
              </w:rPr>
            </w:pPr>
            <w:r>
              <w:rPr>
                <w:rFonts w:ascii="Times New Roman" w:hAnsi="Times New Roman"/>
                <w:color w:val="000000"/>
                <w:szCs w:val="21"/>
              </w:rPr>
              <w:t>n(%)</w:t>
            </w:r>
          </w:p>
        </w:tc>
        <w:tc>
          <w:tcPr>
            <w:tcW w:w="1536" w:type="dxa"/>
            <w:tcBorders>
              <w:bottom w:val="single" w:color="auto" w:sz="6" w:space="0"/>
            </w:tcBorders>
            <w:noWrap/>
            <w:vAlign w:val="center"/>
          </w:tcPr>
          <w:p w14:paraId="3E525F58">
            <w:pPr>
              <w:widowControl/>
              <w:jc w:val="center"/>
              <w:textAlignment w:val="center"/>
              <w:rPr>
                <w:rFonts w:ascii="Times New Roman" w:hAnsi="Times New Roman"/>
                <w:color w:val="000000"/>
                <w:kern w:val="0"/>
                <w:szCs w:val="21"/>
              </w:rPr>
            </w:pPr>
            <w:r>
              <w:rPr>
                <w:rFonts w:ascii="Times New Roman" w:hAnsi="Times New Roman"/>
                <w:color w:val="000000"/>
                <w:kern w:val="0"/>
                <w:szCs w:val="21"/>
              </w:rPr>
              <w:t>Dispensable</w:t>
            </w:r>
          </w:p>
          <w:p w14:paraId="79207FB1">
            <w:pPr>
              <w:widowControl/>
              <w:jc w:val="center"/>
              <w:textAlignment w:val="center"/>
              <w:rPr>
                <w:rFonts w:ascii="Times New Roman" w:hAnsi="Times New Roman"/>
                <w:color w:val="000000"/>
                <w:szCs w:val="21"/>
              </w:rPr>
            </w:pPr>
            <w:r>
              <w:rPr>
                <w:rFonts w:ascii="Times New Roman" w:hAnsi="Times New Roman"/>
                <w:color w:val="000000"/>
                <w:szCs w:val="21"/>
              </w:rPr>
              <w:t>n(%)</w:t>
            </w:r>
          </w:p>
        </w:tc>
        <w:tc>
          <w:tcPr>
            <w:tcW w:w="1315" w:type="dxa"/>
            <w:tcBorders>
              <w:bottom w:val="single" w:color="auto" w:sz="6" w:space="0"/>
            </w:tcBorders>
            <w:noWrap/>
            <w:vAlign w:val="center"/>
          </w:tcPr>
          <w:p w14:paraId="6ECFA980">
            <w:pPr>
              <w:widowControl/>
              <w:jc w:val="center"/>
              <w:textAlignment w:val="center"/>
              <w:rPr>
                <w:rFonts w:ascii="Times New Roman" w:hAnsi="Times New Roman"/>
                <w:color w:val="000000"/>
                <w:kern w:val="0"/>
                <w:szCs w:val="21"/>
              </w:rPr>
            </w:pPr>
            <w:r>
              <w:rPr>
                <w:rFonts w:ascii="Times New Roman" w:hAnsi="Times New Roman"/>
                <w:color w:val="000000"/>
                <w:kern w:val="0"/>
                <w:szCs w:val="21"/>
              </w:rPr>
              <w:t>Not at all</w:t>
            </w:r>
          </w:p>
          <w:p w14:paraId="2FA68B9D">
            <w:pPr>
              <w:widowControl/>
              <w:jc w:val="center"/>
              <w:textAlignment w:val="center"/>
              <w:rPr>
                <w:rFonts w:ascii="Times New Roman" w:hAnsi="Times New Roman"/>
                <w:color w:val="000000"/>
                <w:szCs w:val="21"/>
              </w:rPr>
            </w:pPr>
            <w:r>
              <w:rPr>
                <w:rFonts w:ascii="Times New Roman" w:hAnsi="Times New Roman"/>
                <w:color w:val="000000"/>
                <w:szCs w:val="21"/>
              </w:rPr>
              <w:t>n(%)</w:t>
            </w:r>
          </w:p>
        </w:tc>
        <w:tc>
          <w:tcPr>
            <w:tcW w:w="1171" w:type="dxa"/>
            <w:tcBorders>
              <w:bottom w:val="single" w:color="auto" w:sz="6" w:space="0"/>
            </w:tcBorders>
            <w:noWrap/>
            <w:vAlign w:val="center"/>
          </w:tcPr>
          <w:p w14:paraId="2346C01B">
            <w:pPr>
              <w:widowControl/>
              <w:jc w:val="center"/>
              <w:textAlignment w:val="center"/>
              <w:rPr>
                <w:rFonts w:ascii="Times New Roman" w:hAnsi="Times New Roman"/>
                <w:color w:val="000000"/>
                <w:kern w:val="0"/>
                <w:szCs w:val="21"/>
              </w:rPr>
            </w:pPr>
            <w:r>
              <w:rPr>
                <w:rFonts w:ascii="Times New Roman" w:hAnsi="Times New Roman"/>
                <w:color w:val="000000"/>
                <w:kern w:val="0"/>
                <w:szCs w:val="21"/>
              </w:rPr>
              <w:t>Fear and rejection</w:t>
            </w:r>
          </w:p>
          <w:p w14:paraId="6C449CE1">
            <w:pPr>
              <w:widowControl/>
              <w:jc w:val="center"/>
              <w:textAlignment w:val="center"/>
              <w:rPr>
                <w:rFonts w:ascii="Times New Roman" w:hAnsi="Times New Roman"/>
                <w:color w:val="000000"/>
                <w:szCs w:val="21"/>
              </w:rPr>
            </w:pPr>
            <w:r>
              <w:rPr>
                <w:rFonts w:ascii="Times New Roman" w:hAnsi="Times New Roman"/>
                <w:color w:val="000000"/>
                <w:szCs w:val="21"/>
              </w:rPr>
              <w:t>n(%)</w:t>
            </w:r>
          </w:p>
        </w:tc>
      </w:tr>
      <w:tr w14:paraId="4DEC38E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2672" w:type="dxa"/>
            <w:tcBorders>
              <w:top w:val="single" w:color="auto" w:sz="6" w:space="0"/>
              <w:tl2br w:val="nil"/>
              <w:tr2bl w:val="nil"/>
            </w:tcBorders>
            <w:noWrap/>
            <w:vAlign w:val="center"/>
          </w:tcPr>
          <w:p w14:paraId="74B1C513">
            <w:pPr>
              <w:widowControl/>
              <w:jc w:val="left"/>
              <w:textAlignment w:val="center"/>
              <w:rPr>
                <w:rFonts w:hint="default" w:ascii="Times New Roman" w:hAnsi="Times New Roman" w:eastAsia="宋体"/>
                <w:color w:val="000000"/>
                <w:kern w:val="0"/>
                <w:szCs w:val="21"/>
                <w:lang w:val="en-US" w:eastAsia="zh-CN"/>
              </w:rPr>
            </w:pPr>
            <w:r>
              <w:rPr>
                <w:rFonts w:hint="eastAsia" w:ascii="Times New Roman" w:hAnsi="Times New Roman"/>
                <w:b/>
                <w:bCs/>
                <w:color w:val="000000"/>
                <w:kern w:val="0"/>
                <w:szCs w:val="21"/>
                <w:lang w:val="en-US" w:eastAsia="zh-CN"/>
              </w:rPr>
              <w:t>Sex</w:t>
            </w:r>
          </w:p>
        </w:tc>
        <w:tc>
          <w:tcPr>
            <w:tcW w:w="1584" w:type="dxa"/>
            <w:tcBorders>
              <w:top w:val="single" w:color="auto" w:sz="6" w:space="0"/>
              <w:tl2br w:val="nil"/>
              <w:tr2bl w:val="nil"/>
            </w:tcBorders>
            <w:noWrap/>
            <w:vAlign w:val="center"/>
          </w:tcPr>
          <w:p w14:paraId="62E25FFD">
            <w:pPr>
              <w:widowControl/>
              <w:jc w:val="center"/>
              <w:textAlignment w:val="center"/>
              <w:rPr>
                <w:rFonts w:ascii="Times New Roman" w:hAnsi="Times New Roman"/>
                <w:color w:val="000000"/>
                <w:kern w:val="0"/>
                <w:szCs w:val="21"/>
              </w:rPr>
            </w:pPr>
          </w:p>
        </w:tc>
        <w:tc>
          <w:tcPr>
            <w:tcW w:w="1536" w:type="dxa"/>
            <w:tcBorders>
              <w:top w:val="single" w:color="auto" w:sz="6" w:space="0"/>
              <w:tl2br w:val="nil"/>
              <w:tr2bl w:val="nil"/>
            </w:tcBorders>
            <w:noWrap/>
            <w:vAlign w:val="center"/>
          </w:tcPr>
          <w:p w14:paraId="218950F1">
            <w:pPr>
              <w:widowControl/>
              <w:jc w:val="center"/>
              <w:textAlignment w:val="center"/>
              <w:rPr>
                <w:rFonts w:ascii="Times New Roman" w:hAnsi="Times New Roman"/>
                <w:color w:val="000000"/>
                <w:kern w:val="0"/>
                <w:szCs w:val="21"/>
              </w:rPr>
            </w:pPr>
          </w:p>
        </w:tc>
        <w:tc>
          <w:tcPr>
            <w:tcW w:w="1315" w:type="dxa"/>
            <w:tcBorders>
              <w:top w:val="single" w:color="auto" w:sz="6" w:space="0"/>
              <w:tl2br w:val="nil"/>
              <w:tr2bl w:val="nil"/>
            </w:tcBorders>
            <w:noWrap/>
            <w:vAlign w:val="center"/>
          </w:tcPr>
          <w:p w14:paraId="2BF2F3D6">
            <w:pPr>
              <w:widowControl/>
              <w:jc w:val="center"/>
              <w:textAlignment w:val="center"/>
              <w:rPr>
                <w:rFonts w:ascii="Times New Roman" w:hAnsi="Times New Roman"/>
                <w:color w:val="000000"/>
                <w:kern w:val="0"/>
                <w:szCs w:val="21"/>
              </w:rPr>
            </w:pPr>
          </w:p>
        </w:tc>
        <w:tc>
          <w:tcPr>
            <w:tcW w:w="1171" w:type="dxa"/>
            <w:tcBorders>
              <w:top w:val="single" w:color="auto" w:sz="6" w:space="0"/>
              <w:tl2br w:val="nil"/>
              <w:tr2bl w:val="nil"/>
            </w:tcBorders>
            <w:noWrap/>
            <w:vAlign w:val="center"/>
          </w:tcPr>
          <w:p w14:paraId="22811AC2">
            <w:pPr>
              <w:widowControl/>
              <w:jc w:val="center"/>
              <w:textAlignment w:val="center"/>
              <w:rPr>
                <w:rFonts w:ascii="Times New Roman" w:hAnsi="Times New Roman"/>
                <w:color w:val="000000"/>
                <w:kern w:val="0"/>
                <w:szCs w:val="21"/>
              </w:rPr>
            </w:pPr>
          </w:p>
        </w:tc>
      </w:tr>
      <w:tr w14:paraId="7DC5218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2672" w:type="dxa"/>
            <w:tcBorders>
              <w:tl2br w:val="nil"/>
              <w:tr2bl w:val="nil"/>
            </w:tcBorders>
            <w:noWrap/>
            <w:vAlign w:val="center"/>
          </w:tcPr>
          <w:p w14:paraId="7A50BBA1">
            <w:pPr>
              <w:widowControl/>
              <w:jc w:val="center"/>
              <w:textAlignment w:val="center"/>
              <w:rPr>
                <w:rFonts w:ascii="Times New Roman" w:hAnsi="Times New Roman"/>
                <w:color w:val="000000"/>
                <w:kern w:val="0"/>
                <w:szCs w:val="21"/>
              </w:rPr>
            </w:pPr>
            <w:r>
              <w:rPr>
                <w:rFonts w:ascii="Times New Roman" w:hAnsi="Times New Roman"/>
                <w:color w:val="000000"/>
                <w:kern w:val="0"/>
                <w:szCs w:val="21"/>
              </w:rPr>
              <w:t>Male</w:t>
            </w:r>
          </w:p>
        </w:tc>
        <w:tc>
          <w:tcPr>
            <w:tcW w:w="1584" w:type="dxa"/>
            <w:tcBorders>
              <w:tl2br w:val="nil"/>
              <w:tr2bl w:val="nil"/>
            </w:tcBorders>
            <w:noWrap/>
            <w:vAlign w:val="center"/>
          </w:tcPr>
          <w:p w14:paraId="063B0009">
            <w:pPr>
              <w:widowControl/>
              <w:jc w:val="center"/>
              <w:textAlignment w:val="center"/>
              <w:rPr>
                <w:rFonts w:ascii="Times New Roman" w:hAnsi="Times New Roman"/>
                <w:color w:val="000000"/>
                <w:szCs w:val="21"/>
              </w:rPr>
            </w:pPr>
            <w:r>
              <w:rPr>
                <w:rFonts w:ascii="Times New Roman" w:hAnsi="Times New Roman"/>
                <w:color w:val="000000"/>
                <w:kern w:val="0"/>
                <w:szCs w:val="21"/>
              </w:rPr>
              <w:t>23(63.9)</w:t>
            </w:r>
          </w:p>
        </w:tc>
        <w:tc>
          <w:tcPr>
            <w:tcW w:w="1536" w:type="dxa"/>
            <w:tcBorders>
              <w:tl2br w:val="nil"/>
              <w:tr2bl w:val="nil"/>
            </w:tcBorders>
            <w:noWrap/>
            <w:vAlign w:val="center"/>
          </w:tcPr>
          <w:p w14:paraId="207D0627">
            <w:pPr>
              <w:widowControl/>
              <w:jc w:val="center"/>
              <w:textAlignment w:val="center"/>
              <w:rPr>
                <w:rFonts w:ascii="Times New Roman" w:hAnsi="Times New Roman"/>
                <w:color w:val="000000"/>
                <w:szCs w:val="21"/>
              </w:rPr>
            </w:pPr>
            <w:r>
              <w:rPr>
                <w:rFonts w:ascii="Times New Roman" w:hAnsi="Times New Roman"/>
                <w:color w:val="000000"/>
                <w:kern w:val="0"/>
                <w:szCs w:val="21"/>
              </w:rPr>
              <w:t>42(29.4)</w:t>
            </w:r>
          </w:p>
        </w:tc>
        <w:tc>
          <w:tcPr>
            <w:tcW w:w="1315" w:type="dxa"/>
            <w:tcBorders>
              <w:tl2br w:val="nil"/>
              <w:tr2bl w:val="nil"/>
            </w:tcBorders>
            <w:noWrap/>
            <w:vAlign w:val="center"/>
          </w:tcPr>
          <w:p w14:paraId="7761D870">
            <w:pPr>
              <w:widowControl/>
              <w:jc w:val="center"/>
              <w:textAlignment w:val="center"/>
              <w:rPr>
                <w:rFonts w:ascii="Times New Roman" w:hAnsi="Times New Roman"/>
                <w:color w:val="000000"/>
                <w:szCs w:val="21"/>
              </w:rPr>
            </w:pPr>
            <w:r>
              <w:rPr>
                <w:rFonts w:ascii="Times New Roman" w:hAnsi="Times New Roman"/>
                <w:color w:val="000000"/>
                <w:kern w:val="0"/>
                <w:szCs w:val="21"/>
              </w:rPr>
              <w:t>12(30)</w:t>
            </w:r>
          </w:p>
        </w:tc>
        <w:tc>
          <w:tcPr>
            <w:tcW w:w="1171" w:type="dxa"/>
            <w:tcBorders>
              <w:tl2br w:val="nil"/>
              <w:tr2bl w:val="nil"/>
            </w:tcBorders>
            <w:noWrap/>
            <w:vAlign w:val="center"/>
          </w:tcPr>
          <w:p w14:paraId="7FB92B75">
            <w:pPr>
              <w:widowControl/>
              <w:jc w:val="center"/>
              <w:textAlignment w:val="center"/>
              <w:rPr>
                <w:rFonts w:ascii="Times New Roman" w:hAnsi="Times New Roman"/>
                <w:color w:val="000000"/>
                <w:szCs w:val="21"/>
              </w:rPr>
            </w:pPr>
            <w:r>
              <w:rPr>
                <w:rFonts w:ascii="Times New Roman" w:hAnsi="Times New Roman"/>
                <w:color w:val="000000"/>
                <w:kern w:val="0"/>
                <w:szCs w:val="21"/>
              </w:rPr>
              <w:t>2(10.5)</w:t>
            </w:r>
          </w:p>
        </w:tc>
      </w:tr>
      <w:tr w14:paraId="63C1868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2672" w:type="dxa"/>
            <w:tcBorders>
              <w:tl2br w:val="nil"/>
              <w:tr2bl w:val="nil"/>
            </w:tcBorders>
            <w:noWrap/>
            <w:vAlign w:val="center"/>
          </w:tcPr>
          <w:p w14:paraId="0EA5671C">
            <w:pPr>
              <w:widowControl/>
              <w:jc w:val="center"/>
              <w:textAlignment w:val="center"/>
              <w:rPr>
                <w:rFonts w:ascii="Times New Roman" w:hAnsi="Times New Roman"/>
                <w:color w:val="000000"/>
                <w:kern w:val="0"/>
                <w:szCs w:val="21"/>
              </w:rPr>
            </w:pPr>
            <w:r>
              <w:rPr>
                <w:rFonts w:ascii="Times New Roman" w:hAnsi="Times New Roman"/>
                <w:color w:val="000000"/>
                <w:kern w:val="0"/>
                <w:szCs w:val="21"/>
              </w:rPr>
              <w:t>Female</w:t>
            </w:r>
          </w:p>
        </w:tc>
        <w:tc>
          <w:tcPr>
            <w:tcW w:w="1584" w:type="dxa"/>
            <w:tcBorders>
              <w:tl2br w:val="nil"/>
              <w:tr2bl w:val="nil"/>
            </w:tcBorders>
            <w:noWrap/>
            <w:vAlign w:val="center"/>
          </w:tcPr>
          <w:p w14:paraId="7A714FE5">
            <w:pPr>
              <w:widowControl/>
              <w:jc w:val="center"/>
              <w:textAlignment w:val="center"/>
              <w:rPr>
                <w:rFonts w:ascii="Times New Roman" w:hAnsi="Times New Roman"/>
                <w:color w:val="000000"/>
                <w:szCs w:val="21"/>
              </w:rPr>
            </w:pPr>
            <w:r>
              <w:rPr>
                <w:rFonts w:ascii="Times New Roman" w:hAnsi="Times New Roman"/>
                <w:color w:val="000000"/>
                <w:kern w:val="0"/>
                <w:szCs w:val="21"/>
              </w:rPr>
              <w:t>13(36.1)</w:t>
            </w:r>
          </w:p>
        </w:tc>
        <w:tc>
          <w:tcPr>
            <w:tcW w:w="1536" w:type="dxa"/>
            <w:tcBorders>
              <w:tl2br w:val="nil"/>
              <w:tr2bl w:val="nil"/>
            </w:tcBorders>
            <w:noWrap/>
            <w:vAlign w:val="center"/>
          </w:tcPr>
          <w:p w14:paraId="68130345">
            <w:pPr>
              <w:widowControl/>
              <w:jc w:val="center"/>
              <w:textAlignment w:val="center"/>
              <w:rPr>
                <w:rFonts w:ascii="Times New Roman" w:hAnsi="Times New Roman"/>
                <w:color w:val="000000"/>
                <w:szCs w:val="21"/>
              </w:rPr>
            </w:pPr>
            <w:r>
              <w:rPr>
                <w:rFonts w:ascii="Times New Roman" w:hAnsi="Times New Roman"/>
                <w:color w:val="000000"/>
                <w:kern w:val="0"/>
                <w:szCs w:val="21"/>
              </w:rPr>
              <w:t>101(70.6)</w:t>
            </w:r>
          </w:p>
        </w:tc>
        <w:tc>
          <w:tcPr>
            <w:tcW w:w="1315" w:type="dxa"/>
            <w:tcBorders>
              <w:tl2br w:val="nil"/>
              <w:tr2bl w:val="nil"/>
            </w:tcBorders>
            <w:noWrap/>
            <w:vAlign w:val="center"/>
          </w:tcPr>
          <w:p w14:paraId="3C714A4E">
            <w:pPr>
              <w:widowControl/>
              <w:jc w:val="center"/>
              <w:textAlignment w:val="center"/>
              <w:rPr>
                <w:rFonts w:ascii="Times New Roman" w:hAnsi="Times New Roman"/>
                <w:color w:val="000000"/>
                <w:szCs w:val="21"/>
              </w:rPr>
            </w:pPr>
            <w:r>
              <w:rPr>
                <w:rFonts w:ascii="Times New Roman" w:hAnsi="Times New Roman"/>
                <w:color w:val="000000"/>
                <w:kern w:val="0"/>
                <w:szCs w:val="21"/>
              </w:rPr>
              <w:t>28(70)</w:t>
            </w:r>
          </w:p>
        </w:tc>
        <w:tc>
          <w:tcPr>
            <w:tcW w:w="1171" w:type="dxa"/>
            <w:tcBorders>
              <w:tl2br w:val="nil"/>
              <w:tr2bl w:val="nil"/>
            </w:tcBorders>
            <w:noWrap/>
            <w:vAlign w:val="center"/>
          </w:tcPr>
          <w:p w14:paraId="613C5CD0">
            <w:pPr>
              <w:widowControl/>
              <w:jc w:val="center"/>
              <w:textAlignment w:val="center"/>
              <w:rPr>
                <w:rFonts w:ascii="Times New Roman" w:hAnsi="Times New Roman"/>
                <w:color w:val="000000"/>
                <w:szCs w:val="21"/>
              </w:rPr>
            </w:pPr>
            <w:r>
              <w:rPr>
                <w:rFonts w:ascii="Times New Roman" w:hAnsi="Times New Roman"/>
                <w:color w:val="000000"/>
                <w:kern w:val="0"/>
                <w:szCs w:val="21"/>
              </w:rPr>
              <w:t>17(89.5)</w:t>
            </w:r>
          </w:p>
        </w:tc>
      </w:tr>
      <w:tr w14:paraId="293976D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2672" w:type="dxa"/>
            <w:tcBorders>
              <w:tl2br w:val="nil"/>
              <w:tr2bl w:val="nil"/>
            </w:tcBorders>
            <w:noWrap/>
            <w:vAlign w:val="center"/>
          </w:tcPr>
          <w:p w14:paraId="1252E99F">
            <w:pPr>
              <w:widowControl/>
              <w:jc w:val="left"/>
              <w:textAlignment w:val="center"/>
              <w:rPr>
                <w:rFonts w:ascii="Times New Roman" w:hAnsi="Times New Roman"/>
                <w:color w:val="000000"/>
                <w:kern w:val="0"/>
                <w:szCs w:val="21"/>
              </w:rPr>
            </w:pPr>
            <w:r>
              <w:rPr>
                <w:rFonts w:ascii="Times New Roman" w:hAnsi="Times New Roman"/>
                <w:b/>
                <w:bCs/>
                <w:color w:val="000000"/>
                <w:kern w:val="0"/>
                <w:szCs w:val="21"/>
              </w:rPr>
              <w:t>Grade</w:t>
            </w:r>
          </w:p>
        </w:tc>
        <w:tc>
          <w:tcPr>
            <w:tcW w:w="1584" w:type="dxa"/>
            <w:tcBorders>
              <w:tl2br w:val="nil"/>
              <w:tr2bl w:val="nil"/>
            </w:tcBorders>
            <w:noWrap/>
            <w:vAlign w:val="center"/>
          </w:tcPr>
          <w:p w14:paraId="11D946EA">
            <w:pPr>
              <w:widowControl/>
              <w:jc w:val="center"/>
              <w:textAlignment w:val="center"/>
              <w:rPr>
                <w:rFonts w:ascii="Times New Roman" w:hAnsi="Times New Roman"/>
                <w:color w:val="000000"/>
                <w:kern w:val="0"/>
                <w:szCs w:val="21"/>
              </w:rPr>
            </w:pPr>
          </w:p>
        </w:tc>
        <w:tc>
          <w:tcPr>
            <w:tcW w:w="1536" w:type="dxa"/>
            <w:tcBorders>
              <w:tl2br w:val="nil"/>
              <w:tr2bl w:val="nil"/>
            </w:tcBorders>
            <w:noWrap/>
            <w:vAlign w:val="center"/>
          </w:tcPr>
          <w:p w14:paraId="578243CA">
            <w:pPr>
              <w:widowControl/>
              <w:jc w:val="center"/>
              <w:textAlignment w:val="center"/>
              <w:rPr>
                <w:rFonts w:ascii="Times New Roman" w:hAnsi="Times New Roman"/>
                <w:color w:val="000000"/>
                <w:kern w:val="0"/>
                <w:szCs w:val="21"/>
              </w:rPr>
            </w:pPr>
          </w:p>
        </w:tc>
        <w:tc>
          <w:tcPr>
            <w:tcW w:w="1315" w:type="dxa"/>
            <w:tcBorders>
              <w:tl2br w:val="nil"/>
              <w:tr2bl w:val="nil"/>
            </w:tcBorders>
            <w:noWrap/>
            <w:vAlign w:val="center"/>
          </w:tcPr>
          <w:p w14:paraId="3B6F92D8">
            <w:pPr>
              <w:widowControl/>
              <w:jc w:val="center"/>
              <w:textAlignment w:val="center"/>
              <w:rPr>
                <w:rFonts w:ascii="Times New Roman" w:hAnsi="Times New Roman"/>
                <w:color w:val="000000"/>
                <w:kern w:val="0"/>
                <w:szCs w:val="21"/>
              </w:rPr>
            </w:pPr>
          </w:p>
        </w:tc>
        <w:tc>
          <w:tcPr>
            <w:tcW w:w="1171" w:type="dxa"/>
            <w:tcBorders>
              <w:tl2br w:val="nil"/>
              <w:tr2bl w:val="nil"/>
            </w:tcBorders>
            <w:noWrap/>
            <w:vAlign w:val="center"/>
          </w:tcPr>
          <w:p w14:paraId="426148FA">
            <w:pPr>
              <w:widowControl/>
              <w:jc w:val="center"/>
              <w:textAlignment w:val="center"/>
              <w:rPr>
                <w:rFonts w:ascii="Times New Roman" w:hAnsi="Times New Roman"/>
                <w:color w:val="000000"/>
                <w:kern w:val="0"/>
                <w:szCs w:val="21"/>
              </w:rPr>
            </w:pPr>
          </w:p>
        </w:tc>
      </w:tr>
      <w:tr w14:paraId="36541D0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2672" w:type="dxa"/>
            <w:tcBorders>
              <w:tl2br w:val="nil"/>
              <w:tr2bl w:val="nil"/>
            </w:tcBorders>
            <w:noWrap/>
            <w:vAlign w:val="center"/>
          </w:tcPr>
          <w:p w14:paraId="1C91C02C">
            <w:pPr>
              <w:widowControl/>
              <w:jc w:val="center"/>
              <w:textAlignment w:val="center"/>
              <w:rPr>
                <w:rFonts w:ascii="Times New Roman" w:hAnsi="Times New Roman"/>
                <w:color w:val="000000"/>
                <w:kern w:val="0"/>
                <w:szCs w:val="21"/>
              </w:rPr>
            </w:pPr>
            <w:r>
              <w:rPr>
                <w:rFonts w:ascii="Times New Roman" w:hAnsi="Times New Roman"/>
                <w:color w:val="000000"/>
                <w:kern w:val="0"/>
                <w:szCs w:val="21"/>
              </w:rPr>
              <w:t>Freshman</w:t>
            </w:r>
          </w:p>
        </w:tc>
        <w:tc>
          <w:tcPr>
            <w:tcW w:w="1584" w:type="dxa"/>
            <w:tcBorders>
              <w:tl2br w:val="nil"/>
              <w:tr2bl w:val="nil"/>
            </w:tcBorders>
            <w:noWrap/>
            <w:vAlign w:val="center"/>
          </w:tcPr>
          <w:p w14:paraId="1E862131">
            <w:pPr>
              <w:widowControl/>
              <w:jc w:val="center"/>
              <w:textAlignment w:val="center"/>
              <w:rPr>
                <w:rFonts w:ascii="Times New Roman" w:hAnsi="Times New Roman"/>
                <w:color w:val="000000"/>
                <w:szCs w:val="21"/>
              </w:rPr>
            </w:pPr>
            <w:r>
              <w:rPr>
                <w:rFonts w:ascii="Times New Roman" w:hAnsi="Times New Roman"/>
                <w:color w:val="000000"/>
                <w:kern w:val="0"/>
                <w:szCs w:val="21"/>
              </w:rPr>
              <w:t>3(8.3)</w:t>
            </w:r>
          </w:p>
        </w:tc>
        <w:tc>
          <w:tcPr>
            <w:tcW w:w="1536" w:type="dxa"/>
            <w:tcBorders>
              <w:tl2br w:val="nil"/>
              <w:tr2bl w:val="nil"/>
            </w:tcBorders>
            <w:noWrap/>
            <w:vAlign w:val="center"/>
          </w:tcPr>
          <w:p w14:paraId="1AB41A0A">
            <w:pPr>
              <w:widowControl/>
              <w:jc w:val="center"/>
              <w:textAlignment w:val="center"/>
              <w:rPr>
                <w:rFonts w:ascii="Times New Roman" w:hAnsi="Times New Roman"/>
                <w:color w:val="000000"/>
                <w:szCs w:val="21"/>
              </w:rPr>
            </w:pPr>
            <w:r>
              <w:rPr>
                <w:rFonts w:ascii="Times New Roman" w:hAnsi="Times New Roman"/>
                <w:color w:val="000000"/>
                <w:kern w:val="0"/>
                <w:szCs w:val="21"/>
              </w:rPr>
              <w:t>2(1.4)</w:t>
            </w:r>
          </w:p>
        </w:tc>
        <w:tc>
          <w:tcPr>
            <w:tcW w:w="1315" w:type="dxa"/>
            <w:tcBorders>
              <w:tl2br w:val="nil"/>
              <w:tr2bl w:val="nil"/>
            </w:tcBorders>
            <w:noWrap/>
            <w:vAlign w:val="center"/>
          </w:tcPr>
          <w:p w14:paraId="0A579ED1">
            <w:pPr>
              <w:widowControl/>
              <w:jc w:val="center"/>
              <w:textAlignment w:val="center"/>
              <w:rPr>
                <w:rFonts w:ascii="Times New Roman" w:hAnsi="Times New Roman"/>
                <w:color w:val="000000"/>
                <w:szCs w:val="21"/>
              </w:rPr>
            </w:pPr>
            <w:r>
              <w:rPr>
                <w:rFonts w:ascii="Times New Roman" w:hAnsi="Times New Roman"/>
                <w:color w:val="000000"/>
                <w:kern w:val="0"/>
                <w:szCs w:val="21"/>
              </w:rPr>
              <w:t>1(2.5)</w:t>
            </w:r>
          </w:p>
        </w:tc>
        <w:tc>
          <w:tcPr>
            <w:tcW w:w="1171" w:type="dxa"/>
            <w:tcBorders>
              <w:tl2br w:val="nil"/>
              <w:tr2bl w:val="nil"/>
            </w:tcBorders>
            <w:noWrap/>
            <w:vAlign w:val="center"/>
          </w:tcPr>
          <w:p w14:paraId="5E747FB5">
            <w:pPr>
              <w:widowControl/>
              <w:jc w:val="center"/>
              <w:textAlignment w:val="center"/>
              <w:rPr>
                <w:rFonts w:ascii="Times New Roman" w:hAnsi="Times New Roman"/>
                <w:color w:val="000000"/>
                <w:szCs w:val="21"/>
              </w:rPr>
            </w:pPr>
            <w:r>
              <w:rPr>
                <w:rFonts w:ascii="Times New Roman" w:hAnsi="Times New Roman"/>
                <w:color w:val="000000"/>
                <w:kern w:val="0"/>
                <w:szCs w:val="21"/>
              </w:rPr>
              <w:t>1(5.3)</w:t>
            </w:r>
          </w:p>
        </w:tc>
      </w:tr>
      <w:tr w14:paraId="0B46A7C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2672" w:type="dxa"/>
            <w:tcBorders>
              <w:tl2br w:val="nil"/>
              <w:tr2bl w:val="nil"/>
            </w:tcBorders>
            <w:noWrap/>
            <w:vAlign w:val="center"/>
          </w:tcPr>
          <w:p w14:paraId="53EB041D">
            <w:pPr>
              <w:widowControl/>
              <w:jc w:val="center"/>
              <w:textAlignment w:val="center"/>
              <w:rPr>
                <w:rFonts w:ascii="Times New Roman" w:hAnsi="Times New Roman"/>
                <w:color w:val="000000"/>
                <w:kern w:val="0"/>
                <w:szCs w:val="21"/>
              </w:rPr>
            </w:pPr>
            <w:r>
              <w:rPr>
                <w:rFonts w:ascii="Times New Roman" w:hAnsi="Times New Roman"/>
                <w:color w:val="000000"/>
                <w:kern w:val="0"/>
                <w:szCs w:val="21"/>
              </w:rPr>
              <w:t>Sophomore</w:t>
            </w:r>
          </w:p>
        </w:tc>
        <w:tc>
          <w:tcPr>
            <w:tcW w:w="1584" w:type="dxa"/>
            <w:tcBorders>
              <w:tl2br w:val="nil"/>
              <w:tr2bl w:val="nil"/>
            </w:tcBorders>
            <w:noWrap/>
            <w:vAlign w:val="center"/>
          </w:tcPr>
          <w:p w14:paraId="7A09B38F">
            <w:pPr>
              <w:widowControl/>
              <w:jc w:val="center"/>
              <w:textAlignment w:val="center"/>
              <w:rPr>
                <w:rFonts w:ascii="Times New Roman" w:hAnsi="Times New Roman"/>
                <w:color w:val="000000"/>
                <w:szCs w:val="21"/>
              </w:rPr>
            </w:pPr>
            <w:r>
              <w:rPr>
                <w:rFonts w:ascii="Times New Roman" w:hAnsi="Times New Roman"/>
                <w:color w:val="000000"/>
                <w:kern w:val="0"/>
                <w:szCs w:val="21"/>
              </w:rPr>
              <w:t>1(2.8)</w:t>
            </w:r>
          </w:p>
        </w:tc>
        <w:tc>
          <w:tcPr>
            <w:tcW w:w="1536" w:type="dxa"/>
            <w:tcBorders>
              <w:tl2br w:val="nil"/>
              <w:tr2bl w:val="nil"/>
            </w:tcBorders>
            <w:noWrap/>
            <w:vAlign w:val="center"/>
          </w:tcPr>
          <w:p w14:paraId="613A6BC9">
            <w:pPr>
              <w:widowControl/>
              <w:jc w:val="center"/>
              <w:textAlignment w:val="center"/>
              <w:rPr>
                <w:rFonts w:ascii="Times New Roman" w:hAnsi="Times New Roman"/>
                <w:color w:val="000000"/>
                <w:szCs w:val="21"/>
              </w:rPr>
            </w:pPr>
            <w:r>
              <w:rPr>
                <w:rFonts w:ascii="Times New Roman" w:hAnsi="Times New Roman"/>
                <w:color w:val="000000"/>
                <w:kern w:val="0"/>
                <w:szCs w:val="21"/>
              </w:rPr>
              <w:t>7(4.9)</w:t>
            </w:r>
          </w:p>
        </w:tc>
        <w:tc>
          <w:tcPr>
            <w:tcW w:w="1315" w:type="dxa"/>
            <w:tcBorders>
              <w:tl2br w:val="nil"/>
              <w:tr2bl w:val="nil"/>
            </w:tcBorders>
            <w:noWrap/>
            <w:vAlign w:val="center"/>
          </w:tcPr>
          <w:p w14:paraId="1945DB28">
            <w:pPr>
              <w:widowControl/>
              <w:jc w:val="center"/>
              <w:textAlignment w:val="center"/>
              <w:rPr>
                <w:rFonts w:ascii="Times New Roman" w:hAnsi="Times New Roman"/>
                <w:color w:val="000000"/>
                <w:szCs w:val="21"/>
              </w:rPr>
            </w:pPr>
            <w:r>
              <w:rPr>
                <w:rFonts w:ascii="Times New Roman" w:hAnsi="Times New Roman"/>
                <w:color w:val="000000"/>
                <w:kern w:val="0"/>
                <w:szCs w:val="21"/>
              </w:rPr>
              <w:t>3(7.5)</w:t>
            </w:r>
          </w:p>
        </w:tc>
        <w:tc>
          <w:tcPr>
            <w:tcW w:w="1171" w:type="dxa"/>
            <w:tcBorders>
              <w:tl2br w:val="nil"/>
              <w:tr2bl w:val="nil"/>
            </w:tcBorders>
            <w:noWrap/>
            <w:vAlign w:val="center"/>
          </w:tcPr>
          <w:p w14:paraId="27F55EE8">
            <w:pPr>
              <w:widowControl/>
              <w:jc w:val="center"/>
              <w:textAlignment w:val="center"/>
              <w:rPr>
                <w:rFonts w:ascii="Times New Roman" w:hAnsi="Times New Roman"/>
                <w:color w:val="000000"/>
                <w:szCs w:val="21"/>
              </w:rPr>
            </w:pPr>
            <w:r>
              <w:rPr>
                <w:rFonts w:ascii="Times New Roman" w:hAnsi="Times New Roman"/>
                <w:color w:val="000000"/>
                <w:kern w:val="0"/>
                <w:szCs w:val="21"/>
              </w:rPr>
              <w:t>2(10.5)</w:t>
            </w:r>
          </w:p>
        </w:tc>
      </w:tr>
      <w:tr w14:paraId="208CA4E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2672" w:type="dxa"/>
            <w:tcBorders>
              <w:tl2br w:val="nil"/>
              <w:tr2bl w:val="nil"/>
            </w:tcBorders>
            <w:noWrap/>
            <w:vAlign w:val="center"/>
          </w:tcPr>
          <w:p w14:paraId="30A01BD2">
            <w:pPr>
              <w:widowControl/>
              <w:jc w:val="center"/>
              <w:textAlignment w:val="center"/>
              <w:rPr>
                <w:rFonts w:ascii="Times New Roman" w:hAnsi="Times New Roman"/>
                <w:color w:val="000000"/>
                <w:kern w:val="0"/>
                <w:szCs w:val="21"/>
              </w:rPr>
            </w:pPr>
            <w:r>
              <w:rPr>
                <w:rFonts w:ascii="Times New Roman" w:hAnsi="Times New Roman"/>
                <w:color w:val="000000"/>
                <w:kern w:val="0"/>
                <w:szCs w:val="21"/>
              </w:rPr>
              <w:t>Junior</w:t>
            </w:r>
          </w:p>
        </w:tc>
        <w:tc>
          <w:tcPr>
            <w:tcW w:w="1584" w:type="dxa"/>
            <w:tcBorders>
              <w:tl2br w:val="nil"/>
              <w:tr2bl w:val="nil"/>
            </w:tcBorders>
            <w:noWrap/>
            <w:vAlign w:val="center"/>
          </w:tcPr>
          <w:p w14:paraId="0958118C">
            <w:pPr>
              <w:widowControl/>
              <w:jc w:val="center"/>
              <w:textAlignment w:val="center"/>
              <w:rPr>
                <w:rFonts w:ascii="Times New Roman" w:hAnsi="Times New Roman"/>
                <w:color w:val="000000"/>
                <w:szCs w:val="21"/>
              </w:rPr>
            </w:pPr>
            <w:r>
              <w:rPr>
                <w:rFonts w:ascii="Times New Roman" w:hAnsi="Times New Roman"/>
                <w:color w:val="000000"/>
                <w:kern w:val="0"/>
                <w:szCs w:val="21"/>
              </w:rPr>
              <w:t>7(19.4)</w:t>
            </w:r>
          </w:p>
        </w:tc>
        <w:tc>
          <w:tcPr>
            <w:tcW w:w="1536" w:type="dxa"/>
            <w:tcBorders>
              <w:tl2br w:val="nil"/>
              <w:tr2bl w:val="nil"/>
            </w:tcBorders>
            <w:noWrap/>
            <w:vAlign w:val="center"/>
          </w:tcPr>
          <w:p w14:paraId="12A5DB90">
            <w:pPr>
              <w:widowControl/>
              <w:jc w:val="center"/>
              <w:textAlignment w:val="center"/>
              <w:rPr>
                <w:rFonts w:ascii="Times New Roman" w:hAnsi="Times New Roman"/>
                <w:color w:val="000000"/>
                <w:szCs w:val="21"/>
              </w:rPr>
            </w:pPr>
            <w:r>
              <w:rPr>
                <w:rFonts w:ascii="Times New Roman" w:hAnsi="Times New Roman"/>
                <w:color w:val="000000"/>
                <w:kern w:val="0"/>
                <w:szCs w:val="21"/>
              </w:rPr>
              <w:t>72(50.3)</w:t>
            </w:r>
          </w:p>
        </w:tc>
        <w:tc>
          <w:tcPr>
            <w:tcW w:w="1315" w:type="dxa"/>
            <w:tcBorders>
              <w:tl2br w:val="nil"/>
              <w:tr2bl w:val="nil"/>
            </w:tcBorders>
            <w:noWrap/>
            <w:vAlign w:val="center"/>
          </w:tcPr>
          <w:p w14:paraId="7FE4E386">
            <w:pPr>
              <w:widowControl/>
              <w:jc w:val="center"/>
              <w:textAlignment w:val="center"/>
              <w:rPr>
                <w:rFonts w:ascii="Times New Roman" w:hAnsi="Times New Roman"/>
                <w:color w:val="000000"/>
                <w:szCs w:val="21"/>
              </w:rPr>
            </w:pPr>
            <w:r>
              <w:rPr>
                <w:rFonts w:ascii="Times New Roman" w:hAnsi="Times New Roman"/>
                <w:color w:val="000000"/>
                <w:kern w:val="0"/>
                <w:szCs w:val="21"/>
              </w:rPr>
              <w:t>18(45)</w:t>
            </w:r>
          </w:p>
        </w:tc>
        <w:tc>
          <w:tcPr>
            <w:tcW w:w="1171" w:type="dxa"/>
            <w:tcBorders>
              <w:tl2br w:val="nil"/>
              <w:tr2bl w:val="nil"/>
            </w:tcBorders>
            <w:noWrap/>
            <w:vAlign w:val="center"/>
          </w:tcPr>
          <w:p w14:paraId="0AF97F13">
            <w:pPr>
              <w:widowControl/>
              <w:jc w:val="center"/>
              <w:textAlignment w:val="center"/>
              <w:rPr>
                <w:rFonts w:ascii="Times New Roman" w:hAnsi="Times New Roman"/>
                <w:color w:val="000000"/>
                <w:szCs w:val="21"/>
              </w:rPr>
            </w:pPr>
            <w:r>
              <w:rPr>
                <w:rFonts w:ascii="Times New Roman" w:hAnsi="Times New Roman"/>
                <w:color w:val="000000"/>
                <w:kern w:val="0"/>
                <w:szCs w:val="21"/>
              </w:rPr>
              <w:t>7(36.8)</w:t>
            </w:r>
          </w:p>
        </w:tc>
      </w:tr>
      <w:tr w14:paraId="421AE31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2672" w:type="dxa"/>
            <w:tcBorders>
              <w:tl2br w:val="nil"/>
              <w:tr2bl w:val="nil"/>
            </w:tcBorders>
            <w:noWrap/>
            <w:vAlign w:val="center"/>
          </w:tcPr>
          <w:p w14:paraId="4E9E8004">
            <w:pPr>
              <w:widowControl/>
              <w:jc w:val="center"/>
              <w:textAlignment w:val="center"/>
              <w:rPr>
                <w:rFonts w:ascii="Times New Roman" w:hAnsi="Times New Roman"/>
                <w:color w:val="000000"/>
                <w:kern w:val="0"/>
                <w:szCs w:val="21"/>
              </w:rPr>
            </w:pPr>
            <w:r>
              <w:rPr>
                <w:rFonts w:ascii="Times New Roman" w:hAnsi="Times New Roman"/>
                <w:color w:val="000000"/>
                <w:kern w:val="0"/>
                <w:szCs w:val="21"/>
              </w:rPr>
              <w:t>Senior</w:t>
            </w:r>
          </w:p>
        </w:tc>
        <w:tc>
          <w:tcPr>
            <w:tcW w:w="1584" w:type="dxa"/>
            <w:tcBorders>
              <w:tl2br w:val="nil"/>
              <w:tr2bl w:val="nil"/>
            </w:tcBorders>
            <w:noWrap/>
            <w:vAlign w:val="center"/>
          </w:tcPr>
          <w:p w14:paraId="31A1F458">
            <w:pPr>
              <w:widowControl/>
              <w:jc w:val="center"/>
              <w:textAlignment w:val="center"/>
              <w:rPr>
                <w:rFonts w:ascii="Times New Roman" w:hAnsi="Times New Roman"/>
                <w:color w:val="000000"/>
                <w:szCs w:val="21"/>
              </w:rPr>
            </w:pPr>
            <w:r>
              <w:rPr>
                <w:rFonts w:ascii="Times New Roman" w:hAnsi="Times New Roman"/>
                <w:color w:val="000000"/>
                <w:kern w:val="0"/>
                <w:szCs w:val="21"/>
              </w:rPr>
              <w:t>19(52.8)</w:t>
            </w:r>
          </w:p>
        </w:tc>
        <w:tc>
          <w:tcPr>
            <w:tcW w:w="1536" w:type="dxa"/>
            <w:tcBorders>
              <w:tl2br w:val="nil"/>
              <w:tr2bl w:val="nil"/>
            </w:tcBorders>
            <w:noWrap/>
            <w:vAlign w:val="center"/>
          </w:tcPr>
          <w:p w14:paraId="2D27941C">
            <w:pPr>
              <w:widowControl/>
              <w:jc w:val="center"/>
              <w:textAlignment w:val="center"/>
              <w:rPr>
                <w:rFonts w:ascii="Times New Roman" w:hAnsi="Times New Roman"/>
                <w:color w:val="000000"/>
                <w:szCs w:val="21"/>
              </w:rPr>
            </w:pPr>
            <w:r>
              <w:rPr>
                <w:rFonts w:ascii="Times New Roman" w:hAnsi="Times New Roman"/>
                <w:color w:val="000000"/>
                <w:kern w:val="0"/>
                <w:szCs w:val="21"/>
              </w:rPr>
              <w:t>44(30.8)</w:t>
            </w:r>
          </w:p>
        </w:tc>
        <w:tc>
          <w:tcPr>
            <w:tcW w:w="1315" w:type="dxa"/>
            <w:tcBorders>
              <w:tl2br w:val="nil"/>
              <w:tr2bl w:val="nil"/>
            </w:tcBorders>
            <w:noWrap/>
            <w:vAlign w:val="center"/>
          </w:tcPr>
          <w:p w14:paraId="6269BC3A">
            <w:pPr>
              <w:widowControl/>
              <w:jc w:val="center"/>
              <w:textAlignment w:val="center"/>
              <w:rPr>
                <w:rFonts w:ascii="Times New Roman" w:hAnsi="Times New Roman"/>
                <w:color w:val="000000"/>
                <w:szCs w:val="21"/>
              </w:rPr>
            </w:pPr>
            <w:r>
              <w:rPr>
                <w:rFonts w:ascii="Times New Roman" w:hAnsi="Times New Roman"/>
                <w:color w:val="000000"/>
                <w:kern w:val="0"/>
                <w:szCs w:val="21"/>
              </w:rPr>
              <w:t>8(20)</w:t>
            </w:r>
          </w:p>
        </w:tc>
        <w:tc>
          <w:tcPr>
            <w:tcW w:w="1171" w:type="dxa"/>
            <w:tcBorders>
              <w:tl2br w:val="nil"/>
              <w:tr2bl w:val="nil"/>
            </w:tcBorders>
            <w:noWrap/>
            <w:vAlign w:val="center"/>
          </w:tcPr>
          <w:p w14:paraId="0D66F6E8">
            <w:pPr>
              <w:widowControl/>
              <w:jc w:val="center"/>
              <w:textAlignment w:val="center"/>
              <w:rPr>
                <w:rFonts w:ascii="Times New Roman" w:hAnsi="Times New Roman"/>
                <w:color w:val="000000"/>
                <w:szCs w:val="21"/>
              </w:rPr>
            </w:pPr>
            <w:r>
              <w:rPr>
                <w:rFonts w:ascii="Times New Roman" w:hAnsi="Times New Roman"/>
                <w:color w:val="000000"/>
                <w:kern w:val="0"/>
                <w:szCs w:val="21"/>
              </w:rPr>
              <w:t>4(21.1)</w:t>
            </w:r>
          </w:p>
        </w:tc>
      </w:tr>
      <w:tr w14:paraId="04E3F77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2672" w:type="dxa"/>
            <w:tcBorders>
              <w:tl2br w:val="nil"/>
              <w:tr2bl w:val="nil"/>
            </w:tcBorders>
            <w:noWrap/>
            <w:vAlign w:val="center"/>
          </w:tcPr>
          <w:p w14:paraId="1C86EE22">
            <w:pPr>
              <w:widowControl/>
              <w:jc w:val="center"/>
              <w:textAlignment w:val="center"/>
              <w:rPr>
                <w:rFonts w:ascii="Times New Roman" w:hAnsi="Times New Roman"/>
                <w:color w:val="000000"/>
                <w:kern w:val="0"/>
                <w:szCs w:val="21"/>
              </w:rPr>
            </w:pPr>
            <w:r>
              <w:rPr>
                <w:rFonts w:ascii="Times New Roman" w:hAnsi="Times New Roman"/>
                <w:color w:val="000000"/>
                <w:kern w:val="0"/>
                <w:szCs w:val="21"/>
              </w:rPr>
              <w:t>Graduate students</w:t>
            </w:r>
          </w:p>
        </w:tc>
        <w:tc>
          <w:tcPr>
            <w:tcW w:w="1584" w:type="dxa"/>
            <w:tcBorders>
              <w:tl2br w:val="nil"/>
              <w:tr2bl w:val="nil"/>
            </w:tcBorders>
            <w:noWrap/>
            <w:vAlign w:val="center"/>
          </w:tcPr>
          <w:p w14:paraId="7F6A3CBB">
            <w:pPr>
              <w:widowControl/>
              <w:jc w:val="center"/>
              <w:textAlignment w:val="center"/>
              <w:rPr>
                <w:rFonts w:ascii="Times New Roman" w:hAnsi="Times New Roman"/>
                <w:color w:val="000000"/>
                <w:szCs w:val="21"/>
              </w:rPr>
            </w:pPr>
            <w:r>
              <w:rPr>
                <w:rFonts w:ascii="Times New Roman" w:hAnsi="Times New Roman"/>
                <w:color w:val="000000"/>
                <w:kern w:val="0"/>
                <w:szCs w:val="21"/>
              </w:rPr>
              <w:t>6(16.7)</w:t>
            </w:r>
          </w:p>
        </w:tc>
        <w:tc>
          <w:tcPr>
            <w:tcW w:w="1536" w:type="dxa"/>
            <w:tcBorders>
              <w:tl2br w:val="nil"/>
              <w:tr2bl w:val="nil"/>
            </w:tcBorders>
            <w:noWrap/>
            <w:vAlign w:val="center"/>
          </w:tcPr>
          <w:p w14:paraId="29A8BC7C">
            <w:pPr>
              <w:widowControl/>
              <w:jc w:val="center"/>
              <w:textAlignment w:val="center"/>
              <w:rPr>
                <w:rFonts w:ascii="Times New Roman" w:hAnsi="Times New Roman"/>
                <w:color w:val="000000"/>
                <w:szCs w:val="21"/>
              </w:rPr>
            </w:pPr>
            <w:r>
              <w:rPr>
                <w:rFonts w:ascii="Times New Roman" w:hAnsi="Times New Roman"/>
                <w:color w:val="000000"/>
                <w:kern w:val="0"/>
                <w:szCs w:val="21"/>
              </w:rPr>
              <w:t>18(12.6)</w:t>
            </w:r>
          </w:p>
        </w:tc>
        <w:tc>
          <w:tcPr>
            <w:tcW w:w="1315" w:type="dxa"/>
            <w:tcBorders>
              <w:tl2br w:val="nil"/>
              <w:tr2bl w:val="nil"/>
            </w:tcBorders>
            <w:noWrap/>
            <w:vAlign w:val="center"/>
          </w:tcPr>
          <w:p w14:paraId="49539FE9">
            <w:pPr>
              <w:widowControl/>
              <w:jc w:val="center"/>
              <w:textAlignment w:val="center"/>
              <w:rPr>
                <w:rFonts w:ascii="Times New Roman" w:hAnsi="Times New Roman"/>
                <w:color w:val="000000"/>
                <w:szCs w:val="21"/>
              </w:rPr>
            </w:pPr>
            <w:r>
              <w:rPr>
                <w:rFonts w:ascii="Times New Roman" w:hAnsi="Times New Roman"/>
                <w:color w:val="000000"/>
                <w:kern w:val="0"/>
                <w:szCs w:val="21"/>
              </w:rPr>
              <w:t>10(25)</w:t>
            </w:r>
          </w:p>
        </w:tc>
        <w:tc>
          <w:tcPr>
            <w:tcW w:w="1171" w:type="dxa"/>
            <w:tcBorders>
              <w:tl2br w:val="nil"/>
              <w:tr2bl w:val="nil"/>
            </w:tcBorders>
            <w:noWrap/>
            <w:vAlign w:val="center"/>
          </w:tcPr>
          <w:p w14:paraId="282A96B2">
            <w:pPr>
              <w:widowControl/>
              <w:jc w:val="center"/>
              <w:textAlignment w:val="center"/>
              <w:rPr>
                <w:rFonts w:ascii="Times New Roman" w:hAnsi="Times New Roman"/>
                <w:color w:val="000000"/>
                <w:szCs w:val="21"/>
              </w:rPr>
            </w:pPr>
            <w:r>
              <w:rPr>
                <w:rFonts w:ascii="Times New Roman" w:hAnsi="Times New Roman"/>
                <w:color w:val="000000"/>
                <w:kern w:val="0"/>
                <w:szCs w:val="21"/>
              </w:rPr>
              <w:t>5(26.3)</w:t>
            </w:r>
          </w:p>
        </w:tc>
      </w:tr>
      <w:tr w14:paraId="413781C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7" w:hRule="atLeast"/>
        </w:trPr>
        <w:tc>
          <w:tcPr>
            <w:tcW w:w="2672" w:type="dxa"/>
            <w:tcBorders>
              <w:tl2br w:val="nil"/>
              <w:tr2bl w:val="nil"/>
            </w:tcBorders>
            <w:noWrap/>
            <w:vAlign w:val="center"/>
          </w:tcPr>
          <w:p w14:paraId="3899710A">
            <w:pPr>
              <w:widowControl/>
              <w:jc w:val="left"/>
              <w:textAlignment w:val="center"/>
              <w:rPr>
                <w:rFonts w:ascii="Times New Roman" w:hAnsi="Times New Roman"/>
                <w:color w:val="000000"/>
                <w:kern w:val="0"/>
                <w:szCs w:val="21"/>
              </w:rPr>
            </w:pPr>
            <w:r>
              <w:rPr>
                <w:rFonts w:ascii="Times New Roman" w:hAnsi="Times New Roman"/>
                <w:b/>
                <w:bCs/>
                <w:color w:val="000000"/>
                <w:szCs w:val="21"/>
              </w:rPr>
              <w:t>Whether or not you are an only child</w:t>
            </w:r>
          </w:p>
        </w:tc>
        <w:tc>
          <w:tcPr>
            <w:tcW w:w="1584" w:type="dxa"/>
            <w:tcBorders>
              <w:tl2br w:val="nil"/>
              <w:tr2bl w:val="nil"/>
            </w:tcBorders>
            <w:noWrap/>
            <w:vAlign w:val="center"/>
          </w:tcPr>
          <w:p w14:paraId="71925A2E">
            <w:pPr>
              <w:widowControl/>
              <w:jc w:val="center"/>
              <w:textAlignment w:val="center"/>
              <w:rPr>
                <w:rFonts w:ascii="Times New Roman" w:hAnsi="Times New Roman"/>
                <w:color w:val="000000"/>
                <w:kern w:val="0"/>
                <w:szCs w:val="21"/>
              </w:rPr>
            </w:pPr>
          </w:p>
        </w:tc>
        <w:tc>
          <w:tcPr>
            <w:tcW w:w="1536" w:type="dxa"/>
            <w:tcBorders>
              <w:tl2br w:val="nil"/>
              <w:tr2bl w:val="nil"/>
            </w:tcBorders>
            <w:noWrap/>
            <w:vAlign w:val="center"/>
          </w:tcPr>
          <w:p w14:paraId="169A96D7">
            <w:pPr>
              <w:widowControl/>
              <w:jc w:val="center"/>
              <w:textAlignment w:val="center"/>
              <w:rPr>
                <w:rFonts w:ascii="Times New Roman" w:hAnsi="Times New Roman"/>
                <w:color w:val="000000"/>
                <w:kern w:val="0"/>
                <w:szCs w:val="21"/>
              </w:rPr>
            </w:pPr>
          </w:p>
        </w:tc>
        <w:tc>
          <w:tcPr>
            <w:tcW w:w="1315" w:type="dxa"/>
            <w:tcBorders>
              <w:tl2br w:val="nil"/>
              <w:tr2bl w:val="nil"/>
            </w:tcBorders>
            <w:noWrap/>
            <w:vAlign w:val="center"/>
          </w:tcPr>
          <w:p w14:paraId="439980F5">
            <w:pPr>
              <w:widowControl/>
              <w:jc w:val="center"/>
              <w:textAlignment w:val="center"/>
              <w:rPr>
                <w:rFonts w:ascii="Times New Roman" w:hAnsi="Times New Roman"/>
                <w:color w:val="000000"/>
                <w:kern w:val="0"/>
                <w:szCs w:val="21"/>
              </w:rPr>
            </w:pPr>
          </w:p>
        </w:tc>
        <w:tc>
          <w:tcPr>
            <w:tcW w:w="1171" w:type="dxa"/>
            <w:tcBorders>
              <w:tl2br w:val="nil"/>
              <w:tr2bl w:val="nil"/>
            </w:tcBorders>
            <w:noWrap/>
            <w:vAlign w:val="center"/>
          </w:tcPr>
          <w:p w14:paraId="72F52273">
            <w:pPr>
              <w:widowControl/>
              <w:jc w:val="center"/>
              <w:textAlignment w:val="center"/>
              <w:rPr>
                <w:rFonts w:ascii="Times New Roman" w:hAnsi="Times New Roman"/>
                <w:color w:val="000000"/>
                <w:kern w:val="0"/>
                <w:szCs w:val="21"/>
              </w:rPr>
            </w:pPr>
          </w:p>
        </w:tc>
      </w:tr>
      <w:tr w14:paraId="1C0736F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2672" w:type="dxa"/>
            <w:tcBorders>
              <w:tl2br w:val="nil"/>
              <w:tr2bl w:val="nil"/>
            </w:tcBorders>
            <w:noWrap/>
            <w:vAlign w:val="center"/>
          </w:tcPr>
          <w:p w14:paraId="097972DA">
            <w:pPr>
              <w:widowControl/>
              <w:jc w:val="center"/>
              <w:textAlignment w:val="center"/>
              <w:rPr>
                <w:rFonts w:ascii="Times New Roman" w:hAnsi="Times New Roman"/>
                <w:color w:val="000000"/>
                <w:kern w:val="0"/>
                <w:szCs w:val="21"/>
              </w:rPr>
            </w:pPr>
            <w:r>
              <w:rPr>
                <w:rFonts w:ascii="Times New Roman" w:hAnsi="Times New Roman"/>
                <w:color w:val="000000"/>
                <w:kern w:val="0"/>
                <w:szCs w:val="21"/>
              </w:rPr>
              <w:t>Yes</w:t>
            </w:r>
          </w:p>
        </w:tc>
        <w:tc>
          <w:tcPr>
            <w:tcW w:w="1584" w:type="dxa"/>
            <w:tcBorders>
              <w:tl2br w:val="nil"/>
              <w:tr2bl w:val="nil"/>
            </w:tcBorders>
            <w:noWrap/>
            <w:vAlign w:val="center"/>
          </w:tcPr>
          <w:p w14:paraId="1337CF58">
            <w:pPr>
              <w:widowControl/>
              <w:jc w:val="center"/>
              <w:textAlignment w:val="center"/>
              <w:rPr>
                <w:rFonts w:ascii="Times New Roman" w:hAnsi="Times New Roman"/>
                <w:color w:val="000000"/>
                <w:szCs w:val="21"/>
              </w:rPr>
            </w:pPr>
            <w:r>
              <w:rPr>
                <w:rFonts w:ascii="Times New Roman" w:hAnsi="Times New Roman"/>
                <w:color w:val="000000"/>
                <w:kern w:val="0"/>
                <w:szCs w:val="21"/>
              </w:rPr>
              <w:t>15(41.7)</w:t>
            </w:r>
          </w:p>
        </w:tc>
        <w:tc>
          <w:tcPr>
            <w:tcW w:w="1536" w:type="dxa"/>
            <w:tcBorders>
              <w:tl2br w:val="nil"/>
              <w:tr2bl w:val="nil"/>
            </w:tcBorders>
            <w:noWrap/>
            <w:vAlign w:val="center"/>
          </w:tcPr>
          <w:p w14:paraId="5F1A14A5">
            <w:pPr>
              <w:widowControl/>
              <w:jc w:val="center"/>
              <w:textAlignment w:val="center"/>
              <w:rPr>
                <w:rFonts w:ascii="Times New Roman" w:hAnsi="Times New Roman"/>
                <w:color w:val="000000"/>
                <w:szCs w:val="21"/>
              </w:rPr>
            </w:pPr>
            <w:r>
              <w:rPr>
                <w:rFonts w:ascii="Times New Roman" w:hAnsi="Times New Roman"/>
                <w:color w:val="000000"/>
                <w:kern w:val="0"/>
                <w:szCs w:val="21"/>
              </w:rPr>
              <w:t>37(25.9)</w:t>
            </w:r>
          </w:p>
        </w:tc>
        <w:tc>
          <w:tcPr>
            <w:tcW w:w="1315" w:type="dxa"/>
            <w:tcBorders>
              <w:tl2br w:val="nil"/>
              <w:tr2bl w:val="nil"/>
            </w:tcBorders>
            <w:noWrap/>
            <w:vAlign w:val="center"/>
          </w:tcPr>
          <w:p w14:paraId="0696E832">
            <w:pPr>
              <w:widowControl/>
              <w:jc w:val="center"/>
              <w:textAlignment w:val="center"/>
              <w:rPr>
                <w:rFonts w:ascii="Times New Roman" w:hAnsi="Times New Roman"/>
                <w:color w:val="000000"/>
                <w:szCs w:val="21"/>
              </w:rPr>
            </w:pPr>
            <w:r>
              <w:rPr>
                <w:rFonts w:ascii="Times New Roman" w:hAnsi="Times New Roman"/>
                <w:color w:val="000000"/>
                <w:kern w:val="0"/>
                <w:szCs w:val="21"/>
              </w:rPr>
              <w:t>13(32.5)</w:t>
            </w:r>
          </w:p>
        </w:tc>
        <w:tc>
          <w:tcPr>
            <w:tcW w:w="1171" w:type="dxa"/>
            <w:tcBorders>
              <w:tl2br w:val="nil"/>
              <w:tr2bl w:val="nil"/>
            </w:tcBorders>
            <w:noWrap/>
            <w:vAlign w:val="center"/>
          </w:tcPr>
          <w:p w14:paraId="66566901">
            <w:pPr>
              <w:widowControl/>
              <w:jc w:val="center"/>
              <w:textAlignment w:val="center"/>
              <w:rPr>
                <w:rFonts w:ascii="Times New Roman" w:hAnsi="Times New Roman"/>
                <w:color w:val="000000"/>
                <w:szCs w:val="21"/>
              </w:rPr>
            </w:pPr>
            <w:r>
              <w:rPr>
                <w:rFonts w:ascii="Times New Roman" w:hAnsi="Times New Roman"/>
                <w:color w:val="000000"/>
                <w:kern w:val="0"/>
                <w:szCs w:val="21"/>
              </w:rPr>
              <w:t>4(21.1)</w:t>
            </w:r>
          </w:p>
        </w:tc>
      </w:tr>
      <w:tr w14:paraId="5B4038D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2672" w:type="dxa"/>
            <w:tcBorders>
              <w:tl2br w:val="nil"/>
              <w:tr2bl w:val="nil"/>
            </w:tcBorders>
            <w:noWrap/>
            <w:vAlign w:val="center"/>
          </w:tcPr>
          <w:p w14:paraId="5BD44EE9">
            <w:pPr>
              <w:widowControl/>
              <w:jc w:val="center"/>
              <w:textAlignment w:val="center"/>
              <w:rPr>
                <w:rFonts w:ascii="Times New Roman" w:hAnsi="Times New Roman"/>
                <w:color w:val="000000"/>
                <w:kern w:val="0"/>
                <w:szCs w:val="21"/>
              </w:rPr>
            </w:pPr>
            <w:r>
              <w:rPr>
                <w:rFonts w:ascii="Times New Roman" w:hAnsi="Times New Roman"/>
                <w:color w:val="000000"/>
                <w:kern w:val="0"/>
                <w:szCs w:val="21"/>
              </w:rPr>
              <w:t>No</w:t>
            </w:r>
          </w:p>
        </w:tc>
        <w:tc>
          <w:tcPr>
            <w:tcW w:w="1584" w:type="dxa"/>
            <w:tcBorders>
              <w:tl2br w:val="nil"/>
              <w:tr2bl w:val="nil"/>
            </w:tcBorders>
            <w:noWrap/>
            <w:vAlign w:val="center"/>
          </w:tcPr>
          <w:p w14:paraId="7AE42EC9">
            <w:pPr>
              <w:widowControl/>
              <w:jc w:val="center"/>
              <w:textAlignment w:val="center"/>
              <w:rPr>
                <w:rFonts w:ascii="Times New Roman" w:hAnsi="Times New Roman"/>
                <w:color w:val="000000"/>
                <w:szCs w:val="21"/>
              </w:rPr>
            </w:pPr>
            <w:r>
              <w:rPr>
                <w:rFonts w:ascii="Times New Roman" w:hAnsi="Times New Roman"/>
                <w:color w:val="000000"/>
                <w:kern w:val="0"/>
                <w:szCs w:val="21"/>
              </w:rPr>
              <w:t>21(58.3)</w:t>
            </w:r>
          </w:p>
        </w:tc>
        <w:tc>
          <w:tcPr>
            <w:tcW w:w="1536" w:type="dxa"/>
            <w:tcBorders>
              <w:tl2br w:val="nil"/>
              <w:tr2bl w:val="nil"/>
            </w:tcBorders>
            <w:noWrap/>
            <w:vAlign w:val="center"/>
          </w:tcPr>
          <w:p w14:paraId="1EE3D5AC">
            <w:pPr>
              <w:widowControl/>
              <w:jc w:val="center"/>
              <w:textAlignment w:val="center"/>
              <w:rPr>
                <w:rFonts w:ascii="Times New Roman" w:hAnsi="Times New Roman"/>
                <w:color w:val="000000"/>
                <w:szCs w:val="21"/>
              </w:rPr>
            </w:pPr>
            <w:r>
              <w:rPr>
                <w:rFonts w:ascii="Times New Roman" w:hAnsi="Times New Roman"/>
                <w:color w:val="000000"/>
                <w:kern w:val="0"/>
                <w:szCs w:val="21"/>
              </w:rPr>
              <w:t>106(74.1)</w:t>
            </w:r>
          </w:p>
        </w:tc>
        <w:tc>
          <w:tcPr>
            <w:tcW w:w="1315" w:type="dxa"/>
            <w:tcBorders>
              <w:tl2br w:val="nil"/>
              <w:tr2bl w:val="nil"/>
            </w:tcBorders>
            <w:noWrap/>
            <w:vAlign w:val="center"/>
          </w:tcPr>
          <w:p w14:paraId="2588FCAE">
            <w:pPr>
              <w:widowControl/>
              <w:jc w:val="center"/>
              <w:textAlignment w:val="center"/>
              <w:rPr>
                <w:rFonts w:ascii="Times New Roman" w:hAnsi="Times New Roman"/>
                <w:color w:val="000000"/>
                <w:szCs w:val="21"/>
              </w:rPr>
            </w:pPr>
            <w:r>
              <w:rPr>
                <w:rFonts w:ascii="Times New Roman" w:hAnsi="Times New Roman"/>
                <w:color w:val="000000"/>
                <w:kern w:val="0"/>
                <w:szCs w:val="21"/>
              </w:rPr>
              <w:t>27(67.5)</w:t>
            </w:r>
          </w:p>
        </w:tc>
        <w:tc>
          <w:tcPr>
            <w:tcW w:w="1171" w:type="dxa"/>
            <w:tcBorders>
              <w:tl2br w:val="nil"/>
              <w:tr2bl w:val="nil"/>
            </w:tcBorders>
            <w:noWrap/>
            <w:vAlign w:val="center"/>
          </w:tcPr>
          <w:p w14:paraId="135266D8">
            <w:pPr>
              <w:widowControl/>
              <w:jc w:val="center"/>
              <w:textAlignment w:val="center"/>
              <w:rPr>
                <w:rFonts w:ascii="Times New Roman" w:hAnsi="Times New Roman"/>
                <w:color w:val="000000"/>
                <w:szCs w:val="21"/>
              </w:rPr>
            </w:pPr>
            <w:r>
              <w:rPr>
                <w:rFonts w:ascii="Times New Roman" w:hAnsi="Times New Roman"/>
                <w:color w:val="000000"/>
                <w:kern w:val="0"/>
                <w:szCs w:val="21"/>
              </w:rPr>
              <w:t>15(78.9)</w:t>
            </w:r>
          </w:p>
        </w:tc>
      </w:tr>
      <w:tr w14:paraId="3EADFA2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7" w:hRule="atLeast"/>
        </w:trPr>
        <w:tc>
          <w:tcPr>
            <w:tcW w:w="2672" w:type="dxa"/>
            <w:tcBorders>
              <w:tl2br w:val="nil"/>
              <w:tr2bl w:val="nil"/>
            </w:tcBorders>
            <w:noWrap/>
            <w:vAlign w:val="center"/>
          </w:tcPr>
          <w:p w14:paraId="49D0ADA6">
            <w:pPr>
              <w:widowControl/>
              <w:jc w:val="left"/>
              <w:textAlignment w:val="center"/>
              <w:rPr>
                <w:rFonts w:ascii="Times New Roman" w:hAnsi="Times New Roman"/>
                <w:color w:val="000000"/>
                <w:kern w:val="0"/>
                <w:szCs w:val="21"/>
              </w:rPr>
            </w:pPr>
            <w:r>
              <w:rPr>
                <w:rFonts w:ascii="Times New Roman" w:hAnsi="Times New Roman"/>
                <w:b/>
                <w:bCs/>
                <w:color w:val="000000"/>
                <w:kern w:val="0"/>
                <w:szCs w:val="21"/>
              </w:rPr>
              <w:t>Have you ever been in a relationship</w:t>
            </w:r>
          </w:p>
        </w:tc>
        <w:tc>
          <w:tcPr>
            <w:tcW w:w="1584" w:type="dxa"/>
            <w:tcBorders>
              <w:tl2br w:val="nil"/>
              <w:tr2bl w:val="nil"/>
            </w:tcBorders>
            <w:noWrap/>
            <w:vAlign w:val="center"/>
          </w:tcPr>
          <w:p w14:paraId="65A29F94">
            <w:pPr>
              <w:widowControl/>
              <w:jc w:val="center"/>
              <w:textAlignment w:val="center"/>
              <w:rPr>
                <w:rFonts w:ascii="Times New Roman" w:hAnsi="Times New Roman"/>
                <w:color w:val="000000"/>
                <w:kern w:val="0"/>
                <w:szCs w:val="21"/>
              </w:rPr>
            </w:pPr>
          </w:p>
        </w:tc>
        <w:tc>
          <w:tcPr>
            <w:tcW w:w="1536" w:type="dxa"/>
            <w:tcBorders>
              <w:tl2br w:val="nil"/>
              <w:tr2bl w:val="nil"/>
            </w:tcBorders>
            <w:noWrap/>
            <w:vAlign w:val="center"/>
          </w:tcPr>
          <w:p w14:paraId="2AD0EEA6">
            <w:pPr>
              <w:widowControl/>
              <w:jc w:val="center"/>
              <w:textAlignment w:val="center"/>
              <w:rPr>
                <w:rFonts w:ascii="Times New Roman" w:hAnsi="Times New Roman"/>
                <w:color w:val="000000"/>
                <w:kern w:val="0"/>
                <w:szCs w:val="21"/>
              </w:rPr>
            </w:pPr>
          </w:p>
        </w:tc>
        <w:tc>
          <w:tcPr>
            <w:tcW w:w="1315" w:type="dxa"/>
            <w:tcBorders>
              <w:tl2br w:val="nil"/>
              <w:tr2bl w:val="nil"/>
            </w:tcBorders>
            <w:noWrap/>
            <w:vAlign w:val="center"/>
          </w:tcPr>
          <w:p w14:paraId="2C600FC7">
            <w:pPr>
              <w:widowControl/>
              <w:jc w:val="center"/>
              <w:textAlignment w:val="center"/>
              <w:rPr>
                <w:rFonts w:ascii="Times New Roman" w:hAnsi="Times New Roman"/>
                <w:color w:val="000000"/>
                <w:kern w:val="0"/>
                <w:szCs w:val="21"/>
              </w:rPr>
            </w:pPr>
          </w:p>
        </w:tc>
        <w:tc>
          <w:tcPr>
            <w:tcW w:w="1171" w:type="dxa"/>
            <w:tcBorders>
              <w:tl2br w:val="nil"/>
              <w:tr2bl w:val="nil"/>
            </w:tcBorders>
            <w:noWrap/>
            <w:vAlign w:val="center"/>
          </w:tcPr>
          <w:p w14:paraId="7C4A04FB">
            <w:pPr>
              <w:widowControl/>
              <w:jc w:val="center"/>
              <w:textAlignment w:val="center"/>
              <w:rPr>
                <w:rFonts w:ascii="Times New Roman" w:hAnsi="Times New Roman"/>
                <w:color w:val="000000"/>
                <w:kern w:val="0"/>
                <w:szCs w:val="21"/>
              </w:rPr>
            </w:pPr>
          </w:p>
        </w:tc>
      </w:tr>
      <w:tr w14:paraId="50F107C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2672" w:type="dxa"/>
            <w:tcBorders>
              <w:tl2br w:val="nil"/>
              <w:tr2bl w:val="nil"/>
            </w:tcBorders>
            <w:noWrap/>
            <w:vAlign w:val="center"/>
          </w:tcPr>
          <w:p w14:paraId="3362BCCE">
            <w:pPr>
              <w:widowControl/>
              <w:jc w:val="center"/>
              <w:textAlignment w:val="center"/>
              <w:rPr>
                <w:rFonts w:ascii="Times New Roman" w:hAnsi="Times New Roman"/>
                <w:color w:val="000000"/>
                <w:kern w:val="0"/>
                <w:szCs w:val="21"/>
              </w:rPr>
            </w:pPr>
            <w:r>
              <w:rPr>
                <w:rFonts w:ascii="Times New Roman" w:hAnsi="Times New Roman"/>
                <w:color w:val="000000"/>
                <w:kern w:val="0"/>
                <w:szCs w:val="21"/>
              </w:rPr>
              <w:t>Yes</w:t>
            </w:r>
          </w:p>
        </w:tc>
        <w:tc>
          <w:tcPr>
            <w:tcW w:w="1584" w:type="dxa"/>
            <w:tcBorders>
              <w:tl2br w:val="nil"/>
              <w:tr2bl w:val="nil"/>
            </w:tcBorders>
            <w:noWrap/>
            <w:vAlign w:val="center"/>
          </w:tcPr>
          <w:p w14:paraId="6DF1F05E">
            <w:pPr>
              <w:widowControl/>
              <w:jc w:val="center"/>
              <w:textAlignment w:val="center"/>
              <w:rPr>
                <w:rFonts w:ascii="Times New Roman" w:hAnsi="Times New Roman"/>
                <w:color w:val="000000"/>
                <w:szCs w:val="21"/>
              </w:rPr>
            </w:pPr>
            <w:r>
              <w:rPr>
                <w:rFonts w:ascii="Times New Roman" w:hAnsi="Times New Roman"/>
                <w:color w:val="000000"/>
                <w:kern w:val="0"/>
                <w:szCs w:val="21"/>
              </w:rPr>
              <w:t>31(86.1)</w:t>
            </w:r>
          </w:p>
        </w:tc>
        <w:tc>
          <w:tcPr>
            <w:tcW w:w="1536" w:type="dxa"/>
            <w:tcBorders>
              <w:tl2br w:val="nil"/>
              <w:tr2bl w:val="nil"/>
            </w:tcBorders>
            <w:noWrap/>
            <w:vAlign w:val="center"/>
          </w:tcPr>
          <w:p w14:paraId="759F3590">
            <w:pPr>
              <w:widowControl/>
              <w:jc w:val="center"/>
              <w:textAlignment w:val="center"/>
              <w:rPr>
                <w:rFonts w:ascii="Times New Roman" w:hAnsi="Times New Roman"/>
                <w:color w:val="000000"/>
                <w:szCs w:val="21"/>
              </w:rPr>
            </w:pPr>
            <w:r>
              <w:rPr>
                <w:rFonts w:ascii="Times New Roman" w:hAnsi="Times New Roman"/>
                <w:color w:val="000000"/>
                <w:kern w:val="0"/>
                <w:szCs w:val="21"/>
              </w:rPr>
              <w:t>93(65)</w:t>
            </w:r>
          </w:p>
        </w:tc>
        <w:tc>
          <w:tcPr>
            <w:tcW w:w="1315" w:type="dxa"/>
            <w:tcBorders>
              <w:tl2br w:val="nil"/>
              <w:tr2bl w:val="nil"/>
            </w:tcBorders>
            <w:noWrap/>
            <w:vAlign w:val="center"/>
          </w:tcPr>
          <w:p w14:paraId="77D6D968">
            <w:pPr>
              <w:widowControl/>
              <w:jc w:val="center"/>
              <w:textAlignment w:val="center"/>
              <w:rPr>
                <w:rFonts w:ascii="Times New Roman" w:hAnsi="Times New Roman"/>
                <w:color w:val="000000"/>
                <w:szCs w:val="21"/>
              </w:rPr>
            </w:pPr>
            <w:r>
              <w:rPr>
                <w:rFonts w:ascii="Times New Roman" w:hAnsi="Times New Roman"/>
                <w:color w:val="000000"/>
                <w:kern w:val="0"/>
                <w:szCs w:val="21"/>
              </w:rPr>
              <w:t>24(60)</w:t>
            </w:r>
          </w:p>
        </w:tc>
        <w:tc>
          <w:tcPr>
            <w:tcW w:w="1171" w:type="dxa"/>
            <w:tcBorders>
              <w:tl2br w:val="nil"/>
              <w:tr2bl w:val="nil"/>
            </w:tcBorders>
            <w:noWrap/>
            <w:vAlign w:val="center"/>
          </w:tcPr>
          <w:p w14:paraId="085F73FB">
            <w:pPr>
              <w:widowControl/>
              <w:jc w:val="center"/>
              <w:textAlignment w:val="center"/>
              <w:rPr>
                <w:rFonts w:ascii="Times New Roman" w:hAnsi="Times New Roman"/>
                <w:color w:val="000000"/>
                <w:szCs w:val="21"/>
              </w:rPr>
            </w:pPr>
            <w:r>
              <w:rPr>
                <w:rFonts w:ascii="Times New Roman" w:hAnsi="Times New Roman"/>
                <w:color w:val="000000"/>
                <w:kern w:val="0"/>
                <w:szCs w:val="21"/>
              </w:rPr>
              <w:t>10(52.6)</w:t>
            </w:r>
          </w:p>
        </w:tc>
      </w:tr>
      <w:tr w14:paraId="003866E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2672" w:type="dxa"/>
            <w:tcBorders>
              <w:tl2br w:val="nil"/>
              <w:tr2bl w:val="nil"/>
            </w:tcBorders>
            <w:noWrap/>
            <w:vAlign w:val="center"/>
          </w:tcPr>
          <w:p w14:paraId="49C41B7C">
            <w:pPr>
              <w:widowControl/>
              <w:jc w:val="center"/>
              <w:textAlignment w:val="center"/>
              <w:rPr>
                <w:rFonts w:ascii="Times New Roman" w:hAnsi="Times New Roman"/>
                <w:color w:val="000000"/>
                <w:kern w:val="0"/>
                <w:szCs w:val="21"/>
              </w:rPr>
            </w:pPr>
            <w:r>
              <w:rPr>
                <w:rFonts w:ascii="Times New Roman" w:hAnsi="Times New Roman"/>
                <w:color w:val="000000"/>
                <w:kern w:val="0"/>
                <w:szCs w:val="21"/>
              </w:rPr>
              <w:t>No</w:t>
            </w:r>
          </w:p>
        </w:tc>
        <w:tc>
          <w:tcPr>
            <w:tcW w:w="1584" w:type="dxa"/>
            <w:tcBorders>
              <w:tl2br w:val="nil"/>
              <w:tr2bl w:val="nil"/>
            </w:tcBorders>
            <w:noWrap/>
            <w:vAlign w:val="center"/>
          </w:tcPr>
          <w:p w14:paraId="035F34C0">
            <w:pPr>
              <w:widowControl/>
              <w:jc w:val="center"/>
              <w:textAlignment w:val="center"/>
              <w:rPr>
                <w:rFonts w:ascii="Times New Roman" w:hAnsi="Times New Roman"/>
                <w:color w:val="000000"/>
                <w:szCs w:val="21"/>
              </w:rPr>
            </w:pPr>
            <w:r>
              <w:rPr>
                <w:rFonts w:ascii="Times New Roman" w:hAnsi="Times New Roman"/>
                <w:color w:val="000000"/>
                <w:kern w:val="0"/>
                <w:szCs w:val="21"/>
              </w:rPr>
              <w:t>5(13.9)</w:t>
            </w:r>
          </w:p>
        </w:tc>
        <w:tc>
          <w:tcPr>
            <w:tcW w:w="1536" w:type="dxa"/>
            <w:tcBorders>
              <w:tl2br w:val="nil"/>
              <w:tr2bl w:val="nil"/>
            </w:tcBorders>
            <w:noWrap/>
            <w:vAlign w:val="center"/>
          </w:tcPr>
          <w:p w14:paraId="76774EE9">
            <w:pPr>
              <w:widowControl/>
              <w:jc w:val="center"/>
              <w:textAlignment w:val="center"/>
              <w:rPr>
                <w:rFonts w:ascii="Times New Roman" w:hAnsi="Times New Roman"/>
                <w:color w:val="000000"/>
                <w:szCs w:val="21"/>
              </w:rPr>
            </w:pPr>
            <w:r>
              <w:rPr>
                <w:rFonts w:ascii="Times New Roman" w:hAnsi="Times New Roman"/>
                <w:color w:val="000000"/>
                <w:kern w:val="0"/>
                <w:szCs w:val="21"/>
              </w:rPr>
              <w:t>50(35)</w:t>
            </w:r>
          </w:p>
        </w:tc>
        <w:tc>
          <w:tcPr>
            <w:tcW w:w="1315" w:type="dxa"/>
            <w:tcBorders>
              <w:tl2br w:val="nil"/>
              <w:tr2bl w:val="nil"/>
            </w:tcBorders>
            <w:noWrap/>
            <w:vAlign w:val="center"/>
          </w:tcPr>
          <w:p w14:paraId="5A1B4471">
            <w:pPr>
              <w:widowControl/>
              <w:jc w:val="center"/>
              <w:textAlignment w:val="center"/>
              <w:rPr>
                <w:rFonts w:ascii="Times New Roman" w:hAnsi="Times New Roman"/>
                <w:color w:val="000000"/>
                <w:szCs w:val="21"/>
              </w:rPr>
            </w:pPr>
            <w:r>
              <w:rPr>
                <w:rFonts w:ascii="Times New Roman" w:hAnsi="Times New Roman"/>
                <w:color w:val="000000"/>
                <w:kern w:val="0"/>
                <w:szCs w:val="21"/>
              </w:rPr>
              <w:t>16(40)</w:t>
            </w:r>
          </w:p>
        </w:tc>
        <w:tc>
          <w:tcPr>
            <w:tcW w:w="1171" w:type="dxa"/>
            <w:tcBorders>
              <w:tl2br w:val="nil"/>
              <w:tr2bl w:val="nil"/>
            </w:tcBorders>
            <w:noWrap/>
            <w:vAlign w:val="center"/>
          </w:tcPr>
          <w:p w14:paraId="631D905F">
            <w:pPr>
              <w:widowControl/>
              <w:jc w:val="center"/>
              <w:textAlignment w:val="center"/>
              <w:rPr>
                <w:rFonts w:ascii="Times New Roman" w:hAnsi="Times New Roman"/>
                <w:color w:val="000000"/>
                <w:szCs w:val="21"/>
              </w:rPr>
            </w:pPr>
            <w:r>
              <w:rPr>
                <w:rFonts w:ascii="Times New Roman" w:hAnsi="Times New Roman"/>
                <w:color w:val="000000"/>
                <w:kern w:val="0"/>
                <w:szCs w:val="21"/>
              </w:rPr>
              <w:t>9(47.4)</w:t>
            </w:r>
          </w:p>
        </w:tc>
      </w:tr>
      <w:tr w14:paraId="3ACC157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7" w:hRule="atLeast"/>
        </w:trPr>
        <w:tc>
          <w:tcPr>
            <w:tcW w:w="2672" w:type="dxa"/>
            <w:tcBorders>
              <w:tl2br w:val="nil"/>
              <w:tr2bl w:val="nil"/>
            </w:tcBorders>
            <w:noWrap/>
            <w:vAlign w:val="center"/>
          </w:tcPr>
          <w:p w14:paraId="0ECF7B77">
            <w:pPr>
              <w:widowControl/>
              <w:jc w:val="left"/>
              <w:textAlignment w:val="center"/>
              <w:rPr>
                <w:rFonts w:ascii="Times New Roman" w:hAnsi="Times New Roman"/>
                <w:color w:val="000000"/>
                <w:kern w:val="0"/>
                <w:szCs w:val="21"/>
              </w:rPr>
            </w:pPr>
            <w:r>
              <w:rPr>
                <w:rFonts w:ascii="Times New Roman" w:hAnsi="Times New Roman"/>
                <w:b/>
                <w:bCs/>
                <w:color w:val="000000"/>
                <w:kern w:val="0"/>
                <w:szCs w:val="21"/>
              </w:rPr>
              <w:t>Current relationship status</w:t>
            </w:r>
          </w:p>
        </w:tc>
        <w:tc>
          <w:tcPr>
            <w:tcW w:w="1584" w:type="dxa"/>
            <w:tcBorders>
              <w:tl2br w:val="nil"/>
              <w:tr2bl w:val="nil"/>
            </w:tcBorders>
            <w:noWrap/>
            <w:vAlign w:val="center"/>
          </w:tcPr>
          <w:p w14:paraId="48C040C6">
            <w:pPr>
              <w:widowControl/>
              <w:jc w:val="center"/>
              <w:textAlignment w:val="center"/>
              <w:rPr>
                <w:rFonts w:ascii="Times New Roman" w:hAnsi="Times New Roman"/>
                <w:color w:val="000000"/>
                <w:kern w:val="0"/>
                <w:szCs w:val="21"/>
              </w:rPr>
            </w:pPr>
          </w:p>
        </w:tc>
        <w:tc>
          <w:tcPr>
            <w:tcW w:w="1536" w:type="dxa"/>
            <w:tcBorders>
              <w:tl2br w:val="nil"/>
              <w:tr2bl w:val="nil"/>
            </w:tcBorders>
            <w:noWrap/>
            <w:vAlign w:val="center"/>
          </w:tcPr>
          <w:p w14:paraId="1281CB26">
            <w:pPr>
              <w:widowControl/>
              <w:jc w:val="center"/>
              <w:textAlignment w:val="center"/>
              <w:rPr>
                <w:rFonts w:ascii="Times New Roman" w:hAnsi="Times New Roman"/>
                <w:color w:val="000000"/>
                <w:kern w:val="0"/>
                <w:szCs w:val="21"/>
              </w:rPr>
            </w:pPr>
          </w:p>
        </w:tc>
        <w:tc>
          <w:tcPr>
            <w:tcW w:w="1315" w:type="dxa"/>
            <w:tcBorders>
              <w:tl2br w:val="nil"/>
              <w:tr2bl w:val="nil"/>
            </w:tcBorders>
            <w:noWrap/>
            <w:vAlign w:val="center"/>
          </w:tcPr>
          <w:p w14:paraId="185B26FB">
            <w:pPr>
              <w:widowControl/>
              <w:jc w:val="center"/>
              <w:textAlignment w:val="center"/>
              <w:rPr>
                <w:rFonts w:ascii="Times New Roman" w:hAnsi="Times New Roman"/>
                <w:color w:val="000000"/>
                <w:kern w:val="0"/>
                <w:szCs w:val="21"/>
              </w:rPr>
            </w:pPr>
          </w:p>
        </w:tc>
        <w:tc>
          <w:tcPr>
            <w:tcW w:w="1171" w:type="dxa"/>
            <w:tcBorders>
              <w:tl2br w:val="nil"/>
              <w:tr2bl w:val="nil"/>
            </w:tcBorders>
            <w:noWrap/>
            <w:vAlign w:val="center"/>
          </w:tcPr>
          <w:p w14:paraId="7BF32B2B">
            <w:pPr>
              <w:widowControl/>
              <w:jc w:val="center"/>
              <w:textAlignment w:val="center"/>
              <w:rPr>
                <w:rFonts w:ascii="Times New Roman" w:hAnsi="Times New Roman"/>
                <w:color w:val="000000"/>
                <w:kern w:val="0"/>
                <w:szCs w:val="21"/>
              </w:rPr>
            </w:pPr>
          </w:p>
        </w:tc>
      </w:tr>
      <w:tr w14:paraId="3077E95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2672" w:type="dxa"/>
            <w:tcBorders>
              <w:tl2br w:val="nil"/>
              <w:tr2bl w:val="nil"/>
            </w:tcBorders>
            <w:noWrap/>
            <w:vAlign w:val="center"/>
          </w:tcPr>
          <w:p w14:paraId="42607862">
            <w:pPr>
              <w:widowControl/>
              <w:jc w:val="center"/>
              <w:textAlignment w:val="center"/>
              <w:rPr>
                <w:rFonts w:ascii="Times New Roman" w:hAnsi="Times New Roman"/>
                <w:color w:val="000000"/>
                <w:kern w:val="0"/>
                <w:szCs w:val="21"/>
              </w:rPr>
            </w:pPr>
            <w:r>
              <w:rPr>
                <w:rFonts w:ascii="Times New Roman" w:hAnsi="Times New Roman"/>
                <w:color w:val="000000"/>
                <w:kern w:val="0"/>
                <w:szCs w:val="21"/>
              </w:rPr>
              <w:t>Single</w:t>
            </w:r>
          </w:p>
        </w:tc>
        <w:tc>
          <w:tcPr>
            <w:tcW w:w="1584" w:type="dxa"/>
            <w:tcBorders>
              <w:tl2br w:val="nil"/>
              <w:tr2bl w:val="nil"/>
            </w:tcBorders>
            <w:noWrap/>
            <w:vAlign w:val="center"/>
          </w:tcPr>
          <w:p w14:paraId="09F70EA3">
            <w:pPr>
              <w:widowControl/>
              <w:jc w:val="center"/>
              <w:textAlignment w:val="center"/>
              <w:rPr>
                <w:rFonts w:ascii="Times New Roman" w:hAnsi="Times New Roman"/>
                <w:color w:val="000000"/>
                <w:szCs w:val="21"/>
              </w:rPr>
            </w:pPr>
            <w:r>
              <w:rPr>
                <w:rFonts w:ascii="Times New Roman" w:hAnsi="Times New Roman"/>
                <w:color w:val="000000"/>
                <w:kern w:val="0"/>
                <w:szCs w:val="21"/>
              </w:rPr>
              <w:t>14(38.9)</w:t>
            </w:r>
          </w:p>
        </w:tc>
        <w:tc>
          <w:tcPr>
            <w:tcW w:w="1536" w:type="dxa"/>
            <w:tcBorders>
              <w:tl2br w:val="nil"/>
              <w:tr2bl w:val="nil"/>
            </w:tcBorders>
            <w:noWrap/>
            <w:vAlign w:val="center"/>
          </w:tcPr>
          <w:p w14:paraId="65F93E2E">
            <w:pPr>
              <w:widowControl/>
              <w:jc w:val="center"/>
              <w:textAlignment w:val="center"/>
              <w:rPr>
                <w:rFonts w:ascii="Times New Roman" w:hAnsi="Times New Roman"/>
                <w:color w:val="000000"/>
                <w:szCs w:val="21"/>
              </w:rPr>
            </w:pPr>
            <w:r>
              <w:rPr>
                <w:rFonts w:ascii="Times New Roman" w:hAnsi="Times New Roman"/>
                <w:color w:val="000000"/>
                <w:kern w:val="0"/>
                <w:szCs w:val="21"/>
              </w:rPr>
              <w:t>97(67.8)</w:t>
            </w:r>
          </w:p>
        </w:tc>
        <w:tc>
          <w:tcPr>
            <w:tcW w:w="1315" w:type="dxa"/>
            <w:tcBorders>
              <w:tl2br w:val="nil"/>
              <w:tr2bl w:val="nil"/>
            </w:tcBorders>
            <w:noWrap/>
            <w:vAlign w:val="center"/>
          </w:tcPr>
          <w:p w14:paraId="25D3690B">
            <w:pPr>
              <w:widowControl/>
              <w:jc w:val="center"/>
              <w:textAlignment w:val="center"/>
              <w:rPr>
                <w:rFonts w:ascii="Times New Roman" w:hAnsi="Times New Roman"/>
                <w:color w:val="000000"/>
                <w:szCs w:val="21"/>
              </w:rPr>
            </w:pPr>
            <w:r>
              <w:rPr>
                <w:rFonts w:ascii="Times New Roman" w:hAnsi="Times New Roman"/>
                <w:color w:val="000000"/>
                <w:kern w:val="0"/>
                <w:szCs w:val="21"/>
              </w:rPr>
              <w:t>34(85)</w:t>
            </w:r>
          </w:p>
        </w:tc>
        <w:tc>
          <w:tcPr>
            <w:tcW w:w="1171" w:type="dxa"/>
            <w:tcBorders>
              <w:tl2br w:val="nil"/>
              <w:tr2bl w:val="nil"/>
            </w:tcBorders>
            <w:noWrap/>
            <w:vAlign w:val="center"/>
          </w:tcPr>
          <w:p w14:paraId="3A7187EA">
            <w:pPr>
              <w:widowControl/>
              <w:jc w:val="center"/>
              <w:textAlignment w:val="center"/>
              <w:rPr>
                <w:rFonts w:ascii="Times New Roman" w:hAnsi="Times New Roman"/>
                <w:color w:val="000000"/>
                <w:szCs w:val="21"/>
              </w:rPr>
            </w:pPr>
            <w:r>
              <w:rPr>
                <w:rFonts w:ascii="Times New Roman" w:hAnsi="Times New Roman"/>
                <w:color w:val="000000"/>
                <w:kern w:val="0"/>
                <w:szCs w:val="21"/>
              </w:rPr>
              <w:t>18(94.7)</w:t>
            </w:r>
          </w:p>
        </w:tc>
      </w:tr>
      <w:tr w14:paraId="78EEFD1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2672" w:type="dxa"/>
            <w:tcBorders>
              <w:tl2br w:val="nil"/>
              <w:tr2bl w:val="nil"/>
            </w:tcBorders>
            <w:noWrap/>
            <w:vAlign w:val="center"/>
          </w:tcPr>
          <w:p w14:paraId="033F4D1B">
            <w:pPr>
              <w:widowControl/>
              <w:jc w:val="center"/>
              <w:textAlignment w:val="center"/>
              <w:rPr>
                <w:rFonts w:ascii="Times New Roman" w:hAnsi="Times New Roman"/>
                <w:color w:val="000000"/>
                <w:kern w:val="0"/>
                <w:szCs w:val="21"/>
              </w:rPr>
            </w:pPr>
            <w:r>
              <w:rPr>
                <w:rFonts w:ascii="Times New Roman" w:hAnsi="Times New Roman"/>
                <w:color w:val="000000"/>
                <w:kern w:val="0"/>
                <w:szCs w:val="21"/>
              </w:rPr>
              <w:t>In a relationship</w:t>
            </w:r>
          </w:p>
        </w:tc>
        <w:tc>
          <w:tcPr>
            <w:tcW w:w="1584" w:type="dxa"/>
            <w:tcBorders>
              <w:tl2br w:val="nil"/>
              <w:tr2bl w:val="nil"/>
            </w:tcBorders>
            <w:noWrap/>
            <w:vAlign w:val="center"/>
          </w:tcPr>
          <w:p w14:paraId="2E7DB583">
            <w:pPr>
              <w:widowControl/>
              <w:jc w:val="center"/>
              <w:textAlignment w:val="center"/>
              <w:rPr>
                <w:rFonts w:ascii="Times New Roman" w:hAnsi="Times New Roman"/>
                <w:color w:val="000000"/>
                <w:szCs w:val="21"/>
              </w:rPr>
            </w:pPr>
            <w:r>
              <w:rPr>
                <w:rFonts w:ascii="Times New Roman" w:hAnsi="Times New Roman"/>
                <w:color w:val="000000"/>
                <w:kern w:val="0"/>
                <w:szCs w:val="21"/>
              </w:rPr>
              <w:t>22(61.1)</w:t>
            </w:r>
          </w:p>
        </w:tc>
        <w:tc>
          <w:tcPr>
            <w:tcW w:w="1536" w:type="dxa"/>
            <w:tcBorders>
              <w:tl2br w:val="nil"/>
              <w:tr2bl w:val="nil"/>
            </w:tcBorders>
            <w:noWrap/>
            <w:vAlign w:val="center"/>
          </w:tcPr>
          <w:p w14:paraId="27A93EFB">
            <w:pPr>
              <w:widowControl/>
              <w:jc w:val="center"/>
              <w:textAlignment w:val="center"/>
              <w:rPr>
                <w:rFonts w:ascii="Times New Roman" w:hAnsi="Times New Roman"/>
                <w:color w:val="000000"/>
                <w:szCs w:val="21"/>
              </w:rPr>
            </w:pPr>
            <w:r>
              <w:rPr>
                <w:rFonts w:ascii="Times New Roman" w:hAnsi="Times New Roman"/>
                <w:color w:val="000000"/>
                <w:kern w:val="0"/>
                <w:szCs w:val="21"/>
              </w:rPr>
              <w:t>46(32.2)</w:t>
            </w:r>
          </w:p>
        </w:tc>
        <w:tc>
          <w:tcPr>
            <w:tcW w:w="1315" w:type="dxa"/>
            <w:tcBorders>
              <w:tl2br w:val="nil"/>
              <w:tr2bl w:val="nil"/>
            </w:tcBorders>
            <w:noWrap/>
            <w:vAlign w:val="center"/>
          </w:tcPr>
          <w:p w14:paraId="22E1EC3E">
            <w:pPr>
              <w:widowControl/>
              <w:jc w:val="center"/>
              <w:textAlignment w:val="center"/>
              <w:rPr>
                <w:rFonts w:ascii="Times New Roman" w:hAnsi="Times New Roman"/>
                <w:color w:val="000000"/>
                <w:szCs w:val="21"/>
              </w:rPr>
            </w:pPr>
            <w:r>
              <w:rPr>
                <w:rFonts w:ascii="Times New Roman" w:hAnsi="Times New Roman"/>
                <w:color w:val="000000"/>
                <w:kern w:val="0"/>
                <w:szCs w:val="21"/>
              </w:rPr>
              <w:t>6(15)</w:t>
            </w:r>
          </w:p>
        </w:tc>
        <w:tc>
          <w:tcPr>
            <w:tcW w:w="1171" w:type="dxa"/>
            <w:tcBorders>
              <w:tl2br w:val="nil"/>
              <w:tr2bl w:val="nil"/>
            </w:tcBorders>
            <w:noWrap/>
            <w:vAlign w:val="center"/>
          </w:tcPr>
          <w:p w14:paraId="5030BDD2">
            <w:pPr>
              <w:widowControl/>
              <w:jc w:val="center"/>
              <w:textAlignment w:val="center"/>
              <w:rPr>
                <w:rFonts w:ascii="Times New Roman" w:hAnsi="Times New Roman"/>
                <w:color w:val="000000"/>
                <w:szCs w:val="21"/>
              </w:rPr>
            </w:pPr>
            <w:r>
              <w:rPr>
                <w:rFonts w:ascii="Times New Roman" w:hAnsi="Times New Roman"/>
                <w:color w:val="000000"/>
                <w:kern w:val="0"/>
                <w:szCs w:val="21"/>
              </w:rPr>
              <w:t>1(5.3)</w:t>
            </w:r>
          </w:p>
        </w:tc>
      </w:tr>
    </w:tbl>
    <w:p w14:paraId="036FAF4D">
      <w:pPr>
        <w:rPr>
          <w:rFonts w:ascii="Times New Roman" w:hAnsi="Times New Roman"/>
          <w:color w:val="000000"/>
          <w:szCs w:val="21"/>
          <w:lang w:bidi="ar"/>
        </w:rPr>
        <w:sectPr>
          <w:pgSz w:w="11906" w:h="16838"/>
          <w:pgMar w:top="1440" w:right="1800" w:bottom="1440" w:left="1800" w:header="851" w:footer="992" w:gutter="0"/>
          <w:cols w:space="425" w:num="1"/>
          <w:docGrid w:type="lines" w:linePitch="312" w:charSpace="0"/>
        </w:sectPr>
      </w:pPr>
      <w:r>
        <w:rPr>
          <w:rFonts w:hint="eastAsia" w:ascii="Times New Roman" w:hAnsi="Times New Roman"/>
          <w:i/>
          <w:iCs/>
          <w:color w:val="000000"/>
          <w:szCs w:val="21"/>
          <w:lang w:bidi="ar"/>
        </w:rPr>
        <w:t>Note:</w:t>
      </w:r>
      <w:r>
        <w:rPr>
          <w:rFonts w:hint="eastAsia" w:ascii="Times New Roman" w:hAnsi="Times New Roman"/>
          <w:color w:val="000000"/>
          <w:szCs w:val="21"/>
          <w:lang w:bidi="ar"/>
        </w:rPr>
        <w:t xml:space="preserve"> </w:t>
      </w:r>
      <w:r>
        <w:rPr>
          <w:rFonts w:ascii="Times New Roman" w:hAnsi="Times New Roman"/>
          <w:color w:val="000000"/>
          <w:szCs w:val="21"/>
          <w:lang w:bidi="ar"/>
        </w:rPr>
        <w:t>“Special Expectations” indicates highly positive attitudes; “Not at all” and “Fear and rejection” indicate negative attitudes.</w:t>
      </w:r>
    </w:p>
    <w:p w14:paraId="6EA4D7F0">
      <w:pPr>
        <w:rPr>
          <w:rFonts w:ascii="Times New Roman" w:hAnsi="Times New Roman"/>
          <w:color w:val="000000"/>
          <w:sz w:val="24"/>
          <w:lang w:bidi="ar"/>
        </w:rPr>
      </w:pPr>
      <w:r>
        <w:rPr>
          <w:rFonts w:ascii="Times New Roman" w:hAnsi="Times New Roman"/>
          <w:color w:val="000000"/>
          <w:sz w:val="24"/>
          <w:lang w:bidi="ar"/>
        </w:rPr>
        <w:t xml:space="preserve">Table </w:t>
      </w:r>
      <w:r>
        <w:rPr>
          <w:rFonts w:hint="eastAsia" w:ascii="Times New Roman" w:hAnsi="Times New Roman"/>
          <w:color w:val="000000"/>
          <w:sz w:val="24"/>
          <w:lang w:bidi="ar"/>
        </w:rPr>
        <w:t>S4</w:t>
      </w:r>
      <w:r>
        <w:rPr>
          <w:rFonts w:ascii="Times New Roman" w:hAnsi="Times New Roman"/>
          <w:color w:val="000000"/>
          <w:sz w:val="24"/>
          <w:lang w:bidi="ar"/>
        </w:rPr>
        <w:t>.Distribution of attitudes toward childbearing by demographic characteristics</w:t>
      </w:r>
    </w:p>
    <w:tbl>
      <w:tblPr>
        <w:tblStyle w:val="2"/>
        <w:tblpPr w:leftFromText="180" w:rightFromText="180" w:vertAnchor="text" w:horzAnchor="page" w:tblpX="1876" w:tblpY="309"/>
        <w:tblOverlap w:val="never"/>
        <w:tblW w:w="8337"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700"/>
        <w:gridCol w:w="1593"/>
        <w:gridCol w:w="1544"/>
        <w:gridCol w:w="1322"/>
        <w:gridCol w:w="1178"/>
      </w:tblGrid>
      <w:tr w14:paraId="06B7572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0" w:hRule="atLeast"/>
        </w:trPr>
        <w:tc>
          <w:tcPr>
            <w:tcW w:w="2700" w:type="dxa"/>
            <w:tcBorders>
              <w:bottom w:val="single" w:color="auto" w:sz="6" w:space="0"/>
            </w:tcBorders>
            <w:noWrap/>
            <w:vAlign w:val="center"/>
          </w:tcPr>
          <w:p w14:paraId="44FD1084">
            <w:pPr>
              <w:widowControl/>
              <w:jc w:val="center"/>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Variable</w:t>
            </w:r>
          </w:p>
        </w:tc>
        <w:tc>
          <w:tcPr>
            <w:tcW w:w="1593" w:type="dxa"/>
            <w:tcBorders>
              <w:bottom w:val="single" w:color="auto" w:sz="6" w:space="0"/>
            </w:tcBorders>
            <w:noWrap/>
            <w:vAlign w:val="center"/>
          </w:tcPr>
          <w:p w14:paraId="3B6F7B62">
            <w:pPr>
              <w:widowControl/>
              <w:jc w:val="center"/>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Special Expectations</w:t>
            </w:r>
          </w:p>
          <w:p w14:paraId="3EDD39DD">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szCs w:val="21"/>
              </w:rPr>
              <w:t>n(%)</w:t>
            </w:r>
          </w:p>
        </w:tc>
        <w:tc>
          <w:tcPr>
            <w:tcW w:w="1544" w:type="dxa"/>
            <w:tcBorders>
              <w:bottom w:val="single" w:color="auto" w:sz="6" w:space="0"/>
            </w:tcBorders>
            <w:noWrap/>
            <w:vAlign w:val="center"/>
          </w:tcPr>
          <w:p w14:paraId="4801B644">
            <w:pPr>
              <w:widowControl/>
              <w:jc w:val="center"/>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Dispensable</w:t>
            </w:r>
          </w:p>
          <w:p w14:paraId="04BA2686">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szCs w:val="21"/>
              </w:rPr>
              <w:t>n(%)</w:t>
            </w:r>
          </w:p>
        </w:tc>
        <w:tc>
          <w:tcPr>
            <w:tcW w:w="1322" w:type="dxa"/>
            <w:tcBorders>
              <w:bottom w:val="single" w:color="auto" w:sz="6" w:space="0"/>
            </w:tcBorders>
            <w:noWrap/>
            <w:vAlign w:val="center"/>
          </w:tcPr>
          <w:p w14:paraId="746491A8">
            <w:pPr>
              <w:widowControl/>
              <w:jc w:val="center"/>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Not at all</w:t>
            </w:r>
          </w:p>
          <w:p w14:paraId="5134D5F6">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szCs w:val="21"/>
              </w:rPr>
              <w:t>n(%)</w:t>
            </w:r>
          </w:p>
        </w:tc>
        <w:tc>
          <w:tcPr>
            <w:tcW w:w="1178" w:type="dxa"/>
            <w:tcBorders>
              <w:bottom w:val="single" w:color="auto" w:sz="6" w:space="0"/>
            </w:tcBorders>
            <w:noWrap/>
            <w:vAlign w:val="center"/>
          </w:tcPr>
          <w:p w14:paraId="730128FD">
            <w:pPr>
              <w:widowControl/>
              <w:jc w:val="center"/>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Fear and rejection</w:t>
            </w:r>
          </w:p>
          <w:p w14:paraId="0E8E5DF6">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szCs w:val="21"/>
              </w:rPr>
              <w:t>n(%)</w:t>
            </w:r>
          </w:p>
        </w:tc>
      </w:tr>
      <w:tr w14:paraId="4B0A28A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700" w:type="dxa"/>
            <w:tcBorders>
              <w:top w:val="single" w:color="auto" w:sz="6" w:space="0"/>
              <w:tl2br w:val="nil"/>
              <w:tr2bl w:val="nil"/>
            </w:tcBorders>
            <w:noWrap/>
            <w:vAlign w:val="center"/>
          </w:tcPr>
          <w:p w14:paraId="429709CC">
            <w:pPr>
              <w:widowControl/>
              <w:jc w:val="left"/>
              <w:textAlignment w:val="center"/>
              <w:rPr>
                <w:rFonts w:hint="default" w:ascii="Times New Roman" w:hAnsi="Times New Roman" w:eastAsia="宋体" w:cs="Times New Roman"/>
                <w:color w:val="000000"/>
                <w:kern w:val="0"/>
                <w:szCs w:val="21"/>
                <w:lang w:val="en-US" w:eastAsia="zh-CN"/>
              </w:rPr>
            </w:pPr>
            <w:r>
              <w:rPr>
                <w:rFonts w:hint="default" w:ascii="Times New Roman" w:hAnsi="Times New Roman" w:cs="Times New Roman"/>
                <w:b/>
                <w:bCs/>
                <w:color w:val="000000"/>
                <w:kern w:val="0"/>
                <w:szCs w:val="21"/>
                <w:lang w:val="en-US" w:eastAsia="zh-CN"/>
              </w:rPr>
              <w:t>Sex</w:t>
            </w:r>
          </w:p>
        </w:tc>
        <w:tc>
          <w:tcPr>
            <w:tcW w:w="1593" w:type="dxa"/>
            <w:tcBorders>
              <w:top w:val="single" w:color="auto" w:sz="6" w:space="0"/>
              <w:tl2br w:val="nil"/>
              <w:tr2bl w:val="nil"/>
            </w:tcBorders>
            <w:noWrap/>
            <w:vAlign w:val="center"/>
          </w:tcPr>
          <w:p w14:paraId="375FAB68">
            <w:pPr>
              <w:widowControl/>
              <w:jc w:val="center"/>
              <w:textAlignment w:val="center"/>
              <w:rPr>
                <w:rFonts w:hint="default" w:ascii="Times New Roman" w:hAnsi="Times New Roman" w:cs="Times New Roman"/>
                <w:color w:val="000000"/>
                <w:kern w:val="0"/>
                <w:szCs w:val="21"/>
              </w:rPr>
            </w:pPr>
          </w:p>
        </w:tc>
        <w:tc>
          <w:tcPr>
            <w:tcW w:w="1544" w:type="dxa"/>
            <w:tcBorders>
              <w:top w:val="single" w:color="auto" w:sz="6" w:space="0"/>
              <w:tl2br w:val="nil"/>
              <w:tr2bl w:val="nil"/>
            </w:tcBorders>
            <w:noWrap/>
            <w:vAlign w:val="center"/>
          </w:tcPr>
          <w:p w14:paraId="6C3F7584">
            <w:pPr>
              <w:widowControl/>
              <w:jc w:val="center"/>
              <w:textAlignment w:val="center"/>
              <w:rPr>
                <w:rFonts w:hint="default" w:ascii="Times New Roman" w:hAnsi="Times New Roman" w:cs="Times New Roman"/>
                <w:color w:val="000000"/>
                <w:kern w:val="0"/>
                <w:szCs w:val="21"/>
              </w:rPr>
            </w:pPr>
          </w:p>
        </w:tc>
        <w:tc>
          <w:tcPr>
            <w:tcW w:w="1322" w:type="dxa"/>
            <w:tcBorders>
              <w:top w:val="single" w:color="auto" w:sz="6" w:space="0"/>
              <w:tl2br w:val="nil"/>
              <w:tr2bl w:val="nil"/>
            </w:tcBorders>
            <w:noWrap/>
            <w:vAlign w:val="center"/>
          </w:tcPr>
          <w:p w14:paraId="598C46C2">
            <w:pPr>
              <w:widowControl/>
              <w:jc w:val="center"/>
              <w:textAlignment w:val="center"/>
              <w:rPr>
                <w:rFonts w:hint="default" w:ascii="Times New Roman" w:hAnsi="Times New Roman" w:cs="Times New Roman"/>
                <w:color w:val="000000"/>
                <w:kern w:val="0"/>
                <w:szCs w:val="21"/>
              </w:rPr>
            </w:pPr>
          </w:p>
        </w:tc>
        <w:tc>
          <w:tcPr>
            <w:tcW w:w="1178" w:type="dxa"/>
            <w:tcBorders>
              <w:top w:val="single" w:color="auto" w:sz="6" w:space="0"/>
              <w:tl2br w:val="nil"/>
              <w:tr2bl w:val="nil"/>
            </w:tcBorders>
            <w:noWrap/>
            <w:vAlign w:val="center"/>
          </w:tcPr>
          <w:p w14:paraId="7583596A">
            <w:pPr>
              <w:widowControl/>
              <w:jc w:val="center"/>
              <w:textAlignment w:val="center"/>
              <w:rPr>
                <w:rFonts w:hint="default" w:ascii="Times New Roman" w:hAnsi="Times New Roman" w:cs="Times New Roman"/>
                <w:color w:val="000000"/>
                <w:kern w:val="0"/>
                <w:szCs w:val="21"/>
              </w:rPr>
            </w:pPr>
          </w:p>
        </w:tc>
      </w:tr>
      <w:tr w14:paraId="34260B4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0" w:type="dxa"/>
            <w:tcBorders>
              <w:tl2br w:val="nil"/>
              <w:tr2bl w:val="nil"/>
            </w:tcBorders>
            <w:noWrap/>
            <w:vAlign w:val="center"/>
          </w:tcPr>
          <w:p w14:paraId="5FC64CEF">
            <w:pPr>
              <w:widowControl/>
              <w:jc w:val="center"/>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Male</w:t>
            </w:r>
          </w:p>
        </w:tc>
        <w:tc>
          <w:tcPr>
            <w:tcW w:w="1593" w:type="dxa"/>
            <w:tcBorders>
              <w:tl2br w:val="nil"/>
              <w:tr2bl w:val="nil"/>
            </w:tcBorders>
            <w:noWrap/>
            <w:vAlign w:val="center"/>
          </w:tcPr>
          <w:p w14:paraId="5582447D">
            <w:pPr>
              <w:widowControl/>
              <w:jc w:val="center"/>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18(78.3)</w:t>
            </w:r>
          </w:p>
        </w:tc>
        <w:tc>
          <w:tcPr>
            <w:tcW w:w="1544" w:type="dxa"/>
            <w:tcBorders>
              <w:tl2br w:val="nil"/>
              <w:tr2bl w:val="nil"/>
            </w:tcBorders>
            <w:noWrap/>
            <w:vAlign w:val="center"/>
          </w:tcPr>
          <w:p w14:paraId="018A5D2F">
            <w:pPr>
              <w:widowControl/>
              <w:jc w:val="center"/>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44(41.1)</w:t>
            </w:r>
          </w:p>
        </w:tc>
        <w:tc>
          <w:tcPr>
            <w:tcW w:w="1322" w:type="dxa"/>
            <w:tcBorders>
              <w:tl2br w:val="nil"/>
              <w:tr2bl w:val="nil"/>
            </w:tcBorders>
            <w:noWrap/>
            <w:vAlign w:val="center"/>
          </w:tcPr>
          <w:p w14:paraId="34258B86">
            <w:pPr>
              <w:widowControl/>
              <w:jc w:val="center"/>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11(19.6)</w:t>
            </w:r>
          </w:p>
        </w:tc>
        <w:tc>
          <w:tcPr>
            <w:tcW w:w="1178" w:type="dxa"/>
            <w:tcBorders>
              <w:tl2br w:val="nil"/>
              <w:tr2bl w:val="nil"/>
            </w:tcBorders>
            <w:noWrap/>
            <w:vAlign w:val="center"/>
          </w:tcPr>
          <w:p w14:paraId="1F66570B">
            <w:pPr>
              <w:widowControl/>
              <w:jc w:val="center"/>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6(11.5)</w:t>
            </w:r>
          </w:p>
        </w:tc>
      </w:tr>
      <w:tr w14:paraId="2658FC1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0" w:type="dxa"/>
            <w:tcBorders>
              <w:tl2br w:val="nil"/>
              <w:tr2bl w:val="nil"/>
            </w:tcBorders>
            <w:noWrap/>
            <w:vAlign w:val="center"/>
          </w:tcPr>
          <w:p w14:paraId="328BE040">
            <w:pPr>
              <w:widowControl/>
              <w:jc w:val="center"/>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Female</w:t>
            </w:r>
          </w:p>
        </w:tc>
        <w:tc>
          <w:tcPr>
            <w:tcW w:w="1593" w:type="dxa"/>
            <w:tcBorders>
              <w:tl2br w:val="nil"/>
              <w:tr2bl w:val="nil"/>
            </w:tcBorders>
            <w:noWrap/>
            <w:vAlign w:val="center"/>
          </w:tcPr>
          <w:p w14:paraId="3B26C896">
            <w:pPr>
              <w:widowControl/>
              <w:jc w:val="center"/>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5(21.7)</w:t>
            </w:r>
          </w:p>
        </w:tc>
        <w:tc>
          <w:tcPr>
            <w:tcW w:w="1544" w:type="dxa"/>
            <w:tcBorders>
              <w:tl2br w:val="nil"/>
              <w:tr2bl w:val="nil"/>
            </w:tcBorders>
            <w:noWrap/>
            <w:vAlign w:val="center"/>
          </w:tcPr>
          <w:p w14:paraId="59E9EFB4">
            <w:pPr>
              <w:widowControl/>
              <w:jc w:val="center"/>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63(58.9)</w:t>
            </w:r>
          </w:p>
        </w:tc>
        <w:tc>
          <w:tcPr>
            <w:tcW w:w="1322" w:type="dxa"/>
            <w:tcBorders>
              <w:tl2br w:val="nil"/>
              <w:tr2bl w:val="nil"/>
            </w:tcBorders>
            <w:noWrap/>
            <w:vAlign w:val="center"/>
          </w:tcPr>
          <w:p w14:paraId="7E9DC060">
            <w:pPr>
              <w:widowControl/>
              <w:jc w:val="center"/>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45(80.4)</w:t>
            </w:r>
          </w:p>
        </w:tc>
        <w:tc>
          <w:tcPr>
            <w:tcW w:w="1178" w:type="dxa"/>
            <w:tcBorders>
              <w:tl2br w:val="nil"/>
              <w:tr2bl w:val="nil"/>
            </w:tcBorders>
            <w:noWrap/>
            <w:vAlign w:val="center"/>
          </w:tcPr>
          <w:p w14:paraId="04EA29FA">
            <w:pPr>
              <w:widowControl/>
              <w:jc w:val="center"/>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46(88.5)</w:t>
            </w:r>
          </w:p>
        </w:tc>
      </w:tr>
      <w:tr w14:paraId="34AF1F2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0" w:type="dxa"/>
            <w:tcBorders>
              <w:tl2br w:val="nil"/>
              <w:tr2bl w:val="nil"/>
            </w:tcBorders>
            <w:noWrap/>
            <w:vAlign w:val="center"/>
          </w:tcPr>
          <w:p w14:paraId="3ECCC964">
            <w:pPr>
              <w:widowControl/>
              <w:jc w:val="left"/>
              <w:textAlignment w:val="center"/>
              <w:rPr>
                <w:rFonts w:hint="default" w:ascii="Times New Roman" w:hAnsi="Times New Roman" w:cs="Times New Roman"/>
                <w:color w:val="000000"/>
                <w:kern w:val="0"/>
                <w:szCs w:val="21"/>
              </w:rPr>
            </w:pPr>
            <w:r>
              <w:rPr>
                <w:rFonts w:hint="default" w:ascii="Times New Roman" w:hAnsi="Times New Roman" w:cs="Times New Roman"/>
                <w:b/>
                <w:bCs/>
                <w:color w:val="000000"/>
                <w:kern w:val="0"/>
                <w:szCs w:val="21"/>
              </w:rPr>
              <w:t>Grade</w:t>
            </w:r>
          </w:p>
        </w:tc>
        <w:tc>
          <w:tcPr>
            <w:tcW w:w="1593" w:type="dxa"/>
            <w:tcBorders>
              <w:tl2br w:val="nil"/>
              <w:tr2bl w:val="nil"/>
            </w:tcBorders>
            <w:noWrap/>
            <w:vAlign w:val="center"/>
          </w:tcPr>
          <w:p w14:paraId="5156C789">
            <w:pPr>
              <w:widowControl/>
              <w:jc w:val="center"/>
              <w:textAlignment w:val="center"/>
              <w:rPr>
                <w:rFonts w:hint="default" w:ascii="Times New Roman" w:hAnsi="Times New Roman" w:cs="Times New Roman"/>
                <w:color w:val="000000"/>
                <w:kern w:val="0"/>
                <w:szCs w:val="21"/>
              </w:rPr>
            </w:pPr>
          </w:p>
        </w:tc>
        <w:tc>
          <w:tcPr>
            <w:tcW w:w="1544" w:type="dxa"/>
            <w:tcBorders>
              <w:tl2br w:val="nil"/>
              <w:tr2bl w:val="nil"/>
            </w:tcBorders>
            <w:noWrap/>
            <w:vAlign w:val="center"/>
          </w:tcPr>
          <w:p w14:paraId="0931B42E">
            <w:pPr>
              <w:widowControl/>
              <w:jc w:val="center"/>
              <w:textAlignment w:val="center"/>
              <w:rPr>
                <w:rFonts w:hint="default" w:ascii="Times New Roman" w:hAnsi="Times New Roman" w:cs="Times New Roman"/>
                <w:color w:val="000000"/>
                <w:kern w:val="0"/>
                <w:szCs w:val="21"/>
              </w:rPr>
            </w:pPr>
          </w:p>
        </w:tc>
        <w:tc>
          <w:tcPr>
            <w:tcW w:w="1322" w:type="dxa"/>
            <w:tcBorders>
              <w:tl2br w:val="nil"/>
              <w:tr2bl w:val="nil"/>
            </w:tcBorders>
            <w:noWrap/>
            <w:vAlign w:val="center"/>
          </w:tcPr>
          <w:p w14:paraId="52DA0148">
            <w:pPr>
              <w:widowControl/>
              <w:jc w:val="center"/>
              <w:textAlignment w:val="center"/>
              <w:rPr>
                <w:rFonts w:hint="default" w:ascii="Times New Roman" w:hAnsi="Times New Roman" w:cs="Times New Roman"/>
                <w:color w:val="000000"/>
                <w:kern w:val="0"/>
                <w:szCs w:val="21"/>
              </w:rPr>
            </w:pPr>
          </w:p>
        </w:tc>
        <w:tc>
          <w:tcPr>
            <w:tcW w:w="1178" w:type="dxa"/>
            <w:tcBorders>
              <w:tl2br w:val="nil"/>
              <w:tr2bl w:val="nil"/>
            </w:tcBorders>
            <w:noWrap/>
            <w:vAlign w:val="center"/>
          </w:tcPr>
          <w:p w14:paraId="10700652">
            <w:pPr>
              <w:widowControl/>
              <w:jc w:val="center"/>
              <w:textAlignment w:val="center"/>
              <w:rPr>
                <w:rFonts w:hint="default" w:ascii="Times New Roman" w:hAnsi="Times New Roman" w:cs="Times New Roman"/>
                <w:color w:val="000000"/>
                <w:kern w:val="0"/>
                <w:szCs w:val="21"/>
              </w:rPr>
            </w:pPr>
          </w:p>
        </w:tc>
      </w:tr>
      <w:tr w14:paraId="6B4AC8B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0" w:type="dxa"/>
            <w:tcBorders>
              <w:tl2br w:val="nil"/>
              <w:tr2bl w:val="nil"/>
            </w:tcBorders>
            <w:noWrap/>
            <w:vAlign w:val="center"/>
          </w:tcPr>
          <w:p w14:paraId="3D49F654">
            <w:pPr>
              <w:widowControl/>
              <w:jc w:val="center"/>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Freshman</w:t>
            </w:r>
          </w:p>
        </w:tc>
        <w:tc>
          <w:tcPr>
            <w:tcW w:w="1593" w:type="dxa"/>
            <w:tcBorders>
              <w:tl2br w:val="nil"/>
              <w:tr2bl w:val="nil"/>
            </w:tcBorders>
            <w:noWrap/>
            <w:vAlign w:val="center"/>
          </w:tcPr>
          <w:p w14:paraId="597BB6FA">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3(13)</w:t>
            </w:r>
          </w:p>
        </w:tc>
        <w:tc>
          <w:tcPr>
            <w:tcW w:w="1544" w:type="dxa"/>
            <w:tcBorders>
              <w:tl2br w:val="nil"/>
              <w:tr2bl w:val="nil"/>
            </w:tcBorders>
            <w:noWrap/>
            <w:vAlign w:val="center"/>
          </w:tcPr>
          <w:p w14:paraId="7A277314">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2(1.9)</w:t>
            </w:r>
          </w:p>
        </w:tc>
        <w:tc>
          <w:tcPr>
            <w:tcW w:w="1322" w:type="dxa"/>
            <w:tcBorders>
              <w:tl2br w:val="nil"/>
              <w:tr2bl w:val="nil"/>
            </w:tcBorders>
            <w:noWrap/>
            <w:vAlign w:val="center"/>
          </w:tcPr>
          <w:p w14:paraId="5676B36F">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2(3.6)</w:t>
            </w:r>
          </w:p>
        </w:tc>
        <w:tc>
          <w:tcPr>
            <w:tcW w:w="1178" w:type="dxa"/>
            <w:tcBorders>
              <w:tl2br w:val="nil"/>
              <w:tr2bl w:val="nil"/>
            </w:tcBorders>
            <w:noWrap/>
            <w:vAlign w:val="center"/>
          </w:tcPr>
          <w:p w14:paraId="22CE9C31">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0</w:t>
            </w:r>
          </w:p>
        </w:tc>
      </w:tr>
      <w:tr w14:paraId="336F598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0" w:type="dxa"/>
            <w:tcBorders>
              <w:tl2br w:val="nil"/>
              <w:tr2bl w:val="nil"/>
            </w:tcBorders>
            <w:noWrap/>
            <w:vAlign w:val="center"/>
          </w:tcPr>
          <w:p w14:paraId="2F03B255">
            <w:pPr>
              <w:widowControl/>
              <w:jc w:val="center"/>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Sophomore</w:t>
            </w:r>
          </w:p>
        </w:tc>
        <w:tc>
          <w:tcPr>
            <w:tcW w:w="1593" w:type="dxa"/>
            <w:tcBorders>
              <w:tl2br w:val="nil"/>
              <w:tr2bl w:val="nil"/>
            </w:tcBorders>
            <w:noWrap/>
            <w:vAlign w:val="center"/>
          </w:tcPr>
          <w:p w14:paraId="3BDD3F38">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1(4.3)</w:t>
            </w:r>
          </w:p>
        </w:tc>
        <w:tc>
          <w:tcPr>
            <w:tcW w:w="1544" w:type="dxa"/>
            <w:tcBorders>
              <w:tl2br w:val="nil"/>
              <w:tr2bl w:val="nil"/>
            </w:tcBorders>
            <w:noWrap/>
            <w:vAlign w:val="center"/>
          </w:tcPr>
          <w:p w14:paraId="31CF271A">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4(3.7)</w:t>
            </w:r>
          </w:p>
        </w:tc>
        <w:tc>
          <w:tcPr>
            <w:tcW w:w="1322" w:type="dxa"/>
            <w:tcBorders>
              <w:tl2br w:val="nil"/>
              <w:tr2bl w:val="nil"/>
            </w:tcBorders>
            <w:noWrap/>
            <w:vAlign w:val="center"/>
          </w:tcPr>
          <w:p w14:paraId="731BEF87">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5(8.9)</w:t>
            </w:r>
          </w:p>
        </w:tc>
        <w:tc>
          <w:tcPr>
            <w:tcW w:w="1178" w:type="dxa"/>
            <w:tcBorders>
              <w:tl2br w:val="nil"/>
              <w:tr2bl w:val="nil"/>
            </w:tcBorders>
            <w:noWrap/>
            <w:vAlign w:val="center"/>
          </w:tcPr>
          <w:p w14:paraId="11C0FB24">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3(5.8)</w:t>
            </w:r>
          </w:p>
        </w:tc>
      </w:tr>
      <w:tr w14:paraId="540E95A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0" w:type="dxa"/>
            <w:tcBorders>
              <w:tl2br w:val="nil"/>
              <w:tr2bl w:val="nil"/>
            </w:tcBorders>
            <w:noWrap/>
            <w:vAlign w:val="center"/>
          </w:tcPr>
          <w:p w14:paraId="51CAC538">
            <w:pPr>
              <w:widowControl/>
              <w:jc w:val="center"/>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Junior</w:t>
            </w:r>
          </w:p>
        </w:tc>
        <w:tc>
          <w:tcPr>
            <w:tcW w:w="1593" w:type="dxa"/>
            <w:tcBorders>
              <w:tl2br w:val="nil"/>
              <w:tr2bl w:val="nil"/>
            </w:tcBorders>
            <w:noWrap/>
            <w:vAlign w:val="center"/>
          </w:tcPr>
          <w:p w14:paraId="6AFCD71F">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5(21.7)</w:t>
            </w:r>
          </w:p>
        </w:tc>
        <w:tc>
          <w:tcPr>
            <w:tcW w:w="1544" w:type="dxa"/>
            <w:tcBorders>
              <w:tl2br w:val="nil"/>
              <w:tr2bl w:val="nil"/>
            </w:tcBorders>
            <w:noWrap/>
            <w:vAlign w:val="center"/>
          </w:tcPr>
          <w:p w14:paraId="00D5C20B">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46(43)</w:t>
            </w:r>
          </w:p>
        </w:tc>
        <w:tc>
          <w:tcPr>
            <w:tcW w:w="1322" w:type="dxa"/>
            <w:tcBorders>
              <w:tl2br w:val="nil"/>
              <w:tr2bl w:val="nil"/>
            </w:tcBorders>
            <w:noWrap/>
            <w:vAlign w:val="center"/>
          </w:tcPr>
          <w:p w14:paraId="2381C430">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22(39.3)</w:t>
            </w:r>
          </w:p>
        </w:tc>
        <w:tc>
          <w:tcPr>
            <w:tcW w:w="1178" w:type="dxa"/>
            <w:tcBorders>
              <w:tl2br w:val="nil"/>
              <w:tr2bl w:val="nil"/>
            </w:tcBorders>
            <w:noWrap/>
            <w:vAlign w:val="center"/>
          </w:tcPr>
          <w:p w14:paraId="44503503">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31(59.6)</w:t>
            </w:r>
          </w:p>
        </w:tc>
      </w:tr>
      <w:tr w14:paraId="004D15E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0" w:type="dxa"/>
            <w:tcBorders>
              <w:tl2br w:val="nil"/>
              <w:tr2bl w:val="nil"/>
            </w:tcBorders>
            <w:noWrap/>
            <w:vAlign w:val="center"/>
          </w:tcPr>
          <w:p w14:paraId="4E9137C9">
            <w:pPr>
              <w:widowControl/>
              <w:jc w:val="center"/>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Senior</w:t>
            </w:r>
          </w:p>
        </w:tc>
        <w:tc>
          <w:tcPr>
            <w:tcW w:w="1593" w:type="dxa"/>
            <w:tcBorders>
              <w:tl2br w:val="nil"/>
              <w:tr2bl w:val="nil"/>
            </w:tcBorders>
            <w:noWrap/>
            <w:vAlign w:val="center"/>
          </w:tcPr>
          <w:p w14:paraId="3415F25C">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11(47.8)</w:t>
            </w:r>
          </w:p>
        </w:tc>
        <w:tc>
          <w:tcPr>
            <w:tcW w:w="1544" w:type="dxa"/>
            <w:tcBorders>
              <w:tl2br w:val="nil"/>
              <w:tr2bl w:val="nil"/>
            </w:tcBorders>
            <w:noWrap/>
            <w:vAlign w:val="center"/>
          </w:tcPr>
          <w:p w14:paraId="48FF932E">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34(31.8)</w:t>
            </w:r>
          </w:p>
        </w:tc>
        <w:tc>
          <w:tcPr>
            <w:tcW w:w="1322" w:type="dxa"/>
            <w:tcBorders>
              <w:tl2br w:val="nil"/>
              <w:tr2bl w:val="nil"/>
            </w:tcBorders>
            <w:noWrap/>
            <w:vAlign w:val="center"/>
          </w:tcPr>
          <w:p w14:paraId="0FBE2ACC">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19(33.9)</w:t>
            </w:r>
          </w:p>
        </w:tc>
        <w:tc>
          <w:tcPr>
            <w:tcW w:w="1178" w:type="dxa"/>
            <w:tcBorders>
              <w:tl2br w:val="nil"/>
              <w:tr2bl w:val="nil"/>
            </w:tcBorders>
            <w:noWrap/>
            <w:vAlign w:val="center"/>
          </w:tcPr>
          <w:p w14:paraId="0D7C9AD8">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11(21.2)</w:t>
            </w:r>
          </w:p>
        </w:tc>
      </w:tr>
      <w:tr w14:paraId="07F756E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0" w:type="dxa"/>
            <w:tcBorders>
              <w:tl2br w:val="nil"/>
              <w:tr2bl w:val="nil"/>
            </w:tcBorders>
            <w:noWrap/>
            <w:vAlign w:val="center"/>
          </w:tcPr>
          <w:p w14:paraId="284F0D8D">
            <w:pPr>
              <w:widowControl/>
              <w:jc w:val="center"/>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Graduate students</w:t>
            </w:r>
          </w:p>
        </w:tc>
        <w:tc>
          <w:tcPr>
            <w:tcW w:w="1593" w:type="dxa"/>
            <w:tcBorders>
              <w:tl2br w:val="nil"/>
              <w:tr2bl w:val="nil"/>
            </w:tcBorders>
            <w:noWrap/>
            <w:vAlign w:val="center"/>
          </w:tcPr>
          <w:p w14:paraId="7BC795A4">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3(13)</w:t>
            </w:r>
          </w:p>
        </w:tc>
        <w:tc>
          <w:tcPr>
            <w:tcW w:w="1544" w:type="dxa"/>
            <w:tcBorders>
              <w:tl2br w:val="nil"/>
              <w:tr2bl w:val="nil"/>
            </w:tcBorders>
            <w:noWrap/>
            <w:vAlign w:val="center"/>
          </w:tcPr>
          <w:p w14:paraId="32C49E61">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21(19.6)</w:t>
            </w:r>
          </w:p>
        </w:tc>
        <w:tc>
          <w:tcPr>
            <w:tcW w:w="1322" w:type="dxa"/>
            <w:tcBorders>
              <w:tl2br w:val="nil"/>
              <w:tr2bl w:val="nil"/>
            </w:tcBorders>
            <w:noWrap/>
            <w:vAlign w:val="center"/>
          </w:tcPr>
          <w:p w14:paraId="3BFCB4FF">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8(14.3)</w:t>
            </w:r>
          </w:p>
        </w:tc>
        <w:tc>
          <w:tcPr>
            <w:tcW w:w="1178" w:type="dxa"/>
            <w:tcBorders>
              <w:tl2br w:val="nil"/>
              <w:tr2bl w:val="nil"/>
            </w:tcBorders>
            <w:noWrap/>
            <w:vAlign w:val="center"/>
          </w:tcPr>
          <w:p w14:paraId="68B87898">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7(13.5)</w:t>
            </w:r>
          </w:p>
        </w:tc>
      </w:tr>
      <w:tr w14:paraId="4464682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700" w:type="dxa"/>
            <w:tcBorders>
              <w:tl2br w:val="nil"/>
              <w:tr2bl w:val="nil"/>
            </w:tcBorders>
            <w:noWrap/>
            <w:vAlign w:val="center"/>
          </w:tcPr>
          <w:p w14:paraId="36CCD2A6">
            <w:pPr>
              <w:widowControl/>
              <w:jc w:val="left"/>
              <w:textAlignment w:val="center"/>
              <w:rPr>
                <w:rFonts w:hint="default" w:ascii="Times New Roman" w:hAnsi="Times New Roman" w:cs="Times New Roman"/>
                <w:color w:val="000000"/>
                <w:kern w:val="0"/>
                <w:szCs w:val="21"/>
              </w:rPr>
            </w:pPr>
            <w:r>
              <w:rPr>
                <w:rFonts w:hint="default" w:ascii="Times New Roman" w:hAnsi="Times New Roman" w:cs="Times New Roman"/>
                <w:b/>
                <w:bCs/>
                <w:color w:val="000000"/>
                <w:szCs w:val="21"/>
              </w:rPr>
              <w:t>Whether or not you are an only child</w:t>
            </w:r>
          </w:p>
        </w:tc>
        <w:tc>
          <w:tcPr>
            <w:tcW w:w="1593" w:type="dxa"/>
            <w:tcBorders>
              <w:tl2br w:val="nil"/>
              <w:tr2bl w:val="nil"/>
            </w:tcBorders>
            <w:noWrap/>
            <w:vAlign w:val="center"/>
          </w:tcPr>
          <w:p w14:paraId="6ABA0D22">
            <w:pPr>
              <w:widowControl/>
              <w:jc w:val="center"/>
              <w:textAlignment w:val="center"/>
              <w:rPr>
                <w:rFonts w:hint="default" w:ascii="Times New Roman" w:hAnsi="Times New Roman" w:cs="Times New Roman"/>
                <w:color w:val="000000"/>
                <w:kern w:val="0"/>
                <w:szCs w:val="21"/>
              </w:rPr>
            </w:pPr>
          </w:p>
        </w:tc>
        <w:tc>
          <w:tcPr>
            <w:tcW w:w="1544" w:type="dxa"/>
            <w:tcBorders>
              <w:tl2br w:val="nil"/>
              <w:tr2bl w:val="nil"/>
            </w:tcBorders>
            <w:noWrap/>
            <w:vAlign w:val="center"/>
          </w:tcPr>
          <w:p w14:paraId="7E96C197">
            <w:pPr>
              <w:widowControl/>
              <w:jc w:val="center"/>
              <w:textAlignment w:val="center"/>
              <w:rPr>
                <w:rFonts w:hint="default" w:ascii="Times New Roman" w:hAnsi="Times New Roman" w:cs="Times New Roman"/>
                <w:color w:val="000000"/>
                <w:kern w:val="0"/>
                <w:szCs w:val="21"/>
              </w:rPr>
            </w:pPr>
          </w:p>
        </w:tc>
        <w:tc>
          <w:tcPr>
            <w:tcW w:w="1322" w:type="dxa"/>
            <w:tcBorders>
              <w:tl2br w:val="nil"/>
              <w:tr2bl w:val="nil"/>
            </w:tcBorders>
            <w:noWrap/>
            <w:vAlign w:val="center"/>
          </w:tcPr>
          <w:p w14:paraId="788DC1CD">
            <w:pPr>
              <w:widowControl/>
              <w:jc w:val="center"/>
              <w:textAlignment w:val="center"/>
              <w:rPr>
                <w:rFonts w:hint="default" w:ascii="Times New Roman" w:hAnsi="Times New Roman" w:cs="Times New Roman"/>
                <w:color w:val="000000"/>
                <w:kern w:val="0"/>
                <w:szCs w:val="21"/>
              </w:rPr>
            </w:pPr>
          </w:p>
        </w:tc>
        <w:tc>
          <w:tcPr>
            <w:tcW w:w="1178" w:type="dxa"/>
            <w:tcBorders>
              <w:tl2br w:val="nil"/>
              <w:tr2bl w:val="nil"/>
            </w:tcBorders>
            <w:noWrap/>
            <w:vAlign w:val="center"/>
          </w:tcPr>
          <w:p w14:paraId="7150D0BA">
            <w:pPr>
              <w:widowControl/>
              <w:jc w:val="center"/>
              <w:textAlignment w:val="center"/>
              <w:rPr>
                <w:rFonts w:hint="default" w:ascii="Times New Roman" w:hAnsi="Times New Roman" w:cs="Times New Roman"/>
                <w:color w:val="000000"/>
                <w:kern w:val="0"/>
                <w:szCs w:val="21"/>
              </w:rPr>
            </w:pPr>
          </w:p>
        </w:tc>
      </w:tr>
      <w:tr w14:paraId="0FE4FE0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0" w:type="dxa"/>
            <w:tcBorders>
              <w:tl2br w:val="nil"/>
              <w:tr2bl w:val="nil"/>
            </w:tcBorders>
            <w:noWrap/>
            <w:vAlign w:val="center"/>
          </w:tcPr>
          <w:p w14:paraId="5AFB9DDE">
            <w:pPr>
              <w:widowControl/>
              <w:jc w:val="center"/>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Yes</w:t>
            </w:r>
          </w:p>
        </w:tc>
        <w:tc>
          <w:tcPr>
            <w:tcW w:w="1593" w:type="dxa"/>
            <w:tcBorders>
              <w:tl2br w:val="nil"/>
              <w:tr2bl w:val="nil"/>
            </w:tcBorders>
            <w:noWrap/>
            <w:vAlign w:val="center"/>
          </w:tcPr>
          <w:p w14:paraId="01E42C5D">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13(56.5)</w:t>
            </w:r>
          </w:p>
        </w:tc>
        <w:tc>
          <w:tcPr>
            <w:tcW w:w="1544" w:type="dxa"/>
            <w:tcBorders>
              <w:tl2br w:val="nil"/>
              <w:tr2bl w:val="nil"/>
            </w:tcBorders>
            <w:noWrap/>
            <w:vAlign w:val="center"/>
          </w:tcPr>
          <w:p w14:paraId="29868FAD">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79(73.8)</w:t>
            </w:r>
          </w:p>
        </w:tc>
        <w:tc>
          <w:tcPr>
            <w:tcW w:w="1322" w:type="dxa"/>
            <w:tcBorders>
              <w:tl2br w:val="nil"/>
              <w:tr2bl w:val="nil"/>
            </w:tcBorders>
            <w:noWrap/>
            <w:vAlign w:val="center"/>
          </w:tcPr>
          <w:p w14:paraId="2A42B9EA">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38(67.9)</w:t>
            </w:r>
          </w:p>
        </w:tc>
        <w:tc>
          <w:tcPr>
            <w:tcW w:w="1178" w:type="dxa"/>
            <w:tcBorders>
              <w:tl2br w:val="nil"/>
              <w:tr2bl w:val="nil"/>
            </w:tcBorders>
            <w:noWrap/>
            <w:vAlign w:val="center"/>
          </w:tcPr>
          <w:p w14:paraId="5CE31D39">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39(75)</w:t>
            </w:r>
          </w:p>
        </w:tc>
      </w:tr>
      <w:tr w14:paraId="79C11D0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0" w:type="dxa"/>
            <w:tcBorders>
              <w:tl2br w:val="nil"/>
              <w:tr2bl w:val="nil"/>
            </w:tcBorders>
            <w:noWrap/>
            <w:vAlign w:val="center"/>
          </w:tcPr>
          <w:p w14:paraId="5EF24914">
            <w:pPr>
              <w:widowControl/>
              <w:jc w:val="center"/>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No</w:t>
            </w:r>
          </w:p>
        </w:tc>
        <w:tc>
          <w:tcPr>
            <w:tcW w:w="1593" w:type="dxa"/>
            <w:tcBorders>
              <w:tl2br w:val="nil"/>
              <w:tr2bl w:val="nil"/>
            </w:tcBorders>
            <w:noWrap/>
            <w:vAlign w:val="center"/>
          </w:tcPr>
          <w:p w14:paraId="0FEA6BBF">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10(43.5)</w:t>
            </w:r>
          </w:p>
        </w:tc>
        <w:tc>
          <w:tcPr>
            <w:tcW w:w="1544" w:type="dxa"/>
            <w:tcBorders>
              <w:tl2br w:val="nil"/>
              <w:tr2bl w:val="nil"/>
            </w:tcBorders>
            <w:noWrap/>
            <w:vAlign w:val="center"/>
          </w:tcPr>
          <w:p w14:paraId="2F342BF2">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28(26.2)</w:t>
            </w:r>
          </w:p>
        </w:tc>
        <w:tc>
          <w:tcPr>
            <w:tcW w:w="1322" w:type="dxa"/>
            <w:tcBorders>
              <w:tl2br w:val="nil"/>
              <w:tr2bl w:val="nil"/>
            </w:tcBorders>
            <w:noWrap/>
            <w:vAlign w:val="center"/>
          </w:tcPr>
          <w:p w14:paraId="7F86A72C">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18(32.1)</w:t>
            </w:r>
          </w:p>
        </w:tc>
        <w:tc>
          <w:tcPr>
            <w:tcW w:w="1178" w:type="dxa"/>
            <w:tcBorders>
              <w:tl2br w:val="nil"/>
              <w:tr2bl w:val="nil"/>
            </w:tcBorders>
            <w:noWrap/>
            <w:vAlign w:val="center"/>
          </w:tcPr>
          <w:p w14:paraId="6BC82F07">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13(25)</w:t>
            </w:r>
          </w:p>
        </w:tc>
      </w:tr>
      <w:tr w14:paraId="022D19E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700" w:type="dxa"/>
            <w:tcBorders>
              <w:tl2br w:val="nil"/>
              <w:tr2bl w:val="nil"/>
            </w:tcBorders>
            <w:noWrap/>
            <w:vAlign w:val="center"/>
          </w:tcPr>
          <w:p w14:paraId="008438CB">
            <w:pPr>
              <w:widowControl/>
              <w:jc w:val="left"/>
              <w:textAlignment w:val="center"/>
              <w:rPr>
                <w:rFonts w:hint="default" w:ascii="Times New Roman" w:hAnsi="Times New Roman" w:cs="Times New Roman"/>
                <w:color w:val="000000"/>
                <w:kern w:val="0"/>
                <w:szCs w:val="21"/>
              </w:rPr>
            </w:pPr>
            <w:r>
              <w:rPr>
                <w:rFonts w:hint="default" w:ascii="Times New Roman" w:hAnsi="Times New Roman" w:cs="Times New Roman"/>
                <w:b/>
                <w:bCs/>
                <w:color w:val="000000"/>
                <w:kern w:val="0"/>
                <w:szCs w:val="21"/>
              </w:rPr>
              <w:t>Have you ever been in a relationship</w:t>
            </w:r>
          </w:p>
        </w:tc>
        <w:tc>
          <w:tcPr>
            <w:tcW w:w="1593" w:type="dxa"/>
            <w:tcBorders>
              <w:tl2br w:val="nil"/>
              <w:tr2bl w:val="nil"/>
            </w:tcBorders>
            <w:noWrap/>
            <w:vAlign w:val="center"/>
          </w:tcPr>
          <w:p w14:paraId="6B8378B8">
            <w:pPr>
              <w:widowControl/>
              <w:jc w:val="center"/>
              <w:textAlignment w:val="center"/>
              <w:rPr>
                <w:rFonts w:hint="default" w:ascii="Times New Roman" w:hAnsi="Times New Roman" w:cs="Times New Roman"/>
                <w:color w:val="000000"/>
                <w:kern w:val="0"/>
                <w:szCs w:val="21"/>
              </w:rPr>
            </w:pPr>
          </w:p>
        </w:tc>
        <w:tc>
          <w:tcPr>
            <w:tcW w:w="1544" w:type="dxa"/>
            <w:tcBorders>
              <w:tl2br w:val="nil"/>
              <w:tr2bl w:val="nil"/>
            </w:tcBorders>
            <w:noWrap/>
            <w:vAlign w:val="center"/>
          </w:tcPr>
          <w:p w14:paraId="2DBB14CC">
            <w:pPr>
              <w:widowControl/>
              <w:jc w:val="center"/>
              <w:textAlignment w:val="center"/>
              <w:rPr>
                <w:rFonts w:hint="default" w:ascii="Times New Roman" w:hAnsi="Times New Roman" w:cs="Times New Roman"/>
                <w:color w:val="000000"/>
                <w:kern w:val="0"/>
                <w:szCs w:val="21"/>
              </w:rPr>
            </w:pPr>
          </w:p>
        </w:tc>
        <w:tc>
          <w:tcPr>
            <w:tcW w:w="1322" w:type="dxa"/>
            <w:tcBorders>
              <w:tl2br w:val="nil"/>
              <w:tr2bl w:val="nil"/>
            </w:tcBorders>
            <w:noWrap/>
            <w:vAlign w:val="center"/>
          </w:tcPr>
          <w:p w14:paraId="7D198EFA">
            <w:pPr>
              <w:widowControl/>
              <w:jc w:val="center"/>
              <w:textAlignment w:val="center"/>
              <w:rPr>
                <w:rFonts w:hint="default" w:ascii="Times New Roman" w:hAnsi="Times New Roman" w:cs="Times New Roman"/>
                <w:color w:val="000000"/>
                <w:kern w:val="0"/>
                <w:szCs w:val="21"/>
              </w:rPr>
            </w:pPr>
          </w:p>
        </w:tc>
        <w:tc>
          <w:tcPr>
            <w:tcW w:w="1178" w:type="dxa"/>
            <w:tcBorders>
              <w:tl2br w:val="nil"/>
              <w:tr2bl w:val="nil"/>
            </w:tcBorders>
            <w:noWrap/>
            <w:vAlign w:val="center"/>
          </w:tcPr>
          <w:p w14:paraId="588F07DA">
            <w:pPr>
              <w:widowControl/>
              <w:jc w:val="center"/>
              <w:textAlignment w:val="center"/>
              <w:rPr>
                <w:rFonts w:hint="default" w:ascii="Times New Roman" w:hAnsi="Times New Roman" w:cs="Times New Roman"/>
                <w:color w:val="000000"/>
                <w:kern w:val="0"/>
                <w:szCs w:val="21"/>
              </w:rPr>
            </w:pPr>
          </w:p>
        </w:tc>
      </w:tr>
      <w:tr w14:paraId="6B2AEB8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0" w:type="dxa"/>
            <w:tcBorders>
              <w:tl2br w:val="nil"/>
              <w:tr2bl w:val="nil"/>
            </w:tcBorders>
            <w:noWrap/>
            <w:vAlign w:val="center"/>
          </w:tcPr>
          <w:p w14:paraId="174869E0">
            <w:pPr>
              <w:widowControl/>
              <w:jc w:val="center"/>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Yes</w:t>
            </w:r>
          </w:p>
        </w:tc>
        <w:tc>
          <w:tcPr>
            <w:tcW w:w="1593" w:type="dxa"/>
            <w:tcBorders>
              <w:tl2br w:val="nil"/>
              <w:tr2bl w:val="nil"/>
            </w:tcBorders>
            <w:noWrap/>
            <w:vAlign w:val="center"/>
          </w:tcPr>
          <w:p w14:paraId="50126282">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8(34.8)</w:t>
            </w:r>
          </w:p>
        </w:tc>
        <w:tc>
          <w:tcPr>
            <w:tcW w:w="1544" w:type="dxa"/>
            <w:tcBorders>
              <w:tl2br w:val="nil"/>
              <w:tr2bl w:val="nil"/>
            </w:tcBorders>
            <w:noWrap/>
            <w:vAlign w:val="center"/>
          </w:tcPr>
          <w:p w14:paraId="6C5A058B">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34(31.8)</w:t>
            </w:r>
          </w:p>
        </w:tc>
        <w:tc>
          <w:tcPr>
            <w:tcW w:w="1322" w:type="dxa"/>
            <w:tcBorders>
              <w:tl2br w:val="nil"/>
              <w:tr2bl w:val="nil"/>
            </w:tcBorders>
            <w:noWrap/>
            <w:vAlign w:val="center"/>
          </w:tcPr>
          <w:p w14:paraId="54938A0D">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15(26.8)</w:t>
            </w:r>
          </w:p>
        </w:tc>
        <w:tc>
          <w:tcPr>
            <w:tcW w:w="1178" w:type="dxa"/>
            <w:tcBorders>
              <w:tl2br w:val="nil"/>
              <w:tr2bl w:val="nil"/>
            </w:tcBorders>
            <w:noWrap/>
            <w:vAlign w:val="center"/>
          </w:tcPr>
          <w:p w14:paraId="3B23E592">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23(44.2)</w:t>
            </w:r>
          </w:p>
        </w:tc>
      </w:tr>
      <w:tr w14:paraId="79C8F7D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0" w:type="dxa"/>
            <w:tcBorders>
              <w:tl2br w:val="nil"/>
              <w:tr2bl w:val="nil"/>
            </w:tcBorders>
            <w:noWrap/>
            <w:vAlign w:val="center"/>
          </w:tcPr>
          <w:p w14:paraId="6899890E">
            <w:pPr>
              <w:widowControl/>
              <w:jc w:val="center"/>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No</w:t>
            </w:r>
          </w:p>
        </w:tc>
        <w:tc>
          <w:tcPr>
            <w:tcW w:w="1593" w:type="dxa"/>
            <w:tcBorders>
              <w:tl2br w:val="nil"/>
              <w:tr2bl w:val="nil"/>
            </w:tcBorders>
            <w:noWrap/>
            <w:vAlign w:val="center"/>
          </w:tcPr>
          <w:p w14:paraId="652BCC27">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15(65.2)</w:t>
            </w:r>
          </w:p>
        </w:tc>
        <w:tc>
          <w:tcPr>
            <w:tcW w:w="1544" w:type="dxa"/>
            <w:tcBorders>
              <w:tl2br w:val="nil"/>
              <w:tr2bl w:val="nil"/>
            </w:tcBorders>
            <w:noWrap/>
            <w:vAlign w:val="center"/>
          </w:tcPr>
          <w:p w14:paraId="5C43EDDA">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73(68.2)</w:t>
            </w:r>
          </w:p>
        </w:tc>
        <w:tc>
          <w:tcPr>
            <w:tcW w:w="1322" w:type="dxa"/>
            <w:tcBorders>
              <w:tl2br w:val="nil"/>
              <w:tr2bl w:val="nil"/>
            </w:tcBorders>
            <w:noWrap/>
            <w:vAlign w:val="center"/>
          </w:tcPr>
          <w:p w14:paraId="35089D70">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41(73.2)</w:t>
            </w:r>
          </w:p>
        </w:tc>
        <w:tc>
          <w:tcPr>
            <w:tcW w:w="1178" w:type="dxa"/>
            <w:tcBorders>
              <w:tl2br w:val="nil"/>
              <w:tr2bl w:val="nil"/>
            </w:tcBorders>
            <w:noWrap/>
            <w:vAlign w:val="center"/>
          </w:tcPr>
          <w:p w14:paraId="268C91FA">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29(55.8)</w:t>
            </w:r>
          </w:p>
        </w:tc>
      </w:tr>
      <w:tr w14:paraId="530791B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700" w:type="dxa"/>
            <w:tcBorders>
              <w:tl2br w:val="nil"/>
              <w:tr2bl w:val="nil"/>
            </w:tcBorders>
            <w:noWrap/>
            <w:vAlign w:val="center"/>
          </w:tcPr>
          <w:p w14:paraId="2DD7D828">
            <w:pPr>
              <w:widowControl/>
              <w:jc w:val="left"/>
              <w:textAlignment w:val="center"/>
              <w:rPr>
                <w:rFonts w:hint="default" w:ascii="Times New Roman" w:hAnsi="Times New Roman" w:cs="Times New Roman"/>
                <w:color w:val="000000"/>
                <w:kern w:val="0"/>
                <w:szCs w:val="21"/>
              </w:rPr>
            </w:pPr>
            <w:r>
              <w:rPr>
                <w:rFonts w:hint="default" w:ascii="Times New Roman" w:hAnsi="Times New Roman" w:cs="Times New Roman"/>
                <w:b/>
                <w:bCs/>
                <w:color w:val="000000"/>
                <w:kern w:val="0"/>
                <w:szCs w:val="21"/>
              </w:rPr>
              <w:t>Current relationship status</w:t>
            </w:r>
          </w:p>
        </w:tc>
        <w:tc>
          <w:tcPr>
            <w:tcW w:w="1593" w:type="dxa"/>
            <w:tcBorders>
              <w:tl2br w:val="nil"/>
              <w:tr2bl w:val="nil"/>
            </w:tcBorders>
            <w:noWrap/>
            <w:vAlign w:val="center"/>
          </w:tcPr>
          <w:p w14:paraId="4C8C3818">
            <w:pPr>
              <w:widowControl/>
              <w:jc w:val="center"/>
              <w:textAlignment w:val="center"/>
              <w:rPr>
                <w:rFonts w:hint="default" w:ascii="Times New Roman" w:hAnsi="Times New Roman" w:cs="Times New Roman"/>
                <w:color w:val="000000"/>
                <w:kern w:val="0"/>
                <w:szCs w:val="21"/>
              </w:rPr>
            </w:pPr>
          </w:p>
        </w:tc>
        <w:tc>
          <w:tcPr>
            <w:tcW w:w="1544" w:type="dxa"/>
            <w:tcBorders>
              <w:tl2br w:val="nil"/>
              <w:tr2bl w:val="nil"/>
            </w:tcBorders>
            <w:noWrap/>
            <w:vAlign w:val="center"/>
          </w:tcPr>
          <w:p w14:paraId="3A50C816">
            <w:pPr>
              <w:widowControl/>
              <w:jc w:val="center"/>
              <w:textAlignment w:val="center"/>
              <w:rPr>
                <w:rFonts w:hint="default" w:ascii="Times New Roman" w:hAnsi="Times New Roman" w:cs="Times New Roman"/>
                <w:color w:val="000000"/>
                <w:kern w:val="0"/>
                <w:szCs w:val="21"/>
              </w:rPr>
            </w:pPr>
          </w:p>
        </w:tc>
        <w:tc>
          <w:tcPr>
            <w:tcW w:w="1322" w:type="dxa"/>
            <w:tcBorders>
              <w:tl2br w:val="nil"/>
              <w:tr2bl w:val="nil"/>
            </w:tcBorders>
            <w:noWrap/>
            <w:vAlign w:val="center"/>
          </w:tcPr>
          <w:p w14:paraId="4818C5E3">
            <w:pPr>
              <w:widowControl/>
              <w:jc w:val="center"/>
              <w:textAlignment w:val="center"/>
              <w:rPr>
                <w:rFonts w:hint="default" w:ascii="Times New Roman" w:hAnsi="Times New Roman" w:cs="Times New Roman"/>
                <w:color w:val="000000"/>
                <w:kern w:val="0"/>
                <w:szCs w:val="21"/>
              </w:rPr>
            </w:pPr>
          </w:p>
        </w:tc>
        <w:tc>
          <w:tcPr>
            <w:tcW w:w="1178" w:type="dxa"/>
            <w:tcBorders>
              <w:tl2br w:val="nil"/>
              <w:tr2bl w:val="nil"/>
            </w:tcBorders>
            <w:noWrap/>
            <w:vAlign w:val="center"/>
          </w:tcPr>
          <w:p w14:paraId="796C83C2">
            <w:pPr>
              <w:widowControl/>
              <w:jc w:val="center"/>
              <w:textAlignment w:val="center"/>
              <w:rPr>
                <w:rFonts w:hint="default" w:ascii="Times New Roman" w:hAnsi="Times New Roman" w:cs="Times New Roman"/>
                <w:color w:val="000000"/>
                <w:kern w:val="0"/>
                <w:szCs w:val="21"/>
              </w:rPr>
            </w:pPr>
          </w:p>
        </w:tc>
      </w:tr>
      <w:tr w14:paraId="3F4C0BB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2700" w:type="dxa"/>
            <w:tcBorders>
              <w:tl2br w:val="nil"/>
              <w:tr2bl w:val="nil"/>
            </w:tcBorders>
            <w:noWrap/>
            <w:vAlign w:val="center"/>
          </w:tcPr>
          <w:p w14:paraId="646D7357">
            <w:pPr>
              <w:widowControl/>
              <w:jc w:val="center"/>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Single</w:t>
            </w:r>
          </w:p>
        </w:tc>
        <w:tc>
          <w:tcPr>
            <w:tcW w:w="1593" w:type="dxa"/>
            <w:tcBorders>
              <w:tl2br w:val="nil"/>
              <w:tr2bl w:val="nil"/>
            </w:tcBorders>
            <w:noWrap/>
            <w:vAlign w:val="center"/>
          </w:tcPr>
          <w:p w14:paraId="55EEBF59">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10(43.5)</w:t>
            </w:r>
          </w:p>
        </w:tc>
        <w:tc>
          <w:tcPr>
            <w:tcW w:w="1544" w:type="dxa"/>
            <w:tcBorders>
              <w:tl2br w:val="nil"/>
              <w:tr2bl w:val="nil"/>
            </w:tcBorders>
            <w:noWrap/>
            <w:vAlign w:val="center"/>
          </w:tcPr>
          <w:p w14:paraId="432FA501">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77(72)</w:t>
            </w:r>
          </w:p>
        </w:tc>
        <w:tc>
          <w:tcPr>
            <w:tcW w:w="1322" w:type="dxa"/>
            <w:tcBorders>
              <w:tl2br w:val="nil"/>
              <w:tr2bl w:val="nil"/>
            </w:tcBorders>
            <w:noWrap/>
            <w:vAlign w:val="center"/>
          </w:tcPr>
          <w:p w14:paraId="15D9F1E1">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36(64.3)</w:t>
            </w:r>
          </w:p>
        </w:tc>
        <w:tc>
          <w:tcPr>
            <w:tcW w:w="1178" w:type="dxa"/>
            <w:tcBorders>
              <w:tl2br w:val="nil"/>
              <w:tr2bl w:val="nil"/>
            </w:tcBorders>
            <w:noWrap/>
            <w:vAlign w:val="center"/>
          </w:tcPr>
          <w:p w14:paraId="65210866">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40(76.9)</w:t>
            </w:r>
          </w:p>
        </w:tc>
      </w:tr>
      <w:tr w14:paraId="11F76A6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700" w:type="dxa"/>
            <w:tcBorders>
              <w:tl2br w:val="nil"/>
              <w:tr2bl w:val="nil"/>
            </w:tcBorders>
            <w:noWrap/>
            <w:vAlign w:val="center"/>
          </w:tcPr>
          <w:p w14:paraId="636A6370">
            <w:pPr>
              <w:widowControl/>
              <w:jc w:val="center"/>
              <w:textAlignment w:val="center"/>
              <w:rPr>
                <w:rFonts w:hint="default" w:ascii="Times New Roman" w:hAnsi="Times New Roman" w:cs="Times New Roman"/>
                <w:color w:val="000000"/>
                <w:kern w:val="0"/>
                <w:szCs w:val="21"/>
              </w:rPr>
            </w:pPr>
            <w:r>
              <w:rPr>
                <w:rFonts w:hint="default" w:ascii="Times New Roman" w:hAnsi="Times New Roman" w:cs="Times New Roman"/>
                <w:color w:val="000000"/>
                <w:kern w:val="0"/>
                <w:szCs w:val="21"/>
              </w:rPr>
              <w:t>In a relationship</w:t>
            </w:r>
          </w:p>
        </w:tc>
        <w:tc>
          <w:tcPr>
            <w:tcW w:w="1593" w:type="dxa"/>
            <w:tcBorders>
              <w:tl2br w:val="nil"/>
              <w:tr2bl w:val="nil"/>
            </w:tcBorders>
            <w:noWrap/>
            <w:vAlign w:val="center"/>
          </w:tcPr>
          <w:p w14:paraId="0375B87A">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13(56.5)</w:t>
            </w:r>
          </w:p>
        </w:tc>
        <w:tc>
          <w:tcPr>
            <w:tcW w:w="1544" w:type="dxa"/>
            <w:tcBorders>
              <w:tl2br w:val="nil"/>
              <w:tr2bl w:val="nil"/>
            </w:tcBorders>
            <w:noWrap/>
            <w:vAlign w:val="center"/>
          </w:tcPr>
          <w:p w14:paraId="5632CC4D">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30(28)</w:t>
            </w:r>
          </w:p>
        </w:tc>
        <w:tc>
          <w:tcPr>
            <w:tcW w:w="1322" w:type="dxa"/>
            <w:tcBorders>
              <w:tl2br w:val="nil"/>
              <w:tr2bl w:val="nil"/>
            </w:tcBorders>
            <w:noWrap/>
            <w:vAlign w:val="center"/>
          </w:tcPr>
          <w:p w14:paraId="75D497B6">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20(35.7)</w:t>
            </w:r>
          </w:p>
        </w:tc>
        <w:tc>
          <w:tcPr>
            <w:tcW w:w="1178" w:type="dxa"/>
            <w:tcBorders>
              <w:tl2br w:val="nil"/>
              <w:tr2bl w:val="nil"/>
            </w:tcBorders>
            <w:noWrap/>
            <w:vAlign w:val="center"/>
          </w:tcPr>
          <w:p w14:paraId="77CD16FA">
            <w:pPr>
              <w:widowControl/>
              <w:jc w:val="center"/>
              <w:textAlignment w:val="center"/>
              <w:rPr>
                <w:rFonts w:hint="default" w:ascii="Times New Roman" w:hAnsi="Times New Roman" w:cs="Times New Roman"/>
                <w:color w:val="000000"/>
                <w:szCs w:val="21"/>
              </w:rPr>
            </w:pPr>
            <w:r>
              <w:rPr>
                <w:rFonts w:hint="default" w:ascii="Times New Roman" w:hAnsi="Times New Roman" w:cs="Times New Roman"/>
                <w:color w:val="000000"/>
                <w:kern w:val="0"/>
                <w:szCs w:val="21"/>
              </w:rPr>
              <w:t>12(23.1)</w:t>
            </w:r>
          </w:p>
        </w:tc>
      </w:tr>
    </w:tbl>
    <w:p w14:paraId="5BB90B4A">
      <w:pPr>
        <w:rPr>
          <w:rFonts w:ascii="Times New Roman" w:hAnsi="Times New Roman"/>
          <w:color w:val="000000"/>
          <w:szCs w:val="21"/>
          <w:lang w:bidi="ar"/>
        </w:rPr>
        <w:sectPr>
          <w:pgSz w:w="11906" w:h="16838"/>
          <w:pgMar w:top="1440" w:right="1800" w:bottom="1440" w:left="1800" w:header="851" w:footer="992" w:gutter="0"/>
          <w:cols w:space="425" w:num="1"/>
          <w:docGrid w:type="lines" w:linePitch="312" w:charSpace="0"/>
        </w:sectPr>
      </w:pPr>
      <w:r>
        <w:rPr>
          <w:rFonts w:hint="eastAsia" w:ascii="Times New Roman" w:hAnsi="Times New Roman"/>
          <w:i/>
          <w:iCs/>
          <w:color w:val="000000"/>
          <w:szCs w:val="21"/>
          <w:lang w:bidi="ar"/>
        </w:rPr>
        <w:t>Note:</w:t>
      </w:r>
      <w:r>
        <w:rPr>
          <w:rFonts w:hint="eastAsia" w:ascii="Times New Roman" w:hAnsi="Times New Roman"/>
          <w:color w:val="000000"/>
          <w:szCs w:val="21"/>
          <w:lang w:bidi="ar"/>
        </w:rPr>
        <w:t xml:space="preserve"> </w:t>
      </w:r>
      <w:r>
        <w:rPr>
          <w:rFonts w:ascii="Times New Roman" w:hAnsi="Times New Roman"/>
          <w:color w:val="000000"/>
          <w:szCs w:val="21"/>
          <w:lang w:bidi="ar"/>
        </w:rPr>
        <w:t>“Special Expectations” indicates highly positive attitudes; “Not at all” and “Fear and rejection” indicate negative attitudes</w:t>
      </w:r>
    </w:p>
    <w:p w14:paraId="64F2FFFB">
      <w:pPr>
        <w:rPr>
          <w:rFonts w:ascii="Times New Roman" w:hAnsi="Times New Roman"/>
          <w:color w:val="000000"/>
          <w:sz w:val="24"/>
          <w:lang w:bidi="ar"/>
        </w:rPr>
      </w:pPr>
      <w:r>
        <w:rPr>
          <w:rFonts w:ascii="Times New Roman" w:hAnsi="Times New Roman"/>
          <w:color w:val="000000"/>
          <w:sz w:val="24"/>
          <w:lang w:bidi="ar"/>
        </w:rPr>
        <w:t xml:space="preserve">Table </w:t>
      </w:r>
      <w:r>
        <w:rPr>
          <w:rFonts w:hint="eastAsia" w:ascii="Times New Roman" w:hAnsi="Times New Roman"/>
          <w:color w:val="000000"/>
          <w:sz w:val="24"/>
          <w:lang w:bidi="ar"/>
        </w:rPr>
        <w:t>S5</w:t>
      </w:r>
      <w:r>
        <w:rPr>
          <w:rFonts w:ascii="Times New Roman" w:hAnsi="Times New Roman"/>
          <w:color w:val="000000"/>
          <w:sz w:val="24"/>
          <w:lang w:bidi="ar"/>
        </w:rPr>
        <w:t>.Thematic Analysis Process (Theme 2</w:t>
      </w:r>
      <w:r>
        <w:rPr>
          <w:rFonts w:hint="eastAsia" w:ascii="Times New Roman" w:hAnsi="Times New Roman"/>
          <w:color w:val="000000"/>
          <w:sz w:val="24"/>
          <w:lang w:bidi="ar"/>
        </w:rPr>
        <w:t>-4</w:t>
      </w:r>
      <w:r>
        <w:rPr>
          <w:rFonts w:ascii="Times New Roman" w:hAnsi="Times New Roman"/>
          <w:color w:val="000000"/>
          <w:sz w:val="24"/>
          <w:lang w:bidi="ar"/>
        </w:rPr>
        <w:t>)</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68"/>
        <w:gridCol w:w="2693"/>
        <w:gridCol w:w="3261"/>
      </w:tblGrid>
      <w:tr w14:paraId="13140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8" w:type="dxa"/>
          </w:tcPr>
          <w:p w14:paraId="595321D0">
            <w:pPr>
              <w:jc w:val="center"/>
              <w:rPr>
                <w:rFonts w:ascii="Times New Roman" w:hAnsi="Times New Roman"/>
                <w:color w:val="000000"/>
                <w:sz w:val="24"/>
                <w:lang w:bidi="ar"/>
              </w:rPr>
            </w:pPr>
            <w:r>
              <w:rPr>
                <w:rFonts w:hint="eastAsia" w:ascii="Times New Roman" w:hAnsi="Times New Roman"/>
                <w:color w:val="000000"/>
                <w:sz w:val="24"/>
                <w:lang w:bidi="ar"/>
              </w:rPr>
              <w:t>Main Themes</w:t>
            </w:r>
          </w:p>
        </w:tc>
        <w:tc>
          <w:tcPr>
            <w:tcW w:w="2693" w:type="dxa"/>
          </w:tcPr>
          <w:p w14:paraId="65451C66">
            <w:pPr>
              <w:jc w:val="center"/>
              <w:rPr>
                <w:rFonts w:ascii="Times New Roman" w:hAnsi="Times New Roman"/>
                <w:color w:val="000000"/>
                <w:sz w:val="24"/>
                <w:lang w:bidi="ar"/>
              </w:rPr>
            </w:pPr>
            <w:r>
              <w:rPr>
                <w:rFonts w:hint="eastAsia" w:ascii="Times New Roman" w:hAnsi="Times New Roman"/>
                <w:color w:val="000000"/>
                <w:sz w:val="24"/>
                <w:lang w:bidi="ar"/>
              </w:rPr>
              <w:t>Sub-Themes</w:t>
            </w:r>
          </w:p>
        </w:tc>
        <w:tc>
          <w:tcPr>
            <w:tcW w:w="3261" w:type="dxa"/>
          </w:tcPr>
          <w:p w14:paraId="275F6E37">
            <w:pPr>
              <w:jc w:val="center"/>
              <w:rPr>
                <w:rFonts w:ascii="Times New Roman" w:hAnsi="Times New Roman"/>
                <w:color w:val="000000"/>
                <w:sz w:val="24"/>
                <w:lang w:bidi="ar"/>
              </w:rPr>
            </w:pPr>
            <w:r>
              <w:rPr>
                <w:rFonts w:hint="eastAsia" w:ascii="Times New Roman" w:hAnsi="Times New Roman"/>
                <w:color w:val="000000"/>
                <w:sz w:val="24"/>
                <w:lang w:bidi="ar"/>
              </w:rPr>
              <w:t>Descriptions</w:t>
            </w:r>
          </w:p>
        </w:tc>
      </w:tr>
      <w:tr w14:paraId="4A278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8" w:type="dxa"/>
            <w:vMerge w:val="restart"/>
          </w:tcPr>
          <w:p w14:paraId="01BC75FA">
            <w:pPr>
              <w:jc w:val="left"/>
              <w:rPr>
                <w:rFonts w:ascii="Times New Roman" w:hAnsi="Times New Roman"/>
                <w:color w:val="000000"/>
                <w:sz w:val="24"/>
                <w:lang w:bidi="ar"/>
              </w:rPr>
            </w:pPr>
            <w:r>
              <w:rPr>
                <w:rStyle w:val="5"/>
                <w:rFonts w:ascii="Times New Roman" w:hAnsi="Times New Roman"/>
                <w:kern w:val="0"/>
                <w:sz w:val="24"/>
                <w:lang w:bidi="ar"/>
              </w:rPr>
              <w:t>Theme 2:</w:t>
            </w:r>
            <w:r>
              <w:rPr>
                <w:rStyle w:val="5"/>
                <w:rFonts w:hint="eastAsia" w:ascii="Times New Roman" w:hAnsi="Times New Roman"/>
                <w:kern w:val="0"/>
                <w:sz w:val="24"/>
                <w:lang w:val="en-US" w:eastAsia="zh-CN" w:bidi="ar"/>
              </w:rPr>
              <w:t xml:space="preserve"> </w:t>
            </w:r>
            <w:r>
              <w:rPr>
                <w:rStyle w:val="5"/>
                <w:rFonts w:ascii="Times New Roman" w:hAnsi="Times New Roman"/>
                <w:kern w:val="0"/>
                <w:sz w:val="24"/>
                <w:lang w:bidi="ar"/>
              </w:rPr>
              <w:t>Structural facilitating and constraining effects of policy, economic, and social environments on marriage and childbearing intentions</w:t>
            </w:r>
          </w:p>
        </w:tc>
        <w:tc>
          <w:tcPr>
            <w:tcW w:w="2693" w:type="dxa"/>
          </w:tcPr>
          <w:p w14:paraId="3606A2D5">
            <w:pPr>
              <w:jc w:val="left"/>
              <w:rPr>
                <w:rFonts w:ascii="Times New Roman" w:hAnsi="Times New Roman"/>
                <w:color w:val="000000"/>
                <w:sz w:val="24"/>
                <w:lang w:bidi="ar"/>
              </w:rPr>
            </w:pPr>
            <w:r>
              <w:rPr>
                <w:rFonts w:ascii="Times New Roman" w:hAnsi="Times New Roman"/>
                <w:color w:val="000000"/>
                <w:sz w:val="24"/>
                <w:lang w:bidi="ar"/>
              </w:rPr>
              <w:t>Divorce regulations and the cooling-off period are perceived as psychological barriers to marriage</w:t>
            </w:r>
          </w:p>
        </w:tc>
        <w:tc>
          <w:tcPr>
            <w:tcW w:w="3261" w:type="dxa"/>
          </w:tcPr>
          <w:p w14:paraId="37A182E6">
            <w:pPr>
              <w:jc w:val="left"/>
              <w:rPr>
                <w:rFonts w:ascii="Times New Roman" w:hAnsi="Times New Roman"/>
                <w:color w:val="000000"/>
                <w:sz w:val="24"/>
                <w:lang w:bidi="ar"/>
              </w:rPr>
            </w:pPr>
            <w:r>
              <w:rPr>
                <w:rFonts w:ascii="Times New Roman" w:hAnsi="Times New Roman"/>
                <w:color w:val="000000"/>
                <w:sz w:val="24"/>
                <w:lang w:bidi="ar"/>
              </w:rPr>
              <w:t xml:space="preserve">“The divorce cooling-off period deters some </w:t>
            </w:r>
            <w:r>
              <w:rPr>
                <w:rFonts w:hint="eastAsia" w:ascii="Times New Roman" w:hAnsi="Times New Roman"/>
                <w:color w:val="000000"/>
                <w:sz w:val="24"/>
                <w:lang w:bidi="ar"/>
              </w:rPr>
              <w:t>women</w:t>
            </w:r>
            <w:r>
              <w:rPr>
                <w:rFonts w:ascii="Times New Roman" w:hAnsi="Times New Roman"/>
                <w:color w:val="000000"/>
                <w:sz w:val="24"/>
                <w:lang w:bidi="ar"/>
              </w:rPr>
              <w:t xml:space="preserve"> students from marriage; having witnessed or experienced unhappy marriages, they fear this policy will prevent a smooth divorce.” (L</w:t>
            </w:r>
            <w:r>
              <w:rPr>
                <w:rFonts w:hint="eastAsia" w:ascii="Times New Roman" w:hAnsi="Times New Roman"/>
                <w:color w:val="000000"/>
                <w:sz w:val="24"/>
                <w:lang w:bidi="ar"/>
              </w:rPr>
              <w:t>3</w:t>
            </w:r>
            <w:r>
              <w:rPr>
                <w:rFonts w:ascii="Times New Roman" w:hAnsi="Times New Roman"/>
                <w:color w:val="000000"/>
                <w:sz w:val="24"/>
                <w:lang w:bidi="ar"/>
              </w:rPr>
              <w:t>)</w:t>
            </w:r>
          </w:p>
        </w:tc>
      </w:tr>
      <w:tr w14:paraId="0ADCF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8" w:type="dxa"/>
            <w:vMerge w:val="continue"/>
          </w:tcPr>
          <w:p w14:paraId="68890577">
            <w:pPr>
              <w:rPr>
                <w:rFonts w:ascii="Times New Roman" w:hAnsi="Times New Roman"/>
                <w:color w:val="000000"/>
                <w:sz w:val="24"/>
                <w:lang w:bidi="ar"/>
              </w:rPr>
            </w:pPr>
          </w:p>
        </w:tc>
        <w:tc>
          <w:tcPr>
            <w:tcW w:w="2693" w:type="dxa"/>
          </w:tcPr>
          <w:p w14:paraId="6BA3A77B">
            <w:pPr>
              <w:jc w:val="left"/>
              <w:rPr>
                <w:rFonts w:ascii="Times New Roman" w:hAnsi="Times New Roman"/>
                <w:color w:val="000000"/>
                <w:sz w:val="24"/>
                <w:lang w:bidi="ar"/>
              </w:rPr>
            </w:pPr>
            <w:r>
              <w:rPr>
                <w:rFonts w:ascii="Times New Roman" w:hAnsi="Times New Roman"/>
                <w:color w:val="000000"/>
                <w:sz w:val="24"/>
                <w:lang w:bidi="ar"/>
              </w:rPr>
              <w:t>Gender inequality in the workplace and the childbearing penalty undermine women's willingness to have children.</w:t>
            </w:r>
          </w:p>
        </w:tc>
        <w:tc>
          <w:tcPr>
            <w:tcW w:w="3261" w:type="dxa"/>
          </w:tcPr>
          <w:p w14:paraId="005D0031">
            <w:pPr>
              <w:jc w:val="left"/>
              <w:rPr>
                <w:rFonts w:ascii="Times New Roman" w:hAnsi="Times New Roman"/>
                <w:color w:val="000000"/>
                <w:sz w:val="24"/>
                <w:lang w:bidi="ar"/>
              </w:rPr>
            </w:pPr>
            <w:r>
              <w:rPr>
                <w:rFonts w:ascii="Times New Roman" w:hAnsi="Times New Roman"/>
                <w:color w:val="000000"/>
                <w:sz w:val="24"/>
                <w:lang w:bidi="ar"/>
              </w:rPr>
              <w:t xml:space="preserve">“From a </w:t>
            </w:r>
            <w:r>
              <w:rPr>
                <w:rFonts w:hint="default" w:ascii="Times New Roman" w:hAnsi="Times New Roman" w:cs="Times New Roman"/>
                <w:color w:val="000000"/>
                <w:sz w:val="24"/>
                <w:lang w:bidi="ar"/>
              </w:rPr>
              <w:t>woman’s perspective, pregnant working women first face the risk of unemployment, followed by childcare and other pressures, including those related to family. In a</w:t>
            </w:r>
            <w:r>
              <w:rPr>
                <w:rFonts w:ascii="Times New Roman" w:hAnsi="Times New Roman"/>
                <w:color w:val="000000"/>
                <w:sz w:val="24"/>
                <w:lang w:bidi="ar"/>
              </w:rPr>
              <w:t>ddition, returning to work after childbirth may be met with rejection, potentially leading to unemployment.” (</w:t>
            </w:r>
            <w:r>
              <w:rPr>
                <w:rFonts w:hint="eastAsia" w:ascii="Times New Roman" w:hAnsi="Times New Roman"/>
                <w:color w:val="000000"/>
                <w:sz w:val="24"/>
                <w:lang w:bidi="ar"/>
              </w:rPr>
              <w:t>D2</w:t>
            </w:r>
            <w:r>
              <w:rPr>
                <w:rFonts w:ascii="Times New Roman" w:hAnsi="Times New Roman"/>
                <w:color w:val="000000"/>
                <w:sz w:val="24"/>
                <w:lang w:bidi="ar"/>
              </w:rPr>
              <w:t>)</w:t>
            </w:r>
          </w:p>
        </w:tc>
      </w:tr>
      <w:tr w14:paraId="73DB8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8" w:type="dxa"/>
            <w:vMerge w:val="continue"/>
          </w:tcPr>
          <w:p w14:paraId="5A0F969B">
            <w:pPr>
              <w:rPr>
                <w:rFonts w:ascii="Times New Roman" w:hAnsi="Times New Roman"/>
                <w:color w:val="000000"/>
                <w:sz w:val="24"/>
                <w:lang w:bidi="ar"/>
              </w:rPr>
            </w:pPr>
          </w:p>
        </w:tc>
        <w:tc>
          <w:tcPr>
            <w:tcW w:w="2693" w:type="dxa"/>
          </w:tcPr>
          <w:p w14:paraId="2311ADDD">
            <w:pPr>
              <w:jc w:val="left"/>
              <w:rPr>
                <w:rFonts w:ascii="Times New Roman" w:hAnsi="Times New Roman"/>
                <w:color w:val="000000"/>
                <w:sz w:val="24"/>
                <w:lang w:bidi="ar"/>
              </w:rPr>
            </w:pPr>
            <w:r>
              <w:rPr>
                <w:rFonts w:ascii="Times New Roman" w:hAnsi="Times New Roman"/>
                <w:color w:val="000000"/>
                <w:sz w:val="24"/>
                <w:lang w:bidi="ar"/>
              </w:rPr>
              <w:t>Economic pressure and high child-rearing costs are widely perceived as core practical constraints that suppress marriage and childbearing intentions</w:t>
            </w:r>
          </w:p>
        </w:tc>
        <w:tc>
          <w:tcPr>
            <w:tcW w:w="3261" w:type="dxa"/>
          </w:tcPr>
          <w:p w14:paraId="7847C19C">
            <w:pPr>
              <w:jc w:val="left"/>
              <w:rPr>
                <w:rFonts w:ascii="Times New Roman" w:hAnsi="Times New Roman"/>
                <w:color w:val="000000"/>
                <w:sz w:val="24"/>
                <w:lang w:bidi="ar"/>
              </w:rPr>
            </w:pPr>
            <w:r>
              <w:rPr>
                <w:rFonts w:ascii="Times New Roman" w:hAnsi="Times New Roman"/>
                <w:color w:val="000000"/>
                <w:sz w:val="24"/>
                <w:lang w:bidi="ar"/>
              </w:rPr>
              <w:t>“Higher child-rearing costs deter young people from having multiple children because they fear they cannot provide adequate financial support.” (</w:t>
            </w:r>
            <w:r>
              <w:rPr>
                <w:rFonts w:hint="eastAsia" w:ascii="Times New Roman" w:hAnsi="Times New Roman"/>
                <w:color w:val="000000"/>
                <w:sz w:val="24"/>
                <w:lang w:bidi="ar"/>
              </w:rPr>
              <w:t>L1</w:t>
            </w:r>
            <w:r>
              <w:rPr>
                <w:rFonts w:ascii="Times New Roman" w:hAnsi="Times New Roman"/>
                <w:color w:val="000000"/>
                <w:sz w:val="24"/>
                <w:lang w:bidi="ar"/>
              </w:rPr>
              <w:t>)</w:t>
            </w:r>
          </w:p>
        </w:tc>
      </w:tr>
      <w:tr w14:paraId="6E8BF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8" w:type="dxa"/>
            <w:vMerge w:val="continue"/>
          </w:tcPr>
          <w:p w14:paraId="478CBFB5">
            <w:pPr>
              <w:rPr>
                <w:rFonts w:ascii="Times New Roman" w:hAnsi="Times New Roman"/>
                <w:color w:val="000000"/>
                <w:sz w:val="24"/>
                <w:lang w:bidi="ar"/>
              </w:rPr>
            </w:pPr>
          </w:p>
        </w:tc>
        <w:tc>
          <w:tcPr>
            <w:tcW w:w="2693" w:type="dxa"/>
          </w:tcPr>
          <w:p w14:paraId="7DA35732">
            <w:pPr>
              <w:jc w:val="left"/>
              <w:rPr>
                <w:rFonts w:ascii="Times New Roman" w:hAnsi="Times New Roman"/>
                <w:color w:val="000000"/>
                <w:sz w:val="24"/>
                <w:lang w:bidi="ar"/>
              </w:rPr>
            </w:pPr>
            <w:r>
              <w:rPr>
                <w:rFonts w:ascii="Times New Roman" w:hAnsi="Times New Roman"/>
                <w:color w:val="000000"/>
                <w:sz w:val="24"/>
                <w:lang w:bidi="ar"/>
              </w:rPr>
              <w:t>Policy subsidies, welfare support, and the broader social environment are regarded as important external conditions that can facilitate marriage and childbearing intentions</w:t>
            </w:r>
          </w:p>
        </w:tc>
        <w:tc>
          <w:tcPr>
            <w:tcW w:w="3261" w:type="dxa"/>
          </w:tcPr>
          <w:p w14:paraId="7E550E33">
            <w:pPr>
              <w:jc w:val="left"/>
              <w:rPr>
                <w:rFonts w:ascii="Times New Roman" w:hAnsi="Times New Roman"/>
                <w:color w:val="000000"/>
                <w:sz w:val="24"/>
                <w:lang w:bidi="ar"/>
              </w:rPr>
            </w:pPr>
            <w:r>
              <w:rPr>
                <w:rFonts w:ascii="Times New Roman" w:hAnsi="Times New Roman"/>
                <w:color w:val="000000"/>
                <w:sz w:val="24"/>
                <w:lang w:bidi="ar"/>
              </w:rPr>
              <w:t>“Supporting childbearing: if you have two or three children and the state exempts children's tuition fees or provides welfare protection, I think it can promote childbearing.” (L4)</w:t>
            </w:r>
          </w:p>
          <w:p w14:paraId="200EB03E">
            <w:pPr>
              <w:jc w:val="left"/>
              <w:rPr>
                <w:rFonts w:ascii="Times New Roman" w:hAnsi="Times New Roman"/>
                <w:color w:val="000000"/>
                <w:sz w:val="24"/>
                <w:lang w:bidi="ar"/>
              </w:rPr>
            </w:pPr>
            <w:r>
              <w:rPr>
                <w:rFonts w:ascii="Times New Roman" w:hAnsi="Times New Roman"/>
                <w:color w:val="000000"/>
                <w:sz w:val="24"/>
                <w:lang w:bidi="ar"/>
              </w:rPr>
              <w:t>“Nowadays, the degree of social involution</w:t>
            </w:r>
            <w:r>
              <w:rPr>
                <w:rFonts w:hint="eastAsia" w:ascii="Times New Roman" w:hAnsi="Times New Roman"/>
                <w:color w:val="000000"/>
                <w:sz w:val="24"/>
                <w:lang w:val="en-US" w:eastAsia="zh-CN" w:bidi="ar"/>
              </w:rPr>
              <w:t xml:space="preserve"> </w:t>
            </w:r>
            <w:bookmarkStart w:id="0" w:name="_GoBack"/>
            <w:bookmarkEnd w:id="0"/>
            <w:r>
              <w:rPr>
                <w:rFonts w:hint="eastAsia" w:ascii="Times New Roman" w:hAnsi="Times New Roman"/>
                <w:color w:val="000000"/>
                <w:sz w:val="24"/>
                <w:lang w:bidi="ar"/>
              </w:rPr>
              <w:t>(i.e., intensified social competition)</w:t>
            </w:r>
            <w:r>
              <w:rPr>
                <w:rFonts w:ascii="Times New Roman" w:hAnsi="Times New Roman"/>
                <w:color w:val="000000"/>
                <w:sz w:val="24"/>
                <w:lang w:bidi="ar"/>
              </w:rPr>
              <w:t xml:space="preserve"> is more serious, which may also affect people's initiative to marry and have children.”(L</w:t>
            </w:r>
            <w:r>
              <w:rPr>
                <w:rFonts w:hint="eastAsia" w:ascii="Times New Roman" w:hAnsi="Times New Roman"/>
                <w:color w:val="000000"/>
                <w:sz w:val="24"/>
                <w:lang w:bidi="ar"/>
              </w:rPr>
              <w:t>5</w:t>
            </w:r>
            <w:r>
              <w:rPr>
                <w:rFonts w:ascii="Times New Roman" w:hAnsi="Times New Roman"/>
                <w:color w:val="000000"/>
                <w:sz w:val="24"/>
                <w:lang w:bidi="ar"/>
              </w:rPr>
              <w:t>)</w:t>
            </w:r>
          </w:p>
        </w:tc>
      </w:tr>
      <w:tr w14:paraId="0D7B3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2568" w:type="dxa"/>
            <w:vMerge w:val="restart"/>
          </w:tcPr>
          <w:p w14:paraId="0B472FE1">
            <w:pPr>
              <w:jc w:val="left"/>
              <w:rPr>
                <w:rFonts w:ascii="Times New Roman" w:hAnsi="Times New Roman"/>
                <w:color w:val="000000"/>
                <w:sz w:val="24"/>
                <w:lang w:bidi="ar"/>
              </w:rPr>
            </w:pPr>
            <w:r>
              <w:rPr>
                <w:rStyle w:val="5"/>
                <w:rFonts w:ascii="Times New Roman" w:hAnsi="Times New Roman"/>
                <w:kern w:val="0"/>
                <w:sz w:val="24"/>
                <w:lang w:bidi="ar"/>
              </w:rPr>
              <w:t>Theme 3:</w:t>
            </w:r>
            <w:r>
              <w:rPr>
                <w:rStyle w:val="5"/>
                <w:rFonts w:hint="eastAsia" w:ascii="Times New Roman" w:hAnsi="Times New Roman"/>
                <w:kern w:val="0"/>
                <w:sz w:val="24"/>
                <w:lang w:val="en-US" w:eastAsia="zh-CN" w:bidi="ar"/>
              </w:rPr>
              <w:t xml:space="preserve"> </w:t>
            </w:r>
            <w:r>
              <w:rPr>
                <w:rStyle w:val="5"/>
                <w:rFonts w:ascii="Times New Roman" w:hAnsi="Times New Roman"/>
                <w:kern w:val="0"/>
                <w:sz w:val="24"/>
                <w:lang w:bidi="ar"/>
              </w:rPr>
              <w:t>M</w:t>
            </w:r>
            <w:r>
              <w:rPr>
                <w:rStyle w:val="5"/>
                <w:rFonts w:hint="eastAsia" w:ascii="Times New Roman" w:hAnsi="Times New Roman"/>
                <w:kern w:val="0"/>
                <w:sz w:val="24"/>
                <w:lang w:val="en-US" w:eastAsia="zh-CN" w:bidi="ar"/>
              </w:rPr>
              <w:t>en</w:t>
            </w:r>
            <w:r>
              <w:rPr>
                <w:rStyle w:val="5"/>
                <w:rFonts w:hint="default" w:ascii="Times New Roman" w:hAnsi="Times New Roman"/>
                <w:kern w:val="0"/>
                <w:sz w:val="24"/>
                <w:lang w:val="en-US" w:eastAsia="zh-CN" w:bidi="ar"/>
              </w:rPr>
              <w:t>’</w:t>
            </w:r>
            <w:r>
              <w:rPr>
                <w:rStyle w:val="5"/>
                <w:rFonts w:hint="eastAsia" w:ascii="Times New Roman" w:hAnsi="Times New Roman"/>
                <w:kern w:val="0"/>
                <w:sz w:val="24"/>
                <w:lang w:val="en-US" w:eastAsia="zh-CN" w:bidi="ar"/>
              </w:rPr>
              <w:t>s</w:t>
            </w:r>
            <w:r>
              <w:rPr>
                <w:rStyle w:val="5"/>
                <w:rFonts w:ascii="Times New Roman" w:hAnsi="Times New Roman"/>
                <w:kern w:val="0"/>
                <w:sz w:val="24"/>
                <w:lang w:bidi="ar"/>
              </w:rPr>
              <w:t xml:space="preserve"> involvement in childcare promotes fertility intentions through shared family responsibilities</w:t>
            </w:r>
          </w:p>
        </w:tc>
        <w:tc>
          <w:tcPr>
            <w:tcW w:w="2693" w:type="dxa"/>
          </w:tcPr>
          <w:p w14:paraId="450486E8">
            <w:pPr>
              <w:jc w:val="left"/>
              <w:rPr>
                <w:rFonts w:ascii="Times New Roman" w:hAnsi="Times New Roman"/>
                <w:color w:val="000000"/>
                <w:sz w:val="24"/>
                <w:lang w:bidi="ar"/>
              </w:rPr>
            </w:pPr>
            <w:r>
              <w:rPr>
                <w:rFonts w:ascii="Times New Roman" w:hAnsi="Times New Roman"/>
                <w:color w:val="000000"/>
                <w:sz w:val="24"/>
                <w:lang w:bidi="ar"/>
              </w:rPr>
              <w:t>Extending paid paternity leave is perceived as an important institutional guarantee for promoting fairness in family caregiving responsibilities</w:t>
            </w:r>
          </w:p>
        </w:tc>
        <w:tc>
          <w:tcPr>
            <w:tcW w:w="3261" w:type="dxa"/>
          </w:tcPr>
          <w:p w14:paraId="59B846A6">
            <w:pPr>
              <w:jc w:val="left"/>
              <w:rPr>
                <w:rFonts w:ascii="Times New Roman" w:hAnsi="Times New Roman"/>
                <w:color w:val="000000"/>
                <w:sz w:val="24"/>
                <w:lang w:bidi="ar"/>
              </w:rPr>
            </w:pPr>
            <w:r>
              <w:rPr>
                <w:rFonts w:ascii="Times New Roman" w:hAnsi="Times New Roman"/>
                <w:color w:val="000000"/>
                <w:sz w:val="24"/>
                <w:lang w:bidi="ar"/>
              </w:rPr>
              <w:t>“Measures to promote childbirth include providing adequate maternity leave for women and longer paternity leave for men, recognizing that this is a shared responsibility of the family.” (L</w:t>
            </w:r>
            <w:r>
              <w:rPr>
                <w:rFonts w:hint="eastAsia" w:ascii="Times New Roman" w:hAnsi="Times New Roman"/>
                <w:color w:val="000000"/>
                <w:sz w:val="24"/>
                <w:lang w:bidi="ar"/>
              </w:rPr>
              <w:t>3</w:t>
            </w:r>
            <w:r>
              <w:rPr>
                <w:rFonts w:ascii="Times New Roman" w:hAnsi="Times New Roman"/>
                <w:color w:val="000000"/>
                <w:sz w:val="24"/>
                <w:lang w:bidi="ar"/>
              </w:rPr>
              <w:t>)</w:t>
            </w:r>
          </w:p>
        </w:tc>
      </w:tr>
      <w:tr w14:paraId="3BCA1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8" w:type="dxa"/>
            <w:vMerge w:val="continue"/>
          </w:tcPr>
          <w:p w14:paraId="4BC80232">
            <w:pPr>
              <w:jc w:val="left"/>
              <w:rPr>
                <w:rStyle w:val="5"/>
                <w:rFonts w:hint="eastAsia" w:ascii="宋体" w:hAnsi="宋体" w:cs="宋体"/>
                <w:kern w:val="0"/>
                <w:sz w:val="24"/>
                <w:lang w:bidi="ar"/>
              </w:rPr>
            </w:pPr>
          </w:p>
        </w:tc>
        <w:tc>
          <w:tcPr>
            <w:tcW w:w="2693" w:type="dxa"/>
          </w:tcPr>
          <w:p w14:paraId="53091167">
            <w:pPr>
              <w:jc w:val="left"/>
              <w:rPr>
                <w:rFonts w:ascii="Times New Roman" w:hAnsi="Times New Roman"/>
                <w:color w:val="000000"/>
                <w:sz w:val="24"/>
                <w:lang w:bidi="ar"/>
              </w:rPr>
            </w:pPr>
            <w:r>
              <w:rPr>
                <w:rFonts w:ascii="Times New Roman" w:hAnsi="Times New Roman"/>
                <w:color w:val="000000"/>
                <w:sz w:val="24"/>
                <w:lang w:bidi="ar"/>
              </w:rPr>
              <w:t>Fathers’ active involvement in postnatal childcare helps reduce women’s caregiving burden and enhance fertility intentions</w:t>
            </w:r>
          </w:p>
        </w:tc>
        <w:tc>
          <w:tcPr>
            <w:tcW w:w="3261" w:type="dxa"/>
          </w:tcPr>
          <w:p w14:paraId="1DED8312">
            <w:pPr>
              <w:jc w:val="left"/>
              <w:rPr>
                <w:rFonts w:ascii="Times New Roman" w:hAnsi="Times New Roman"/>
                <w:color w:val="000000"/>
                <w:sz w:val="24"/>
                <w:lang w:bidi="ar"/>
              </w:rPr>
            </w:pPr>
            <w:r>
              <w:rPr>
                <w:rFonts w:ascii="Times New Roman" w:hAnsi="Times New Roman"/>
                <w:color w:val="000000"/>
                <w:sz w:val="24"/>
                <w:lang w:bidi="ar"/>
              </w:rPr>
              <w:t>“Policy interventions should include extending maternity leave for women and introducing (or increasing) paternity leave for men to facilitate shared childcare responsibilities.”(L</w:t>
            </w:r>
            <w:r>
              <w:rPr>
                <w:rFonts w:hint="eastAsia" w:ascii="Times New Roman" w:hAnsi="Times New Roman"/>
                <w:color w:val="000000"/>
                <w:sz w:val="24"/>
                <w:lang w:bidi="ar"/>
              </w:rPr>
              <w:t>4</w:t>
            </w:r>
            <w:r>
              <w:rPr>
                <w:rFonts w:ascii="Times New Roman" w:hAnsi="Times New Roman"/>
                <w:color w:val="000000"/>
                <w:sz w:val="24"/>
                <w:lang w:bidi="ar"/>
              </w:rPr>
              <w:t>)</w:t>
            </w:r>
          </w:p>
        </w:tc>
      </w:tr>
      <w:tr w14:paraId="74359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8" w:type="dxa"/>
            <w:vMerge w:val="restart"/>
          </w:tcPr>
          <w:p w14:paraId="53DBDBFF">
            <w:pPr>
              <w:jc w:val="left"/>
              <w:rPr>
                <w:rStyle w:val="5"/>
                <w:rFonts w:hint="eastAsia" w:ascii="宋体" w:hAnsi="宋体" w:cs="宋体"/>
                <w:kern w:val="0"/>
                <w:sz w:val="24"/>
                <w:lang w:bidi="ar"/>
              </w:rPr>
            </w:pPr>
            <w:r>
              <w:rPr>
                <w:rStyle w:val="5"/>
                <w:rFonts w:ascii="Times New Roman" w:hAnsi="Times New Roman"/>
                <w:kern w:val="0"/>
                <w:sz w:val="24"/>
                <w:lang w:bidi="ar"/>
              </w:rPr>
              <w:t xml:space="preserve">Theme </w:t>
            </w:r>
            <w:r>
              <w:rPr>
                <w:rStyle w:val="5"/>
                <w:rFonts w:hint="eastAsia" w:ascii="Times New Roman" w:hAnsi="Times New Roman"/>
                <w:kern w:val="0"/>
                <w:sz w:val="24"/>
                <w:lang w:bidi="ar"/>
              </w:rPr>
              <w:t>4</w:t>
            </w:r>
            <w:r>
              <w:rPr>
                <w:rStyle w:val="5"/>
                <w:rFonts w:ascii="Times New Roman" w:hAnsi="Times New Roman"/>
                <w:kern w:val="0"/>
                <w:sz w:val="24"/>
                <w:lang w:bidi="ar"/>
              </w:rPr>
              <w:t>:</w:t>
            </w:r>
            <w:r>
              <w:rPr>
                <w:rStyle w:val="5"/>
                <w:rFonts w:hint="eastAsia" w:ascii="Times New Roman" w:hAnsi="Times New Roman"/>
                <w:kern w:val="0"/>
                <w:sz w:val="24"/>
                <w:lang w:val="en-US" w:eastAsia="zh-CN" w:bidi="ar"/>
              </w:rPr>
              <w:t xml:space="preserve"> </w:t>
            </w:r>
            <w:r>
              <w:rPr>
                <w:rStyle w:val="5"/>
                <w:rFonts w:ascii="Times New Roman" w:hAnsi="Times New Roman"/>
                <w:kern w:val="0"/>
                <w:sz w:val="24"/>
                <w:lang w:bidi="ar"/>
              </w:rPr>
              <w:t>Dual influences of pre-childbearing body-related anxiety and post-childbearing psychological support on fertility intentions</w:t>
            </w:r>
          </w:p>
        </w:tc>
        <w:tc>
          <w:tcPr>
            <w:tcW w:w="2693" w:type="dxa"/>
          </w:tcPr>
          <w:p w14:paraId="3493AD90">
            <w:pPr>
              <w:jc w:val="left"/>
              <w:rPr>
                <w:rFonts w:ascii="Times New Roman" w:hAnsi="Times New Roman"/>
                <w:color w:val="000000"/>
                <w:sz w:val="24"/>
                <w:lang w:bidi="ar"/>
              </w:rPr>
            </w:pPr>
            <w:r>
              <w:rPr>
                <w:rFonts w:ascii="Times New Roman" w:hAnsi="Times New Roman"/>
                <w:color w:val="000000"/>
                <w:sz w:val="24"/>
                <w:lang w:bidi="ar"/>
              </w:rPr>
              <w:t>Pre-childbearing stage: Concerns about bodily changes and irreversible physical damage weaken women’s willingness to have children</w:t>
            </w:r>
          </w:p>
        </w:tc>
        <w:tc>
          <w:tcPr>
            <w:tcW w:w="3261" w:type="dxa"/>
          </w:tcPr>
          <w:p w14:paraId="207644AE">
            <w:pPr>
              <w:jc w:val="left"/>
              <w:rPr>
                <w:rFonts w:ascii="Times New Roman" w:hAnsi="Times New Roman"/>
                <w:color w:val="000000"/>
                <w:sz w:val="24"/>
                <w:lang w:bidi="ar"/>
              </w:rPr>
            </w:pPr>
            <w:r>
              <w:rPr>
                <w:rFonts w:ascii="Times New Roman" w:hAnsi="Times New Roman"/>
                <w:color w:val="000000"/>
                <w:sz w:val="24"/>
                <w:lang w:bidi="ar"/>
              </w:rPr>
              <w:t>“I am very resistant to giving birth, because I understand that during childbirth and the so-called postpartum recovery period, women will experience changes in their physical body structure. And I am a wom</w:t>
            </w:r>
            <w:r>
              <w:rPr>
                <w:rFonts w:hint="eastAsia" w:ascii="Times New Roman" w:hAnsi="Times New Roman"/>
                <w:color w:val="000000"/>
                <w:sz w:val="24"/>
                <w:lang w:val="en-US" w:eastAsia="zh-CN" w:bidi="ar"/>
              </w:rPr>
              <w:t>a</w:t>
            </w:r>
            <w:r>
              <w:rPr>
                <w:rFonts w:ascii="Times New Roman" w:hAnsi="Times New Roman"/>
                <w:color w:val="000000"/>
                <w:sz w:val="24"/>
                <w:lang w:bidi="ar"/>
              </w:rPr>
              <w:t>n who cares a lot about my appearance, so I do not want my body to suffer some irreversible damage just because I gave birth to a child. That would make me feel very distressed.”(D1)</w:t>
            </w:r>
          </w:p>
        </w:tc>
      </w:tr>
      <w:tr w14:paraId="356FD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68" w:type="dxa"/>
            <w:vMerge w:val="continue"/>
          </w:tcPr>
          <w:p w14:paraId="473F8F1A">
            <w:pPr>
              <w:jc w:val="left"/>
              <w:rPr>
                <w:rStyle w:val="5"/>
                <w:rFonts w:ascii="Times New Roman" w:hAnsi="Times New Roman"/>
                <w:kern w:val="0"/>
                <w:sz w:val="24"/>
                <w:lang w:bidi="ar"/>
              </w:rPr>
            </w:pPr>
          </w:p>
        </w:tc>
        <w:tc>
          <w:tcPr>
            <w:tcW w:w="2693" w:type="dxa"/>
          </w:tcPr>
          <w:p w14:paraId="6C61C0AB">
            <w:pPr>
              <w:jc w:val="left"/>
              <w:rPr>
                <w:rFonts w:ascii="Times New Roman" w:hAnsi="Times New Roman"/>
                <w:color w:val="000000"/>
                <w:sz w:val="24"/>
                <w:lang w:bidi="ar"/>
              </w:rPr>
            </w:pPr>
            <w:r>
              <w:rPr>
                <w:rFonts w:ascii="Times New Roman" w:hAnsi="Times New Roman"/>
                <w:color w:val="000000"/>
                <w:sz w:val="24"/>
                <w:lang w:bidi="ar"/>
              </w:rPr>
              <w:t>Post-childbearing stage: The lack of professional psychological support increases postpartum stress and suppresses fertility intentions</w:t>
            </w:r>
          </w:p>
        </w:tc>
        <w:tc>
          <w:tcPr>
            <w:tcW w:w="3261" w:type="dxa"/>
          </w:tcPr>
          <w:p w14:paraId="7D29535B">
            <w:pPr>
              <w:jc w:val="left"/>
              <w:rPr>
                <w:rFonts w:ascii="Times New Roman" w:hAnsi="Times New Roman"/>
                <w:color w:val="000000"/>
                <w:sz w:val="24"/>
                <w:lang w:bidi="ar"/>
              </w:rPr>
            </w:pPr>
            <w:r>
              <w:rPr>
                <w:rFonts w:ascii="Times New Roman" w:hAnsi="Times New Roman"/>
                <w:color w:val="000000"/>
                <w:sz w:val="24"/>
                <w:lang w:bidi="ar"/>
              </w:rPr>
              <w:t>“At the same time, I would recommend that the community provide people who specialize in counseling the psychological problems of postpartum women, and have professional doctors to provide guidance. Otherwise, the pressure is really very great. I think that without such good measures, it is difficult to promote childbirth or increase the marriage and fertility rates.”(D</w:t>
            </w:r>
            <w:r>
              <w:rPr>
                <w:rFonts w:hint="eastAsia" w:ascii="Times New Roman" w:hAnsi="Times New Roman"/>
                <w:color w:val="000000"/>
                <w:sz w:val="24"/>
                <w:lang w:bidi="ar"/>
              </w:rPr>
              <w:t>2</w:t>
            </w:r>
            <w:r>
              <w:rPr>
                <w:rFonts w:ascii="Times New Roman" w:hAnsi="Times New Roman"/>
                <w:color w:val="000000"/>
                <w:sz w:val="24"/>
                <w:lang w:bidi="ar"/>
              </w:rPr>
              <w:t>)</w:t>
            </w:r>
          </w:p>
        </w:tc>
      </w:tr>
    </w:tbl>
    <w:p w14:paraId="1ECBA5C7">
      <w:pPr>
        <w:rPr>
          <w:rFonts w:ascii="Times New Roman" w:hAnsi="Times New Roman"/>
          <w:color w:val="000000"/>
          <w:sz w:val="24"/>
          <w:lang w:bidi="ar"/>
        </w:rPr>
      </w:pPr>
    </w:p>
    <w:p w14:paraId="05A375CC">
      <w:pPr>
        <w:rPr>
          <w:rFonts w:ascii="Times New Roman" w:hAnsi="Times New Roman"/>
          <w:color w:val="000000"/>
          <w:sz w:val="24"/>
          <w:lang w:bidi="ar"/>
        </w:rPr>
      </w:pPr>
      <w:r>
        <w:rPr>
          <w:rFonts w:ascii="Times New Roman" w:hAnsi="Times New Roman"/>
          <w:color w:val="000000"/>
          <w:sz w:val="24"/>
          <w:lang w:bidi="ar"/>
        </w:rPr>
        <w:t>The thematic structure was developed and managed using NV</w:t>
      </w:r>
      <w:r>
        <w:rPr>
          <w:rFonts w:hint="eastAsia" w:ascii="Times New Roman" w:hAnsi="Times New Roman"/>
          <w:color w:val="000000"/>
          <w:sz w:val="24"/>
          <w:lang w:bidi="ar"/>
        </w:rPr>
        <w:t>IVO</w:t>
      </w:r>
      <w:r>
        <w:rPr>
          <w:rFonts w:ascii="Times New Roman" w:hAnsi="Times New Roman"/>
          <w:color w:val="000000"/>
          <w:sz w:val="24"/>
          <w:lang w:bidi="ar"/>
        </w:rPr>
        <w:t xml:space="preserve"> 14. Given journal space considerations, thematic matrices are presented in tabular form rather than screenshots.</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w:altName w:val="Arial"/>
    <w:panose1 w:val="020B0604020202020204"/>
    <w:charset w:val="00"/>
    <w:family w:val="swiss"/>
    <w:pitch w:val="default"/>
    <w:sig w:usb0="00000000" w:usb1="00000000"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72A27"/>
    <w:rsid w:val="002769F9"/>
    <w:rsid w:val="0062174D"/>
    <w:rsid w:val="00A54605"/>
    <w:rsid w:val="00D91EDB"/>
    <w:rsid w:val="00EA7FAE"/>
    <w:rsid w:val="02B35D3A"/>
    <w:rsid w:val="02FE031F"/>
    <w:rsid w:val="06C21663"/>
    <w:rsid w:val="08F57F31"/>
    <w:rsid w:val="09AD65FB"/>
    <w:rsid w:val="0B1C0A0C"/>
    <w:rsid w:val="0CC5766E"/>
    <w:rsid w:val="1088747A"/>
    <w:rsid w:val="11513D10"/>
    <w:rsid w:val="11833946"/>
    <w:rsid w:val="134C0C32"/>
    <w:rsid w:val="16443E46"/>
    <w:rsid w:val="1A807414"/>
    <w:rsid w:val="1D1A76AB"/>
    <w:rsid w:val="1D84721B"/>
    <w:rsid w:val="234E32EE"/>
    <w:rsid w:val="23DA5DE6"/>
    <w:rsid w:val="25184E18"/>
    <w:rsid w:val="26964247"/>
    <w:rsid w:val="291B6C85"/>
    <w:rsid w:val="2FE57FED"/>
    <w:rsid w:val="30D836AE"/>
    <w:rsid w:val="32430FFB"/>
    <w:rsid w:val="357A4D33"/>
    <w:rsid w:val="3A281202"/>
    <w:rsid w:val="3C714C15"/>
    <w:rsid w:val="3EFB65F1"/>
    <w:rsid w:val="40241B89"/>
    <w:rsid w:val="413C37E5"/>
    <w:rsid w:val="42CF2B62"/>
    <w:rsid w:val="440E1469"/>
    <w:rsid w:val="453B44DF"/>
    <w:rsid w:val="4AE90539"/>
    <w:rsid w:val="4BC44B03"/>
    <w:rsid w:val="4F1113E8"/>
    <w:rsid w:val="4F4850E8"/>
    <w:rsid w:val="4F931BD3"/>
    <w:rsid w:val="4FDD55AD"/>
    <w:rsid w:val="5065520B"/>
    <w:rsid w:val="50744D49"/>
    <w:rsid w:val="50F639B0"/>
    <w:rsid w:val="52DE294E"/>
    <w:rsid w:val="53A771E4"/>
    <w:rsid w:val="53FA37B7"/>
    <w:rsid w:val="547277F2"/>
    <w:rsid w:val="54E93723"/>
    <w:rsid w:val="55222FC6"/>
    <w:rsid w:val="56156687"/>
    <w:rsid w:val="563A433F"/>
    <w:rsid w:val="5AE26D53"/>
    <w:rsid w:val="5B9E67E4"/>
    <w:rsid w:val="5E127950"/>
    <w:rsid w:val="5E6F6B50"/>
    <w:rsid w:val="5EAD731D"/>
    <w:rsid w:val="638906B4"/>
    <w:rsid w:val="6441361C"/>
    <w:rsid w:val="65F53DDF"/>
    <w:rsid w:val="67B657F0"/>
    <w:rsid w:val="685D4DA6"/>
    <w:rsid w:val="69A2602B"/>
    <w:rsid w:val="71185F05"/>
    <w:rsid w:val="720F4CE5"/>
    <w:rsid w:val="747C1E3B"/>
    <w:rsid w:val="75530B22"/>
    <w:rsid w:val="767D5E56"/>
    <w:rsid w:val="773036BC"/>
    <w:rsid w:val="7A8377B3"/>
    <w:rsid w:val="7C7B08A9"/>
    <w:rsid w:val="7F9129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nhideWhenUsed/>
    <w:qFormat/>
    <w:uiPriority w:val="1"/>
  </w:style>
  <w:style w:type="table" w:default="1" w:styleId="2">
    <w:name w:val="Normal Table"/>
    <w:semiHidden/>
    <w:unhideWhenUsed/>
    <w:uiPriority w:val="99"/>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372</Words>
  <Characters>1900</Characters>
  <Lines>553</Lines>
  <Paragraphs>300</Paragraphs>
  <TotalTime>7</TotalTime>
  <ScaleCrop>false</ScaleCrop>
  <LinksUpToDate>false</LinksUpToDate>
  <CharactersWithSpaces>2206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2025-01-25T08:07:00Z</dcterms:created>
  <dc:creator>yyr</dc:creator>
  <cp:lastModifiedBy>imagine</cp:lastModifiedBy>
  <dcterms:modified xsi:type="dcterms:W3CDTF">2026-01-07T10:12:37Z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eyJoZGlkIjoiNjlkMWIzMTU5M2EwNTk4YjIxNWJmNWIyNzNiNDVkZmIiLCJ1c2VySWQiOiI0NzQ3MDczMTYifQ==</vt:lpwstr>
  </property>
  <property fmtid="{D5CDD505-2E9C-101B-9397-08002B2CF9AE}" pid="4" name="ICV">
    <vt:lpwstr>39ECA837859C426F9A02B3DAD9803754_12</vt:lpwstr>
  </property>
</Properties>
</file>