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8DD41" w14:textId="77777777" w:rsidR="00906500" w:rsidRPr="00A66563" w:rsidRDefault="00906500" w:rsidP="00906500">
      <w:pPr>
        <w:rPr>
          <w:rFonts w:ascii="Arial" w:hAnsi="Arial" w:cs="Arial"/>
          <w:b/>
          <w:bCs/>
          <w:lang w:val="en-US"/>
        </w:rPr>
      </w:pPr>
      <w:r w:rsidRPr="00A66563">
        <w:rPr>
          <w:rFonts w:ascii="Arial" w:hAnsi="Arial" w:cs="Arial"/>
          <w:b/>
          <w:bCs/>
          <w:lang w:val="en-US"/>
        </w:rPr>
        <w:t xml:space="preserve">Fig. </w:t>
      </w:r>
      <w:r>
        <w:rPr>
          <w:rFonts w:ascii="Arial" w:hAnsi="Arial" w:cs="Arial"/>
          <w:b/>
          <w:bCs/>
          <w:lang w:val="en-US"/>
        </w:rPr>
        <w:t>S</w:t>
      </w:r>
      <w:r w:rsidRPr="00A66563">
        <w:rPr>
          <w:rFonts w:ascii="Arial" w:hAnsi="Arial" w:cs="Arial"/>
          <w:b/>
          <w:bCs/>
          <w:lang w:val="en-US"/>
        </w:rPr>
        <w:t xml:space="preserve">1. Number of selected </w:t>
      </w:r>
      <w:r>
        <w:rPr>
          <w:rFonts w:ascii="Arial" w:hAnsi="Arial" w:cs="Arial"/>
          <w:b/>
          <w:bCs/>
          <w:lang w:val="en-US"/>
        </w:rPr>
        <w:t xml:space="preserve">national </w:t>
      </w:r>
      <w:r w:rsidRPr="00A66563">
        <w:rPr>
          <w:rFonts w:ascii="Arial" w:hAnsi="Arial" w:cs="Arial"/>
          <w:b/>
          <w:bCs/>
          <w:lang w:val="en-US"/>
        </w:rPr>
        <w:t>policies</w:t>
      </w:r>
      <w:r>
        <w:rPr>
          <w:rFonts w:ascii="Arial" w:hAnsi="Arial" w:cs="Arial"/>
          <w:b/>
          <w:bCs/>
          <w:lang w:val="en-US"/>
        </w:rPr>
        <w:t xml:space="preserve"> to improve the food environments</w:t>
      </w:r>
      <w:r w:rsidRPr="00A66563">
        <w:rPr>
          <w:rFonts w:ascii="Arial" w:hAnsi="Arial" w:cs="Arial"/>
          <w:b/>
          <w:bCs/>
          <w:lang w:val="en-US"/>
        </w:rPr>
        <w:t xml:space="preserve"> in place in seventeen countries in the region</w:t>
      </w:r>
    </w:p>
    <w:p w14:paraId="647CCB3F" w14:textId="77777777" w:rsidR="00906500" w:rsidRPr="00A66563" w:rsidRDefault="00906500" w:rsidP="00906500">
      <w:r w:rsidRPr="00A66563">
        <w:rPr>
          <w:noProof/>
        </w:rPr>
        <w:drawing>
          <wp:inline distT="0" distB="0" distL="0" distR="0" wp14:anchorId="404B5CE5" wp14:editId="2637947C">
            <wp:extent cx="4000500" cy="4419600"/>
            <wp:effectExtent l="0" t="0" r="0" b="0"/>
            <wp:docPr id="11017657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0" cy="4419600"/>
                    </a:xfrm>
                    <a:prstGeom prst="rect">
                      <a:avLst/>
                    </a:prstGeom>
                    <a:noFill/>
                    <a:ln>
                      <a:noFill/>
                    </a:ln>
                  </pic:spPr>
                </pic:pic>
              </a:graphicData>
            </a:graphic>
          </wp:inline>
        </w:drawing>
      </w:r>
    </w:p>
    <w:p w14:paraId="228E186A" w14:textId="77777777" w:rsidR="00906500" w:rsidRPr="00A66563" w:rsidRDefault="00906500" w:rsidP="00906500">
      <w:pPr>
        <w:rPr>
          <w:sz w:val="22"/>
          <w:szCs w:val="22"/>
          <w:lang w:val="en-US"/>
        </w:rPr>
      </w:pPr>
      <w:r w:rsidRPr="00A66563">
        <w:rPr>
          <w:sz w:val="22"/>
          <w:szCs w:val="22"/>
          <w:lang w:val="en-US"/>
        </w:rPr>
        <w:t xml:space="preserve">Selected national policies: 1. </w:t>
      </w:r>
      <w:proofErr w:type="spellStart"/>
      <w:r w:rsidRPr="00A66563">
        <w:rPr>
          <w:sz w:val="22"/>
          <w:szCs w:val="22"/>
          <w:lang w:val="en-US"/>
        </w:rPr>
        <w:t>Ma</w:t>
      </w:r>
      <w:r>
        <w:rPr>
          <w:rFonts w:ascii="Segoe UI Symbol" w:hAnsi="Segoe UI Symbol" w:cs="Segoe UI Symbol"/>
          <w:sz w:val="22"/>
          <w:szCs w:val="22"/>
          <w:lang w:val="en-US"/>
        </w:rPr>
        <w:t>✓</w:t>
      </w:r>
      <w:r w:rsidRPr="00A66563">
        <w:rPr>
          <w:sz w:val="22"/>
          <w:szCs w:val="22"/>
          <w:lang w:val="en-US"/>
        </w:rPr>
        <w:t>imum</w:t>
      </w:r>
      <w:proofErr w:type="spellEnd"/>
      <w:r w:rsidRPr="00A66563">
        <w:rPr>
          <w:sz w:val="22"/>
          <w:szCs w:val="22"/>
          <w:lang w:val="en-US"/>
        </w:rPr>
        <w:t xml:space="preserve"> limits for Sodium content in processed foods, 2. </w:t>
      </w:r>
      <w:proofErr w:type="spellStart"/>
      <w:r w:rsidRPr="00A66563">
        <w:rPr>
          <w:sz w:val="22"/>
          <w:szCs w:val="22"/>
          <w:lang w:val="en-US"/>
        </w:rPr>
        <w:t>Ma</w:t>
      </w:r>
      <w:r>
        <w:rPr>
          <w:rFonts w:ascii="Segoe UI Symbol" w:hAnsi="Segoe UI Symbol" w:cs="Segoe UI Symbol"/>
          <w:sz w:val="22"/>
          <w:szCs w:val="22"/>
          <w:lang w:val="en-US"/>
        </w:rPr>
        <w:t>✓</w:t>
      </w:r>
      <w:r w:rsidRPr="00A66563">
        <w:rPr>
          <w:sz w:val="22"/>
          <w:szCs w:val="22"/>
          <w:lang w:val="en-US"/>
        </w:rPr>
        <w:t>imum</w:t>
      </w:r>
      <w:proofErr w:type="spellEnd"/>
      <w:r w:rsidRPr="00A66563">
        <w:rPr>
          <w:sz w:val="22"/>
          <w:szCs w:val="22"/>
          <w:lang w:val="en-US"/>
        </w:rPr>
        <w:t xml:space="preserve"> limits for Trans Fat content in processed foods, 3. </w:t>
      </w:r>
      <w:proofErr w:type="spellStart"/>
      <w:r w:rsidRPr="00A66563">
        <w:rPr>
          <w:sz w:val="22"/>
          <w:szCs w:val="22"/>
          <w:lang w:val="en-US"/>
        </w:rPr>
        <w:t>Ma</w:t>
      </w:r>
      <w:r>
        <w:rPr>
          <w:rFonts w:ascii="Segoe UI Symbol" w:hAnsi="Segoe UI Symbol" w:cs="Segoe UI Symbol"/>
          <w:sz w:val="22"/>
          <w:szCs w:val="22"/>
          <w:lang w:val="en-US"/>
        </w:rPr>
        <w:t>✓</w:t>
      </w:r>
      <w:r w:rsidRPr="00A66563">
        <w:rPr>
          <w:sz w:val="22"/>
          <w:szCs w:val="22"/>
          <w:lang w:val="en-US"/>
        </w:rPr>
        <w:t>imum</w:t>
      </w:r>
      <w:proofErr w:type="spellEnd"/>
      <w:r w:rsidRPr="00A66563">
        <w:rPr>
          <w:sz w:val="22"/>
          <w:szCs w:val="22"/>
          <w:lang w:val="en-US"/>
        </w:rPr>
        <w:t xml:space="preserve"> limits for Added Sugar content in processed foods, 4. Regulation of Front-of-Package labeling, 5. Declaration of ingredient and/ or nutrient content on labels, 6. Restriction of advertising targeted at children and adolescents, 7. Promotion of healthy foods, 8. Regulation that limits the availability of unhealthy foods at points of sale (display and location), 9. At least one national policy regulating the provision, advertising, promotion, and sponsorship in schools and childcare centers for food service activities, 10. </w:t>
      </w:r>
      <w:proofErr w:type="spellStart"/>
      <w:r w:rsidRPr="00A66563">
        <w:rPr>
          <w:sz w:val="22"/>
          <w:szCs w:val="22"/>
          <w:lang w:val="en-US"/>
        </w:rPr>
        <w:t>Ta</w:t>
      </w:r>
      <w:r>
        <w:rPr>
          <w:rFonts w:ascii="Segoe UI Symbol" w:hAnsi="Segoe UI Symbol" w:cs="Segoe UI Symbol"/>
          <w:sz w:val="22"/>
          <w:szCs w:val="22"/>
          <w:lang w:val="en-US"/>
        </w:rPr>
        <w:t>✓</w:t>
      </w:r>
      <w:r w:rsidRPr="00A66563">
        <w:rPr>
          <w:sz w:val="22"/>
          <w:szCs w:val="22"/>
          <w:lang w:val="en-US"/>
        </w:rPr>
        <w:t>es</w:t>
      </w:r>
      <w:proofErr w:type="spellEnd"/>
      <w:r w:rsidRPr="00A66563">
        <w:rPr>
          <w:sz w:val="22"/>
          <w:szCs w:val="22"/>
          <w:lang w:val="en-US"/>
        </w:rPr>
        <w:t xml:space="preserve"> on the purchase and/or importation of sugary beverages/ other unhealthy food products, 11. Subsidies </w:t>
      </w:r>
      <w:bookmarkStart w:id="0" w:name="_Hlk210718657"/>
      <w:r w:rsidRPr="00A66563">
        <w:rPr>
          <w:sz w:val="22"/>
          <w:szCs w:val="22"/>
          <w:lang w:val="en-US"/>
        </w:rPr>
        <w:t xml:space="preserve">for the purchase </w:t>
      </w:r>
      <w:bookmarkEnd w:id="0"/>
      <w:r w:rsidRPr="00A66563">
        <w:rPr>
          <w:sz w:val="22"/>
          <w:szCs w:val="22"/>
          <w:lang w:val="en-US"/>
        </w:rPr>
        <w:t>of healthy foods, 12. Fiscal incentives for sustainable agriculture, 13. Implementation of food-based dietary guidelines</w:t>
      </w:r>
      <w:r>
        <w:rPr>
          <w:sz w:val="22"/>
          <w:szCs w:val="22"/>
          <w:lang w:val="en-US"/>
        </w:rPr>
        <w:t xml:space="preserve">, 14. </w:t>
      </w:r>
      <w:r w:rsidRPr="00A66563">
        <w:rPr>
          <w:sz w:val="22"/>
          <w:szCs w:val="22"/>
          <w:lang w:val="en-US"/>
        </w:rPr>
        <w:t>Reduction of inequalities and protection of vulnerable populations in relation to food</w:t>
      </w:r>
      <w:r>
        <w:rPr>
          <w:sz w:val="22"/>
          <w:szCs w:val="22"/>
          <w:lang w:val="en-US"/>
        </w:rPr>
        <w:t xml:space="preserve">, 15. </w:t>
      </w:r>
      <w:r w:rsidRPr="00A66563">
        <w:rPr>
          <w:sz w:val="22"/>
          <w:szCs w:val="22"/>
          <w:lang w:val="en-US"/>
        </w:rPr>
        <w:t>Guidelines to restrict industry influence and prevent conflicts of interest, as well as directives to ensure transparency in food and nutrition policies</w:t>
      </w:r>
      <w:r>
        <w:rPr>
          <w:sz w:val="22"/>
          <w:szCs w:val="22"/>
          <w:lang w:val="en-US"/>
        </w:rPr>
        <w:t xml:space="preserve">, 16. </w:t>
      </w:r>
      <w:r w:rsidRPr="00A66563">
        <w:rPr>
          <w:sz w:val="22"/>
          <w:szCs w:val="22"/>
          <w:lang w:val="en-US"/>
        </w:rPr>
        <w:t>Law/regulation/policy that is substantially aligned with the International Code of Marketing of Breast-milk Substitutes and subsequent World Health Assembly Resolutions</w:t>
      </w:r>
    </w:p>
    <w:p w14:paraId="262A0404" w14:textId="77777777" w:rsidR="00906500" w:rsidRDefault="00906500" w:rsidP="00444FB6">
      <w:pPr>
        <w:rPr>
          <w:rFonts w:ascii="Arial" w:hAnsi="Arial" w:cs="Arial"/>
          <w:b/>
          <w:bCs/>
          <w:lang w:val="en-US"/>
        </w:rPr>
      </w:pPr>
    </w:p>
    <w:p w14:paraId="4AB78A19" w14:textId="77777777" w:rsidR="00DC07D9" w:rsidRDefault="00DC07D9" w:rsidP="00444FB6">
      <w:pPr>
        <w:rPr>
          <w:rFonts w:ascii="Arial" w:hAnsi="Arial" w:cs="Arial"/>
          <w:b/>
          <w:bCs/>
          <w:lang w:val="en-US"/>
        </w:rPr>
      </w:pPr>
    </w:p>
    <w:p w14:paraId="304E2267" w14:textId="09C6AEBB" w:rsidR="00444FB6" w:rsidRPr="00444FB6" w:rsidRDefault="00444FB6" w:rsidP="00444FB6">
      <w:pPr>
        <w:rPr>
          <w:rFonts w:ascii="Arial" w:hAnsi="Arial" w:cs="Arial"/>
          <w:b/>
          <w:bCs/>
          <w:lang w:val="en-US"/>
        </w:rPr>
      </w:pPr>
      <w:r w:rsidRPr="00444FB6">
        <w:rPr>
          <w:rFonts w:ascii="Arial" w:hAnsi="Arial" w:cs="Arial"/>
          <w:b/>
          <w:bCs/>
          <w:lang w:val="en-US"/>
        </w:rPr>
        <w:lastRenderedPageBreak/>
        <w:t>Table S1. S</w:t>
      </w:r>
      <w:r w:rsidRPr="00A66563">
        <w:rPr>
          <w:rFonts w:ascii="Arial" w:hAnsi="Arial" w:cs="Arial"/>
          <w:b/>
          <w:bCs/>
          <w:lang w:val="en-US"/>
        </w:rPr>
        <w:t xml:space="preserve">elected </w:t>
      </w:r>
      <w:r w:rsidRPr="00444FB6">
        <w:rPr>
          <w:rFonts w:ascii="Arial" w:hAnsi="Arial" w:cs="Arial"/>
          <w:b/>
          <w:bCs/>
          <w:lang w:val="en-US"/>
        </w:rPr>
        <w:t xml:space="preserve">national </w:t>
      </w:r>
      <w:r w:rsidRPr="00A66563">
        <w:rPr>
          <w:rFonts w:ascii="Arial" w:hAnsi="Arial" w:cs="Arial"/>
          <w:b/>
          <w:bCs/>
          <w:lang w:val="en-US"/>
        </w:rPr>
        <w:t>policies</w:t>
      </w:r>
      <w:r w:rsidR="00950E54">
        <w:rPr>
          <w:rFonts w:ascii="Arial" w:hAnsi="Arial" w:cs="Arial"/>
          <w:b/>
          <w:bCs/>
          <w:lang w:val="en-US"/>
        </w:rPr>
        <w:t>/regulations/measures</w:t>
      </w:r>
      <w:r w:rsidRPr="00444FB6">
        <w:rPr>
          <w:rFonts w:ascii="Arial" w:hAnsi="Arial" w:cs="Arial"/>
          <w:b/>
          <w:bCs/>
          <w:lang w:val="en-US"/>
        </w:rPr>
        <w:t xml:space="preserve"> to improve the food environments</w:t>
      </w:r>
      <w:r w:rsidRPr="00A66563">
        <w:rPr>
          <w:rFonts w:ascii="Arial" w:hAnsi="Arial" w:cs="Arial"/>
          <w:b/>
          <w:bCs/>
          <w:lang w:val="en-US"/>
        </w:rPr>
        <w:t xml:space="preserve"> in place in seventeen countries in </w:t>
      </w:r>
      <w:r w:rsidRPr="00444FB6">
        <w:rPr>
          <w:rFonts w:ascii="Arial" w:hAnsi="Arial" w:cs="Arial"/>
          <w:b/>
          <w:bCs/>
          <w:lang w:val="en-US"/>
        </w:rPr>
        <w:t>LAC</w:t>
      </w:r>
    </w:p>
    <w:tbl>
      <w:tblPr>
        <w:tblW w:w="8923" w:type="dxa"/>
        <w:tblCellMar>
          <w:left w:w="0" w:type="dxa"/>
          <w:right w:w="0" w:type="dxa"/>
        </w:tblCellMar>
        <w:tblLook w:val="04A0" w:firstRow="1" w:lastRow="0" w:firstColumn="1" w:lastColumn="0" w:noHBand="0" w:noVBand="1"/>
      </w:tblPr>
      <w:tblGrid>
        <w:gridCol w:w="939"/>
        <w:gridCol w:w="1896"/>
        <w:gridCol w:w="1846"/>
        <w:gridCol w:w="2491"/>
        <w:gridCol w:w="1751"/>
      </w:tblGrid>
      <w:tr w:rsidR="00444FB6" w:rsidRPr="0054611F" w14:paraId="368A2098" w14:textId="77777777" w:rsidTr="00444FB6">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14:paraId="487C77A4" w14:textId="07C40063" w:rsidR="00444FB6" w:rsidRPr="00444FB6" w:rsidRDefault="00444FB6" w:rsidP="00444FB6">
            <w:pPr>
              <w:rPr>
                <w:rFonts w:ascii="Arial" w:hAnsi="Arial" w:cs="Arial"/>
                <w:sz w:val="22"/>
                <w:szCs w:val="22"/>
              </w:rPr>
            </w:pPr>
            <w:r w:rsidRPr="00444FB6">
              <w:rPr>
                <w:rFonts w:ascii="Arial" w:hAnsi="Arial" w:cs="Arial"/>
                <w:sz w:val="22"/>
                <w:szCs w:val="22"/>
              </w:rPr>
              <w:t>Country</w:t>
            </w:r>
            <w:r w:rsidR="00552006">
              <w:rPr>
                <w:rStyle w:val="FootnoteReference"/>
                <w:rFonts w:ascii="Arial" w:hAnsi="Arial" w:cs="Arial"/>
                <w:sz w:val="22"/>
                <w:szCs w:val="22"/>
              </w:rPr>
              <w:footnoteReference w:id="1"/>
            </w:r>
          </w:p>
        </w:tc>
        <w:tc>
          <w:tcPr>
            <w:tcW w:w="1896"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6A06B142" w14:textId="4AC3FCCE" w:rsidR="00444FB6" w:rsidRPr="00444FB6" w:rsidRDefault="00444FB6" w:rsidP="00444FB6">
            <w:pPr>
              <w:rPr>
                <w:rFonts w:ascii="Arial" w:hAnsi="Arial" w:cs="Arial"/>
                <w:sz w:val="22"/>
                <w:szCs w:val="22"/>
                <w:lang w:val="en-US"/>
              </w:rPr>
            </w:pPr>
            <w:r w:rsidRPr="00552006">
              <w:rPr>
                <w:rFonts w:ascii="Arial" w:hAnsi="Arial" w:cs="Arial"/>
                <w:sz w:val="22"/>
                <w:szCs w:val="22"/>
                <w:lang w:val="en-US"/>
              </w:rPr>
              <w:t>Mandatory d</w:t>
            </w:r>
            <w:r w:rsidRPr="00444FB6">
              <w:rPr>
                <w:rFonts w:ascii="Arial" w:hAnsi="Arial" w:cs="Arial"/>
                <w:sz w:val="22"/>
                <w:szCs w:val="22"/>
                <w:lang w:val="en-US"/>
              </w:rPr>
              <w:t>eclaration</w:t>
            </w:r>
            <w:r w:rsidRPr="00552006">
              <w:rPr>
                <w:rFonts w:ascii="Arial" w:hAnsi="Arial" w:cs="Arial"/>
                <w:sz w:val="22"/>
                <w:szCs w:val="22"/>
                <w:lang w:val="en-US"/>
              </w:rPr>
              <w:t>s</w:t>
            </w:r>
            <w:r w:rsidRPr="00444FB6">
              <w:rPr>
                <w:rFonts w:ascii="Arial" w:hAnsi="Arial" w:cs="Arial"/>
                <w:sz w:val="22"/>
                <w:szCs w:val="22"/>
                <w:lang w:val="en-US"/>
              </w:rPr>
              <w:t xml:space="preserve"> of </w:t>
            </w:r>
            <w:r w:rsidRPr="00552006">
              <w:rPr>
                <w:rFonts w:ascii="Arial" w:hAnsi="Arial" w:cs="Arial"/>
                <w:sz w:val="22"/>
                <w:szCs w:val="22"/>
                <w:lang w:val="en-US"/>
              </w:rPr>
              <w:t>ingredient</w:t>
            </w:r>
            <w:r w:rsidRPr="00444FB6">
              <w:rPr>
                <w:rFonts w:ascii="Arial" w:hAnsi="Arial" w:cs="Arial"/>
                <w:sz w:val="22"/>
                <w:szCs w:val="22"/>
                <w:lang w:val="en-US"/>
              </w:rPr>
              <w:t>/</w:t>
            </w:r>
            <w:r w:rsidRPr="00552006">
              <w:rPr>
                <w:rFonts w:ascii="Arial" w:hAnsi="Arial" w:cs="Arial"/>
                <w:sz w:val="22"/>
                <w:szCs w:val="22"/>
                <w:lang w:val="en-US"/>
              </w:rPr>
              <w:t>nutrient</w:t>
            </w:r>
            <w:r w:rsidRPr="00444FB6">
              <w:rPr>
                <w:rFonts w:ascii="Arial" w:hAnsi="Arial" w:cs="Arial"/>
                <w:sz w:val="22"/>
                <w:szCs w:val="22"/>
                <w:lang w:val="en-US"/>
              </w:rPr>
              <w:t xml:space="preserve"> content on labels</w:t>
            </w:r>
          </w:p>
        </w:tc>
        <w:tc>
          <w:tcPr>
            <w:tcW w:w="184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1DCB1349" w14:textId="17DA3D80" w:rsidR="00444FB6" w:rsidRPr="00444FB6" w:rsidRDefault="00444FB6" w:rsidP="00444FB6">
            <w:pPr>
              <w:rPr>
                <w:rFonts w:ascii="Arial" w:hAnsi="Arial" w:cs="Arial"/>
                <w:sz w:val="22"/>
                <w:szCs w:val="22"/>
                <w:lang w:val="en-US"/>
              </w:rPr>
            </w:pPr>
            <w:r w:rsidRPr="00444FB6">
              <w:rPr>
                <w:rFonts w:ascii="Arial" w:hAnsi="Arial" w:cs="Arial"/>
                <w:sz w:val="22"/>
                <w:szCs w:val="22"/>
                <w:lang w:val="en-US"/>
              </w:rPr>
              <w:t xml:space="preserve">Implementation of </w:t>
            </w:r>
            <w:r w:rsidRPr="00552006">
              <w:rPr>
                <w:rFonts w:ascii="Arial" w:hAnsi="Arial" w:cs="Arial"/>
                <w:sz w:val="22"/>
                <w:szCs w:val="22"/>
                <w:lang w:val="en-US"/>
              </w:rPr>
              <w:t>food-based</w:t>
            </w:r>
            <w:r w:rsidRPr="00444FB6">
              <w:rPr>
                <w:rFonts w:ascii="Arial" w:hAnsi="Arial" w:cs="Arial"/>
                <w:sz w:val="22"/>
                <w:szCs w:val="22"/>
                <w:lang w:val="en-US"/>
              </w:rPr>
              <w:t xml:space="preserve"> dietary guidelines</w:t>
            </w:r>
          </w:p>
        </w:tc>
        <w:tc>
          <w:tcPr>
            <w:tcW w:w="2496"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12AF96FD" w14:textId="77777777" w:rsidR="00444FB6" w:rsidRPr="00444FB6" w:rsidRDefault="00444FB6" w:rsidP="00444FB6">
            <w:pPr>
              <w:rPr>
                <w:rFonts w:ascii="Arial" w:hAnsi="Arial" w:cs="Arial"/>
                <w:sz w:val="22"/>
                <w:szCs w:val="22"/>
                <w:lang w:val="en-US"/>
              </w:rPr>
            </w:pPr>
            <w:r w:rsidRPr="00444FB6">
              <w:rPr>
                <w:rFonts w:ascii="Arial" w:hAnsi="Arial" w:cs="Arial"/>
                <w:sz w:val="22"/>
                <w:szCs w:val="22"/>
                <w:lang w:val="en-US"/>
              </w:rPr>
              <w:t>Regulating the provision, advertising, promotion, and sponsorship in schools and childcare centers for food service activities</w:t>
            </w:r>
          </w:p>
        </w:tc>
        <w:tc>
          <w:tcPr>
            <w:tcW w:w="175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7540159D" w14:textId="77777777" w:rsidR="00444FB6" w:rsidRPr="00444FB6" w:rsidRDefault="00444FB6" w:rsidP="00444FB6">
            <w:pPr>
              <w:rPr>
                <w:rFonts w:ascii="Arial" w:hAnsi="Arial" w:cs="Arial"/>
                <w:sz w:val="22"/>
                <w:szCs w:val="22"/>
                <w:lang w:val="en-US"/>
              </w:rPr>
            </w:pPr>
            <w:r w:rsidRPr="00444FB6">
              <w:rPr>
                <w:rFonts w:ascii="Arial" w:hAnsi="Arial" w:cs="Arial"/>
                <w:sz w:val="22"/>
                <w:szCs w:val="22"/>
                <w:lang w:val="en-US"/>
              </w:rPr>
              <w:t>Reduction of inequalities and protection of vulnerable populations in relation to food</w:t>
            </w:r>
          </w:p>
        </w:tc>
      </w:tr>
      <w:tr w:rsidR="00552006" w:rsidRPr="00444FB6" w14:paraId="701E8330" w14:textId="77777777" w:rsidTr="00552006">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6C114B19" w14:textId="77777777" w:rsidR="00444FB6" w:rsidRPr="00444FB6" w:rsidRDefault="00444FB6" w:rsidP="00444FB6">
            <w:pPr>
              <w:rPr>
                <w:rFonts w:ascii="Arial" w:hAnsi="Arial" w:cs="Arial"/>
              </w:rPr>
            </w:pPr>
            <w:r w:rsidRPr="00444FB6">
              <w:rPr>
                <w:rFonts w:ascii="Arial" w:hAnsi="Arial" w:cs="Arial"/>
              </w:rPr>
              <w:t>ARG</w:t>
            </w:r>
          </w:p>
        </w:tc>
        <w:tc>
          <w:tcPr>
            <w:tcW w:w="18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E7ADCCA" w14:textId="05722F67" w:rsidR="00444FB6" w:rsidRPr="00444FB6" w:rsidRDefault="00552006" w:rsidP="00444FB6">
            <w:pPr>
              <w:rPr>
                <w:rFonts w:ascii="Arial" w:hAnsi="Arial" w:cs="Arial"/>
              </w:rPr>
            </w:pPr>
            <w:r>
              <w:rPr>
                <w:rFonts w:ascii="Segoe UI Symbol" w:hAnsi="Segoe UI Symbol" w:cs="Segoe UI Symbol"/>
              </w:rPr>
              <w:t xml:space="preserve">✓ </w:t>
            </w:r>
            <w:r w:rsidRPr="00444FB6">
              <w:rPr>
                <w:rFonts w:ascii="Arial" w:hAnsi="Arial" w:cs="Arial"/>
              </w:rPr>
              <w:t>(2)</w:t>
            </w:r>
            <w:r>
              <w:rPr>
                <w:rFonts w:ascii="Arial" w:hAnsi="Arial" w:cs="Arial"/>
              </w:rPr>
              <w:t xml:space="preserve">  </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A7521FF" w14:textId="1B274B5C"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(17)</w:t>
            </w:r>
          </w:p>
        </w:tc>
        <w:tc>
          <w:tcPr>
            <w:tcW w:w="2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AA63423" w14:textId="2BB15541"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(34)</w:t>
            </w:r>
          </w:p>
        </w:tc>
        <w:tc>
          <w:tcPr>
            <w:tcW w:w="17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52B1055" w14:textId="6EF3CBC1"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(55,56)</w:t>
            </w:r>
          </w:p>
        </w:tc>
      </w:tr>
      <w:tr w:rsidR="00552006" w:rsidRPr="00444FB6" w14:paraId="0FEA5985" w14:textId="77777777" w:rsidTr="00552006">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5D9BC15F" w14:textId="77777777" w:rsidR="00444FB6" w:rsidRPr="00444FB6" w:rsidRDefault="00444FB6" w:rsidP="00444FB6">
            <w:pPr>
              <w:rPr>
                <w:rFonts w:ascii="Arial" w:hAnsi="Arial" w:cs="Arial"/>
              </w:rPr>
            </w:pPr>
            <w:r w:rsidRPr="00444FB6">
              <w:rPr>
                <w:rFonts w:ascii="Arial" w:hAnsi="Arial" w:cs="Arial"/>
              </w:rPr>
              <w:t>BRB</w:t>
            </w:r>
          </w:p>
        </w:tc>
        <w:tc>
          <w:tcPr>
            <w:tcW w:w="18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B5639F2" w14:textId="0891366C" w:rsidR="00444FB6" w:rsidRPr="00444FB6" w:rsidRDefault="00552006" w:rsidP="00444FB6">
            <w:pPr>
              <w:rPr>
                <w:rFonts w:ascii="Arial" w:hAnsi="Arial" w:cs="Arial"/>
              </w:rPr>
            </w:pPr>
            <w:r>
              <w:rPr>
                <w:rFonts w:ascii="Segoe UI Symbol" w:hAnsi="Segoe UI Symbol" w:cs="Segoe UI Symbol"/>
              </w:rPr>
              <w:t xml:space="preserve">✓ </w:t>
            </w:r>
            <w:r w:rsidR="00444FB6" w:rsidRPr="00444FB6">
              <w:rPr>
                <w:rFonts w:ascii="Arial" w:hAnsi="Arial" w:cs="Arial"/>
              </w:rPr>
              <w:t>(3)</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5F9C9FC" w14:textId="719AEE48"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(18)</w:t>
            </w:r>
          </w:p>
        </w:tc>
        <w:tc>
          <w:tcPr>
            <w:tcW w:w="2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AC6B6EB" w14:textId="21EA919A"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(35)</w:t>
            </w:r>
          </w:p>
        </w:tc>
        <w:tc>
          <w:tcPr>
            <w:tcW w:w="17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4641E48" w14:textId="4523F64B"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(57)</w:t>
            </w:r>
          </w:p>
        </w:tc>
      </w:tr>
      <w:tr w:rsidR="00552006" w:rsidRPr="00444FB6" w14:paraId="1DE30E37" w14:textId="77777777" w:rsidTr="00552006">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2C7900FC" w14:textId="77777777" w:rsidR="00444FB6" w:rsidRPr="00444FB6" w:rsidRDefault="00444FB6" w:rsidP="00444FB6">
            <w:pPr>
              <w:rPr>
                <w:rFonts w:ascii="Arial" w:hAnsi="Arial" w:cs="Arial"/>
              </w:rPr>
            </w:pPr>
            <w:r w:rsidRPr="00444FB6">
              <w:rPr>
                <w:rFonts w:ascii="Arial" w:hAnsi="Arial" w:cs="Arial"/>
              </w:rPr>
              <w:t>BOL</w:t>
            </w:r>
          </w:p>
        </w:tc>
        <w:tc>
          <w:tcPr>
            <w:tcW w:w="18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92789D5" w14:textId="45E182F5" w:rsidR="00444FB6" w:rsidRPr="00444FB6" w:rsidRDefault="00552006" w:rsidP="00444FB6">
            <w:pPr>
              <w:rPr>
                <w:rFonts w:ascii="Arial" w:hAnsi="Arial" w:cs="Arial"/>
              </w:rPr>
            </w:pPr>
            <w:r>
              <w:rPr>
                <w:rFonts w:ascii="Segoe UI Symbol" w:hAnsi="Segoe UI Symbol" w:cs="Segoe UI Symbol"/>
              </w:rPr>
              <w:t xml:space="preserve">✓ </w:t>
            </w:r>
            <w:r w:rsidR="00444FB6" w:rsidRPr="00444FB6">
              <w:rPr>
                <w:rFonts w:ascii="Arial" w:hAnsi="Arial" w:cs="Arial"/>
              </w:rPr>
              <w:t>(4)</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CDF7264" w14:textId="6B32956A"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(19)</w:t>
            </w:r>
          </w:p>
        </w:tc>
        <w:tc>
          <w:tcPr>
            <w:tcW w:w="2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3344124" w14:textId="6A3262B9"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(36)</w:t>
            </w:r>
          </w:p>
        </w:tc>
        <w:tc>
          <w:tcPr>
            <w:tcW w:w="17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6B3E19C" w14:textId="350D62EA"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(58)</w:t>
            </w:r>
          </w:p>
        </w:tc>
      </w:tr>
      <w:tr w:rsidR="00552006" w:rsidRPr="00444FB6" w14:paraId="28B612D7" w14:textId="77777777" w:rsidTr="00552006">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2AA52714" w14:textId="77777777" w:rsidR="00444FB6" w:rsidRPr="00444FB6" w:rsidRDefault="00444FB6" w:rsidP="00444FB6">
            <w:pPr>
              <w:rPr>
                <w:rFonts w:ascii="Arial" w:hAnsi="Arial" w:cs="Arial"/>
              </w:rPr>
            </w:pPr>
            <w:r w:rsidRPr="00444FB6">
              <w:rPr>
                <w:rFonts w:ascii="Arial" w:hAnsi="Arial" w:cs="Arial"/>
              </w:rPr>
              <w:t>BRA</w:t>
            </w:r>
          </w:p>
        </w:tc>
        <w:tc>
          <w:tcPr>
            <w:tcW w:w="18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CD8EE9A" w14:textId="7769D3E8" w:rsidR="00444FB6" w:rsidRPr="00444FB6" w:rsidRDefault="00552006" w:rsidP="00444FB6">
            <w:pPr>
              <w:rPr>
                <w:rFonts w:ascii="Arial" w:hAnsi="Arial" w:cs="Arial"/>
              </w:rPr>
            </w:pPr>
            <w:r>
              <w:rPr>
                <w:rFonts w:ascii="Segoe UI Symbol" w:hAnsi="Segoe UI Symbol" w:cs="Segoe UI Symbol"/>
              </w:rPr>
              <w:t xml:space="preserve">✓ </w:t>
            </w:r>
            <w:r w:rsidR="00444FB6" w:rsidRPr="00444FB6">
              <w:rPr>
                <w:rFonts w:ascii="Arial" w:hAnsi="Arial" w:cs="Arial"/>
              </w:rPr>
              <w:t>(5)</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9465699" w14:textId="7D97CC68"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(20)</w:t>
            </w:r>
          </w:p>
        </w:tc>
        <w:tc>
          <w:tcPr>
            <w:tcW w:w="2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A74FE74" w14:textId="13B1E27B"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(37)</w:t>
            </w:r>
          </w:p>
        </w:tc>
        <w:tc>
          <w:tcPr>
            <w:tcW w:w="17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5527DEE" w14:textId="002BBD74"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(59)</w:t>
            </w:r>
          </w:p>
        </w:tc>
      </w:tr>
      <w:tr w:rsidR="00552006" w:rsidRPr="00444FB6" w14:paraId="6FE1DC71" w14:textId="77777777" w:rsidTr="00552006">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6BFD93DA" w14:textId="77777777" w:rsidR="00444FB6" w:rsidRPr="00444FB6" w:rsidRDefault="00444FB6" w:rsidP="00444FB6">
            <w:pPr>
              <w:rPr>
                <w:rFonts w:ascii="Arial" w:hAnsi="Arial" w:cs="Arial"/>
              </w:rPr>
            </w:pPr>
            <w:r w:rsidRPr="00444FB6">
              <w:rPr>
                <w:rFonts w:ascii="Arial" w:hAnsi="Arial" w:cs="Arial"/>
              </w:rPr>
              <w:t>CHL</w:t>
            </w:r>
          </w:p>
        </w:tc>
        <w:tc>
          <w:tcPr>
            <w:tcW w:w="18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A1DF28D" w14:textId="31F3627E" w:rsidR="00444FB6" w:rsidRPr="00444FB6" w:rsidRDefault="00552006" w:rsidP="00444FB6">
            <w:pPr>
              <w:rPr>
                <w:rFonts w:ascii="Arial" w:hAnsi="Arial" w:cs="Arial"/>
              </w:rPr>
            </w:pPr>
            <w:r>
              <w:rPr>
                <w:rFonts w:ascii="Segoe UI Symbol" w:hAnsi="Segoe UI Symbol" w:cs="Segoe UI Symbol"/>
              </w:rPr>
              <w:t xml:space="preserve">✓ </w:t>
            </w:r>
            <w:r w:rsidR="00444FB6" w:rsidRPr="00444FB6">
              <w:rPr>
                <w:rFonts w:ascii="Arial" w:hAnsi="Arial" w:cs="Arial"/>
              </w:rPr>
              <w:t>(6)</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9EEFBD6" w14:textId="01EEAC49"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(21)</w:t>
            </w:r>
          </w:p>
        </w:tc>
        <w:tc>
          <w:tcPr>
            <w:tcW w:w="2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040413F" w14:textId="7FE6C7A1"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(38)</w:t>
            </w:r>
          </w:p>
        </w:tc>
        <w:tc>
          <w:tcPr>
            <w:tcW w:w="17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C13D512" w14:textId="4127EF8C"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(60)</w:t>
            </w:r>
          </w:p>
        </w:tc>
      </w:tr>
      <w:tr w:rsidR="00552006" w:rsidRPr="00444FB6" w14:paraId="20D563D0" w14:textId="77777777" w:rsidTr="00552006">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46D2D123" w14:textId="77777777" w:rsidR="00444FB6" w:rsidRPr="00444FB6" w:rsidRDefault="00444FB6" w:rsidP="00444FB6">
            <w:pPr>
              <w:rPr>
                <w:rFonts w:ascii="Arial" w:hAnsi="Arial" w:cs="Arial"/>
              </w:rPr>
            </w:pPr>
            <w:r w:rsidRPr="00444FB6">
              <w:rPr>
                <w:rFonts w:ascii="Arial" w:hAnsi="Arial" w:cs="Arial"/>
              </w:rPr>
              <w:t>COL</w:t>
            </w:r>
          </w:p>
        </w:tc>
        <w:tc>
          <w:tcPr>
            <w:tcW w:w="18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0AE0FBF" w14:textId="61165550" w:rsidR="00444FB6" w:rsidRPr="00444FB6" w:rsidRDefault="00552006" w:rsidP="00444FB6">
            <w:pPr>
              <w:rPr>
                <w:rFonts w:ascii="Arial" w:hAnsi="Arial" w:cs="Arial"/>
              </w:rPr>
            </w:pPr>
            <w:r>
              <w:rPr>
                <w:rFonts w:ascii="Segoe UI Symbol" w:hAnsi="Segoe UI Symbol" w:cs="Segoe UI Symbol"/>
              </w:rPr>
              <w:t xml:space="preserve">✓ </w:t>
            </w:r>
            <w:r w:rsidR="00444FB6" w:rsidRPr="00444FB6">
              <w:rPr>
                <w:rFonts w:ascii="Arial" w:hAnsi="Arial" w:cs="Arial"/>
              </w:rPr>
              <w:t>(7)</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09ED8AB" w14:textId="3C10A3F6"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(22)</w:t>
            </w:r>
          </w:p>
        </w:tc>
        <w:tc>
          <w:tcPr>
            <w:tcW w:w="2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8EB007E" w14:textId="6ACC6366"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(39)</w:t>
            </w:r>
          </w:p>
        </w:tc>
        <w:tc>
          <w:tcPr>
            <w:tcW w:w="17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A7EE2F3" w14:textId="41FAEA36"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(61)</w:t>
            </w:r>
          </w:p>
        </w:tc>
      </w:tr>
      <w:tr w:rsidR="00552006" w:rsidRPr="00444FB6" w14:paraId="14E0A4EB" w14:textId="77777777" w:rsidTr="00552006">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3562ECBE" w14:textId="77777777" w:rsidR="00444FB6" w:rsidRPr="00444FB6" w:rsidRDefault="00444FB6" w:rsidP="00444FB6">
            <w:pPr>
              <w:rPr>
                <w:rFonts w:ascii="Arial" w:hAnsi="Arial" w:cs="Arial"/>
              </w:rPr>
            </w:pPr>
            <w:r w:rsidRPr="00444FB6">
              <w:rPr>
                <w:rFonts w:ascii="Arial" w:hAnsi="Arial" w:cs="Arial"/>
              </w:rPr>
              <w:t>CRI</w:t>
            </w:r>
          </w:p>
        </w:tc>
        <w:tc>
          <w:tcPr>
            <w:tcW w:w="18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F21081F" w14:textId="30D3BA3A" w:rsidR="00444FB6" w:rsidRPr="00444FB6" w:rsidRDefault="00552006" w:rsidP="00444FB6">
            <w:pPr>
              <w:rPr>
                <w:rFonts w:ascii="Arial" w:hAnsi="Arial" w:cs="Arial"/>
              </w:rPr>
            </w:pPr>
            <w:r>
              <w:rPr>
                <w:rFonts w:ascii="Segoe UI Symbol" w:hAnsi="Segoe UI Symbol" w:cs="Segoe UI Symbol"/>
              </w:rPr>
              <w:t xml:space="preserve">✓ </w:t>
            </w:r>
            <w:r w:rsidR="00444FB6" w:rsidRPr="00444FB6">
              <w:rPr>
                <w:rFonts w:ascii="Arial" w:hAnsi="Arial" w:cs="Arial"/>
              </w:rPr>
              <w:t>(8)</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1415199" w14:textId="3F165BFC"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(23)</w:t>
            </w:r>
          </w:p>
        </w:tc>
        <w:tc>
          <w:tcPr>
            <w:tcW w:w="2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1E4273B" w14:textId="6B336A0B"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(40)</w:t>
            </w:r>
          </w:p>
        </w:tc>
        <w:tc>
          <w:tcPr>
            <w:tcW w:w="17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8C1FBAC" w14:textId="520CE550"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(62)</w:t>
            </w:r>
          </w:p>
        </w:tc>
      </w:tr>
      <w:tr w:rsidR="00552006" w:rsidRPr="00444FB6" w14:paraId="1878DFEE" w14:textId="77777777" w:rsidTr="00552006">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09237E07" w14:textId="77777777" w:rsidR="00444FB6" w:rsidRPr="00444FB6" w:rsidRDefault="00444FB6" w:rsidP="00444FB6">
            <w:pPr>
              <w:rPr>
                <w:rFonts w:ascii="Arial" w:hAnsi="Arial" w:cs="Arial"/>
              </w:rPr>
            </w:pPr>
            <w:r w:rsidRPr="00444FB6">
              <w:rPr>
                <w:rFonts w:ascii="Arial" w:hAnsi="Arial" w:cs="Arial"/>
              </w:rPr>
              <w:t>ECU</w:t>
            </w:r>
          </w:p>
        </w:tc>
        <w:tc>
          <w:tcPr>
            <w:tcW w:w="18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1A67DED" w14:textId="459C0695" w:rsidR="00444FB6" w:rsidRPr="00444FB6" w:rsidRDefault="00552006" w:rsidP="00444FB6">
            <w:pPr>
              <w:rPr>
                <w:rFonts w:ascii="Arial" w:hAnsi="Arial" w:cs="Arial"/>
              </w:rPr>
            </w:pPr>
            <w:r>
              <w:rPr>
                <w:rFonts w:ascii="Segoe UI Symbol" w:hAnsi="Segoe UI Symbol" w:cs="Segoe UI Symbol"/>
              </w:rPr>
              <w:t xml:space="preserve">✓ </w:t>
            </w:r>
            <w:r w:rsidR="00444FB6" w:rsidRPr="00444FB6">
              <w:rPr>
                <w:rFonts w:ascii="Arial" w:hAnsi="Arial" w:cs="Arial"/>
              </w:rPr>
              <w:t>(9)</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B39CD74" w14:textId="57D0405D"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(24)</w:t>
            </w:r>
          </w:p>
        </w:tc>
        <w:tc>
          <w:tcPr>
            <w:tcW w:w="2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38BCB9B" w14:textId="62550FD1"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(41,42)</w:t>
            </w:r>
          </w:p>
        </w:tc>
        <w:tc>
          <w:tcPr>
            <w:tcW w:w="17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50EEBCD" w14:textId="3DE32F4D"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(63)</w:t>
            </w:r>
          </w:p>
        </w:tc>
      </w:tr>
      <w:tr w:rsidR="00552006" w:rsidRPr="00444FB6" w14:paraId="6E371D98" w14:textId="77777777" w:rsidTr="00552006">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703379BC" w14:textId="77777777" w:rsidR="00444FB6" w:rsidRPr="00444FB6" w:rsidRDefault="00444FB6" w:rsidP="00444FB6">
            <w:pPr>
              <w:rPr>
                <w:rFonts w:ascii="Arial" w:hAnsi="Arial" w:cs="Arial"/>
              </w:rPr>
            </w:pPr>
            <w:r w:rsidRPr="00444FB6">
              <w:rPr>
                <w:rFonts w:ascii="Arial" w:hAnsi="Arial" w:cs="Arial"/>
              </w:rPr>
              <w:t>SLV</w:t>
            </w:r>
          </w:p>
        </w:tc>
        <w:tc>
          <w:tcPr>
            <w:tcW w:w="18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1D21E0E" w14:textId="0DB54EDC" w:rsidR="00444FB6" w:rsidRPr="00444FB6" w:rsidRDefault="00552006" w:rsidP="00444FB6">
            <w:pPr>
              <w:rPr>
                <w:rFonts w:ascii="Arial" w:hAnsi="Arial" w:cs="Arial"/>
              </w:rPr>
            </w:pPr>
            <w:r>
              <w:rPr>
                <w:rFonts w:ascii="Segoe UI Symbol" w:hAnsi="Segoe UI Symbol" w:cs="Segoe UI Symbol"/>
              </w:rPr>
              <w:t xml:space="preserve">✓ </w:t>
            </w:r>
            <w:r w:rsidR="00444FB6" w:rsidRPr="00444FB6">
              <w:rPr>
                <w:rFonts w:ascii="Arial" w:hAnsi="Arial" w:cs="Arial"/>
              </w:rPr>
              <w:t>(10)</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4D7C331" w14:textId="0456D9E8"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(25)</w:t>
            </w:r>
          </w:p>
        </w:tc>
        <w:tc>
          <w:tcPr>
            <w:tcW w:w="2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4683348" w14:textId="763DABB6"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(43)</w:t>
            </w:r>
          </w:p>
        </w:tc>
        <w:tc>
          <w:tcPr>
            <w:tcW w:w="17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C83FABD" w14:textId="65DFCB80"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(64,65) </w:t>
            </w:r>
          </w:p>
        </w:tc>
      </w:tr>
      <w:tr w:rsidR="00552006" w:rsidRPr="00444FB6" w14:paraId="748D9FF8" w14:textId="77777777" w:rsidTr="00552006">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537730A7" w14:textId="77777777" w:rsidR="00444FB6" w:rsidRPr="00444FB6" w:rsidRDefault="00444FB6" w:rsidP="00444FB6">
            <w:pPr>
              <w:rPr>
                <w:rFonts w:ascii="Arial" w:hAnsi="Arial" w:cs="Arial"/>
              </w:rPr>
            </w:pPr>
            <w:r w:rsidRPr="00444FB6">
              <w:rPr>
                <w:rFonts w:ascii="Arial" w:hAnsi="Arial" w:cs="Arial"/>
              </w:rPr>
              <w:t>GTM</w:t>
            </w:r>
          </w:p>
        </w:tc>
        <w:tc>
          <w:tcPr>
            <w:tcW w:w="18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E9247D1" w14:textId="7F9F0165" w:rsidR="00444FB6" w:rsidRPr="00444FB6" w:rsidRDefault="00552006" w:rsidP="00444FB6">
            <w:pPr>
              <w:rPr>
                <w:rFonts w:ascii="Arial" w:hAnsi="Arial" w:cs="Arial"/>
              </w:rPr>
            </w:pPr>
            <w:r>
              <w:rPr>
                <w:rFonts w:ascii="Segoe UI Symbol" w:hAnsi="Segoe UI Symbol" w:cs="Segoe UI Symbol"/>
              </w:rPr>
              <w:t xml:space="preserve">✓ </w:t>
            </w:r>
            <w:r w:rsidR="00444FB6" w:rsidRPr="00444FB6">
              <w:rPr>
                <w:rFonts w:ascii="Arial" w:hAnsi="Arial" w:cs="Arial"/>
              </w:rPr>
              <w:t>(8)</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CD9EBE6" w14:textId="7ACDE889"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(26)</w:t>
            </w:r>
          </w:p>
        </w:tc>
        <w:tc>
          <w:tcPr>
            <w:tcW w:w="2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F3BC1A0" w14:textId="7893F2D2"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(44,45)</w:t>
            </w:r>
          </w:p>
        </w:tc>
        <w:tc>
          <w:tcPr>
            <w:tcW w:w="17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28006B2" w14:textId="03F39B40"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(66)</w:t>
            </w:r>
          </w:p>
        </w:tc>
      </w:tr>
      <w:tr w:rsidR="00552006" w:rsidRPr="00444FB6" w14:paraId="0A6E1EBA" w14:textId="77777777" w:rsidTr="00552006">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783EEDF8" w14:textId="77777777" w:rsidR="00444FB6" w:rsidRPr="00444FB6" w:rsidRDefault="00444FB6" w:rsidP="00444FB6">
            <w:pPr>
              <w:rPr>
                <w:rFonts w:ascii="Arial" w:hAnsi="Arial" w:cs="Arial"/>
              </w:rPr>
            </w:pPr>
            <w:r w:rsidRPr="00444FB6">
              <w:rPr>
                <w:rFonts w:ascii="Arial" w:hAnsi="Arial" w:cs="Arial"/>
              </w:rPr>
              <w:t>HND</w:t>
            </w:r>
          </w:p>
        </w:tc>
        <w:tc>
          <w:tcPr>
            <w:tcW w:w="18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13C2D1F" w14:textId="120577BB" w:rsidR="00444FB6" w:rsidRPr="00444FB6" w:rsidRDefault="00552006" w:rsidP="00444FB6">
            <w:pPr>
              <w:rPr>
                <w:rFonts w:ascii="Arial" w:hAnsi="Arial" w:cs="Arial"/>
              </w:rPr>
            </w:pPr>
            <w:r>
              <w:rPr>
                <w:rFonts w:ascii="Segoe UI Symbol" w:hAnsi="Segoe UI Symbol" w:cs="Segoe UI Symbol"/>
              </w:rPr>
              <w:t xml:space="preserve">✓ </w:t>
            </w:r>
            <w:r w:rsidR="00444FB6" w:rsidRPr="00444FB6">
              <w:rPr>
                <w:rFonts w:ascii="Arial" w:hAnsi="Arial" w:cs="Arial"/>
              </w:rPr>
              <w:t>(8)</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C9BB2A4" w14:textId="7EFA186A"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(27)</w:t>
            </w:r>
          </w:p>
        </w:tc>
        <w:tc>
          <w:tcPr>
            <w:tcW w:w="2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C20EFC8" w14:textId="7B8F1223"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(46)</w:t>
            </w:r>
          </w:p>
        </w:tc>
        <w:tc>
          <w:tcPr>
            <w:tcW w:w="17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69B99F5" w14:textId="37E5CE38"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(67)</w:t>
            </w:r>
          </w:p>
        </w:tc>
      </w:tr>
      <w:tr w:rsidR="00552006" w:rsidRPr="00444FB6" w14:paraId="4BD8EBAA" w14:textId="77777777" w:rsidTr="00552006">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3D9D8D6D" w14:textId="77777777" w:rsidR="00444FB6" w:rsidRPr="00444FB6" w:rsidRDefault="00444FB6" w:rsidP="00444FB6">
            <w:pPr>
              <w:rPr>
                <w:rFonts w:ascii="Arial" w:hAnsi="Arial" w:cs="Arial"/>
              </w:rPr>
            </w:pPr>
            <w:r w:rsidRPr="00444FB6">
              <w:rPr>
                <w:rFonts w:ascii="Arial" w:hAnsi="Arial" w:cs="Arial"/>
              </w:rPr>
              <w:t>JAM</w:t>
            </w:r>
          </w:p>
        </w:tc>
        <w:tc>
          <w:tcPr>
            <w:tcW w:w="18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0476FDA" w14:textId="76CEF41B" w:rsidR="00444FB6" w:rsidRPr="00444FB6" w:rsidRDefault="00552006" w:rsidP="00444FB6">
            <w:pPr>
              <w:rPr>
                <w:rFonts w:ascii="Arial" w:hAnsi="Arial" w:cs="Arial"/>
              </w:rPr>
            </w:pPr>
            <w:r>
              <w:rPr>
                <w:rFonts w:ascii="Segoe UI Symbol" w:hAnsi="Segoe UI Symbol" w:cs="Segoe UI Symbol"/>
              </w:rPr>
              <w:t xml:space="preserve">✓ </w:t>
            </w:r>
            <w:r w:rsidR="00444FB6" w:rsidRPr="00444FB6">
              <w:rPr>
                <w:rFonts w:ascii="Arial" w:hAnsi="Arial" w:cs="Arial"/>
              </w:rPr>
              <w:t>(1)</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F9AF58F" w14:textId="7A393C25"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(28)</w:t>
            </w:r>
          </w:p>
        </w:tc>
        <w:tc>
          <w:tcPr>
            <w:tcW w:w="2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6CB2FFC" w14:textId="2F163760"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(47)</w:t>
            </w:r>
          </w:p>
        </w:tc>
        <w:tc>
          <w:tcPr>
            <w:tcW w:w="17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BFCC9DD" w14:textId="6486013C"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(68)</w:t>
            </w:r>
          </w:p>
        </w:tc>
      </w:tr>
      <w:tr w:rsidR="00552006" w:rsidRPr="00444FB6" w14:paraId="5D709C1F" w14:textId="77777777" w:rsidTr="00552006">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5BD5C46E" w14:textId="4D27E91D" w:rsidR="00444FB6" w:rsidRPr="00444FB6" w:rsidRDefault="00444FB6" w:rsidP="00444FB6">
            <w:pPr>
              <w:rPr>
                <w:rFonts w:ascii="Arial" w:hAnsi="Arial" w:cs="Arial"/>
              </w:rPr>
            </w:pPr>
            <w:r w:rsidRPr="00444FB6">
              <w:rPr>
                <w:rFonts w:ascii="Arial" w:hAnsi="Arial" w:cs="Arial"/>
              </w:rPr>
              <w:t>ME</w:t>
            </w:r>
            <w:r w:rsidR="00552006">
              <w:rPr>
                <w:rFonts w:ascii="Arial" w:hAnsi="Arial" w:cs="Arial"/>
              </w:rPr>
              <w:t>X</w:t>
            </w:r>
          </w:p>
        </w:tc>
        <w:tc>
          <w:tcPr>
            <w:tcW w:w="18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2DD8A7A" w14:textId="7C77B255" w:rsidR="00444FB6" w:rsidRPr="00444FB6" w:rsidRDefault="00552006" w:rsidP="00444FB6">
            <w:pPr>
              <w:rPr>
                <w:rFonts w:ascii="Arial" w:hAnsi="Arial" w:cs="Arial"/>
              </w:rPr>
            </w:pPr>
            <w:r>
              <w:rPr>
                <w:rFonts w:ascii="Segoe UI Symbol" w:hAnsi="Segoe UI Symbol" w:cs="Segoe UI Symbol"/>
              </w:rPr>
              <w:t xml:space="preserve">✓ </w:t>
            </w:r>
            <w:r w:rsidR="00444FB6" w:rsidRPr="00444FB6">
              <w:rPr>
                <w:rFonts w:ascii="Arial" w:hAnsi="Arial" w:cs="Arial"/>
              </w:rPr>
              <w:t>(11,12)</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8162DFA" w14:textId="0FC402B9"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(29)</w:t>
            </w:r>
          </w:p>
        </w:tc>
        <w:tc>
          <w:tcPr>
            <w:tcW w:w="2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5EED0DA" w14:textId="0C328547"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(48,49)</w:t>
            </w:r>
          </w:p>
        </w:tc>
        <w:tc>
          <w:tcPr>
            <w:tcW w:w="17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5CEE694" w14:textId="043A7209"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(69)</w:t>
            </w:r>
          </w:p>
        </w:tc>
      </w:tr>
      <w:tr w:rsidR="00552006" w:rsidRPr="00444FB6" w14:paraId="453A4BDC" w14:textId="77777777" w:rsidTr="00552006">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442241BB" w14:textId="77777777" w:rsidR="00444FB6" w:rsidRPr="00444FB6" w:rsidRDefault="00444FB6" w:rsidP="00444FB6">
            <w:pPr>
              <w:rPr>
                <w:rFonts w:ascii="Arial" w:hAnsi="Arial" w:cs="Arial"/>
              </w:rPr>
            </w:pPr>
            <w:r w:rsidRPr="00444FB6">
              <w:rPr>
                <w:rFonts w:ascii="Arial" w:hAnsi="Arial" w:cs="Arial"/>
              </w:rPr>
              <w:t>PRY</w:t>
            </w:r>
          </w:p>
        </w:tc>
        <w:tc>
          <w:tcPr>
            <w:tcW w:w="18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1406F0F" w14:textId="170150E8" w:rsidR="00444FB6" w:rsidRPr="00444FB6" w:rsidRDefault="00552006" w:rsidP="00444FB6">
            <w:pPr>
              <w:rPr>
                <w:rFonts w:ascii="Arial" w:hAnsi="Arial" w:cs="Arial"/>
              </w:rPr>
            </w:pPr>
            <w:r>
              <w:rPr>
                <w:rFonts w:ascii="Segoe UI Symbol" w:hAnsi="Segoe UI Symbol" w:cs="Segoe UI Symbol"/>
              </w:rPr>
              <w:t xml:space="preserve">✓ </w:t>
            </w:r>
            <w:r w:rsidR="00444FB6" w:rsidRPr="00444FB6">
              <w:rPr>
                <w:rFonts w:ascii="Arial" w:hAnsi="Arial" w:cs="Arial"/>
              </w:rPr>
              <w:t>(13)</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FF18144" w14:textId="6DF4CBD1"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(30)</w:t>
            </w:r>
          </w:p>
        </w:tc>
        <w:tc>
          <w:tcPr>
            <w:tcW w:w="2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EF9006A" w14:textId="10A984EA"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(50,51)</w:t>
            </w:r>
          </w:p>
        </w:tc>
        <w:tc>
          <w:tcPr>
            <w:tcW w:w="17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191E63C" w14:textId="2C951639"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(70</w:t>
            </w:r>
            <w:r w:rsidR="006F4940">
              <w:rPr>
                <w:rFonts w:ascii="Arial" w:hAnsi="Arial" w:cs="Arial"/>
              </w:rPr>
              <w:t>-</w:t>
            </w:r>
            <w:r w:rsidR="00444FB6" w:rsidRPr="00444FB6">
              <w:rPr>
                <w:rFonts w:ascii="Arial" w:hAnsi="Arial" w:cs="Arial"/>
              </w:rPr>
              <w:t>72)</w:t>
            </w:r>
          </w:p>
        </w:tc>
      </w:tr>
      <w:tr w:rsidR="00552006" w:rsidRPr="00444FB6" w14:paraId="2EE83008" w14:textId="77777777" w:rsidTr="00552006">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687D1C5F" w14:textId="77777777" w:rsidR="00444FB6" w:rsidRPr="00444FB6" w:rsidRDefault="00444FB6" w:rsidP="00444FB6">
            <w:pPr>
              <w:rPr>
                <w:rFonts w:ascii="Arial" w:hAnsi="Arial" w:cs="Arial"/>
              </w:rPr>
            </w:pPr>
            <w:r w:rsidRPr="00444FB6">
              <w:rPr>
                <w:rFonts w:ascii="Arial" w:hAnsi="Arial" w:cs="Arial"/>
              </w:rPr>
              <w:t>PER</w:t>
            </w:r>
          </w:p>
        </w:tc>
        <w:tc>
          <w:tcPr>
            <w:tcW w:w="18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2B66678" w14:textId="288988A8" w:rsidR="00444FB6" w:rsidRPr="00444FB6" w:rsidRDefault="00552006" w:rsidP="00444FB6">
            <w:pPr>
              <w:rPr>
                <w:rFonts w:ascii="Arial" w:hAnsi="Arial" w:cs="Arial"/>
              </w:rPr>
            </w:pPr>
            <w:r>
              <w:rPr>
                <w:rFonts w:ascii="Segoe UI Symbol" w:hAnsi="Segoe UI Symbol" w:cs="Segoe UI Symbol"/>
              </w:rPr>
              <w:t xml:space="preserve">✓ </w:t>
            </w:r>
            <w:r w:rsidR="00444FB6" w:rsidRPr="00444FB6">
              <w:rPr>
                <w:rFonts w:ascii="Arial" w:hAnsi="Arial" w:cs="Arial"/>
              </w:rPr>
              <w:t>(14)</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A85CA08" w14:textId="1E2E2444"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(31)</w:t>
            </w:r>
          </w:p>
        </w:tc>
        <w:tc>
          <w:tcPr>
            <w:tcW w:w="2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9A476D7" w14:textId="7935956B"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(52)</w:t>
            </w:r>
          </w:p>
        </w:tc>
        <w:tc>
          <w:tcPr>
            <w:tcW w:w="17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56FD918" w14:textId="2A805B94"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(73)</w:t>
            </w:r>
          </w:p>
        </w:tc>
      </w:tr>
      <w:tr w:rsidR="00552006" w:rsidRPr="00444FB6" w14:paraId="247D84B6" w14:textId="77777777" w:rsidTr="00552006">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1C87733B" w14:textId="77777777" w:rsidR="00444FB6" w:rsidRPr="00444FB6" w:rsidRDefault="00444FB6" w:rsidP="00444FB6">
            <w:pPr>
              <w:rPr>
                <w:rFonts w:ascii="Arial" w:hAnsi="Arial" w:cs="Arial"/>
              </w:rPr>
            </w:pPr>
            <w:r w:rsidRPr="00444FB6">
              <w:rPr>
                <w:rFonts w:ascii="Arial" w:hAnsi="Arial" w:cs="Arial"/>
              </w:rPr>
              <w:t>URY</w:t>
            </w:r>
          </w:p>
        </w:tc>
        <w:tc>
          <w:tcPr>
            <w:tcW w:w="18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35C6D7C" w14:textId="30CFAAA1"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(15)</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BE0F9B9" w14:textId="6B78339C"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(32)</w:t>
            </w:r>
          </w:p>
        </w:tc>
        <w:tc>
          <w:tcPr>
            <w:tcW w:w="2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0D91994" w14:textId="0A33681F"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(53)</w:t>
            </w:r>
          </w:p>
        </w:tc>
        <w:tc>
          <w:tcPr>
            <w:tcW w:w="17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3B727C6" w14:textId="136B3029"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(74)</w:t>
            </w:r>
          </w:p>
        </w:tc>
      </w:tr>
      <w:tr w:rsidR="00552006" w:rsidRPr="00444FB6" w14:paraId="7DB550DD" w14:textId="77777777" w:rsidTr="00552006">
        <w:trPr>
          <w:trHeight w:val="5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7E591347" w14:textId="77777777" w:rsidR="00444FB6" w:rsidRPr="00444FB6" w:rsidRDefault="00444FB6" w:rsidP="00444FB6">
            <w:pPr>
              <w:rPr>
                <w:rFonts w:ascii="Arial" w:hAnsi="Arial" w:cs="Arial"/>
              </w:rPr>
            </w:pPr>
            <w:r w:rsidRPr="00444FB6">
              <w:rPr>
                <w:rFonts w:ascii="Arial" w:hAnsi="Arial" w:cs="Arial"/>
              </w:rPr>
              <w:t>VEN</w:t>
            </w:r>
          </w:p>
        </w:tc>
        <w:tc>
          <w:tcPr>
            <w:tcW w:w="18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A4590D7" w14:textId="3F4C6D99" w:rsidR="00444FB6" w:rsidRPr="00444FB6" w:rsidRDefault="00552006" w:rsidP="00444FB6">
            <w:pPr>
              <w:rPr>
                <w:rFonts w:ascii="Arial" w:hAnsi="Arial" w:cs="Arial"/>
              </w:rPr>
            </w:pPr>
            <w:r>
              <w:rPr>
                <w:rFonts w:ascii="Segoe UI Symbol" w:hAnsi="Segoe UI Symbol" w:cs="Segoe UI Symbol"/>
              </w:rPr>
              <w:t xml:space="preserve">✓ </w:t>
            </w:r>
            <w:r w:rsidR="00444FB6" w:rsidRPr="00444FB6">
              <w:rPr>
                <w:rFonts w:ascii="Arial" w:hAnsi="Arial" w:cs="Arial"/>
              </w:rPr>
              <w:t>(16)</w:t>
            </w:r>
          </w:p>
        </w:tc>
        <w:tc>
          <w:tcPr>
            <w:tcW w:w="1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9D2604C" w14:textId="677A75DC"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(33)</w:t>
            </w:r>
          </w:p>
        </w:tc>
        <w:tc>
          <w:tcPr>
            <w:tcW w:w="249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6C5156F" w14:textId="3EF37F9E"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(54)</w:t>
            </w:r>
          </w:p>
        </w:tc>
        <w:tc>
          <w:tcPr>
            <w:tcW w:w="175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1D4044A" w14:textId="56A45457" w:rsidR="00444FB6" w:rsidRPr="00444FB6" w:rsidRDefault="00552006" w:rsidP="00444FB6">
            <w:pPr>
              <w:rPr>
                <w:rFonts w:ascii="Arial" w:hAnsi="Arial" w:cs="Arial"/>
              </w:rPr>
            </w:pPr>
            <w:r>
              <w:rPr>
                <w:rFonts w:ascii="Segoe UI Symbol" w:hAnsi="Segoe UI Symbol" w:cs="Segoe UI Symbol"/>
              </w:rPr>
              <w:t>✓</w:t>
            </w:r>
            <w:r w:rsidR="00444FB6" w:rsidRPr="00444FB6">
              <w:rPr>
                <w:rFonts w:ascii="Arial" w:hAnsi="Arial" w:cs="Arial"/>
              </w:rPr>
              <w:t xml:space="preserve"> (75)</w:t>
            </w:r>
          </w:p>
        </w:tc>
      </w:tr>
    </w:tbl>
    <w:p w14:paraId="42707FC6" w14:textId="7C4839E8" w:rsidR="00444FB6" w:rsidRPr="00950E54" w:rsidRDefault="00444FB6" w:rsidP="00444FB6">
      <w:pPr>
        <w:rPr>
          <w:rFonts w:ascii="Arial" w:hAnsi="Arial" w:cs="Arial"/>
          <w:b/>
          <w:bCs/>
          <w:lang w:val="en-US"/>
        </w:rPr>
      </w:pPr>
      <w:r w:rsidRPr="00444FB6">
        <w:rPr>
          <w:rFonts w:ascii="Arial" w:hAnsi="Arial" w:cs="Arial"/>
          <w:b/>
          <w:bCs/>
          <w:lang w:val="en-US"/>
        </w:rPr>
        <w:t xml:space="preserve">Table S1. </w:t>
      </w:r>
      <w:r w:rsidR="00950E54" w:rsidRPr="00950E54">
        <w:rPr>
          <w:rFonts w:ascii="Arial" w:hAnsi="Arial" w:cs="Arial"/>
          <w:b/>
          <w:bCs/>
          <w:lang w:val="en-US"/>
        </w:rPr>
        <w:t>(continued)</w:t>
      </w:r>
    </w:p>
    <w:tbl>
      <w:tblPr>
        <w:tblW w:w="8488" w:type="dxa"/>
        <w:tblCellMar>
          <w:left w:w="0" w:type="dxa"/>
          <w:right w:w="0" w:type="dxa"/>
        </w:tblCellMar>
        <w:tblLook w:val="04A0" w:firstRow="1" w:lastRow="0" w:firstColumn="1" w:lastColumn="0" w:noHBand="0" w:noVBand="1"/>
      </w:tblPr>
      <w:tblGrid>
        <w:gridCol w:w="931"/>
        <w:gridCol w:w="1592"/>
        <w:gridCol w:w="2543"/>
        <w:gridCol w:w="1875"/>
        <w:gridCol w:w="1547"/>
      </w:tblGrid>
      <w:tr w:rsidR="00C04AF1" w:rsidRPr="00916F5E" w14:paraId="76ECD1B0" w14:textId="77777777" w:rsidTr="00916F5E">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14:paraId="58397DFC" w14:textId="77777777" w:rsidR="00916F5E" w:rsidRPr="00916F5E" w:rsidRDefault="00916F5E" w:rsidP="00916F5E">
            <w:pPr>
              <w:rPr>
                <w:rFonts w:ascii="Arial" w:hAnsi="Arial" w:cs="Arial"/>
              </w:rPr>
            </w:pPr>
            <w:r w:rsidRPr="00916F5E">
              <w:rPr>
                <w:rFonts w:ascii="Arial" w:hAnsi="Arial" w:cs="Arial"/>
              </w:rPr>
              <w:lastRenderedPageBreak/>
              <w:t>Country</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30A31885" w14:textId="77777777" w:rsidR="00916F5E" w:rsidRPr="00916F5E" w:rsidRDefault="00916F5E" w:rsidP="00916F5E">
            <w:pPr>
              <w:rPr>
                <w:rFonts w:ascii="Arial" w:hAnsi="Arial" w:cs="Arial"/>
              </w:rPr>
            </w:pPr>
            <w:proofErr w:type="spellStart"/>
            <w:r w:rsidRPr="00916F5E">
              <w:rPr>
                <w:rFonts w:ascii="Arial" w:hAnsi="Arial" w:cs="Arial"/>
              </w:rPr>
              <w:t>Promotion</w:t>
            </w:r>
            <w:proofErr w:type="spellEnd"/>
            <w:r w:rsidRPr="00916F5E">
              <w:rPr>
                <w:rFonts w:ascii="Arial" w:hAnsi="Arial" w:cs="Arial"/>
              </w:rPr>
              <w:t xml:space="preserve"> </w:t>
            </w:r>
            <w:proofErr w:type="spellStart"/>
            <w:r w:rsidRPr="00916F5E">
              <w:rPr>
                <w:rFonts w:ascii="Arial" w:hAnsi="Arial" w:cs="Arial"/>
              </w:rPr>
              <w:t>of</w:t>
            </w:r>
            <w:proofErr w:type="spellEnd"/>
            <w:r w:rsidRPr="00916F5E">
              <w:rPr>
                <w:rFonts w:ascii="Arial" w:hAnsi="Arial" w:cs="Arial"/>
              </w:rPr>
              <w:t xml:space="preserve"> </w:t>
            </w:r>
            <w:proofErr w:type="spellStart"/>
            <w:r w:rsidRPr="00916F5E">
              <w:rPr>
                <w:rFonts w:ascii="Arial" w:hAnsi="Arial" w:cs="Arial"/>
              </w:rPr>
              <w:t>healthy</w:t>
            </w:r>
            <w:proofErr w:type="spellEnd"/>
            <w:r w:rsidRPr="00916F5E">
              <w:rPr>
                <w:rFonts w:ascii="Arial" w:hAnsi="Arial" w:cs="Arial"/>
              </w:rPr>
              <w:t xml:space="preserve"> </w:t>
            </w:r>
            <w:proofErr w:type="spellStart"/>
            <w:r w:rsidRPr="00916F5E">
              <w:rPr>
                <w:rFonts w:ascii="Arial" w:hAnsi="Arial" w:cs="Arial"/>
              </w:rPr>
              <w:t>foods</w:t>
            </w:r>
            <w:proofErr w:type="spellEnd"/>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7BF07656" w14:textId="031A0E0A" w:rsidR="00916F5E" w:rsidRPr="00916F5E" w:rsidRDefault="00916F5E" w:rsidP="00916F5E">
            <w:pPr>
              <w:rPr>
                <w:rFonts w:ascii="Arial" w:hAnsi="Arial" w:cs="Arial"/>
                <w:lang w:val="en-US"/>
              </w:rPr>
            </w:pPr>
            <w:r w:rsidRPr="00916F5E">
              <w:rPr>
                <w:rFonts w:ascii="Arial" w:hAnsi="Arial" w:cs="Arial"/>
                <w:lang w:val="en-US"/>
              </w:rPr>
              <w:t>Ta</w:t>
            </w:r>
            <w:r w:rsidR="00950E54">
              <w:rPr>
                <w:rFonts w:ascii="Arial" w:hAnsi="Arial" w:cs="Arial"/>
                <w:lang w:val="en-US"/>
              </w:rPr>
              <w:t>x</w:t>
            </w:r>
            <w:r w:rsidRPr="00916F5E">
              <w:rPr>
                <w:rFonts w:ascii="Arial" w:hAnsi="Arial" w:cs="Arial"/>
                <w:lang w:val="en-US"/>
              </w:rPr>
              <w:t>es on the purchase and/or importation of sugary beverages</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52F8C125" w14:textId="0C0A250C" w:rsidR="00916F5E" w:rsidRPr="00916F5E" w:rsidRDefault="00C04AF1" w:rsidP="00916F5E">
            <w:pPr>
              <w:rPr>
                <w:rFonts w:ascii="Arial" w:hAnsi="Arial" w:cs="Arial"/>
                <w:lang w:val="en-US"/>
              </w:rPr>
            </w:pPr>
            <w:r w:rsidRPr="00C04AF1">
              <w:rPr>
                <w:rFonts w:ascii="Arial" w:hAnsi="Arial" w:cs="Arial"/>
                <w:lang w:val="en-US"/>
              </w:rPr>
              <w:t xml:space="preserve">Mandatory </w:t>
            </w:r>
            <w:r w:rsidR="00916F5E" w:rsidRPr="00916F5E">
              <w:rPr>
                <w:rFonts w:ascii="Arial" w:hAnsi="Arial" w:cs="Arial"/>
                <w:lang w:val="en-US"/>
              </w:rPr>
              <w:t>Front</w:t>
            </w:r>
            <w:r w:rsidR="00916F5E" w:rsidRPr="00916F5E">
              <w:rPr>
                <w:rFonts w:ascii="Cambria Math" w:hAnsi="Cambria Math" w:cs="Cambria Math"/>
                <w:lang w:val="en-US"/>
              </w:rPr>
              <w:t>‐</w:t>
            </w:r>
            <w:r w:rsidR="00916F5E" w:rsidRPr="00916F5E">
              <w:rPr>
                <w:rFonts w:ascii="Arial" w:hAnsi="Arial" w:cs="Arial"/>
                <w:lang w:val="en-US"/>
              </w:rPr>
              <w:t>of</w:t>
            </w:r>
            <w:r w:rsidR="00916F5E" w:rsidRPr="00916F5E">
              <w:rPr>
                <w:rFonts w:ascii="Cambria Math" w:hAnsi="Cambria Math" w:cs="Cambria Math"/>
                <w:lang w:val="en-US"/>
              </w:rPr>
              <w:t>‐</w:t>
            </w:r>
            <w:r w:rsidR="00916F5E" w:rsidRPr="00916F5E">
              <w:rPr>
                <w:rFonts w:ascii="Arial" w:hAnsi="Arial" w:cs="Arial"/>
                <w:lang w:val="en-US"/>
              </w:rPr>
              <w:t>Package labeling</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2C1684AE" w14:textId="0F0214B3" w:rsidR="00916F5E" w:rsidRPr="00916F5E" w:rsidRDefault="00906500" w:rsidP="00916F5E">
            <w:pPr>
              <w:rPr>
                <w:rFonts w:ascii="Arial" w:hAnsi="Arial" w:cs="Arial"/>
                <w:lang w:val="en-US"/>
              </w:rPr>
            </w:pPr>
            <w:r>
              <w:rPr>
                <w:rFonts w:ascii="Arial" w:hAnsi="Arial" w:cs="Arial"/>
                <w:lang w:val="en-US"/>
              </w:rPr>
              <w:t>Label design</w:t>
            </w:r>
          </w:p>
        </w:tc>
      </w:tr>
      <w:tr w:rsidR="00C04AF1" w:rsidRPr="0054611F" w14:paraId="70264450" w14:textId="77777777" w:rsidTr="00916F5E">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76353BE7" w14:textId="77777777" w:rsidR="00916F5E" w:rsidRPr="00916F5E" w:rsidRDefault="00916F5E" w:rsidP="00916F5E">
            <w:pPr>
              <w:rPr>
                <w:rFonts w:ascii="Arial" w:hAnsi="Arial" w:cs="Arial"/>
              </w:rPr>
            </w:pPr>
            <w:r w:rsidRPr="00916F5E">
              <w:rPr>
                <w:rFonts w:ascii="Arial" w:hAnsi="Arial" w:cs="Arial"/>
              </w:rPr>
              <w:t>ARG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3480D91" w14:textId="54B749D2"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(76)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2E3D6F3C" w14:textId="480AC95F" w:rsidR="00916F5E" w:rsidRPr="00916F5E" w:rsidRDefault="00950E54" w:rsidP="00916F5E">
            <w:pPr>
              <w:rPr>
                <w:rFonts w:ascii="Arial" w:hAnsi="Arial" w:cs="Arial"/>
                <w:vertAlign w:val="superscript"/>
              </w:rPr>
            </w:pPr>
            <w:r>
              <w:rPr>
                <w:rStyle w:val="FootnoteReference"/>
                <w:rFonts w:ascii="Arial" w:hAnsi="Arial" w:cs="Arial"/>
              </w:rPr>
              <w:footnoteReference w:id="2"/>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5E11882" w14:textId="5C698489"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775E02F" w14:textId="2D847626" w:rsidR="00916F5E" w:rsidRPr="00916F5E" w:rsidRDefault="00CF03B9" w:rsidP="00CF03B9">
            <w:pPr>
              <w:rPr>
                <w:rFonts w:ascii="Arial" w:hAnsi="Arial" w:cs="Arial"/>
                <w:lang w:val="en-US"/>
              </w:rPr>
            </w:pPr>
            <w:r w:rsidRPr="00CF03B9">
              <w:rPr>
                <w:rFonts w:ascii="Calibri" w:hAnsi="Calibri" w:cs="Calibri"/>
                <w:sz w:val="16"/>
                <w:szCs w:val="16"/>
                <w:lang w:val="en-US"/>
              </w:rPr>
              <w:t xml:space="preserve">Warning (black </w:t>
            </w:r>
            <w:r>
              <w:rPr>
                <w:rFonts w:ascii="Calibri" w:hAnsi="Calibri" w:cs="Calibri"/>
                <w:sz w:val="16"/>
                <w:szCs w:val="16"/>
                <w:lang w:val="en-US"/>
              </w:rPr>
              <w:t>octagons</w:t>
            </w:r>
            <w:r w:rsidRPr="00CF03B9">
              <w:rPr>
                <w:rFonts w:ascii="Calibri" w:hAnsi="Calibri" w:cs="Calibri"/>
                <w:sz w:val="16"/>
                <w:szCs w:val="16"/>
                <w:lang w:val="en-US"/>
              </w:rPr>
              <w:t>) and pr</w:t>
            </w:r>
            <w:r>
              <w:rPr>
                <w:rFonts w:ascii="Calibri" w:hAnsi="Calibri" w:cs="Calibri"/>
                <w:sz w:val="16"/>
                <w:szCs w:val="16"/>
                <w:lang w:val="en-US"/>
              </w:rPr>
              <w:t>ecautionary labels</w:t>
            </w:r>
          </w:p>
        </w:tc>
      </w:tr>
      <w:tr w:rsidR="00C04AF1" w:rsidRPr="00916F5E" w14:paraId="31BB909A" w14:textId="77777777" w:rsidTr="00916F5E">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071797B8" w14:textId="77777777" w:rsidR="00916F5E" w:rsidRPr="00916F5E" w:rsidRDefault="00916F5E" w:rsidP="00916F5E">
            <w:pPr>
              <w:rPr>
                <w:rFonts w:ascii="Arial" w:hAnsi="Arial" w:cs="Arial"/>
              </w:rPr>
            </w:pPr>
            <w:r w:rsidRPr="00916F5E">
              <w:rPr>
                <w:rFonts w:ascii="Arial" w:hAnsi="Arial" w:cs="Arial"/>
              </w:rPr>
              <w:t>BRB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F241BA0" w14:textId="5DA08034"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744A24B" w14:textId="040925A9"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F12D091"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FD822CA" w14:textId="77777777" w:rsidR="00916F5E" w:rsidRPr="00916F5E" w:rsidRDefault="00916F5E" w:rsidP="00916F5E">
            <w:pPr>
              <w:rPr>
                <w:rFonts w:ascii="Arial" w:hAnsi="Arial" w:cs="Arial"/>
              </w:rPr>
            </w:pPr>
          </w:p>
        </w:tc>
      </w:tr>
      <w:tr w:rsidR="00C04AF1" w:rsidRPr="00916F5E" w14:paraId="41875F01" w14:textId="77777777" w:rsidTr="00916F5E">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03A72909" w14:textId="77777777" w:rsidR="00916F5E" w:rsidRPr="00916F5E" w:rsidRDefault="00916F5E" w:rsidP="00916F5E">
            <w:pPr>
              <w:rPr>
                <w:rFonts w:ascii="Arial" w:hAnsi="Arial" w:cs="Arial"/>
              </w:rPr>
            </w:pPr>
            <w:r w:rsidRPr="00916F5E">
              <w:rPr>
                <w:rFonts w:ascii="Arial" w:hAnsi="Arial" w:cs="Arial"/>
              </w:rPr>
              <w:t>BOL</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EDDDD84" w14:textId="23A67495"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087E0FA" w14:textId="199E0F91"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(86,87)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7CEB05C" w14:textId="0BB2CFD3" w:rsidR="00916F5E" w:rsidRPr="00916F5E" w:rsidRDefault="00034CC1" w:rsidP="00916F5E">
            <w:pPr>
              <w:rPr>
                <w:rFonts w:ascii="Arial" w:hAnsi="Arial" w:cs="Arial"/>
              </w:rPr>
            </w:pPr>
            <w:r>
              <w:rPr>
                <w:rStyle w:val="FootnoteReference"/>
                <w:rFonts w:ascii="Arial" w:hAnsi="Arial" w:cs="Arial"/>
              </w:rPr>
              <w:footnoteReference w:id="3"/>
            </w:r>
            <w:r w:rsidR="00916F5E" w:rsidRPr="00916F5E">
              <w:rPr>
                <w:rFonts w:ascii="Arial" w:hAnsi="Arial" w:cs="Arial"/>
              </w:rPr>
              <w:t xml:space="preserve"> (4)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F509596" w14:textId="2BC702E7" w:rsidR="00916F5E" w:rsidRPr="00916F5E" w:rsidRDefault="00034CC1" w:rsidP="00916F5E">
            <w:pPr>
              <w:rPr>
                <w:rFonts w:ascii="Arial" w:hAnsi="Arial" w:cs="Arial"/>
              </w:rPr>
            </w:pPr>
            <w:proofErr w:type="spellStart"/>
            <w:r>
              <w:rPr>
                <w:rFonts w:ascii="Calibri" w:hAnsi="Calibri" w:cs="Calibri"/>
                <w:sz w:val="16"/>
                <w:szCs w:val="16"/>
              </w:rPr>
              <w:t>Traffic</w:t>
            </w:r>
            <w:proofErr w:type="spellEnd"/>
            <w:r>
              <w:rPr>
                <w:rFonts w:ascii="Calibri" w:hAnsi="Calibri" w:cs="Calibri"/>
                <w:sz w:val="16"/>
                <w:szCs w:val="16"/>
              </w:rPr>
              <w:t xml:space="preserve"> </w:t>
            </w:r>
            <w:proofErr w:type="spellStart"/>
            <w:r>
              <w:rPr>
                <w:rFonts w:ascii="Calibri" w:hAnsi="Calibri" w:cs="Calibri"/>
                <w:sz w:val="16"/>
                <w:szCs w:val="16"/>
              </w:rPr>
              <w:t>lights</w:t>
            </w:r>
            <w:proofErr w:type="spellEnd"/>
          </w:p>
        </w:tc>
      </w:tr>
      <w:tr w:rsidR="00C04AF1" w:rsidRPr="00916F5E" w14:paraId="2B9DCDAC" w14:textId="77777777" w:rsidTr="00916F5E">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01547618" w14:textId="77777777" w:rsidR="00916F5E" w:rsidRPr="00916F5E" w:rsidRDefault="00916F5E" w:rsidP="00916F5E">
            <w:pPr>
              <w:rPr>
                <w:rFonts w:ascii="Arial" w:hAnsi="Arial" w:cs="Arial"/>
              </w:rPr>
            </w:pPr>
            <w:r w:rsidRPr="00916F5E">
              <w:rPr>
                <w:rFonts w:ascii="Arial" w:hAnsi="Arial" w:cs="Arial"/>
              </w:rPr>
              <w:t>BRA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0432A32" w14:textId="2EEA8FAB"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BB691D6"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605A3A2" w14:textId="5E32C9D1"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1635AC4" w14:textId="46E7D353" w:rsidR="00916F5E" w:rsidRPr="00916F5E" w:rsidRDefault="00CF03B9" w:rsidP="00CF03B9">
            <w:pPr>
              <w:rPr>
                <w:rFonts w:ascii="Arial" w:hAnsi="Arial" w:cs="Arial"/>
              </w:rPr>
            </w:pPr>
            <w:r w:rsidRPr="00CF03B9">
              <w:rPr>
                <w:rFonts w:ascii="Calibri" w:hAnsi="Calibri" w:cs="Calibri"/>
                <w:sz w:val="16"/>
                <w:szCs w:val="16"/>
                <w:lang w:val="en-US"/>
              </w:rPr>
              <w:t xml:space="preserve">Warning </w:t>
            </w:r>
            <w:r>
              <w:rPr>
                <w:rFonts w:ascii="Calibri" w:hAnsi="Calibri" w:cs="Calibri"/>
                <w:sz w:val="16"/>
                <w:szCs w:val="16"/>
                <w:lang w:val="en-US"/>
              </w:rPr>
              <w:t xml:space="preserve">labels </w:t>
            </w:r>
            <w:r>
              <w:rPr>
                <w:rFonts w:ascii="Calibri" w:hAnsi="Calibri" w:cs="Calibri"/>
                <w:sz w:val="16"/>
                <w:szCs w:val="16"/>
              </w:rPr>
              <w:t>(</w:t>
            </w:r>
            <w:proofErr w:type="spellStart"/>
            <w:r w:rsidRPr="00CF03B9">
              <w:rPr>
                <w:rFonts w:ascii="Calibri" w:hAnsi="Calibri" w:cs="Calibri"/>
                <w:sz w:val="16"/>
                <w:szCs w:val="16"/>
              </w:rPr>
              <w:t>magnifying</w:t>
            </w:r>
            <w:proofErr w:type="spellEnd"/>
            <w:r w:rsidRPr="00CF03B9">
              <w:rPr>
                <w:rFonts w:ascii="Calibri" w:hAnsi="Calibri" w:cs="Calibri"/>
                <w:sz w:val="16"/>
                <w:szCs w:val="16"/>
              </w:rPr>
              <w:t xml:space="preserve"> </w:t>
            </w:r>
            <w:proofErr w:type="spellStart"/>
            <w:r w:rsidRPr="00CF03B9">
              <w:rPr>
                <w:rFonts w:ascii="Calibri" w:hAnsi="Calibri" w:cs="Calibri"/>
                <w:sz w:val="16"/>
                <w:szCs w:val="16"/>
              </w:rPr>
              <w:t>glass</w:t>
            </w:r>
            <w:proofErr w:type="spellEnd"/>
            <w:r>
              <w:rPr>
                <w:rFonts w:ascii="Calibri" w:hAnsi="Calibri" w:cs="Calibri"/>
                <w:sz w:val="16"/>
                <w:szCs w:val="16"/>
              </w:rPr>
              <w:t>)</w:t>
            </w:r>
          </w:p>
        </w:tc>
      </w:tr>
      <w:tr w:rsidR="00C04AF1" w:rsidRPr="00CF03B9" w14:paraId="2628AFC6" w14:textId="77777777" w:rsidTr="00916F5E">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5FE8095D" w14:textId="77777777" w:rsidR="00916F5E" w:rsidRPr="00916F5E" w:rsidRDefault="00916F5E" w:rsidP="00916F5E">
            <w:pPr>
              <w:rPr>
                <w:rFonts w:ascii="Arial" w:hAnsi="Arial" w:cs="Arial"/>
              </w:rPr>
            </w:pPr>
            <w:r w:rsidRPr="00916F5E">
              <w:rPr>
                <w:rFonts w:ascii="Arial" w:hAnsi="Arial" w:cs="Arial"/>
              </w:rPr>
              <w:t>CHL</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3BC125E" w14:textId="770CFC25"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1199B55" w14:textId="41C54917"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(88)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E68D709" w14:textId="1B9AADC8"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70E2EDD" w14:textId="5BE5B07E" w:rsidR="00916F5E" w:rsidRPr="00916F5E" w:rsidRDefault="00CF03B9" w:rsidP="00916F5E">
            <w:pPr>
              <w:rPr>
                <w:rFonts w:ascii="Arial" w:hAnsi="Arial" w:cs="Arial"/>
                <w:lang w:val="en-US"/>
              </w:rPr>
            </w:pPr>
            <w:r w:rsidRPr="00CF03B9">
              <w:rPr>
                <w:rFonts w:ascii="Calibri" w:hAnsi="Calibri" w:cs="Calibri"/>
                <w:sz w:val="16"/>
                <w:szCs w:val="16"/>
                <w:lang w:val="en-US"/>
              </w:rPr>
              <w:t xml:space="preserve">Warning </w:t>
            </w:r>
            <w:r>
              <w:rPr>
                <w:rFonts w:ascii="Calibri" w:hAnsi="Calibri" w:cs="Calibri"/>
                <w:sz w:val="16"/>
                <w:szCs w:val="16"/>
                <w:lang w:val="en-US"/>
              </w:rPr>
              <w:t xml:space="preserve">labels </w:t>
            </w:r>
            <w:r w:rsidRPr="00CF03B9">
              <w:rPr>
                <w:rFonts w:ascii="Calibri" w:hAnsi="Calibri" w:cs="Calibri"/>
                <w:sz w:val="16"/>
                <w:szCs w:val="16"/>
                <w:lang w:val="en-US"/>
              </w:rPr>
              <w:t xml:space="preserve">(black </w:t>
            </w:r>
            <w:r>
              <w:rPr>
                <w:rFonts w:ascii="Calibri" w:hAnsi="Calibri" w:cs="Calibri"/>
                <w:sz w:val="16"/>
                <w:szCs w:val="16"/>
                <w:lang w:val="en-US"/>
              </w:rPr>
              <w:t>octagons</w:t>
            </w:r>
            <w:r w:rsidRPr="00CF03B9">
              <w:rPr>
                <w:rFonts w:ascii="Calibri" w:hAnsi="Calibri" w:cs="Calibri"/>
                <w:sz w:val="16"/>
                <w:szCs w:val="16"/>
                <w:lang w:val="en-US"/>
              </w:rPr>
              <w:t xml:space="preserve">) </w:t>
            </w:r>
          </w:p>
        </w:tc>
      </w:tr>
      <w:tr w:rsidR="00C04AF1" w:rsidRPr="00916F5E" w14:paraId="3C1F8934" w14:textId="77777777" w:rsidTr="00916F5E">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01EC1075" w14:textId="77777777" w:rsidR="00916F5E" w:rsidRPr="00916F5E" w:rsidRDefault="00916F5E" w:rsidP="00916F5E">
            <w:pPr>
              <w:rPr>
                <w:rFonts w:ascii="Arial" w:hAnsi="Arial" w:cs="Arial"/>
              </w:rPr>
            </w:pPr>
            <w:r w:rsidRPr="00916F5E">
              <w:rPr>
                <w:rFonts w:ascii="Arial" w:hAnsi="Arial" w:cs="Arial"/>
              </w:rPr>
              <w:t>COL</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83FFD98" w14:textId="409E5704"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9F086B1" w14:textId="77A31B8C"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B6BEFF2" w14:textId="7F6F47BA"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6E0E0DE" w14:textId="51AA3713" w:rsidR="00916F5E" w:rsidRPr="00916F5E" w:rsidRDefault="00CF03B9" w:rsidP="00916F5E">
            <w:pPr>
              <w:rPr>
                <w:rFonts w:ascii="Arial" w:hAnsi="Arial" w:cs="Arial"/>
              </w:rPr>
            </w:pPr>
            <w:r w:rsidRPr="00CF03B9">
              <w:rPr>
                <w:rFonts w:ascii="Calibri" w:hAnsi="Calibri" w:cs="Calibri"/>
                <w:sz w:val="16"/>
                <w:szCs w:val="16"/>
                <w:lang w:val="en-US"/>
              </w:rPr>
              <w:t xml:space="preserve">Warning </w:t>
            </w:r>
            <w:r>
              <w:rPr>
                <w:rFonts w:ascii="Calibri" w:hAnsi="Calibri" w:cs="Calibri"/>
                <w:sz w:val="16"/>
                <w:szCs w:val="16"/>
                <w:lang w:val="en-US"/>
              </w:rPr>
              <w:t xml:space="preserve">labels </w:t>
            </w:r>
            <w:r w:rsidRPr="00CF03B9">
              <w:rPr>
                <w:rFonts w:ascii="Calibri" w:hAnsi="Calibri" w:cs="Calibri"/>
                <w:sz w:val="16"/>
                <w:szCs w:val="16"/>
                <w:lang w:val="en-US"/>
              </w:rPr>
              <w:t xml:space="preserve">(black </w:t>
            </w:r>
            <w:r>
              <w:rPr>
                <w:rFonts w:ascii="Calibri" w:hAnsi="Calibri" w:cs="Calibri"/>
                <w:sz w:val="16"/>
                <w:szCs w:val="16"/>
                <w:lang w:val="en-US"/>
              </w:rPr>
              <w:t>octagons</w:t>
            </w:r>
            <w:r w:rsidRPr="00CF03B9">
              <w:rPr>
                <w:rFonts w:ascii="Calibri" w:hAnsi="Calibri" w:cs="Calibri"/>
                <w:sz w:val="16"/>
                <w:szCs w:val="16"/>
                <w:lang w:val="en-US"/>
              </w:rPr>
              <w:t xml:space="preserve">) </w:t>
            </w:r>
          </w:p>
        </w:tc>
      </w:tr>
      <w:tr w:rsidR="00C04AF1" w:rsidRPr="00916F5E" w14:paraId="3534488A" w14:textId="77777777" w:rsidTr="00916F5E">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20DF6097" w14:textId="77777777" w:rsidR="00916F5E" w:rsidRPr="00916F5E" w:rsidRDefault="00916F5E" w:rsidP="00916F5E">
            <w:pPr>
              <w:rPr>
                <w:rFonts w:ascii="Arial" w:hAnsi="Arial" w:cs="Arial"/>
              </w:rPr>
            </w:pPr>
            <w:r w:rsidRPr="00916F5E">
              <w:rPr>
                <w:rFonts w:ascii="Arial" w:hAnsi="Arial" w:cs="Arial"/>
              </w:rPr>
              <w:t>CRI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4894C62"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244290A" w14:textId="39405BBE"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BE72B83"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E7D3A59" w14:textId="7C3BE3F2" w:rsidR="00916F5E" w:rsidRPr="00916F5E" w:rsidRDefault="00916F5E" w:rsidP="00916F5E">
            <w:pPr>
              <w:rPr>
                <w:rFonts w:ascii="Arial" w:hAnsi="Arial" w:cs="Arial"/>
              </w:rPr>
            </w:pPr>
          </w:p>
        </w:tc>
      </w:tr>
      <w:tr w:rsidR="00C04AF1" w:rsidRPr="00916F5E" w14:paraId="22710BAC" w14:textId="77777777" w:rsidTr="00916F5E">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31CFB8AA" w14:textId="77777777" w:rsidR="00916F5E" w:rsidRPr="00916F5E" w:rsidRDefault="00916F5E" w:rsidP="00916F5E">
            <w:pPr>
              <w:rPr>
                <w:rFonts w:ascii="Arial" w:hAnsi="Arial" w:cs="Arial"/>
              </w:rPr>
            </w:pPr>
            <w:r w:rsidRPr="00916F5E">
              <w:rPr>
                <w:rFonts w:ascii="Arial" w:hAnsi="Arial" w:cs="Arial"/>
              </w:rPr>
              <w:t>ECU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8EC2621" w14:textId="7735AB67"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67F87B1" w14:textId="78A04F2A"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5858AFC" w14:textId="4C9107ED"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F31BECA" w14:textId="20BFC291" w:rsidR="00916F5E" w:rsidRPr="00916F5E" w:rsidRDefault="00C04AF1" w:rsidP="00916F5E">
            <w:pPr>
              <w:rPr>
                <w:rFonts w:ascii="Arial" w:hAnsi="Arial" w:cs="Arial"/>
              </w:rPr>
            </w:pPr>
            <w:proofErr w:type="spellStart"/>
            <w:r>
              <w:rPr>
                <w:rFonts w:ascii="Calibri" w:hAnsi="Calibri" w:cs="Calibri"/>
                <w:sz w:val="16"/>
                <w:szCs w:val="16"/>
              </w:rPr>
              <w:t>Traffic</w:t>
            </w:r>
            <w:proofErr w:type="spellEnd"/>
            <w:r>
              <w:rPr>
                <w:rFonts w:ascii="Calibri" w:hAnsi="Calibri" w:cs="Calibri"/>
                <w:sz w:val="16"/>
                <w:szCs w:val="16"/>
              </w:rPr>
              <w:t xml:space="preserve"> </w:t>
            </w:r>
            <w:proofErr w:type="spellStart"/>
            <w:r>
              <w:rPr>
                <w:rFonts w:ascii="Calibri" w:hAnsi="Calibri" w:cs="Calibri"/>
                <w:sz w:val="16"/>
                <w:szCs w:val="16"/>
              </w:rPr>
              <w:t>lights</w:t>
            </w:r>
            <w:proofErr w:type="spellEnd"/>
          </w:p>
        </w:tc>
      </w:tr>
      <w:tr w:rsidR="00C04AF1" w:rsidRPr="00916F5E" w14:paraId="47170624" w14:textId="77777777" w:rsidTr="00916F5E">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65D9997A" w14:textId="77777777" w:rsidR="00916F5E" w:rsidRPr="00916F5E" w:rsidRDefault="00916F5E" w:rsidP="00916F5E">
            <w:pPr>
              <w:rPr>
                <w:rFonts w:ascii="Arial" w:hAnsi="Arial" w:cs="Arial"/>
              </w:rPr>
            </w:pPr>
            <w:r w:rsidRPr="00916F5E">
              <w:rPr>
                <w:rFonts w:ascii="Arial" w:hAnsi="Arial" w:cs="Arial"/>
              </w:rPr>
              <w:t>SLV</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7E1CEE9" w14:textId="125DB394"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CCBA892" w14:textId="4B4A93E6"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C0EC069"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CF827AE" w14:textId="77777777" w:rsidR="00916F5E" w:rsidRPr="00916F5E" w:rsidRDefault="00916F5E" w:rsidP="00916F5E">
            <w:pPr>
              <w:rPr>
                <w:rFonts w:ascii="Arial" w:hAnsi="Arial" w:cs="Arial"/>
              </w:rPr>
            </w:pPr>
          </w:p>
        </w:tc>
      </w:tr>
      <w:tr w:rsidR="00C04AF1" w:rsidRPr="00916F5E" w14:paraId="4146F67E" w14:textId="77777777" w:rsidTr="00916F5E">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59537B4D" w14:textId="77777777" w:rsidR="00916F5E" w:rsidRPr="00916F5E" w:rsidRDefault="00916F5E" w:rsidP="00916F5E">
            <w:pPr>
              <w:rPr>
                <w:rFonts w:ascii="Arial" w:hAnsi="Arial" w:cs="Arial"/>
              </w:rPr>
            </w:pPr>
            <w:r w:rsidRPr="00916F5E">
              <w:rPr>
                <w:rFonts w:ascii="Arial" w:hAnsi="Arial" w:cs="Arial"/>
              </w:rPr>
              <w:t>GTM</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2AE2C36" w14:textId="5D01AE5C"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EE2FB65" w14:textId="7E1F6C9C"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4D31B33"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1C72E46" w14:textId="41E204E7" w:rsidR="00916F5E" w:rsidRPr="00916F5E" w:rsidRDefault="00916F5E" w:rsidP="00916F5E">
            <w:pPr>
              <w:rPr>
                <w:rFonts w:ascii="Arial" w:hAnsi="Arial" w:cs="Arial"/>
              </w:rPr>
            </w:pPr>
          </w:p>
        </w:tc>
      </w:tr>
      <w:tr w:rsidR="00C04AF1" w:rsidRPr="00916F5E" w14:paraId="7EC03506" w14:textId="77777777" w:rsidTr="00916F5E">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5A6B090D" w14:textId="77777777" w:rsidR="00916F5E" w:rsidRPr="00916F5E" w:rsidRDefault="00916F5E" w:rsidP="00916F5E">
            <w:pPr>
              <w:rPr>
                <w:rFonts w:ascii="Arial" w:hAnsi="Arial" w:cs="Arial"/>
              </w:rPr>
            </w:pPr>
            <w:r w:rsidRPr="00916F5E">
              <w:rPr>
                <w:rFonts w:ascii="Arial" w:hAnsi="Arial" w:cs="Arial"/>
              </w:rPr>
              <w:t>HND</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7472A49"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02E284E" w14:textId="2CFB78E1"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5CD26DA"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A587654" w14:textId="77777777" w:rsidR="00916F5E" w:rsidRPr="00916F5E" w:rsidRDefault="00916F5E" w:rsidP="00916F5E">
            <w:pPr>
              <w:rPr>
                <w:rFonts w:ascii="Arial" w:hAnsi="Arial" w:cs="Arial"/>
              </w:rPr>
            </w:pPr>
          </w:p>
        </w:tc>
      </w:tr>
      <w:tr w:rsidR="00C04AF1" w:rsidRPr="00916F5E" w14:paraId="60B2BEB5" w14:textId="77777777" w:rsidTr="00916F5E">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2EBF3672" w14:textId="77777777" w:rsidR="00916F5E" w:rsidRPr="00916F5E" w:rsidRDefault="00916F5E" w:rsidP="00916F5E">
            <w:pPr>
              <w:rPr>
                <w:rFonts w:ascii="Arial" w:hAnsi="Arial" w:cs="Arial"/>
              </w:rPr>
            </w:pPr>
            <w:r w:rsidRPr="00916F5E">
              <w:rPr>
                <w:rFonts w:ascii="Arial" w:hAnsi="Arial" w:cs="Arial"/>
              </w:rPr>
              <w:t>JAM</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8987247" w14:textId="63D998BD"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B64F6D9"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B5E896C"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4CABC9E" w14:textId="77777777" w:rsidR="00916F5E" w:rsidRPr="00916F5E" w:rsidRDefault="00916F5E" w:rsidP="00916F5E">
            <w:pPr>
              <w:rPr>
                <w:rFonts w:ascii="Arial" w:hAnsi="Arial" w:cs="Arial"/>
              </w:rPr>
            </w:pPr>
          </w:p>
        </w:tc>
      </w:tr>
      <w:tr w:rsidR="00C04AF1" w:rsidRPr="0054611F" w14:paraId="07668EE3" w14:textId="77777777" w:rsidTr="00916F5E">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444B0044" w14:textId="1F6FF8D9" w:rsidR="00916F5E" w:rsidRPr="00916F5E" w:rsidRDefault="00916F5E" w:rsidP="00916F5E">
            <w:pPr>
              <w:rPr>
                <w:rFonts w:ascii="Arial" w:hAnsi="Arial" w:cs="Arial"/>
              </w:rPr>
            </w:pPr>
            <w:r w:rsidRPr="00916F5E">
              <w:rPr>
                <w:rFonts w:ascii="Arial" w:hAnsi="Arial" w:cs="Arial"/>
              </w:rPr>
              <w:t>ME</w:t>
            </w:r>
            <w:r w:rsidR="00950E54">
              <w:rPr>
                <w:rFonts w:ascii="Arial" w:hAnsi="Arial" w:cs="Arial"/>
              </w:rPr>
              <w:t>X</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C561ABB" w14:textId="68511AB5"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(82)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E4C2C3B" w14:textId="1878359F"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B49CB65" w14:textId="66E71B4D" w:rsidR="00916F5E" w:rsidRPr="00916F5E" w:rsidRDefault="00552006" w:rsidP="00916F5E">
            <w:pPr>
              <w:rPr>
                <w:rFonts w:ascii="Arial" w:hAnsi="Arial" w:cs="Arial"/>
              </w:rPr>
            </w:pPr>
            <w:r>
              <w:rPr>
                <w:rFonts w:ascii="Segoe UI Symbol" w:hAnsi="Segoe UI Symbol" w:cs="Segoe UI Symbol"/>
              </w:rPr>
              <w:t>✓</w:t>
            </w:r>
            <w:r w:rsidR="00916F5E" w:rsidRPr="00916F5E">
              <w:rPr>
                <w:rFonts w:ascii="Arial" w:hAnsi="Arial" w:cs="Arial"/>
              </w:rPr>
              <w:t xml:space="preserve"> (11)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90CB41D" w14:textId="21DBCC42" w:rsidR="00916F5E" w:rsidRPr="00916F5E" w:rsidRDefault="00CF03B9" w:rsidP="00916F5E">
            <w:pPr>
              <w:rPr>
                <w:rFonts w:ascii="Arial" w:hAnsi="Arial" w:cs="Arial"/>
                <w:lang w:val="en-US"/>
              </w:rPr>
            </w:pPr>
            <w:r w:rsidRPr="00CF03B9">
              <w:rPr>
                <w:rFonts w:ascii="Calibri" w:hAnsi="Calibri" w:cs="Calibri"/>
                <w:sz w:val="16"/>
                <w:szCs w:val="16"/>
                <w:lang w:val="en-US"/>
              </w:rPr>
              <w:t xml:space="preserve">Warning (black </w:t>
            </w:r>
            <w:r>
              <w:rPr>
                <w:rFonts w:ascii="Calibri" w:hAnsi="Calibri" w:cs="Calibri"/>
                <w:sz w:val="16"/>
                <w:szCs w:val="16"/>
                <w:lang w:val="en-US"/>
              </w:rPr>
              <w:t>octagons</w:t>
            </w:r>
            <w:r w:rsidRPr="00CF03B9">
              <w:rPr>
                <w:rFonts w:ascii="Calibri" w:hAnsi="Calibri" w:cs="Calibri"/>
                <w:sz w:val="16"/>
                <w:szCs w:val="16"/>
                <w:lang w:val="en-US"/>
              </w:rPr>
              <w:t>) and pr</w:t>
            </w:r>
            <w:r>
              <w:rPr>
                <w:rFonts w:ascii="Calibri" w:hAnsi="Calibri" w:cs="Calibri"/>
                <w:sz w:val="16"/>
                <w:szCs w:val="16"/>
                <w:lang w:val="en-US"/>
              </w:rPr>
              <w:t>ecautionary labels</w:t>
            </w:r>
          </w:p>
        </w:tc>
      </w:tr>
      <w:tr w:rsidR="00906500" w:rsidRPr="00916F5E" w14:paraId="4ACAA82D" w14:textId="77777777" w:rsidTr="00916F5E">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04843F7C" w14:textId="77777777" w:rsidR="00906500" w:rsidRPr="00916F5E" w:rsidRDefault="00906500" w:rsidP="00906500">
            <w:pPr>
              <w:rPr>
                <w:rFonts w:ascii="Arial" w:hAnsi="Arial" w:cs="Arial"/>
              </w:rPr>
            </w:pPr>
            <w:r w:rsidRPr="00916F5E">
              <w:rPr>
                <w:rFonts w:ascii="Arial" w:hAnsi="Arial" w:cs="Arial"/>
              </w:rPr>
              <w:t>PRY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084212E" w14:textId="77777777" w:rsidR="00906500" w:rsidRPr="00916F5E" w:rsidRDefault="00906500" w:rsidP="00906500">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7F9D733" w14:textId="77777777" w:rsidR="00906500" w:rsidRPr="00916F5E" w:rsidRDefault="00906500" w:rsidP="00906500">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6C1922C" w14:textId="22E072EF" w:rsidR="00906500" w:rsidRPr="00916F5E" w:rsidRDefault="00906500" w:rsidP="00906500">
            <w:pPr>
              <w:rPr>
                <w:rFonts w:ascii="Arial" w:hAnsi="Arial" w:cs="Arial"/>
              </w:rPr>
            </w:pPr>
            <w:r>
              <w:rPr>
                <w:rFonts w:ascii="Segoe UI Symbol" w:hAnsi="Segoe UI Symbol" w:cs="Segoe UI Symbol"/>
              </w:rPr>
              <w:t>✓</w:t>
            </w:r>
            <w:r w:rsidRPr="00916F5E">
              <w:rPr>
                <w:rFonts w:ascii="Arial" w:hAnsi="Arial" w:cs="Arial"/>
              </w:rPr>
              <w:t xml:space="preserve"> (98)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B11893C" w14:textId="14262106" w:rsidR="00906500" w:rsidRPr="00916F5E" w:rsidRDefault="00906500" w:rsidP="00906500">
            <w:pPr>
              <w:rPr>
                <w:rFonts w:ascii="Arial" w:hAnsi="Arial" w:cs="Arial"/>
              </w:rPr>
            </w:pPr>
            <w:r w:rsidRPr="00CF03B9">
              <w:rPr>
                <w:rFonts w:ascii="Calibri" w:hAnsi="Calibri" w:cs="Calibri"/>
                <w:sz w:val="16"/>
                <w:szCs w:val="16"/>
                <w:lang w:val="en-US"/>
              </w:rPr>
              <w:t xml:space="preserve">Warning </w:t>
            </w:r>
            <w:r>
              <w:rPr>
                <w:rFonts w:ascii="Calibri" w:hAnsi="Calibri" w:cs="Calibri"/>
                <w:sz w:val="16"/>
                <w:szCs w:val="16"/>
                <w:lang w:val="en-US"/>
              </w:rPr>
              <w:t xml:space="preserve">labels </w:t>
            </w:r>
            <w:r>
              <w:rPr>
                <w:rFonts w:ascii="Calibri" w:hAnsi="Calibri" w:cs="Calibri"/>
                <w:sz w:val="16"/>
                <w:szCs w:val="16"/>
              </w:rPr>
              <w:t>(</w:t>
            </w:r>
            <w:proofErr w:type="spellStart"/>
            <w:r w:rsidRPr="00CF03B9">
              <w:rPr>
                <w:rFonts w:ascii="Calibri" w:hAnsi="Calibri" w:cs="Calibri"/>
                <w:sz w:val="16"/>
                <w:szCs w:val="16"/>
              </w:rPr>
              <w:t>magnifying</w:t>
            </w:r>
            <w:proofErr w:type="spellEnd"/>
            <w:r w:rsidRPr="00CF03B9">
              <w:rPr>
                <w:rFonts w:ascii="Calibri" w:hAnsi="Calibri" w:cs="Calibri"/>
                <w:sz w:val="16"/>
                <w:szCs w:val="16"/>
              </w:rPr>
              <w:t xml:space="preserve"> </w:t>
            </w:r>
            <w:proofErr w:type="spellStart"/>
            <w:r w:rsidRPr="00CF03B9">
              <w:rPr>
                <w:rFonts w:ascii="Calibri" w:hAnsi="Calibri" w:cs="Calibri"/>
                <w:sz w:val="16"/>
                <w:szCs w:val="16"/>
              </w:rPr>
              <w:t>glass</w:t>
            </w:r>
            <w:proofErr w:type="spellEnd"/>
            <w:r>
              <w:rPr>
                <w:rFonts w:ascii="Calibri" w:hAnsi="Calibri" w:cs="Calibri"/>
                <w:sz w:val="16"/>
                <w:szCs w:val="16"/>
              </w:rPr>
              <w:t>)</w:t>
            </w:r>
          </w:p>
        </w:tc>
      </w:tr>
      <w:tr w:rsidR="00906500" w:rsidRPr="0054611F" w14:paraId="680B5BF3" w14:textId="77777777" w:rsidTr="00916F5E">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5BA296F8" w14:textId="77777777" w:rsidR="00906500" w:rsidRPr="00916F5E" w:rsidRDefault="00906500" w:rsidP="00906500">
            <w:pPr>
              <w:rPr>
                <w:rFonts w:ascii="Arial" w:hAnsi="Arial" w:cs="Arial"/>
              </w:rPr>
            </w:pPr>
            <w:r w:rsidRPr="00916F5E">
              <w:rPr>
                <w:rFonts w:ascii="Arial" w:hAnsi="Arial" w:cs="Arial"/>
              </w:rPr>
              <w:t>PER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7869305" w14:textId="5468E97F" w:rsidR="00906500" w:rsidRPr="00916F5E" w:rsidRDefault="00906500" w:rsidP="00906500">
            <w:pPr>
              <w:rPr>
                <w:rFonts w:ascii="Arial" w:hAnsi="Arial" w:cs="Arial"/>
              </w:rPr>
            </w:pPr>
            <w:r>
              <w:rPr>
                <w:rFonts w:ascii="Segoe UI Symbol" w:hAnsi="Segoe UI Symbol" w:cs="Segoe UI Symbol"/>
              </w:rPr>
              <w:t>✓</w:t>
            </w:r>
            <w:r w:rsidRPr="00916F5E">
              <w:rPr>
                <w:rFonts w:ascii="Arial" w:hAnsi="Arial" w:cs="Arial"/>
              </w:rPr>
              <w:t xml:space="preserve"> (52)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0C2E202" w14:textId="43D5C7E1" w:rsidR="00906500" w:rsidRPr="00916F5E" w:rsidRDefault="00906500" w:rsidP="00906500">
            <w:pPr>
              <w:rPr>
                <w:rFonts w:ascii="Arial" w:hAnsi="Arial" w:cs="Arial"/>
                <w:color w:val="000000" w:themeColor="text1"/>
              </w:rPr>
            </w:pPr>
            <w:r w:rsidRPr="006F4940">
              <w:rPr>
                <w:rFonts w:ascii="Segoe UI Symbol" w:hAnsi="Segoe UI Symbol" w:cs="Segoe UI Symbol"/>
                <w:color w:val="000000" w:themeColor="text1"/>
              </w:rPr>
              <w:t>✓</w:t>
            </w:r>
            <w:r w:rsidRPr="00916F5E">
              <w:rPr>
                <w:rFonts w:ascii="Arial" w:hAnsi="Arial" w:cs="Arial"/>
                <w:color w:val="000000" w:themeColor="text1"/>
              </w:rPr>
              <w:t xml:space="preserve"> (96)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F655399" w14:textId="737A9565" w:rsidR="00906500" w:rsidRPr="00916F5E" w:rsidRDefault="00906500" w:rsidP="00906500">
            <w:pPr>
              <w:rPr>
                <w:rFonts w:ascii="Arial" w:hAnsi="Arial" w:cs="Arial"/>
                <w:color w:val="000000" w:themeColor="text1"/>
              </w:rPr>
            </w:pPr>
            <w:r w:rsidRPr="006F4940">
              <w:rPr>
                <w:rFonts w:ascii="Segoe UI Symbol" w:hAnsi="Segoe UI Symbol" w:cs="Segoe UI Symbol"/>
                <w:color w:val="000000" w:themeColor="text1"/>
              </w:rPr>
              <w:t>✓</w:t>
            </w:r>
            <w:r w:rsidRPr="00916F5E">
              <w:rPr>
                <w:rFonts w:ascii="Arial" w:hAnsi="Arial" w:cs="Arial"/>
                <w:color w:val="000000" w:themeColor="text1"/>
              </w:rPr>
              <w:t xml:space="preserve"> (52)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D44EB80" w14:textId="5E9E1BC6" w:rsidR="00906500" w:rsidRPr="00916F5E" w:rsidRDefault="00906500" w:rsidP="00906500">
            <w:pPr>
              <w:rPr>
                <w:rFonts w:ascii="Arial" w:hAnsi="Arial" w:cs="Arial"/>
                <w:lang w:val="en-US"/>
              </w:rPr>
            </w:pPr>
            <w:r w:rsidRPr="00CF03B9">
              <w:rPr>
                <w:rFonts w:ascii="Calibri" w:hAnsi="Calibri" w:cs="Calibri"/>
                <w:sz w:val="16"/>
                <w:szCs w:val="16"/>
                <w:lang w:val="en-US"/>
              </w:rPr>
              <w:t xml:space="preserve">Warning (black </w:t>
            </w:r>
            <w:r>
              <w:rPr>
                <w:rFonts w:ascii="Calibri" w:hAnsi="Calibri" w:cs="Calibri"/>
                <w:sz w:val="16"/>
                <w:szCs w:val="16"/>
                <w:lang w:val="en-US"/>
              </w:rPr>
              <w:t>octagons</w:t>
            </w:r>
            <w:r w:rsidRPr="00CF03B9">
              <w:rPr>
                <w:rFonts w:ascii="Calibri" w:hAnsi="Calibri" w:cs="Calibri"/>
                <w:sz w:val="16"/>
                <w:szCs w:val="16"/>
                <w:lang w:val="en-US"/>
              </w:rPr>
              <w:t>) and pr</w:t>
            </w:r>
            <w:r>
              <w:rPr>
                <w:rFonts w:ascii="Calibri" w:hAnsi="Calibri" w:cs="Calibri"/>
                <w:sz w:val="16"/>
                <w:szCs w:val="16"/>
                <w:lang w:val="en-US"/>
              </w:rPr>
              <w:t>ecautionary labels</w:t>
            </w:r>
          </w:p>
        </w:tc>
      </w:tr>
      <w:tr w:rsidR="00906500" w:rsidRPr="00916F5E" w14:paraId="08C7B86B" w14:textId="77777777" w:rsidTr="00916F5E">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16D359F0" w14:textId="77777777" w:rsidR="00906500" w:rsidRPr="00916F5E" w:rsidRDefault="00906500" w:rsidP="00906500">
            <w:pPr>
              <w:rPr>
                <w:rFonts w:ascii="Arial" w:hAnsi="Arial" w:cs="Arial"/>
              </w:rPr>
            </w:pPr>
            <w:r w:rsidRPr="00916F5E">
              <w:rPr>
                <w:rFonts w:ascii="Arial" w:hAnsi="Arial" w:cs="Arial"/>
              </w:rPr>
              <w:t>URY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52E0BCD" w14:textId="7374EAD2" w:rsidR="00906500" w:rsidRPr="00916F5E" w:rsidRDefault="00906500" w:rsidP="00906500">
            <w:pPr>
              <w:rPr>
                <w:rFonts w:ascii="Arial" w:hAnsi="Arial" w:cs="Arial"/>
              </w:rPr>
            </w:pPr>
            <w:r>
              <w:rPr>
                <w:rFonts w:ascii="Segoe UI Symbol" w:hAnsi="Segoe UI Symbol" w:cs="Segoe UI Symbol"/>
              </w:rPr>
              <w:t>✓</w:t>
            </w:r>
            <w:r w:rsidRPr="00916F5E">
              <w:rPr>
                <w:rFonts w:ascii="Arial" w:hAnsi="Arial" w:cs="Arial"/>
              </w:rPr>
              <w:t xml:space="preserve"> (83)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287997B" w14:textId="77777777" w:rsidR="00906500" w:rsidRPr="00916F5E" w:rsidRDefault="00906500" w:rsidP="00906500">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717CDA3" w14:textId="205A7452" w:rsidR="00906500" w:rsidRPr="00916F5E" w:rsidRDefault="00906500" w:rsidP="00906500">
            <w:pPr>
              <w:rPr>
                <w:rFonts w:ascii="Arial" w:hAnsi="Arial" w:cs="Arial"/>
              </w:rPr>
            </w:pPr>
            <w:r>
              <w:rPr>
                <w:rFonts w:ascii="Segoe UI Symbol" w:hAnsi="Segoe UI Symbol" w:cs="Segoe UI Symbol"/>
              </w:rPr>
              <w:t>✓</w:t>
            </w:r>
            <w:r w:rsidRPr="00916F5E">
              <w:rPr>
                <w:rFonts w:ascii="Arial" w:hAnsi="Arial" w:cs="Arial"/>
              </w:rPr>
              <w:t xml:space="preserve"> (99)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738CAC4" w14:textId="2D6D0104" w:rsidR="00906500" w:rsidRPr="00916F5E" w:rsidRDefault="00906500" w:rsidP="00906500">
            <w:pPr>
              <w:rPr>
                <w:rFonts w:ascii="Arial" w:hAnsi="Arial" w:cs="Arial"/>
              </w:rPr>
            </w:pPr>
            <w:r w:rsidRPr="00CF03B9">
              <w:rPr>
                <w:rFonts w:ascii="Calibri" w:hAnsi="Calibri" w:cs="Calibri"/>
                <w:sz w:val="16"/>
                <w:szCs w:val="16"/>
                <w:lang w:val="en-US"/>
              </w:rPr>
              <w:t xml:space="preserve">Warning </w:t>
            </w:r>
            <w:r>
              <w:rPr>
                <w:rFonts w:ascii="Calibri" w:hAnsi="Calibri" w:cs="Calibri"/>
                <w:sz w:val="16"/>
                <w:szCs w:val="16"/>
                <w:lang w:val="en-US"/>
              </w:rPr>
              <w:t xml:space="preserve">labels </w:t>
            </w:r>
            <w:r w:rsidRPr="00CF03B9">
              <w:rPr>
                <w:rFonts w:ascii="Calibri" w:hAnsi="Calibri" w:cs="Calibri"/>
                <w:sz w:val="16"/>
                <w:szCs w:val="16"/>
                <w:lang w:val="en-US"/>
              </w:rPr>
              <w:t xml:space="preserve">(black </w:t>
            </w:r>
            <w:r>
              <w:rPr>
                <w:rFonts w:ascii="Calibri" w:hAnsi="Calibri" w:cs="Calibri"/>
                <w:sz w:val="16"/>
                <w:szCs w:val="16"/>
                <w:lang w:val="en-US"/>
              </w:rPr>
              <w:t>octagons</w:t>
            </w:r>
            <w:r w:rsidRPr="00CF03B9">
              <w:rPr>
                <w:rFonts w:ascii="Calibri" w:hAnsi="Calibri" w:cs="Calibri"/>
                <w:sz w:val="16"/>
                <w:szCs w:val="16"/>
                <w:lang w:val="en-US"/>
              </w:rPr>
              <w:t xml:space="preserve">) </w:t>
            </w:r>
          </w:p>
        </w:tc>
      </w:tr>
      <w:tr w:rsidR="00906500" w:rsidRPr="00916F5E" w14:paraId="0113A913" w14:textId="77777777" w:rsidTr="00916F5E">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70FA93F8" w14:textId="77777777" w:rsidR="00906500" w:rsidRPr="00916F5E" w:rsidRDefault="00906500" w:rsidP="00906500">
            <w:pPr>
              <w:rPr>
                <w:rFonts w:ascii="Arial" w:hAnsi="Arial" w:cs="Arial"/>
              </w:rPr>
            </w:pPr>
            <w:r w:rsidRPr="00916F5E">
              <w:rPr>
                <w:rFonts w:ascii="Arial" w:hAnsi="Arial" w:cs="Arial"/>
              </w:rPr>
              <w:t>VEN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80B8CA6" w14:textId="655908BE" w:rsidR="00906500" w:rsidRPr="00916F5E" w:rsidRDefault="00906500" w:rsidP="00906500">
            <w:pPr>
              <w:rPr>
                <w:rFonts w:ascii="Arial" w:hAnsi="Arial" w:cs="Arial"/>
              </w:rPr>
            </w:pPr>
            <w:r>
              <w:rPr>
                <w:rFonts w:ascii="Segoe UI Symbol" w:hAnsi="Segoe UI Symbol" w:cs="Segoe UI Symbol"/>
              </w:rPr>
              <w:t>✓</w:t>
            </w:r>
            <w:r w:rsidRPr="00916F5E">
              <w:rPr>
                <w:rFonts w:ascii="Arial" w:hAnsi="Arial" w:cs="Arial"/>
              </w:rPr>
              <w:t xml:space="preserve"> (84)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E1FAA60" w14:textId="77777777" w:rsidR="00906500" w:rsidRPr="00916F5E" w:rsidRDefault="00906500" w:rsidP="00906500">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FD7F832" w14:textId="6242D569" w:rsidR="00906500" w:rsidRPr="00916F5E" w:rsidRDefault="00906500" w:rsidP="00906500">
            <w:pPr>
              <w:rPr>
                <w:rFonts w:ascii="Arial" w:hAnsi="Arial" w:cs="Arial"/>
              </w:rPr>
            </w:pPr>
            <w:r>
              <w:rPr>
                <w:rFonts w:ascii="Segoe UI Symbol" w:hAnsi="Segoe UI Symbol" w:cs="Segoe UI Symbol"/>
              </w:rPr>
              <w:t>✓</w:t>
            </w:r>
            <w:r w:rsidRPr="00916F5E">
              <w:rPr>
                <w:rFonts w:ascii="Arial" w:hAnsi="Arial" w:cs="Arial"/>
              </w:rPr>
              <w:t xml:space="preserve"> (100)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0B596F68" w14:textId="51DE193A" w:rsidR="00906500" w:rsidRPr="00916F5E" w:rsidRDefault="00906500" w:rsidP="00906500">
            <w:pPr>
              <w:rPr>
                <w:rFonts w:ascii="Arial" w:hAnsi="Arial" w:cs="Arial"/>
              </w:rPr>
            </w:pPr>
            <w:r w:rsidRPr="00CF03B9">
              <w:rPr>
                <w:rFonts w:ascii="Calibri" w:hAnsi="Calibri" w:cs="Calibri"/>
                <w:sz w:val="16"/>
                <w:szCs w:val="16"/>
                <w:lang w:val="en-US"/>
              </w:rPr>
              <w:t xml:space="preserve">Warning </w:t>
            </w:r>
            <w:r>
              <w:rPr>
                <w:rFonts w:ascii="Calibri" w:hAnsi="Calibri" w:cs="Calibri"/>
                <w:sz w:val="16"/>
                <w:szCs w:val="16"/>
                <w:lang w:val="en-US"/>
              </w:rPr>
              <w:t xml:space="preserve">labels </w:t>
            </w:r>
            <w:r w:rsidRPr="00CF03B9">
              <w:rPr>
                <w:rFonts w:ascii="Calibri" w:hAnsi="Calibri" w:cs="Calibri"/>
                <w:sz w:val="16"/>
                <w:szCs w:val="16"/>
                <w:lang w:val="en-US"/>
              </w:rPr>
              <w:t xml:space="preserve">(black </w:t>
            </w:r>
            <w:r>
              <w:rPr>
                <w:rFonts w:ascii="Calibri" w:hAnsi="Calibri" w:cs="Calibri"/>
                <w:sz w:val="16"/>
                <w:szCs w:val="16"/>
                <w:lang w:val="en-US"/>
              </w:rPr>
              <w:t>octagons</w:t>
            </w:r>
            <w:r w:rsidRPr="00CF03B9">
              <w:rPr>
                <w:rFonts w:ascii="Calibri" w:hAnsi="Calibri" w:cs="Calibri"/>
                <w:sz w:val="16"/>
                <w:szCs w:val="16"/>
                <w:lang w:val="en-US"/>
              </w:rPr>
              <w:t xml:space="preserve">) </w:t>
            </w:r>
          </w:p>
        </w:tc>
      </w:tr>
    </w:tbl>
    <w:p w14:paraId="6625CD48" w14:textId="25AA6D3B" w:rsidR="00916F5E" w:rsidRDefault="00916F5E" w:rsidP="00A66563">
      <w:pPr>
        <w:rPr>
          <w:rFonts w:ascii="Arial" w:hAnsi="Arial" w:cs="Arial"/>
          <w:b/>
          <w:bCs/>
          <w:lang w:val="en-US"/>
        </w:rPr>
      </w:pPr>
      <w:r>
        <w:rPr>
          <w:rFonts w:ascii="Arial" w:hAnsi="Arial" w:cs="Arial"/>
          <w:b/>
          <w:bCs/>
          <w:lang w:val="en-US"/>
        </w:rPr>
        <w:lastRenderedPageBreak/>
        <w:t>Table S1</w:t>
      </w:r>
      <w:r w:rsidR="00950E54">
        <w:rPr>
          <w:rFonts w:ascii="Arial" w:hAnsi="Arial" w:cs="Arial"/>
          <w:b/>
          <w:bCs/>
          <w:lang w:val="en-US"/>
        </w:rPr>
        <w:t xml:space="preserve">. </w:t>
      </w:r>
      <w:r w:rsidR="00950E54" w:rsidRPr="00950E54">
        <w:rPr>
          <w:rFonts w:ascii="Arial" w:hAnsi="Arial" w:cs="Arial"/>
          <w:b/>
          <w:bCs/>
        </w:rPr>
        <w:t>(</w:t>
      </w:r>
      <w:proofErr w:type="spellStart"/>
      <w:r w:rsidR="00950E54" w:rsidRPr="00950E54">
        <w:rPr>
          <w:rFonts w:ascii="Arial" w:hAnsi="Arial" w:cs="Arial"/>
          <w:b/>
          <w:bCs/>
        </w:rPr>
        <w:t>continued</w:t>
      </w:r>
      <w:proofErr w:type="spellEnd"/>
      <w:r w:rsidR="00950E54" w:rsidRPr="00950E54">
        <w:rPr>
          <w:rFonts w:ascii="Arial" w:hAnsi="Arial" w:cs="Arial"/>
          <w:b/>
          <w:bCs/>
        </w:rPr>
        <w:t>)</w:t>
      </w:r>
    </w:p>
    <w:tbl>
      <w:tblPr>
        <w:tblW w:w="0" w:type="dxa"/>
        <w:tblCellMar>
          <w:left w:w="0" w:type="dxa"/>
          <w:right w:w="0" w:type="dxa"/>
        </w:tblCellMar>
        <w:tblLook w:val="04A0" w:firstRow="1" w:lastRow="0" w:firstColumn="1" w:lastColumn="0" w:noHBand="0" w:noVBand="1"/>
      </w:tblPr>
      <w:tblGrid>
        <w:gridCol w:w="861"/>
        <w:gridCol w:w="2002"/>
        <w:gridCol w:w="1828"/>
        <w:gridCol w:w="1834"/>
        <w:gridCol w:w="1963"/>
      </w:tblGrid>
      <w:tr w:rsidR="00916F5E" w:rsidRPr="0054611F" w14:paraId="5030A9D9" w14:textId="77777777">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14:paraId="2487CBEB" w14:textId="77777777" w:rsidR="00916F5E" w:rsidRPr="00916F5E" w:rsidRDefault="00916F5E" w:rsidP="00916F5E">
            <w:pPr>
              <w:rPr>
                <w:rFonts w:ascii="Arial" w:hAnsi="Arial" w:cs="Arial"/>
                <w:sz w:val="22"/>
                <w:szCs w:val="22"/>
              </w:rPr>
            </w:pPr>
            <w:r w:rsidRPr="00916F5E">
              <w:rPr>
                <w:rFonts w:ascii="Arial" w:hAnsi="Arial" w:cs="Arial"/>
                <w:sz w:val="22"/>
                <w:szCs w:val="22"/>
              </w:rPr>
              <w:t>Country</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08A6AB80" w14:textId="7F751456" w:rsidR="00916F5E" w:rsidRPr="00916F5E" w:rsidRDefault="00916F5E" w:rsidP="00916F5E">
            <w:pPr>
              <w:rPr>
                <w:rFonts w:ascii="Arial" w:hAnsi="Arial" w:cs="Arial"/>
                <w:sz w:val="22"/>
                <w:szCs w:val="22"/>
                <w:lang w:val="en-US"/>
              </w:rPr>
            </w:pPr>
            <w:r w:rsidRPr="00916F5E">
              <w:rPr>
                <w:rFonts w:ascii="Arial" w:hAnsi="Arial" w:cs="Arial"/>
                <w:sz w:val="22"/>
                <w:szCs w:val="22"/>
                <w:lang w:val="en-US"/>
              </w:rPr>
              <w:t>Trans Fat content in processed foods (ma</w:t>
            </w:r>
            <w:r w:rsidR="006F4940">
              <w:rPr>
                <w:rFonts w:ascii="Arial" w:hAnsi="Arial" w:cs="Arial"/>
                <w:sz w:val="22"/>
                <w:szCs w:val="22"/>
                <w:lang w:val="en-US"/>
              </w:rPr>
              <w:t>x</w:t>
            </w:r>
            <w:r w:rsidRPr="00916F5E">
              <w:rPr>
                <w:rFonts w:ascii="Arial" w:hAnsi="Arial" w:cs="Arial"/>
                <w:sz w:val="22"/>
                <w:szCs w:val="22"/>
                <w:lang w:val="en-US"/>
              </w:rPr>
              <w:t>imum limits)</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7D0DF8A8" w14:textId="77777777" w:rsidR="00916F5E" w:rsidRPr="00916F5E" w:rsidRDefault="00916F5E" w:rsidP="00916F5E">
            <w:pPr>
              <w:rPr>
                <w:rFonts w:ascii="Arial" w:hAnsi="Arial" w:cs="Arial"/>
                <w:sz w:val="22"/>
                <w:szCs w:val="22"/>
                <w:lang w:val="en-US"/>
              </w:rPr>
            </w:pPr>
            <w:r w:rsidRPr="00916F5E">
              <w:rPr>
                <w:rFonts w:ascii="Arial" w:hAnsi="Arial" w:cs="Arial"/>
                <w:sz w:val="22"/>
                <w:szCs w:val="22"/>
                <w:lang w:val="en-US"/>
              </w:rPr>
              <w:t>Restriction of advertising targeted at children</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1C0936DA" w14:textId="77777777" w:rsidR="00916F5E" w:rsidRPr="00916F5E" w:rsidRDefault="00916F5E" w:rsidP="00916F5E">
            <w:pPr>
              <w:rPr>
                <w:rFonts w:ascii="Arial" w:hAnsi="Arial" w:cs="Arial"/>
                <w:sz w:val="22"/>
                <w:szCs w:val="22"/>
              </w:rPr>
            </w:pPr>
            <w:r w:rsidRPr="00916F5E">
              <w:rPr>
                <w:rFonts w:ascii="Arial" w:hAnsi="Arial" w:cs="Arial"/>
                <w:sz w:val="22"/>
                <w:szCs w:val="22"/>
              </w:rPr>
              <w:t xml:space="preserve">Fiscal incentives </w:t>
            </w:r>
            <w:proofErr w:type="spellStart"/>
            <w:r w:rsidRPr="00916F5E">
              <w:rPr>
                <w:rFonts w:ascii="Arial" w:hAnsi="Arial" w:cs="Arial"/>
                <w:sz w:val="22"/>
                <w:szCs w:val="22"/>
              </w:rPr>
              <w:t>for</w:t>
            </w:r>
            <w:proofErr w:type="spellEnd"/>
            <w:r w:rsidRPr="00916F5E">
              <w:rPr>
                <w:rFonts w:ascii="Arial" w:hAnsi="Arial" w:cs="Arial"/>
                <w:sz w:val="22"/>
                <w:szCs w:val="22"/>
              </w:rPr>
              <w:t xml:space="preserve"> </w:t>
            </w:r>
            <w:proofErr w:type="spellStart"/>
            <w:r w:rsidRPr="00916F5E">
              <w:rPr>
                <w:rFonts w:ascii="Arial" w:hAnsi="Arial" w:cs="Arial"/>
                <w:sz w:val="22"/>
                <w:szCs w:val="22"/>
              </w:rPr>
              <w:t>sustainable</w:t>
            </w:r>
            <w:proofErr w:type="spellEnd"/>
            <w:r w:rsidRPr="00916F5E">
              <w:rPr>
                <w:rFonts w:ascii="Arial" w:hAnsi="Arial" w:cs="Arial"/>
                <w:sz w:val="22"/>
                <w:szCs w:val="22"/>
              </w:rPr>
              <w:t xml:space="preserve"> </w:t>
            </w:r>
            <w:proofErr w:type="spellStart"/>
            <w:r w:rsidRPr="00916F5E">
              <w:rPr>
                <w:rFonts w:ascii="Arial" w:hAnsi="Arial" w:cs="Arial"/>
                <w:sz w:val="22"/>
                <w:szCs w:val="22"/>
              </w:rPr>
              <w:t>agriculture</w:t>
            </w:r>
            <w:proofErr w:type="spellEnd"/>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2889F960" w14:textId="37E2A971" w:rsidR="00916F5E" w:rsidRPr="00916F5E" w:rsidRDefault="00916F5E" w:rsidP="00916F5E">
            <w:pPr>
              <w:rPr>
                <w:rFonts w:ascii="Arial" w:hAnsi="Arial" w:cs="Arial"/>
                <w:sz w:val="22"/>
                <w:szCs w:val="22"/>
                <w:lang w:val="en-US"/>
              </w:rPr>
            </w:pPr>
            <w:r w:rsidRPr="00916F5E">
              <w:rPr>
                <w:rFonts w:ascii="Arial" w:hAnsi="Arial" w:cs="Arial"/>
                <w:sz w:val="22"/>
                <w:szCs w:val="22"/>
                <w:lang w:val="en-US"/>
              </w:rPr>
              <w:t>Sodium content in processed foods (ma</w:t>
            </w:r>
            <w:r w:rsidR="006F4940">
              <w:rPr>
                <w:rFonts w:ascii="Arial" w:hAnsi="Arial" w:cs="Arial"/>
                <w:sz w:val="22"/>
                <w:szCs w:val="22"/>
                <w:lang w:val="en-US"/>
              </w:rPr>
              <w:t>x</w:t>
            </w:r>
            <w:r w:rsidRPr="00916F5E">
              <w:rPr>
                <w:rFonts w:ascii="Arial" w:hAnsi="Arial" w:cs="Arial"/>
                <w:sz w:val="22"/>
                <w:szCs w:val="22"/>
                <w:lang w:val="en-US"/>
              </w:rPr>
              <w:t>imum limits)</w:t>
            </w:r>
          </w:p>
        </w:tc>
      </w:tr>
      <w:tr w:rsidR="00916F5E" w:rsidRPr="00916F5E" w14:paraId="3D8942E6"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75F0B8BB" w14:textId="77777777" w:rsidR="00916F5E" w:rsidRPr="00916F5E" w:rsidRDefault="00916F5E" w:rsidP="00916F5E">
            <w:pPr>
              <w:rPr>
                <w:rFonts w:ascii="Arial" w:hAnsi="Arial" w:cs="Arial"/>
              </w:rPr>
            </w:pPr>
            <w:r w:rsidRPr="00916F5E">
              <w:rPr>
                <w:rFonts w:ascii="Arial" w:hAnsi="Arial" w:cs="Arial"/>
              </w:rPr>
              <w:t>ARG</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EEBC20A" w14:textId="3D14BA14"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(101)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57FC6E3" w14:textId="4F25A492"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1FDB05B" w14:textId="6AB34C45"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C636E3E" w14:textId="3E28ABBF"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(125)</w:t>
            </w:r>
          </w:p>
        </w:tc>
      </w:tr>
      <w:tr w:rsidR="00916F5E" w:rsidRPr="00916F5E" w14:paraId="7CCD3EE3"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55D84D7E" w14:textId="77777777" w:rsidR="00916F5E" w:rsidRPr="00916F5E" w:rsidRDefault="00916F5E" w:rsidP="00916F5E">
            <w:pPr>
              <w:rPr>
                <w:rFonts w:ascii="Arial" w:hAnsi="Arial" w:cs="Arial"/>
              </w:rPr>
            </w:pPr>
            <w:r w:rsidRPr="00916F5E">
              <w:rPr>
                <w:rFonts w:ascii="Arial" w:hAnsi="Arial" w:cs="Arial"/>
              </w:rPr>
              <w:t>BRB</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621AFBD"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55FE51D"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AE56240"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CF70D7D" w14:textId="77777777" w:rsidR="00916F5E" w:rsidRPr="00916F5E" w:rsidRDefault="00916F5E" w:rsidP="00916F5E">
            <w:pPr>
              <w:rPr>
                <w:rFonts w:ascii="Arial" w:hAnsi="Arial" w:cs="Arial"/>
              </w:rPr>
            </w:pPr>
          </w:p>
        </w:tc>
      </w:tr>
      <w:tr w:rsidR="00916F5E" w:rsidRPr="00916F5E" w14:paraId="49B6A433"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68F2796E" w14:textId="77777777" w:rsidR="00916F5E" w:rsidRPr="00916F5E" w:rsidRDefault="00916F5E" w:rsidP="00916F5E">
            <w:pPr>
              <w:rPr>
                <w:rFonts w:ascii="Arial" w:hAnsi="Arial" w:cs="Arial"/>
              </w:rPr>
            </w:pPr>
            <w:r w:rsidRPr="00916F5E">
              <w:rPr>
                <w:rFonts w:ascii="Arial" w:hAnsi="Arial" w:cs="Arial"/>
              </w:rPr>
              <w:t>BOL</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929719D"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5F86928" w14:textId="0958459C"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5E6E432" w14:textId="4E7633B3"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5CD22A4" w14:textId="77777777" w:rsidR="00916F5E" w:rsidRPr="00916F5E" w:rsidRDefault="00916F5E" w:rsidP="00916F5E">
            <w:pPr>
              <w:rPr>
                <w:rFonts w:ascii="Arial" w:hAnsi="Arial" w:cs="Arial"/>
              </w:rPr>
            </w:pPr>
          </w:p>
        </w:tc>
      </w:tr>
      <w:tr w:rsidR="00916F5E" w:rsidRPr="00916F5E" w14:paraId="4A7DF94D"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7EC62253" w14:textId="77777777" w:rsidR="00916F5E" w:rsidRPr="00916F5E" w:rsidRDefault="00916F5E" w:rsidP="00916F5E">
            <w:pPr>
              <w:rPr>
                <w:rFonts w:ascii="Arial" w:hAnsi="Arial" w:cs="Arial"/>
              </w:rPr>
            </w:pPr>
            <w:r w:rsidRPr="00916F5E">
              <w:rPr>
                <w:rFonts w:ascii="Arial" w:hAnsi="Arial" w:cs="Arial"/>
              </w:rPr>
              <w:t>BRA</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21FB647" w14:textId="498E868F"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5A07976" w14:textId="0176D2A1"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860A27F" w14:textId="7937010F"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E46BAEE" w14:textId="3A669F72"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(5)</w:t>
            </w:r>
          </w:p>
        </w:tc>
      </w:tr>
      <w:tr w:rsidR="00916F5E" w:rsidRPr="00916F5E" w14:paraId="45E449FD"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5DD1EBB1" w14:textId="77777777" w:rsidR="00916F5E" w:rsidRPr="00916F5E" w:rsidRDefault="00916F5E" w:rsidP="00916F5E">
            <w:pPr>
              <w:rPr>
                <w:rFonts w:ascii="Arial" w:hAnsi="Arial" w:cs="Arial"/>
              </w:rPr>
            </w:pPr>
            <w:r w:rsidRPr="00916F5E">
              <w:rPr>
                <w:rFonts w:ascii="Arial" w:hAnsi="Arial" w:cs="Arial"/>
              </w:rPr>
              <w:t>CHL</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94BD4A5" w14:textId="2654CE8E"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D2994A2" w14:textId="68BF7FB2"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F37EAC2"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F360180" w14:textId="77777777" w:rsidR="00916F5E" w:rsidRPr="00916F5E" w:rsidRDefault="00916F5E" w:rsidP="00916F5E">
            <w:pPr>
              <w:rPr>
                <w:rFonts w:ascii="Arial" w:hAnsi="Arial" w:cs="Arial"/>
              </w:rPr>
            </w:pPr>
          </w:p>
        </w:tc>
      </w:tr>
      <w:tr w:rsidR="00916F5E" w:rsidRPr="00916F5E" w14:paraId="0F14A55E"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61F75B7B" w14:textId="77777777" w:rsidR="00916F5E" w:rsidRPr="00916F5E" w:rsidRDefault="00916F5E" w:rsidP="00916F5E">
            <w:pPr>
              <w:rPr>
                <w:rFonts w:ascii="Arial" w:hAnsi="Arial" w:cs="Arial"/>
              </w:rPr>
            </w:pPr>
            <w:r w:rsidRPr="00916F5E">
              <w:rPr>
                <w:rFonts w:ascii="Arial" w:hAnsi="Arial" w:cs="Arial"/>
              </w:rPr>
              <w:t>COL</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97D5F17" w14:textId="3C51686A"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9B5D44B"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F9DFA0B" w14:textId="5DB2BEFC" w:rsidR="00916F5E" w:rsidRPr="00916F5E" w:rsidRDefault="00916F5E" w:rsidP="00916F5E">
            <w:pPr>
              <w:rPr>
                <w:rFonts w:ascii="Arial" w:hAnsi="Arial" w:cs="Arial"/>
              </w:rPr>
            </w:pPr>
            <w:r w:rsidRPr="00916F5E">
              <w:rPr>
                <w:rFonts w:ascii="Arial" w:hAnsi="Arial" w:cs="Arial"/>
              </w:rPr>
              <w:t xml:space="preserve"> (119)</w:t>
            </w:r>
            <w:r w:rsidR="00A82ECE">
              <w:rPr>
                <w:rFonts w:ascii="Arial" w:hAnsi="Arial" w:cs="Arial"/>
              </w:rPr>
              <w:t xml:space="preserve"> </w:t>
            </w:r>
            <w:r w:rsidR="00C04082">
              <w:rPr>
                <w:rStyle w:val="FootnoteReference"/>
                <w:rFonts w:ascii="Arial" w:hAnsi="Arial" w:cs="Arial"/>
              </w:rPr>
              <w:footnoteReference w:id="4"/>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A8E45B3" w14:textId="489D41DF"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(126)</w:t>
            </w:r>
          </w:p>
        </w:tc>
      </w:tr>
      <w:tr w:rsidR="00916F5E" w:rsidRPr="00916F5E" w14:paraId="53F2806B"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2618C99D" w14:textId="77777777" w:rsidR="00916F5E" w:rsidRPr="00916F5E" w:rsidRDefault="00916F5E" w:rsidP="00916F5E">
            <w:pPr>
              <w:rPr>
                <w:rFonts w:ascii="Arial" w:hAnsi="Arial" w:cs="Arial"/>
              </w:rPr>
            </w:pPr>
            <w:r w:rsidRPr="00916F5E">
              <w:rPr>
                <w:rFonts w:ascii="Arial" w:hAnsi="Arial" w:cs="Arial"/>
              </w:rPr>
              <w:t>CRI</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FFB43EF" w14:textId="7FE0AB2F" w:rsidR="00916F5E" w:rsidRPr="00916F5E" w:rsidRDefault="00C04082" w:rsidP="00916F5E">
            <w:pPr>
              <w:rPr>
                <w:rFonts w:ascii="Arial" w:hAnsi="Arial" w:cs="Arial"/>
              </w:rPr>
            </w:pPr>
            <w:r>
              <w:rPr>
                <w:rStyle w:val="FootnoteReference"/>
                <w:rFonts w:ascii="Arial" w:hAnsi="Arial" w:cs="Arial"/>
              </w:rPr>
              <w:footnoteReference w:id="5"/>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569EEA3"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BF48947" w14:textId="778E7713"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F434D1E" w14:textId="77777777" w:rsidR="00916F5E" w:rsidRPr="00916F5E" w:rsidRDefault="00916F5E" w:rsidP="00916F5E">
            <w:pPr>
              <w:rPr>
                <w:rFonts w:ascii="Arial" w:hAnsi="Arial" w:cs="Arial"/>
              </w:rPr>
            </w:pPr>
          </w:p>
        </w:tc>
      </w:tr>
      <w:tr w:rsidR="00916F5E" w:rsidRPr="00916F5E" w14:paraId="6C63B9BD"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193560EA" w14:textId="77777777" w:rsidR="00916F5E" w:rsidRPr="00916F5E" w:rsidRDefault="00916F5E" w:rsidP="00916F5E">
            <w:pPr>
              <w:rPr>
                <w:rFonts w:ascii="Arial" w:hAnsi="Arial" w:cs="Arial"/>
              </w:rPr>
            </w:pPr>
            <w:r w:rsidRPr="00916F5E">
              <w:rPr>
                <w:rFonts w:ascii="Arial" w:hAnsi="Arial" w:cs="Arial"/>
              </w:rPr>
              <w:t>ECU</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FD3B4E5" w14:textId="20463B8E"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(105)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7CF7E65" w14:textId="391A4571"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E30D44A" w14:textId="2D55C2EF" w:rsidR="00916F5E" w:rsidRPr="00916F5E" w:rsidRDefault="00916F5E" w:rsidP="00916F5E">
            <w:pPr>
              <w:rPr>
                <w:rFonts w:ascii="Arial" w:hAnsi="Arial" w:cs="Arial"/>
              </w:rPr>
            </w:pPr>
            <w:r w:rsidRPr="00916F5E">
              <w:rPr>
                <w:rFonts w:ascii="Arial" w:hAnsi="Arial" w:cs="Arial"/>
              </w:rPr>
              <w:t xml:space="preserve"> (121) </w:t>
            </w:r>
            <w:r w:rsidR="00C04082">
              <w:rPr>
                <w:rStyle w:val="FootnoteReference"/>
                <w:rFonts w:ascii="Arial" w:hAnsi="Arial" w:cs="Arial"/>
              </w:rPr>
              <w:footnoteReference w:id="6"/>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24CEE6D" w14:textId="77777777" w:rsidR="00916F5E" w:rsidRPr="00916F5E" w:rsidRDefault="00916F5E" w:rsidP="00916F5E">
            <w:pPr>
              <w:rPr>
                <w:rFonts w:ascii="Arial" w:hAnsi="Arial" w:cs="Arial"/>
              </w:rPr>
            </w:pPr>
          </w:p>
        </w:tc>
      </w:tr>
      <w:tr w:rsidR="00916F5E" w:rsidRPr="00916F5E" w14:paraId="3CC17169"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48D98850" w14:textId="77777777" w:rsidR="00916F5E" w:rsidRPr="00916F5E" w:rsidRDefault="00916F5E" w:rsidP="00916F5E">
            <w:pPr>
              <w:rPr>
                <w:rFonts w:ascii="Arial" w:hAnsi="Arial" w:cs="Arial"/>
              </w:rPr>
            </w:pPr>
            <w:r w:rsidRPr="00916F5E">
              <w:rPr>
                <w:rFonts w:ascii="Arial" w:hAnsi="Arial" w:cs="Arial"/>
              </w:rPr>
              <w:t>SLV</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C4F3A41"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67ABD9B"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DC8D607" w14:textId="58C76850"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CC7818A" w14:textId="77777777" w:rsidR="00916F5E" w:rsidRPr="00916F5E" w:rsidRDefault="00916F5E" w:rsidP="00916F5E">
            <w:pPr>
              <w:rPr>
                <w:rFonts w:ascii="Arial" w:hAnsi="Arial" w:cs="Arial"/>
              </w:rPr>
            </w:pPr>
          </w:p>
        </w:tc>
      </w:tr>
      <w:tr w:rsidR="00916F5E" w:rsidRPr="00916F5E" w14:paraId="35F8111C"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6428A0BC" w14:textId="77777777" w:rsidR="00916F5E" w:rsidRPr="00916F5E" w:rsidRDefault="00916F5E" w:rsidP="00916F5E">
            <w:pPr>
              <w:rPr>
                <w:rFonts w:ascii="Arial" w:hAnsi="Arial" w:cs="Arial"/>
              </w:rPr>
            </w:pPr>
            <w:r w:rsidRPr="00916F5E">
              <w:rPr>
                <w:rFonts w:ascii="Arial" w:hAnsi="Arial" w:cs="Arial"/>
              </w:rPr>
              <w:t>GTM</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5AB331A"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3D42804"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D0FE470"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5BB855C" w14:textId="77777777" w:rsidR="00916F5E" w:rsidRPr="00916F5E" w:rsidRDefault="00916F5E" w:rsidP="00916F5E">
            <w:pPr>
              <w:rPr>
                <w:rFonts w:ascii="Arial" w:hAnsi="Arial" w:cs="Arial"/>
              </w:rPr>
            </w:pPr>
          </w:p>
        </w:tc>
      </w:tr>
      <w:tr w:rsidR="00916F5E" w:rsidRPr="00916F5E" w14:paraId="4C844E41"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08B52E3A" w14:textId="77777777" w:rsidR="00916F5E" w:rsidRPr="00916F5E" w:rsidRDefault="00916F5E" w:rsidP="00916F5E">
            <w:pPr>
              <w:rPr>
                <w:rFonts w:ascii="Arial" w:hAnsi="Arial" w:cs="Arial"/>
              </w:rPr>
            </w:pPr>
            <w:r w:rsidRPr="00916F5E">
              <w:rPr>
                <w:rFonts w:ascii="Arial" w:hAnsi="Arial" w:cs="Arial"/>
              </w:rPr>
              <w:t>HND</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9BB0C63"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7D6F6FA"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CCD9375"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59EEA03" w14:textId="77777777" w:rsidR="00916F5E" w:rsidRPr="00916F5E" w:rsidRDefault="00916F5E" w:rsidP="00916F5E">
            <w:pPr>
              <w:rPr>
                <w:rFonts w:ascii="Arial" w:hAnsi="Arial" w:cs="Arial"/>
              </w:rPr>
            </w:pPr>
          </w:p>
        </w:tc>
      </w:tr>
      <w:tr w:rsidR="00916F5E" w:rsidRPr="00916F5E" w14:paraId="7ACB5C18"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0ABAF34D" w14:textId="77777777" w:rsidR="00916F5E" w:rsidRPr="00916F5E" w:rsidRDefault="00916F5E" w:rsidP="00916F5E">
            <w:pPr>
              <w:rPr>
                <w:rFonts w:ascii="Arial" w:hAnsi="Arial" w:cs="Arial"/>
              </w:rPr>
            </w:pPr>
            <w:r w:rsidRPr="00916F5E">
              <w:rPr>
                <w:rFonts w:ascii="Arial" w:hAnsi="Arial" w:cs="Arial"/>
              </w:rPr>
              <w:t>JAM</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11482BA"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AE7E46C"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D32EEAF"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5FB752E" w14:textId="77777777" w:rsidR="00916F5E" w:rsidRPr="00916F5E" w:rsidRDefault="00916F5E" w:rsidP="00916F5E">
            <w:pPr>
              <w:rPr>
                <w:rFonts w:ascii="Arial" w:hAnsi="Arial" w:cs="Arial"/>
              </w:rPr>
            </w:pPr>
          </w:p>
        </w:tc>
      </w:tr>
      <w:tr w:rsidR="00916F5E" w:rsidRPr="00916F5E" w14:paraId="62157F1A"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6699049F" w14:textId="2BA763AC" w:rsidR="00916F5E" w:rsidRPr="00916F5E" w:rsidRDefault="00916F5E" w:rsidP="00916F5E">
            <w:pPr>
              <w:rPr>
                <w:rFonts w:ascii="Arial" w:hAnsi="Arial" w:cs="Arial"/>
              </w:rPr>
            </w:pPr>
            <w:r w:rsidRPr="00916F5E">
              <w:rPr>
                <w:rFonts w:ascii="Arial" w:hAnsi="Arial" w:cs="Arial"/>
              </w:rPr>
              <w:t>ME</w:t>
            </w:r>
            <w:r w:rsidR="00552006" w:rsidRPr="00552006">
              <w:rPr>
                <w:rFonts w:ascii="Segoe UI Symbol" w:hAnsi="Segoe UI Symbol" w:cs="Segoe UI Symbol"/>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7532400" w14:textId="68A7BC61"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B98DE7A" w14:textId="4B5896BF"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29BDD4A"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0853A2D" w14:textId="1A963BAD"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(11)</w:t>
            </w:r>
          </w:p>
        </w:tc>
      </w:tr>
      <w:tr w:rsidR="00916F5E" w:rsidRPr="00916F5E" w14:paraId="1824AE87"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6DB9EF78" w14:textId="77777777" w:rsidR="00916F5E" w:rsidRPr="00916F5E" w:rsidRDefault="00916F5E" w:rsidP="00916F5E">
            <w:pPr>
              <w:rPr>
                <w:rFonts w:ascii="Arial" w:hAnsi="Arial" w:cs="Arial"/>
              </w:rPr>
            </w:pPr>
            <w:r w:rsidRPr="00916F5E">
              <w:rPr>
                <w:rFonts w:ascii="Arial" w:hAnsi="Arial" w:cs="Arial"/>
              </w:rPr>
              <w:t>PRY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124C56F" w14:textId="03F162FB"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(107,108)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AB6EA19"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63F9274"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FE25005" w14:textId="611E9C34"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(127)</w:t>
            </w:r>
          </w:p>
        </w:tc>
      </w:tr>
      <w:tr w:rsidR="00916F5E" w:rsidRPr="00916F5E" w14:paraId="15CCE3B2"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52483B4C" w14:textId="77777777" w:rsidR="00916F5E" w:rsidRPr="00916F5E" w:rsidRDefault="00916F5E" w:rsidP="00916F5E">
            <w:pPr>
              <w:rPr>
                <w:rFonts w:ascii="Arial" w:hAnsi="Arial" w:cs="Arial"/>
              </w:rPr>
            </w:pPr>
            <w:r w:rsidRPr="00916F5E">
              <w:rPr>
                <w:rFonts w:ascii="Arial" w:hAnsi="Arial" w:cs="Arial"/>
              </w:rPr>
              <w:t>PER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817ACAD" w14:textId="400129EF"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(109)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F48290F" w14:textId="67CB439A"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E5C17D8"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E0B6273" w14:textId="77777777" w:rsidR="00916F5E" w:rsidRPr="00916F5E" w:rsidRDefault="00916F5E" w:rsidP="00916F5E">
            <w:pPr>
              <w:rPr>
                <w:rFonts w:ascii="Arial" w:hAnsi="Arial" w:cs="Arial"/>
              </w:rPr>
            </w:pPr>
          </w:p>
        </w:tc>
      </w:tr>
      <w:tr w:rsidR="00916F5E" w:rsidRPr="00916F5E" w14:paraId="7D51603D" w14:textId="77777777">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7047D856" w14:textId="77777777" w:rsidR="00916F5E" w:rsidRPr="00916F5E" w:rsidRDefault="00916F5E" w:rsidP="00916F5E">
            <w:pPr>
              <w:rPr>
                <w:rFonts w:ascii="Arial" w:hAnsi="Arial" w:cs="Arial"/>
              </w:rPr>
            </w:pPr>
            <w:r w:rsidRPr="00916F5E">
              <w:rPr>
                <w:rFonts w:ascii="Arial" w:hAnsi="Arial" w:cs="Arial"/>
              </w:rPr>
              <w:t>URY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F434FAF" w14:textId="5A1851CF"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454AA8B" w14:textId="1EBD5922"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F1F524A" w14:textId="35C13B96" w:rsidR="00916F5E" w:rsidRPr="00916F5E" w:rsidRDefault="00916F5E" w:rsidP="00916F5E">
            <w:pPr>
              <w:rPr>
                <w:rFonts w:ascii="Arial" w:hAnsi="Arial" w:cs="Arial"/>
              </w:rPr>
            </w:pPr>
            <w:r w:rsidRPr="00916F5E">
              <w:rPr>
                <w:rFonts w:ascii="Arial" w:hAnsi="Arial" w:cs="Arial"/>
              </w:rPr>
              <w:t xml:space="preserve"> (123)</w:t>
            </w:r>
            <w:r w:rsidR="00A82ECE">
              <w:rPr>
                <w:rFonts w:ascii="Arial" w:hAnsi="Arial" w:cs="Arial"/>
              </w:rPr>
              <w:t xml:space="preserve"> </w:t>
            </w:r>
            <w:r w:rsidR="00A82ECE" w:rsidRPr="00A82ECE">
              <w:rPr>
                <w:rFonts w:ascii="Arial" w:hAnsi="Arial" w:cs="Arial"/>
                <w:vertAlign w:val="superscript"/>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FA4B8C6" w14:textId="77777777" w:rsidR="00916F5E" w:rsidRPr="00916F5E" w:rsidRDefault="00916F5E" w:rsidP="00916F5E">
            <w:pPr>
              <w:rPr>
                <w:rFonts w:ascii="Arial" w:hAnsi="Arial" w:cs="Arial"/>
              </w:rPr>
            </w:pPr>
          </w:p>
        </w:tc>
      </w:tr>
      <w:tr w:rsidR="00916F5E" w:rsidRPr="00916F5E" w14:paraId="1C9BDCF4" w14:textId="77777777">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35E5FBF9" w14:textId="77777777" w:rsidR="00916F5E" w:rsidRPr="00916F5E" w:rsidRDefault="00916F5E" w:rsidP="00916F5E">
            <w:pPr>
              <w:rPr>
                <w:rFonts w:ascii="Arial" w:hAnsi="Arial" w:cs="Arial"/>
              </w:rPr>
            </w:pPr>
            <w:r w:rsidRPr="00916F5E">
              <w:rPr>
                <w:rFonts w:ascii="Arial" w:hAnsi="Arial" w:cs="Arial"/>
              </w:rPr>
              <w:t>VEN</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53004404"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C3E2F02" w14:textId="77777777" w:rsidR="00916F5E" w:rsidRPr="00916F5E" w:rsidRDefault="00916F5E" w:rsidP="00916F5E">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89E4C9A" w14:textId="27AA1813"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BED6080" w14:textId="77777777" w:rsidR="00916F5E" w:rsidRPr="00916F5E" w:rsidRDefault="00916F5E" w:rsidP="00916F5E">
            <w:pPr>
              <w:rPr>
                <w:rFonts w:ascii="Arial" w:hAnsi="Arial" w:cs="Arial"/>
              </w:rPr>
            </w:pPr>
          </w:p>
        </w:tc>
      </w:tr>
    </w:tbl>
    <w:p w14:paraId="6D7881ED" w14:textId="77777777" w:rsidR="00916F5E" w:rsidRDefault="00916F5E" w:rsidP="00A66563">
      <w:pPr>
        <w:rPr>
          <w:rFonts w:ascii="Arial" w:hAnsi="Arial" w:cs="Arial"/>
          <w:b/>
          <w:bCs/>
          <w:lang w:val="en-US"/>
        </w:rPr>
      </w:pPr>
    </w:p>
    <w:p w14:paraId="4EE7372C" w14:textId="77777777" w:rsidR="00B3102B" w:rsidRDefault="00B3102B" w:rsidP="00B3102B">
      <w:pPr>
        <w:rPr>
          <w:rFonts w:ascii="Arial" w:hAnsi="Arial" w:cs="Arial"/>
          <w:b/>
          <w:bCs/>
          <w:lang w:val="en-US"/>
        </w:rPr>
      </w:pPr>
      <w:r>
        <w:rPr>
          <w:rFonts w:ascii="Arial" w:hAnsi="Arial" w:cs="Arial"/>
          <w:b/>
          <w:bCs/>
          <w:lang w:val="en-US"/>
        </w:rPr>
        <w:lastRenderedPageBreak/>
        <w:t xml:space="preserve">Table S1. </w:t>
      </w:r>
      <w:r w:rsidRPr="00950E54">
        <w:rPr>
          <w:rFonts w:ascii="Arial" w:hAnsi="Arial" w:cs="Arial"/>
          <w:b/>
          <w:bCs/>
        </w:rPr>
        <w:t>(</w:t>
      </w:r>
      <w:proofErr w:type="spellStart"/>
      <w:r w:rsidRPr="00950E54">
        <w:rPr>
          <w:rFonts w:ascii="Arial" w:hAnsi="Arial" w:cs="Arial"/>
          <w:b/>
          <w:bCs/>
        </w:rPr>
        <w:t>continued</w:t>
      </w:r>
      <w:proofErr w:type="spellEnd"/>
      <w:r w:rsidRPr="00950E54">
        <w:rPr>
          <w:rFonts w:ascii="Arial" w:hAnsi="Arial" w:cs="Arial"/>
          <w:b/>
          <w:bCs/>
        </w:rPr>
        <w:t>)</w:t>
      </w:r>
    </w:p>
    <w:tbl>
      <w:tblPr>
        <w:tblW w:w="8639" w:type="dxa"/>
        <w:tblCellMar>
          <w:left w:w="0" w:type="dxa"/>
          <w:right w:w="0" w:type="dxa"/>
        </w:tblCellMar>
        <w:tblLook w:val="04A0" w:firstRow="1" w:lastRow="0" w:firstColumn="1" w:lastColumn="0" w:noHBand="0" w:noVBand="1"/>
      </w:tblPr>
      <w:tblGrid>
        <w:gridCol w:w="862"/>
        <w:gridCol w:w="1044"/>
        <w:gridCol w:w="2049"/>
        <w:gridCol w:w="2144"/>
        <w:gridCol w:w="1133"/>
        <w:gridCol w:w="1407"/>
      </w:tblGrid>
      <w:tr w:rsidR="00F549B0" w:rsidRPr="0054611F" w14:paraId="7410A410" w14:textId="77777777" w:rsidTr="00F549B0">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hideMark/>
          </w:tcPr>
          <w:p w14:paraId="6A436D06" w14:textId="26FB137C" w:rsidR="00916F5E" w:rsidRPr="00916F5E" w:rsidRDefault="00916F5E" w:rsidP="00916F5E">
            <w:pPr>
              <w:rPr>
                <w:rFonts w:ascii="Arial" w:hAnsi="Arial" w:cs="Arial"/>
                <w:sz w:val="22"/>
                <w:szCs w:val="22"/>
              </w:rPr>
            </w:pPr>
            <w:r w:rsidRPr="00916F5E">
              <w:rPr>
                <w:rFonts w:ascii="Arial" w:hAnsi="Arial" w:cs="Arial"/>
                <w:sz w:val="22"/>
                <w:szCs w:val="22"/>
              </w:rPr>
              <w:t>Country</w:t>
            </w:r>
          </w:p>
        </w:tc>
        <w:tc>
          <w:tcPr>
            <w:tcW w:w="97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37BA726C" w14:textId="77777777" w:rsidR="00916F5E" w:rsidRPr="00916F5E" w:rsidRDefault="00916F5E" w:rsidP="00916F5E">
            <w:pPr>
              <w:rPr>
                <w:rFonts w:ascii="Arial" w:hAnsi="Arial" w:cs="Arial"/>
                <w:sz w:val="22"/>
                <w:szCs w:val="22"/>
                <w:lang w:val="en-US"/>
              </w:rPr>
            </w:pPr>
            <w:r w:rsidRPr="00916F5E">
              <w:rPr>
                <w:rFonts w:ascii="Arial" w:hAnsi="Arial" w:cs="Arial"/>
                <w:sz w:val="22"/>
                <w:szCs w:val="22"/>
                <w:lang w:val="en-US"/>
              </w:rPr>
              <w:t>Subsidies for the purchase of healthy foods</w:t>
            </w:r>
          </w:p>
        </w:tc>
        <w:tc>
          <w:tcPr>
            <w:tcW w:w="2076"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06C45AA7" w14:textId="77777777" w:rsidR="00916F5E" w:rsidRPr="00916F5E" w:rsidRDefault="00916F5E" w:rsidP="00916F5E">
            <w:pPr>
              <w:rPr>
                <w:rFonts w:ascii="Arial" w:hAnsi="Arial" w:cs="Arial"/>
                <w:sz w:val="22"/>
                <w:szCs w:val="22"/>
                <w:lang w:val="en-US"/>
              </w:rPr>
            </w:pPr>
            <w:r w:rsidRPr="00916F5E">
              <w:rPr>
                <w:rFonts w:ascii="Arial" w:hAnsi="Arial" w:cs="Arial"/>
                <w:sz w:val="22"/>
                <w:szCs w:val="22"/>
                <w:lang w:val="en-US"/>
              </w:rPr>
              <w:t>Guidelines to restrict industry influence and prevent conflicts of interest, as well as directives to ensure transparency in food and nutrition policies</w:t>
            </w:r>
          </w:p>
        </w:tc>
        <w:tc>
          <w:tcPr>
            <w:tcW w:w="217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35D65BBC" w14:textId="1804B369" w:rsidR="00916F5E" w:rsidRPr="00916F5E" w:rsidRDefault="00B3102B" w:rsidP="00916F5E">
            <w:pPr>
              <w:rPr>
                <w:rFonts w:ascii="Arial" w:hAnsi="Arial" w:cs="Arial"/>
                <w:sz w:val="22"/>
                <w:szCs w:val="22"/>
                <w:lang w:val="en-US"/>
              </w:rPr>
            </w:pPr>
            <w:r>
              <w:rPr>
                <w:rFonts w:ascii="Arial" w:hAnsi="Arial" w:cs="Arial"/>
                <w:sz w:val="22"/>
                <w:szCs w:val="22"/>
                <w:lang w:val="en-US"/>
              </w:rPr>
              <w:t>Country</w:t>
            </w:r>
            <w:r w:rsidR="00916F5E" w:rsidRPr="00916F5E">
              <w:rPr>
                <w:rFonts w:ascii="Arial" w:hAnsi="Arial" w:cs="Arial"/>
                <w:sz w:val="22"/>
                <w:szCs w:val="22"/>
                <w:lang w:val="en-US"/>
              </w:rPr>
              <w:t xml:space="preserve"> substantially aligned with the International Code of Marketing of Breast</w:t>
            </w:r>
            <w:r w:rsidR="00916F5E" w:rsidRPr="00916F5E">
              <w:rPr>
                <w:rFonts w:ascii="Cambria Math" w:hAnsi="Cambria Math" w:cs="Cambria Math"/>
                <w:sz w:val="22"/>
                <w:szCs w:val="22"/>
                <w:lang w:val="en-US"/>
              </w:rPr>
              <w:t>‐</w:t>
            </w:r>
            <w:r w:rsidR="00916F5E" w:rsidRPr="00916F5E">
              <w:rPr>
                <w:rFonts w:ascii="Arial" w:hAnsi="Arial" w:cs="Arial"/>
                <w:sz w:val="22"/>
                <w:szCs w:val="22"/>
                <w:lang w:val="en-US"/>
              </w:rPr>
              <w:t>milk Substitutes and subsequent World Health Assembly Resolutions</w:t>
            </w:r>
          </w:p>
        </w:tc>
        <w:tc>
          <w:tcPr>
            <w:tcW w:w="113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7B8A156F" w14:textId="6F2A3553" w:rsidR="00916F5E" w:rsidRPr="00916F5E" w:rsidRDefault="00916F5E" w:rsidP="00916F5E">
            <w:pPr>
              <w:rPr>
                <w:rFonts w:ascii="Arial" w:hAnsi="Arial" w:cs="Arial"/>
                <w:sz w:val="22"/>
                <w:szCs w:val="22"/>
                <w:lang w:val="en-US"/>
              </w:rPr>
            </w:pPr>
            <w:r w:rsidRPr="00916F5E">
              <w:rPr>
                <w:rFonts w:ascii="Arial" w:hAnsi="Arial" w:cs="Arial"/>
                <w:sz w:val="22"/>
                <w:szCs w:val="22"/>
                <w:lang w:val="en-US"/>
              </w:rPr>
              <w:t>Added Sugar content in processed foods (ma</w:t>
            </w:r>
            <w:r w:rsidR="00B3102B">
              <w:rPr>
                <w:rFonts w:ascii="Arial" w:hAnsi="Arial" w:cs="Arial"/>
                <w:sz w:val="22"/>
                <w:szCs w:val="22"/>
                <w:lang w:val="en-US"/>
              </w:rPr>
              <w:t>x</w:t>
            </w:r>
            <w:r w:rsidRPr="00916F5E">
              <w:rPr>
                <w:rFonts w:ascii="Arial" w:hAnsi="Arial" w:cs="Arial"/>
                <w:sz w:val="22"/>
                <w:szCs w:val="22"/>
                <w:lang w:val="en-US"/>
              </w:rPr>
              <w:t>imum limits)</w:t>
            </w:r>
          </w:p>
        </w:tc>
        <w:tc>
          <w:tcPr>
            <w:tcW w:w="141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7B6530DE" w14:textId="4C4C91EE" w:rsidR="00916F5E" w:rsidRPr="00916F5E" w:rsidRDefault="00916F5E" w:rsidP="00916F5E">
            <w:pPr>
              <w:rPr>
                <w:rFonts w:ascii="Arial" w:hAnsi="Arial" w:cs="Arial"/>
                <w:sz w:val="22"/>
                <w:szCs w:val="22"/>
                <w:lang w:val="en-US"/>
              </w:rPr>
            </w:pPr>
            <w:r w:rsidRPr="00916F5E">
              <w:rPr>
                <w:rFonts w:ascii="Arial" w:hAnsi="Arial" w:cs="Arial"/>
                <w:sz w:val="22"/>
                <w:szCs w:val="22"/>
                <w:lang w:val="en-US"/>
              </w:rPr>
              <w:t xml:space="preserve">Regulation for the availability of unhealthy foods at food </w:t>
            </w:r>
            <w:proofErr w:type="gramStart"/>
            <w:r w:rsidRPr="00916F5E">
              <w:rPr>
                <w:rFonts w:ascii="Arial" w:hAnsi="Arial" w:cs="Arial"/>
                <w:sz w:val="22"/>
                <w:szCs w:val="22"/>
                <w:lang w:val="en-US"/>
              </w:rPr>
              <w:t>retail(</w:t>
            </w:r>
            <w:proofErr w:type="spellStart"/>
            <w:proofErr w:type="gramEnd"/>
            <w:r w:rsidRPr="00916F5E">
              <w:rPr>
                <w:rFonts w:ascii="Arial" w:hAnsi="Arial" w:cs="Arial"/>
                <w:sz w:val="22"/>
                <w:szCs w:val="22"/>
                <w:lang w:val="en-US"/>
              </w:rPr>
              <w:t>disp</w:t>
            </w:r>
            <w:proofErr w:type="spellEnd"/>
            <w:r w:rsidR="00F549B0">
              <w:rPr>
                <w:rFonts w:ascii="Arial" w:hAnsi="Arial" w:cs="Arial"/>
                <w:sz w:val="22"/>
                <w:szCs w:val="22"/>
                <w:lang w:val="en-US"/>
              </w:rPr>
              <w:t xml:space="preserve"> </w:t>
            </w:r>
            <w:r w:rsidRPr="00916F5E">
              <w:rPr>
                <w:rFonts w:ascii="Arial" w:hAnsi="Arial" w:cs="Arial"/>
                <w:sz w:val="22"/>
                <w:szCs w:val="22"/>
                <w:lang w:val="en-US"/>
              </w:rPr>
              <w:t>lay and location)</w:t>
            </w:r>
          </w:p>
        </w:tc>
      </w:tr>
      <w:tr w:rsidR="00F549B0" w:rsidRPr="00916F5E" w14:paraId="68C107DE" w14:textId="77777777" w:rsidTr="00F549B0">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3D72FDE9" w14:textId="77777777" w:rsidR="00916F5E" w:rsidRPr="00916F5E" w:rsidRDefault="00916F5E" w:rsidP="00916F5E">
            <w:pPr>
              <w:rPr>
                <w:rFonts w:ascii="Arial" w:hAnsi="Arial" w:cs="Arial"/>
              </w:rPr>
            </w:pPr>
            <w:r w:rsidRPr="00916F5E">
              <w:rPr>
                <w:rFonts w:ascii="Arial" w:hAnsi="Arial" w:cs="Arial"/>
              </w:rPr>
              <w:t>ARG</w:t>
            </w:r>
          </w:p>
        </w:tc>
        <w:tc>
          <w:tcPr>
            <w:tcW w:w="9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F83B679" w14:textId="26D25992"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(128)</w:t>
            </w:r>
          </w:p>
        </w:tc>
        <w:tc>
          <w:tcPr>
            <w:tcW w:w="20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AFC3032" w14:textId="53268BC8" w:rsidR="00916F5E" w:rsidRPr="00916F5E" w:rsidRDefault="00B3102B" w:rsidP="00916F5E">
            <w:pPr>
              <w:rPr>
                <w:rFonts w:ascii="Arial" w:hAnsi="Arial" w:cs="Arial"/>
              </w:rPr>
            </w:pPr>
            <w:r>
              <w:rPr>
                <w:rFonts w:ascii="Arial" w:hAnsi="Arial" w:cs="Arial"/>
              </w:rPr>
              <w:t xml:space="preserve"> </w:t>
            </w:r>
            <w:r>
              <w:rPr>
                <w:rStyle w:val="FootnoteReference"/>
                <w:rFonts w:ascii="Arial" w:hAnsi="Arial" w:cs="Arial"/>
              </w:rPr>
              <w:footnoteReference w:id="7"/>
            </w:r>
          </w:p>
        </w:tc>
        <w:tc>
          <w:tcPr>
            <w:tcW w:w="21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7D1F243" w14:textId="02DFDEB1"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(132)</w:t>
            </w:r>
            <w:r w:rsidR="00B3102B">
              <w:rPr>
                <w:rFonts w:ascii="Arial" w:hAnsi="Arial" w:cs="Arial"/>
              </w:rPr>
              <w:t xml:space="preserve"> </w:t>
            </w:r>
            <w:r w:rsidR="00B3102B">
              <w:rPr>
                <w:rStyle w:val="FootnoteReference"/>
                <w:rFonts w:ascii="Arial" w:hAnsi="Arial" w:cs="Arial"/>
              </w:rPr>
              <w:footnoteReference w:id="8"/>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C47D72C" w14:textId="77777777" w:rsidR="00916F5E" w:rsidRPr="00916F5E" w:rsidRDefault="00916F5E" w:rsidP="00916F5E">
            <w:pPr>
              <w:rPr>
                <w:rFonts w:ascii="Arial" w:hAnsi="Arial" w:cs="Arial"/>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B167CDD" w14:textId="77777777" w:rsidR="00916F5E" w:rsidRPr="00916F5E" w:rsidRDefault="00916F5E" w:rsidP="00916F5E">
            <w:pPr>
              <w:rPr>
                <w:rFonts w:ascii="Arial" w:hAnsi="Arial" w:cs="Arial"/>
              </w:rPr>
            </w:pPr>
          </w:p>
        </w:tc>
      </w:tr>
      <w:tr w:rsidR="00F549B0" w:rsidRPr="00916F5E" w14:paraId="5B1B2A2F" w14:textId="77777777" w:rsidTr="00F549B0">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5057CAD4" w14:textId="77777777" w:rsidR="00916F5E" w:rsidRPr="00916F5E" w:rsidRDefault="00916F5E" w:rsidP="00916F5E">
            <w:pPr>
              <w:rPr>
                <w:rFonts w:ascii="Arial" w:hAnsi="Arial" w:cs="Arial"/>
              </w:rPr>
            </w:pPr>
            <w:r w:rsidRPr="00916F5E">
              <w:rPr>
                <w:rFonts w:ascii="Arial" w:hAnsi="Arial" w:cs="Arial"/>
              </w:rPr>
              <w:t>BRB</w:t>
            </w:r>
          </w:p>
        </w:tc>
        <w:tc>
          <w:tcPr>
            <w:tcW w:w="9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30D1888" w14:textId="77777777" w:rsidR="00916F5E" w:rsidRPr="00916F5E" w:rsidRDefault="00916F5E" w:rsidP="00916F5E">
            <w:pPr>
              <w:rPr>
                <w:rFonts w:ascii="Arial" w:hAnsi="Arial" w:cs="Arial"/>
              </w:rPr>
            </w:pPr>
          </w:p>
        </w:tc>
        <w:tc>
          <w:tcPr>
            <w:tcW w:w="20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872FA5D" w14:textId="77777777" w:rsidR="00916F5E" w:rsidRPr="00916F5E" w:rsidRDefault="00916F5E" w:rsidP="00916F5E">
            <w:pPr>
              <w:rPr>
                <w:rFonts w:ascii="Arial" w:hAnsi="Arial" w:cs="Arial"/>
              </w:rPr>
            </w:pPr>
          </w:p>
        </w:tc>
        <w:tc>
          <w:tcPr>
            <w:tcW w:w="21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DFB9D46" w14:textId="77777777" w:rsidR="00916F5E" w:rsidRPr="00916F5E" w:rsidRDefault="00916F5E" w:rsidP="00916F5E">
            <w:pPr>
              <w:rPr>
                <w:rFonts w:ascii="Arial" w:hAnsi="Arial" w:cs="Arial"/>
              </w:rPr>
            </w:pP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8CD57F4" w14:textId="77777777" w:rsidR="00916F5E" w:rsidRPr="00916F5E" w:rsidRDefault="00916F5E" w:rsidP="00916F5E">
            <w:pPr>
              <w:rPr>
                <w:rFonts w:ascii="Arial" w:hAnsi="Arial" w:cs="Arial"/>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8B3F717" w14:textId="77777777" w:rsidR="00916F5E" w:rsidRPr="00916F5E" w:rsidRDefault="00916F5E" w:rsidP="00916F5E">
            <w:pPr>
              <w:rPr>
                <w:rFonts w:ascii="Arial" w:hAnsi="Arial" w:cs="Arial"/>
              </w:rPr>
            </w:pPr>
          </w:p>
        </w:tc>
      </w:tr>
      <w:tr w:rsidR="00F549B0" w:rsidRPr="00916F5E" w14:paraId="32F8A599" w14:textId="77777777" w:rsidTr="00F549B0">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3C2E3E71" w14:textId="77777777" w:rsidR="00916F5E" w:rsidRPr="00916F5E" w:rsidRDefault="00916F5E" w:rsidP="00916F5E">
            <w:pPr>
              <w:rPr>
                <w:rFonts w:ascii="Arial" w:hAnsi="Arial" w:cs="Arial"/>
              </w:rPr>
            </w:pPr>
            <w:r w:rsidRPr="00916F5E">
              <w:rPr>
                <w:rFonts w:ascii="Arial" w:hAnsi="Arial" w:cs="Arial"/>
              </w:rPr>
              <w:t>BOL</w:t>
            </w:r>
          </w:p>
        </w:tc>
        <w:tc>
          <w:tcPr>
            <w:tcW w:w="9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1E4812" w14:textId="0DA0EBCF"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(129)</w:t>
            </w:r>
          </w:p>
        </w:tc>
        <w:tc>
          <w:tcPr>
            <w:tcW w:w="20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5BFBE46" w14:textId="77777777" w:rsidR="00916F5E" w:rsidRPr="00916F5E" w:rsidRDefault="00916F5E" w:rsidP="00916F5E">
            <w:pPr>
              <w:rPr>
                <w:rFonts w:ascii="Arial" w:hAnsi="Arial" w:cs="Arial"/>
              </w:rPr>
            </w:pPr>
          </w:p>
        </w:tc>
        <w:tc>
          <w:tcPr>
            <w:tcW w:w="21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7F32DD7" w14:textId="044A0560" w:rsidR="00916F5E" w:rsidRPr="00916F5E" w:rsidRDefault="00B3102B" w:rsidP="00916F5E">
            <w:pPr>
              <w:rPr>
                <w:rFonts w:ascii="Arial" w:hAnsi="Arial" w:cs="Arial"/>
              </w:rPr>
            </w:pPr>
            <w:r>
              <w:rPr>
                <w:rStyle w:val="FootnoteReference"/>
                <w:rFonts w:ascii="Arial" w:hAnsi="Arial" w:cs="Arial"/>
              </w:rPr>
              <w:footnoteReference w:id="9"/>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732639A" w14:textId="77777777" w:rsidR="00916F5E" w:rsidRPr="00916F5E" w:rsidRDefault="00916F5E" w:rsidP="00916F5E">
            <w:pPr>
              <w:rPr>
                <w:rFonts w:ascii="Arial" w:hAnsi="Arial" w:cs="Arial"/>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323E443" w14:textId="77777777" w:rsidR="00916F5E" w:rsidRPr="00916F5E" w:rsidRDefault="00916F5E" w:rsidP="00916F5E">
            <w:pPr>
              <w:rPr>
                <w:rFonts w:ascii="Arial" w:hAnsi="Arial" w:cs="Arial"/>
              </w:rPr>
            </w:pPr>
          </w:p>
        </w:tc>
      </w:tr>
      <w:tr w:rsidR="00F549B0" w:rsidRPr="00916F5E" w14:paraId="06FDF654" w14:textId="77777777" w:rsidTr="00F549B0">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07F5AE76" w14:textId="77777777" w:rsidR="00916F5E" w:rsidRPr="00916F5E" w:rsidRDefault="00916F5E" w:rsidP="00916F5E">
            <w:pPr>
              <w:rPr>
                <w:rFonts w:ascii="Arial" w:hAnsi="Arial" w:cs="Arial"/>
              </w:rPr>
            </w:pPr>
            <w:r w:rsidRPr="00916F5E">
              <w:rPr>
                <w:rFonts w:ascii="Arial" w:hAnsi="Arial" w:cs="Arial"/>
              </w:rPr>
              <w:t>BRA</w:t>
            </w:r>
          </w:p>
        </w:tc>
        <w:tc>
          <w:tcPr>
            <w:tcW w:w="9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7328A1A" w14:textId="4D6F56AD"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(59)</w:t>
            </w:r>
          </w:p>
        </w:tc>
        <w:tc>
          <w:tcPr>
            <w:tcW w:w="20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8E91236" w14:textId="6061BE70"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(130)</w:t>
            </w:r>
          </w:p>
        </w:tc>
        <w:tc>
          <w:tcPr>
            <w:tcW w:w="21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06C8ABE" w14:textId="767BAC1A" w:rsidR="00916F5E" w:rsidRPr="00916F5E" w:rsidRDefault="00552006" w:rsidP="00916F5E">
            <w:pPr>
              <w:rPr>
                <w:rFonts w:ascii="Arial" w:hAnsi="Arial" w:cs="Arial"/>
              </w:rPr>
            </w:pPr>
            <w:r w:rsidRPr="00552006">
              <w:rPr>
                <w:rFonts w:ascii="Segoe UI Symbol" w:hAnsi="Segoe UI Symbol" w:cs="Segoe UI Symbol"/>
              </w:rPr>
              <w:t>✓</w:t>
            </w:r>
            <w:r w:rsidR="00916F5E" w:rsidRPr="00916F5E">
              <w:rPr>
                <w:rFonts w:ascii="Arial" w:hAnsi="Arial" w:cs="Arial"/>
              </w:rPr>
              <w:t xml:space="preserve"> (133)</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F136ECA" w14:textId="77777777" w:rsidR="00916F5E" w:rsidRPr="00916F5E" w:rsidRDefault="00916F5E" w:rsidP="00916F5E">
            <w:pPr>
              <w:rPr>
                <w:rFonts w:ascii="Arial" w:hAnsi="Arial" w:cs="Arial"/>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78E3E6E" w14:textId="77777777" w:rsidR="00916F5E" w:rsidRPr="00916F5E" w:rsidRDefault="00916F5E" w:rsidP="00916F5E">
            <w:pPr>
              <w:rPr>
                <w:rFonts w:ascii="Arial" w:hAnsi="Arial" w:cs="Arial"/>
              </w:rPr>
            </w:pPr>
          </w:p>
        </w:tc>
      </w:tr>
      <w:tr w:rsidR="00F549B0" w:rsidRPr="00916F5E" w14:paraId="4AC49700" w14:textId="77777777" w:rsidTr="00F549B0">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57DFAB5D" w14:textId="77777777" w:rsidR="00916F5E" w:rsidRPr="00916F5E" w:rsidRDefault="00916F5E" w:rsidP="00916F5E">
            <w:pPr>
              <w:rPr>
                <w:rFonts w:ascii="Arial" w:hAnsi="Arial" w:cs="Arial"/>
              </w:rPr>
            </w:pPr>
            <w:r w:rsidRPr="00916F5E">
              <w:rPr>
                <w:rFonts w:ascii="Arial" w:hAnsi="Arial" w:cs="Arial"/>
              </w:rPr>
              <w:t>CHL</w:t>
            </w:r>
          </w:p>
        </w:tc>
        <w:tc>
          <w:tcPr>
            <w:tcW w:w="9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ABDE720" w14:textId="77777777" w:rsidR="00916F5E" w:rsidRPr="00916F5E" w:rsidRDefault="00916F5E" w:rsidP="00916F5E">
            <w:pPr>
              <w:rPr>
                <w:rFonts w:ascii="Arial" w:hAnsi="Arial" w:cs="Arial"/>
              </w:rPr>
            </w:pPr>
          </w:p>
        </w:tc>
        <w:tc>
          <w:tcPr>
            <w:tcW w:w="20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2589663" w14:textId="77777777" w:rsidR="00916F5E" w:rsidRPr="00916F5E" w:rsidRDefault="00916F5E" w:rsidP="00916F5E">
            <w:pPr>
              <w:rPr>
                <w:rFonts w:ascii="Arial" w:hAnsi="Arial" w:cs="Arial"/>
              </w:rPr>
            </w:pPr>
          </w:p>
        </w:tc>
        <w:tc>
          <w:tcPr>
            <w:tcW w:w="21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B8E0CB0" w14:textId="3A6B4B0F" w:rsidR="00916F5E" w:rsidRPr="00916F5E" w:rsidRDefault="00916F5E" w:rsidP="00916F5E">
            <w:pPr>
              <w:rPr>
                <w:rFonts w:ascii="Arial" w:hAnsi="Arial" w:cs="Arial"/>
              </w:rPr>
            </w:pPr>
            <w:r w:rsidRPr="00916F5E">
              <w:rPr>
                <w:rFonts w:ascii="Arial" w:hAnsi="Arial" w:cs="Arial"/>
              </w:rPr>
              <w:t xml:space="preserve"> (134,135)</w:t>
            </w:r>
            <w:r w:rsidR="00B3102B">
              <w:rPr>
                <w:rFonts w:ascii="Arial" w:hAnsi="Arial" w:cs="Arial"/>
              </w:rPr>
              <w:t xml:space="preserve"> </w:t>
            </w:r>
            <w:r w:rsidR="00B3102B" w:rsidRPr="00B3102B">
              <w:rPr>
                <w:rFonts w:ascii="Arial" w:hAnsi="Arial" w:cs="Arial"/>
                <w:vertAlign w:val="superscript"/>
              </w:rPr>
              <w:t>9</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38982AB" w14:textId="77777777" w:rsidR="00916F5E" w:rsidRPr="00916F5E" w:rsidRDefault="00916F5E" w:rsidP="00916F5E">
            <w:pPr>
              <w:rPr>
                <w:rFonts w:ascii="Arial" w:hAnsi="Arial" w:cs="Arial"/>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D66C5F1" w14:textId="77777777" w:rsidR="00916F5E" w:rsidRPr="00916F5E" w:rsidRDefault="00916F5E" w:rsidP="00916F5E">
            <w:pPr>
              <w:rPr>
                <w:rFonts w:ascii="Arial" w:hAnsi="Arial" w:cs="Arial"/>
              </w:rPr>
            </w:pPr>
          </w:p>
        </w:tc>
      </w:tr>
      <w:tr w:rsidR="00F549B0" w:rsidRPr="00916F5E" w14:paraId="61A3C565" w14:textId="77777777" w:rsidTr="00F549B0">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72E1BCC7" w14:textId="77777777" w:rsidR="00916F5E" w:rsidRPr="00916F5E" w:rsidRDefault="00916F5E" w:rsidP="00916F5E">
            <w:pPr>
              <w:rPr>
                <w:rFonts w:ascii="Arial" w:hAnsi="Arial" w:cs="Arial"/>
              </w:rPr>
            </w:pPr>
            <w:r w:rsidRPr="00916F5E">
              <w:rPr>
                <w:rFonts w:ascii="Arial" w:hAnsi="Arial" w:cs="Arial"/>
              </w:rPr>
              <w:t>COL</w:t>
            </w:r>
          </w:p>
        </w:tc>
        <w:tc>
          <w:tcPr>
            <w:tcW w:w="9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9142011" w14:textId="77777777" w:rsidR="00916F5E" w:rsidRPr="00916F5E" w:rsidRDefault="00916F5E" w:rsidP="00916F5E">
            <w:pPr>
              <w:rPr>
                <w:rFonts w:ascii="Arial" w:hAnsi="Arial" w:cs="Arial"/>
              </w:rPr>
            </w:pPr>
          </w:p>
        </w:tc>
        <w:tc>
          <w:tcPr>
            <w:tcW w:w="20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41F1D17" w14:textId="77777777" w:rsidR="00916F5E" w:rsidRPr="00916F5E" w:rsidRDefault="00916F5E" w:rsidP="00916F5E">
            <w:pPr>
              <w:rPr>
                <w:rFonts w:ascii="Arial" w:hAnsi="Arial" w:cs="Arial"/>
              </w:rPr>
            </w:pPr>
          </w:p>
        </w:tc>
        <w:tc>
          <w:tcPr>
            <w:tcW w:w="21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8ABF14A" w14:textId="77777777" w:rsidR="00916F5E" w:rsidRPr="00916F5E" w:rsidRDefault="00916F5E" w:rsidP="00916F5E">
            <w:pPr>
              <w:rPr>
                <w:rFonts w:ascii="Arial" w:hAnsi="Arial" w:cs="Arial"/>
              </w:rPr>
            </w:pP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754A07E" w14:textId="77777777" w:rsidR="00916F5E" w:rsidRPr="00916F5E" w:rsidRDefault="00916F5E" w:rsidP="00916F5E">
            <w:pPr>
              <w:rPr>
                <w:rFonts w:ascii="Arial" w:hAnsi="Arial" w:cs="Arial"/>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49DB7DE" w14:textId="77777777" w:rsidR="00916F5E" w:rsidRPr="00916F5E" w:rsidRDefault="00916F5E" w:rsidP="00916F5E">
            <w:pPr>
              <w:rPr>
                <w:rFonts w:ascii="Arial" w:hAnsi="Arial" w:cs="Arial"/>
              </w:rPr>
            </w:pPr>
          </w:p>
        </w:tc>
      </w:tr>
      <w:tr w:rsidR="00F549B0" w:rsidRPr="00916F5E" w14:paraId="6932CC9F" w14:textId="77777777" w:rsidTr="00F549B0">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62D8965F" w14:textId="77777777" w:rsidR="00916F5E" w:rsidRPr="00916F5E" w:rsidRDefault="00916F5E" w:rsidP="00916F5E">
            <w:pPr>
              <w:rPr>
                <w:rFonts w:ascii="Arial" w:hAnsi="Arial" w:cs="Arial"/>
              </w:rPr>
            </w:pPr>
            <w:r w:rsidRPr="00916F5E">
              <w:rPr>
                <w:rFonts w:ascii="Arial" w:hAnsi="Arial" w:cs="Arial"/>
              </w:rPr>
              <w:t>CRI</w:t>
            </w:r>
          </w:p>
        </w:tc>
        <w:tc>
          <w:tcPr>
            <w:tcW w:w="9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A0D9CD2" w14:textId="77777777" w:rsidR="00916F5E" w:rsidRPr="00916F5E" w:rsidRDefault="00916F5E" w:rsidP="00916F5E">
            <w:pPr>
              <w:rPr>
                <w:rFonts w:ascii="Arial" w:hAnsi="Arial" w:cs="Arial"/>
              </w:rPr>
            </w:pPr>
          </w:p>
        </w:tc>
        <w:tc>
          <w:tcPr>
            <w:tcW w:w="20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745E3C0" w14:textId="77777777" w:rsidR="00916F5E" w:rsidRPr="00916F5E" w:rsidRDefault="00916F5E" w:rsidP="00916F5E">
            <w:pPr>
              <w:rPr>
                <w:rFonts w:ascii="Arial" w:hAnsi="Arial" w:cs="Arial"/>
              </w:rPr>
            </w:pPr>
          </w:p>
        </w:tc>
        <w:tc>
          <w:tcPr>
            <w:tcW w:w="21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F3F372E" w14:textId="3951AA5E" w:rsidR="00916F5E" w:rsidRPr="00916F5E" w:rsidRDefault="00B3102B" w:rsidP="00916F5E">
            <w:pPr>
              <w:rPr>
                <w:rFonts w:ascii="Arial" w:hAnsi="Arial" w:cs="Arial"/>
                <w:vertAlign w:val="superscript"/>
              </w:rPr>
            </w:pPr>
            <w:r w:rsidRPr="00B3102B">
              <w:rPr>
                <w:rFonts w:ascii="Arial" w:hAnsi="Arial" w:cs="Arial"/>
                <w:vertAlign w:val="superscript"/>
              </w:rPr>
              <w:t>9</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734D845" w14:textId="77777777" w:rsidR="00916F5E" w:rsidRPr="00916F5E" w:rsidRDefault="00916F5E" w:rsidP="00916F5E">
            <w:pPr>
              <w:rPr>
                <w:rFonts w:ascii="Arial" w:hAnsi="Arial" w:cs="Arial"/>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159B2F3" w14:textId="77777777" w:rsidR="00916F5E" w:rsidRPr="00916F5E" w:rsidRDefault="00916F5E" w:rsidP="00916F5E">
            <w:pPr>
              <w:rPr>
                <w:rFonts w:ascii="Arial" w:hAnsi="Arial" w:cs="Arial"/>
              </w:rPr>
            </w:pPr>
          </w:p>
        </w:tc>
      </w:tr>
      <w:tr w:rsidR="00F549B0" w:rsidRPr="00916F5E" w14:paraId="445803ED" w14:textId="77777777" w:rsidTr="00F549B0">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5CE0E061" w14:textId="77777777" w:rsidR="00916F5E" w:rsidRPr="00916F5E" w:rsidRDefault="00916F5E" w:rsidP="00916F5E">
            <w:pPr>
              <w:rPr>
                <w:rFonts w:ascii="Arial" w:hAnsi="Arial" w:cs="Arial"/>
              </w:rPr>
            </w:pPr>
            <w:r w:rsidRPr="00916F5E">
              <w:rPr>
                <w:rFonts w:ascii="Arial" w:hAnsi="Arial" w:cs="Arial"/>
              </w:rPr>
              <w:t>ECU</w:t>
            </w:r>
          </w:p>
        </w:tc>
        <w:tc>
          <w:tcPr>
            <w:tcW w:w="9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A0CCEC4" w14:textId="77777777" w:rsidR="00916F5E" w:rsidRPr="00916F5E" w:rsidRDefault="00916F5E" w:rsidP="00916F5E">
            <w:pPr>
              <w:rPr>
                <w:rFonts w:ascii="Arial" w:hAnsi="Arial" w:cs="Arial"/>
              </w:rPr>
            </w:pPr>
          </w:p>
        </w:tc>
        <w:tc>
          <w:tcPr>
            <w:tcW w:w="20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86513C4" w14:textId="77777777" w:rsidR="00916F5E" w:rsidRPr="00916F5E" w:rsidRDefault="00916F5E" w:rsidP="00916F5E">
            <w:pPr>
              <w:rPr>
                <w:rFonts w:ascii="Arial" w:hAnsi="Arial" w:cs="Arial"/>
              </w:rPr>
            </w:pPr>
          </w:p>
        </w:tc>
        <w:tc>
          <w:tcPr>
            <w:tcW w:w="21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8B40284" w14:textId="7FAF62D7" w:rsidR="00916F5E" w:rsidRPr="00916F5E" w:rsidRDefault="00B3102B" w:rsidP="00916F5E">
            <w:pPr>
              <w:rPr>
                <w:rFonts w:ascii="Arial" w:hAnsi="Arial" w:cs="Arial"/>
              </w:rPr>
            </w:pPr>
            <w:r w:rsidRPr="00B3102B">
              <w:rPr>
                <w:rFonts w:ascii="Arial" w:hAnsi="Arial" w:cs="Arial"/>
                <w:vertAlign w:val="superscript"/>
              </w:rPr>
              <w:t>9</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CD18AA0" w14:textId="77777777" w:rsidR="00916F5E" w:rsidRPr="00916F5E" w:rsidRDefault="00916F5E" w:rsidP="00916F5E">
            <w:pPr>
              <w:rPr>
                <w:rFonts w:ascii="Arial" w:hAnsi="Arial" w:cs="Arial"/>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DBFDB96" w14:textId="77777777" w:rsidR="00916F5E" w:rsidRPr="00916F5E" w:rsidRDefault="00916F5E" w:rsidP="00916F5E">
            <w:pPr>
              <w:rPr>
                <w:rFonts w:ascii="Arial" w:hAnsi="Arial" w:cs="Arial"/>
              </w:rPr>
            </w:pPr>
          </w:p>
        </w:tc>
      </w:tr>
      <w:tr w:rsidR="00F549B0" w:rsidRPr="00916F5E" w14:paraId="6ADB12F9" w14:textId="77777777" w:rsidTr="00F549B0">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7F9B6D71" w14:textId="77777777" w:rsidR="00916F5E" w:rsidRPr="00916F5E" w:rsidRDefault="00916F5E" w:rsidP="00916F5E">
            <w:pPr>
              <w:rPr>
                <w:rFonts w:ascii="Arial" w:hAnsi="Arial" w:cs="Arial"/>
              </w:rPr>
            </w:pPr>
            <w:r w:rsidRPr="00916F5E">
              <w:rPr>
                <w:rFonts w:ascii="Arial" w:hAnsi="Arial" w:cs="Arial"/>
              </w:rPr>
              <w:t>SLV</w:t>
            </w:r>
          </w:p>
        </w:tc>
        <w:tc>
          <w:tcPr>
            <w:tcW w:w="9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8C279CC" w14:textId="77777777" w:rsidR="00916F5E" w:rsidRPr="00916F5E" w:rsidRDefault="00916F5E" w:rsidP="00916F5E">
            <w:pPr>
              <w:rPr>
                <w:rFonts w:ascii="Arial" w:hAnsi="Arial" w:cs="Arial"/>
              </w:rPr>
            </w:pPr>
          </w:p>
        </w:tc>
        <w:tc>
          <w:tcPr>
            <w:tcW w:w="20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7C73066" w14:textId="77777777" w:rsidR="00916F5E" w:rsidRPr="00916F5E" w:rsidRDefault="00916F5E" w:rsidP="00916F5E">
            <w:pPr>
              <w:rPr>
                <w:rFonts w:ascii="Arial" w:hAnsi="Arial" w:cs="Arial"/>
              </w:rPr>
            </w:pPr>
          </w:p>
        </w:tc>
        <w:tc>
          <w:tcPr>
            <w:tcW w:w="21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F986FC1" w14:textId="690A7ACD" w:rsidR="00916F5E" w:rsidRPr="00916F5E" w:rsidRDefault="00B3102B" w:rsidP="00916F5E">
            <w:pPr>
              <w:rPr>
                <w:rFonts w:ascii="Arial" w:hAnsi="Arial" w:cs="Arial"/>
              </w:rPr>
            </w:pPr>
            <w:r w:rsidRPr="00B3102B">
              <w:rPr>
                <w:rFonts w:ascii="Arial" w:hAnsi="Arial" w:cs="Arial"/>
                <w:vertAlign w:val="superscript"/>
              </w:rPr>
              <w:t>9</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6040985" w14:textId="77777777" w:rsidR="00916F5E" w:rsidRPr="00916F5E" w:rsidRDefault="00916F5E" w:rsidP="00916F5E">
            <w:pPr>
              <w:rPr>
                <w:rFonts w:ascii="Arial" w:hAnsi="Arial" w:cs="Arial"/>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3EDF4F4" w14:textId="77777777" w:rsidR="00916F5E" w:rsidRPr="00916F5E" w:rsidRDefault="00916F5E" w:rsidP="00916F5E">
            <w:pPr>
              <w:rPr>
                <w:rFonts w:ascii="Arial" w:hAnsi="Arial" w:cs="Arial"/>
              </w:rPr>
            </w:pPr>
          </w:p>
        </w:tc>
      </w:tr>
      <w:tr w:rsidR="00F549B0" w:rsidRPr="00916F5E" w14:paraId="07A7120E" w14:textId="77777777" w:rsidTr="00F549B0">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7173CE98" w14:textId="77777777" w:rsidR="00916F5E" w:rsidRPr="00916F5E" w:rsidRDefault="00916F5E" w:rsidP="00916F5E">
            <w:pPr>
              <w:rPr>
                <w:rFonts w:ascii="Arial" w:hAnsi="Arial" w:cs="Arial"/>
              </w:rPr>
            </w:pPr>
            <w:r w:rsidRPr="00916F5E">
              <w:rPr>
                <w:rFonts w:ascii="Arial" w:hAnsi="Arial" w:cs="Arial"/>
              </w:rPr>
              <w:t>GTM</w:t>
            </w:r>
          </w:p>
        </w:tc>
        <w:tc>
          <w:tcPr>
            <w:tcW w:w="9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2C98C0B" w14:textId="77777777" w:rsidR="00916F5E" w:rsidRPr="00916F5E" w:rsidRDefault="00916F5E" w:rsidP="00916F5E">
            <w:pPr>
              <w:rPr>
                <w:rFonts w:ascii="Arial" w:hAnsi="Arial" w:cs="Arial"/>
              </w:rPr>
            </w:pPr>
          </w:p>
        </w:tc>
        <w:tc>
          <w:tcPr>
            <w:tcW w:w="20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90E27FD" w14:textId="77777777" w:rsidR="00916F5E" w:rsidRPr="00916F5E" w:rsidRDefault="00916F5E" w:rsidP="00916F5E">
            <w:pPr>
              <w:rPr>
                <w:rFonts w:ascii="Arial" w:hAnsi="Arial" w:cs="Arial"/>
              </w:rPr>
            </w:pPr>
          </w:p>
        </w:tc>
        <w:tc>
          <w:tcPr>
            <w:tcW w:w="21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F20CBE8" w14:textId="47259E1C" w:rsidR="00916F5E" w:rsidRPr="00916F5E" w:rsidRDefault="00B3102B" w:rsidP="00916F5E">
            <w:pPr>
              <w:rPr>
                <w:rFonts w:ascii="Arial" w:hAnsi="Arial" w:cs="Arial"/>
              </w:rPr>
            </w:pPr>
            <w:r w:rsidRPr="00B3102B">
              <w:rPr>
                <w:rFonts w:ascii="Arial" w:hAnsi="Arial" w:cs="Arial"/>
                <w:vertAlign w:val="superscript"/>
              </w:rPr>
              <w:t>9</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83B808E" w14:textId="77777777" w:rsidR="00916F5E" w:rsidRPr="00916F5E" w:rsidRDefault="00916F5E" w:rsidP="00916F5E">
            <w:pPr>
              <w:rPr>
                <w:rFonts w:ascii="Arial" w:hAnsi="Arial" w:cs="Arial"/>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DBF86E7" w14:textId="77777777" w:rsidR="00916F5E" w:rsidRPr="00916F5E" w:rsidRDefault="00916F5E" w:rsidP="00916F5E">
            <w:pPr>
              <w:rPr>
                <w:rFonts w:ascii="Arial" w:hAnsi="Arial" w:cs="Arial"/>
              </w:rPr>
            </w:pPr>
          </w:p>
        </w:tc>
      </w:tr>
      <w:tr w:rsidR="00F549B0" w:rsidRPr="00916F5E" w14:paraId="65327D8B" w14:textId="77777777" w:rsidTr="00F549B0">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2F6C572A" w14:textId="77777777" w:rsidR="00916F5E" w:rsidRPr="00916F5E" w:rsidRDefault="00916F5E" w:rsidP="00916F5E">
            <w:pPr>
              <w:rPr>
                <w:rFonts w:ascii="Arial" w:hAnsi="Arial" w:cs="Arial"/>
              </w:rPr>
            </w:pPr>
            <w:r w:rsidRPr="00916F5E">
              <w:rPr>
                <w:rFonts w:ascii="Arial" w:hAnsi="Arial" w:cs="Arial"/>
              </w:rPr>
              <w:t>HND</w:t>
            </w:r>
          </w:p>
        </w:tc>
        <w:tc>
          <w:tcPr>
            <w:tcW w:w="9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A58A2F3" w14:textId="77777777" w:rsidR="00916F5E" w:rsidRPr="00916F5E" w:rsidRDefault="00916F5E" w:rsidP="00916F5E">
            <w:pPr>
              <w:rPr>
                <w:rFonts w:ascii="Arial" w:hAnsi="Arial" w:cs="Arial"/>
              </w:rPr>
            </w:pPr>
          </w:p>
        </w:tc>
        <w:tc>
          <w:tcPr>
            <w:tcW w:w="20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570230F" w14:textId="77777777" w:rsidR="00916F5E" w:rsidRPr="00916F5E" w:rsidRDefault="00916F5E" w:rsidP="00916F5E">
            <w:pPr>
              <w:rPr>
                <w:rFonts w:ascii="Arial" w:hAnsi="Arial" w:cs="Arial"/>
              </w:rPr>
            </w:pPr>
          </w:p>
        </w:tc>
        <w:tc>
          <w:tcPr>
            <w:tcW w:w="21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9FDEE0A" w14:textId="2F6885C4" w:rsidR="00916F5E" w:rsidRPr="00916F5E" w:rsidRDefault="00B3102B" w:rsidP="00916F5E">
            <w:pPr>
              <w:rPr>
                <w:rFonts w:ascii="Arial" w:hAnsi="Arial" w:cs="Arial"/>
              </w:rPr>
            </w:pPr>
            <w:r w:rsidRPr="00B3102B">
              <w:rPr>
                <w:rFonts w:ascii="Arial" w:hAnsi="Arial" w:cs="Arial"/>
                <w:vertAlign w:val="superscript"/>
              </w:rPr>
              <w:t>9</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DA1A536" w14:textId="77777777" w:rsidR="00916F5E" w:rsidRPr="00916F5E" w:rsidRDefault="00916F5E" w:rsidP="00916F5E">
            <w:pPr>
              <w:rPr>
                <w:rFonts w:ascii="Arial" w:hAnsi="Arial" w:cs="Arial"/>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D4BEF91" w14:textId="77777777" w:rsidR="00916F5E" w:rsidRPr="00916F5E" w:rsidRDefault="00916F5E" w:rsidP="00916F5E">
            <w:pPr>
              <w:rPr>
                <w:rFonts w:ascii="Arial" w:hAnsi="Arial" w:cs="Arial"/>
              </w:rPr>
            </w:pPr>
          </w:p>
        </w:tc>
      </w:tr>
      <w:tr w:rsidR="00F549B0" w:rsidRPr="00916F5E" w14:paraId="4D660EFC" w14:textId="77777777" w:rsidTr="00F549B0">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5D071EAD" w14:textId="77777777" w:rsidR="00916F5E" w:rsidRPr="00916F5E" w:rsidRDefault="00916F5E" w:rsidP="00916F5E">
            <w:pPr>
              <w:rPr>
                <w:rFonts w:ascii="Arial" w:hAnsi="Arial" w:cs="Arial"/>
              </w:rPr>
            </w:pPr>
            <w:r w:rsidRPr="00916F5E">
              <w:rPr>
                <w:rFonts w:ascii="Arial" w:hAnsi="Arial" w:cs="Arial"/>
              </w:rPr>
              <w:t>JAM</w:t>
            </w:r>
          </w:p>
        </w:tc>
        <w:tc>
          <w:tcPr>
            <w:tcW w:w="9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530C33D" w14:textId="77777777" w:rsidR="00916F5E" w:rsidRPr="00916F5E" w:rsidRDefault="00916F5E" w:rsidP="00916F5E">
            <w:pPr>
              <w:rPr>
                <w:rFonts w:ascii="Arial" w:hAnsi="Arial" w:cs="Arial"/>
              </w:rPr>
            </w:pPr>
          </w:p>
        </w:tc>
        <w:tc>
          <w:tcPr>
            <w:tcW w:w="20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ABEE6AE" w14:textId="77777777" w:rsidR="00916F5E" w:rsidRPr="00916F5E" w:rsidRDefault="00916F5E" w:rsidP="00916F5E">
            <w:pPr>
              <w:rPr>
                <w:rFonts w:ascii="Arial" w:hAnsi="Arial" w:cs="Arial"/>
              </w:rPr>
            </w:pPr>
          </w:p>
        </w:tc>
        <w:tc>
          <w:tcPr>
            <w:tcW w:w="21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8A4943A" w14:textId="77777777" w:rsidR="00916F5E" w:rsidRPr="00916F5E" w:rsidRDefault="00916F5E" w:rsidP="00916F5E">
            <w:pPr>
              <w:rPr>
                <w:rFonts w:ascii="Arial" w:hAnsi="Arial" w:cs="Arial"/>
              </w:rPr>
            </w:pP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CD747F2" w14:textId="77777777" w:rsidR="00916F5E" w:rsidRPr="00916F5E" w:rsidRDefault="00916F5E" w:rsidP="00916F5E">
            <w:pPr>
              <w:rPr>
                <w:rFonts w:ascii="Arial" w:hAnsi="Arial" w:cs="Arial"/>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9EFBE59" w14:textId="77777777" w:rsidR="00916F5E" w:rsidRPr="00916F5E" w:rsidRDefault="00916F5E" w:rsidP="00916F5E">
            <w:pPr>
              <w:rPr>
                <w:rFonts w:ascii="Arial" w:hAnsi="Arial" w:cs="Arial"/>
              </w:rPr>
            </w:pPr>
          </w:p>
        </w:tc>
      </w:tr>
      <w:tr w:rsidR="00F549B0" w:rsidRPr="00916F5E" w14:paraId="0703EC3C" w14:textId="77777777" w:rsidTr="00F549B0">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5F59AB4B" w14:textId="3F88A400" w:rsidR="00B3102B" w:rsidRPr="00916F5E" w:rsidRDefault="00B3102B" w:rsidP="00B3102B">
            <w:pPr>
              <w:rPr>
                <w:rFonts w:ascii="Arial" w:hAnsi="Arial" w:cs="Arial"/>
              </w:rPr>
            </w:pPr>
            <w:r w:rsidRPr="00916F5E">
              <w:rPr>
                <w:rFonts w:ascii="Arial" w:hAnsi="Arial" w:cs="Arial"/>
              </w:rPr>
              <w:t>ME</w:t>
            </w:r>
            <w:r w:rsidRPr="00552006">
              <w:rPr>
                <w:rFonts w:ascii="Segoe UI Symbol" w:hAnsi="Segoe UI Symbol" w:cs="Segoe UI Symbol"/>
              </w:rPr>
              <w:t>✓</w:t>
            </w:r>
          </w:p>
        </w:tc>
        <w:tc>
          <w:tcPr>
            <w:tcW w:w="9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E0D3C9B" w14:textId="75E218E1" w:rsidR="00B3102B" w:rsidRPr="00916F5E" w:rsidRDefault="00B3102B" w:rsidP="00B3102B">
            <w:pPr>
              <w:rPr>
                <w:rFonts w:ascii="Arial" w:hAnsi="Arial" w:cs="Arial"/>
              </w:rPr>
            </w:pPr>
            <w:r w:rsidRPr="00552006">
              <w:rPr>
                <w:rFonts w:ascii="Segoe UI Symbol" w:hAnsi="Segoe UI Symbol" w:cs="Segoe UI Symbol"/>
              </w:rPr>
              <w:t>✓</w:t>
            </w:r>
            <w:r w:rsidRPr="00916F5E">
              <w:rPr>
                <w:rFonts w:ascii="Arial" w:hAnsi="Arial" w:cs="Arial"/>
              </w:rPr>
              <w:t xml:space="preserve"> (69)</w:t>
            </w:r>
          </w:p>
        </w:tc>
        <w:tc>
          <w:tcPr>
            <w:tcW w:w="20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CDAD06A" w14:textId="4C90424C" w:rsidR="00B3102B" w:rsidRPr="00916F5E" w:rsidRDefault="00B3102B" w:rsidP="00B3102B">
            <w:pPr>
              <w:rPr>
                <w:rFonts w:ascii="Arial" w:hAnsi="Arial" w:cs="Arial"/>
              </w:rPr>
            </w:pPr>
            <w:r w:rsidRPr="00552006">
              <w:rPr>
                <w:rFonts w:ascii="Segoe UI Symbol" w:hAnsi="Segoe UI Symbol" w:cs="Segoe UI Symbol"/>
              </w:rPr>
              <w:t>✓</w:t>
            </w:r>
            <w:r w:rsidRPr="00916F5E">
              <w:rPr>
                <w:rFonts w:ascii="Arial" w:hAnsi="Arial" w:cs="Arial"/>
              </w:rPr>
              <w:t xml:space="preserve"> (131)</w:t>
            </w:r>
          </w:p>
        </w:tc>
        <w:tc>
          <w:tcPr>
            <w:tcW w:w="21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17A3EA2" w14:textId="68AD8516" w:rsidR="00B3102B" w:rsidRPr="00916F5E" w:rsidRDefault="00B3102B" w:rsidP="00B3102B">
            <w:pPr>
              <w:rPr>
                <w:rFonts w:ascii="Arial" w:hAnsi="Arial" w:cs="Arial"/>
              </w:rPr>
            </w:pPr>
            <w:r w:rsidRPr="0022060F">
              <w:rPr>
                <w:rFonts w:ascii="Arial" w:hAnsi="Arial" w:cs="Arial"/>
                <w:vertAlign w:val="superscript"/>
              </w:rPr>
              <w:t>9</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9C1BBAC" w14:textId="77777777" w:rsidR="00B3102B" w:rsidRPr="00916F5E" w:rsidRDefault="00B3102B" w:rsidP="00B3102B">
            <w:pPr>
              <w:rPr>
                <w:rFonts w:ascii="Arial" w:hAnsi="Arial" w:cs="Arial"/>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84981C4" w14:textId="77777777" w:rsidR="00B3102B" w:rsidRPr="00916F5E" w:rsidRDefault="00B3102B" w:rsidP="00B3102B">
            <w:pPr>
              <w:rPr>
                <w:rFonts w:ascii="Arial" w:hAnsi="Arial" w:cs="Arial"/>
              </w:rPr>
            </w:pPr>
          </w:p>
        </w:tc>
      </w:tr>
      <w:tr w:rsidR="00F549B0" w:rsidRPr="00916F5E" w14:paraId="5C687637" w14:textId="77777777" w:rsidTr="00F549B0">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3C8A7DD5" w14:textId="77777777" w:rsidR="00B3102B" w:rsidRPr="00916F5E" w:rsidRDefault="00B3102B" w:rsidP="00B3102B">
            <w:pPr>
              <w:rPr>
                <w:rFonts w:ascii="Arial" w:hAnsi="Arial" w:cs="Arial"/>
              </w:rPr>
            </w:pPr>
            <w:r w:rsidRPr="00916F5E">
              <w:rPr>
                <w:rFonts w:ascii="Arial" w:hAnsi="Arial" w:cs="Arial"/>
              </w:rPr>
              <w:t>PRY</w:t>
            </w:r>
          </w:p>
        </w:tc>
        <w:tc>
          <w:tcPr>
            <w:tcW w:w="9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80A2B86" w14:textId="77777777" w:rsidR="00B3102B" w:rsidRPr="00916F5E" w:rsidRDefault="00B3102B" w:rsidP="00B3102B">
            <w:pPr>
              <w:rPr>
                <w:rFonts w:ascii="Arial" w:hAnsi="Arial" w:cs="Arial"/>
              </w:rPr>
            </w:pPr>
          </w:p>
        </w:tc>
        <w:tc>
          <w:tcPr>
            <w:tcW w:w="20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93470AC" w14:textId="77777777" w:rsidR="00B3102B" w:rsidRPr="00916F5E" w:rsidRDefault="00B3102B" w:rsidP="00B3102B">
            <w:pPr>
              <w:rPr>
                <w:rFonts w:ascii="Arial" w:hAnsi="Arial" w:cs="Arial"/>
              </w:rPr>
            </w:pPr>
          </w:p>
        </w:tc>
        <w:tc>
          <w:tcPr>
            <w:tcW w:w="21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BD34AC7" w14:textId="60ED21E3" w:rsidR="00B3102B" w:rsidRPr="00916F5E" w:rsidRDefault="00B3102B" w:rsidP="00B3102B">
            <w:pPr>
              <w:rPr>
                <w:rFonts w:ascii="Arial" w:hAnsi="Arial" w:cs="Arial"/>
              </w:rPr>
            </w:pPr>
            <w:r w:rsidRPr="0022060F">
              <w:rPr>
                <w:rFonts w:ascii="Arial" w:hAnsi="Arial" w:cs="Arial"/>
                <w:vertAlign w:val="superscript"/>
              </w:rPr>
              <w:t>9</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3E89B65" w14:textId="77777777" w:rsidR="00B3102B" w:rsidRPr="00916F5E" w:rsidRDefault="00B3102B" w:rsidP="00B3102B">
            <w:pPr>
              <w:rPr>
                <w:rFonts w:ascii="Arial" w:hAnsi="Arial" w:cs="Arial"/>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D9E4923" w14:textId="77777777" w:rsidR="00B3102B" w:rsidRPr="00916F5E" w:rsidRDefault="00B3102B" w:rsidP="00B3102B">
            <w:pPr>
              <w:rPr>
                <w:rFonts w:ascii="Arial" w:hAnsi="Arial" w:cs="Arial"/>
              </w:rPr>
            </w:pPr>
          </w:p>
        </w:tc>
      </w:tr>
      <w:tr w:rsidR="00F549B0" w:rsidRPr="00916F5E" w14:paraId="4CFE4B6D" w14:textId="77777777" w:rsidTr="00F549B0">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2E8C0628" w14:textId="77777777" w:rsidR="00B3102B" w:rsidRPr="00916F5E" w:rsidRDefault="00B3102B" w:rsidP="00B3102B">
            <w:pPr>
              <w:rPr>
                <w:rFonts w:ascii="Arial" w:hAnsi="Arial" w:cs="Arial"/>
              </w:rPr>
            </w:pPr>
            <w:r w:rsidRPr="00916F5E">
              <w:rPr>
                <w:rFonts w:ascii="Arial" w:hAnsi="Arial" w:cs="Arial"/>
              </w:rPr>
              <w:t>PER</w:t>
            </w:r>
          </w:p>
        </w:tc>
        <w:tc>
          <w:tcPr>
            <w:tcW w:w="9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CD4EEC4" w14:textId="77777777" w:rsidR="00B3102B" w:rsidRPr="00916F5E" w:rsidRDefault="00B3102B" w:rsidP="00B3102B">
            <w:pPr>
              <w:rPr>
                <w:rFonts w:ascii="Arial" w:hAnsi="Arial" w:cs="Arial"/>
              </w:rPr>
            </w:pPr>
          </w:p>
        </w:tc>
        <w:tc>
          <w:tcPr>
            <w:tcW w:w="20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FD8C4EC" w14:textId="77777777" w:rsidR="00B3102B" w:rsidRPr="00916F5E" w:rsidRDefault="00B3102B" w:rsidP="00B3102B">
            <w:pPr>
              <w:rPr>
                <w:rFonts w:ascii="Arial" w:hAnsi="Arial" w:cs="Arial"/>
              </w:rPr>
            </w:pPr>
          </w:p>
        </w:tc>
        <w:tc>
          <w:tcPr>
            <w:tcW w:w="21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5A0764E7" w14:textId="3D8A6F62" w:rsidR="00B3102B" w:rsidRPr="00916F5E" w:rsidRDefault="00B3102B" w:rsidP="00B3102B">
            <w:pPr>
              <w:rPr>
                <w:rFonts w:ascii="Arial" w:hAnsi="Arial" w:cs="Arial"/>
              </w:rPr>
            </w:pPr>
            <w:r w:rsidRPr="0022060F">
              <w:rPr>
                <w:rFonts w:ascii="Arial" w:hAnsi="Arial" w:cs="Arial"/>
                <w:vertAlign w:val="superscript"/>
              </w:rPr>
              <w:t>9</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8B6E395" w14:textId="77777777" w:rsidR="00B3102B" w:rsidRPr="00916F5E" w:rsidRDefault="00B3102B" w:rsidP="00B3102B">
            <w:pPr>
              <w:rPr>
                <w:rFonts w:ascii="Arial" w:hAnsi="Arial" w:cs="Arial"/>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B45BA06" w14:textId="77777777" w:rsidR="00B3102B" w:rsidRPr="00916F5E" w:rsidRDefault="00B3102B" w:rsidP="00B3102B">
            <w:pPr>
              <w:rPr>
                <w:rFonts w:ascii="Arial" w:hAnsi="Arial" w:cs="Arial"/>
              </w:rPr>
            </w:pPr>
          </w:p>
        </w:tc>
      </w:tr>
      <w:tr w:rsidR="00F549B0" w:rsidRPr="00916F5E" w14:paraId="28390196" w14:textId="77777777" w:rsidTr="00F549B0">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hideMark/>
          </w:tcPr>
          <w:p w14:paraId="52A066DE" w14:textId="77777777" w:rsidR="00916F5E" w:rsidRPr="00916F5E" w:rsidRDefault="00916F5E" w:rsidP="00916F5E">
            <w:pPr>
              <w:rPr>
                <w:rFonts w:ascii="Arial" w:hAnsi="Arial" w:cs="Arial"/>
              </w:rPr>
            </w:pPr>
            <w:r w:rsidRPr="00916F5E">
              <w:rPr>
                <w:rFonts w:ascii="Arial" w:hAnsi="Arial" w:cs="Arial"/>
              </w:rPr>
              <w:t>URY</w:t>
            </w:r>
          </w:p>
        </w:tc>
        <w:tc>
          <w:tcPr>
            <w:tcW w:w="9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6E973D6B" w14:textId="77777777" w:rsidR="00916F5E" w:rsidRPr="00916F5E" w:rsidRDefault="00916F5E" w:rsidP="00916F5E">
            <w:pPr>
              <w:rPr>
                <w:rFonts w:ascii="Arial" w:hAnsi="Arial" w:cs="Arial"/>
              </w:rPr>
            </w:pPr>
          </w:p>
        </w:tc>
        <w:tc>
          <w:tcPr>
            <w:tcW w:w="20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B1C2BDB" w14:textId="77777777" w:rsidR="00916F5E" w:rsidRPr="00916F5E" w:rsidRDefault="00916F5E" w:rsidP="00916F5E">
            <w:pPr>
              <w:rPr>
                <w:rFonts w:ascii="Arial" w:hAnsi="Arial" w:cs="Arial"/>
              </w:rPr>
            </w:pPr>
          </w:p>
        </w:tc>
        <w:tc>
          <w:tcPr>
            <w:tcW w:w="21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42CB3F4F" w14:textId="03794876" w:rsidR="00916F5E" w:rsidRPr="00916F5E" w:rsidRDefault="00916F5E" w:rsidP="00916F5E">
            <w:pPr>
              <w:rPr>
                <w:rFonts w:ascii="Arial" w:hAnsi="Arial" w:cs="Arial"/>
              </w:rPr>
            </w:pPr>
            <w:r w:rsidRPr="00916F5E">
              <w:rPr>
                <w:rFonts w:ascii="Arial" w:hAnsi="Arial" w:cs="Arial"/>
              </w:rPr>
              <w:t>(136)</w:t>
            </w:r>
            <w:r w:rsidR="00F549B0">
              <w:rPr>
                <w:rFonts w:ascii="Arial" w:hAnsi="Arial" w:cs="Arial"/>
              </w:rPr>
              <w:t xml:space="preserve"> </w:t>
            </w:r>
            <w:r w:rsidR="00F549B0" w:rsidRPr="0022060F">
              <w:rPr>
                <w:rFonts w:ascii="Arial" w:hAnsi="Arial" w:cs="Arial"/>
                <w:vertAlign w:val="superscript"/>
              </w:rPr>
              <w:t>9</w:t>
            </w:r>
          </w:p>
        </w:tc>
        <w:tc>
          <w:tcPr>
            <w:tcW w:w="11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0A488FDF" w14:textId="77777777" w:rsidR="00916F5E" w:rsidRPr="00916F5E" w:rsidRDefault="00916F5E" w:rsidP="00916F5E">
            <w:pPr>
              <w:rPr>
                <w:rFonts w:ascii="Arial" w:hAnsi="Arial" w:cs="Arial"/>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CC40D25" w14:textId="77777777" w:rsidR="00916F5E" w:rsidRPr="00916F5E" w:rsidRDefault="00916F5E" w:rsidP="00916F5E">
            <w:pPr>
              <w:rPr>
                <w:rFonts w:ascii="Arial" w:hAnsi="Arial" w:cs="Arial"/>
              </w:rPr>
            </w:pPr>
          </w:p>
        </w:tc>
      </w:tr>
      <w:tr w:rsidR="00F549B0" w:rsidRPr="00916F5E" w14:paraId="26842BC4" w14:textId="77777777" w:rsidTr="00F549B0">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14:paraId="2DFE935C" w14:textId="77777777" w:rsidR="00916F5E" w:rsidRPr="00916F5E" w:rsidRDefault="00916F5E" w:rsidP="00916F5E">
            <w:pPr>
              <w:rPr>
                <w:rFonts w:ascii="Arial" w:hAnsi="Arial" w:cs="Arial"/>
              </w:rPr>
            </w:pPr>
            <w:r w:rsidRPr="00916F5E">
              <w:rPr>
                <w:rFonts w:ascii="Arial" w:hAnsi="Arial" w:cs="Arial"/>
              </w:rPr>
              <w:t>VEN</w:t>
            </w:r>
          </w:p>
        </w:tc>
        <w:tc>
          <w:tcPr>
            <w:tcW w:w="97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1A680F49" w14:textId="77777777" w:rsidR="00916F5E" w:rsidRPr="00916F5E" w:rsidRDefault="00916F5E" w:rsidP="00916F5E">
            <w:pPr>
              <w:rPr>
                <w:rFonts w:ascii="Arial" w:hAnsi="Arial" w:cs="Arial"/>
              </w:rPr>
            </w:pPr>
          </w:p>
        </w:tc>
        <w:tc>
          <w:tcPr>
            <w:tcW w:w="207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251F1559" w14:textId="77777777" w:rsidR="00916F5E" w:rsidRPr="00916F5E" w:rsidRDefault="00916F5E" w:rsidP="00916F5E">
            <w:pPr>
              <w:rPr>
                <w:rFonts w:ascii="Arial" w:hAnsi="Arial" w:cs="Arial"/>
              </w:rPr>
            </w:pPr>
          </w:p>
        </w:tc>
        <w:tc>
          <w:tcPr>
            <w:tcW w:w="217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3482C928" w14:textId="72BDF2E6" w:rsidR="00916F5E" w:rsidRPr="00916F5E" w:rsidRDefault="00F549B0" w:rsidP="00916F5E">
            <w:pPr>
              <w:rPr>
                <w:rFonts w:ascii="Arial" w:hAnsi="Arial" w:cs="Arial"/>
              </w:rPr>
            </w:pPr>
            <w:r w:rsidRPr="0022060F">
              <w:rPr>
                <w:rFonts w:ascii="Arial" w:hAnsi="Arial" w:cs="Arial"/>
                <w:vertAlign w:val="superscript"/>
              </w:rPr>
              <w:t>9</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hideMark/>
          </w:tcPr>
          <w:p w14:paraId="186BC47F" w14:textId="77777777" w:rsidR="00916F5E" w:rsidRPr="00916F5E" w:rsidRDefault="00916F5E" w:rsidP="00916F5E">
            <w:pPr>
              <w:rPr>
                <w:rFonts w:ascii="Arial" w:hAnsi="Arial" w:cs="Arial"/>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14:paraId="795E021E" w14:textId="77777777" w:rsidR="00916F5E" w:rsidRPr="00916F5E" w:rsidRDefault="00916F5E" w:rsidP="00916F5E">
            <w:pPr>
              <w:rPr>
                <w:rFonts w:ascii="Arial" w:hAnsi="Arial" w:cs="Arial"/>
              </w:rPr>
            </w:pPr>
          </w:p>
        </w:tc>
      </w:tr>
    </w:tbl>
    <w:p w14:paraId="7F219C6A" w14:textId="77777777" w:rsidR="00906500" w:rsidRPr="00906500" w:rsidRDefault="00906500" w:rsidP="00906500">
      <w:pPr>
        <w:rPr>
          <w:rFonts w:ascii="Times New Roman" w:hAnsi="Times New Roman" w:cs="Times New Roman"/>
          <w:b/>
          <w:bCs/>
          <w:lang w:val="en-US"/>
        </w:rPr>
      </w:pPr>
      <w:r w:rsidRPr="00906500">
        <w:rPr>
          <w:rFonts w:ascii="Times New Roman" w:hAnsi="Times New Roman" w:cs="Times New Roman"/>
          <w:b/>
          <w:bCs/>
          <w:lang w:val="en-US"/>
        </w:rPr>
        <w:lastRenderedPageBreak/>
        <w:t xml:space="preserve">References: </w:t>
      </w:r>
    </w:p>
    <w:p w14:paraId="477A7A1B"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lang w:val="en-US"/>
        </w:rPr>
        <w:t xml:space="preserve">1. CRS 5: 201X: CARICOM Regional Standard: Labelling of Foods - Pre-Packaged Foods Specification (Revision). </w:t>
      </w:r>
      <w:r w:rsidRPr="00906500">
        <w:rPr>
          <w:rFonts w:ascii="Times New Roman" w:hAnsi="Times New Roman" w:cs="Times New Roman"/>
          <w:sz w:val="22"/>
          <w:szCs w:val="22"/>
        </w:rPr>
        <w:t xml:space="preserve">2010 p. 1–39. </w:t>
      </w:r>
    </w:p>
    <w:p w14:paraId="40AB315B"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2. Código Alimentario Argentino. Capítulo V: Normas para la rotulación y publicidad de los </w:t>
      </w:r>
      <w:proofErr w:type="gramStart"/>
      <w:r w:rsidRPr="00906500">
        <w:rPr>
          <w:rFonts w:ascii="Times New Roman" w:hAnsi="Times New Roman" w:cs="Times New Roman"/>
          <w:sz w:val="22"/>
          <w:szCs w:val="22"/>
        </w:rPr>
        <w:t>alimentos[</w:t>
      </w:r>
      <w:proofErr w:type="gramEnd"/>
      <w:r w:rsidRPr="00906500">
        <w:rPr>
          <w:rFonts w:ascii="Times New Roman" w:hAnsi="Times New Roman" w:cs="Times New Roman"/>
          <w:sz w:val="22"/>
          <w:szCs w:val="22"/>
        </w:rPr>
        <w:t xml:space="preserve">Internet]. </w:t>
      </w:r>
      <w:r w:rsidRPr="00906500">
        <w:rPr>
          <w:rFonts w:ascii="Times New Roman" w:hAnsi="Times New Roman" w:cs="Times New Roman"/>
          <w:sz w:val="22"/>
          <w:szCs w:val="22"/>
          <w:lang w:val="en-US"/>
        </w:rPr>
        <w:t xml:space="preserve">18.284 1971. Available from: https://www.argentina.gob.ar/sites/default/files/anmat_caa_capitulo_v_rotulacion_actualiz_2 021-09.pdf </w:t>
      </w:r>
    </w:p>
    <w:p w14:paraId="029137D8"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3. Barbados </w:t>
      </w:r>
      <w:proofErr w:type="spellStart"/>
      <w:r w:rsidRPr="00906500">
        <w:rPr>
          <w:rFonts w:ascii="Times New Roman" w:hAnsi="Times New Roman" w:cs="Times New Roman"/>
          <w:sz w:val="22"/>
          <w:szCs w:val="22"/>
        </w:rPr>
        <w:t>National</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StandardsInstitution</w:t>
      </w:r>
      <w:proofErr w:type="spellEnd"/>
      <w:r w:rsidRPr="00906500">
        <w:rPr>
          <w:rFonts w:ascii="Times New Roman" w:hAnsi="Times New Roman" w:cs="Times New Roman"/>
          <w:sz w:val="22"/>
          <w:szCs w:val="22"/>
        </w:rPr>
        <w:t xml:space="preserve">. Barbados </w:t>
      </w:r>
      <w:proofErr w:type="spellStart"/>
      <w:r w:rsidRPr="00906500">
        <w:rPr>
          <w:rFonts w:ascii="Times New Roman" w:hAnsi="Times New Roman" w:cs="Times New Roman"/>
          <w:sz w:val="22"/>
          <w:szCs w:val="22"/>
        </w:rPr>
        <w:t>Standars</w:t>
      </w:r>
      <w:proofErr w:type="spellEnd"/>
      <w:r w:rsidRPr="00906500">
        <w:rPr>
          <w:rFonts w:ascii="Times New Roman" w:hAnsi="Times New Roman" w:cs="Times New Roman"/>
          <w:sz w:val="22"/>
          <w:szCs w:val="22"/>
        </w:rPr>
        <w:t xml:space="preserve"> Catalogue. 2022. Barbados: Barbados </w:t>
      </w:r>
      <w:proofErr w:type="spellStart"/>
      <w:r w:rsidRPr="00906500">
        <w:rPr>
          <w:rFonts w:ascii="Times New Roman" w:hAnsi="Times New Roman" w:cs="Times New Roman"/>
          <w:sz w:val="22"/>
          <w:szCs w:val="22"/>
        </w:rPr>
        <w:t>National</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StandardsInstitution</w:t>
      </w:r>
      <w:proofErr w:type="spellEnd"/>
      <w:r w:rsidRPr="00906500">
        <w:rPr>
          <w:rFonts w:ascii="Times New Roman" w:hAnsi="Times New Roman" w:cs="Times New Roman"/>
          <w:sz w:val="22"/>
          <w:szCs w:val="22"/>
        </w:rPr>
        <w:t>; 2022.</w:t>
      </w:r>
    </w:p>
    <w:p w14:paraId="18180D66" w14:textId="77777777" w:rsidR="00906500" w:rsidRPr="00906500" w:rsidRDefault="00906500" w:rsidP="00906500">
      <w:pPr>
        <w:rPr>
          <w:rFonts w:ascii="Times New Roman" w:hAnsi="Times New Roman" w:cs="Times New Roman"/>
          <w:sz w:val="22"/>
          <w:szCs w:val="22"/>
          <w:lang w:val="pt-BR"/>
        </w:rPr>
      </w:pPr>
      <w:r w:rsidRPr="00906500">
        <w:rPr>
          <w:rFonts w:ascii="Times New Roman" w:hAnsi="Times New Roman" w:cs="Times New Roman"/>
          <w:sz w:val="22"/>
          <w:szCs w:val="22"/>
        </w:rPr>
        <w:t xml:space="preserve">4. Ley No 775: Ley de Promoción de Alimentación Saludable. </w:t>
      </w:r>
      <w:r w:rsidRPr="00906500">
        <w:rPr>
          <w:rFonts w:ascii="Times New Roman" w:hAnsi="Times New Roman" w:cs="Times New Roman"/>
          <w:sz w:val="22"/>
          <w:szCs w:val="22"/>
          <w:lang w:val="pt-BR"/>
        </w:rPr>
        <w:t xml:space="preserve">Jan 8, 2016 p. 1–7. </w:t>
      </w:r>
    </w:p>
    <w:p w14:paraId="6DC6B0CF"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pt-BR"/>
        </w:rPr>
        <w:t xml:space="preserve">5. Resolução No 429/2020: Dispõe sobre a rotulagem nutricional dos alimentos embalados [Internet]. </w:t>
      </w:r>
      <w:proofErr w:type="spellStart"/>
      <w:r w:rsidRPr="00906500">
        <w:rPr>
          <w:rFonts w:ascii="Times New Roman" w:hAnsi="Times New Roman" w:cs="Times New Roman"/>
          <w:sz w:val="22"/>
          <w:szCs w:val="22"/>
          <w:lang w:val="en-US"/>
        </w:rPr>
        <w:t>Diário</w:t>
      </w:r>
      <w:proofErr w:type="spellEnd"/>
      <w:r w:rsidRPr="00906500">
        <w:rPr>
          <w:rFonts w:ascii="Times New Roman" w:hAnsi="Times New Roman" w:cs="Times New Roman"/>
          <w:sz w:val="22"/>
          <w:szCs w:val="22"/>
          <w:lang w:val="en-US"/>
        </w:rPr>
        <w:t xml:space="preserve"> </w:t>
      </w:r>
      <w:proofErr w:type="spellStart"/>
      <w:r w:rsidRPr="00906500">
        <w:rPr>
          <w:rFonts w:ascii="Times New Roman" w:hAnsi="Times New Roman" w:cs="Times New Roman"/>
          <w:sz w:val="22"/>
          <w:szCs w:val="22"/>
          <w:lang w:val="en-US"/>
        </w:rPr>
        <w:t>Oficial</w:t>
      </w:r>
      <w:proofErr w:type="spellEnd"/>
      <w:r w:rsidRPr="00906500">
        <w:rPr>
          <w:rFonts w:ascii="Times New Roman" w:hAnsi="Times New Roman" w:cs="Times New Roman"/>
          <w:sz w:val="22"/>
          <w:szCs w:val="22"/>
          <w:lang w:val="en-US"/>
        </w:rPr>
        <w:t xml:space="preserve"> No 195 Oct 9, 2020. Available from: </w:t>
      </w:r>
    </w:p>
    <w:p w14:paraId="7A79F33A"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en-US"/>
        </w:rPr>
        <w:t xml:space="preserve">https://antigo.anvisa.gov.br/documents/10181/3882585/RDC_429_2020_.pdf/9dc15f3a-db4c 4d3f-90d8-ef4b80537380 </w:t>
      </w:r>
    </w:p>
    <w:p w14:paraId="3374E5FE"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6. Decreto No 14: Modifica decreto No 977, de 1996, Reglamento Sanitario de los alimentos. Oct 18, 2011 p. 1–3. </w:t>
      </w:r>
    </w:p>
    <w:p w14:paraId="26A806BC"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7. Resolución No 333/2011:se establece el reglamento técnico sobre los requisitos de rotulado o etiquetado nutricional que deben cumplir los alimentos envasados para consumo humano. Diario Oficial No 47984 Feb 15, 2011 p. 1–62. </w:t>
      </w:r>
    </w:p>
    <w:p w14:paraId="17171C63"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8. Resolución N°281-2012 (COMIECO-LXII): Modificaciones al Reglamento Técnico Centroamericano RTCA 67.01.60:10 “Etiquetado Nutricional de Productos Alimenticios Preenvasados para Consumo Humano para población a partir de 3 años” [Internet]. </w:t>
      </w:r>
      <w:r w:rsidRPr="00906500">
        <w:rPr>
          <w:rFonts w:ascii="Times New Roman" w:hAnsi="Times New Roman" w:cs="Times New Roman"/>
          <w:sz w:val="22"/>
          <w:szCs w:val="22"/>
          <w:lang w:val="en-US"/>
        </w:rPr>
        <w:t xml:space="preserve">May 14, 2012. Available from: </w:t>
      </w:r>
    </w:p>
    <w:p w14:paraId="6CA8BD61"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en-US"/>
        </w:rPr>
        <w:t xml:space="preserve">https://www.pgrweb.go.cr/scij/Busqueda/Normativa/Normas/nrm_texto_completo.aspx?para m1=NRTC&amp;nValor1=1&amp;nValor2=73307&amp;nValor3=89923&amp;strTipM=TC </w:t>
      </w:r>
    </w:p>
    <w:p w14:paraId="20763404"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9. Resolución No 14511: Reglamento Técnico Ecuatoriano RTE INEN 022 (2R) “Rotulado de Productos Alimenticios procesados, envasados y empaquetados.” </w:t>
      </w:r>
      <w:proofErr w:type="spellStart"/>
      <w:r w:rsidRPr="00906500">
        <w:rPr>
          <w:rFonts w:ascii="Times New Roman" w:hAnsi="Times New Roman" w:cs="Times New Roman"/>
          <w:sz w:val="22"/>
          <w:szCs w:val="22"/>
        </w:rPr>
        <w:t>Dec</w:t>
      </w:r>
      <w:proofErr w:type="spellEnd"/>
      <w:r w:rsidRPr="00906500">
        <w:rPr>
          <w:rFonts w:ascii="Times New Roman" w:hAnsi="Times New Roman" w:cs="Times New Roman"/>
          <w:sz w:val="22"/>
          <w:szCs w:val="22"/>
        </w:rPr>
        <w:t xml:space="preserve"> 6, 2014 p. 1–12. </w:t>
      </w:r>
    </w:p>
    <w:p w14:paraId="71B64801"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10. Norma Salvadoreña Obligatoria NSO 67.10.02:99: Directrices del CODEX sobre el Etiquetado Nutricional. Jan 6, 1993 p. 1–31. </w:t>
      </w:r>
    </w:p>
    <w:p w14:paraId="78F5444C"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11. Modificación a la Norma Oficial Mexicana NOM-051-SCFI/SSA1-2010: Especificaciones generales de etiquetado para alimentos y bebidas no alcohólicas preenvasados-Información comercial y sanitaria, publicada el 5 de abril de 2010. Mar 27, 2020 p. 1–37. </w:t>
      </w:r>
    </w:p>
    <w:p w14:paraId="744A1436"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12. Acuerdo por el que se emiten los Lineamientos a que se refiere el artículo 25 del Reglamento de Control Sanitario de Productos y Servicios que deberán observar los productores de alimentos y bebidas no alcohólicas preenvasadas para efectos de la información que deberán ostentar en el área frontal de </w:t>
      </w:r>
      <w:proofErr w:type="gramStart"/>
      <w:r w:rsidRPr="00906500">
        <w:rPr>
          <w:rFonts w:ascii="Times New Roman" w:hAnsi="Times New Roman" w:cs="Times New Roman"/>
          <w:sz w:val="22"/>
          <w:szCs w:val="22"/>
        </w:rPr>
        <w:t>exhibición ,</w:t>
      </w:r>
      <w:proofErr w:type="gramEnd"/>
      <w:r w:rsidRPr="00906500">
        <w:rPr>
          <w:rFonts w:ascii="Times New Roman" w:hAnsi="Times New Roman" w:cs="Times New Roman"/>
          <w:sz w:val="22"/>
          <w:szCs w:val="22"/>
        </w:rPr>
        <w:t xml:space="preserve"> así como los criterios y las</w:t>
      </w:r>
    </w:p>
    <w:p w14:paraId="58F65E84"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características para la obtención y uso del distintivo nutrimental a que se refiere el artículo 25 Bis del Reglamento de Control Sanitario de Productos y Servicios [Internet]. </w:t>
      </w:r>
      <w:r w:rsidRPr="00906500">
        <w:rPr>
          <w:rFonts w:ascii="Times New Roman" w:hAnsi="Times New Roman" w:cs="Times New Roman"/>
          <w:sz w:val="22"/>
          <w:szCs w:val="22"/>
          <w:lang w:val="en-US"/>
        </w:rPr>
        <w:t xml:space="preserve">Apr 14, 2014. Available from: </w:t>
      </w:r>
    </w:p>
    <w:p w14:paraId="7E94D460"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en-US"/>
        </w:rPr>
        <w:lastRenderedPageBreak/>
        <w:t xml:space="preserve">https://www.dof.gob.mx/nota_detalle.php?codigo=5340693&amp;fecha=15/04/2014#gsc.tab=0 </w:t>
      </w:r>
    </w:p>
    <w:p w14:paraId="2EA472B1"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13. Decreto No 8064: Por el cual se dispone la vigencia en la República del Paraguay de las resoluciones adoptadas por el grupo mercado común del MERCOSUR referentes al SGT No 3 Normas </w:t>
      </w:r>
      <w:proofErr w:type="gramStart"/>
      <w:r w:rsidRPr="00906500">
        <w:rPr>
          <w:rFonts w:ascii="Times New Roman" w:hAnsi="Times New Roman" w:cs="Times New Roman"/>
          <w:sz w:val="22"/>
          <w:szCs w:val="22"/>
        </w:rPr>
        <w:t>Técnicas[</w:t>
      </w:r>
      <w:proofErr w:type="gramEnd"/>
      <w:r w:rsidRPr="00906500">
        <w:rPr>
          <w:rFonts w:ascii="Times New Roman" w:hAnsi="Times New Roman" w:cs="Times New Roman"/>
          <w:sz w:val="22"/>
          <w:szCs w:val="22"/>
        </w:rPr>
        <w:t xml:space="preserve">Internet]. </w:t>
      </w:r>
      <w:r w:rsidRPr="00906500">
        <w:rPr>
          <w:rFonts w:ascii="Times New Roman" w:hAnsi="Times New Roman" w:cs="Times New Roman"/>
          <w:sz w:val="22"/>
          <w:szCs w:val="22"/>
          <w:lang w:val="en-US"/>
        </w:rPr>
        <w:t xml:space="preserve">Aug 21, 2006 p. 10. Available from: </w:t>
      </w:r>
    </w:p>
    <w:p w14:paraId="75D0C80A"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en-US"/>
        </w:rPr>
        <w:t xml:space="preserve">http://www.vue.org.py/resoluciones/mre/69-Decreto_Nro_8064_Mercosur_M_R_EXT.pdf </w:t>
      </w:r>
    </w:p>
    <w:p w14:paraId="65971C5E"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en-US"/>
        </w:rPr>
        <w:t xml:space="preserve">14. Norma Técnica Peruana 209.652:2017: Alimentos </w:t>
      </w:r>
      <w:proofErr w:type="spellStart"/>
      <w:r w:rsidRPr="00906500">
        <w:rPr>
          <w:rFonts w:ascii="Times New Roman" w:hAnsi="Times New Roman" w:cs="Times New Roman"/>
          <w:sz w:val="22"/>
          <w:szCs w:val="22"/>
          <w:lang w:val="en-US"/>
        </w:rPr>
        <w:t>Envasados</w:t>
      </w:r>
      <w:proofErr w:type="spellEnd"/>
      <w:r w:rsidRPr="00906500">
        <w:rPr>
          <w:rFonts w:ascii="Times New Roman" w:hAnsi="Times New Roman" w:cs="Times New Roman"/>
          <w:sz w:val="22"/>
          <w:szCs w:val="22"/>
          <w:lang w:val="en-US"/>
        </w:rPr>
        <w:t xml:space="preserve">. </w:t>
      </w:r>
      <w:proofErr w:type="spellStart"/>
      <w:r w:rsidRPr="00906500">
        <w:rPr>
          <w:rFonts w:ascii="Times New Roman" w:hAnsi="Times New Roman" w:cs="Times New Roman"/>
          <w:sz w:val="22"/>
          <w:szCs w:val="22"/>
          <w:lang w:val="en-US"/>
        </w:rPr>
        <w:t>Etiquetado</w:t>
      </w:r>
      <w:proofErr w:type="spellEnd"/>
      <w:r w:rsidRPr="00906500">
        <w:rPr>
          <w:rFonts w:ascii="Times New Roman" w:hAnsi="Times New Roman" w:cs="Times New Roman"/>
          <w:sz w:val="22"/>
          <w:szCs w:val="22"/>
          <w:lang w:val="en-US"/>
        </w:rPr>
        <w:t xml:space="preserve"> </w:t>
      </w:r>
      <w:proofErr w:type="spellStart"/>
      <w:r w:rsidRPr="00906500">
        <w:rPr>
          <w:rFonts w:ascii="Times New Roman" w:hAnsi="Times New Roman" w:cs="Times New Roman"/>
          <w:sz w:val="22"/>
          <w:szCs w:val="22"/>
          <w:lang w:val="en-US"/>
        </w:rPr>
        <w:t>Nutricional</w:t>
      </w:r>
      <w:proofErr w:type="spellEnd"/>
      <w:r w:rsidRPr="00906500">
        <w:rPr>
          <w:rFonts w:ascii="Times New Roman" w:hAnsi="Times New Roman" w:cs="Times New Roman"/>
          <w:sz w:val="22"/>
          <w:szCs w:val="22"/>
          <w:lang w:val="en-US"/>
        </w:rPr>
        <w:t xml:space="preserve"> [Internet]. Mar 29, 2017 p. 1–24. Available from: </w:t>
      </w:r>
    </w:p>
    <w:p w14:paraId="71284259"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en-US"/>
        </w:rPr>
        <w:t xml:space="preserve">https://es.scribd.com/document/389330468/NTP-209-652-2017-Alimentos-envasados Etiquetado-nutricional-3-edicion-29-03-2017 </w:t>
      </w:r>
    </w:p>
    <w:p w14:paraId="3086485E"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15. Decreto 117/006. </w:t>
      </w:r>
      <w:proofErr w:type="spellStart"/>
      <w:r w:rsidRPr="00906500">
        <w:rPr>
          <w:rFonts w:ascii="Times New Roman" w:hAnsi="Times New Roman" w:cs="Times New Roman"/>
          <w:sz w:val="22"/>
          <w:szCs w:val="22"/>
        </w:rPr>
        <w:t>Efectúanse</w:t>
      </w:r>
      <w:proofErr w:type="spellEnd"/>
      <w:r w:rsidRPr="00906500">
        <w:rPr>
          <w:rFonts w:ascii="Times New Roman" w:hAnsi="Times New Roman" w:cs="Times New Roman"/>
          <w:sz w:val="22"/>
          <w:szCs w:val="22"/>
        </w:rPr>
        <w:t xml:space="preserve"> modificaciones al Reglamento Bromatológico Nacional (Decreto 315/994) y declárase aplicable en el derecho interno el documento denominado “Reglamento Técnico MERCOSUR para Rotulación de Alimentos Envasados”, aprobado por resolución 26/03 del MERCOSUR [Internet]. Reglamento Bromatológico Nacional </w:t>
      </w:r>
      <w:proofErr w:type="spellStart"/>
      <w:r w:rsidRPr="00906500">
        <w:rPr>
          <w:rFonts w:ascii="Times New Roman" w:hAnsi="Times New Roman" w:cs="Times New Roman"/>
          <w:sz w:val="22"/>
          <w:szCs w:val="22"/>
        </w:rPr>
        <w:t>Apr</w:t>
      </w:r>
      <w:proofErr w:type="spellEnd"/>
      <w:r w:rsidRPr="00906500">
        <w:rPr>
          <w:rFonts w:ascii="Times New Roman" w:hAnsi="Times New Roman" w:cs="Times New Roman"/>
          <w:sz w:val="22"/>
          <w:szCs w:val="22"/>
        </w:rPr>
        <w:t xml:space="preserve">, 2006.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w:t>
      </w:r>
      <w:hyperlink r:id="rId8" w:history="1">
        <w:r w:rsidRPr="00906500">
          <w:rPr>
            <w:rStyle w:val="Hyperlink"/>
            <w:rFonts w:ascii="Times New Roman" w:hAnsi="Times New Roman" w:cs="Times New Roman"/>
            <w:sz w:val="22"/>
            <w:szCs w:val="22"/>
          </w:rPr>
          <w:t>https://www.gub.uy/tramites/sites/catalogo-tramites/files/2022-05/Dec%20117-006%20Rotulaci%C3%B3n%20alimentos%20envasados.pdf</w:t>
        </w:r>
      </w:hyperlink>
    </w:p>
    <w:p w14:paraId="2A9317B0"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16. COVENIN 2952:2001 1a Revisión: Norma General para el Rotulado de los Alimentos </w:t>
      </w:r>
      <w:proofErr w:type="gramStart"/>
      <w:r w:rsidRPr="00906500">
        <w:rPr>
          <w:rFonts w:ascii="Times New Roman" w:hAnsi="Times New Roman" w:cs="Times New Roman"/>
          <w:sz w:val="22"/>
          <w:szCs w:val="22"/>
        </w:rPr>
        <w:t>Envasados[</w:t>
      </w:r>
      <w:proofErr w:type="gramEnd"/>
      <w:r w:rsidRPr="00906500">
        <w:rPr>
          <w:rFonts w:ascii="Times New Roman" w:hAnsi="Times New Roman" w:cs="Times New Roman"/>
          <w:sz w:val="22"/>
          <w:szCs w:val="22"/>
        </w:rPr>
        <w:t xml:space="preserve">Internet]. </w:t>
      </w:r>
      <w:r w:rsidRPr="00906500">
        <w:rPr>
          <w:rFonts w:ascii="Times New Roman" w:hAnsi="Times New Roman" w:cs="Times New Roman"/>
          <w:sz w:val="22"/>
          <w:szCs w:val="22"/>
          <w:lang w:val="en-US"/>
        </w:rPr>
        <w:t>Oct 31, 2001. Available from: https://sigbs.sencamer.gob.ve/cgi bin/</w:t>
      </w:r>
      <w:proofErr w:type="spellStart"/>
      <w:r w:rsidRPr="00906500">
        <w:rPr>
          <w:rFonts w:ascii="Times New Roman" w:hAnsi="Times New Roman" w:cs="Times New Roman"/>
          <w:sz w:val="22"/>
          <w:szCs w:val="22"/>
          <w:lang w:val="en-US"/>
        </w:rPr>
        <w:t>koha</w:t>
      </w:r>
      <w:proofErr w:type="spellEnd"/>
      <w:r w:rsidRPr="00906500">
        <w:rPr>
          <w:rFonts w:ascii="Times New Roman" w:hAnsi="Times New Roman" w:cs="Times New Roman"/>
          <w:sz w:val="22"/>
          <w:szCs w:val="22"/>
          <w:lang w:val="en-US"/>
        </w:rPr>
        <w:t>/</w:t>
      </w:r>
      <w:proofErr w:type="spellStart"/>
      <w:r w:rsidRPr="00906500">
        <w:rPr>
          <w:rFonts w:ascii="Times New Roman" w:hAnsi="Times New Roman" w:cs="Times New Roman"/>
          <w:sz w:val="22"/>
          <w:szCs w:val="22"/>
          <w:lang w:val="en-US"/>
        </w:rPr>
        <w:t>opac-detail.pl?biblionumber</w:t>
      </w:r>
      <w:proofErr w:type="spellEnd"/>
      <w:r w:rsidRPr="00906500">
        <w:rPr>
          <w:rFonts w:ascii="Times New Roman" w:hAnsi="Times New Roman" w:cs="Times New Roman"/>
          <w:sz w:val="22"/>
          <w:szCs w:val="22"/>
          <w:lang w:val="en-US"/>
        </w:rPr>
        <w:t xml:space="preserve">=317 </w:t>
      </w:r>
    </w:p>
    <w:p w14:paraId="68009719"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17. Ministerio de Salud de la Nación. Guías Alimentarias para la Población Argentina. Buenos Aires, Argentina: Ministerio de Salud de la Nación; 2016. </w:t>
      </w:r>
    </w:p>
    <w:p w14:paraId="79B183F4"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18. </w:t>
      </w:r>
      <w:proofErr w:type="spellStart"/>
      <w:r w:rsidRPr="00906500">
        <w:rPr>
          <w:rFonts w:ascii="Times New Roman" w:hAnsi="Times New Roman" w:cs="Times New Roman"/>
          <w:sz w:val="22"/>
          <w:szCs w:val="22"/>
        </w:rPr>
        <w:t>Ministry</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of</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Health</w:t>
      </w:r>
      <w:proofErr w:type="spellEnd"/>
      <w:r w:rsidRPr="00906500">
        <w:rPr>
          <w:rFonts w:ascii="Times New Roman" w:hAnsi="Times New Roman" w:cs="Times New Roman"/>
          <w:sz w:val="22"/>
          <w:szCs w:val="22"/>
        </w:rPr>
        <w:t xml:space="preserve">. </w:t>
      </w:r>
      <w:r w:rsidRPr="00906500">
        <w:rPr>
          <w:rFonts w:ascii="Times New Roman" w:hAnsi="Times New Roman" w:cs="Times New Roman"/>
          <w:sz w:val="22"/>
          <w:szCs w:val="22"/>
          <w:lang w:val="en-US"/>
        </w:rPr>
        <w:t xml:space="preserve">Food based dietary </w:t>
      </w:r>
      <w:proofErr w:type="spellStart"/>
      <w:r w:rsidRPr="00906500">
        <w:rPr>
          <w:rFonts w:ascii="Times New Roman" w:hAnsi="Times New Roman" w:cs="Times New Roman"/>
          <w:sz w:val="22"/>
          <w:szCs w:val="22"/>
          <w:lang w:val="en-US"/>
        </w:rPr>
        <w:t>guidelinesfor</w:t>
      </w:r>
      <w:proofErr w:type="spellEnd"/>
      <w:r w:rsidRPr="00906500">
        <w:rPr>
          <w:rFonts w:ascii="Times New Roman" w:hAnsi="Times New Roman" w:cs="Times New Roman"/>
          <w:sz w:val="22"/>
          <w:szCs w:val="22"/>
          <w:lang w:val="en-US"/>
        </w:rPr>
        <w:t xml:space="preserve"> Barbados. Barbados: National Nutrition Centre, Ministry of Health; 2017. </w:t>
      </w:r>
    </w:p>
    <w:p w14:paraId="2A201ABB" w14:textId="77777777" w:rsidR="00906500" w:rsidRPr="00906500" w:rsidRDefault="00906500" w:rsidP="00906500">
      <w:pPr>
        <w:rPr>
          <w:rFonts w:ascii="Times New Roman" w:hAnsi="Times New Roman" w:cs="Times New Roman"/>
          <w:sz w:val="22"/>
          <w:szCs w:val="22"/>
          <w:lang w:val="pt-BR"/>
        </w:rPr>
      </w:pPr>
      <w:r w:rsidRPr="00906500">
        <w:rPr>
          <w:rFonts w:ascii="Times New Roman" w:hAnsi="Times New Roman" w:cs="Times New Roman"/>
          <w:sz w:val="22"/>
          <w:szCs w:val="22"/>
          <w:lang w:val="en-US"/>
        </w:rPr>
        <w:t xml:space="preserve">19. </w:t>
      </w:r>
      <w:proofErr w:type="spellStart"/>
      <w:r w:rsidRPr="00906500">
        <w:rPr>
          <w:rFonts w:ascii="Times New Roman" w:hAnsi="Times New Roman" w:cs="Times New Roman"/>
          <w:sz w:val="22"/>
          <w:szCs w:val="22"/>
          <w:lang w:val="en-US"/>
        </w:rPr>
        <w:t>Ministerio</w:t>
      </w:r>
      <w:proofErr w:type="spellEnd"/>
      <w:r w:rsidRPr="00906500">
        <w:rPr>
          <w:rFonts w:ascii="Times New Roman" w:hAnsi="Times New Roman" w:cs="Times New Roman"/>
          <w:sz w:val="22"/>
          <w:szCs w:val="22"/>
          <w:lang w:val="en-US"/>
        </w:rPr>
        <w:t xml:space="preserve"> de Salud. </w:t>
      </w:r>
      <w:r w:rsidRPr="00906500">
        <w:rPr>
          <w:rFonts w:ascii="Times New Roman" w:hAnsi="Times New Roman" w:cs="Times New Roman"/>
          <w:sz w:val="22"/>
          <w:szCs w:val="22"/>
        </w:rPr>
        <w:t xml:space="preserve">Bases Técnicas de las Guías Alimentarias para la Población Boliviana. </w:t>
      </w:r>
      <w:r w:rsidRPr="00906500">
        <w:rPr>
          <w:rFonts w:ascii="Times New Roman" w:hAnsi="Times New Roman" w:cs="Times New Roman"/>
          <w:sz w:val="22"/>
          <w:szCs w:val="22"/>
          <w:lang w:val="pt-BR"/>
        </w:rPr>
        <w:t xml:space="preserve">La Paz, Bolivia: Ministerio de Salud; 2014. Report No.: 342. </w:t>
      </w:r>
    </w:p>
    <w:p w14:paraId="2CAE51C6" w14:textId="77777777" w:rsidR="00906500" w:rsidRPr="00906500" w:rsidRDefault="00906500" w:rsidP="00906500">
      <w:pPr>
        <w:rPr>
          <w:rFonts w:ascii="Times New Roman" w:hAnsi="Times New Roman" w:cs="Times New Roman"/>
          <w:sz w:val="22"/>
          <w:szCs w:val="22"/>
          <w:lang w:val="pt-BR"/>
        </w:rPr>
      </w:pPr>
      <w:r w:rsidRPr="00906500">
        <w:rPr>
          <w:rFonts w:ascii="Times New Roman" w:hAnsi="Times New Roman" w:cs="Times New Roman"/>
          <w:sz w:val="22"/>
          <w:szCs w:val="22"/>
          <w:lang w:val="pt-BR"/>
        </w:rPr>
        <w:t xml:space="preserve">20. Ministério da Saúde. Guia alimentar para a população brasileira. 1o ed. Brasília; 2015. 154 p. </w:t>
      </w:r>
    </w:p>
    <w:p w14:paraId="3683EA9A"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lang w:val="pt-BR"/>
        </w:rPr>
        <w:t xml:space="preserve">21. Universidad de Chile, Ministerio de Salud. Guías Alimentarias para Chile. 3ra ed. Chile: Ministerio de Salud de Chile; 2023. </w:t>
      </w:r>
      <w:r w:rsidRPr="00906500">
        <w:rPr>
          <w:rFonts w:ascii="Times New Roman" w:hAnsi="Times New Roman" w:cs="Times New Roman"/>
          <w:sz w:val="22"/>
          <w:szCs w:val="22"/>
        </w:rPr>
        <w:t>1-108 p.</w:t>
      </w:r>
    </w:p>
    <w:p w14:paraId="7DCBEF55" w14:textId="77777777" w:rsidR="00906500" w:rsidRPr="00906500" w:rsidRDefault="00906500" w:rsidP="00906500">
      <w:pPr>
        <w:rPr>
          <w:rFonts w:ascii="Times New Roman" w:hAnsi="Times New Roman" w:cs="Times New Roman"/>
          <w:sz w:val="22"/>
          <w:szCs w:val="22"/>
        </w:rPr>
      </w:pPr>
    </w:p>
    <w:p w14:paraId="13A98478"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22. Instituto Colombiano de Bienestar Familiar. Guías Alimentarias Basadas en Alimentos para la población colombiana mayor de 2 años. 2da ed. Colombia: Gobierno de Colombia; 2020. 320 p. </w:t>
      </w:r>
    </w:p>
    <w:p w14:paraId="694BBB58"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23. Documento técnico - Guías alimentarias basadas en sistemas alimentarios para la población adolescente y adulta en Costa Rica [Internet]. </w:t>
      </w:r>
      <w:r w:rsidRPr="00906500">
        <w:rPr>
          <w:rFonts w:ascii="Times New Roman" w:hAnsi="Times New Roman" w:cs="Times New Roman"/>
          <w:sz w:val="22"/>
          <w:szCs w:val="22"/>
          <w:lang w:val="en-US"/>
        </w:rPr>
        <w:t xml:space="preserve">Available from: </w:t>
      </w:r>
    </w:p>
    <w:p w14:paraId="195F1150"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en-US"/>
        </w:rPr>
        <w:t xml:space="preserve">https://www.ministeriodesalud.go.cr/guiasalimentarias/gabsa/pageflips/documento </w:t>
      </w:r>
      <w:proofErr w:type="spellStart"/>
      <w:r w:rsidRPr="00906500">
        <w:rPr>
          <w:rFonts w:ascii="Times New Roman" w:hAnsi="Times New Roman" w:cs="Times New Roman"/>
          <w:sz w:val="22"/>
          <w:szCs w:val="22"/>
          <w:lang w:val="en-US"/>
        </w:rPr>
        <w:t>tecnico.html#book</w:t>
      </w:r>
      <w:proofErr w:type="spellEnd"/>
      <w:r w:rsidRPr="00906500">
        <w:rPr>
          <w:rFonts w:ascii="Times New Roman" w:hAnsi="Times New Roman" w:cs="Times New Roman"/>
          <w:sz w:val="22"/>
          <w:szCs w:val="22"/>
          <w:lang w:val="en-US"/>
        </w:rPr>
        <w:t xml:space="preserve">/ </w:t>
      </w:r>
    </w:p>
    <w:p w14:paraId="6F27E494"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24. Ministerio de Salud Pública del Ecuador. Documento Técnico de las Guías Alimentarias Basadas en Alimentos del Ecuador. Quito, Ecuador: Ministerio de Salud Pública; 2018. </w:t>
      </w:r>
    </w:p>
    <w:p w14:paraId="6878FCA5"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lastRenderedPageBreak/>
        <w:t xml:space="preserve">25. Ministerio de Salud de El Salvador. Guía Alimentaria para las </w:t>
      </w:r>
      <w:proofErr w:type="spellStart"/>
      <w:r w:rsidRPr="00906500">
        <w:rPr>
          <w:rFonts w:ascii="Times New Roman" w:hAnsi="Times New Roman" w:cs="Times New Roman"/>
          <w:sz w:val="22"/>
          <w:szCs w:val="22"/>
        </w:rPr>
        <w:t>familiassalvadoreñas</w:t>
      </w:r>
      <w:proofErr w:type="spellEnd"/>
      <w:r w:rsidRPr="00906500">
        <w:rPr>
          <w:rFonts w:ascii="Times New Roman" w:hAnsi="Times New Roman" w:cs="Times New Roman"/>
          <w:sz w:val="22"/>
          <w:szCs w:val="22"/>
        </w:rPr>
        <w:t xml:space="preserve">. San Salvador, El Salvador: Ministerio de Salud de El Salvador; 2012. </w:t>
      </w:r>
    </w:p>
    <w:p w14:paraId="048141F4"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26. Ministerio de Salud Pública y Asistencia Social. Guías Alimentarias para Guatemala. Recomendaciones para una alimentación saludable. Guatemala: Ministerio de Salud Pública y Asistencia Social; 2012 Mar. </w:t>
      </w:r>
    </w:p>
    <w:p w14:paraId="6DCBD25A"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27. Secretaría de Salud H. Guías Alimentarias para Honduras. Consejos para una alimentación sana. </w:t>
      </w:r>
      <w:r w:rsidRPr="00906500">
        <w:rPr>
          <w:rFonts w:ascii="Times New Roman" w:hAnsi="Times New Roman" w:cs="Times New Roman"/>
          <w:sz w:val="22"/>
          <w:szCs w:val="22"/>
          <w:lang w:val="en-US"/>
        </w:rPr>
        <w:t xml:space="preserve">Tegucigalpa, Honduras: </w:t>
      </w:r>
      <w:proofErr w:type="spellStart"/>
      <w:r w:rsidRPr="00906500">
        <w:rPr>
          <w:rFonts w:ascii="Times New Roman" w:hAnsi="Times New Roman" w:cs="Times New Roman"/>
          <w:sz w:val="22"/>
          <w:szCs w:val="22"/>
          <w:lang w:val="en-US"/>
        </w:rPr>
        <w:t>Secretaría</w:t>
      </w:r>
      <w:proofErr w:type="spellEnd"/>
      <w:r w:rsidRPr="00906500">
        <w:rPr>
          <w:rFonts w:ascii="Times New Roman" w:hAnsi="Times New Roman" w:cs="Times New Roman"/>
          <w:sz w:val="22"/>
          <w:szCs w:val="22"/>
          <w:lang w:val="en-US"/>
        </w:rPr>
        <w:t xml:space="preserve"> de Salud, Honduras; 2013. </w:t>
      </w:r>
    </w:p>
    <w:p w14:paraId="3F51C70C"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lang w:val="en-US"/>
        </w:rPr>
        <w:t xml:space="preserve">28. Ministry of Health. Food Based Dietary </w:t>
      </w:r>
      <w:proofErr w:type="spellStart"/>
      <w:r w:rsidRPr="00906500">
        <w:rPr>
          <w:rFonts w:ascii="Times New Roman" w:hAnsi="Times New Roman" w:cs="Times New Roman"/>
          <w:sz w:val="22"/>
          <w:szCs w:val="22"/>
          <w:lang w:val="en-US"/>
        </w:rPr>
        <w:t>Guidelinesfor</w:t>
      </w:r>
      <w:proofErr w:type="spellEnd"/>
      <w:r w:rsidRPr="00906500">
        <w:rPr>
          <w:rFonts w:ascii="Times New Roman" w:hAnsi="Times New Roman" w:cs="Times New Roman"/>
          <w:sz w:val="22"/>
          <w:szCs w:val="22"/>
          <w:lang w:val="en-US"/>
        </w:rPr>
        <w:t xml:space="preserve"> Jamaica 2015 [Internet]. Jamaica: Ministry of Health; 2015.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https://www.fao.org/3/a-az914e.pdf </w:t>
      </w:r>
    </w:p>
    <w:p w14:paraId="3F4DF70B"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29. Consejo Nacional de Ciencia y Tecnología, Academia Nacional de Medicina. Guías Alimentarias y de Actividad Física en contexto de sobrepeso y obesidad en la población mexicana. 1a ed. México D.F.: Intersistemas Editores; 2015. 188 p.</w:t>
      </w:r>
    </w:p>
    <w:p w14:paraId="2D0B391D"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30. Instituto Nacional de Alimentación y Nutrición. Guías Alimentarias del Paraguay. Asunción, Paraguay; 2013. </w:t>
      </w:r>
    </w:p>
    <w:p w14:paraId="229AD864"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lang w:val="pt-BR"/>
        </w:rPr>
        <w:t xml:space="preserve">31. Lázaro Serrano ML, Domínguez Curi CH. </w:t>
      </w:r>
      <w:r w:rsidRPr="00906500">
        <w:rPr>
          <w:rFonts w:ascii="Times New Roman" w:hAnsi="Times New Roman" w:cs="Times New Roman"/>
          <w:sz w:val="22"/>
          <w:szCs w:val="22"/>
        </w:rPr>
        <w:t xml:space="preserve">Guías Alimentarias para la Población Peruana. Lima, Perú: Ministerio de Salud de Perú. Instituto Nacional de Salud; 2019. 60 p. </w:t>
      </w:r>
    </w:p>
    <w:p w14:paraId="296C396A"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32. Ministerio de Salud Pública. Guía Alimentaria para la Población Uruguaya. Para una alimentación saludable, compartida y placentera. Montevideo, Uruguay: Ministerio de Salud Pública; 2021. </w:t>
      </w:r>
    </w:p>
    <w:p w14:paraId="37E35D1E"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33. Instituto Nacional de Nutrición, Fundación </w:t>
      </w:r>
      <w:proofErr w:type="spellStart"/>
      <w:r w:rsidRPr="00906500">
        <w:rPr>
          <w:rFonts w:ascii="Times New Roman" w:hAnsi="Times New Roman" w:cs="Times New Roman"/>
          <w:sz w:val="22"/>
          <w:szCs w:val="22"/>
        </w:rPr>
        <w:t>Cavendes</w:t>
      </w:r>
      <w:proofErr w:type="spellEnd"/>
      <w:r w:rsidRPr="00906500">
        <w:rPr>
          <w:rFonts w:ascii="Times New Roman" w:hAnsi="Times New Roman" w:cs="Times New Roman"/>
          <w:sz w:val="22"/>
          <w:szCs w:val="22"/>
        </w:rPr>
        <w:t xml:space="preserve">. Guías de Alimentación para Venezuela. 1a ed. Caracas, Venezuela: Instituto Nacional de Nutrición, Fundación </w:t>
      </w:r>
      <w:proofErr w:type="spellStart"/>
      <w:r w:rsidRPr="00906500">
        <w:rPr>
          <w:rFonts w:ascii="Times New Roman" w:hAnsi="Times New Roman" w:cs="Times New Roman"/>
          <w:sz w:val="22"/>
          <w:szCs w:val="22"/>
        </w:rPr>
        <w:t>Cavendes</w:t>
      </w:r>
      <w:proofErr w:type="spellEnd"/>
      <w:r w:rsidRPr="00906500">
        <w:rPr>
          <w:rFonts w:ascii="Times New Roman" w:hAnsi="Times New Roman" w:cs="Times New Roman"/>
          <w:sz w:val="22"/>
          <w:szCs w:val="22"/>
        </w:rPr>
        <w:t xml:space="preserve">; 1991. </w:t>
      </w:r>
    </w:p>
    <w:p w14:paraId="287817EC"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34. Resolución 564/2019: Guía de Entornos Escolares </w:t>
      </w:r>
      <w:proofErr w:type="gramStart"/>
      <w:r w:rsidRPr="00906500">
        <w:rPr>
          <w:rFonts w:ascii="Times New Roman" w:hAnsi="Times New Roman" w:cs="Times New Roman"/>
          <w:sz w:val="22"/>
          <w:szCs w:val="22"/>
        </w:rPr>
        <w:t>Saludables[</w:t>
      </w:r>
      <w:proofErr w:type="gramEnd"/>
      <w:r w:rsidRPr="00906500">
        <w:rPr>
          <w:rFonts w:ascii="Times New Roman" w:hAnsi="Times New Roman" w:cs="Times New Roman"/>
          <w:sz w:val="22"/>
          <w:szCs w:val="22"/>
        </w:rPr>
        <w:t xml:space="preserve">Internet]. </w:t>
      </w:r>
      <w:proofErr w:type="spellStart"/>
      <w:r w:rsidRPr="00906500">
        <w:rPr>
          <w:rFonts w:ascii="Times New Roman" w:hAnsi="Times New Roman" w:cs="Times New Roman"/>
          <w:sz w:val="22"/>
          <w:szCs w:val="22"/>
          <w:lang w:val="en-US"/>
        </w:rPr>
        <w:t>Boletín</w:t>
      </w:r>
      <w:proofErr w:type="spellEnd"/>
      <w:r w:rsidRPr="00906500">
        <w:rPr>
          <w:rFonts w:ascii="Times New Roman" w:hAnsi="Times New Roman" w:cs="Times New Roman"/>
          <w:sz w:val="22"/>
          <w:szCs w:val="22"/>
          <w:lang w:val="en-US"/>
        </w:rPr>
        <w:t xml:space="preserve"> </w:t>
      </w:r>
      <w:proofErr w:type="spellStart"/>
      <w:r w:rsidRPr="00906500">
        <w:rPr>
          <w:rFonts w:ascii="Times New Roman" w:hAnsi="Times New Roman" w:cs="Times New Roman"/>
          <w:sz w:val="22"/>
          <w:szCs w:val="22"/>
          <w:lang w:val="en-US"/>
        </w:rPr>
        <w:t>Oficial</w:t>
      </w:r>
      <w:proofErr w:type="spellEnd"/>
      <w:r w:rsidRPr="00906500">
        <w:rPr>
          <w:rFonts w:ascii="Times New Roman" w:hAnsi="Times New Roman" w:cs="Times New Roman"/>
          <w:sz w:val="22"/>
          <w:szCs w:val="22"/>
          <w:lang w:val="en-US"/>
        </w:rPr>
        <w:t xml:space="preserve"> de la República Argentina N° 18243/19 Mar 20, 2019. Available from: </w:t>
      </w:r>
    </w:p>
    <w:p w14:paraId="223A9247"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en-US"/>
        </w:rPr>
        <w:t xml:space="preserve">https://www.boletinoficial.gob.ar/detalleAviso/primera/203917/20190322 </w:t>
      </w:r>
    </w:p>
    <w:p w14:paraId="3C0A6398"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en-US"/>
        </w:rPr>
        <w:t xml:space="preserve">35. Ministry of Health and Wellness, Ministry of Education, Technological and Vocational Training. National School Nutrition Policy Barbados. Barbados: Ministry of Health and Wellness; 2022. </w:t>
      </w:r>
    </w:p>
    <w:p w14:paraId="759B81BA" w14:textId="77777777" w:rsidR="00906500" w:rsidRPr="00906500" w:rsidRDefault="00906500" w:rsidP="00906500">
      <w:pPr>
        <w:rPr>
          <w:rFonts w:ascii="Times New Roman" w:hAnsi="Times New Roman" w:cs="Times New Roman"/>
          <w:sz w:val="22"/>
          <w:szCs w:val="22"/>
          <w:lang w:val="pt-BR"/>
        </w:rPr>
      </w:pPr>
      <w:r w:rsidRPr="00906500">
        <w:rPr>
          <w:rFonts w:ascii="Times New Roman" w:hAnsi="Times New Roman" w:cs="Times New Roman"/>
          <w:sz w:val="22"/>
          <w:szCs w:val="22"/>
        </w:rPr>
        <w:t xml:space="preserve">36. Ley No 622: Ley de Alimentación Escolar en el marco de la Soberanía Alimentaria y la Economía Plural. </w:t>
      </w:r>
      <w:r w:rsidRPr="00906500">
        <w:rPr>
          <w:rFonts w:ascii="Times New Roman" w:hAnsi="Times New Roman" w:cs="Times New Roman"/>
          <w:sz w:val="22"/>
          <w:szCs w:val="22"/>
          <w:lang w:val="pt-BR"/>
        </w:rPr>
        <w:t>Dec 29, 2014 p. 1–9.</w:t>
      </w:r>
    </w:p>
    <w:p w14:paraId="69CCAFA8"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pt-BR"/>
        </w:rPr>
        <w:t xml:space="preserve">37. Resolução No 26/2013: Dispõe sobre o atendimento da alimentação escolar aos alunos da educação básica no âmbito do Programa Nacional de Alimentação Escolar – PNAE [Internet]. </w:t>
      </w:r>
      <w:r w:rsidRPr="00906500">
        <w:rPr>
          <w:rFonts w:ascii="Times New Roman" w:hAnsi="Times New Roman" w:cs="Times New Roman"/>
          <w:sz w:val="22"/>
          <w:szCs w:val="22"/>
          <w:lang w:val="en-US"/>
        </w:rPr>
        <w:t xml:space="preserve">Jun 17, 2013. Available from: https://www.gov.br/fnde/pt-br/acesso-a </w:t>
      </w:r>
    </w:p>
    <w:p w14:paraId="6C7BC03B" w14:textId="77777777" w:rsidR="00906500" w:rsidRPr="00906500" w:rsidRDefault="00906500" w:rsidP="00906500">
      <w:pPr>
        <w:rPr>
          <w:rFonts w:ascii="Times New Roman" w:hAnsi="Times New Roman" w:cs="Times New Roman"/>
          <w:sz w:val="22"/>
          <w:szCs w:val="22"/>
          <w:lang w:val="pt-BR"/>
        </w:rPr>
      </w:pPr>
      <w:r w:rsidRPr="00906500">
        <w:rPr>
          <w:rFonts w:ascii="Times New Roman" w:hAnsi="Times New Roman" w:cs="Times New Roman"/>
          <w:sz w:val="22"/>
          <w:szCs w:val="22"/>
          <w:lang w:val="pt-BR"/>
        </w:rPr>
        <w:t xml:space="preserve">informacao/legislacao/resolucoes/2013/resolucao-cd-fnde-no-26-de-17-de-junho-de-2013 </w:t>
      </w:r>
    </w:p>
    <w:p w14:paraId="628A8F78"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38. Ley No 20606: Composición Nutricional de los alimentos y su publicidad. 20606 2012 p. 1–5. </w:t>
      </w:r>
    </w:p>
    <w:p w14:paraId="78AEC821"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39. Programa de alimentación escolar [Internet]. [</w:t>
      </w:r>
      <w:proofErr w:type="spellStart"/>
      <w:r w:rsidRPr="00906500">
        <w:rPr>
          <w:rFonts w:ascii="Times New Roman" w:hAnsi="Times New Roman" w:cs="Times New Roman"/>
          <w:sz w:val="22"/>
          <w:szCs w:val="22"/>
        </w:rPr>
        <w:t>cited</w:t>
      </w:r>
      <w:proofErr w:type="spellEnd"/>
      <w:r w:rsidRPr="00906500">
        <w:rPr>
          <w:rFonts w:ascii="Times New Roman" w:hAnsi="Times New Roman" w:cs="Times New Roman"/>
          <w:sz w:val="22"/>
          <w:szCs w:val="22"/>
        </w:rPr>
        <w:t xml:space="preserve"> 2024 Oct 28].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https://www.mineducacion.gov.co/1621/w3-printer-235135.html </w:t>
      </w:r>
    </w:p>
    <w:p w14:paraId="64409C83"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lastRenderedPageBreak/>
        <w:t xml:space="preserve">40. Ministerio de Salud. Plan para el abordaje integral del sobrepeso y obesidad en la niñez y adolescencia. Secretaría de la Política Nacional de Alimentación y Nutrición. San José, Costa Rica: Ministerio de Salud; 2017. </w:t>
      </w:r>
    </w:p>
    <w:p w14:paraId="1DC1379E"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41. Ley Orgánica de Alimentación Escolar. Registro Oficial No 187 </w:t>
      </w:r>
      <w:proofErr w:type="spellStart"/>
      <w:r w:rsidRPr="00906500">
        <w:rPr>
          <w:rFonts w:ascii="Times New Roman" w:hAnsi="Times New Roman" w:cs="Times New Roman"/>
          <w:sz w:val="22"/>
          <w:szCs w:val="22"/>
        </w:rPr>
        <w:t>Apr</w:t>
      </w:r>
      <w:proofErr w:type="spellEnd"/>
      <w:r w:rsidRPr="00906500">
        <w:rPr>
          <w:rFonts w:ascii="Times New Roman" w:hAnsi="Times New Roman" w:cs="Times New Roman"/>
          <w:sz w:val="22"/>
          <w:szCs w:val="22"/>
        </w:rPr>
        <w:t xml:space="preserve"> 21, 2020 p. 1–24. </w:t>
      </w:r>
    </w:p>
    <w:p w14:paraId="187F5CB3"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42. Acuerdo Interministerial No 7-2020: Reglamento de bares escolares del Sistema Nacional de Educación. Oct 28, 2020 p. 1–15. </w:t>
      </w:r>
    </w:p>
    <w:p w14:paraId="6914109F"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43. Ministerio de Educación, Gobierno de El Salvador. Programa de Alimentación y Salud Escolar: Descripción del programa [Internet]. </w:t>
      </w:r>
      <w:r w:rsidRPr="00906500">
        <w:rPr>
          <w:rFonts w:ascii="Times New Roman" w:hAnsi="Times New Roman" w:cs="Times New Roman"/>
          <w:sz w:val="22"/>
          <w:szCs w:val="22"/>
          <w:lang w:val="en-US"/>
        </w:rPr>
        <w:t xml:space="preserve">2022. Available from: </w:t>
      </w:r>
    </w:p>
    <w:p w14:paraId="41CE9C8C"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en-US"/>
        </w:rPr>
        <w:t xml:space="preserve">https://www.mined.gob.sv/2022/02/15/descripcion-del-programa/ </w:t>
      </w:r>
    </w:p>
    <w:p w14:paraId="2E587935"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44. Decreto No 12-2021: Reformas a la Ley de Alimentación Escolar. Diario de Centroamérica No 32 Tomo CCCXVIII Oct 15, 2021 p. 1–2. </w:t>
      </w:r>
    </w:p>
    <w:p w14:paraId="132EB1A3"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45. Acuerdo Gubernativo No 183-2018: Reglamento de la Ley de Alimentación Escolar. Diario de Centro América No 88 Nov 7, 2018 p. 1–5. </w:t>
      </w:r>
    </w:p>
    <w:p w14:paraId="0161635B"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46. Decreto No 54-2010: Ley del vaso de leche para el fortalecimiento a la merienda escolar. </w:t>
      </w:r>
      <w:r w:rsidRPr="00906500">
        <w:rPr>
          <w:rFonts w:ascii="Times New Roman" w:hAnsi="Times New Roman" w:cs="Times New Roman"/>
          <w:sz w:val="22"/>
          <w:szCs w:val="22"/>
          <w:lang w:val="en-US"/>
        </w:rPr>
        <w:t xml:space="preserve">54-2010 2010 p. 1–2. </w:t>
      </w:r>
    </w:p>
    <w:p w14:paraId="102D42D3"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en-US"/>
        </w:rPr>
        <w:t xml:space="preserve">47. Ministry of Education and Youth, Ministry of Health and Wellness. National School Nutrition Policy and Standards. Health and Wellness, Getting it Right from the Start [Internet]. Jamaica: Ministry of Education and Youth; 2023 Aug. Available from: https://moey.gov.jm/wp content/uploads/2023/08/draft_national_school_nutrition_policy_standards_august_30_2023 .pdf </w:t>
      </w:r>
    </w:p>
    <w:p w14:paraId="336944F0"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48. Acuerdo mediante el cual se establecen los lineamientos generales para el expendio y distribución de alimentos y bebidas preparados y procesados en las escuelas del Sistema Educativo Nacional [Internet]. Diario Oficial de la Federación 16/05/2014 May 16, 2014 p. 1– 17.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w:t>
      </w:r>
    </w:p>
    <w:p w14:paraId="68867793"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https://www.dof.gob.mx/nota_detalle.php?codigo=5344984&amp;fecha=16/05/2014#gsc.tab=0</w:t>
      </w:r>
    </w:p>
    <w:p w14:paraId="09A6366F"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49. Instituto Nacional de Salud Pública. Documento Técnico de Recomendaciones para Guías de Alimentación en Escuelas Primarias Públicas [Internet]. México: Instituto Nacional de Salud Pública; 2008.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w:t>
      </w:r>
    </w:p>
    <w:p w14:paraId="4882EB08"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https://www.insp.mx/images/stories/Centros/cinys/Docs/DOC_TECNICO_GUIAS_INSP_SSA_20 10.pdf </w:t>
      </w:r>
    </w:p>
    <w:p w14:paraId="617F8046"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50. Ley No 5210: Alimentación escolar y control sanitario [Internet]. Jun 20, 2014 p. 1–4.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https://www.bacn.gov.py/leyes-paraguayas/4636/de-alimentacion-escolar-y control-sanitario </w:t>
      </w:r>
    </w:p>
    <w:p w14:paraId="7368EC9F"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51. Ley No 7264: Hambre cero en las escuelas [Internet] Abr 05, 2024. </w:t>
      </w:r>
      <w:r w:rsidRPr="00906500">
        <w:rPr>
          <w:rFonts w:ascii="Times New Roman" w:hAnsi="Times New Roman" w:cs="Times New Roman"/>
          <w:sz w:val="22"/>
          <w:szCs w:val="22"/>
          <w:lang w:val="en-US"/>
        </w:rPr>
        <w:t>1–9. Available from: https://hambrecero.gobiernodelparaguay.gov.py/wp-content/uploads/2024/04/Ley-7264-24-Hambre-Cero-en-las-Escuelas.pdf</w:t>
      </w:r>
    </w:p>
    <w:p w14:paraId="1B4A7EE2"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52. Ley 30021: Ley de promoción de la alimentación saludable para niños, niñas y adolescentes [Internet]. Diario Oficial “El Peruano” No 494939 May 17, 2013 p. 1–3.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https://www.leyes.congreso.gob.pe/Documentos/Leyes/30021.pdf </w:t>
      </w:r>
    </w:p>
    <w:p w14:paraId="13F265F7"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lastRenderedPageBreak/>
        <w:t xml:space="preserve">53. Ley No 19140: </w:t>
      </w:r>
      <w:proofErr w:type="spellStart"/>
      <w:r w:rsidRPr="00906500">
        <w:rPr>
          <w:rFonts w:ascii="Times New Roman" w:hAnsi="Times New Roman" w:cs="Times New Roman"/>
          <w:sz w:val="22"/>
          <w:szCs w:val="22"/>
        </w:rPr>
        <w:t>Díctanse</w:t>
      </w:r>
      <w:proofErr w:type="spellEnd"/>
      <w:r w:rsidRPr="00906500">
        <w:rPr>
          <w:rFonts w:ascii="Times New Roman" w:hAnsi="Times New Roman" w:cs="Times New Roman"/>
          <w:sz w:val="22"/>
          <w:szCs w:val="22"/>
        </w:rPr>
        <w:t xml:space="preserve"> normas para la promoción de hábitos alimenticios saludables en la población infantil y adolescente que asiste a establecimientos escolares y </w:t>
      </w:r>
      <w:proofErr w:type="spellStart"/>
      <w:r w:rsidRPr="00906500">
        <w:rPr>
          <w:rFonts w:ascii="Times New Roman" w:hAnsi="Times New Roman" w:cs="Times New Roman"/>
          <w:sz w:val="22"/>
          <w:szCs w:val="22"/>
        </w:rPr>
        <w:t>liceales</w:t>
      </w:r>
      <w:proofErr w:type="spellEnd"/>
      <w:r w:rsidRPr="00906500">
        <w:rPr>
          <w:rFonts w:ascii="Times New Roman" w:hAnsi="Times New Roman" w:cs="Times New Roman"/>
          <w:sz w:val="22"/>
          <w:szCs w:val="22"/>
        </w:rPr>
        <w:t xml:space="preserve">. Diario Oficial No 28830 Oct 28, 2013 p. 6. </w:t>
      </w:r>
    </w:p>
    <w:p w14:paraId="553E819B"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54. Decreto No 1376: Normas que rigen el Programa de Alimentación Escolar. Gaceta Oficial No 35991 Jul 1, 1996 p. 2–4. </w:t>
      </w:r>
    </w:p>
    <w:p w14:paraId="59FEFF15"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55. Ley No 25829: Huertas </w:t>
      </w:r>
      <w:proofErr w:type="gramStart"/>
      <w:r w:rsidRPr="00906500">
        <w:rPr>
          <w:rFonts w:ascii="Times New Roman" w:hAnsi="Times New Roman" w:cs="Times New Roman"/>
          <w:sz w:val="22"/>
          <w:szCs w:val="22"/>
        </w:rPr>
        <w:t>educativas[</w:t>
      </w:r>
      <w:proofErr w:type="gramEnd"/>
      <w:r w:rsidRPr="00906500">
        <w:rPr>
          <w:rFonts w:ascii="Times New Roman" w:hAnsi="Times New Roman" w:cs="Times New Roman"/>
          <w:sz w:val="22"/>
          <w:szCs w:val="22"/>
        </w:rPr>
        <w:t xml:space="preserve">Internet]. Boletín Oficial de la República Argentina No 30312 2004.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https://www.boletinoficial.gob.ar/detalleAviso/primera/7259055/20040107 </w:t>
      </w:r>
    </w:p>
    <w:p w14:paraId="268CB86C"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56. Resolución 217/2020: Programa de Fortalecimiento de Unidades Productivas “Sembrar Soberanía Alimentaria” [Internet]. </w:t>
      </w:r>
      <w:proofErr w:type="spellStart"/>
      <w:r w:rsidRPr="00906500">
        <w:rPr>
          <w:rFonts w:ascii="Times New Roman" w:hAnsi="Times New Roman" w:cs="Times New Roman"/>
          <w:sz w:val="22"/>
          <w:szCs w:val="22"/>
        </w:rPr>
        <w:t>Aug</w:t>
      </w:r>
      <w:proofErr w:type="spellEnd"/>
      <w:r w:rsidRPr="00906500">
        <w:rPr>
          <w:rFonts w:ascii="Times New Roman" w:hAnsi="Times New Roman" w:cs="Times New Roman"/>
          <w:sz w:val="22"/>
          <w:szCs w:val="22"/>
        </w:rPr>
        <w:t xml:space="preserve"> 24, 2020.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https://www.argentina.gob.ar/normativa/nacional/resoluci%C3%B3n-217-2020-342888/texto </w:t>
      </w:r>
    </w:p>
    <w:p w14:paraId="7F8BE15F" w14:textId="77777777" w:rsidR="00906500" w:rsidRPr="00906500" w:rsidRDefault="00906500" w:rsidP="00906500">
      <w:pPr>
        <w:rPr>
          <w:rFonts w:ascii="Times New Roman" w:hAnsi="Times New Roman" w:cs="Times New Roman"/>
          <w:sz w:val="22"/>
          <w:szCs w:val="22"/>
          <w:lang w:val="pt-BR"/>
        </w:rPr>
      </w:pPr>
      <w:r w:rsidRPr="00906500">
        <w:rPr>
          <w:rFonts w:ascii="Times New Roman" w:hAnsi="Times New Roman" w:cs="Times New Roman"/>
          <w:sz w:val="22"/>
          <w:szCs w:val="22"/>
          <w:lang w:val="en-US"/>
        </w:rPr>
        <w:t xml:space="preserve">57. socialprotection.org [Internet]. 2024. National Assistance </w:t>
      </w:r>
      <w:proofErr w:type="spellStart"/>
      <w:r w:rsidRPr="00906500">
        <w:rPr>
          <w:rFonts w:ascii="Times New Roman" w:hAnsi="Times New Roman" w:cs="Times New Roman"/>
          <w:sz w:val="22"/>
          <w:szCs w:val="22"/>
          <w:lang w:val="en-US"/>
        </w:rPr>
        <w:t>Programme</w:t>
      </w:r>
      <w:proofErr w:type="spellEnd"/>
      <w:r w:rsidRPr="00906500">
        <w:rPr>
          <w:rFonts w:ascii="Times New Roman" w:hAnsi="Times New Roman" w:cs="Times New Roman"/>
          <w:sz w:val="22"/>
          <w:szCs w:val="22"/>
          <w:lang w:val="en-US"/>
        </w:rPr>
        <w:t xml:space="preserve">. </w:t>
      </w:r>
      <w:r w:rsidRPr="00906500">
        <w:rPr>
          <w:rFonts w:ascii="Times New Roman" w:hAnsi="Times New Roman" w:cs="Times New Roman"/>
          <w:sz w:val="22"/>
          <w:szCs w:val="22"/>
          <w:lang w:val="pt-BR"/>
        </w:rPr>
        <w:t xml:space="preserve">Available from: https://socialprotection.org/discover/programmes/national-assistance-programme </w:t>
      </w:r>
    </w:p>
    <w:p w14:paraId="3451E70F"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pt-BR"/>
        </w:rPr>
        <w:t xml:space="preserve">58. Subsidio Universal Prenatal [Internet]. DECRETO SUPREMO N° 2480. </w:t>
      </w:r>
      <w:r w:rsidRPr="00906500">
        <w:rPr>
          <w:rFonts w:ascii="Times New Roman" w:hAnsi="Times New Roman" w:cs="Times New Roman"/>
          <w:sz w:val="22"/>
          <w:szCs w:val="22"/>
          <w:lang w:val="en-US"/>
        </w:rPr>
        <w:t xml:space="preserve">Available from: https://oig.cepal.org/sites/default/files/2015_decreto_supremo_2480_bol.pdf </w:t>
      </w:r>
    </w:p>
    <w:p w14:paraId="4519F381"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pt-BR"/>
        </w:rPr>
        <w:t xml:space="preserve">59. Lei No 14628: Institui o Programa de Aquisição de Alimentos (PAA) e o Programa Cozinha Solidária; altera as Leis nos 12.512, de 14 de outubro de 2011, e 14.133, de 1o de abril de 2021 (Lei de Licitações e Contratos Administrativos); e revoga dispositivos das Leis nos 11.718, de 20 de junho de 2008, 11.775, de 17 de setembro de 2008, 12.512, de 14 de outubro de 2011, e 14.284, de 29 de dezembro de 2021 [Internet]. </w:t>
      </w:r>
      <w:r w:rsidRPr="00906500">
        <w:rPr>
          <w:rFonts w:ascii="Times New Roman" w:hAnsi="Times New Roman" w:cs="Times New Roman"/>
          <w:sz w:val="22"/>
          <w:szCs w:val="22"/>
          <w:lang w:val="en-US"/>
        </w:rPr>
        <w:t xml:space="preserve">Jul 20, 2023. Available from: https://www.planalto.gov.br/ccivil_03/_Ato2023-2026/2023/Lei/L14628.htm </w:t>
      </w:r>
    </w:p>
    <w:p w14:paraId="0F9F7987"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60. Ministerio de Agricultura, Ministerio de Economía, Fomento y Turismo, Ministerio de Desarrollo Social y Familia, Ministerio de Medio Ambiente, Ministerio de Salud, Ministerio de Ciencias, Tecnología, Conocimiento e Innovación. Estrategia Nacional de Soberanía para la Seguridad Alimentaria. Chile: Oficina de Estudios y Políticas Agrarias, Ministerio de Agricultura; 2023. </w:t>
      </w:r>
    </w:p>
    <w:p w14:paraId="7405E577"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61. Ley No 1355: Se define la obesidad y las enfermedades crónicas no transmisibles asociadas a esta como una prioridad de salud pública y se adoptan medidas para su control, atención y prevención. Oct 14, 2009 p. 1–5. </w:t>
      </w:r>
    </w:p>
    <w:p w14:paraId="2140F3A1"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62. Ministerio de Salud. Política Nacional de Seguridad Alimentaria y Nutricional 2011- 2021. 1a ed. San José, Costa Rica: Ministerio de Salud; 2011. 54 p. </w:t>
      </w:r>
    </w:p>
    <w:p w14:paraId="53CF2275"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63. Ley para Prevenir y Reducir la Pérdida y el Desperdicio de Alimentos y Mitigar el Hambre de las Personas en Situación de Vulnerabilidad Alimentaria. Tercer Suplemento </w:t>
      </w:r>
      <w:proofErr w:type="spellStart"/>
      <w:r w:rsidRPr="00906500">
        <w:rPr>
          <w:rFonts w:ascii="Times New Roman" w:hAnsi="Times New Roman" w:cs="Times New Roman"/>
          <w:sz w:val="22"/>
          <w:szCs w:val="22"/>
        </w:rPr>
        <w:t>Nº</w:t>
      </w:r>
      <w:proofErr w:type="spellEnd"/>
      <w:r w:rsidRPr="00906500">
        <w:rPr>
          <w:rFonts w:ascii="Times New Roman" w:hAnsi="Times New Roman" w:cs="Times New Roman"/>
          <w:sz w:val="22"/>
          <w:szCs w:val="22"/>
        </w:rPr>
        <w:t xml:space="preserve"> 72 - Registro Oficial República del Ecuador May 30 ,2022.</w:t>
      </w:r>
    </w:p>
    <w:p w14:paraId="4C69BA78"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64. Decreto No 63: Normas para la Organización y Funcionamiento del Consejo Nacional de Seguridad Alimentaria y Nutricional. Oct 16, 2009. </w:t>
      </w:r>
    </w:p>
    <w:p w14:paraId="0F2370E1"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65. </w:t>
      </w:r>
      <w:proofErr w:type="spellStart"/>
      <w:r w:rsidRPr="00906500">
        <w:rPr>
          <w:rFonts w:ascii="Times New Roman" w:hAnsi="Times New Roman" w:cs="Times New Roman"/>
          <w:sz w:val="22"/>
          <w:szCs w:val="22"/>
        </w:rPr>
        <w:t>Faret</w:t>
      </w:r>
      <w:proofErr w:type="spellEnd"/>
      <w:r w:rsidRPr="00906500">
        <w:rPr>
          <w:rFonts w:ascii="Times New Roman" w:hAnsi="Times New Roman" w:cs="Times New Roman"/>
          <w:sz w:val="22"/>
          <w:szCs w:val="22"/>
        </w:rPr>
        <w:t xml:space="preserve"> P, Acevedo Medrano N, Morataya M. Avances y retos en la implementación de las Directrices voluntarias para la realización progresiva del derecho a una alimentación adecuada en el contexto de la seguridad alimentaria nacional. EL CASO DE EL SALVADOR. Organización de las Naciones Unidas para la Alimentación y la Agricultura; 2015.</w:t>
      </w:r>
    </w:p>
    <w:p w14:paraId="5DAE0EB3"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lastRenderedPageBreak/>
        <w:t xml:space="preserve">66. Gobierno de Guatemala. El Plan del Pacto Hambre Cero. Guatemala: Gobierno de Guatemala; 2012. </w:t>
      </w:r>
    </w:p>
    <w:p w14:paraId="7976D43F"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67. Decreto Ejecutivo No PCM-086-2018. La Gaceta No 34863 Feb 5, 2019 p. 1–4. </w:t>
      </w:r>
    </w:p>
    <w:p w14:paraId="5EB97251"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en-US"/>
        </w:rPr>
        <w:t>68. Ministry of Agriculture and Fisheries, Ministry of Health. Food and Nutrition Security Policy. Government of Jamaica [Internet]. Jamaica: Government of Jamaica; 2013 Mar. Available from: https://www.moa.gov.jm/sites/default/files/pdfs/National%20Food%20and%20Nutrition%20S ecurity%20Policy.pdf</w:t>
      </w:r>
    </w:p>
    <w:p w14:paraId="0B6369F7"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69. Secretaría de Desarrollo Social. Cruzada Nacional contra el Hambre [Internet]. México: Secretaría de Desarrollo Social; 2013.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w:t>
      </w:r>
      <w:r w:rsidRPr="00906500">
        <w:rPr>
          <w:rFonts w:ascii="Times New Roman" w:hAnsi="Times New Roman" w:cs="Times New Roman"/>
          <w:sz w:val="22"/>
          <w:szCs w:val="22"/>
          <w:lang w:val="en-US"/>
        </w:rPr>
        <w:fldChar w:fldCharType="begin"/>
      </w:r>
      <w:r w:rsidRPr="00906500">
        <w:rPr>
          <w:rFonts w:ascii="Times New Roman" w:hAnsi="Times New Roman" w:cs="Times New Roman"/>
          <w:sz w:val="22"/>
          <w:szCs w:val="22"/>
        </w:rPr>
        <w:instrText xml:space="preserve">HYPERLINK "https://www.gob.mx/cms/uploads/attachment/file/120919/CruzadaNacionalContraElHambre. pdf </w:instrText>
      </w:r>
    </w:p>
    <w:p w14:paraId="7FE4E8B7" w14:textId="77777777" w:rsidR="00906500" w:rsidRPr="00906500" w:rsidRDefault="00906500" w:rsidP="00906500">
      <w:pPr>
        <w:rPr>
          <w:rStyle w:val="Hyperlink"/>
          <w:rFonts w:ascii="Times New Roman" w:hAnsi="Times New Roman" w:cs="Times New Roman"/>
          <w:sz w:val="22"/>
          <w:szCs w:val="22"/>
        </w:rPr>
      </w:pPr>
      <w:r w:rsidRPr="00906500">
        <w:rPr>
          <w:rFonts w:ascii="Times New Roman" w:hAnsi="Times New Roman" w:cs="Times New Roman"/>
          <w:sz w:val="22"/>
          <w:szCs w:val="22"/>
        </w:rPr>
        <w:instrText>70"</w:instrText>
      </w:r>
      <w:r w:rsidRPr="00906500">
        <w:rPr>
          <w:rFonts w:ascii="Times New Roman" w:hAnsi="Times New Roman" w:cs="Times New Roman"/>
          <w:sz w:val="22"/>
          <w:szCs w:val="22"/>
          <w:lang w:val="en-US"/>
        </w:rPr>
      </w:r>
      <w:r w:rsidRPr="00906500">
        <w:rPr>
          <w:rFonts w:ascii="Times New Roman" w:hAnsi="Times New Roman" w:cs="Times New Roman"/>
          <w:sz w:val="22"/>
          <w:szCs w:val="22"/>
          <w:lang w:val="en-US"/>
        </w:rPr>
        <w:fldChar w:fldCharType="separate"/>
      </w:r>
      <w:r w:rsidRPr="00906500">
        <w:rPr>
          <w:rStyle w:val="Hyperlink"/>
          <w:rFonts w:ascii="Times New Roman" w:hAnsi="Times New Roman" w:cs="Times New Roman"/>
          <w:sz w:val="22"/>
          <w:szCs w:val="22"/>
        </w:rPr>
        <w:t xml:space="preserve">https://www.gob.mx/cms/uploads/attachment/file/120919/CruzadaNacionalContraElHambre. </w:t>
      </w:r>
      <w:proofErr w:type="spellStart"/>
      <w:r w:rsidRPr="00906500">
        <w:rPr>
          <w:rStyle w:val="Hyperlink"/>
          <w:rFonts w:ascii="Times New Roman" w:hAnsi="Times New Roman" w:cs="Times New Roman"/>
          <w:sz w:val="22"/>
          <w:szCs w:val="22"/>
        </w:rPr>
        <w:t>pdf</w:t>
      </w:r>
      <w:proofErr w:type="spellEnd"/>
      <w:r w:rsidRPr="00906500">
        <w:rPr>
          <w:rStyle w:val="Hyperlink"/>
          <w:rFonts w:ascii="Times New Roman" w:hAnsi="Times New Roman" w:cs="Times New Roman"/>
          <w:sz w:val="22"/>
          <w:szCs w:val="22"/>
        </w:rPr>
        <w:t xml:space="preserve"> </w:t>
      </w:r>
    </w:p>
    <w:p w14:paraId="0BC0B955" w14:textId="77777777" w:rsidR="00906500" w:rsidRPr="00906500" w:rsidRDefault="00906500" w:rsidP="00906500">
      <w:pPr>
        <w:rPr>
          <w:rFonts w:ascii="Times New Roman" w:hAnsi="Times New Roman" w:cs="Times New Roman"/>
          <w:sz w:val="22"/>
          <w:szCs w:val="22"/>
          <w:lang w:val="en-US"/>
        </w:rPr>
      </w:pPr>
      <w:r w:rsidRPr="00906500">
        <w:rPr>
          <w:rStyle w:val="Hyperlink"/>
          <w:rFonts w:ascii="Times New Roman" w:hAnsi="Times New Roman" w:cs="Times New Roman"/>
          <w:sz w:val="22"/>
          <w:szCs w:val="22"/>
        </w:rPr>
        <w:t>70</w:t>
      </w:r>
      <w:r w:rsidRPr="00906500">
        <w:rPr>
          <w:rFonts w:ascii="Times New Roman" w:hAnsi="Times New Roman" w:cs="Times New Roman"/>
          <w:sz w:val="22"/>
          <w:szCs w:val="22"/>
          <w:lang w:val="en-US"/>
        </w:rPr>
        <w:fldChar w:fldCharType="end"/>
      </w:r>
      <w:r w:rsidRPr="00906500">
        <w:rPr>
          <w:rFonts w:ascii="Times New Roman" w:hAnsi="Times New Roman" w:cs="Times New Roman"/>
          <w:sz w:val="22"/>
          <w:szCs w:val="22"/>
        </w:rPr>
        <w:t xml:space="preserve">. República del Paraguay. Ley </w:t>
      </w:r>
      <w:proofErr w:type="spellStart"/>
      <w:r w:rsidRPr="00906500">
        <w:rPr>
          <w:rFonts w:ascii="Times New Roman" w:hAnsi="Times New Roman" w:cs="Times New Roman"/>
          <w:sz w:val="22"/>
          <w:szCs w:val="22"/>
        </w:rPr>
        <w:t>N°</w:t>
      </w:r>
      <w:proofErr w:type="spellEnd"/>
      <w:r w:rsidRPr="00906500">
        <w:rPr>
          <w:rFonts w:ascii="Times New Roman" w:hAnsi="Times New Roman" w:cs="Times New Roman"/>
          <w:sz w:val="22"/>
          <w:szCs w:val="22"/>
        </w:rPr>
        <w:t xml:space="preserve"> 4698/2012. De Garantía Nutricional en la Primera Infancia [Internet]. </w:t>
      </w:r>
      <w:r w:rsidRPr="00906500">
        <w:rPr>
          <w:rFonts w:ascii="Times New Roman" w:hAnsi="Times New Roman" w:cs="Times New Roman"/>
          <w:sz w:val="22"/>
          <w:szCs w:val="22"/>
          <w:lang w:val="en-US"/>
        </w:rPr>
        <w:t xml:space="preserve">Ley 4698 2012. Available from: https://drive.google.com/file/d/103z7eFMzPYSYefmAbNiWBZw5W2qW_jkx/view   </w:t>
      </w:r>
    </w:p>
    <w:p w14:paraId="7B92A74D"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71. República del Paraguay. Ley </w:t>
      </w:r>
      <w:proofErr w:type="spellStart"/>
      <w:r w:rsidRPr="00906500">
        <w:rPr>
          <w:rFonts w:ascii="Times New Roman" w:hAnsi="Times New Roman" w:cs="Times New Roman"/>
          <w:sz w:val="22"/>
          <w:szCs w:val="22"/>
        </w:rPr>
        <w:t>N°</w:t>
      </w:r>
      <w:proofErr w:type="spellEnd"/>
      <w:r w:rsidRPr="00906500">
        <w:rPr>
          <w:rFonts w:ascii="Times New Roman" w:hAnsi="Times New Roman" w:cs="Times New Roman"/>
          <w:sz w:val="22"/>
          <w:szCs w:val="22"/>
        </w:rPr>
        <w:t xml:space="preserve"> 5281/2014.  Que modifica los artículos 1° y 3 ° de la Ley de Garantía Nutricional en la Primera Infancia.   </w:t>
      </w:r>
      <w:r w:rsidRPr="00906500">
        <w:rPr>
          <w:rFonts w:ascii="Times New Roman" w:hAnsi="Times New Roman" w:cs="Times New Roman"/>
          <w:sz w:val="22"/>
          <w:szCs w:val="22"/>
          <w:lang w:val="en-US"/>
        </w:rPr>
        <w:t xml:space="preserve">[Internet]. Ley 4698 2014. Available from: </w:t>
      </w:r>
      <w:hyperlink r:id="rId9" w:history="1">
        <w:r w:rsidRPr="00906500">
          <w:rPr>
            <w:rStyle w:val="Hyperlink"/>
            <w:rFonts w:ascii="Times New Roman" w:hAnsi="Times New Roman" w:cs="Times New Roman"/>
            <w:sz w:val="22"/>
            <w:szCs w:val="22"/>
            <w:lang w:val="en-US"/>
          </w:rPr>
          <w:t>https://drive.google.com/file/d/0B0fO30Y7z_VPSlVONXVpQzhRaGs/view?resourcekey=0-8cE5RL6GnVhEM5P7HlVAyg</w:t>
        </w:r>
      </w:hyperlink>
    </w:p>
    <w:p w14:paraId="4429225E"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72. Republica del Paraguay. Resolución S.G. N°0376/2018 Se aprueba el protocolo de implementación del Programa Alimentario Nutricional (PANI)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https://drive.google.com/file/d/1TNQP0HnEJMTaISiBcqYTGP5B29yBzSw2/view</w:t>
      </w:r>
    </w:p>
    <w:p w14:paraId="7918517A"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73. Ley No 27470: Ley que establece normas complementarias para la Ejecución del Programa del Vaso de Leche [Internet]. </w:t>
      </w:r>
      <w:r w:rsidRPr="00906500">
        <w:rPr>
          <w:rFonts w:ascii="Times New Roman" w:hAnsi="Times New Roman" w:cs="Times New Roman"/>
          <w:sz w:val="22"/>
          <w:szCs w:val="22"/>
          <w:lang w:val="en-US"/>
        </w:rPr>
        <w:t xml:space="preserve">Jun 1, 2021 p. 1–5. Available from: https://www.mef.gob.pe/es/normatividad/por-instrumento/leyes/6565-ley-n-27470-1/file </w:t>
      </w:r>
    </w:p>
    <w:p w14:paraId="34FAB3A7"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74. Transferencias Monetarias [Internet].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https://www.gub.uy/ministerio desarrollo-social/comunicacion/publicaciones/transferencias-monetarias </w:t>
      </w:r>
    </w:p>
    <w:p w14:paraId="10CACABD"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75. LEY ORGÁNICA DE SEGURIDAD Y SOBERANÍA AGROALIMENTARIA. Gaceta Oficial de la República Bolivariana de Venezuela </w:t>
      </w:r>
      <w:proofErr w:type="spellStart"/>
      <w:r w:rsidRPr="00906500">
        <w:rPr>
          <w:rFonts w:ascii="Times New Roman" w:hAnsi="Times New Roman" w:cs="Times New Roman"/>
          <w:sz w:val="22"/>
          <w:szCs w:val="22"/>
        </w:rPr>
        <w:t>Nº</w:t>
      </w:r>
      <w:proofErr w:type="spellEnd"/>
      <w:r w:rsidRPr="00906500">
        <w:rPr>
          <w:rFonts w:ascii="Times New Roman" w:hAnsi="Times New Roman" w:cs="Times New Roman"/>
          <w:sz w:val="22"/>
          <w:szCs w:val="22"/>
        </w:rPr>
        <w:t xml:space="preserve"> 5.891 de fecha 31 de julio de 2008.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https://docs.bvsalud.org/leisref/2018/04/412/dieta-ley-organica-de-seguridad-y-soberania-agroalimentaria.pdf</w:t>
      </w:r>
    </w:p>
    <w:p w14:paraId="4ED0698F"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76. Ley No 27642: Promoción de la Alimentación Saludable [Internet]. </w:t>
      </w:r>
      <w:r w:rsidRPr="00906500">
        <w:rPr>
          <w:rFonts w:ascii="Times New Roman" w:hAnsi="Times New Roman" w:cs="Times New Roman"/>
          <w:sz w:val="22"/>
          <w:szCs w:val="22"/>
          <w:lang w:val="en-US"/>
        </w:rPr>
        <w:t xml:space="preserve">27642 2021. Available from: https://www.boletinoficial.gob.ar/detalleAviso/primera/252728 </w:t>
      </w:r>
    </w:p>
    <w:p w14:paraId="2C6E75EE" w14:textId="77777777" w:rsidR="00906500" w:rsidRPr="00906500" w:rsidRDefault="00906500" w:rsidP="00906500">
      <w:pPr>
        <w:rPr>
          <w:rFonts w:ascii="Times New Roman" w:hAnsi="Times New Roman" w:cs="Times New Roman"/>
          <w:sz w:val="22"/>
          <w:szCs w:val="22"/>
          <w:lang w:val="pt-BR"/>
        </w:rPr>
      </w:pPr>
      <w:r w:rsidRPr="00906500">
        <w:rPr>
          <w:rFonts w:ascii="Times New Roman" w:hAnsi="Times New Roman" w:cs="Times New Roman"/>
          <w:sz w:val="22"/>
          <w:szCs w:val="22"/>
          <w:lang w:val="en-US"/>
        </w:rPr>
        <w:t xml:space="preserve">77. Ministry of Health, Barbados. National Action Plan for the Prevention and Control of Non-communicable Diseases (NCDs) 2015-2019. </w:t>
      </w:r>
      <w:r w:rsidRPr="00906500">
        <w:rPr>
          <w:rFonts w:ascii="Times New Roman" w:hAnsi="Times New Roman" w:cs="Times New Roman"/>
          <w:sz w:val="22"/>
          <w:szCs w:val="22"/>
          <w:lang w:val="pt-BR"/>
        </w:rPr>
        <w:t xml:space="preserve">Barbados: Ministry of Health, Barbados; </w:t>
      </w:r>
    </w:p>
    <w:p w14:paraId="24AF0347"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pt-BR"/>
        </w:rPr>
        <w:t xml:space="preserve">78. Resolução No 24/2010: Dispõe sobre a oferta, propaganda, publicidade, informação e outras práticas correlatas cujo objetivo seja a divulgação e a promoção comercial de alimentos considerados com quantidades elevadas de açúcar, de gordura saturada, de gordura trans, de sódio, e de bebidas com baixo teor nutricional, nos termos desta Resolução, e dá outras providências [Internet]. </w:t>
      </w:r>
      <w:r w:rsidRPr="00906500">
        <w:rPr>
          <w:rFonts w:ascii="Times New Roman" w:hAnsi="Times New Roman" w:cs="Times New Roman"/>
          <w:sz w:val="22"/>
          <w:szCs w:val="22"/>
          <w:lang w:val="en-US"/>
        </w:rPr>
        <w:t xml:space="preserve">Jun 15, 2010 p. 1–7. Available from: https://extranet.who.int/ncdccs/Data/BRA_B15_RDC24_10_Publicidade_de_alimentos.pdf </w:t>
      </w:r>
    </w:p>
    <w:p w14:paraId="691D9022"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lastRenderedPageBreak/>
        <w:t xml:space="preserve">78. Ley No 20670: Crea el sistema “Elige vivir sano.” 20670 2013 p. 1–5. </w:t>
      </w:r>
    </w:p>
    <w:p w14:paraId="2E2F6449"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79. Ley No 2120: Se adoptan medidas para fomentar entornos alimentarios saludables y prevenir enfermedades no transmisibles y se adoptan otras disposiciones. Jul 30, 2021 p. 1–4.</w:t>
      </w:r>
    </w:p>
    <w:p w14:paraId="6B2708A1"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80. Ley No 67: Ley Orgánica de Salud. Registro Oficial Suplemento 423 </w:t>
      </w:r>
      <w:proofErr w:type="spellStart"/>
      <w:r w:rsidRPr="00906500">
        <w:rPr>
          <w:rFonts w:ascii="Times New Roman" w:hAnsi="Times New Roman" w:cs="Times New Roman"/>
          <w:sz w:val="22"/>
          <w:szCs w:val="22"/>
        </w:rPr>
        <w:t>Dec</w:t>
      </w:r>
      <w:proofErr w:type="spellEnd"/>
      <w:r w:rsidRPr="00906500">
        <w:rPr>
          <w:rFonts w:ascii="Times New Roman" w:hAnsi="Times New Roman" w:cs="Times New Roman"/>
          <w:sz w:val="22"/>
          <w:szCs w:val="22"/>
        </w:rPr>
        <w:t xml:space="preserve"> 22, 2006 p. 1– 46. </w:t>
      </w:r>
    </w:p>
    <w:p w14:paraId="5382E699"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81. Secretaría de Seguridad Alimentaria y Nutricional. Política Nacional de Seguridad Alimentaria y Nutricional. 1a ed. Guatemala; 2023. 84 p. </w:t>
      </w:r>
    </w:p>
    <w:p w14:paraId="5FD55AD0"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82. Lineamientos por los que se dan a conocer los criterios nutrimentales y de publicidad que deberán observar los anunciantes de alimentos y bebidas no alcohólicas para publicitar sus productos en televisión abierta y restringida, así como en salas de exhibición cinematográfica, conforme a lo dispuesto en los artículos 22 Bis, 79, fracción X y 86, fracción VI, del Reglamento de la Ley General de Salud en Materia de Publicidad [Internet]. Diario Oficial de la Federación 15/04/2014 </w:t>
      </w:r>
      <w:proofErr w:type="spellStart"/>
      <w:r w:rsidRPr="00906500">
        <w:rPr>
          <w:rFonts w:ascii="Times New Roman" w:hAnsi="Times New Roman" w:cs="Times New Roman"/>
          <w:sz w:val="22"/>
          <w:szCs w:val="22"/>
        </w:rPr>
        <w:t>Apr</w:t>
      </w:r>
      <w:proofErr w:type="spellEnd"/>
      <w:r w:rsidRPr="00906500">
        <w:rPr>
          <w:rFonts w:ascii="Times New Roman" w:hAnsi="Times New Roman" w:cs="Times New Roman"/>
          <w:sz w:val="22"/>
          <w:szCs w:val="22"/>
        </w:rPr>
        <w:t xml:space="preserve"> 15, 2014.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https://www.dof.gob.mx/nota_detalle.php?codigo=5340694&amp;fecha=15/04/2014#gsc.tab=0 </w:t>
      </w:r>
    </w:p>
    <w:p w14:paraId="1709D899"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83. Ley No 19140: </w:t>
      </w:r>
      <w:proofErr w:type="spellStart"/>
      <w:r w:rsidRPr="00906500">
        <w:rPr>
          <w:rFonts w:ascii="Times New Roman" w:hAnsi="Times New Roman" w:cs="Times New Roman"/>
          <w:sz w:val="22"/>
          <w:szCs w:val="22"/>
        </w:rPr>
        <w:t>Díctanse</w:t>
      </w:r>
      <w:proofErr w:type="spellEnd"/>
      <w:r w:rsidRPr="00906500">
        <w:rPr>
          <w:rFonts w:ascii="Times New Roman" w:hAnsi="Times New Roman" w:cs="Times New Roman"/>
          <w:sz w:val="22"/>
          <w:szCs w:val="22"/>
        </w:rPr>
        <w:t xml:space="preserve"> normas para la promoción de hábitos alimenticios saludables en la población infantil y adolescente que asiste a establecimientos escolares y </w:t>
      </w:r>
      <w:proofErr w:type="spellStart"/>
      <w:r w:rsidRPr="00906500">
        <w:rPr>
          <w:rFonts w:ascii="Times New Roman" w:hAnsi="Times New Roman" w:cs="Times New Roman"/>
          <w:sz w:val="22"/>
          <w:szCs w:val="22"/>
        </w:rPr>
        <w:t>liceales</w:t>
      </w:r>
      <w:proofErr w:type="spellEnd"/>
      <w:r w:rsidRPr="00906500">
        <w:rPr>
          <w:rFonts w:ascii="Times New Roman" w:hAnsi="Times New Roman" w:cs="Times New Roman"/>
          <w:sz w:val="22"/>
          <w:szCs w:val="22"/>
        </w:rPr>
        <w:t xml:space="preserve">. 19140 2013 p. 1. </w:t>
      </w:r>
    </w:p>
    <w:p w14:paraId="6FC722CC"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84. Instituto Nacional de la Nutrición. Campaña: Agarra dato, come sano 4S [Internet]. </w:t>
      </w:r>
      <w:proofErr w:type="spellStart"/>
      <w:r w:rsidRPr="00906500">
        <w:rPr>
          <w:rFonts w:ascii="Times New Roman" w:hAnsi="Times New Roman" w:cs="Times New Roman"/>
          <w:sz w:val="22"/>
          <w:szCs w:val="22"/>
          <w:lang w:val="en-US"/>
        </w:rPr>
        <w:t>Availablefrom</w:t>
      </w:r>
      <w:proofErr w:type="spellEnd"/>
      <w:r w:rsidRPr="00906500">
        <w:rPr>
          <w:rFonts w:ascii="Times New Roman" w:hAnsi="Times New Roman" w:cs="Times New Roman"/>
          <w:sz w:val="22"/>
          <w:szCs w:val="22"/>
          <w:lang w:val="en-US"/>
        </w:rPr>
        <w:t xml:space="preserve">: https://www.inn.gob.ve/innw/ </w:t>
      </w:r>
    </w:p>
    <w:p w14:paraId="458ED54F"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lang w:val="en-US"/>
        </w:rPr>
        <w:t xml:space="preserve">85. Policy &amp; Forecasting 004/2022: Excise Tax on Sweetened Beverages. </w:t>
      </w:r>
      <w:proofErr w:type="spellStart"/>
      <w:r w:rsidRPr="00906500">
        <w:rPr>
          <w:rFonts w:ascii="Times New Roman" w:hAnsi="Times New Roman" w:cs="Times New Roman"/>
          <w:sz w:val="22"/>
          <w:szCs w:val="22"/>
        </w:rPr>
        <w:t>Apr</w:t>
      </w:r>
      <w:proofErr w:type="spellEnd"/>
      <w:r w:rsidRPr="00906500">
        <w:rPr>
          <w:rFonts w:ascii="Times New Roman" w:hAnsi="Times New Roman" w:cs="Times New Roman"/>
          <w:sz w:val="22"/>
          <w:szCs w:val="22"/>
        </w:rPr>
        <w:t xml:space="preserve"> 1, 2022. </w:t>
      </w:r>
    </w:p>
    <w:p w14:paraId="139A1271"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86. Ley No 66: Ley que modifica el Impuesto a los Consumos Específicos (ICE). </w:t>
      </w:r>
      <w:proofErr w:type="spellStart"/>
      <w:r w:rsidRPr="00906500">
        <w:rPr>
          <w:rFonts w:ascii="Times New Roman" w:hAnsi="Times New Roman" w:cs="Times New Roman"/>
          <w:sz w:val="22"/>
          <w:szCs w:val="22"/>
        </w:rPr>
        <w:t>Dec</w:t>
      </w:r>
      <w:proofErr w:type="spellEnd"/>
      <w:r w:rsidRPr="00906500">
        <w:rPr>
          <w:rFonts w:ascii="Times New Roman" w:hAnsi="Times New Roman" w:cs="Times New Roman"/>
          <w:sz w:val="22"/>
          <w:szCs w:val="22"/>
        </w:rPr>
        <w:t xml:space="preserve"> 15, 2010 p. 1–3. </w:t>
      </w:r>
    </w:p>
    <w:p w14:paraId="18C22B41"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87. Resolución Normativa de Directorio No10-0037-16: Actualización de las Alícuotas Específicas del Impuesto a los Consumo Específicos (ICE) para la gestión 2017. </w:t>
      </w:r>
      <w:proofErr w:type="spellStart"/>
      <w:r w:rsidRPr="00906500">
        <w:rPr>
          <w:rFonts w:ascii="Times New Roman" w:hAnsi="Times New Roman" w:cs="Times New Roman"/>
          <w:sz w:val="22"/>
          <w:szCs w:val="22"/>
        </w:rPr>
        <w:t>Dec</w:t>
      </w:r>
      <w:proofErr w:type="spellEnd"/>
      <w:r w:rsidRPr="00906500">
        <w:rPr>
          <w:rFonts w:ascii="Times New Roman" w:hAnsi="Times New Roman" w:cs="Times New Roman"/>
          <w:sz w:val="22"/>
          <w:szCs w:val="22"/>
        </w:rPr>
        <w:t xml:space="preserve"> 25, 2016 p. 1–3. </w:t>
      </w:r>
    </w:p>
    <w:p w14:paraId="6C022AE9"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88. Ley 20780: Reforma tributaria que modifica el sistema de tributación de la renta e introduce diversos ajustes en el sistema tributario. 20780 2014 p. 1–127. </w:t>
      </w:r>
    </w:p>
    <w:p w14:paraId="2A3525BB"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89. Ley No 2277: Se adopta una reforma tributaria para la igualdad y la justicia social y se dictan otras disposiciones. </w:t>
      </w:r>
      <w:proofErr w:type="spellStart"/>
      <w:r w:rsidRPr="00906500">
        <w:rPr>
          <w:rFonts w:ascii="Times New Roman" w:hAnsi="Times New Roman" w:cs="Times New Roman"/>
          <w:sz w:val="22"/>
          <w:szCs w:val="22"/>
        </w:rPr>
        <w:t>Dec</w:t>
      </w:r>
      <w:proofErr w:type="spellEnd"/>
      <w:r w:rsidRPr="00906500">
        <w:rPr>
          <w:rFonts w:ascii="Times New Roman" w:hAnsi="Times New Roman" w:cs="Times New Roman"/>
          <w:sz w:val="22"/>
          <w:szCs w:val="22"/>
        </w:rPr>
        <w:t xml:space="preserve"> 13, 2022 p. 1–76. </w:t>
      </w:r>
    </w:p>
    <w:p w14:paraId="53F53ECA"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90. Decreto Ejecutivo </w:t>
      </w:r>
      <w:proofErr w:type="spellStart"/>
      <w:r w:rsidRPr="00906500">
        <w:rPr>
          <w:rFonts w:ascii="Times New Roman" w:hAnsi="Times New Roman" w:cs="Times New Roman"/>
          <w:sz w:val="22"/>
          <w:szCs w:val="22"/>
        </w:rPr>
        <w:t>N°</w:t>
      </w:r>
      <w:proofErr w:type="spellEnd"/>
      <w:r w:rsidRPr="00906500">
        <w:rPr>
          <w:rFonts w:ascii="Times New Roman" w:hAnsi="Times New Roman" w:cs="Times New Roman"/>
          <w:sz w:val="22"/>
          <w:szCs w:val="22"/>
        </w:rPr>
        <w:t xml:space="preserve"> 43719-H: Actualización de los impuestos </w:t>
      </w:r>
      <w:proofErr w:type="spellStart"/>
      <w:r w:rsidRPr="00906500">
        <w:rPr>
          <w:rFonts w:ascii="Times New Roman" w:hAnsi="Times New Roman" w:cs="Times New Roman"/>
          <w:sz w:val="22"/>
          <w:szCs w:val="22"/>
        </w:rPr>
        <w:t>específicossobre</w:t>
      </w:r>
      <w:proofErr w:type="spellEnd"/>
      <w:r w:rsidRPr="00906500">
        <w:rPr>
          <w:rFonts w:ascii="Times New Roman" w:hAnsi="Times New Roman" w:cs="Times New Roman"/>
          <w:sz w:val="22"/>
          <w:szCs w:val="22"/>
        </w:rPr>
        <w:t xml:space="preserve"> las bebidas </w:t>
      </w:r>
      <w:proofErr w:type="spellStart"/>
      <w:r w:rsidRPr="00906500">
        <w:rPr>
          <w:rFonts w:ascii="Times New Roman" w:hAnsi="Times New Roman" w:cs="Times New Roman"/>
          <w:sz w:val="22"/>
          <w:szCs w:val="22"/>
        </w:rPr>
        <w:t>envasadassin</w:t>
      </w:r>
      <w:proofErr w:type="spellEnd"/>
      <w:r w:rsidRPr="00906500">
        <w:rPr>
          <w:rFonts w:ascii="Times New Roman" w:hAnsi="Times New Roman" w:cs="Times New Roman"/>
          <w:sz w:val="22"/>
          <w:szCs w:val="22"/>
        </w:rPr>
        <w:t xml:space="preserve"> contenido alcohólico, excepto la leche y sobre </w:t>
      </w:r>
      <w:proofErr w:type="spellStart"/>
      <w:r w:rsidRPr="00906500">
        <w:rPr>
          <w:rFonts w:ascii="Times New Roman" w:hAnsi="Times New Roman" w:cs="Times New Roman"/>
          <w:sz w:val="22"/>
          <w:szCs w:val="22"/>
        </w:rPr>
        <w:t>losjabones</w:t>
      </w:r>
      <w:proofErr w:type="spellEnd"/>
      <w:r w:rsidRPr="00906500">
        <w:rPr>
          <w:rFonts w:ascii="Times New Roman" w:hAnsi="Times New Roman" w:cs="Times New Roman"/>
          <w:sz w:val="22"/>
          <w:szCs w:val="22"/>
        </w:rPr>
        <w:t xml:space="preserve"> de tocador, mediante un ajuste de tres por ciento (3,00%) [Internet]. </w:t>
      </w:r>
      <w:proofErr w:type="spellStart"/>
      <w:r w:rsidRPr="00906500">
        <w:rPr>
          <w:rFonts w:ascii="Times New Roman" w:hAnsi="Times New Roman" w:cs="Times New Roman"/>
          <w:sz w:val="22"/>
          <w:szCs w:val="22"/>
        </w:rPr>
        <w:t>Sep</w:t>
      </w:r>
      <w:proofErr w:type="spellEnd"/>
      <w:r w:rsidRPr="00906500">
        <w:rPr>
          <w:rFonts w:ascii="Times New Roman" w:hAnsi="Times New Roman" w:cs="Times New Roman"/>
          <w:sz w:val="22"/>
          <w:szCs w:val="22"/>
        </w:rPr>
        <w:t xml:space="preserve"> 8, 2022.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https://www.pgrweb.go.cr/scij/Busqueda/Normativa/Normas/nrm_texto_completo.aspx?para m1=NRTC&amp;nValor1=1&amp;nValor2=97876&amp;nValor3=132691&amp;strTipM=TC </w:t>
      </w:r>
    </w:p>
    <w:p w14:paraId="0276ACA5"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91. Ley de Régimen tributario interno. Registro Oficial No 463 Nov 17, 2004 p. 1–152. </w:t>
      </w:r>
    </w:p>
    <w:p w14:paraId="1DC9E094"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92. Decreto No 237: Ley de Impuesto sobre las bebidas gaseosas, isotónicas, fortificantes o energizantes, jugos néctares, refrescos y preparaciones concentradas o en polvo para la elaboración de bebidas. 237 </w:t>
      </w:r>
      <w:proofErr w:type="spellStart"/>
      <w:r w:rsidRPr="00906500">
        <w:rPr>
          <w:rFonts w:ascii="Times New Roman" w:hAnsi="Times New Roman" w:cs="Times New Roman"/>
          <w:sz w:val="22"/>
          <w:szCs w:val="22"/>
        </w:rPr>
        <w:t>Aug</w:t>
      </w:r>
      <w:proofErr w:type="spellEnd"/>
      <w:r w:rsidRPr="00906500">
        <w:rPr>
          <w:rFonts w:ascii="Times New Roman" w:hAnsi="Times New Roman" w:cs="Times New Roman"/>
          <w:sz w:val="22"/>
          <w:szCs w:val="22"/>
        </w:rPr>
        <w:t xml:space="preserve"> 13, 2010 p. 1–12. </w:t>
      </w:r>
    </w:p>
    <w:p w14:paraId="64B94ECE"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lastRenderedPageBreak/>
        <w:t xml:space="preserve">93. Decreto No 09-2002: Ley de Impuesto Específico sobre la distribución de bebidas gaseosas, </w:t>
      </w:r>
      <w:proofErr w:type="spellStart"/>
      <w:r w:rsidRPr="00906500">
        <w:rPr>
          <w:rFonts w:ascii="Times New Roman" w:hAnsi="Times New Roman" w:cs="Times New Roman"/>
          <w:sz w:val="22"/>
          <w:szCs w:val="22"/>
        </w:rPr>
        <w:t>bebidasisotónicas</w:t>
      </w:r>
      <w:proofErr w:type="spellEnd"/>
      <w:r w:rsidRPr="00906500">
        <w:rPr>
          <w:rFonts w:ascii="Times New Roman" w:hAnsi="Times New Roman" w:cs="Times New Roman"/>
          <w:sz w:val="22"/>
          <w:szCs w:val="22"/>
        </w:rPr>
        <w:t xml:space="preserve"> deportivas, jugos y néctares, yogures, preparaciones concentradas o en polvo para la elaboración de bebidas y agua natural envasada. Feb 13, 2002. </w:t>
      </w:r>
    </w:p>
    <w:p w14:paraId="341118CB"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94. Acuerdo No 163-2019. La Gaceta No 34884 Mar 1, 2019 p. 11–4.</w:t>
      </w:r>
    </w:p>
    <w:p w14:paraId="0EF0E310"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95. Decreto por el que se reforman y adicionan diversas disposiciones de la Ley del Impuesto Especial sobre Producción y Servicios [Internet]. Diario Oficial de la Federación 19/11/2010 Nov 19, 2010 p. 1–4.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https://sidof.segob.gob.mx/notas/5167861 </w:t>
      </w:r>
    </w:p>
    <w:p w14:paraId="4A43A2F2"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96. Decreto Supremo 266-2021-</w:t>
      </w:r>
      <w:proofErr w:type="gramStart"/>
      <w:r w:rsidRPr="00906500">
        <w:rPr>
          <w:rFonts w:ascii="Times New Roman" w:hAnsi="Times New Roman" w:cs="Times New Roman"/>
          <w:sz w:val="22"/>
          <w:szCs w:val="22"/>
        </w:rPr>
        <w:t>EF :</w:t>
      </w:r>
      <w:proofErr w:type="gramEnd"/>
      <w:r w:rsidRPr="00906500">
        <w:rPr>
          <w:rFonts w:ascii="Times New Roman" w:hAnsi="Times New Roman" w:cs="Times New Roman"/>
          <w:sz w:val="22"/>
          <w:szCs w:val="22"/>
        </w:rPr>
        <w:t xml:space="preserve"> Modifican el Impuesto Selectivo al Consumo aplicable a los bienes del Nuevo Apéndice IV del TUO de la Ley del Impuesto General a las Ventas e Impuesto Selectivo al Consumo [Internet]. Diario Oficial “El Peruano” No 1996964 </w:t>
      </w:r>
      <w:proofErr w:type="spellStart"/>
      <w:r w:rsidRPr="00906500">
        <w:rPr>
          <w:rFonts w:ascii="Times New Roman" w:hAnsi="Times New Roman" w:cs="Times New Roman"/>
          <w:sz w:val="22"/>
          <w:szCs w:val="22"/>
        </w:rPr>
        <w:t>Sep</w:t>
      </w:r>
      <w:proofErr w:type="spellEnd"/>
      <w:r w:rsidRPr="00906500">
        <w:rPr>
          <w:rFonts w:ascii="Times New Roman" w:hAnsi="Times New Roman" w:cs="Times New Roman"/>
          <w:sz w:val="22"/>
          <w:szCs w:val="22"/>
        </w:rPr>
        <w:t xml:space="preserve"> 30, 2021 p. 24–5.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https://busquedas.elperuano.pe/dispositivo/NL/undefined/dispositivo/NL/1996964- </w:t>
      </w:r>
      <w:proofErr w:type="gramStart"/>
      <w:r w:rsidRPr="00906500">
        <w:rPr>
          <w:rFonts w:ascii="Times New Roman" w:hAnsi="Times New Roman" w:cs="Times New Roman"/>
          <w:sz w:val="22"/>
          <w:szCs w:val="22"/>
        </w:rPr>
        <w:t>3?_</w:t>
      </w:r>
      <w:proofErr w:type="gramEnd"/>
      <w:r w:rsidRPr="00906500">
        <w:rPr>
          <w:rFonts w:ascii="Times New Roman" w:hAnsi="Times New Roman" w:cs="Times New Roman"/>
          <w:sz w:val="22"/>
          <w:szCs w:val="22"/>
        </w:rPr>
        <w:t xml:space="preserve">ga=2.96318172.1376072157.1715978803-285826746.1715951179 </w:t>
      </w:r>
    </w:p>
    <w:p w14:paraId="1FCEF85B"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97. Acuerdo Ministerial No 4522: Reglamento Sanitario de etiquetado de alimentos procesados para el consumo humano. Suplemento del Registro Oficial No 134 Nov 29, 2013 p. 1–8. </w:t>
      </w:r>
    </w:p>
    <w:p w14:paraId="621A77C0"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98. Ley No 7092: De rotulado frontal de advertencia de alimentos </w:t>
      </w:r>
      <w:proofErr w:type="gramStart"/>
      <w:r w:rsidRPr="00906500">
        <w:rPr>
          <w:rFonts w:ascii="Times New Roman" w:hAnsi="Times New Roman" w:cs="Times New Roman"/>
          <w:sz w:val="22"/>
          <w:szCs w:val="22"/>
        </w:rPr>
        <w:t>envasados[</w:t>
      </w:r>
      <w:proofErr w:type="gramEnd"/>
      <w:r w:rsidRPr="00906500">
        <w:rPr>
          <w:rFonts w:ascii="Times New Roman" w:hAnsi="Times New Roman" w:cs="Times New Roman"/>
          <w:sz w:val="22"/>
          <w:szCs w:val="22"/>
        </w:rPr>
        <w:t xml:space="preserve">Internet]. Jun 1, 2023 p. 1–4.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https://www.bacn.gov.py/leyes-paraguayas/11658/ley-n-7092- </w:t>
      </w:r>
      <w:proofErr w:type="spellStart"/>
      <w:r w:rsidRPr="00906500">
        <w:rPr>
          <w:rFonts w:ascii="Times New Roman" w:hAnsi="Times New Roman" w:cs="Times New Roman"/>
          <w:sz w:val="22"/>
          <w:szCs w:val="22"/>
        </w:rPr>
        <w:t>de-rotulado-frontal-de-advertencia-de-alimentos-envasados</w:t>
      </w:r>
      <w:proofErr w:type="spellEnd"/>
      <w:r w:rsidRPr="00906500">
        <w:rPr>
          <w:rFonts w:ascii="Times New Roman" w:hAnsi="Times New Roman" w:cs="Times New Roman"/>
          <w:sz w:val="22"/>
          <w:szCs w:val="22"/>
        </w:rPr>
        <w:t xml:space="preserve"> </w:t>
      </w:r>
    </w:p>
    <w:p w14:paraId="2C70DF89"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99. Decreto No 272-018: Modificación del Reglamento Bromatológico Nacional, relativo al rotulado de los alimentos. </w:t>
      </w:r>
      <w:proofErr w:type="spellStart"/>
      <w:r w:rsidRPr="00906500">
        <w:rPr>
          <w:rFonts w:ascii="Times New Roman" w:hAnsi="Times New Roman" w:cs="Times New Roman"/>
          <w:sz w:val="22"/>
          <w:szCs w:val="22"/>
        </w:rPr>
        <w:t>Aug</w:t>
      </w:r>
      <w:proofErr w:type="spellEnd"/>
      <w:r w:rsidRPr="00906500">
        <w:rPr>
          <w:rFonts w:ascii="Times New Roman" w:hAnsi="Times New Roman" w:cs="Times New Roman"/>
          <w:sz w:val="22"/>
          <w:szCs w:val="22"/>
        </w:rPr>
        <w:t xml:space="preserve"> 29, 2018 p. 1–16. </w:t>
      </w:r>
    </w:p>
    <w:p w14:paraId="013C5BFF"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100. Resolución No 137: Resolución para regular el etiquetado de alimentos manufacturados con alto contenido de azúcar, grasas saturadas y </w:t>
      </w:r>
      <w:proofErr w:type="spellStart"/>
      <w:proofErr w:type="gramStart"/>
      <w:r w:rsidRPr="00906500">
        <w:rPr>
          <w:rFonts w:ascii="Times New Roman" w:hAnsi="Times New Roman" w:cs="Times New Roman"/>
          <w:sz w:val="22"/>
          <w:szCs w:val="22"/>
        </w:rPr>
        <w:t>grasastrans</w:t>
      </w:r>
      <w:proofErr w:type="spellEnd"/>
      <w:r w:rsidRPr="00906500">
        <w:rPr>
          <w:rFonts w:ascii="Times New Roman" w:hAnsi="Times New Roman" w:cs="Times New Roman"/>
          <w:sz w:val="22"/>
          <w:szCs w:val="22"/>
        </w:rPr>
        <w:t>[</w:t>
      </w:r>
      <w:proofErr w:type="gramEnd"/>
      <w:r w:rsidRPr="00906500">
        <w:rPr>
          <w:rFonts w:ascii="Times New Roman" w:hAnsi="Times New Roman" w:cs="Times New Roman"/>
          <w:sz w:val="22"/>
          <w:szCs w:val="22"/>
        </w:rPr>
        <w:t xml:space="preserve">Internet]. Gaceta Oficial de la República Bolivariana de Venezuela No 42271 </w:t>
      </w:r>
      <w:proofErr w:type="spellStart"/>
      <w:r w:rsidRPr="00906500">
        <w:rPr>
          <w:rFonts w:ascii="Times New Roman" w:hAnsi="Times New Roman" w:cs="Times New Roman"/>
          <w:sz w:val="22"/>
          <w:szCs w:val="22"/>
        </w:rPr>
        <w:t>Dec</w:t>
      </w:r>
      <w:proofErr w:type="spellEnd"/>
      <w:r w:rsidRPr="00906500">
        <w:rPr>
          <w:rFonts w:ascii="Times New Roman" w:hAnsi="Times New Roman" w:cs="Times New Roman"/>
          <w:sz w:val="22"/>
          <w:szCs w:val="22"/>
        </w:rPr>
        <w:t xml:space="preserve"> 7, 2021.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http://historico.tsj.gob.ve/gaceta/diciembre/7122021/7122021-6359.pdf#page=6 </w:t>
      </w:r>
    </w:p>
    <w:p w14:paraId="03A1F538"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101. Resolución Conjunta 16/2023. Modificación del artículo 155 tris del Código Alimentario Argentino [Internet]. </w:t>
      </w:r>
      <w:r w:rsidRPr="00906500">
        <w:rPr>
          <w:rFonts w:ascii="Times New Roman" w:hAnsi="Times New Roman" w:cs="Times New Roman"/>
          <w:sz w:val="22"/>
          <w:szCs w:val="22"/>
          <w:lang w:val="en-US"/>
        </w:rPr>
        <w:t xml:space="preserve">May 19, 2023. Available from: https://www.argentina.gob.ar/normativa/nacional/resoluci%C3%B3n-16-2023-384035/texto </w:t>
      </w:r>
    </w:p>
    <w:p w14:paraId="774925EE" w14:textId="77777777" w:rsidR="00906500" w:rsidRPr="00906500" w:rsidRDefault="00906500" w:rsidP="00906500">
      <w:pPr>
        <w:rPr>
          <w:rFonts w:ascii="Times New Roman" w:hAnsi="Times New Roman" w:cs="Times New Roman"/>
          <w:sz w:val="22"/>
          <w:szCs w:val="22"/>
          <w:lang w:val="pt-BR"/>
        </w:rPr>
      </w:pPr>
      <w:r w:rsidRPr="00906500">
        <w:rPr>
          <w:rFonts w:ascii="Times New Roman" w:hAnsi="Times New Roman" w:cs="Times New Roman"/>
          <w:sz w:val="22"/>
          <w:szCs w:val="22"/>
          <w:lang w:val="pt-BR"/>
        </w:rPr>
        <w:t xml:space="preserve">102. Resolução No 332/2019: Define os requisitos para uso de gorduras transindustriais em alimentos[Internet]. Diário Oficial No 249 Dec 23, 2019 p. 1–2. Available from: https://cvs.saude.sp.gov.br/zip/U_RS-MS-ANVISA-RDC-332_231219.pdf </w:t>
      </w:r>
    </w:p>
    <w:p w14:paraId="4C4116D3"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lang w:val="pt-BR"/>
        </w:rPr>
        <w:t xml:space="preserve">103. Decreto 977: Aprueba Regalmento Sanitario de los Alimentos. </w:t>
      </w:r>
      <w:r w:rsidRPr="00906500">
        <w:rPr>
          <w:rFonts w:ascii="Times New Roman" w:hAnsi="Times New Roman" w:cs="Times New Roman"/>
          <w:sz w:val="22"/>
          <w:szCs w:val="22"/>
        </w:rPr>
        <w:t xml:space="preserve">May 13, 1997 p. 1–215. </w:t>
      </w:r>
    </w:p>
    <w:p w14:paraId="781584E0"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104. Resolución No 2508/2012: Se establece el Reglamento Técnico sobre los requisitos que deben cumplir los alimentos envasados que contengan grasas trans y/o grasas saturadas. Diario Oficial No 48538 </w:t>
      </w:r>
      <w:proofErr w:type="spellStart"/>
      <w:r w:rsidRPr="00906500">
        <w:rPr>
          <w:rFonts w:ascii="Times New Roman" w:hAnsi="Times New Roman" w:cs="Times New Roman"/>
          <w:sz w:val="22"/>
          <w:szCs w:val="22"/>
        </w:rPr>
        <w:t>Aug</w:t>
      </w:r>
      <w:proofErr w:type="spellEnd"/>
      <w:r w:rsidRPr="00906500">
        <w:rPr>
          <w:rFonts w:ascii="Times New Roman" w:hAnsi="Times New Roman" w:cs="Times New Roman"/>
          <w:sz w:val="22"/>
          <w:szCs w:val="22"/>
        </w:rPr>
        <w:t xml:space="preserve"> 30, 2012 p. 1–8.</w:t>
      </w:r>
    </w:p>
    <w:p w14:paraId="6C97789D"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105. Acuerdo Ministerial No 4439: Establecer los límites máximos de </w:t>
      </w:r>
      <w:proofErr w:type="spellStart"/>
      <w:r w:rsidRPr="00906500">
        <w:rPr>
          <w:rFonts w:ascii="Times New Roman" w:hAnsi="Times New Roman" w:cs="Times New Roman"/>
          <w:sz w:val="22"/>
          <w:szCs w:val="22"/>
        </w:rPr>
        <w:t>grasastrans</w:t>
      </w:r>
      <w:proofErr w:type="spellEnd"/>
      <w:r w:rsidRPr="00906500">
        <w:rPr>
          <w:rFonts w:ascii="Times New Roman" w:hAnsi="Times New Roman" w:cs="Times New Roman"/>
          <w:sz w:val="22"/>
          <w:szCs w:val="22"/>
        </w:rPr>
        <w:t xml:space="preserve"> en grasas y aceites comestibles, margarinas e insumos para las industrias de alimentos, panaderías, restaurantes o servicios de comida (catering). Registro Oficial No 134 Nov 29, 2013 p. 1–3. </w:t>
      </w:r>
    </w:p>
    <w:p w14:paraId="09FB06F7"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106. Decreto por el que se adiciona un artículo 216 Bis a la Ley General de Salud. </w:t>
      </w:r>
      <w:proofErr w:type="spellStart"/>
      <w:r w:rsidRPr="00906500">
        <w:rPr>
          <w:rFonts w:ascii="Times New Roman" w:hAnsi="Times New Roman" w:cs="Times New Roman"/>
          <w:sz w:val="22"/>
          <w:szCs w:val="22"/>
        </w:rPr>
        <w:t>Apr</w:t>
      </w:r>
      <w:proofErr w:type="spellEnd"/>
      <w:r w:rsidRPr="00906500">
        <w:rPr>
          <w:rFonts w:ascii="Times New Roman" w:hAnsi="Times New Roman" w:cs="Times New Roman"/>
          <w:sz w:val="22"/>
          <w:szCs w:val="22"/>
        </w:rPr>
        <w:t xml:space="preserve"> 24, 2023. </w:t>
      </w:r>
    </w:p>
    <w:p w14:paraId="7E46E2CE"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lastRenderedPageBreak/>
        <w:t xml:space="preserve">107. Resolución 411/2020: Disminución progresiva del contenido de los ácidos </w:t>
      </w:r>
      <w:proofErr w:type="spellStart"/>
      <w:r w:rsidRPr="00906500">
        <w:rPr>
          <w:rFonts w:ascii="Times New Roman" w:hAnsi="Times New Roman" w:cs="Times New Roman"/>
          <w:sz w:val="22"/>
          <w:szCs w:val="22"/>
        </w:rPr>
        <w:t>grasostrans</w:t>
      </w:r>
      <w:proofErr w:type="spellEnd"/>
      <w:r w:rsidRPr="00906500">
        <w:rPr>
          <w:rFonts w:ascii="Times New Roman" w:hAnsi="Times New Roman" w:cs="Times New Roman"/>
          <w:sz w:val="22"/>
          <w:szCs w:val="22"/>
        </w:rPr>
        <w:t xml:space="preserve"> (AGT) de producción industrial presentes en los alimentos que son comercializados en el territorio nacional. </w:t>
      </w:r>
      <w:proofErr w:type="spellStart"/>
      <w:r w:rsidRPr="00906500">
        <w:rPr>
          <w:rFonts w:ascii="Times New Roman" w:hAnsi="Times New Roman" w:cs="Times New Roman"/>
          <w:sz w:val="22"/>
          <w:szCs w:val="22"/>
        </w:rPr>
        <w:t>Sep</w:t>
      </w:r>
      <w:proofErr w:type="spellEnd"/>
      <w:r w:rsidRPr="00906500">
        <w:rPr>
          <w:rFonts w:ascii="Times New Roman" w:hAnsi="Times New Roman" w:cs="Times New Roman"/>
          <w:sz w:val="22"/>
          <w:szCs w:val="22"/>
        </w:rPr>
        <w:t xml:space="preserve"> 8, 2020 p. 1–5. </w:t>
      </w:r>
    </w:p>
    <w:p w14:paraId="0077F812"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108. Resolución S.G. </w:t>
      </w:r>
      <w:proofErr w:type="spellStart"/>
      <w:r w:rsidRPr="00906500">
        <w:rPr>
          <w:rFonts w:ascii="Times New Roman" w:hAnsi="Times New Roman" w:cs="Times New Roman"/>
          <w:sz w:val="22"/>
          <w:szCs w:val="22"/>
        </w:rPr>
        <w:t>Nª</w:t>
      </w:r>
      <w:proofErr w:type="spellEnd"/>
      <w:r w:rsidRPr="00906500">
        <w:rPr>
          <w:rFonts w:ascii="Times New Roman" w:hAnsi="Times New Roman" w:cs="Times New Roman"/>
          <w:sz w:val="22"/>
          <w:szCs w:val="22"/>
        </w:rPr>
        <w:t xml:space="preserve"> 192/2022. Por la cual se modifican los plazos establecidos en el Anexo I de la Resolución S.G. N. 411, de fecha 08 de setiembre de 2020, «Por la cual se dispone la </w:t>
      </w:r>
      <w:proofErr w:type="gramStart"/>
      <w:r w:rsidRPr="00906500">
        <w:rPr>
          <w:rFonts w:ascii="Times New Roman" w:hAnsi="Times New Roman" w:cs="Times New Roman"/>
          <w:sz w:val="22"/>
          <w:szCs w:val="22"/>
        </w:rPr>
        <w:t>disminución  progresiva</w:t>
      </w:r>
      <w:proofErr w:type="gramEnd"/>
      <w:r w:rsidRPr="00906500">
        <w:rPr>
          <w:rFonts w:ascii="Times New Roman" w:hAnsi="Times New Roman" w:cs="Times New Roman"/>
          <w:sz w:val="22"/>
          <w:szCs w:val="22"/>
        </w:rPr>
        <w:t xml:space="preserve"> del contenido de los Ácidos Grasos Trans (AGT) de producción industrial presentes en los alimentos que son comercializados en el territorio nacional»,</w:t>
      </w:r>
    </w:p>
    <w:p w14:paraId="15746823"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109. Decreto Supremo 033-2016-SA: Reglamento que establece el proceso de reducción gradual hasta la eliminación de las grasas trans en los alimentos y bebidas no alcohólicas </w:t>
      </w:r>
      <w:proofErr w:type="spellStart"/>
      <w:r w:rsidRPr="00906500">
        <w:rPr>
          <w:rFonts w:ascii="Times New Roman" w:hAnsi="Times New Roman" w:cs="Times New Roman"/>
          <w:sz w:val="22"/>
          <w:szCs w:val="22"/>
        </w:rPr>
        <w:t>procesadosindustrialmente</w:t>
      </w:r>
      <w:proofErr w:type="spellEnd"/>
      <w:r w:rsidRPr="00906500">
        <w:rPr>
          <w:rFonts w:ascii="Times New Roman" w:hAnsi="Times New Roman" w:cs="Times New Roman"/>
          <w:sz w:val="22"/>
          <w:szCs w:val="22"/>
        </w:rPr>
        <w:t xml:space="preserve"> [Internet]. </w:t>
      </w:r>
      <w:r w:rsidRPr="00906500">
        <w:rPr>
          <w:rFonts w:ascii="Times New Roman" w:hAnsi="Times New Roman" w:cs="Times New Roman"/>
          <w:sz w:val="22"/>
          <w:szCs w:val="22"/>
          <w:lang w:val="en-US"/>
        </w:rPr>
        <w:t xml:space="preserve">Jul 26, 2016 p. 1–7. Available from: https://cdn.www.gob.pe/uploads/document/file/193352/192081_DS_033.pdf20180904- 20266-lpnvee.pdf?v=1536080545 </w:t>
      </w:r>
    </w:p>
    <w:p w14:paraId="2DCBD6E4" w14:textId="77777777" w:rsidR="00906500" w:rsidRPr="00906500" w:rsidRDefault="00906500" w:rsidP="00906500">
      <w:pPr>
        <w:rPr>
          <w:rFonts w:ascii="Times New Roman" w:hAnsi="Times New Roman" w:cs="Times New Roman"/>
          <w:sz w:val="22"/>
          <w:szCs w:val="22"/>
          <w:lang w:val="pt-BR"/>
        </w:rPr>
      </w:pPr>
      <w:r w:rsidRPr="00906500">
        <w:rPr>
          <w:rFonts w:ascii="Times New Roman" w:hAnsi="Times New Roman" w:cs="Times New Roman"/>
          <w:sz w:val="22"/>
          <w:szCs w:val="22"/>
        </w:rPr>
        <w:t xml:space="preserve">110. Decreto 114/018: </w:t>
      </w:r>
      <w:proofErr w:type="spellStart"/>
      <w:r w:rsidRPr="00906500">
        <w:rPr>
          <w:rFonts w:ascii="Times New Roman" w:hAnsi="Times New Roman" w:cs="Times New Roman"/>
          <w:sz w:val="22"/>
          <w:szCs w:val="22"/>
        </w:rPr>
        <w:t>Dispónese</w:t>
      </w:r>
      <w:proofErr w:type="spellEnd"/>
      <w:r w:rsidRPr="00906500">
        <w:rPr>
          <w:rFonts w:ascii="Times New Roman" w:hAnsi="Times New Roman" w:cs="Times New Roman"/>
          <w:sz w:val="22"/>
          <w:szCs w:val="22"/>
        </w:rPr>
        <w:t xml:space="preserve"> la disminución progresiva de </w:t>
      </w:r>
      <w:proofErr w:type="spellStart"/>
      <w:r w:rsidRPr="00906500">
        <w:rPr>
          <w:rFonts w:ascii="Times New Roman" w:hAnsi="Times New Roman" w:cs="Times New Roman"/>
          <w:sz w:val="22"/>
          <w:szCs w:val="22"/>
        </w:rPr>
        <w:t>grasastrans</w:t>
      </w:r>
      <w:proofErr w:type="spellEnd"/>
      <w:r w:rsidRPr="00906500">
        <w:rPr>
          <w:rFonts w:ascii="Times New Roman" w:hAnsi="Times New Roman" w:cs="Times New Roman"/>
          <w:sz w:val="22"/>
          <w:szCs w:val="22"/>
        </w:rPr>
        <w:t xml:space="preserve"> de producción industrial como ingrediente en los alimentos a ser librados al consumo en el territorio nacional. </w:t>
      </w:r>
      <w:r w:rsidRPr="00906500">
        <w:rPr>
          <w:rFonts w:ascii="Times New Roman" w:hAnsi="Times New Roman" w:cs="Times New Roman"/>
          <w:sz w:val="22"/>
          <w:szCs w:val="22"/>
          <w:lang w:val="pt-BR"/>
        </w:rPr>
        <w:t xml:space="preserve">Diario Oficial No 29935 May 3, 2018 p. 20–1. </w:t>
      </w:r>
    </w:p>
    <w:p w14:paraId="7FFFB570"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lang w:val="pt-BR"/>
        </w:rPr>
        <w:t xml:space="preserve">111. Resolução CONANDA No 163/2014: Dispõe sobre a abusividade do direcionamento de publicidade e de comunicação mercadológica à criança e ao adolescente [Internet]. </w:t>
      </w:r>
      <w:r w:rsidRPr="00906500">
        <w:rPr>
          <w:rFonts w:ascii="Times New Roman" w:hAnsi="Times New Roman" w:cs="Times New Roman"/>
          <w:sz w:val="22"/>
          <w:szCs w:val="22"/>
        </w:rPr>
        <w:t xml:space="preserve">Mar 13, </w:t>
      </w:r>
      <w:proofErr w:type="gramStart"/>
      <w:r w:rsidRPr="00906500">
        <w:rPr>
          <w:rFonts w:ascii="Times New Roman" w:hAnsi="Times New Roman" w:cs="Times New Roman"/>
          <w:sz w:val="22"/>
          <w:szCs w:val="22"/>
        </w:rPr>
        <w:t>2014.Availablefrom:https://site.mppr.mp.br/crianca/Pagina/Resolucao-CONANDA-no</w:t>
      </w:r>
      <w:proofErr w:type="gramEnd"/>
      <w:r w:rsidRPr="00906500">
        <w:rPr>
          <w:rFonts w:ascii="Times New Roman" w:hAnsi="Times New Roman" w:cs="Times New Roman"/>
          <w:sz w:val="22"/>
          <w:szCs w:val="22"/>
        </w:rPr>
        <w:t xml:space="preserve"> 1632014-de-13-de-marco-de-2014 </w:t>
      </w:r>
    </w:p>
    <w:p w14:paraId="0FE0929F"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112. Ley No 20869: Publicidad de los alimentos. Nov 13, 2015 p. 1–2. </w:t>
      </w:r>
    </w:p>
    <w:p w14:paraId="3565A279"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113. Acuerdo Ministerial No 40: Reglamento Autorización Publicidad y Promoción de alimentos procesados". Registro Oficial No 388 Feb 18, 2011. </w:t>
      </w:r>
    </w:p>
    <w:p w14:paraId="1716C517"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114. Consejo de Autorregulación y ética Publicitaria. Código de Autorregulación de Publicidad de Alimentos y Bebidas No Alcohólicas dirigida al Público Infantil [Internet]. México; 2009.Available </w:t>
      </w:r>
      <w:proofErr w:type="spellStart"/>
      <w:proofErr w:type="gramStart"/>
      <w:r w:rsidRPr="00906500">
        <w:rPr>
          <w:rFonts w:ascii="Times New Roman" w:hAnsi="Times New Roman" w:cs="Times New Roman"/>
          <w:sz w:val="22"/>
          <w:szCs w:val="22"/>
        </w:rPr>
        <w:t>from:https</w:t>
      </w:r>
      <w:proofErr w:type="spellEnd"/>
      <w:r w:rsidRPr="00906500">
        <w:rPr>
          <w:rFonts w:ascii="Times New Roman" w:hAnsi="Times New Roman" w:cs="Times New Roman"/>
          <w:sz w:val="22"/>
          <w:szCs w:val="22"/>
        </w:rPr>
        <w:t>://www.conar.org.mx/pdf/codigo_pabi.pdf</w:t>
      </w:r>
      <w:proofErr w:type="gramEnd"/>
      <w:r w:rsidRPr="00906500">
        <w:rPr>
          <w:rFonts w:ascii="Times New Roman" w:hAnsi="Times New Roman" w:cs="Times New Roman"/>
          <w:sz w:val="22"/>
          <w:szCs w:val="22"/>
        </w:rPr>
        <w:t xml:space="preserve"> </w:t>
      </w:r>
    </w:p>
    <w:p w14:paraId="5F93C19F"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115. Ley No 19307: </w:t>
      </w:r>
      <w:proofErr w:type="spellStart"/>
      <w:r w:rsidRPr="00906500">
        <w:rPr>
          <w:rFonts w:ascii="Times New Roman" w:hAnsi="Times New Roman" w:cs="Times New Roman"/>
          <w:sz w:val="22"/>
          <w:szCs w:val="22"/>
        </w:rPr>
        <w:t>Regúlase</w:t>
      </w:r>
      <w:proofErr w:type="spellEnd"/>
      <w:r w:rsidRPr="00906500">
        <w:rPr>
          <w:rFonts w:ascii="Times New Roman" w:hAnsi="Times New Roman" w:cs="Times New Roman"/>
          <w:sz w:val="22"/>
          <w:szCs w:val="22"/>
        </w:rPr>
        <w:t xml:space="preserve"> la prestación de servicios de radio, televisión y </w:t>
      </w:r>
      <w:proofErr w:type="spellStart"/>
      <w:r w:rsidRPr="00906500">
        <w:rPr>
          <w:rFonts w:ascii="Times New Roman" w:hAnsi="Times New Roman" w:cs="Times New Roman"/>
          <w:sz w:val="22"/>
          <w:szCs w:val="22"/>
        </w:rPr>
        <w:t>otrosservicios</w:t>
      </w:r>
      <w:proofErr w:type="spellEnd"/>
      <w:r w:rsidRPr="00906500">
        <w:rPr>
          <w:rFonts w:ascii="Times New Roman" w:hAnsi="Times New Roman" w:cs="Times New Roman"/>
          <w:sz w:val="22"/>
          <w:szCs w:val="22"/>
        </w:rPr>
        <w:t xml:space="preserve"> de </w:t>
      </w:r>
      <w:proofErr w:type="spellStart"/>
      <w:r w:rsidRPr="00906500">
        <w:rPr>
          <w:rFonts w:ascii="Times New Roman" w:hAnsi="Times New Roman" w:cs="Times New Roman"/>
          <w:sz w:val="22"/>
          <w:szCs w:val="22"/>
        </w:rPr>
        <w:t>comunciación</w:t>
      </w:r>
      <w:proofErr w:type="spellEnd"/>
      <w:r w:rsidRPr="00906500">
        <w:rPr>
          <w:rFonts w:ascii="Times New Roman" w:hAnsi="Times New Roman" w:cs="Times New Roman"/>
          <w:sz w:val="22"/>
          <w:szCs w:val="22"/>
        </w:rPr>
        <w:t xml:space="preserve"> audiovisual. Diario Oficial No 29130 Jan 14, 2015 p. 4. </w:t>
      </w:r>
    </w:p>
    <w:p w14:paraId="4277C86E"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116. BOLETIN OFICIAL REPUBLICA ARGENTINA - LEY DE PROMOCIÓN DE LA PRODUCCIÓN ORGÁNICA PARA ECONOMÍAS REGIONALES - Ley 27734 [Internet]. </w:t>
      </w:r>
      <w:r w:rsidRPr="00906500">
        <w:rPr>
          <w:rFonts w:ascii="Times New Roman" w:hAnsi="Times New Roman" w:cs="Times New Roman"/>
          <w:sz w:val="22"/>
          <w:szCs w:val="22"/>
          <w:lang w:val="en-US"/>
        </w:rPr>
        <w:t xml:space="preserve">[cited 2024 Oct 28]. Available from: https://www.boletinoficial.gob.ar/detalleAviso/primera/295975 </w:t>
      </w:r>
    </w:p>
    <w:p w14:paraId="0850EB5F"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117. Ley No 144: LEY DE LA REVOLUCIÓN PRODUCTIVA COMUNITARIA AGROPECUARIA. </w:t>
      </w:r>
      <w:r w:rsidRPr="00906500">
        <w:rPr>
          <w:rFonts w:ascii="Times New Roman" w:hAnsi="Times New Roman" w:cs="Times New Roman"/>
          <w:sz w:val="22"/>
          <w:szCs w:val="22"/>
          <w:lang w:val="en-US"/>
        </w:rPr>
        <w:t xml:space="preserve">Jun 26, 2011. [Internet]. </w:t>
      </w:r>
      <w:proofErr w:type="spellStart"/>
      <w:r w:rsidRPr="00906500">
        <w:rPr>
          <w:rFonts w:ascii="Times New Roman" w:hAnsi="Times New Roman" w:cs="Times New Roman"/>
          <w:sz w:val="22"/>
          <w:szCs w:val="22"/>
          <w:lang w:val="en-US"/>
        </w:rPr>
        <w:t>Avaiable</w:t>
      </w:r>
      <w:proofErr w:type="spellEnd"/>
      <w:r w:rsidRPr="00906500">
        <w:rPr>
          <w:rFonts w:ascii="Times New Roman" w:hAnsi="Times New Roman" w:cs="Times New Roman"/>
          <w:sz w:val="22"/>
          <w:szCs w:val="22"/>
          <w:lang w:val="en-US"/>
        </w:rPr>
        <w:t xml:space="preserve"> from: https://faolex.fao.org/docs/pdf/bol120110.pdf</w:t>
      </w:r>
    </w:p>
    <w:p w14:paraId="236252F6" w14:textId="77777777" w:rsidR="00906500" w:rsidRPr="00906500" w:rsidRDefault="00906500" w:rsidP="00906500">
      <w:pPr>
        <w:rPr>
          <w:rFonts w:ascii="Times New Roman" w:hAnsi="Times New Roman" w:cs="Times New Roman"/>
          <w:sz w:val="22"/>
          <w:szCs w:val="22"/>
          <w:lang w:val="pt-BR"/>
        </w:rPr>
      </w:pPr>
      <w:r w:rsidRPr="00906500">
        <w:rPr>
          <w:rFonts w:ascii="Times New Roman" w:hAnsi="Times New Roman" w:cs="Times New Roman"/>
          <w:sz w:val="22"/>
          <w:szCs w:val="22"/>
          <w:lang w:val="pt-BR"/>
        </w:rPr>
        <w:t xml:space="preserve">118. Acessar o Programa Nacional de Fortalecimento da Agricultura Familiar (Pronaf) [Internet]. RESOLUÇÃO No 2191. Available from: https://www.bcb.gov.br/pre/normativos/res/1995/pdf/res_2191_v3_l.pdf </w:t>
      </w:r>
    </w:p>
    <w:p w14:paraId="0E156ABB"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pt-BR"/>
        </w:rPr>
        <w:t xml:space="preserve">119. Programa Colombia Sostenible [Internet]. </w:t>
      </w:r>
      <w:r w:rsidRPr="00906500">
        <w:rPr>
          <w:rFonts w:ascii="Times New Roman" w:hAnsi="Times New Roman" w:cs="Times New Roman"/>
          <w:sz w:val="22"/>
          <w:szCs w:val="22"/>
          <w:lang w:val="en-US"/>
        </w:rPr>
        <w:t xml:space="preserve">[cited 2024 Dec 18]. Available from: https://www.colombiasostenible.gov.co/programa/ </w:t>
      </w:r>
    </w:p>
    <w:p w14:paraId="66AC46B9"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lastRenderedPageBreak/>
        <w:t xml:space="preserve">120. Ley de Desarrollo, Promoción y Fomento de la Actividad Agropecuaria Orgánica [Internet]. Ley No 8591.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w:t>
      </w:r>
      <w:r w:rsidRPr="00906500">
        <w:rPr>
          <w:rFonts w:ascii="Times New Roman" w:hAnsi="Times New Roman" w:cs="Times New Roman"/>
          <w:sz w:val="22"/>
          <w:szCs w:val="22"/>
        </w:rPr>
        <w:br/>
        <w:t xml:space="preserve">https://www.pgrweb.go.cr/scij/Busqueda/Normativa/Normas/nrm_texto_completo.aspx?para m1=NRTC&amp;nValor1=1&amp;nValor2=60741&amp;nValor3=0&amp;strTipM=TC </w:t>
      </w:r>
    </w:p>
    <w:p w14:paraId="7A220949"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121. Ley Orgánica del Régimen de la Soberanía Alimentaria. Registro oficial No 583 May 5, 2009 p. 1–8. </w:t>
      </w:r>
    </w:p>
    <w:p w14:paraId="06CB2CCF"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122. Decreto No 814: Ley de Agricultura Familiar. 814 </w:t>
      </w:r>
      <w:proofErr w:type="spellStart"/>
      <w:r w:rsidRPr="00906500">
        <w:rPr>
          <w:rFonts w:ascii="Times New Roman" w:hAnsi="Times New Roman" w:cs="Times New Roman"/>
          <w:sz w:val="22"/>
          <w:szCs w:val="22"/>
        </w:rPr>
        <w:t>Apr</w:t>
      </w:r>
      <w:proofErr w:type="spellEnd"/>
      <w:r w:rsidRPr="00906500">
        <w:rPr>
          <w:rFonts w:ascii="Times New Roman" w:hAnsi="Times New Roman" w:cs="Times New Roman"/>
          <w:sz w:val="22"/>
          <w:szCs w:val="22"/>
        </w:rPr>
        <w:t xml:space="preserve"> 28, 2021 p. 1–10. </w:t>
      </w:r>
    </w:p>
    <w:p w14:paraId="3B82BB45"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123. Ministerio de Ambiente [Internet]. [</w:t>
      </w:r>
      <w:proofErr w:type="spellStart"/>
      <w:r w:rsidRPr="00906500">
        <w:rPr>
          <w:rFonts w:ascii="Times New Roman" w:hAnsi="Times New Roman" w:cs="Times New Roman"/>
          <w:sz w:val="22"/>
          <w:szCs w:val="22"/>
        </w:rPr>
        <w:t>cited</w:t>
      </w:r>
      <w:proofErr w:type="spellEnd"/>
      <w:r w:rsidRPr="00906500">
        <w:rPr>
          <w:rFonts w:ascii="Times New Roman" w:hAnsi="Times New Roman" w:cs="Times New Roman"/>
          <w:sz w:val="22"/>
          <w:szCs w:val="22"/>
        </w:rPr>
        <w:t xml:space="preserve"> 2024 </w:t>
      </w:r>
      <w:proofErr w:type="spellStart"/>
      <w:r w:rsidRPr="00906500">
        <w:rPr>
          <w:rFonts w:ascii="Times New Roman" w:hAnsi="Times New Roman" w:cs="Times New Roman"/>
          <w:sz w:val="22"/>
          <w:szCs w:val="22"/>
        </w:rPr>
        <w:t>Dec</w:t>
      </w:r>
      <w:proofErr w:type="spellEnd"/>
      <w:r w:rsidRPr="00906500">
        <w:rPr>
          <w:rFonts w:ascii="Times New Roman" w:hAnsi="Times New Roman" w:cs="Times New Roman"/>
          <w:sz w:val="22"/>
          <w:szCs w:val="22"/>
        </w:rPr>
        <w:t xml:space="preserve"> 23]. Plan Nacional de Agroecología.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https://www.gub.uy/ministerio-ambiente/PNAgroecologia </w:t>
      </w:r>
    </w:p>
    <w:p w14:paraId="21571724"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124. Decreto No 1409 [Internet]. Gaceta Oficial No 6151 Nov 18, 2014 p. 1–7.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https://faolex.fao.org/docs/pdf/ven147979.pdf </w:t>
      </w:r>
    </w:p>
    <w:p w14:paraId="251F8816"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125. Ley No 26905: Consumo de Sodio - Valores </w:t>
      </w:r>
      <w:proofErr w:type="gramStart"/>
      <w:r w:rsidRPr="00906500">
        <w:rPr>
          <w:rFonts w:ascii="Times New Roman" w:hAnsi="Times New Roman" w:cs="Times New Roman"/>
          <w:sz w:val="22"/>
          <w:szCs w:val="22"/>
        </w:rPr>
        <w:t>Máximos[</w:t>
      </w:r>
      <w:proofErr w:type="gramEnd"/>
      <w:r w:rsidRPr="00906500">
        <w:rPr>
          <w:rFonts w:ascii="Times New Roman" w:hAnsi="Times New Roman" w:cs="Times New Roman"/>
          <w:sz w:val="22"/>
          <w:szCs w:val="22"/>
        </w:rPr>
        <w:t xml:space="preserve">Internet]. Boletín Oficial República Argentina, 26905 2013.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w:t>
      </w:r>
      <w:r w:rsidRPr="00906500">
        <w:rPr>
          <w:rFonts w:ascii="Times New Roman" w:hAnsi="Times New Roman" w:cs="Times New Roman"/>
          <w:sz w:val="22"/>
          <w:szCs w:val="22"/>
        </w:rPr>
        <w:br/>
        <w:t xml:space="preserve">https://www.argentina.gob.ar/normativa/nacional/ley-26905-223771/texto </w:t>
      </w:r>
    </w:p>
    <w:p w14:paraId="45B47CD3"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126. Resolución No 2013/2020: Reglamento técnico que define los contenidos máximos de sodio de los alimentos procesados priorizados en el marco de la Estrategia Nacional de Reducción del Consumo de Sodio [Internet]. </w:t>
      </w:r>
      <w:r w:rsidRPr="00906500">
        <w:rPr>
          <w:rFonts w:ascii="Times New Roman" w:hAnsi="Times New Roman" w:cs="Times New Roman"/>
          <w:sz w:val="22"/>
          <w:szCs w:val="22"/>
          <w:lang w:val="en-US"/>
        </w:rPr>
        <w:t xml:space="preserve">Nov 9, 2020 p. 1–16. Available from: https://www.minsalud.gov.co/sites/rid/Lists/BibliotecaDigital/RIDE/DE/DIJ/resolucion-2013- de-2020.pdf </w:t>
      </w:r>
    </w:p>
    <w:p w14:paraId="38257369"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127. Resolución 792/2015: Reglamentación del contenido de sal (cloruro de sodio) en productos panificados de consumo masivo [Internet]. </w:t>
      </w:r>
      <w:r w:rsidRPr="00906500">
        <w:rPr>
          <w:rFonts w:ascii="Times New Roman" w:hAnsi="Times New Roman" w:cs="Times New Roman"/>
          <w:sz w:val="22"/>
          <w:szCs w:val="22"/>
          <w:lang w:val="en-US"/>
        </w:rPr>
        <w:t xml:space="preserve">Oct 13, 2015 p. 1–4. Available from: https://www.inan.gov.py/site/?page_id=32 </w:t>
      </w:r>
    </w:p>
    <w:p w14:paraId="0FC944EF"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128. Resolución 8/2020: Plan Nacional Argentina contra el Hambre [Internet]. Boletín Oficial de la República Argentina </w:t>
      </w:r>
      <w:proofErr w:type="spellStart"/>
      <w:r w:rsidRPr="00906500">
        <w:rPr>
          <w:rFonts w:ascii="Times New Roman" w:hAnsi="Times New Roman" w:cs="Times New Roman"/>
          <w:sz w:val="22"/>
          <w:szCs w:val="22"/>
        </w:rPr>
        <w:t>N°</w:t>
      </w:r>
      <w:proofErr w:type="spellEnd"/>
      <w:r w:rsidRPr="00906500">
        <w:rPr>
          <w:rFonts w:ascii="Times New Roman" w:hAnsi="Times New Roman" w:cs="Times New Roman"/>
          <w:sz w:val="22"/>
          <w:szCs w:val="22"/>
        </w:rPr>
        <w:t xml:space="preserve"> 1417/20, Res. 8/2020 Jan 8, 2020.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https://www.boletinoficial.gob.ar/detalleAviso/primera/224514/20200113 </w:t>
      </w:r>
    </w:p>
    <w:p w14:paraId="37664ABC"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rPr>
        <w:t xml:space="preserve">129. Estado Plurinacional de Bolivia. Ley 144. Ley de la Revolución Productiva Comunitaria Agropecuaria [Internet]. </w:t>
      </w:r>
      <w:r w:rsidRPr="00906500">
        <w:rPr>
          <w:rFonts w:ascii="Times New Roman" w:hAnsi="Times New Roman" w:cs="Times New Roman"/>
          <w:sz w:val="22"/>
          <w:szCs w:val="22"/>
          <w:lang w:val="en-US"/>
        </w:rPr>
        <w:t>Jun 26, 2011. Available from: https://observatorioagro.gob.bo/wp-content/uploads/2021/07/Ley-144-de-26-06-2011-ley-de-la-revolucion-productiva-comunitaria-agropecuaria.pdf</w:t>
      </w:r>
    </w:p>
    <w:p w14:paraId="6A4DD3D4" w14:textId="77777777" w:rsidR="00906500" w:rsidRPr="00906500" w:rsidRDefault="00906500" w:rsidP="00906500">
      <w:pPr>
        <w:rPr>
          <w:rFonts w:ascii="Times New Roman" w:hAnsi="Times New Roman" w:cs="Times New Roman"/>
          <w:sz w:val="22"/>
          <w:szCs w:val="22"/>
          <w:lang w:val="pt-BR"/>
        </w:rPr>
      </w:pPr>
      <w:r w:rsidRPr="00906500">
        <w:rPr>
          <w:rFonts w:ascii="Times New Roman" w:hAnsi="Times New Roman" w:cs="Times New Roman"/>
          <w:sz w:val="22"/>
          <w:szCs w:val="22"/>
          <w:lang w:val="pt-BR"/>
        </w:rPr>
        <w:t xml:space="preserve">130. Conflito de interesses no exercício de cargo ou emprego do Poder Executivo federal e impedimentos posteriores ao exercício do cargo ou emprego; [Internet]. Lei no 12.813 17 de mayo de 2013. Available from: https://www.gov.br/mdh/pt-br/acesso-a informacao/governanca/conflito-de-interesse </w:t>
      </w:r>
    </w:p>
    <w:p w14:paraId="46C45B6F"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131. de la Función Pública S. gob.mx. [</w:t>
      </w:r>
      <w:proofErr w:type="spellStart"/>
      <w:r w:rsidRPr="00906500">
        <w:rPr>
          <w:rFonts w:ascii="Times New Roman" w:hAnsi="Times New Roman" w:cs="Times New Roman"/>
          <w:sz w:val="22"/>
          <w:szCs w:val="22"/>
        </w:rPr>
        <w:t>cited</w:t>
      </w:r>
      <w:proofErr w:type="spellEnd"/>
      <w:r w:rsidRPr="00906500">
        <w:rPr>
          <w:rFonts w:ascii="Times New Roman" w:hAnsi="Times New Roman" w:cs="Times New Roman"/>
          <w:sz w:val="22"/>
          <w:szCs w:val="22"/>
        </w:rPr>
        <w:t xml:space="preserve"> 2024 Oct 28]. Guía para la Identificación y Gestión de Conflictos de Interés. </w:t>
      </w:r>
      <w:proofErr w:type="spellStart"/>
      <w:r w:rsidRPr="00906500">
        <w:rPr>
          <w:rFonts w:ascii="Times New Roman" w:hAnsi="Times New Roman" w:cs="Times New Roman"/>
          <w:sz w:val="22"/>
          <w:szCs w:val="22"/>
        </w:rPr>
        <w:t>Available</w:t>
      </w:r>
      <w:proofErr w:type="spellEnd"/>
      <w:r w:rsidRPr="00906500">
        <w:rPr>
          <w:rFonts w:ascii="Times New Roman" w:hAnsi="Times New Roman" w:cs="Times New Roman"/>
          <w:sz w:val="22"/>
          <w:szCs w:val="22"/>
        </w:rPr>
        <w:t xml:space="preserve"> </w:t>
      </w:r>
      <w:proofErr w:type="spellStart"/>
      <w:r w:rsidRPr="00906500">
        <w:rPr>
          <w:rFonts w:ascii="Times New Roman" w:hAnsi="Times New Roman" w:cs="Times New Roman"/>
          <w:sz w:val="22"/>
          <w:szCs w:val="22"/>
        </w:rPr>
        <w:t>from</w:t>
      </w:r>
      <w:proofErr w:type="spellEnd"/>
      <w:r w:rsidRPr="00906500">
        <w:rPr>
          <w:rFonts w:ascii="Times New Roman" w:hAnsi="Times New Roman" w:cs="Times New Roman"/>
          <w:sz w:val="22"/>
          <w:szCs w:val="22"/>
        </w:rPr>
        <w:t xml:space="preserve">: http://www.gob.mx/sfp/documentos/guia </w:t>
      </w:r>
      <w:proofErr w:type="spellStart"/>
      <w:r w:rsidRPr="00906500">
        <w:rPr>
          <w:rFonts w:ascii="Times New Roman" w:hAnsi="Times New Roman" w:cs="Times New Roman"/>
          <w:sz w:val="22"/>
          <w:szCs w:val="22"/>
        </w:rPr>
        <w:t>para-la-identificacion-y-gestion-de-conflictos-de-interes</w:t>
      </w:r>
      <w:proofErr w:type="spellEnd"/>
      <w:r w:rsidRPr="00906500">
        <w:rPr>
          <w:rFonts w:ascii="Times New Roman" w:hAnsi="Times New Roman" w:cs="Times New Roman"/>
          <w:sz w:val="22"/>
          <w:szCs w:val="22"/>
        </w:rPr>
        <w:t xml:space="preserve"> </w:t>
      </w:r>
    </w:p>
    <w:p w14:paraId="75F48EFB"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lang w:val="en-US"/>
        </w:rPr>
        <w:t xml:space="preserve">132. Piaggio L, Banegas M. Status of the Code within the regulatory framework of Argentina. </w:t>
      </w:r>
      <w:r w:rsidRPr="00906500">
        <w:rPr>
          <w:rFonts w:ascii="Times New Roman" w:hAnsi="Times New Roman" w:cs="Times New Roman"/>
          <w:sz w:val="22"/>
          <w:szCs w:val="22"/>
        </w:rPr>
        <w:t xml:space="preserve">Fundación SANAR; 2025, </w:t>
      </w:r>
      <w:proofErr w:type="spellStart"/>
      <w:r w:rsidRPr="00906500">
        <w:rPr>
          <w:rFonts w:ascii="Times New Roman" w:hAnsi="Times New Roman" w:cs="Times New Roman"/>
          <w:sz w:val="22"/>
          <w:szCs w:val="22"/>
        </w:rPr>
        <w:t>Aug</w:t>
      </w:r>
      <w:proofErr w:type="spellEnd"/>
      <w:r w:rsidRPr="00906500">
        <w:rPr>
          <w:rFonts w:ascii="Times New Roman" w:hAnsi="Times New Roman" w:cs="Times New Roman"/>
          <w:sz w:val="22"/>
          <w:szCs w:val="22"/>
        </w:rPr>
        <w:t xml:space="preserve">.    </w:t>
      </w:r>
      <w:r w:rsidRPr="00906500">
        <w:rPr>
          <w:rFonts w:ascii="Times New Roman" w:hAnsi="Times New Roman" w:cs="Times New Roman"/>
          <w:sz w:val="22"/>
          <w:szCs w:val="22"/>
        </w:rPr>
        <w:br/>
        <w:t>https://drive.google.com/file/d/1i-7kwaoCeIAgBy5wHL27B-zrzKw3K4sy/view?usp=sharing</w:t>
      </w:r>
    </w:p>
    <w:p w14:paraId="421E3556"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en-US"/>
        </w:rPr>
        <w:lastRenderedPageBreak/>
        <w:t>133. World Health Organization, United Nations Children’s Fund. Marketing of breast-milk substitutes: national implementation of the International Code, status report 2024. Genève, Switzerland: World Health Organization; 2024. 102 p.</w:t>
      </w:r>
    </w:p>
    <w:p w14:paraId="1BF0EB5A" w14:textId="77777777" w:rsidR="00906500" w:rsidRPr="00906500" w:rsidRDefault="00906500" w:rsidP="00906500">
      <w:pPr>
        <w:rPr>
          <w:rFonts w:ascii="Times New Roman" w:hAnsi="Times New Roman" w:cs="Times New Roman"/>
          <w:sz w:val="22"/>
          <w:szCs w:val="22"/>
          <w:lang w:val="en-US"/>
        </w:rPr>
      </w:pPr>
      <w:r w:rsidRPr="00906500">
        <w:rPr>
          <w:rFonts w:ascii="Times New Roman" w:hAnsi="Times New Roman" w:cs="Times New Roman"/>
          <w:sz w:val="22"/>
          <w:szCs w:val="22"/>
          <w:lang w:val="en-US"/>
        </w:rPr>
        <w:t xml:space="preserve">134. </w:t>
      </w:r>
      <w:proofErr w:type="spellStart"/>
      <w:r w:rsidRPr="00906500">
        <w:rPr>
          <w:rFonts w:ascii="Times New Roman" w:hAnsi="Times New Roman" w:cs="Times New Roman"/>
          <w:sz w:val="22"/>
          <w:szCs w:val="22"/>
          <w:lang w:val="en-US"/>
        </w:rPr>
        <w:t>Decreto</w:t>
      </w:r>
      <w:proofErr w:type="spellEnd"/>
      <w:r w:rsidRPr="00906500">
        <w:rPr>
          <w:rFonts w:ascii="Times New Roman" w:hAnsi="Times New Roman" w:cs="Times New Roman"/>
          <w:sz w:val="22"/>
          <w:szCs w:val="22"/>
          <w:lang w:val="en-US"/>
        </w:rPr>
        <w:t xml:space="preserve"> 24. MODIFICA DECRETO SUPREMO N° 977, DE 1996, DEL MINISTERIO DE SALUD, REGLAMENTO SANITARIO DE LOS ALIMENTOS [Internet]. </w:t>
      </w:r>
      <w:proofErr w:type="spellStart"/>
      <w:r w:rsidRPr="00906500">
        <w:rPr>
          <w:rFonts w:ascii="Times New Roman" w:hAnsi="Times New Roman" w:cs="Times New Roman"/>
          <w:sz w:val="22"/>
          <w:szCs w:val="22"/>
          <w:lang w:val="en-US"/>
        </w:rPr>
        <w:t>Ministerio</w:t>
      </w:r>
      <w:proofErr w:type="spellEnd"/>
      <w:r w:rsidRPr="00906500">
        <w:rPr>
          <w:rFonts w:ascii="Times New Roman" w:hAnsi="Times New Roman" w:cs="Times New Roman"/>
          <w:sz w:val="22"/>
          <w:szCs w:val="22"/>
          <w:lang w:val="en-US"/>
        </w:rPr>
        <w:t xml:space="preserve"> de Salud Jul 12, 2017. Available from: </w:t>
      </w:r>
      <w:hyperlink r:id="rId10" w:history="1">
        <w:r w:rsidRPr="00906500">
          <w:rPr>
            <w:rStyle w:val="Hyperlink"/>
            <w:rFonts w:ascii="Times New Roman" w:hAnsi="Times New Roman" w:cs="Times New Roman"/>
            <w:sz w:val="22"/>
            <w:szCs w:val="22"/>
            <w:lang w:val="en-US"/>
          </w:rPr>
          <w:t>https://bcn.cl/2lmik</w:t>
        </w:r>
      </w:hyperlink>
    </w:p>
    <w:p w14:paraId="04819DA3"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lang w:val="en-US"/>
        </w:rPr>
        <w:t xml:space="preserve">135. Bustos P, Vásquez X. Monitoring the International Code of marketing of breastmilk substitutes in Santiago, Chile. </w:t>
      </w:r>
      <w:r w:rsidRPr="00906500">
        <w:rPr>
          <w:rFonts w:ascii="Times New Roman" w:hAnsi="Times New Roman" w:cs="Times New Roman"/>
          <w:sz w:val="22"/>
          <w:szCs w:val="22"/>
        </w:rPr>
        <w:t xml:space="preserve">Andes </w:t>
      </w:r>
      <w:proofErr w:type="spellStart"/>
      <w:r w:rsidRPr="00906500">
        <w:rPr>
          <w:rFonts w:ascii="Times New Roman" w:hAnsi="Times New Roman" w:cs="Times New Roman"/>
          <w:sz w:val="22"/>
          <w:szCs w:val="22"/>
        </w:rPr>
        <w:t>Pediatr</w:t>
      </w:r>
      <w:proofErr w:type="spellEnd"/>
      <w:r w:rsidRPr="00906500">
        <w:rPr>
          <w:rFonts w:ascii="Times New Roman" w:hAnsi="Times New Roman" w:cs="Times New Roman"/>
          <w:sz w:val="22"/>
          <w:szCs w:val="22"/>
        </w:rPr>
        <w:t>. 2022 Jun;93(3):327–35.</w:t>
      </w:r>
    </w:p>
    <w:p w14:paraId="7B8923B1" w14:textId="77777777" w:rsidR="00906500" w:rsidRPr="00906500" w:rsidRDefault="00906500" w:rsidP="00906500">
      <w:pPr>
        <w:rPr>
          <w:rFonts w:ascii="Times New Roman" w:hAnsi="Times New Roman" w:cs="Times New Roman"/>
          <w:sz w:val="22"/>
          <w:szCs w:val="22"/>
        </w:rPr>
      </w:pPr>
      <w:r w:rsidRPr="00906500">
        <w:rPr>
          <w:rFonts w:ascii="Times New Roman" w:hAnsi="Times New Roman" w:cs="Times New Roman"/>
          <w:sz w:val="22"/>
          <w:szCs w:val="22"/>
        </w:rPr>
        <w:t xml:space="preserve">136. </w:t>
      </w:r>
      <w:proofErr w:type="spellStart"/>
      <w:r w:rsidRPr="00906500">
        <w:rPr>
          <w:rFonts w:ascii="Times New Roman" w:hAnsi="Times New Roman" w:cs="Times New Roman"/>
          <w:sz w:val="22"/>
          <w:szCs w:val="22"/>
        </w:rPr>
        <w:t>Köncke</w:t>
      </w:r>
      <w:proofErr w:type="spellEnd"/>
      <w:r w:rsidRPr="00906500">
        <w:rPr>
          <w:rFonts w:ascii="Times New Roman" w:hAnsi="Times New Roman" w:cs="Times New Roman"/>
          <w:sz w:val="22"/>
          <w:szCs w:val="22"/>
        </w:rPr>
        <w:t xml:space="preserve"> F. Estado de situación de la práctica de la lactancia materna y las políticas de apoyo, protección y promoción en Uruguay. Fondo de las Naciones Unidas para la Infancia, UNICEF; Uruguay Ministerio de Salud Pública, MSP; 2024 Jun.</w:t>
      </w:r>
    </w:p>
    <w:p w14:paraId="572B4751" w14:textId="77777777" w:rsidR="00906500" w:rsidRDefault="00906500" w:rsidP="00906500"/>
    <w:p w14:paraId="3047A297" w14:textId="111ED4C3" w:rsidR="00A66563" w:rsidRPr="00906500" w:rsidRDefault="00A66563"/>
    <w:sectPr w:rsidR="00A66563" w:rsidRPr="0090650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8BB5A" w14:textId="77777777" w:rsidR="00696DD5" w:rsidRDefault="00696DD5" w:rsidP="00552006">
      <w:pPr>
        <w:spacing w:after="0" w:line="240" w:lineRule="auto"/>
      </w:pPr>
      <w:r>
        <w:separator/>
      </w:r>
    </w:p>
  </w:endnote>
  <w:endnote w:type="continuationSeparator" w:id="0">
    <w:p w14:paraId="170375D3" w14:textId="77777777" w:rsidR="00696DD5" w:rsidRDefault="00696DD5" w:rsidP="00552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FC3D8" w14:textId="77777777" w:rsidR="00696DD5" w:rsidRDefault="00696DD5" w:rsidP="00552006">
      <w:pPr>
        <w:spacing w:after="0" w:line="240" w:lineRule="auto"/>
      </w:pPr>
      <w:r>
        <w:separator/>
      </w:r>
    </w:p>
  </w:footnote>
  <w:footnote w:type="continuationSeparator" w:id="0">
    <w:p w14:paraId="6994759B" w14:textId="77777777" w:rsidR="00696DD5" w:rsidRDefault="00696DD5" w:rsidP="00552006">
      <w:pPr>
        <w:spacing w:after="0" w:line="240" w:lineRule="auto"/>
      </w:pPr>
      <w:r>
        <w:continuationSeparator/>
      </w:r>
    </w:p>
  </w:footnote>
  <w:footnote w:id="1">
    <w:p w14:paraId="054F85C6" w14:textId="6C8F1D93" w:rsidR="00552006" w:rsidRDefault="00552006">
      <w:pPr>
        <w:pStyle w:val="FootnoteText"/>
      </w:pPr>
      <w:r>
        <w:rPr>
          <w:rStyle w:val="FootnoteReference"/>
        </w:rPr>
        <w:footnoteRef/>
      </w:r>
      <w:r>
        <w:t xml:space="preserve"> Country: </w:t>
      </w:r>
      <w:r w:rsidRPr="00552006">
        <w:t xml:space="preserve">ARG: Argentina; BRB: Barbados; BOL: Bolivia; BRA: </w:t>
      </w:r>
      <w:proofErr w:type="spellStart"/>
      <w:r w:rsidRPr="00552006">
        <w:t>Brazil</w:t>
      </w:r>
      <w:proofErr w:type="spellEnd"/>
      <w:r w:rsidRPr="00552006">
        <w:t xml:space="preserve">; CHL: Chile; COL: Colombia; CRI: Costa Rica; ECU: Ecuador; SLV: El Salvador; GTM: Guatemala; HND: Honduras; JAM: Jamaica; MEX: </w:t>
      </w:r>
      <w:proofErr w:type="spellStart"/>
      <w:r w:rsidRPr="00552006">
        <w:t>Mexico</w:t>
      </w:r>
      <w:proofErr w:type="spellEnd"/>
      <w:r w:rsidRPr="00552006">
        <w:t xml:space="preserve">; PRY: Paraguay; PER: </w:t>
      </w:r>
      <w:proofErr w:type="spellStart"/>
      <w:r w:rsidRPr="00552006">
        <w:t>Peru</w:t>
      </w:r>
      <w:proofErr w:type="spellEnd"/>
      <w:r w:rsidRPr="00552006">
        <w:t>; URY: Uruguay; VEN: Venezuela.</w:t>
      </w:r>
    </w:p>
  </w:footnote>
  <w:footnote w:id="2">
    <w:p w14:paraId="60DC29E3" w14:textId="1DA0D177" w:rsidR="00950E54" w:rsidRPr="00CF03B9" w:rsidRDefault="00950E54">
      <w:pPr>
        <w:pStyle w:val="FootnoteText"/>
        <w:rPr>
          <w:lang w:val="en-US"/>
        </w:rPr>
      </w:pPr>
      <w:r>
        <w:rPr>
          <w:rStyle w:val="FootnoteReference"/>
        </w:rPr>
        <w:footnoteRef/>
      </w:r>
      <w:r w:rsidRPr="00CF03B9">
        <w:rPr>
          <w:lang w:val="en-US"/>
        </w:rPr>
        <w:t xml:space="preserve"> </w:t>
      </w:r>
      <w:r w:rsidR="00CF03B9" w:rsidRPr="00CF03B9">
        <w:rPr>
          <w:lang w:val="en-US"/>
        </w:rPr>
        <w:t>There is a law from 1996: T</w:t>
      </w:r>
      <w:r w:rsidR="00CF03B9">
        <w:rPr>
          <w:lang w:val="en-US"/>
        </w:rPr>
        <w:t>axes</w:t>
      </w:r>
      <w:r w:rsidR="00CF03B9" w:rsidRPr="00CF03B9">
        <w:rPr>
          <w:lang w:val="en-US"/>
        </w:rPr>
        <w:t xml:space="preserve"> Law 24,674: Amendment to the Internal Taxes Law, consolidated text of 1979 and its amendments. General Provisions. Tobacco. Alcoholic beverages. Beer. Non-alcoholic beverages, syrups, extracts, and concentrates. This law establishes in Chapter IV an 8% tax on all non-alcoholic beverages, including water. However, mineral or carbonated water is granted a 50% reduction in this rate.</w:t>
      </w:r>
    </w:p>
  </w:footnote>
  <w:footnote w:id="3">
    <w:p w14:paraId="65DB87AC" w14:textId="4AD5268A" w:rsidR="00034CC1" w:rsidRPr="00336074" w:rsidRDefault="00034CC1">
      <w:pPr>
        <w:pStyle w:val="FootnoteText"/>
        <w:rPr>
          <w:lang w:val="en-US"/>
        </w:rPr>
      </w:pPr>
      <w:r>
        <w:rPr>
          <w:rStyle w:val="FootnoteReference"/>
        </w:rPr>
        <w:footnoteRef/>
      </w:r>
      <w:r w:rsidRPr="00336074">
        <w:rPr>
          <w:lang w:val="en-US"/>
        </w:rPr>
        <w:t xml:space="preserve"> Not implemented</w:t>
      </w:r>
    </w:p>
  </w:footnote>
  <w:footnote w:id="4">
    <w:p w14:paraId="17B1D0D1" w14:textId="67DFA5C8" w:rsidR="00C04082" w:rsidRPr="00C04082" w:rsidRDefault="00C04082">
      <w:pPr>
        <w:pStyle w:val="FootnoteText"/>
        <w:rPr>
          <w:lang w:val="en-US"/>
        </w:rPr>
      </w:pPr>
      <w:r>
        <w:rPr>
          <w:rStyle w:val="FootnoteReference"/>
        </w:rPr>
        <w:footnoteRef/>
      </w:r>
      <w:r w:rsidRPr="00C04082">
        <w:rPr>
          <w:lang w:val="en-US"/>
        </w:rPr>
        <w:t xml:space="preserve"> There are regulations that promote </w:t>
      </w:r>
      <w:r>
        <w:rPr>
          <w:lang w:val="en-US"/>
        </w:rPr>
        <w:t xml:space="preserve">projects about </w:t>
      </w:r>
      <w:r w:rsidRPr="00C04082">
        <w:rPr>
          <w:lang w:val="en-US"/>
        </w:rPr>
        <w:t>sustainable agriculture, although they do not specifically establish fiscal incentives</w:t>
      </w:r>
    </w:p>
  </w:footnote>
  <w:footnote w:id="5">
    <w:p w14:paraId="08DCBEE1" w14:textId="162011C6" w:rsidR="00C04082" w:rsidRPr="00C04082" w:rsidRDefault="00C04082">
      <w:pPr>
        <w:pStyle w:val="FootnoteText"/>
        <w:rPr>
          <w:lang w:val="en-US"/>
        </w:rPr>
      </w:pPr>
      <w:r>
        <w:rPr>
          <w:rStyle w:val="FootnoteReference"/>
        </w:rPr>
        <w:footnoteRef/>
      </w:r>
      <w:r w:rsidRPr="00C04082">
        <w:rPr>
          <w:lang w:val="en-US"/>
        </w:rPr>
        <w:t xml:space="preserve"> There is a bilateral agreement between the Ministry of Health and the food industry for the Reduction of Trans Fats</w:t>
      </w:r>
    </w:p>
  </w:footnote>
  <w:footnote w:id="6">
    <w:p w14:paraId="38564DDE" w14:textId="6668AEBE" w:rsidR="00C04082" w:rsidRPr="00C04082" w:rsidRDefault="00C04082">
      <w:pPr>
        <w:pStyle w:val="FootnoteText"/>
        <w:rPr>
          <w:lang w:val="en-US"/>
        </w:rPr>
      </w:pPr>
      <w:r>
        <w:rPr>
          <w:rStyle w:val="FootnoteReference"/>
        </w:rPr>
        <w:footnoteRef/>
      </w:r>
      <w:r w:rsidRPr="00C04082">
        <w:rPr>
          <w:lang w:val="en-US"/>
        </w:rPr>
        <w:t xml:space="preserve"> There is the 'Organic Law on the Regime of Food Sovereignty' (LORSA), which led to the creation of the Plurinational and Intercultural Conference on Food Sovereignty (COPISA). The website for COPISA is as follows: https://www.soberaniaalimentaria.gob.ec/. Some achievements stemming from LORSA can be identified there; however, beyond this law, there are no national fiscal regulations supporting sustainable production. </w:t>
      </w:r>
    </w:p>
  </w:footnote>
  <w:footnote w:id="7">
    <w:p w14:paraId="37261F90" w14:textId="30EDD2DA" w:rsidR="00B3102B" w:rsidRPr="00B3102B" w:rsidRDefault="00B3102B">
      <w:pPr>
        <w:pStyle w:val="FootnoteText"/>
        <w:rPr>
          <w:lang w:val="en-US"/>
        </w:rPr>
      </w:pPr>
      <w:r>
        <w:rPr>
          <w:rStyle w:val="FootnoteReference"/>
        </w:rPr>
        <w:footnoteRef/>
      </w:r>
      <w:r w:rsidRPr="00B3102B">
        <w:rPr>
          <w:lang w:val="en-US"/>
        </w:rPr>
        <w:t xml:space="preserve"> There is a Public Ethics Law that is linked to the hiring of individuals or companies providing services to the state. Additionally, there is a conflict-of-interest declaration form specific to the health sector.</w:t>
      </w:r>
    </w:p>
  </w:footnote>
  <w:footnote w:id="8">
    <w:p w14:paraId="2275B866" w14:textId="7710D9BD" w:rsidR="00B3102B" w:rsidRPr="00B3102B" w:rsidRDefault="00B3102B">
      <w:pPr>
        <w:pStyle w:val="FootnoteText"/>
        <w:rPr>
          <w:lang w:val="en-US"/>
        </w:rPr>
      </w:pPr>
      <w:r>
        <w:rPr>
          <w:rStyle w:val="FootnoteReference"/>
        </w:rPr>
        <w:footnoteRef/>
      </w:r>
      <w:r w:rsidRPr="00B3102B">
        <w:rPr>
          <w:lang w:val="en-US"/>
        </w:rPr>
        <w:t xml:space="preserve">  Argentina has been classified in the WHO 2024 report (</w:t>
      </w:r>
      <w:r>
        <w:rPr>
          <w:lang w:val="en-US"/>
        </w:rPr>
        <w:t>133</w:t>
      </w:r>
      <w:r w:rsidRPr="00B3102B">
        <w:rPr>
          <w:lang w:val="en-US"/>
        </w:rPr>
        <w:t>) as having “some provisions of the Code included.” However, a recent report from Fundación SANAR (</w:t>
      </w:r>
      <w:r>
        <w:rPr>
          <w:lang w:val="en-US"/>
        </w:rPr>
        <w:t>132</w:t>
      </w:r>
      <w:r w:rsidRPr="00B3102B">
        <w:rPr>
          <w:lang w:val="en-US"/>
        </w:rPr>
        <w:t>) reviewed additional national regulations that could provide the basis</w:t>
      </w:r>
      <w:r>
        <w:rPr>
          <w:lang w:val="en-US"/>
        </w:rPr>
        <w:t xml:space="preserve"> </w:t>
      </w:r>
      <w:r w:rsidRPr="00B3102B">
        <w:rPr>
          <w:lang w:val="en-US"/>
        </w:rPr>
        <w:t>for considering the country as “substantially aligned</w:t>
      </w:r>
      <w:r>
        <w:rPr>
          <w:lang w:val="en-US"/>
        </w:rPr>
        <w:t>”</w:t>
      </w:r>
      <w:r w:rsidRPr="00B3102B">
        <w:rPr>
          <w:lang w:val="en-US"/>
        </w:rPr>
        <w:t>.</w:t>
      </w:r>
    </w:p>
  </w:footnote>
  <w:footnote w:id="9">
    <w:p w14:paraId="62378A0F" w14:textId="2DF04B92" w:rsidR="00B3102B" w:rsidRPr="00B3102B" w:rsidRDefault="00B3102B">
      <w:pPr>
        <w:pStyle w:val="FootnoteText"/>
        <w:rPr>
          <w:lang w:val="en-US"/>
        </w:rPr>
      </w:pPr>
      <w:r>
        <w:rPr>
          <w:rStyle w:val="FootnoteReference"/>
        </w:rPr>
        <w:footnoteRef/>
      </w:r>
      <w:r w:rsidRPr="00B3102B">
        <w:rPr>
          <w:lang w:val="en-US"/>
        </w:rPr>
        <w:t xml:space="preserve"> Countr</w:t>
      </w:r>
      <w:r>
        <w:rPr>
          <w:lang w:val="en-US"/>
        </w:rPr>
        <w:t>y</w:t>
      </w:r>
      <w:r w:rsidRPr="00B3102B">
        <w:rPr>
          <w:lang w:val="en-US"/>
        </w:rPr>
        <w:t xml:space="preserve"> classified by WHO 2024 report (133) </w:t>
      </w:r>
      <w:proofErr w:type="gramStart"/>
      <w:r w:rsidRPr="00B3102B">
        <w:rPr>
          <w:lang w:val="en-US"/>
        </w:rPr>
        <w:t>as  "</w:t>
      </w:r>
      <w:proofErr w:type="gramEnd"/>
      <w:r w:rsidRPr="00B3102B">
        <w:rPr>
          <w:lang w:val="en-US"/>
        </w:rPr>
        <w:t>Moderately aligned with the Code" or “some provisions of the Code included.”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9C1"/>
    <w:rsid w:val="00034CC1"/>
    <w:rsid w:val="001D0437"/>
    <w:rsid w:val="001D4054"/>
    <w:rsid w:val="002256DB"/>
    <w:rsid w:val="00336074"/>
    <w:rsid w:val="00444FB6"/>
    <w:rsid w:val="004662B0"/>
    <w:rsid w:val="0054611F"/>
    <w:rsid w:val="00552006"/>
    <w:rsid w:val="00607C58"/>
    <w:rsid w:val="00696DD5"/>
    <w:rsid w:val="006F4940"/>
    <w:rsid w:val="007D6AE6"/>
    <w:rsid w:val="00824ADB"/>
    <w:rsid w:val="00906500"/>
    <w:rsid w:val="00916F5E"/>
    <w:rsid w:val="00950E54"/>
    <w:rsid w:val="00A66563"/>
    <w:rsid w:val="00A75C74"/>
    <w:rsid w:val="00A77908"/>
    <w:rsid w:val="00A82ECE"/>
    <w:rsid w:val="00A92F65"/>
    <w:rsid w:val="00B3102B"/>
    <w:rsid w:val="00B938A8"/>
    <w:rsid w:val="00C04082"/>
    <w:rsid w:val="00C04AF1"/>
    <w:rsid w:val="00CF03B9"/>
    <w:rsid w:val="00D319C1"/>
    <w:rsid w:val="00DC07D9"/>
    <w:rsid w:val="00F549B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D222B7"/>
  <w15:chartTrackingRefBased/>
  <w15:docId w15:val="{2401C72F-5A05-47CF-B91D-086E69C6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19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19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19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19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19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19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19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19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19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9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19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19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19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19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19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19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19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19C1"/>
    <w:rPr>
      <w:rFonts w:eastAsiaTheme="majorEastAsia" w:cstheme="majorBidi"/>
      <w:color w:val="272727" w:themeColor="text1" w:themeTint="D8"/>
    </w:rPr>
  </w:style>
  <w:style w:type="paragraph" w:styleId="Title">
    <w:name w:val="Title"/>
    <w:basedOn w:val="Normal"/>
    <w:next w:val="Normal"/>
    <w:link w:val="TitleChar"/>
    <w:uiPriority w:val="10"/>
    <w:qFormat/>
    <w:rsid w:val="00D319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9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9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19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19C1"/>
    <w:pPr>
      <w:spacing w:before="160"/>
      <w:jc w:val="center"/>
    </w:pPr>
    <w:rPr>
      <w:i/>
      <w:iCs/>
      <w:color w:val="404040" w:themeColor="text1" w:themeTint="BF"/>
    </w:rPr>
  </w:style>
  <w:style w:type="character" w:customStyle="1" w:styleId="QuoteChar">
    <w:name w:val="Quote Char"/>
    <w:basedOn w:val="DefaultParagraphFont"/>
    <w:link w:val="Quote"/>
    <w:uiPriority w:val="29"/>
    <w:rsid w:val="00D319C1"/>
    <w:rPr>
      <w:i/>
      <w:iCs/>
      <w:color w:val="404040" w:themeColor="text1" w:themeTint="BF"/>
    </w:rPr>
  </w:style>
  <w:style w:type="paragraph" w:styleId="ListParagraph">
    <w:name w:val="List Paragraph"/>
    <w:basedOn w:val="Normal"/>
    <w:uiPriority w:val="34"/>
    <w:qFormat/>
    <w:rsid w:val="00D319C1"/>
    <w:pPr>
      <w:ind w:left="720"/>
      <w:contextualSpacing/>
    </w:pPr>
  </w:style>
  <w:style w:type="character" w:styleId="IntenseEmphasis">
    <w:name w:val="Intense Emphasis"/>
    <w:basedOn w:val="DefaultParagraphFont"/>
    <w:uiPriority w:val="21"/>
    <w:qFormat/>
    <w:rsid w:val="00D319C1"/>
    <w:rPr>
      <w:i/>
      <w:iCs/>
      <w:color w:val="2F5496" w:themeColor="accent1" w:themeShade="BF"/>
    </w:rPr>
  </w:style>
  <w:style w:type="paragraph" w:styleId="IntenseQuote">
    <w:name w:val="Intense Quote"/>
    <w:basedOn w:val="Normal"/>
    <w:next w:val="Normal"/>
    <w:link w:val="IntenseQuoteChar"/>
    <w:uiPriority w:val="30"/>
    <w:qFormat/>
    <w:rsid w:val="00D319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19C1"/>
    <w:rPr>
      <w:i/>
      <w:iCs/>
      <w:color w:val="2F5496" w:themeColor="accent1" w:themeShade="BF"/>
    </w:rPr>
  </w:style>
  <w:style w:type="character" w:styleId="IntenseReference">
    <w:name w:val="Intense Reference"/>
    <w:basedOn w:val="DefaultParagraphFont"/>
    <w:uiPriority w:val="32"/>
    <w:qFormat/>
    <w:rsid w:val="00D319C1"/>
    <w:rPr>
      <w:b/>
      <w:bCs/>
      <w:smallCaps/>
      <w:color w:val="2F5496" w:themeColor="accent1" w:themeShade="BF"/>
      <w:spacing w:val="5"/>
    </w:rPr>
  </w:style>
  <w:style w:type="paragraph" w:styleId="FootnoteText">
    <w:name w:val="footnote text"/>
    <w:basedOn w:val="Normal"/>
    <w:link w:val="FootnoteTextChar"/>
    <w:uiPriority w:val="99"/>
    <w:semiHidden/>
    <w:unhideWhenUsed/>
    <w:rsid w:val="005520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2006"/>
    <w:rPr>
      <w:sz w:val="20"/>
      <w:szCs w:val="20"/>
    </w:rPr>
  </w:style>
  <w:style w:type="character" w:styleId="FootnoteReference">
    <w:name w:val="footnote reference"/>
    <w:basedOn w:val="DefaultParagraphFont"/>
    <w:uiPriority w:val="99"/>
    <w:semiHidden/>
    <w:unhideWhenUsed/>
    <w:rsid w:val="00552006"/>
    <w:rPr>
      <w:vertAlign w:val="superscript"/>
    </w:rPr>
  </w:style>
  <w:style w:type="character" w:styleId="Hyperlink">
    <w:name w:val="Hyperlink"/>
    <w:basedOn w:val="DefaultParagraphFont"/>
    <w:uiPriority w:val="99"/>
    <w:unhideWhenUsed/>
    <w:rsid w:val="009065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b.uy/tramites/sites/catalogo-tramites/files/2022-05/Dec%20117-006%20Rotulaci%C3%B3n%20alimentos%20envasados.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bcn.cl/2lmik" TargetMode="External"/><Relationship Id="rId4" Type="http://schemas.openxmlformats.org/officeDocument/2006/relationships/webSettings" Target="webSettings.xml"/><Relationship Id="rId9" Type="http://schemas.openxmlformats.org/officeDocument/2006/relationships/hyperlink" Target="https://drive.google.com/file/d/0B0fO30Y7z_VPSlVONXVpQzhRaGs/view?resourcekey=0-8cE5RL6GnVhEM5P7HlVAy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ACEAF-8AB5-4949-B20E-DD6201CFE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5297</Words>
  <Characters>29137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Elorriaga</dc:creator>
  <cp:keywords/>
  <dc:description/>
  <cp:lastModifiedBy>Natalia Elorriaga</cp:lastModifiedBy>
  <cp:revision>3</cp:revision>
  <dcterms:created xsi:type="dcterms:W3CDTF">2025-12-18T14:10:00Z</dcterms:created>
  <dcterms:modified xsi:type="dcterms:W3CDTF">2025-12-18T14:11:00Z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a7b73781-91ad-45cd-b5b9-e95363208929</vt:lpwstr>
  </property>
</Properties>
</file>