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69F09" w14:textId="77777777" w:rsidR="00FC1070" w:rsidRDefault="00554875">
      <w:pPr>
        <w:jc w:val="center"/>
        <w:rPr>
          <w:rStyle w:val="A1"/>
          <w:rFonts w:ascii="Times New Roman" w:hAnsi="Times New Roman" w:cs="Times New Roman"/>
          <w:sz w:val="28"/>
          <w:szCs w:val="28"/>
        </w:rPr>
      </w:pPr>
      <w:r>
        <w:rPr>
          <w:rStyle w:val="A1"/>
          <w:rFonts w:ascii="Times New Roman" w:hAnsi="Times New Roman" w:cs="Times New Roman"/>
          <w:sz w:val="28"/>
          <w:szCs w:val="28"/>
        </w:rPr>
        <w:t>Supplementary material</w:t>
      </w:r>
    </w:p>
    <w:p w14:paraId="7F3978C5" w14:textId="77777777" w:rsidR="00FC1070" w:rsidRDefault="00554875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2"/>
        </w:rPr>
      </w:pPr>
      <w:r>
        <w:rPr>
          <w:rFonts w:ascii="Times New Roman" w:eastAsia="SimSun" w:hAnsi="Times New Roman" w:cs="Times New Roman"/>
          <w:b/>
          <w:bCs/>
          <w:sz w:val="22"/>
        </w:rPr>
        <w:t xml:space="preserve">Associations of Combined Hearing Loss and Depression with Cognitive Impairment </w:t>
      </w:r>
      <w:proofErr w:type="gramStart"/>
      <w:r>
        <w:rPr>
          <w:rFonts w:ascii="Times New Roman" w:eastAsia="SimSun" w:hAnsi="Times New Roman" w:cs="Times New Roman"/>
          <w:b/>
          <w:bCs/>
          <w:sz w:val="22"/>
        </w:rPr>
        <w:t>Among</w:t>
      </w:r>
      <w:proofErr w:type="gramEnd"/>
      <w:r>
        <w:rPr>
          <w:rFonts w:ascii="Times New Roman" w:eastAsia="SimSun" w:hAnsi="Times New Roman" w:cs="Times New Roman"/>
          <w:b/>
          <w:bCs/>
          <w:sz w:val="22"/>
        </w:rPr>
        <w:t xml:space="preserve"> Older Adults: A Sex Difference Analysis Based on Evidence from CHARLS</w:t>
      </w:r>
    </w:p>
    <w:p w14:paraId="38A97BD3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</w:pPr>
      <w:proofErr w:type="spellStart"/>
      <w:r>
        <w:rPr>
          <w:rFonts w:ascii="Times New Roman" w:hAnsi="Times New Roman" w:cs="Times New Roman"/>
          <w:bCs/>
          <w:kern w:val="0"/>
          <w:sz w:val="22"/>
          <w:lang w:eastAsia="en-US"/>
        </w:rPr>
        <w:t>Pengyao</w:t>
      </w:r>
      <w:proofErr w:type="spellEnd"/>
      <w:r>
        <w:rPr>
          <w:rFonts w:ascii="Times New Roman" w:hAnsi="Times New Roman" w:cs="Times New Roman"/>
          <w:bCs/>
          <w:kern w:val="0"/>
          <w:sz w:val="22"/>
          <w:lang w:eastAsia="en-US"/>
        </w:rPr>
        <w:t xml:space="preserve"> Li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sym w:font="Symbol" w:char="F02A"/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bCs/>
          <w:kern w:val="0"/>
          <w:sz w:val="22"/>
        </w:rPr>
        <w:t xml:space="preserve"> ,</w:t>
      </w:r>
      <w:proofErr w:type="spellStart"/>
      <w:r>
        <w:rPr>
          <w:rFonts w:ascii="Times New Roman" w:hAnsi="Times New Roman" w:cs="Times New Roman"/>
          <w:bCs/>
          <w:kern w:val="0"/>
          <w:sz w:val="22"/>
          <w:lang w:eastAsia="en-US"/>
        </w:rPr>
        <w:t>Qiankun</w:t>
      </w:r>
      <w:proofErr w:type="spellEnd"/>
      <w:r>
        <w:rPr>
          <w:rFonts w:ascii="Times New Roman" w:hAnsi="Times New Roman" w:cs="Times New Roman"/>
          <w:bCs/>
          <w:kern w:val="0"/>
          <w:sz w:val="22"/>
          <w:lang w:eastAsia="en-US"/>
        </w:rPr>
        <w:t xml:space="preserve"> Liu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sym w:font="Symbol" w:char="F02A"/>
      </w:r>
      <w:r>
        <w:rPr>
          <w:rFonts w:ascii="Times New Roman" w:hAnsi="Times New Roman" w:cs="Times New Roman"/>
          <w:bCs/>
          <w:kern w:val="0"/>
          <w:sz w:val="22"/>
          <w:vertAlign w:val="superscript"/>
        </w:rPr>
        <w:t>2</w:t>
      </w:r>
      <w:r>
        <w:rPr>
          <w:rFonts w:ascii="Times New Roman" w:hAnsi="Times New Roman" w:cs="Times New Roman"/>
          <w:bCs/>
          <w:kern w:val="0"/>
          <w:sz w:val="22"/>
        </w:rPr>
        <w:t>,</w:t>
      </w:r>
      <w:r>
        <w:rPr>
          <w:rFonts w:ascii="Times New Roman" w:eastAsia="SimSun" w:hAnsi="Times New Roman" w:cs="Times New Roman"/>
          <w:bCs/>
          <w:kern w:val="0"/>
          <w:sz w:val="22"/>
        </w:rPr>
        <w:t xml:space="preserve"> 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t>Li Ma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sym w:font="Symbol" w:char="F02A"/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hAnsi="Times New Roman" w:cs="Times New Roman"/>
          <w:bCs/>
          <w:kern w:val="0"/>
          <w:sz w:val="22"/>
        </w:rPr>
        <w:t>,</w:t>
      </w:r>
      <w:r>
        <w:rPr>
          <w:rFonts w:ascii="Times New Roman" w:eastAsia="SimSun" w:hAnsi="Times New Roman" w:cs="Times New Roman"/>
          <w:bCs/>
          <w:kern w:val="0"/>
          <w:sz w:val="22"/>
        </w:rPr>
        <w:t xml:space="preserve"> 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t>Juju Huang</w:t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bCs/>
          <w:kern w:val="0"/>
          <w:sz w:val="22"/>
        </w:rPr>
        <w:t xml:space="preserve">, </w:t>
      </w:r>
      <w:proofErr w:type="spellStart"/>
      <w:r>
        <w:rPr>
          <w:rFonts w:ascii="Times New Roman" w:eastAsia="SimSun" w:hAnsi="Times New Roman" w:cs="Times New Roman"/>
          <w:bCs/>
          <w:kern w:val="0"/>
          <w:sz w:val="22"/>
        </w:rPr>
        <w:t>Jingwen</w:t>
      </w:r>
      <w:proofErr w:type="spellEnd"/>
      <w:r>
        <w:rPr>
          <w:rFonts w:ascii="Times New Roman" w:eastAsia="SimSun" w:hAnsi="Times New Roman" w:cs="Times New Roman"/>
          <w:bCs/>
          <w:kern w:val="0"/>
          <w:sz w:val="22"/>
        </w:rPr>
        <w:t xml:space="preserve"> Shi</w:t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hAnsi="Times New Roman" w:cs="Times New Roman"/>
          <w:bCs/>
          <w:kern w:val="0"/>
          <w:sz w:val="22"/>
        </w:rPr>
        <w:t>,</w:t>
      </w:r>
      <w:r>
        <w:rPr>
          <w:rFonts w:ascii="Times New Roman" w:eastAsia="SimSun" w:hAnsi="Times New Roman" w:cs="Times New Roman"/>
          <w:bCs/>
          <w:kern w:val="0"/>
          <w:sz w:val="22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kern w:val="0"/>
          <w:sz w:val="22"/>
        </w:rPr>
        <w:t>Danlei</w:t>
      </w:r>
      <w:proofErr w:type="spellEnd"/>
      <w:r>
        <w:rPr>
          <w:rFonts w:ascii="Times New Roman" w:hAnsi="Times New Roman" w:cs="Times New Roman"/>
          <w:bCs/>
          <w:kern w:val="0"/>
          <w:sz w:val="22"/>
          <w:lang w:eastAsia="en-US"/>
        </w:rPr>
        <w:t xml:space="preserve"> </w:t>
      </w:r>
      <w:r>
        <w:rPr>
          <w:rFonts w:ascii="Times New Roman" w:hAnsi="Times New Roman" w:cs="Times New Roman"/>
          <w:bCs/>
          <w:kern w:val="0"/>
          <w:sz w:val="22"/>
        </w:rPr>
        <w:t>Yang</w:t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bCs/>
          <w:kern w:val="0"/>
          <w:sz w:val="22"/>
        </w:rPr>
        <w:t>,Yicheng Su</w:t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bCs/>
          <w:kern w:val="0"/>
          <w:sz w:val="22"/>
        </w:rPr>
        <w:t>,</w:t>
      </w:r>
      <w:r>
        <w:rPr>
          <w:rFonts w:ascii="Times New Roman" w:hAnsi="Times New Roman" w:cs="Times New Roman"/>
          <w:bCs/>
          <w:kern w:val="0"/>
          <w:sz w:val="22"/>
          <w:lang w:eastAsia="en-US"/>
        </w:rPr>
        <w:t xml:space="preserve">Hui </w:t>
      </w:r>
      <w:proofErr w:type="spellStart"/>
      <w:r>
        <w:rPr>
          <w:rFonts w:ascii="Times New Roman" w:hAnsi="Times New Roman" w:cs="Times New Roman"/>
          <w:bCs/>
          <w:kern w:val="0"/>
          <w:sz w:val="22"/>
          <w:lang w:eastAsia="en-US"/>
        </w:rPr>
        <w:t>Xie</w:t>
      </w:r>
      <w:proofErr w:type="spellEnd"/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sym w:font="Symbol" w:char="F02A"/>
      </w:r>
      <w:r>
        <w:rPr>
          <w:rFonts w:ascii="Times New Roman" w:hAnsi="Times New Roman" w:cs="Times New Roman"/>
          <w:bCs/>
          <w:kern w:val="0"/>
          <w:sz w:val="22"/>
          <w:vertAlign w:val="superscript"/>
          <w:lang w:eastAsia="en-US"/>
        </w:rPr>
        <w:t>1</w:t>
      </w:r>
    </w:p>
    <w:p w14:paraId="6FCA8B92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eastAsia="SimSun" w:hAnsi="Times New Roman" w:cs="Times New Roman"/>
          <w:sz w:val="22"/>
          <w:vertAlign w:val="superscript"/>
        </w:rPr>
        <w:t xml:space="preserve">1 </w:t>
      </w:r>
      <w:r>
        <w:rPr>
          <w:rFonts w:ascii="Times New Roman" w:eastAsia="SimSun" w:hAnsi="Times New Roman" w:cs="Times New Roman"/>
          <w:sz w:val="22"/>
        </w:rPr>
        <w:t xml:space="preserve">School of </w:t>
      </w:r>
      <w:proofErr w:type="spellStart"/>
      <w:r>
        <w:rPr>
          <w:rFonts w:ascii="Times New Roman" w:eastAsia="SimSun" w:hAnsi="Times New Roman" w:cs="Times New Roman"/>
          <w:sz w:val="22"/>
        </w:rPr>
        <w:t>Nursing</w:t>
      </w:r>
      <w:proofErr w:type="gramStart"/>
      <w:r>
        <w:rPr>
          <w:rFonts w:ascii="Times New Roman" w:eastAsia="SimSun" w:hAnsi="Times New Roman" w:cs="Times New Roman"/>
          <w:sz w:val="22"/>
        </w:rPr>
        <w:t>,Bengbu</w:t>
      </w:r>
      <w:proofErr w:type="spellEnd"/>
      <w:proofErr w:type="gramEnd"/>
      <w:r>
        <w:rPr>
          <w:rFonts w:ascii="Times New Roman" w:eastAsia="SimSun" w:hAnsi="Times New Roman" w:cs="Times New Roman"/>
          <w:sz w:val="22"/>
        </w:rPr>
        <w:t xml:space="preserve"> Medical </w:t>
      </w:r>
      <w:proofErr w:type="spellStart"/>
      <w:r>
        <w:rPr>
          <w:rFonts w:ascii="Times New Roman" w:eastAsia="SimSun" w:hAnsi="Times New Roman" w:cs="Times New Roman"/>
          <w:sz w:val="22"/>
        </w:rPr>
        <w:t>University,Bengbu,Anhui,</w:t>
      </w:r>
      <w:r>
        <w:rPr>
          <w:rFonts w:ascii="Times New Roman" w:hAnsi="Times New Roman" w:cs="Times New Roman"/>
          <w:sz w:val="22"/>
        </w:rPr>
        <w:t>China</w:t>
      </w:r>
      <w:proofErr w:type="spellEnd"/>
    </w:p>
    <w:p w14:paraId="0295F238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>2</w:t>
      </w:r>
      <w:r>
        <w:rPr>
          <w:rFonts w:ascii="Times New Roman" w:eastAsia="SimSun" w:hAnsi="Times New Roman" w:cs="Times New Roman"/>
          <w:sz w:val="22"/>
        </w:rPr>
        <w:t xml:space="preserve">The First People's Hospital of </w:t>
      </w:r>
      <w:proofErr w:type="spellStart"/>
      <w:r>
        <w:rPr>
          <w:rFonts w:ascii="Times New Roman" w:eastAsia="SimSun" w:hAnsi="Times New Roman" w:cs="Times New Roman"/>
          <w:sz w:val="22"/>
        </w:rPr>
        <w:t>Bengbu</w:t>
      </w:r>
      <w:proofErr w:type="gramStart"/>
      <w:r>
        <w:rPr>
          <w:rFonts w:ascii="Times New Roman" w:eastAsia="SimSun" w:hAnsi="Times New Roman" w:cs="Times New Roman"/>
          <w:sz w:val="22"/>
        </w:rPr>
        <w:t>,Bengbu,Anhui,</w:t>
      </w:r>
      <w:r>
        <w:rPr>
          <w:rFonts w:ascii="Times New Roman" w:hAnsi="Times New Roman" w:cs="Times New Roman"/>
          <w:sz w:val="22"/>
        </w:rPr>
        <w:t>China</w:t>
      </w:r>
      <w:proofErr w:type="spellEnd"/>
      <w:proofErr w:type="gramEnd"/>
    </w:p>
    <w:p w14:paraId="005E856E" w14:textId="77777777" w:rsidR="00FC1070" w:rsidRDefault="00FC1070">
      <w:pPr>
        <w:rPr>
          <w:rStyle w:val="A1"/>
          <w:rFonts w:ascii="Times New Roman" w:hAnsi="Times New Roman" w:cs="Times New Roman"/>
          <w:sz w:val="28"/>
          <w:szCs w:val="28"/>
        </w:rPr>
      </w:pPr>
    </w:p>
    <w:p w14:paraId="6A4B3577" w14:textId="77777777" w:rsidR="00FC1070" w:rsidRDefault="00554875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Style w:val="A1"/>
          <w:rFonts w:ascii="Times New Roman" w:hAnsi="Times New Roman" w:cs="Times New Roman" w:hint="eastAsia"/>
          <w:sz w:val="22"/>
          <w:szCs w:val="22"/>
        </w:rPr>
        <w:t>Supplemental Table 1</w:t>
      </w:r>
      <w:r>
        <w:rPr>
          <w:rStyle w:val="A1"/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 xml:space="preserve">Associations </w:t>
      </w:r>
      <w:proofErr w:type="gramStart"/>
      <w:r>
        <w:rPr>
          <w:rFonts w:ascii="Times New Roman" w:hAnsi="Times New Roman" w:cs="Times New Roman" w:hint="eastAsia"/>
          <w:sz w:val="22"/>
        </w:rPr>
        <w:t>Between</w:t>
      </w:r>
      <w:proofErr w:type="gramEnd"/>
      <w:r>
        <w:rPr>
          <w:rFonts w:ascii="Times New Roman" w:hAnsi="Times New Roman" w:cs="Times New Roman" w:hint="eastAsia"/>
          <w:sz w:val="22"/>
        </w:rPr>
        <w:t xml:space="preserve"> Hearing Loss, Depression, and Cognitive Impairment Among Older </w:t>
      </w:r>
      <w:r>
        <w:rPr>
          <w:rFonts w:ascii="Times New Roman" w:hAnsi="Times New Roman" w:cs="Times New Roman" w:hint="eastAsia"/>
          <w:sz w:val="22"/>
        </w:rPr>
        <w:t>Adults</w:t>
      </w:r>
    </w:p>
    <w:p w14:paraId="5858CECF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Style w:val="A1"/>
          <w:rFonts w:ascii="Times New Roman" w:hAnsi="Times New Roman" w:cs="Times New Roman" w:hint="eastAsia"/>
          <w:sz w:val="22"/>
          <w:szCs w:val="22"/>
        </w:rPr>
        <w:t xml:space="preserve">Supplemental Table </w:t>
      </w:r>
      <w:r>
        <w:rPr>
          <w:rStyle w:val="A1"/>
          <w:rFonts w:ascii="Times New Roman" w:hAnsi="Times New Roman" w:cs="Times New Roman" w:hint="eastAsia"/>
          <w:sz w:val="22"/>
          <w:szCs w:val="22"/>
        </w:rPr>
        <w:t xml:space="preserve">2 </w:t>
      </w:r>
      <w:r>
        <w:rPr>
          <w:rFonts w:ascii="Times New Roman" w:hAnsi="Times New Roman" w:cs="Times New Roman"/>
          <w:sz w:val="22"/>
        </w:rPr>
        <w:t xml:space="preserve">Associations </w:t>
      </w:r>
      <w:proofErr w:type="gramStart"/>
      <w:r>
        <w:rPr>
          <w:rFonts w:ascii="Times New Roman" w:hAnsi="Times New Roman" w:cs="Times New Roman"/>
          <w:sz w:val="22"/>
        </w:rPr>
        <w:t>Between</w:t>
      </w:r>
      <w:proofErr w:type="gramEnd"/>
      <w:r>
        <w:rPr>
          <w:rFonts w:ascii="Times New Roman" w:hAnsi="Times New Roman" w:cs="Times New Roman"/>
          <w:sz w:val="22"/>
        </w:rPr>
        <w:t xml:space="preserve"> Combined Hearing–Depression Status and Cognitive Impairment Among Older Adults</w:t>
      </w:r>
    </w:p>
    <w:p w14:paraId="5A61B7F7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Style w:val="A1"/>
          <w:rFonts w:ascii="Times New Roman" w:hAnsi="Times New Roman" w:cs="Times New Roman" w:hint="eastAsia"/>
          <w:sz w:val="22"/>
          <w:szCs w:val="22"/>
        </w:rPr>
        <w:t>Supplemental</w:t>
      </w:r>
      <w:r>
        <w:rPr>
          <w:rStyle w:val="A1"/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3 </w:t>
      </w:r>
      <w:r>
        <w:rPr>
          <w:rFonts w:ascii="Times New Roman" w:hAnsi="Times New Roman" w:cs="Times New Roman" w:hint="eastAsia"/>
          <w:sz w:val="22"/>
        </w:rPr>
        <w:t xml:space="preserve">Interaction Analysis </w:t>
      </w:r>
      <w:proofErr w:type="gramStart"/>
      <w:r>
        <w:rPr>
          <w:rFonts w:ascii="Times New Roman" w:hAnsi="Times New Roman" w:cs="Times New Roman" w:hint="eastAsia"/>
          <w:sz w:val="22"/>
        </w:rPr>
        <w:t>Between</w:t>
      </w:r>
      <w:proofErr w:type="gramEnd"/>
      <w:r>
        <w:rPr>
          <w:rFonts w:ascii="Times New Roman" w:hAnsi="Times New Roman" w:cs="Times New Roman" w:hint="eastAsia"/>
          <w:sz w:val="22"/>
        </w:rPr>
        <w:t xml:space="preserve"> Sex and Combined Hearing</w:t>
      </w:r>
      <w:r>
        <w:rPr>
          <w:rFonts w:ascii="Times New Roman" w:hAnsi="Times New Roman" w:cs="Times New Roman"/>
          <w:sz w:val="22"/>
        </w:rPr>
        <w:t>–</w:t>
      </w:r>
      <w:r>
        <w:rPr>
          <w:rFonts w:ascii="Times New Roman" w:hAnsi="Times New Roman" w:cs="Times New Roman" w:hint="eastAsia"/>
          <w:sz w:val="22"/>
        </w:rPr>
        <w:t>Depression Status in Relation to Cognitive Impairment</w:t>
      </w:r>
    </w:p>
    <w:p w14:paraId="672521E2" w14:textId="77777777" w:rsidR="00FC1070" w:rsidRDefault="00554875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>
        <w:rPr>
          <w:rStyle w:val="A1"/>
          <w:rFonts w:ascii="Times New Roman" w:hAnsi="Times New Roman" w:cs="Times New Roman" w:hint="eastAsia"/>
          <w:sz w:val="22"/>
          <w:szCs w:val="22"/>
        </w:rPr>
        <w:t>Supplemental</w:t>
      </w:r>
      <w:r>
        <w:rPr>
          <w:rStyle w:val="A1"/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4 </w:t>
      </w:r>
      <w:r>
        <w:rPr>
          <w:rFonts w:ascii="Times New Roman" w:hAnsi="Times New Roman" w:cs="Times New Roman" w:hint="eastAsia"/>
          <w:sz w:val="22"/>
        </w:rPr>
        <w:t xml:space="preserve">Associations </w:t>
      </w:r>
      <w:proofErr w:type="gramStart"/>
      <w:r>
        <w:rPr>
          <w:rFonts w:ascii="Times New Roman" w:hAnsi="Times New Roman" w:cs="Times New Roman" w:hint="eastAsia"/>
          <w:sz w:val="22"/>
        </w:rPr>
        <w:t>Between</w:t>
      </w:r>
      <w:proofErr w:type="gramEnd"/>
      <w:r>
        <w:rPr>
          <w:rFonts w:ascii="Times New Roman" w:hAnsi="Times New Roman" w:cs="Times New Roman" w:hint="eastAsia"/>
          <w:sz w:val="22"/>
        </w:rPr>
        <w:t xml:space="preserve"> Combined Hearing</w:t>
      </w:r>
      <w:r>
        <w:rPr>
          <w:rFonts w:ascii="Times New Roman" w:hAnsi="Times New Roman" w:cs="Times New Roman" w:hint="eastAsia"/>
          <w:sz w:val="22"/>
        </w:rPr>
        <w:t>–</w:t>
      </w:r>
      <w:r>
        <w:rPr>
          <w:rFonts w:ascii="Times New Roman" w:hAnsi="Times New Roman" w:cs="Times New Roman" w:hint="eastAsia"/>
          <w:sz w:val="22"/>
        </w:rPr>
        <w:t>Depression Status and Cognitive Impairment, Stratified by Sex</w:t>
      </w:r>
    </w:p>
    <w:p w14:paraId="4FCF40A8" w14:textId="77777777" w:rsidR="00FC1070" w:rsidRDefault="00554875">
      <w:pPr>
        <w:rPr>
          <w:rFonts w:ascii="Times New Roman" w:hAnsi="Times New Roman" w:cs="Times New Roman"/>
          <w:b/>
          <w:bCs/>
          <w:sz w:val="20"/>
        </w:rPr>
      </w:pPr>
      <w:r>
        <w:rPr>
          <w:rFonts w:ascii="Times New Roman" w:hAnsi="Times New Roman" w:cs="Times New Roman" w:hint="eastAsia"/>
          <w:szCs w:val="21"/>
        </w:rPr>
        <w:br w:type="page"/>
      </w:r>
    </w:p>
    <w:p w14:paraId="0AD90226" w14:textId="77777777" w:rsidR="00FC1070" w:rsidRDefault="00554875">
      <w:pPr>
        <w:rPr>
          <w:rFonts w:ascii="Times New Roman" w:hAnsi="Times New Roman" w:cs="Times New Roman"/>
          <w:szCs w:val="21"/>
        </w:rPr>
      </w:pPr>
      <w:r>
        <w:rPr>
          <w:rStyle w:val="A1"/>
          <w:rFonts w:ascii="Times New Roman" w:hAnsi="Times New Roman" w:cs="Times New Roman" w:hint="eastAsia"/>
          <w:sz w:val="21"/>
          <w:szCs w:val="21"/>
        </w:rPr>
        <w:lastRenderedPageBreak/>
        <w:t>Supplemental Table 1</w:t>
      </w:r>
      <w:r>
        <w:rPr>
          <w:rStyle w:val="A1"/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Associations </w:t>
      </w:r>
      <w:proofErr w:type="gramStart"/>
      <w:r>
        <w:rPr>
          <w:rFonts w:ascii="Times New Roman" w:hAnsi="Times New Roman" w:cs="Times New Roman" w:hint="eastAsia"/>
          <w:szCs w:val="21"/>
        </w:rPr>
        <w:t>Between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Hearing Loss, Depression, and Cognitive Impairment Among Older Adults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354"/>
        <w:gridCol w:w="3574"/>
        <w:gridCol w:w="2591"/>
      </w:tblGrid>
      <w:tr w:rsidR="00FC1070" w14:paraId="188E50EA" w14:textId="77777777">
        <w:trPr>
          <w:trHeight w:val="280"/>
        </w:trPr>
        <w:tc>
          <w:tcPr>
            <w:tcW w:w="138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0FD1729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209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AA94548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OR (95% CI)</w:t>
            </w:r>
          </w:p>
        </w:tc>
        <w:tc>
          <w:tcPr>
            <w:tcW w:w="15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570153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Style w:val="font21"/>
                <w:rFonts w:eastAsia="SimSun"/>
                <w:sz w:val="21"/>
                <w:szCs w:val="21"/>
                <w:lang w:bidi="ar"/>
              </w:rPr>
              <w:t xml:space="preserve"> value</w:t>
            </w:r>
          </w:p>
        </w:tc>
      </w:tr>
      <w:tr w:rsidR="00FC1070" w14:paraId="644EDA04" w14:textId="77777777">
        <w:trPr>
          <w:trHeight w:val="280"/>
        </w:trPr>
        <w:tc>
          <w:tcPr>
            <w:tcW w:w="138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2728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Hearing status</w:t>
            </w:r>
          </w:p>
        </w:tc>
        <w:tc>
          <w:tcPr>
            <w:tcW w:w="209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7F90" w14:textId="77777777" w:rsidR="00FC1070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2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27F5C" w14:textId="77777777" w:rsidR="00FC1070" w:rsidRDefault="00FC107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14:paraId="5A4DA05F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1EF4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</w:t>
            </w:r>
          </w:p>
        </w:tc>
        <w:tc>
          <w:tcPr>
            <w:tcW w:w="2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F931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 [Reference]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57930" w14:textId="77777777" w:rsidR="00FC1070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14:paraId="2E55C2C4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4845B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Fair</w:t>
            </w:r>
          </w:p>
        </w:tc>
        <w:tc>
          <w:tcPr>
            <w:tcW w:w="2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BB160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1.22 (0.94-1.59)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777C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0.139</w:t>
            </w:r>
          </w:p>
        </w:tc>
      </w:tr>
      <w:tr w:rsidR="00FC1070" w14:paraId="7E96EDC5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FE09D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Poor</w:t>
            </w:r>
          </w:p>
        </w:tc>
        <w:tc>
          <w:tcPr>
            <w:tcW w:w="2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9A5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2.14 (1.57-2.92)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0C16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FC1070" w14:paraId="0CF79DA2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B2AB0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Depression</w:t>
            </w:r>
          </w:p>
        </w:tc>
        <w:tc>
          <w:tcPr>
            <w:tcW w:w="2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42BEA" w14:textId="77777777" w:rsidR="00FC1070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72001" w14:textId="77777777" w:rsidR="00FC1070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14:paraId="44052CCB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7D6F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0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E976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 [Reference]</w:t>
            </w:r>
          </w:p>
        </w:tc>
        <w:tc>
          <w:tcPr>
            <w:tcW w:w="1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F33E" w14:textId="77777777" w:rsidR="00FC1070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14:paraId="662ED7C6" w14:textId="77777777">
        <w:trPr>
          <w:trHeight w:val="280"/>
        </w:trPr>
        <w:tc>
          <w:tcPr>
            <w:tcW w:w="13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1B4BA27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CEAA4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1.97 (1.54-2.51)</w:t>
            </w:r>
          </w:p>
        </w:tc>
        <w:tc>
          <w:tcPr>
            <w:tcW w:w="15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F4D0FFC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 w14:paraId="63B979DF" w14:textId="77777777" w:rsidR="00FC1070" w:rsidRDefault="00FC1070">
      <w:pPr>
        <w:rPr>
          <w:rFonts w:ascii="Times New Roman" w:hAnsi="Times New Roman" w:cs="Times New Roman"/>
          <w:b/>
          <w:bCs/>
          <w:sz w:val="20"/>
        </w:rPr>
      </w:pPr>
    </w:p>
    <w:p w14:paraId="6AFC19CD" w14:textId="77777777" w:rsidR="00FC1070" w:rsidRDefault="00FC1070">
      <w:pPr>
        <w:rPr>
          <w:rFonts w:ascii="Times New Roman" w:hAnsi="Times New Roman" w:cs="Times New Roman"/>
          <w:b/>
          <w:bCs/>
          <w:sz w:val="20"/>
        </w:rPr>
      </w:pPr>
    </w:p>
    <w:p w14:paraId="3CC750FB" w14:textId="77777777" w:rsidR="00FC1070" w:rsidRDefault="00554875">
      <w:pPr>
        <w:rPr>
          <w:rStyle w:val="A1"/>
          <w:rFonts w:ascii="Times New Roman" w:hAnsi="Times New Roman" w:cs="Times New Roman"/>
          <w:sz w:val="21"/>
          <w:szCs w:val="21"/>
        </w:rPr>
      </w:pPr>
      <w:r>
        <w:rPr>
          <w:rStyle w:val="A1"/>
          <w:rFonts w:ascii="Times New Roman" w:hAnsi="Times New Roman" w:cs="Times New Roman" w:hint="eastAsia"/>
          <w:sz w:val="21"/>
          <w:szCs w:val="21"/>
        </w:rPr>
        <w:br w:type="page"/>
      </w:r>
    </w:p>
    <w:p w14:paraId="5BB853C9" w14:textId="77777777" w:rsidR="00FC1070" w:rsidRDefault="00554875">
      <w:pPr>
        <w:jc w:val="left"/>
        <w:rPr>
          <w:rFonts w:ascii="Times New Roman" w:hAnsi="Times New Roman" w:cs="Times New Roman"/>
          <w:szCs w:val="21"/>
        </w:rPr>
      </w:pPr>
      <w:r>
        <w:rPr>
          <w:rStyle w:val="A1"/>
          <w:rFonts w:ascii="Times New Roman" w:hAnsi="Times New Roman" w:cs="Times New Roman" w:hint="eastAsia"/>
          <w:sz w:val="21"/>
          <w:szCs w:val="21"/>
        </w:rPr>
        <w:lastRenderedPageBreak/>
        <w:t xml:space="preserve">Supplemental Table </w:t>
      </w:r>
      <w:r>
        <w:rPr>
          <w:rStyle w:val="A1"/>
          <w:rFonts w:ascii="Times New Roman" w:hAnsi="Times New Roman" w:cs="Times New Roman" w:hint="eastAsia"/>
          <w:sz w:val="21"/>
          <w:szCs w:val="21"/>
        </w:rPr>
        <w:t xml:space="preserve">2 </w:t>
      </w:r>
      <w:r>
        <w:rPr>
          <w:rFonts w:ascii="Times New Roman" w:hAnsi="Times New Roman" w:cs="Times New Roman"/>
          <w:szCs w:val="21"/>
        </w:rPr>
        <w:t xml:space="preserve">Associations </w:t>
      </w:r>
      <w:proofErr w:type="gramStart"/>
      <w:r>
        <w:rPr>
          <w:rFonts w:ascii="Times New Roman" w:hAnsi="Times New Roman" w:cs="Times New Roman"/>
          <w:szCs w:val="21"/>
        </w:rPr>
        <w:t>Between</w:t>
      </w:r>
      <w:proofErr w:type="gramEnd"/>
      <w:r>
        <w:rPr>
          <w:rFonts w:ascii="Times New Roman" w:hAnsi="Times New Roman" w:cs="Times New Roman"/>
          <w:szCs w:val="21"/>
        </w:rPr>
        <w:t xml:space="preserve"> Combined Hearing–Depression Status and </w:t>
      </w:r>
      <w:r>
        <w:rPr>
          <w:rFonts w:ascii="Times New Roman" w:hAnsi="Times New Roman" w:cs="Times New Roman"/>
          <w:szCs w:val="21"/>
        </w:rPr>
        <w:t>Cognitive Impairment Among Older Adults</w:t>
      </w:r>
    </w:p>
    <w:tbl>
      <w:tblPr>
        <w:tblW w:w="6747" w:type="pct"/>
        <w:jc w:val="center"/>
        <w:tblLayout w:type="fixed"/>
        <w:tblLook w:val="04A0" w:firstRow="1" w:lastRow="0" w:firstColumn="1" w:lastColumn="0" w:noHBand="0" w:noVBand="1"/>
      </w:tblPr>
      <w:tblGrid>
        <w:gridCol w:w="1978"/>
        <w:gridCol w:w="1302"/>
        <w:gridCol w:w="879"/>
        <w:gridCol w:w="239"/>
        <w:gridCol w:w="1350"/>
        <w:gridCol w:w="888"/>
        <w:gridCol w:w="239"/>
        <w:gridCol w:w="1316"/>
        <w:gridCol w:w="899"/>
        <w:gridCol w:w="239"/>
        <w:gridCol w:w="1311"/>
        <w:gridCol w:w="860"/>
      </w:tblGrid>
      <w:tr w:rsidR="00FC1070" w14:paraId="773C5531" w14:textId="77777777">
        <w:trPr>
          <w:trHeight w:val="280"/>
          <w:jc w:val="center"/>
        </w:trPr>
        <w:tc>
          <w:tcPr>
            <w:tcW w:w="859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A7A9" w14:textId="77777777" w:rsidR="00FC1070" w:rsidRDefault="00554875">
            <w:pPr>
              <w:widowControl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947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EF0AF53" w14:textId="77777777" w:rsidR="00FC1070" w:rsidRDefault="00554875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1</w:t>
            </w:r>
          </w:p>
        </w:tc>
        <w:tc>
          <w:tcPr>
            <w:tcW w:w="1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F5464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2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B2D29D3" w14:textId="77777777" w:rsidR="00FC1070" w:rsidRDefault="00554875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2</w:t>
            </w:r>
          </w:p>
        </w:tc>
        <w:tc>
          <w:tcPr>
            <w:tcW w:w="1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DA81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2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5260F86" w14:textId="77777777" w:rsidR="00FC1070" w:rsidRDefault="00554875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3</w:t>
            </w:r>
          </w:p>
        </w:tc>
        <w:tc>
          <w:tcPr>
            <w:tcW w:w="1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7602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3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295874A0" w14:textId="77777777" w:rsidR="00FC1070" w:rsidRDefault="00554875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4</w:t>
            </w:r>
          </w:p>
        </w:tc>
      </w:tr>
      <w:tr w:rsidR="00FC1070" w14:paraId="436B19E3" w14:textId="77777777">
        <w:trPr>
          <w:trHeight w:val="320"/>
          <w:jc w:val="center"/>
        </w:trPr>
        <w:tc>
          <w:tcPr>
            <w:tcW w:w="859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486A0" w14:textId="77777777" w:rsidR="00FC1070" w:rsidRDefault="00FC1070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5FC912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OR 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</w:t>
            </w: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CI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82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72278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FEB815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A5E2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OR 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</w:t>
            </w: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CI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86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41BA80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6BA4B9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55FAD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OR 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</w:t>
            </w: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CI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91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B2480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  <w:tc>
          <w:tcPr>
            <w:tcW w:w="1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5D0E5C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B3116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 xml:space="preserve">OR 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(95%</w:t>
            </w: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CI</w:t>
            </w: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A15BF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</w:tr>
      <w:tr w:rsidR="00FC1070" w14:paraId="568D4512" w14:textId="77777777">
        <w:trPr>
          <w:trHeight w:val="280"/>
          <w:jc w:val="center"/>
        </w:trPr>
        <w:tc>
          <w:tcPr>
            <w:tcW w:w="8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F5CE4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</w:t>
            </w: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 xml:space="preserve"> Hearing Without Depression Group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F4D8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1[Reference]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41DE1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E75F0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459FF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1[Reference]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10B94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F6C8D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AD5E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1[Reference]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A31F2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FA53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F54DF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1[Reference]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198E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</w:tr>
      <w:tr w:rsidR="00FC1070" w14:paraId="1206C3D2" w14:textId="77777777">
        <w:trPr>
          <w:trHeight w:val="320"/>
          <w:jc w:val="center"/>
        </w:trPr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9376B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>Fair Hearing Without Depression Group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6ED32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1.17 </w:t>
            </w:r>
          </w:p>
          <w:p w14:paraId="5070E1A7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(0.90-1.53)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D2E9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0.247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675C1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E64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1.17</w:t>
            </w:r>
          </w:p>
          <w:p w14:paraId="7018F80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 (0.87-1.57)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66DC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0.312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8624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529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1.16 (0.85-1.56)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895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9901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7F85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1.12 </w:t>
            </w: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(0.82-1.54)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E9833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  <w:t>0.465</w:t>
            </w:r>
          </w:p>
        </w:tc>
      </w:tr>
      <w:tr w:rsidR="00FC1070" w14:paraId="5615A8E2" w14:textId="77777777">
        <w:trPr>
          <w:trHeight w:val="280"/>
          <w:jc w:val="center"/>
        </w:trPr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4D2C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>Poor Hearing Without Depression Group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CF68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1.21 </w:t>
            </w:r>
          </w:p>
          <w:p w14:paraId="45F9518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(0.81-1.79)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C7A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0.350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E3391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6B851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1.34 </w:t>
            </w:r>
          </w:p>
          <w:p w14:paraId="25B24967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(0.88-2.02)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C2851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0.168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27E4E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6602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1.32 (0.88-2.00)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AB2F0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0.183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4EBE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127D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1.28 (0.83-1.96)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3C02E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  <w:t>0.262</w:t>
            </w:r>
          </w:p>
        </w:tc>
      </w:tr>
      <w:tr w:rsidR="00FC1070" w14:paraId="22037B56" w14:textId="77777777">
        <w:trPr>
          <w:trHeight w:val="280"/>
          <w:jc w:val="center"/>
        </w:trPr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71CE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</w:t>
            </w: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 xml:space="preserve"> Hearing With Depression Group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CB47E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1.08</w:t>
            </w:r>
          </w:p>
          <w:p w14:paraId="1AA8F154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 (0.72-1.63)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C7846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0.699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60BA1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30E0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1.36 </w:t>
            </w:r>
          </w:p>
          <w:p w14:paraId="73FD0BF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(0.87-2.12)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56938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CB1E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77B3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1.33 (0.84-2.10)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C507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53D73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227F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1.37 (0.86-2.19)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A257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  <w:t>0.181</w:t>
            </w:r>
          </w:p>
        </w:tc>
      </w:tr>
      <w:tr w:rsidR="00FC1070" w14:paraId="5B49EAD0" w14:textId="77777777">
        <w:trPr>
          <w:trHeight w:val="280"/>
          <w:jc w:val="center"/>
        </w:trPr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36B24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>Fair Hearing With Depression Group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FC742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1.75</w:t>
            </w:r>
          </w:p>
          <w:p w14:paraId="411E1E0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 (1.26-2.45)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925B5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A6D7A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4D6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2.06</w:t>
            </w:r>
          </w:p>
          <w:p w14:paraId="3EB39D9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 (1.46-2.90)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E5D4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B1C10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A79D8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2.03 (1.42-2.90)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7EA76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0141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3DB0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2.11 (1.45-3.07)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5340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FC1070" w14:paraId="6DD44ECF" w14:textId="77777777">
        <w:trPr>
          <w:trHeight w:val="280"/>
          <w:jc w:val="center"/>
        </w:trPr>
        <w:tc>
          <w:tcPr>
            <w:tcW w:w="8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FF12A4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sz w:val="20"/>
                <w:szCs w:val="20"/>
              </w:rPr>
              <w:t>Poor Hearing With Depression Group</w:t>
            </w:r>
          </w:p>
        </w:tc>
        <w:tc>
          <w:tcPr>
            <w:tcW w:w="5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ED5F184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4.08 </w:t>
            </w:r>
          </w:p>
          <w:p w14:paraId="1FAE3B7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(2.90-5.74)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53C783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959A65C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9A659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 xml:space="preserve">4.94 </w:t>
            </w:r>
          </w:p>
          <w:p w14:paraId="11FDEA0C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(3.40-7.16)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52853C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A8DB3E" w14:textId="77777777" w:rsidR="00FC1070" w:rsidRDefault="00FC1070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26CF74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4.50 (3.05-6.64)</w:t>
            </w:r>
          </w:p>
        </w:tc>
        <w:tc>
          <w:tcPr>
            <w:tcW w:w="39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81BEB5F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1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1DB8B6E" w14:textId="77777777" w:rsidR="00FC1070" w:rsidRDefault="00FC1070">
            <w:pPr>
              <w:jc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9A2E7A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4.78 (3.18-7.20)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B01F1CE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SimSu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6052F995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proofErr w:type="spellStart"/>
      <w:r>
        <w:rPr>
          <w:rFonts w:ascii="Times New Roman" w:eastAsia="SimSun" w:hAnsi="Times New Roman" w:cs="Times New Roman"/>
          <w:szCs w:val="24"/>
        </w:rPr>
        <w:t>Note</w:t>
      </w:r>
      <w:proofErr w:type="gramStart"/>
      <w:r>
        <w:rPr>
          <w:rFonts w:ascii="Times New Roman" w:eastAsia="SimSun" w:hAnsi="Times New Roman" w:cs="Times New Roman"/>
          <w:szCs w:val="24"/>
        </w:rPr>
        <w:t>:Model</w:t>
      </w:r>
      <w:proofErr w:type="spellEnd"/>
      <w:proofErr w:type="gramEnd"/>
      <w:r>
        <w:rPr>
          <w:rFonts w:ascii="Times New Roman" w:eastAsia="SimSun" w:hAnsi="Times New Roman" w:cs="Times New Roman"/>
          <w:szCs w:val="24"/>
        </w:rPr>
        <w:t xml:space="preserve"> 1 was not adjusted for any confounders; </w:t>
      </w:r>
    </w:p>
    <w:p w14:paraId="62F6F738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 xml:space="preserve">Model 2 was adjusted for age, sex, education level, marital status, and place of residence; </w:t>
      </w:r>
    </w:p>
    <w:p w14:paraId="4109B652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 xml:space="preserve">Model 3 was further adjusted for smoking, alcohol consumption, sleep status, physical activity, and social participation based on Model 2; </w:t>
      </w:r>
    </w:p>
    <w:p w14:paraId="1EE903F6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Model 4 was further adjusted for number of chronic diseases, ADL impairment</w:t>
      </w:r>
      <w:r>
        <w:rPr>
          <w:rFonts w:ascii="Times New Roman" w:eastAsia="SimSun" w:hAnsi="Times New Roman" w:cs="Times New Roman" w:hint="eastAsia"/>
          <w:szCs w:val="24"/>
        </w:rPr>
        <w:t xml:space="preserve"> and</w:t>
      </w:r>
      <w:r>
        <w:rPr>
          <w:rFonts w:ascii="Times New Roman" w:eastAsia="SimSun" w:hAnsi="Times New Roman" w:cs="Times New Roman"/>
          <w:szCs w:val="24"/>
        </w:rPr>
        <w:t xml:space="preserve"> self-rated health status based on Mo</w:t>
      </w:r>
      <w:r>
        <w:rPr>
          <w:rFonts w:ascii="Times New Roman" w:eastAsia="SimSun" w:hAnsi="Times New Roman" w:cs="Times New Roman"/>
          <w:szCs w:val="24"/>
        </w:rPr>
        <w:t>del 3.</w:t>
      </w:r>
    </w:p>
    <w:p w14:paraId="6F1B1DCC" w14:textId="77777777" w:rsidR="00FC1070" w:rsidRDefault="00FC1070">
      <w:pPr>
        <w:rPr>
          <w:rFonts w:ascii="Times New Roman" w:hAnsi="Times New Roman" w:cs="Times New Roman"/>
          <w:b/>
          <w:bCs/>
          <w:sz w:val="20"/>
        </w:rPr>
      </w:pPr>
    </w:p>
    <w:p w14:paraId="572A0CA5" w14:textId="77777777" w:rsidR="00FC1070" w:rsidRDefault="00FC1070">
      <w:pPr>
        <w:rPr>
          <w:rFonts w:ascii="Times New Roman" w:hAnsi="Times New Roman" w:cs="Times New Roman"/>
          <w:b/>
          <w:bCs/>
          <w:sz w:val="20"/>
        </w:rPr>
      </w:pPr>
    </w:p>
    <w:p w14:paraId="2DFE2C4D" w14:textId="77777777" w:rsidR="00FC1070" w:rsidRDefault="00554875">
      <w:pPr>
        <w:rPr>
          <w:rStyle w:val="A1"/>
          <w:rFonts w:ascii="Times New Roman" w:hAnsi="Times New Roman" w:cs="Times New Roman"/>
          <w:sz w:val="21"/>
          <w:szCs w:val="21"/>
        </w:rPr>
      </w:pPr>
      <w:r>
        <w:rPr>
          <w:rStyle w:val="A1"/>
          <w:rFonts w:ascii="Times New Roman" w:hAnsi="Times New Roman" w:cs="Times New Roman" w:hint="eastAsia"/>
          <w:sz w:val="21"/>
          <w:szCs w:val="21"/>
        </w:rPr>
        <w:br w:type="page"/>
      </w:r>
    </w:p>
    <w:p w14:paraId="12BD182A" w14:textId="77777777" w:rsidR="00FC1070" w:rsidRDefault="00554875">
      <w:pPr>
        <w:jc w:val="left"/>
        <w:rPr>
          <w:rFonts w:ascii="Times New Roman" w:hAnsi="Times New Roman" w:cs="Times New Roman"/>
          <w:szCs w:val="21"/>
        </w:rPr>
      </w:pPr>
      <w:r>
        <w:rPr>
          <w:rStyle w:val="A1"/>
          <w:rFonts w:ascii="Times New Roman" w:hAnsi="Times New Roman" w:cs="Times New Roman" w:hint="eastAsia"/>
          <w:sz w:val="21"/>
          <w:szCs w:val="21"/>
        </w:rPr>
        <w:lastRenderedPageBreak/>
        <w:t>Supplemental</w:t>
      </w:r>
      <w:r>
        <w:rPr>
          <w:rStyle w:val="A1"/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Table 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3 </w:t>
      </w:r>
      <w:r>
        <w:rPr>
          <w:rFonts w:ascii="Times New Roman" w:hAnsi="Times New Roman" w:cs="Times New Roman" w:hint="eastAsia"/>
          <w:szCs w:val="21"/>
        </w:rPr>
        <w:t xml:space="preserve">Interaction Analysis </w:t>
      </w:r>
      <w:proofErr w:type="gramStart"/>
      <w:r>
        <w:rPr>
          <w:rFonts w:ascii="Times New Roman" w:hAnsi="Times New Roman" w:cs="Times New Roman" w:hint="eastAsia"/>
          <w:szCs w:val="21"/>
        </w:rPr>
        <w:t>Between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Sex and Combined Hearing</w:t>
      </w:r>
      <w:r>
        <w:rPr>
          <w:rFonts w:ascii="Times New Roman" w:hAnsi="Times New Roman" w:cs="Times New Roman"/>
          <w:szCs w:val="21"/>
        </w:rPr>
        <w:t>–</w:t>
      </w:r>
      <w:r>
        <w:rPr>
          <w:rFonts w:ascii="Times New Roman" w:hAnsi="Times New Roman" w:cs="Times New Roman" w:hint="eastAsia"/>
          <w:szCs w:val="21"/>
        </w:rPr>
        <w:t>Depression Status in Relation to Cognitive Impairment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287"/>
        <w:gridCol w:w="2116"/>
        <w:gridCol w:w="2117"/>
      </w:tblGrid>
      <w:tr w:rsidR="00FC1070" w14:paraId="116F7890" w14:textId="77777777">
        <w:trPr>
          <w:trHeight w:val="280"/>
          <w:jc w:val="center"/>
        </w:trPr>
        <w:tc>
          <w:tcPr>
            <w:tcW w:w="181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60AE410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szCs w:val="21"/>
              </w:rPr>
              <w:t>Interaction term</w:t>
            </w:r>
          </w:p>
        </w:tc>
        <w:tc>
          <w:tcPr>
            <w:tcW w:w="159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1B0904E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SimSun" w:hint="eastAsia"/>
                <w:b/>
                <w:bCs/>
                <w:color w:val="000000"/>
                <w:kern w:val="0"/>
                <w:szCs w:val="21"/>
                <w:lang w:bidi="ar"/>
              </w:rPr>
              <w:t>Model</w:t>
            </w:r>
          </w:p>
        </w:tc>
        <w:tc>
          <w:tcPr>
            <w:tcW w:w="159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C29671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 for interaction</w:t>
            </w:r>
          </w:p>
        </w:tc>
      </w:tr>
      <w:tr w:rsidR="00FC1070" w14:paraId="4B5F14DF" w14:textId="77777777">
        <w:trPr>
          <w:trHeight w:val="280"/>
          <w:jc w:val="center"/>
        </w:trPr>
        <w:tc>
          <w:tcPr>
            <w:tcW w:w="181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8B16" w14:textId="77777777" w:rsidR="00FC1070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sex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×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hearing status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–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depression combination</w:t>
            </w:r>
          </w:p>
        </w:tc>
        <w:tc>
          <w:tcPr>
            <w:tcW w:w="159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1CA9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Cs w:val="21"/>
                <w:lang w:bidi="ar"/>
              </w:rPr>
              <w:t>Model 1</w:t>
            </w:r>
          </w:p>
        </w:tc>
        <w:tc>
          <w:tcPr>
            <w:tcW w:w="159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69C6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Cs w:val="21"/>
              </w:rPr>
              <w:t>0.010</w:t>
            </w:r>
          </w:p>
        </w:tc>
      </w:tr>
      <w:tr w:rsidR="00FC1070" w14:paraId="5F8DA13B" w14:textId="77777777">
        <w:trPr>
          <w:trHeight w:val="280"/>
          <w:jc w:val="center"/>
        </w:trPr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CC1B" w14:textId="77777777" w:rsidR="00FC1070" w:rsidRDefault="00FC107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DDEB1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Cs w:val="21"/>
                <w:lang w:bidi="ar"/>
              </w:rPr>
              <w:t>Model 2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8710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0.009</w:t>
            </w:r>
          </w:p>
        </w:tc>
      </w:tr>
      <w:tr w:rsidR="00FC1070" w14:paraId="1BB7EB5A" w14:textId="77777777">
        <w:trPr>
          <w:trHeight w:val="280"/>
          <w:jc w:val="center"/>
        </w:trPr>
        <w:tc>
          <w:tcPr>
            <w:tcW w:w="1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20E62" w14:textId="77777777" w:rsidR="00FC1070" w:rsidRDefault="00FC107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B5D8D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Cs w:val="21"/>
                <w:lang w:bidi="ar"/>
              </w:rPr>
              <w:t>Model 3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678B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0.012</w:t>
            </w:r>
          </w:p>
        </w:tc>
      </w:tr>
      <w:tr w:rsidR="00FC1070" w14:paraId="4D6E7F51" w14:textId="77777777">
        <w:trPr>
          <w:trHeight w:val="280"/>
          <w:jc w:val="center"/>
        </w:trPr>
        <w:tc>
          <w:tcPr>
            <w:tcW w:w="181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844C24" w14:textId="77777777" w:rsidR="00FC1070" w:rsidRDefault="00FC107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46A9EA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SimSun" w:hint="eastAsia"/>
                <w:color w:val="000000"/>
                <w:kern w:val="0"/>
                <w:szCs w:val="21"/>
                <w:lang w:bidi="ar"/>
              </w:rPr>
              <w:t>Model 4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6DCC73" w14:textId="77777777" w:rsidR="00FC1070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lang w:bidi="ar"/>
              </w:rPr>
              <w:t>0.011</w:t>
            </w:r>
          </w:p>
        </w:tc>
      </w:tr>
    </w:tbl>
    <w:p w14:paraId="76937FD9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proofErr w:type="spellStart"/>
      <w:r>
        <w:rPr>
          <w:rFonts w:ascii="Times New Roman" w:eastAsia="SimSun" w:hAnsi="Times New Roman" w:cs="Times New Roman"/>
          <w:szCs w:val="24"/>
        </w:rPr>
        <w:t>Note</w:t>
      </w:r>
      <w:proofErr w:type="gramStart"/>
      <w:r>
        <w:rPr>
          <w:rFonts w:ascii="Times New Roman" w:eastAsia="SimSun" w:hAnsi="Times New Roman" w:cs="Times New Roman"/>
          <w:szCs w:val="24"/>
        </w:rPr>
        <w:t>:Model</w:t>
      </w:r>
      <w:proofErr w:type="spellEnd"/>
      <w:proofErr w:type="gramEnd"/>
      <w:r>
        <w:rPr>
          <w:rFonts w:ascii="Times New Roman" w:eastAsia="SimSun" w:hAnsi="Times New Roman" w:cs="Times New Roman"/>
          <w:szCs w:val="24"/>
        </w:rPr>
        <w:t xml:space="preserve"> 1 was not adjusted for any confounders; </w:t>
      </w:r>
    </w:p>
    <w:p w14:paraId="19A65E2B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 xml:space="preserve">Model 2 was adjusted for age, sex, education level, marital status, and place of residence; </w:t>
      </w:r>
    </w:p>
    <w:p w14:paraId="2C463BCA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 xml:space="preserve">Model 3 was further adjusted for smoking, alcohol consumption, sleep status, physical activity, and social participation based on Model 2; </w:t>
      </w:r>
    </w:p>
    <w:p w14:paraId="0F727646" w14:textId="77777777" w:rsidR="00FC1070" w:rsidRDefault="00554875">
      <w:pPr>
        <w:rPr>
          <w:rFonts w:ascii="Times New Roman" w:eastAsia="SimSu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</w:rPr>
        <w:t>Model 4 was further adjusted for number of chronic diseases, ADL impairment</w:t>
      </w:r>
      <w:r>
        <w:rPr>
          <w:rFonts w:ascii="Times New Roman" w:eastAsia="SimSun" w:hAnsi="Times New Roman" w:cs="Times New Roman" w:hint="eastAsia"/>
          <w:szCs w:val="24"/>
        </w:rPr>
        <w:t xml:space="preserve"> and</w:t>
      </w:r>
      <w:r>
        <w:rPr>
          <w:rFonts w:ascii="Times New Roman" w:eastAsia="SimSun" w:hAnsi="Times New Roman" w:cs="Times New Roman"/>
          <w:szCs w:val="24"/>
        </w:rPr>
        <w:t xml:space="preserve"> self-rated health status based on Model 3.</w:t>
      </w:r>
    </w:p>
    <w:p w14:paraId="09928EE7" w14:textId="77777777" w:rsidR="00FC1070" w:rsidRDefault="00FC1070">
      <w:pPr>
        <w:jc w:val="left"/>
        <w:rPr>
          <w:rFonts w:ascii="Times New Roman" w:hAnsi="Times New Roman" w:cs="Times New Roman"/>
          <w:szCs w:val="21"/>
        </w:rPr>
      </w:pPr>
    </w:p>
    <w:p w14:paraId="5C71BEC5" w14:textId="77777777" w:rsidR="00FC1070" w:rsidRDefault="00FC1070">
      <w:pPr>
        <w:jc w:val="left"/>
        <w:rPr>
          <w:rFonts w:ascii="Times New Roman" w:hAnsi="Times New Roman" w:cs="Times New Roman"/>
          <w:szCs w:val="21"/>
        </w:rPr>
      </w:pPr>
    </w:p>
    <w:p w14:paraId="305A75BE" w14:textId="77777777" w:rsidR="00FC1070" w:rsidRDefault="00554875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br w:type="page"/>
      </w:r>
    </w:p>
    <w:p w14:paraId="7238143B" w14:textId="77777777" w:rsidR="00FC1070" w:rsidRPr="00554875" w:rsidRDefault="00554875">
      <w:pPr>
        <w:rPr>
          <w:rFonts w:ascii="Times New Roman" w:hAnsi="Times New Roman" w:cs="Times New Roman"/>
          <w:szCs w:val="21"/>
        </w:rPr>
      </w:pPr>
      <w:r w:rsidRPr="00554875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Supplemental Table 4 </w:t>
      </w:r>
      <w:r w:rsidRPr="00554875">
        <w:rPr>
          <w:rFonts w:ascii="Times New Roman" w:hAnsi="Times New Roman" w:cs="Times New Roman"/>
          <w:szCs w:val="21"/>
        </w:rPr>
        <w:t xml:space="preserve">Associations </w:t>
      </w:r>
      <w:proofErr w:type="gramStart"/>
      <w:r w:rsidRPr="00554875">
        <w:rPr>
          <w:rFonts w:ascii="Times New Roman" w:hAnsi="Times New Roman" w:cs="Times New Roman"/>
          <w:szCs w:val="21"/>
        </w:rPr>
        <w:t>Between</w:t>
      </w:r>
      <w:proofErr w:type="gramEnd"/>
      <w:r w:rsidRPr="00554875">
        <w:rPr>
          <w:rFonts w:ascii="Times New Roman" w:hAnsi="Times New Roman" w:cs="Times New Roman"/>
          <w:szCs w:val="21"/>
        </w:rPr>
        <w:t xml:space="preserve"> Combined Hearing–Depression Status and Cognitive Impairment, Stratified by Sex</w:t>
      </w:r>
    </w:p>
    <w:tbl>
      <w:tblPr>
        <w:tblW w:w="8300" w:type="dxa"/>
        <w:tblInd w:w="98" w:type="dxa"/>
        <w:tblLook w:val="04A0" w:firstRow="1" w:lastRow="0" w:firstColumn="1" w:lastColumn="0" w:noHBand="0" w:noVBand="1"/>
      </w:tblPr>
      <w:tblGrid>
        <w:gridCol w:w="4580"/>
        <w:gridCol w:w="2640"/>
        <w:gridCol w:w="1080"/>
      </w:tblGrid>
      <w:tr w:rsidR="00FC1070" w:rsidRPr="00554875" w14:paraId="50DB412B" w14:textId="77777777">
        <w:trPr>
          <w:trHeight w:val="280"/>
        </w:trPr>
        <w:tc>
          <w:tcPr>
            <w:tcW w:w="45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604386A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26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BA07A32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OR (95% CI)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95441F8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 w:rsidRPr="00554875">
              <w:rPr>
                <w:rStyle w:val="font21"/>
                <w:rFonts w:eastAsia="SimSun"/>
                <w:sz w:val="21"/>
                <w:szCs w:val="21"/>
                <w:lang w:bidi="ar"/>
              </w:rPr>
              <w:t xml:space="preserve"> value</w:t>
            </w:r>
          </w:p>
        </w:tc>
      </w:tr>
      <w:tr w:rsidR="00FC1070" w:rsidRPr="00554875" w14:paraId="1A93E167" w14:textId="77777777">
        <w:trPr>
          <w:trHeight w:val="280"/>
        </w:trPr>
        <w:tc>
          <w:tcPr>
            <w:tcW w:w="4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E327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79E0" w14:textId="77777777" w:rsidR="00FC1070" w:rsidRPr="00554875" w:rsidRDefault="00FC107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43C3" w14:textId="77777777" w:rsidR="00FC1070" w:rsidRPr="00554875" w:rsidRDefault="00FC107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:rsidRPr="00554875" w14:paraId="7857FAF9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9DBE0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2FCD8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1[Reference]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5D2AF" w14:textId="77777777" w:rsidR="00FC1070" w:rsidRPr="00554875" w:rsidRDefault="00FC107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:rsidRPr="00554875" w14:paraId="73A2A8E9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5499F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Fair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99BC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0.76 (0.51–1.13)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FA102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0.174</w:t>
            </w:r>
          </w:p>
        </w:tc>
      </w:tr>
      <w:tr w:rsidR="00FC1070" w:rsidRPr="00554875" w14:paraId="59660A09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35AC5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Poor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E1810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1.07 (0.60–1.88)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10A9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0.827</w:t>
            </w:r>
          </w:p>
        </w:tc>
      </w:tr>
      <w:tr w:rsidR="00FC1070" w:rsidRPr="00554875" w14:paraId="6F645277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50A03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 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48709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1.69 (0.78–3.67)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6CADD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0.186</w:t>
            </w:r>
          </w:p>
        </w:tc>
      </w:tr>
      <w:tr w:rsidR="00FC1070" w:rsidRPr="00554875" w14:paraId="461D6CEF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15DE3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Fair 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B75F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2.29 (1.37–3.82)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EDC01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0.002</w:t>
            </w:r>
          </w:p>
        </w:tc>
      </w:tr>
      <w:tr w:rsidR="00FC1070" w:rsidRPr="00554875" w14:paraId="4058FB0C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5F45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Poor 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138A8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5.44 (3.05–9.70)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32E7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FC1070" w:rsidRPr="00554875" w14:paraId="0B3CE674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E458E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B6EA" w14:textId="77777777" w:rsidR="00FC1070" w:rsidRPr="00554875" w:rsidRDefault="00FC1070">
            <w:pPr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97EE5" w14:textId="77777777" w:rsidR="00FC1070" w:rsidRPr="00554875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:rsidRPr="00554875" w14:paraId="54795E66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17FA7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Good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0978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1[Reference]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E61D" w14:textId="77777777" w:rsidR="00FC1070" w:rsidRPr="00554875" w:rsidRDefault="00FC1070">
            <w:pPr>
              <w:jc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</w:p>
        </w:tc>
      </w:tr>
      <w:tr w:rsidR="00FC1070" w:rsidRPr="00554875" w14:paraId="030E3BAD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57E4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Fair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4FC4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1.97 (1.22–3.18)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B9CF2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0.006</w:t>
            </w:r>
          </w:p>
        </w:tc>
      </w:tr>
      <w:tr w:rsidR="00FC1070" w:rsidRPr="00554875" w14:paraId="36F18C1D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5321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Poor Hearing Without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E42D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1.50 (0.72–3.14)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3DBF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0.277</w:t>
            </w:r>
          </w:p>
        </w:tc>
      </w:tr>
      <w:tr w:rsidR="00FC1070" w:rsidRPr="00554875" w14:paraId="5BFC44B9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0D2F2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 xml:space="preserve">Good </w:t>
            </w: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1AC6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1.48 (0.79–2.80)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6ACC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0.225</w:t>
            </w:r>
          </w:p>
        </w:tc>
      </w:tr>
      <w:tr w:rsidR="00FC1070" w:rsidRPr="00554875" w14:paraId="5DF077A9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FD56D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Fair 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C4B0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2.25 (1.34–3.77</w:t>
            </w:r>
            <w:bookmarkStart w:id="0" w:name="_GoBack"/>
            <w:bookmarkEnd w:id="0"/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D7E4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0.002</w:t>
            </w:r>
          </w:p>
        </w:tc>
      </w:tr>
      <w:tr w:rsidR="00FC1070" w:rsidRPr="00554875" w14:paraId="46DB86C2" w14:textId="77777777">
        <w:trPr>
          <w:trHeight w:val="280"/>
        </w:trPr>
        <w:tc>
          <w:tcPr>
            <w:tcW w:w="45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3F84EC7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Poor Hearing With Depression Group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6A6E1F" w14:textId="77777777" w:rsidR="00FC1070" w:rsidRPr="00554875" w:rsidRDefault="00554875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4.99 (2.77–8.99)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434FD48" w14:textId="77777777" w:rsidR="00FC1070" w:rsidRPr="00554875" w:rsidRDefault="00554875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Cs w:val="21"/>
              </w:rPr>
            </w:pPr>
            <w:r w:rsidRPr="00554875">
              <w:rPr>
                <w:rFonts w:ascii="Times New Roman" w:eastAsia="SimSun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</w:tbl>
    <w:p w14:paraId="7A3A687E" w14:textId="77777777" w:rsidR="00FC1070" w:rsidRPr="00554875" w:rsidRDefault="00554875">
      <w:pPr>
        <w:rPr>
          <w:rFonts w:ascii="Times New Roman" w:eastAsia="SimSun" w:hAnsi="Times New Roman" w:cs="Times New Roman"/>
          <w:szCs w:val="21"/>
        </w:rPr>
      </w:pPr>
      <w:proofErr w:type="spellStart"/>
      <w:r w:rsidRPr="00554875">
        <w:rPr>
          <w:rFonts w:ascii="Times New Roman" w:eastAsia="SimSun" w:hAnsi="Times New Roman" w:cs="Times New Roman"/>
          <w:szCs w:val="21"/>
        </w:rPr>
        <w:t>Note</w:t>
      </w:r>
      <w:proofErr w:type="gramStart"/>
      <w:r w:rsidRPr="00554875">
        <w:rPr>
          <w:rFonts w:ascii="Times New Roman" w:eastAsia="SimSun" w:hAnsi="Times New Roman" w:cs="Times New Roman"/>
          <w:szCs w:val="21"/>
        </w:rPr>
        <w:t>:Model</w:t>
      </w:r>
      <w:proofErr w:type="spellEnd"/>
      <w:proofErr w:type="gramEnd"/>
      <w:r w:rsidRPr="00554875">
        <w:rPr>
          <w:rFonts w:ascii="Times New Roman" w:eastAsia="SimSun" w:hAnsi="Times New Roman" w:cs="Times New Roman"/>
          <w:szCs w:val="21"/>
        </w:rPr>
        <w:t xml:space="preserve"> 1 was not adjusted for any confounders; </w:t>
      </w:r>
    </w:p>
    <w:p w14:paraId="368BDBC9" w14:textId="77777777" w:rsidR="00FC1070" w:rsidRPr="00554875" w:rsidRDefault="00554875">
      <w:pPr>
        <w:rPr>
          <w:rFonts w:ascii="Times New Roman" w:eastAsia="SimSun" w:hAnsi="Times New Roman" w:cs="Times New Roman"/>
          <w:szCs w:val="21"/>
        </w:rPr>
      </w:pPr>
      <w:r w:rsidRPr="00554875">
        <w:rPr>
          <w:rFonts w:ascii="Times New Roman" w:eastAsia="SimSun" w:hAnsi="Times New Roman" w:cs="Times New Roman"/>
          <w:szCs w:val="21"/>
        </w:rPr>
        <w:t xml:space="preserve">Model 2 was adjusted for age, sex, education level, marital status, and place of residence; </w:t>
      </w:r>
    </w:p>
    <w:p w14:paraId="392E05B9" w14:textId="77777777" w:rsidR="00FC1070" w:rsidRPr="00554875" w:rsidRDefault="00554875">
      <w:pPr>
        <w:rPr>
          <w:rFonts w:ascii="Times New Roman" w:eastAsia="SimSun" w:hAnsi="Times New Roman" w:cs="Times New Roman"/>
          <w:szCs w:val="21"/>
        </w:rPr>
      </w:pPr>
      <w:r w:rsidRPr="00554875">
        <w:rPr>
          <w:rFonts w:ascii="Times New Roman" w:eastAsia="SimSun" w:hAnsi="Times New Roman" w:cs="Times New Roman"/>
          <w:szCs w:val="21"/>
        </w:rPr>
        <w:t xml:space="preserve">Model 3 was further adjusted for smoking, alcohol consumption, sleep status, physical activity, and social participation based on Model 2; </w:t>
      </w:r>
    </w:p>
    <w:p w14:paraId="73C9FE0F" w14:textId="77777777" w:rsidR="00FC1070" w:rsidRDefault="00554875">
      <w:pPr>
        <w:rPr>
          <w:rFonts w:ascii="Times New Roman" w:eastAsia="SimSun" w:hAnsi="Times New Roman" w:cs="Times New Roman"/>
          <w:szCs w:val="21"/>
        </w:rPr>
      </w:pPr>
      <w:r w:rsidRPr="00554875">
        <w:rPr>
          <w:rFonts w:ascii="Times New Roman" w:eastAsia="SimSun" w:hAnsi="Times New Roman" w:cs="Times New Roman"/>
          <w:szCs w:val="21"/>
        </w:rPr>
        <w:t>Model 4 was further adj</w:t>
      </w:r>
      <w:r w:rsidRPr="00554875">
        <w:rPr>
          <w:rFonts w:ascii="Times New Roman" w:eastAsia="SimSun" w:hAnsi="Times New Roman" w:cs="Times New Roman"/>
          <w:szCs w:val="21"/>
        </w:rPr>
        <w:t>usted for number of chronic diseases, ADL impairment</w:t>
      </w:r>
      <w:r w:rsidRPr="00554875">
        <w:rPr>
          <w:rFonts w:ascii="Times New Roman" w:eastAsia="SimSun" w:hAnsi="Times New Roman" w:cs="Times New Roman" w:hint="eastAsia"/>
          <w:szCs w:val="21"/>
        </w:rPr>
        <w:t xml:space="preserve"> and</w:t>
      </w:r>
      <w:r w:rsidRPr="00554875">
        <w:rPr>
          <w:rFonts w:ascii="Times New Roman" w:eastAsia="SimSun" w:hAnsi="Times New Roman" w:cs="Times New Roman"/>
          <w:szCs w:val="21"/>
        </w:rPr>
        <w:t xml:space="preserve"> self-rated health status based on Model 3.</w:t>
      </w:r>
    </w:p>
    <w:p w14:paraId="62B49034" w14:textId="77777777" w:rsidR="00FC1070" w:rsidRDefault="00FC1070">
      <w:pPr>
        <w:rPr>
          <w:rFonts w:ascii="Times New Roman" w:hAnsi="Times New Roman" w:cs="Times New Roman"/>
          <w:szCs w:val="24"/>
        </w:rPr>
      </w:pPr>
    </w:p>
    <w:sectPr w:rsidR="00FC1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aker 2 Lancet Regular">
    <w:altName w:val="宋体"/>
    <w:charset w:val="86"/>
    <w:family w:val="swiss"/>
    <w:pitch w:val="default"/>
    <w:sig w:usb0="00000000" w:usb1="0000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070"/>
    <w:rsid w:val="00554875"/>
    <w:rsid w:val="00FC1070"/>
    <w:rsid w:val="05A84572"/>
    <w:rsid w:val="08A87B5D"/>
    <w:rsid w:val="0D366907"/>
    <w:rsid w:val="11D00EE3"/>
    <w:rsid w:val="12843C71"/>
    <w:rsid w:val="1C8B457A"/>
    <w:rsid w:val="204739ED"/>
    <w:rsid w:val="25B23A48"/>
    <w:rsid w:val="335417F6"/>
    <w:rsid w:val="35787646"/>
    <w:rsid w:val="3CA36CD2"/>
    <w:rsid w:val="41D430A6"/>
    <w:rsid w:val="42772D26"/>
    <w:rsid w:val="48B443E6"/>
    <w:rsid w:val="54F63F7F"/>
    <w:rsid w:val="5BEF3D87"/>
    <w:rsid w:val="60F215D1"/>
    <w:rsid w:val="626A1E82"/>
    <w:rsid w:val="72BB166F"/>
    <w:rsid w:val="7B8C2C40"/>
    <w:rsid w:val="7D35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AB21663-30B8-4C99-8B70-79B79A6B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1">
    <w:name w:val="A1"/>
    <w:uiPriority w:val="99"/>
    <w:qFormat/>
    <w:rPr>
      <w:rFonts w:cs="Shaker 2 Lancet Regular"/>
      <w:b/>
      <w:bCs/>
      <w:color w:val="221E1F"/>
      <w:sz w:val="18"/>
      <w:szCs w:val="18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Rizza Torino</cp:lastModifiedBy>
  <cp:revision>2</cp:revision>
  <dcterms:created xsi:type="dcterms:W3CDTF">2025-09-16T12:57:00Z</dcterms:created>
  <dcterms:modified xsi:type="dcterms:W3CDTF">2026-02-12T00:00:00Z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eyJoZGlkIjoiNTkwNDlmMGY1ZGU3NmVkMTliMjJmYmU0MjY0ZDhhMTYiLCJ1c2VySWQiOiI0OTYxOTc2NTgifQ==</vt:lpwstr>
  </property>
  <property fmtid="{D5CDD505-2E9C-101B-9397-08002B2CF9AE}" pid="4" name="ICV">
    <vt:lpwstr>702D16832A124A4E9C2C0339574640D1_12</vt:lpwstr>
  </property>
</Properties>
</file>