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93D0D" w14:textId="62ED11F1" w:rsidR="00464584" w:rsidRPr="00464584" w:rsidRDefault="00464584" w:rsidP="00464584">
      <w:pPr>
        <w:bidi w:val="0"/>
        <w:rPr>
          <w:rStyle w:val="Strong"/>
          <w:rFonts w:ascii="Segoe UI" w:hAnsi="Segoe UI" w:cs="Segoe UI"/>
          <w:b w:val="0"/>
          <w:bCs w:val="0"/>
          <w:color w:val="212121"/>
          <w:sz w:val="24"/>
          <w:szCs w:val="24"/>
          <w:shd w:val="clear" w:color="auto" w:fill="F6F6F6"/>
        </w:rPr>
      </w:pPr>
      <w:r w:rsidRPr="00464584">
        <w:rPr>
          <w:rFonts w:asciiTheme="majorBidi" w:hAnsiTheme="majorBidi" w:cstheme="majorBidi"/>
          <w:b/>
          <w:bCs/>
          <w:color w:val="000000" w:themeColor="text1"/>
          <w:sz w:val="24"/>
          <w:szCs w:val="24"/>
        </w:rPr>
        <w:t xml:space="preserve">Table S1. Search strategies </w:t>
      </w:r>
    </w:p>
    <w:tbl>
      <w:tblPr>
        <w:tblStyle w:val="TableGrid"/>
        <w:tblW w:w="0" w:type="auto"/>
        <w:tblLook w:val="04A0" w:firstRow="1" w:lastRow="0" w:firstColumn="1" w:lastColumn="0" w:noHBand="0" w:noVBand="1"/>
      </w:tblPr>
      <w:tblGrid>
        <w:gridCol w:w="704"/>
        <w:gridCol w:w="8312"/>
      </w:tblGrid>
      <w:tr w:rsidR="00464584" w:rsidRPr="00464584" w14:paraId="38BD2BD4" w14:textId="77777777" w:rsidTr="00464584">
        <w:tc>
          <w:tcPr>
            <w:tcW w:w="9016" w:type="dxa"/>
            <w:gridSpan w:val="2"/>
          </w:tcPr>
          <w:p w14:paraId="55FBD23C" w14:textId="77777777" w:rsidR="00464584" w:rsidRPr="00464584" w:rsidRDefault="00464584" w:rsidP="00464584">
            <w:pPr>
              <w:bidi w:val="0"/>
              <w:rPr>
                <w:rFonts w:asciiTheme="majorBidi" w:hAnsiTheme="majorBidi" w:cstheme="majorBidi"/>
                <w:sz w:val="24"/>
                <w:szCs w:val="24"/>
              </w:rPr>
            </w:pPr>
            <w:proofErr w:type="spellStart"/>
            <w:r w:rsidRPr="00464584">
              <w:rPr>
                <w:rFonts w:asciiTheme="majorBidi" w:hAnsiTheme="majorBidi" w:cstheme="majorBidi"/>
                <w:sz w:val="24"/>
                <w:szCs w:val="24"/>
              </w:rPr>
              <w:t>Pubmed</w:t>
            </w:r>
            <w:proofErr w:type="spellEnd"/>
            <w:r w:rsidRPr="00464584">
              <w:rPr>
                <w:rFonts w:asciiTheme="majorBidi" w:hAnsiTheme="majorBidi" w:cstheme="majorBidi"/>
                <w:sz w:val="24"/>
                <w:szCs w:val="24"/>
              </w:rPr>
              <w:t>: 148</w:t>
            </w:r>
          </w:p>
        </w:tc>
      </w:tr>
      <w:tr w:rsidR="00464584" w:rsidRPr="00464584" w14:paraId="5209D75C" w14:textId="77777777" w:rsidTr="00464584">
        <w:tc>
          <w:tcPr>
            <w:tcW w:w="704" w:type="dxa"/>
          </w:tcPr>
          <w:p w14:paraId="4C472A4C" w14:textId="77777777" w:rsidR="00464584" w:rsidRPr="00464584" w:rsidRDefault="00464584" w:rsidP="00464584">
            <w:pPr>
              <w:bidi w:val="0"/>
              <w:rPr>
                <w:rFonts w:asciiTheme="majorBidi" w:hAnsiTheme="majorBidi" w:cstheme="majorBidi"/>
                <w:sz w:val="24"/>
                <w:szCs w:val="24"/>
              </w:rPr>
            </w:pPr>
            <w:r w:rsidRPr="00464584">
              <w:rPr>
                <w:rFonts w:asciiTheme="majorBidi" w:hAnsiTheme="majorBidi" w:cstheme="majorBidi"/>
                <w:sz w:val="24"/>
                <w:szCs w:val="24"/>
              </w:rPr>
              <w:t>#1</w:t>
            </w:r>
          </w:p>
        </w:tc>
        <w:tc>
          <w:tcPr>
            <w:tcW w:w="8312" w:type="dxa"/>
          </w:tcPr>
          <w:p w14:paraId="612E8DFC" w14:textId="77777777" w:rsidR="00464584" w:rsidRPr="00464584" w:rsidRDefault="00464584" w:rsidP="00464584">
            <w:pPr>
              <w:bidi w:val="0"/>
              <w:rPr>
                <w:rFonts w:asciiTheme="majorBidi" w:hAnsiTheme="majorBidi" w:cstheme="majorBidi"/>
                <w:sz w:val="24"/>
                <w:szCs w:val="24"/>
              </w:rPr>
            </w:pPr>
            <w:r w:rsidRPr="00464584">
              <w:rPr>
                <w:rFonts w:asciiTheme="majorBidi" w:hAnsiTheme="majorBidi" w:cstheme="majorBidi"/>
                <w:sz w:val="24"/>
                <w:szCs w:val="24"/>
              </w:rPr>
              <w:t>(((("Human papillomavirus"[Title/Abstract]) OR ("Human Papillomavirus Viruses"[</w:t>
            </w:r>
            <w:proofErr w:type="spellStart"/>
            <w:r w:rsidRPr="00464584">
              <w:rPr>
                <w:rFonts w:asciiTheme="majorBidi" w:hAnsiTheme="majorBidi" w:cstheme="majorBidi"/>
                <w:sz w:val="24"/>
                <w:szCs w:val="24"/>
              </w:rPr>
              <w:t>MeSH</w:t>
            </w:r>
            <w:proofErr w:type="spellEnd"/>
            <w:r w:rsidRPr="00464584">
              <w:rPr>
                <w:rFonts w:asciiTheme="majorBidi" w:hAnsiTheme="majorBidi" w:cstheme="majorBidi"/>
                <w:sz w:val="24"/>
                <w:szCs w:val="24"/>
              </w:rPr>
              <w:t xml:space="preserve"> Terms])) OR (HPV[Title/Abstract])) OR ("cervical cancer"[Title/Abstract])) OR ("Uterine Cervical Neoplasms"[</w:t>
            </w:r>
            <w:proofErr w:type="spellStart"/>
            <w:r w:rsidRPr="00464584">
              <w:rPr>
                <w:rFonts w:asciiTheme="majorBidi" w:hAnsiTheme="majorBidi" w:cstheme="majorBidi"/>
                <w:sz w:val="24"/>
                <w:szCs w:val="24"/>
              </w:rPr>
              <w:t>MeSH</w:t>
            </w:r>
            <w:proofErr w:type="spellEnd"/>
            <w:r w:rsidRPr="00464584">
              <w:rPr>
                <w:rFonts w:asciiTheme="majorBidi" w:hAnsiTheme="majorBidi" w:cstheme="majorBidi"/>
                <w:sz w:val="24"/>
                <w:szCs w:val="24"/>
              </w:rPr>
              <w:t xml:space="preserve"> Terms])</w:t>
            </w:r>
          </w:p>
        </w:tc>
      </w:tr>
      <w:tr w:rsidR="00464584" w:rsidRPr="00464584" w14:paraId="11666851" w14:textId="77777777" w:rsidTr="00464584">
        <w:tc>
          <w:tcPr>
            <w:tcW w:w="704" w:type="dxa"/>
          </w:tcPr>
          <w:p w14:paraId="5E97C3F4" w14:textId="77777777" w:rsidR="00464584" w:rsidRPr="00464584" w:rsidRDefault="00464584" w:rsidP="00464584">
            <w:pPr>
              <w:bidi w:val="0"/>
              <w:rPr>
                <w:rFonts w:asciiTheme="majorBidi" w:hAnsiTheme="majorBidi" w:cstheme="majorBidi"/>
                <w:sz w:val="24"/>
                <w:szCs w:val="24"/>
              </w:rPr>
            </w:pPr>
            <w:r w:rsidRPr="00464584">
              <w:rPr>
                <w:rFonts w:asciiTheme="majorBidi" w:hAnsiTheme="majorBidi" w:cstheme="majorBidi"/>
                <w:sz w:val="24"/>
                <w:szCs w:val="24"/>
              </w:rPr>
              <w:t>#2</w:t>
            </w:r>
          </w:p>
        </w:tc>
        <w:tc>
          <w:tcPr>
            <w:tcW w:w="8312" w:type="dxa"/>
          </w:tcPr>
          <w:p w14:paraId="7F45582E" w14:textId="77777777" w:rsidR="00464584" w:rsidRPr="00464584" w:rsidRDefault="00464584" w:rsidP="00464584">
            <w:pPr>
              <w:bidi w:val="0"/>
              <w:rPr>
                <w:rFonts w:asciiTheme="majorBidi" w:hAnsiTheme="majorBidi" w:cstheme="majorBidi"/>
                <w:sz w:val="24"/>
                <w:szCs w:val="24"/>
              </w:rPr>
            </w:pPr>
            <w:r w:rsidRPr="00464584">
              <w:rPr>
                <w:rFonts w:asciiTheme="majorBidi" w:hAnsiTheme="majorBidi" w:cstheme="majorBidi"/>
                <w:sz w:val="24"/>
                <w:szCs w:val="24"/>
              </w:rPr>
              <w:t>(</w:t>
            </w:r>
            <w:proofErr w:type="gramStart"/>
            <w:r w:rsidRPr="00464584">
              <w:rPr>
                <w:rFonts w:asciiTheme="majorBidi" w:hAnsiTheme="majorBidi" w:cstheme="majorBidi"/>
                <w:sz w:val="24"/>
                <w:szCs w:val="24"/>
              </w:rPr>
              <w:t>reliability[</w:t>
            </w:r>
            <w:proofErr w:type="gramEnd"/>
            <w:r w:rsidRPr="00464584">
              <w:rPr>
                <w:rFonts w:asciiTheme="majorBidi" w:hAnsiTheme="majorBidi" w:cstheme="majorBidi"/>
                <w:sz w:val="24"/>
                <w:szCs w:val="24"/>
              </w:rPr>
              <w:t>Title/Abstract]) OR (</w:t>
            </w:r>
            <w:proofErr w:type="gramStart"/>
            <w:r w:rsidRPr="00464584">
              <w:rPr>
                <w:rFonts w:asciiTheme="majorBidi" w:hAnsiTheme="majorBidi" w:cstheme="majorBidi"/>
                <w:sz w:val="24"/>
                <w:szCs w:val="24"/>
              </w:rPr>
              <w:t>validity[</w:t>
            </w:r>
            <w:proofErr w:type="gramEnd"/>
            <w:r w:rsidRPr="00464584">
              <w:rPr>
                <w:rFonts w:asciiTheme="majorBidi" w:hAnsiTheme="majorBidi" w:cstheme="majorBidi"/>
                <w:sz w:val="24"/>
                <w:szCs w:val="24"/>
              </w:rPr>
              <w:t>Title/Abstract])</w:t>
            </w:r>
          </w:p>
          <w:p w14:paraId="2254D62C" w14:textId="77777777" w:rsidR="00464584" w:rsidRPr="00464584" w:rsidRDefault="00464584" w:rsidP="00464584">
            <w:pPr>
              <w:bidi w:val="0"/>
              <w:rPr>
                <w:rFonts w:asciiTheme="majorBidi" w:hAnsiTheme="majorBidi" w:cstheme="majorBidi"/>
                <w:sz w:val="24"/>
                <w:szCs w:val="24"/>
              </w:rPr>
            </w:pPr>
          </w:p>
          <w:p w14:paraId="2BA91A65" w14:textId="77777777" w:rsidR="00464584" w:rsidRPr="00464584" w:rsidRDefault="00464584" w:rsidP="00464584">
            <w:pPr>
              <w:bidi w:val="0"/>
              <w:rPr>
                <w:rFonts w:asciiTheme="majorBidi" w:hAnsiTheme="majorBidi" w:cstheme="majorBidi"/>
                <w:sz w:val="24"/>
                <w:szCs w:val="24"/>
              </w:rPr>
            </w:pPr>
          </w:p>
        </w:tc>
      </w:tr>
      <w:tr w:rsidR="00464584" w:rsidRPr="00464584" w14:paraId="3A47702E" w14:textId="77777777" w:rsidTr="00464584">
        <w:tc>
          <w:tcPr>
            <w:tcW w:w="704" w:type="dxa"/>
          </w:tcPr>
          <w:p w14:paraId="20BC93D0" w14:textId="77777777" w:rsidR="00464584" w:rsidRPr="00464584" w:rsidRDefault="00464584" w:rsidP="00464584">
            <w:pPr>
              <w:bidi w:val="0"/>
              <w:rPr>
                <w:rFonts w:asciiTheme="majorBidi" w:hAnsiTheme="majorBidi" w:cstheme="majorBidi"/>
                <w:sz w:val="24"/>
                <w:szCs w:val="24"/>
              </w:rPr>
            </w:pPr>
            <w:r w:rsidRPr="00464584">
              <w:rPr>
                <w:rFonts w:asciiTheme="majorBidi" w:hAnsiTheme="majorBidi" w:cstheme="majorBidi"/>
                <w:sz w:val="24"/>
                <w:szCs w:val="24"/>
              </w:rPr>
              <w:t>#3</w:t>
            </w:r>
          </w:p>
        </w:tc>
        <w:tc>
          <w:tcPr>
            <w:tcW w:w="8312" w:type="dxa"/>
          </w:tcPr>
          <w:p w14:paraId="7D7F68BA" w14:textId="77777777" w:rsidR="00464584" w:rsidRPr="00464584" w:rsidRDefault="00464584" w:rsidP="00464584">
            <w:pPr>
              <w:bidi w:val="0"/>
              <w:rPr>
                <w:rFonts w:asciiTheme="majorBidi" w:hAnsiTheme="majorBidi" w:cstheme="majorBidi"/>
                <w:sz w:val="24"/>
                <w:szCs w:val="24"/>
              </w:rPr>
            </w:pPr>
            <w:r w:rsidRPr="00464584">
              <w:rPr>
                <w:rFonts w:asciiTheme="majorBidi" w:hAnsiTheme="majorBidi" w:cstheme="majorBidi"/>
                <w:sz w:val="24"/>
                <w:szCs w:val="24"/>
              </w:rPr>
              <w:t>((((((</w:t>
            </w:r>
            <w:proofErr w:type="gramStart"/>
            <w:r w:rsidRPr="00464584">
              <w:rPr>
                <w:rFonts w:asciiTheme="majorBidi" w:hAnsiTheme="majorBidi" w:cstheme="majorBidi"/>
                <w:sz w:val="24"/>
                <w:szCs w:val="24"/>
              </w:rPr>
              <w:t>awareness[</w:t>
            </w:r>
            <w:proofErr w:type="gramEnd"/>
            <w:r w:rsidRPr="00464584">
              <w:rPr>
                <w:rFonts w:asciiTheme="majorBidi" w:hAnsiTheme="majorBidi" w:cstheme="majorBidi"/>
                <w:sz w:val="24"/>
                <w:szCs w:val="24"/>
              </w:rPr>
              <w:t>Title/Abstract]) OR (</w:t>
            </w:r>
            <w:proofErr w:type="gramStart"/>
            <w:r w:rsidRPr="00464584">
              <w:rPr>
                <w:rFonts w:asciiTheme="majorBidi" w:hAnsiTheme="majorBidi" w:cstheme="majorBidi"/>
                <w:sz w:val="24"/>
                <w:szCs w:val="24"/>
              </w:rPr>
              <w:t>awareness[</w:t>
            </w:r>
            <w:proofErr w:type="spellStart"/>
            <w:proofErr w:type="gramEnd"/>
            <w:r w:rsidRPr="00464584">
              <w:rPr>
                <w:rFonts w:asciiTheme="majorBidi" w:hAnsiTheme="majorBidi" w:cstheme="majorBidi"/>
                <w:sz w:val="24"/>
                <w:szCs w:val="24"/>
              </w:rPr>
              <w:t>MeSH</w:t>
            </w:r>
            <w:proofErr w:type="spellEnd"/>
            <w:r w:rsidRPr="00464584">
              <w:rPr>
                <w:rFonts w:asciiTheme="majorBidi" w:hAnsiTheme="majorBidi" w:cstheme="majorBidi"/>
                <w:sz w:val="24"/>
                <w:szCs w:val="24"/>
              </w:rPr>
              <w:t xml:space="preserve"> Terms])) OR (</w:t>
            </w:r>
            <w:proofErr w:type="gramStart"/>
            <w:r w:rsidRPr="00464584">
              <w:rPr>
                <w:rFonts w:asciiTheme="majorBidi" w:hAnsiTheme="majorBidi" w:cstheme="majorBidi"/>
                <w:sz w:val="24"/>
                <w:szCs w:val="24"/>
              </w:rPr>
              <w:t>knowledge[</w:t>
            </w:r>
            <w:proofErr w:type="gramEnd"/>
            <w:r w:rsidRPr="00464584">
              <w:rPr>
                <w:rFonts w:asciiTheme="majorBidi" w:hAnsiTheme="majorBidi" w:cstheme="majorBidi"/>
                <w:sz w:val="24"/>
                <w:szCs w:val="24"/>
              </w:rPr>
              <w:t>Title/Abstract])) OR (</w:t>
            </w:r>
            <w:proofErr w:type="gramStart"/>
            <w:r w:rsidRPr="00464584">
              <w:rPr>
                <w:rFonts w:asciiTheme="majorBidi" w:hAnsiTheme="majorBidi" w:cstheme="majorBidi"/>
                <w:sz w:val="24"/>
                <w:szCs w:val="24"/>
              </w:rPr>
              <w:t>knowledge[</w:t>
            </w:r>
            <w:proofErr w:type="spellStart"/>
            <w:proofErr w:type="gramEnd"/>
            <w:r w:rsidRPr="00464584">
              <w:rPr>
                <w:rFonts w:asciiTheme="majorBidi" w:hAnsiTheme="majorBidi" w:cstheme="majorBidi"/>
                <w:sz w:val="24"/>
                <w:szCs w:val="24"/>
              </w:rPr>
              <w:t>MeSH</w:t>
            </w:r>
            <w:proofErr w:type="spellEnd"/>
            <w:r w:rsidRPr="00464584">
              <w:rPr>
                <w:rFonts w:asciiTheme="majorBidi" w:hAnsiTheme="majorBidi" w:cstheme="majorBidi"/>
                <w:sz w:val="24"/>
                <w:szCs w:val="24"/>
              </w:rPr>
              <w:t xml:space="preserve"> Terms])) OR (</w:t>
            </w:r>
            <w:proofErr w:type="gramStart"/>
            <w:r w:rsidRPr="00464584">
              <w:rPr>
                <w:rFonts w:asciiTheme="majorBidi" w:hAnsiTheme="majorBidi" w:cstheme="majorBidi"/>
                <w:sz w:val="24"/>
                <w:szCs w:val="24"/>
              </w:rPr>
              <w:t>attitude[</w:t>
            </w:r>
            <w:proofErr w:type="gramEnd"/>
            <w:r w:rsidRPr="00464584">
              <w:rPr>
                <w:rFonts w:asciiTheme="majorBidi" w:hAnsiTheme="majorBidi" w:cstheme="majorBidi"/>
                <w:sz w:val="24"/>
                <w:szCs w:val="24"/>
              </w:rPr>
              <w:t>Title/Abstract])) OR (</w:t>
            </w:r>
            <w:proofErr w:type="gramStart"/>
            <w:r w:rsidRPr="00464584">
              <w:rPr>
                <w:rFonts w:asciiTheme="majorBidi" w:hAnsiTheme="majorBidi" w:cstheme="majorBidi"/>
                <w:sz w:val="24"/>
                <w:szCs w:val="24"/>
              </w:rPr>
              <w:t>attitude[</w:t>
            </w:r>
            <w:proofErr w:type="spellStart"/>
            <w:proofErr w:type="gramEnd"/>
            <w:r w:rsidRPr="00464584">
              <w:rPr>
                <w:rFonts w:asciiTheme="majorBidi" w:hAnsiTheme="majorBidi" w:cstheme="majorBidi"/>
                <w:sz w:val="24"/>
                <w:szCs w:val="24"/>
              </w:rPr>
              <w:t>MeSH</w:t>
            </w:r>
            <w:proofErr w:type="spellEnd"/>
            <w:r w:rsidRPr="00464584">
              <w:rPr>
                <w:rFonts w:asciiTheme="majorBidi" w:hAnsiTheme="majorBidi" w:cstheme="majorBidi"/>
                <w:sz w:val="24"/>
                <w:szCs w:val="24"/>
              </w:rPr>
              <w:t xml:space="preserve"> Terms])) OR ("behavioral intention"[Title/Abstract])</w:t>
            </w:r>
          </w:p>
          <w:p w14:paraId="1BE1A36E" w14:textId="77777777" w:rsidR="00464584" w:rsidRPr="00464584" w:rsidRDefault="00464584" w:rsidP="00464584">
            <w:pPr>
              <w:bidi w:val="0"/>
              <w:rPr>
                <w:rFonts w:asciiTheme="majorBidi" w:hAnsiTheme="majorBidi" w:cstheme="majorBidi"/>
                <w:sz w:val="24"/>
                <w:szCs w:val="24"/>
              </w:rPr>
            </w:pPr>
          </w:p>
        </w:tc>
      </w:tr>
      <w:tr w:rsidR="00464584" w:rsidRPr="00464584" w14:paraId="52835E41" w14:textId="77777777" w:rsidTr="00464584">
        <w:tc>
          <w:tcPr>
            <w:tcW w:w="704" w:type="dxa"/>
          </w:tcPr>
          <w:p w14:paraId="61A7578C" w14:textId="77777777" w:rsidR="00464584" w:rsidRPr="00464584" w:rsidRDefault="00464584" w:rsidP="00464584">
            <w:pPr>
              <w:bidi w:val="0"/>
              <w:rPr>
                <w:rFonts w:asciiTheme="majorBidi" w:hAnsiTheme="majorBidi" w:cstheme="majorBidi"/>
                <w:sz w:val="24"/>
                <w:szCs w:val="24"/>
              </w:rPr>
            </w:pPr>
            <w:r w:rsidRPr="00464584">
              <w:rPr>
                <w:rFonts w:asciiTheme="majorBidi" w:hAnsiTheme="majorBidi" w:cstheme="majorBidi"/>
                <w:sz w:val="24"/>
                <w:szCs w:val="24"/>
              </w:rPr>
              <w:t>#4</w:t>
            </w:r>
          </w:p>
          <w:p w14:paraId="6BD67098" w14:textId="77777777" w:rsidR="00464584" w:rsidRPr="00464584" w:rsidRDefault="00464584" w:rsidP="00464584">
            <w:pPr>
              <w:bidi w:val="0"/>
              <w:rPr>
                <w:rFonts w:asciiTheme="majorBidi" w:hAnsiTheme="majorBidi" w:cstheme="majorBidi"/>
                <w:sz w:val="24"/>
                <w:szCs w:val="24"/>
              </w:rPr>
            </w:pPr>
          </w:p>
        </w:tc>
        <w:tc>
          <w:tcPr>
            <w:tcW w:w="8312" w:type="dxa"/>
          </w:tcPr>
          <w:p w14:paraId="1CAA7626" w14:textId="77777777" w:rsidR="00464584" w:rsidRPr="00464584" w:rsidRDefault="00464584" w:rsidP="00464584">
            <w:pPr>
              <w:bidi w:val="0"/>
              <w:rPr>
                <w:rFonts w:asciiTheme="majorBidi" w:hAnsiTheme="majorBidi" w:cstheme="majorBidi"/>
                <w:sz w:val="24"/>
                <w:szCs w:val="24"/>
              </w:rPr>
            </w:pPr>
            <w:r w:rsidRPr="00464584">
              <w:rPr>
                <w:rFonts w:asciiTheme="majorBidi" w:hAnsiTheme="majorBidi" w:cstheme="majorBidi"/>
                <w:sz w:val="24"/>
                <w:szCs w:val="24"/>
              </w:rPr>
              <w:t>((((((((</w:t>
            </w:r>
            <w:proofErr w:type="gramStart"/>
            <w:r w:rsidRPr="00464584">
              <w:rPr>
                <w:rFonts w:asciiTheme="majorBidi" w:hAnsiTheme="majorBidi" w:cstheme="majorBidi"/>
                <w:sz w:val="24"/>
                <w:szCs w:val="24"/>
              </w:rPr>
              <w:t>Tool[</w:t>
            </w:r>
            <w:proofErr w:type="gramEnd"/>
            <w:r w:rsidRPr="00464584">
              <w:rPr>
                <w:rFonts w:asciiTheme="majorBidi" w:hAnsiTheme="majorBidi" w:cstheme="majorBidi"/>
                <w:sz w:val="24"/>
                <w:szCs w:val="24"/>
              </w:rPr>
              <w:t>Title/Abstract]) OR (</w:t>
            </w:r>
            <w:proofErr w:type="gramStart"/>
            <w:r w:rsidRPr="00464584">
              <w:rPr>
                <w:rFonts w:asciiTheme="majorBidi" w:hAnsiTheme="majorBidi" w:cstheme="majorBidi"/>
                <w:sz w:val="24"/>
                <w:szCs w:val="24"/>
              </w:rPr>
              <w:t>instrument[</w:t>
            </w:r>
            <w:proofErr w:type="gramEnd"/>
            <w:r w:rsidRPr="00464584">
              <w:rPr>
                <w:rFonts w:asciiTheme="majorBidi" w:hAnsiTheme="majorBidi" w:cstheme="majorBidi"/>
                <w:sz w:val="24"/>
                <w:szCs w:val="24"/>
              </w:rPr>
              <w:t>Title/Abstract])) OR (</w:t>
            </w:r>
            <w:proofErr w:type="gramStart"/>
            <w:r w:rsidRPr="00464584">
              <w:rPr>
                <w:rFonts w:asciiTheme="majorBidi" w:hAnsiTheme="majorBidi" w:cstheme="majorBidi"/>
                <w:sz w:val="24"/>
                <w:szCs w:val="24"/>
              </w:rPr>
              <w:t>test[</w:t>
            </w:r>
            <w:proofErr w:type="gramEnd"/>
            <w:r w:rsidRPr="00464584">
              <w:rPr>
                <w:rFonts w:asciiTheme="majorBidi" w:hAnsiTheme="majorBidi" w:cstheme="majorBidi"/>
                <w:sz w:val="24"/>
                <w:szCs w:val="24"/>
              </w:rPr>
              <w:t>Title/Abstract])) OR (</w:t>
            </w:r>
            <w:proofErr w:type="gramStart"/>
            <w:r w:rsidRPr="00464584">
              <w:rPr>
                <w:rFonts w:asciiTheme="majorBidi" w:hAnsiTheme="majorBidi" w:cstheme="majorBidi"/>
                <w:sz w:val="24"/>
                <w:szCs w:val="24"/>
              </w:rPr>
              <w:t>index[</w:t>
            </w:r>
            <w:proofErr w:type="gramEnd"/>
            <w:r w:rsidRPr="00464584">
              <w:rPr>
                <w:rFonts w:asciiTheme="majorBidi" w:hAnsiTheme="majorBidi" w:cstheme="majorBidi"/>
                <w:sz w:val="24"/>
                <w:szCs w:val="24"/>
              </w:rPr>
              <w:t>Title/Abstract])) OR (</w:t>
            </w:r>
            <w:proofErr w:type="gramStart"/>
            <w:r w:rsidRPr="00464584">
              <w:rPr>
                <w:rFonts w:asciiTheme="majorBidi" w:hAnsiTheme="majorBidi" w:cstheme="majorBidi"/>
                <w:sz w:val="24"/>
                <w:szCs w:val="24"/>
              </w:rPr>
              <w:t>checklist[</w:t>
            </w:r>
            <w:proofErr w:type="gramEnd"/>
            <w:r w:rsidRPr="00464584">
              <w:rPr>
                <w:rFonts w:asciiTheme="majorBidi" w:hAnsiTheme="majorBidi" w:cstheme="majorBidi"/>
                <w:sz w:val="24"/>
                <w:szCs w:val="24"/>
              </w:rPr>
              <w:t>Title/Abstract])) OR (</w:t>
            </w:r>
            <w:proofErr w:type="gramStart"/>
            <w:r w:rsidRPr="00464584">
              <w:rPr>
                <w:rFonts w:asciiTheme="majorBidi" w:hAnsiTheme="majorBidi" w:cstheme="majorBidi"/>
                <w:sz w:val="24"/>
                <w:szCs w:val="24"/>
              </w:rPr>
              <w:t>questionnaire[</w:t>
            </w:r>
            <w:proofErr w:type="gramEnd"/>
            <w:r w:rsidRPr="00464584">
              <w:rPr>
                <w:rFonts w:asciiTheme="majorBidi" w:hAnsiTheme="majorBidi" w:cstheme="majorBidi"/>
                <w:sz w:val="24"/>
                <w:szCs w:val="24"/>
              </w:rPr>
              <w:t>Title/Abstract])) OR (</w:t>
            </w:r>
            <w:proofErr w:type="gramStart"/>
            <w:r w:rsidRPr="00464584">
              <w:rPr>
                <w:rFonts w:asciiTheme="majorBidi" w:hAnsiTheme="majorBidi" w:cstheme="majorBidi"/>
                <w:sz w:val="24"/>
                <w:szCs w:val="24"/>
              </w:rPr>
              <w:t>inventory[</w:t>
            </w:r>
            <w:proofErr w:type="gramEnd"/>
            <w:r w:rsidRPr="00464584">
              <w:rPr>
                <w:rFonts w:asciiTheme="majorBidi" w:hAnsiTheme="majorBidi" w:cstheme="majorBidi"/>
                <w:sz w:val="24"/>
                <w:szCs w:val="24"/>
              </w:rPr>
              <w:t>Title/Abstract])) OR (</w:t>
            </w:r>
            <w:proofErr w:type="gramStart"/>
            <w:r w:rsidRPr="00464584">
              <w:rPr>
                <w:rFonts w:asciiTheme="majorBidi" w:hAnsiTheme="majorBidi" w:cstheme="majorBidi"/>
                <w:sz w:val="24"/>
                <w:szCs w:val="24"/>
              </w:rPr>
              <w:t>scale[</w:t>
            </w:r>
            <w:proofErr w:type="gramEnd"/>
            <w:r w:rsidRPr="00464584">
              <w:rPr>
                <w:rFonts w:asciiTheme="majorBidi" w:hAnsiTheme="majorBidi" w:cstheme="majorBidi"/>
                <w:sz w:val="24"/>
                <w:szCs w:val="24"/>
              </w:rPr>
              <w:t>Title/Abstract])) OR (</w:t>
            </w:r>
            <w:proofErr w:type="gramStart"/>
            <w:r w:rsidRPr="00464584">
              <w:rPr>
                <w:rFonts w:asciiTheme="majorBidi" w:hAnsiTheme="majorBidi" w:cstheme="majorBidi"/>
                <w:sz w:val="24"/>
                <w:szCs w:val="24"/>
              </w:rPr>
              <w:t>battery[</w:t>
            </w:r>
            <w:proofErr w:type="gramEnd"/>
            <w:r w:rsidRPr="00464584">
              <w:rPr>
                <w:rFonts w:asciiTheme="majorBidi" w:hAnsiTheme="majorBidi" w:cstheme="majorBidi"/>
                <w:sz w:val="24"/>
                <w:szCs w:val="24"/>
              </w:rPr>
              <w:t xml:space="preserve">Title/Abstract]) </w:t>
            </w:r>
          </w:p>
        </w:tc>
      </w:tr>
      <w:tr w:rsidR="00464584" w:rsidRPr="00464584" w14:paraId="76F69500" w14:textId="77777777" w:rsidTr="00464584">
        <w:tc>
          <w:tcPr>
            <w:tcW w:w="704" w:type="dxa"/>
          </w:tcPr>
          <w:p w14:paraId="14C3C446" w14:textId="77777777" w:rsidR="00464584" w:rsidRPr="00464584" w:rsidRDefault="00464584" w:rsidP="00464584">
            <w:pPr>
              <w:bidi w:val="0"/>
              <w:rPr>
                <w:rFonts w:asciiTheme="majorBidi" w:hAnsiTheme="majorBidi" w:cstheme="majorBidi"/>
                <w:sz w:val="24"/>
                <w:szCs w:val="24"/>
              </w:rPr>
            </w:pPr>
            <w:r w:rsidRPr="00464584">
              <w:rPr>
                <w:rFonts w:asciiTheme="majorBidi" w:hAnsiTheme="majorBidi" w:cstheme="majorBidi"/>
                <w:sz w:val="24"/>
                <w:szCs w:val="24"/>
              </w:rPr>
              <w:t>final</w:t>
            </w:r>
          </w:p>
        </w:tc>
        <w:tc>
          <w:tcPr>
            <w:tcW w:w="8312" w:type="dxa"/>
          </w:tcPr>
          <w:p w14:paraId="354D710B" w14:textId="77777777" w:rsidR="00464584" w:rsidRPr="00464584" w:rsidRDefault="00464584" w:rsidP="00464584">
            <w:pPr>
              <w:bidi w:val="0"/>
              <w:rPr>
                <w:rFonts w:asciiTheme="majorBidi" w:hAnsiTheme="majorBidi" w:cstheme="majorBidi"/>
                <w:sz w:val="24"/>
                <w:szCs w:val="24"/>
              </w:rPr>
            </w:pPr>
            <w:r w:rsidRPr="00464584">
              <w:rPr>
                <w:rFonts w:asciiTheme="majorBidi" w:hAnsiTheme="majorBidi" w:cstheme="majorBidi"/>
                <w:sz w:val="24"/>
                <w:szCs w:val="24"/>
              </w:rPr>
              <w:t>#1 AND #2 AND #3 AND #4</w:t>
            </w:r>
          </w:p>
        </w:tc>
      </w:tr>
      <w:tr w:rsidR="00464584" w:rsidRPr="00464584" w14:paraId="7908350D" w14:textId="77777777" w:rsidTr="00464584">
        <w:tc>
          <w:tcPr>
            <w:tcW w:w="9016" w:type="dxa"/>
            <w:gridSpan w:val="2"/>
          </w:tcPr>
          <w:p w14:paraId="6CBF1151" w14:textId="77777777" w:rsidR="00464584" w:rsidRPr="00464584" w:rsidRDefault="00464584" w:rsidP="00464584">
            <w:pPr>
              <w:bidi w:val="0"/>
              <w:rPr>
                <w:rFonts w:asciiTheme="majorBidi" w:hAnsiTheme="majorBidi" w:cstheme="majorBidi"/>
                <w:sz w:val="24"/>
                <w:szCs w:val="24"/>
              </w:rPr>
            </w:pPr>
            <w:r w:rsidRPr="00464584">
              <w:rPr>
                <w:rFonts w:asciiTheme="majorBidi" w:hAnsiTheme="majorBidi" w:cstheme="majorBidi"/>
                <w:sz w:val="24"/>
                <w:szCs w:val="24"/>
              </w:rPr>
              <w:t>Embase: 239</w:t>
            </w:r>
          </w:p>
        </w:tc>
      </w:tr>
      <w:tr w:rsidR="00464584" w:rsidRPr="00464584" w14:paraId="2F8C0B72" w14:textId="77777777" w:rsidTr="00464584">
        <w:tc>
          <w:tcPr>
            <w:tcW w:w="704" w:type="dxa"/>
          </w:tcPr>
          <w:p w14:paraId="4AE831D4" w14:textId="77777777" w:rsidR="00464584" w:rsidRPr="00464584" w:rsidRDefault="00464584" w:rsidP="00464584">
            <w:pPr>
              <w:bidi w:val="0"/>
              <w:rPr>
                <w:rFonts w:asciiTheme="majorBidi" w:hAnsiTheme="majorBidi" w:cstheme="majorBidi"/>
                <w:sz w:val="24"/>
                <w:szCs w:val="24"/>
              </w:rPr>
            </w:pPr>
            <w:r w:rsidRPr="00464584">
              <w:rPr>
                <w:rFonts w:asciiTheme="majorBidi" w:hAnsiTheme="majorBidi" w:cstheme="majorBidi"/>
                <w:sz w:val="24"/>
                <w:szCs w:val="24"/>
              </w:rPr>
              <w:t>#1</w:t>
            </w:r>
          </w:p>
        </w:tc>
        <w:tc>
          <w:tcPr>
            <w:tcW w:w="8312" w:type="dxa"/>
          </w:tcPr>
          <w:p w14:paraId="48CC6077" w14:textId="77777777" w:rsidR="00464584" w:rsidRPr="00464584" w:rsidRDefault="00464584" w:rsidP="00464584">
            <w:pPr>
              <w:bidi w:val="0"/>
              <w:rPr>
                <w:rFonts w:asciiTheme="majorBidi" w:hAnsiTheme="majorBidi" w:cstheme="majorBidi"/>
                <w:sz w:val="24"/>
                <w:szCs w:val="24"/>
              </w:rPr>
            </w:pPr>
            <w:r w:rsidRPr="00464584">
              <w:rPr>
                <w:rFonts w:asciiTheme="majorBidi" w:hAnsiTheme="majorBidi" w:cstheme="majorBidi"/>
                <w:sz w:val="24"/>
                <w:szCs w:val="24"/>
              </w:rPr>
              <w:t>'</w:t>
            </w:r>
            <w:proofErr w:type="gramStart"/>
            <w:r w:rsidRPr="00464584">
              <w:rPr>
                <w:rFonts w:asciiTheme="majorBidi" w:hAnsiTheme="majorBidi" w:cstheme="majorBidi"/>
                <w:sz w:val="24"/>
                <w:szCs w:val="24"/>
              </w:rPr>
              <w:t>human</w:t>
            </w:r>
            <w:proofErr w:type="gramEnd"/>
            <w:r w:rsidRPr="00464584">
              <w:rPr>
                <w:rFonts w:asciiTheme="majorBidi" w:hAnsiTheme="majorBidi" w:cstheme="majorBidi"/>
                <w:sz w:val="24"/>
                <w:szCs w:val="24"/>
              </w:rPr>
              <w:t xml:space="preserve"> papillomavirus</w:t>
            </w:r>
            <w:proofErr w:type="gramStart"/>
            <w:r w:rsidRPr="00464584">
              <w:rPr>
                <w:rFonts w:asciiTheme="majorBidi" w:hAnsiTheme="majorBidi" w:cstheme="majorBidi"/>
                <w:sz w:val="24"/>
                <w:szCs w:val="24"/>
              </w:rPr>
              <w:t>':</w:t>
            </w:r>
            <w:proofErr w:type="spellStart"/>
            <w:r w:rsidRPr="00464584">
              <w:rPr>
                <w:rFonts w:asciiTheme="majorBidi" w:hAnsiTheme="majorBidi" w:cstheme="majorBidi"/>
                <w:sz w:val="24"/>
                <w:szCs w:val="24"/>
              </w:rPr>
              <w:t>ta</w:t>
            </w:r>
            <w:proofErr w:type="gramEnd"/>
            <w:r w:rsidRPr="00464584">
              <w:rPr>
                <w:rFonts w:asciiTheme="majorBidi" w:hAnsiTheme="majorBidi" w:cstheme="majorBidi"/>
                <w:sz w:val="24"/>
                <w:szCs w:val="24"/>
              </w:rPr>
              <w:t>,ab</w:t>
            </w:r>
            <w:proofErr w:type="spellEnd"/>
            <w:r w:rsidRPr="00464584">
              <w:rPr>
                <w:rFonts w:asciiTheme="majorBidi" w:hAnsiTheme="majorBidi" w:cstheme="majorBidi"/>
                <w:sz w:val="24"/>
                <w:szCs w:val="24"/>
              </w:rPr>
              <w:t xml:space="preserve"> OR </w:t>
            </w:r>
            <w:proofErr w:type="spellStart"/>
            <w:proofErr w:type="gramStart"/>
            <w:r w:rsidRPr="00464584">
              <w:rPr>
                <w:rFonts w:asciiTheme="majorBidi" w:hAnsiTheme="majorBidi" w:cstheme="majorBidi"/>
                <w:sz w:val="24"/>
                <w:szCs w:val="24"/>
              </w:rPr>
              <w:t>hpv:ta</w:t>
            </w:r>
            <w:proofErr w:type="gramEnd"/>
            <w:r w:rsidRPr="00464584">
              <w:rPr>
                <w:rFonts w:asciiTheme="majorBidi" w:hAnsiTheme="majorBidi" w:cstheme="majorBidi"/>
                <w:sz w:val="24"/>
                <w:szCs w:val="24"/>
              </w:rPr>
              <w:t>,ab</w:t>
            </w:r>
            <w:proofErr w:type="spellEnd"/>
            <w:r w:rsidRPr="00464584">
              <w:rPr>
                <w:rFonts w:asciiTheme="majorBidi" w:hAnsiTheme="majorBidi" w:cstheme="majorBidi"/>
                <w:sz w:val="24"/>
                <w:szCs w:val="24"/>
              </w:rPr>
              <w:t xml:space="preserve"> OR 'cervical cancer</w:t>
            </w:r>
            <w:proofErr w:type="gramStart"/>
            <w:r w:rsidRPr="00464584">
              <w:rPr>
                <w:rFonts w:asciiTheme="majorBidi" w:hAnsiTheme="majorBidi" w:cstheme="majorBidi"/>
                <w:sz w:val="24"/>
                <w:szCs w:val="24"/>
              </w:rPr>
              <w:t>':</w:t>
            </w:r>
            <w:proofErr w:type="spellStart"/>
            <w:r w:rsidRPr="00464584">
              <w:rPr>
                <w:rFonts w:asciiTheme="majorBidi" w:hAnsiTheme="majorBidi" w:cstheme="majorBidi"/>
                <w:sz w:val="24"/>
                <w:szCs w:val="24"/>
              </w:rPr>
              <w:t>ta</w:t>
            </w:r>
            <w:proofErr w:type="gramEnd"/>
            <w:r w:rsidRPr="00464584">
              <w:rPr>
                <w:rFonts w:asciiTheme="majorBidi" w:hAnsiTheme="majorBidi" w:cstheme="majorBidi"/>
                <w:sz w:val="24"/>
                <w:szCs w:val="24"/>
              </w:rPr>
              <w:t>,ab</w:t>
            </w:r>
            <w:proofErr w:type="spellEnd"/>
            <w:r w:rsidRPr="00464584">
              <w:rPr>
                <w:rFonts w:asciiTheme="majorBidi" w:hAnsiTheme="majorBidi" w:cstheme="majorBidi"/>
                <w:sz w:val="24"/>
                <w:szCs w:val="24"/>
              </w:rPr>
              <w:t xml:space="preserve"> OR 'wart virus'/exp OR 'uterine cervix cancer'/exp</w:t>
            </w:r>
          </w:p>
          <w:p w14:paraId="639D95E3" w14:textId="77777777" w:rsidR="00464584" w:rsidRPr="00464584" w:rsidRDefault="00464584" w:rsidP="00464584">
            <w:pPr>
              <w:bidi w:val="0"/>
              <w:rPr>
                <w:rFonts w:asciiTheme="majorBidi" w:hAnsiTheme="majorBidi" w:cstheme="majorBidi"/>
                <w:sz w:val="24"/>
                <w:szCs w:val="24"/>
              </w:rPr>
            </w:pPr>
          </w:p>
        </w:tc>
      </w:tr>
      <w:tr w:rsidR="00464584" w:rsidRPr="00464584" w14:paraId="572EEF0F" w14:textId="77777777" w:rsidTr="00464584">
        <w:tc>
          <w:tcPr>
            <w:tcW w:w="704" w:type="dxa"/>
          </w:tcPr>
          <w:p w14:paraId="2A9FD00F" w14:textId="77777777" w:rsidR="00464584" w:rsidRPr="00464584" w:rsidRDefault="00464584" w:rsidP="00464584">
            <w:pPr>
              <w:bidi w:val="0"/>
              <w:rPr>
                <w:rFonts w:asciiTheme="majorBidi" w:hAnsiTheme="majorBidi" w:cstheme="majorBidi"/>
                <w:sz w:val="24"/>
                <w:szCs w:val="24"/>
              </w:rPr>
            </w:pPr>
            <w:r w:rsidRPr="00464584">
              <w:rPr>
                <w:rFonts w:asciiTheme="majorBidi" w:hAnsiTheme="majorBidi" w:cstheme="majorBidi"/>
                <w:sz w:val="24"/>
                <w:szCs w:val="24"/>
              </w:rPr>
              <w:t>#2</w:t>
            </w:r>
          </w:p>
        </w:tc>
        <w:tc>
          <w:tcPr>
            <w:tcW w:w="8312" w:type="dxa"/>
          </w:tcPr>
          <w:p w14:paraId="4FFD9967" w14:textId="77777777" w:rsidR="00464584" w:rsidRPr="00464584" w:rsidRDefault="00464584" w:rsidP="00464584">
            <w:pPr>
              <w:bidi w:val="0"/>
              <w:rPr>
                <w:rFonts w:asciiTheme="majorBidi" w:hAnsiTheme="majorBidi" w:cstheme="majorBidi"/>
                <w:sz w:val="24"/>
                <w:szCs w:val="24"/>
              </w:rPr>
            </w:pPr>
            <w:r w:rsidRPr="00464584">
              <w:rPr>
                <w:rFonts w:asciiTheme="majorBidi" w:hAnsiTheme="majorBidi" w:cstheme="majorBidi"/>
                <w:sz w:val="24"/>
                <w:szCs w:val="24"/>
              </w:rPr>
              <w:t>'reliability</w:t>
            </w:r>
            <w:proofErr w:type="gramStart"/>
            <w:r w:rsidRPr="00464584">
              <w:rPr>
                <w:rFonts w:asciiTheme="majorBidi" w:hAnsiTheme="majorBidi" w:cstheme="majorBidi"/>
                <w:sz w:val="24"/>
                <w:szCs w:val="24"/>
              </w:rPr>
              <w:t>':</w:t>
            </w:r>
            <w:proofErr w:type="spellStart"/>
            <w:r w:rsidRPr="00464584">
              <w:rPr>
                <w:rFonts w:asciiTheme="majorBidi" w:hAnsiTheme="majorBidi" w:cstheme="majorBidi"/>
                <w:sz w:val="24"/>
                <w:szCs w:val="24"/>
              </w:rPr>
              <w:t>ta</w:t>
            </w:r>
            <w:proofErr w:type="gramEnd"/>
            <w:r w:rsidRPr="00464584">
              <w:rPr>
                <w:rFonts w:asciiTheme="majorBidi" w:hAnsiTheme="majorBidi" w:cstheme="majorBidi"/>
                <w:sz w:val="24"/>
                <w:szCs w:val="24"/>
              </w:rPr>
              <w:t>,ab</w:t>
            </w:r>
            <w:proofErr w:type="spellEnd"/>
            <w:r w:rsidRPr="00464584">
              <w:rPr>
                <w:rFonts w:asciiTheme="majorBidi" w:hAnsiTheme="majorBidi" w:cstheme="majorBidi"/>
                <w:sz w:val="24"/>
                <w:szCs w:val="24"/>
              </w:rPr>
              <w:t xml:space="preserve"> OR 'validity</w:t>
            </w:r>
            <w:proofErr w:type="gramStart"/>
            <w:r w:rsidRPr="00464584">
              <w:rPr>
                <w:rFonts w:asciiTheme="majorBidi" w:hAnsiTheme="majorBidi" w:cstheme="majorBidi"/>
                <w:sz w:val="24"/>
                <w:szCs w:val="24"/>
              </w:rPr>
              <w:t>':</w:t>
            </w:r>
            <w:proofErr w:type="spellStart"/>
            <w:r w:rsidRPr="00464584">
              <w:rPr>
                <w:rFonts w:asciiTheme="majorBidi" w:hAnsiTheme="majorBidi" w:cstheme="majorBidi"/>
                <w:sz w:val="24"/>
                <w:szCs w:val="24"/>
              </w:rPr>
              <w:t>ta</w:t>
            </w:r>
            <w:proofErr w:type="gramEnd"/>
            <w:r w:rsidRPr="00464584">
              <w:rPr>
                <w:rFonts w:asciiTheme="majorBidi" w:hAnsiTheme="majorBidi" w:cstheme="majorBidi"/>
                <w:sz w:val="24"/>
                <w:szCs w:val="24"/>
              </w:rPr>
              <w:t>,ab</w:t>
            </w:r>
            <w:proofErr w:type="spellEnd"/>
            <w:r w:rsidRPr="00464584">
              <w:rPr>
                <w:rFonts w:asciiTheme="majorBidi" w:hAnsiTheme="majorBidi" w:cstheme="majorBidi"/>
                <w:sz w:val="24"/>
                <w:szCs w:val="24"/>
              </w:rPr>
              <w:t xml:space="preserve"> OR 'reliability'/exp OR 'validity'/exp</w:t>
            </w:r>
          </w:p>
          <w:p w14:paraId="4EF2E8F9" w14:textId="77777777" w:rsidR="00464584" w:rsidRPr="00464584" w:rsidRDefault="00464584" w:rsidP="00464584">
            <w:pPr>
              <w:bidi w:val="0"/>
              <w:rPr>
                <w:rFonts w:asciiTheme="majorBidi" w:hAnsiTheme="majorBidi" w:cstheme="majorBidi"/>
                <w:sz w:val="24"/>
                <w:szCs w:val="24"/>
              </w:rPr>
            </w:pPr>
          </w:p>
          <w:p w14:paraId="57E06927" w14:textId="77777777" w:rsidR="00464584" w:rsidRPr="00464584" w:rsidRDefault="00464584" w:rsidP="00464584">
            <w:pPr>
              <w:bidi w:val="0"/>
              <w:rPr>
                <w:rFonts w:asciiTheme="majorBidi" w:hAnsiTheme="majorBidi" w:cstheme="majorBidi"/>
                <w:sz w:val="24"/>
                <w:szCs w:val="24"/>
              </w:rPr>
            </w:pPr>
          </w:p>
        </w:tc>
      </w:tr>
      <w:tr w:rsidR="00464584" w:rsidRPr="00464584" w14:paraId="0701B2C8" w14:textId="77777777" w:rsidTr="00464584">
        <w:tc>
          <w:tcPr>
            <w:tcW w:w="704" w:type="dxa"/>
          </w:tcPr>
          <w:p w14:paraId="3E95EFE3" w14:textId="77777777" w:rsidR="00464584" w:rsidRPr="00464584" w:rsidRDefault="00464584" w:rsidP="00464584">
            <w:pPr>
              <w:bidi w:val="0"/>
              <w:rPr>
                <w:rFonts w:asciiTheme="majorBidi" w:hAnsiTheme="majorBidi" w:cstheme="majorBidi"/>
                <w:sz w:val="24"/>
                <w:szCs w:val="24"/>
              </w:rPr>
            </w:pPr>
            <w:r w:rsidRPr="00464584">
              <w:rPr>
                <w:rFonts w:asciiTheme="majorBidi" w:hAnsiTheme="majorBidi" w:cstheme="majorBidi"/>
                <w:sz w:val="24"/>
                <w:szCs w:val="24"/>
              </w:rPr>
              <w:t>#3</w:t>
            </w:r>
          </w:p>
        </w:tc>
        <w:tc>
          <w:tcPr>
            <w:tcW w:w="8312" w:type="dxa"/>
          </w:tcPr>
          <w:p w14:paraId="19209E5A" w14:textId="77777777" w:rsidR="00464584" w:rsidRPr="00464584" w:rsidRDefault="00464584" w:rsidP="00464584">
            <w:pPr>
              <w:bidi w:val="0"/>
              <w:rPr>
                <w:rFonts w:asciiTheme="majorBidi" w:hAnsiTheme="majorBidi" w:cstheme="majorBidi"/>
                <w:sz w:val="24"/>
                <w:szCs w:val="24"/>
              </w:rPr>
            </w:pPr>
            <w:r w:rsidRPr="00464584">
              <w:rPr>
                <w:rFonts w:asciiTheme="majorBidi" w:hAnsiTheme="majorBidi" w:cstheme="majorBidi"/>
                <w:sz w:val="24"/>
                <w:szCs w:val="24"/>
              </w:rPr>
              <w:t>'awareness</w:t>
            </w:r>
            <w:proofErr w:type="gramStart"/>
            <w:r w:rsidRPr="00464584">
              <w:rPr>
                <w:rFonts w:asciiTheme="majorBidi" w:hAnsiTheme="majorBidi" w:cstheme="majorBidi"/>
                <w:sz w:val="24"/>
                <w:szCs w:val="24"/>
              </w:rPr>
              <w:t>':</w:t>
            </w:r>
            <w:proofErr w:type="spellStart"/>
            <w:r w:rsidRPr="00464584">
              <w:rPr>
                <w:rFonts w:asciiTheme="majorBidi" w:hAnsiTheme="majorBidi" w:cstheme="majorBidi"/>
                <w:sz w:val="24"/>
                <w:szCs w:val="24"/>
              </w:rPr>
              <w:t>ta</w:t>
            </w:r>
            <w:proofErr w:type="gramEnd"/>
            <w:r w:rsidRPr="00464584">
              <w:rPr>
                <w:rFonts w:asciiTheme="majorBidi" w:hAnsiTheme="majorBidi" w:cstheme="majorBidi"/>
                <w:sz w:val="24"/>
                <w:szCs w:val="24"/>
              </w:rPr>
              <w:t>,ab</w:t>
            </w:r>
            <w:proofErr w:type="spellEnd"/>
            <w:r w:rsidRPr="00464584">
              <w:rPr>
                <w:rFonts w:asciiTheme="majorBidi" w:hAnsiTheme="majorBidi" w:cstheme="majorBidi"/>
                <w:sz w:val="24"/>
                <w:szCs w:val="24"/>
              </w:rPr>
              <w:t xml:space="preserve"> OR 'knowledge</w:t>
            </w:r>
            <w:proofErr w:type="gramStart"/>
            <w:r w:rsidRPr="00464584">
              <w:rPr>
                <w:rFonts w:asciiTheme="majorBidi" w:hAnsiTheme="majorBidi" w:cstheme="majorBidi"/>
                <w:sz w:val="24"/>
                <w:szCs w:val="24"/>
              </w:rPr>
              <w:t>':</w:t>
            </w:r>
            <w:proofErr w:type="spellStart"/>
            <w:r w:rsidRPr="00464584">
              <w:rPr>
                <w:rFonts w:asciiTheme="majorBidi" w:hAnsiTheme="majorBidi" w:cstheme="majorBidi"/>
                <w:sz w:val="24"/>
                <w:szCs w:val="24"/>
              </w:rPr>
              <w:t>ta</w:t>
            </w:r>
            <w:proofErr w:type="gramEnd"/>
            <w:r w:rsidRPr="00464584">
              <w:rPr>
                <w:rFonts w:asciiTheme="majorBidi" w:hAnsiTheme="majorBidi" w:cstheme="majorBidi"/>
                <w:sz w:val="24"/>
                <w:szCs w:val="24"/>
              </w:rPr>
              <w:t>,ab</w:t>
            </w:r>
            <w:proofErr w:type="spellEnd"/>
            <w:r w:rsidRPr="00464584">
              <w:rPr>
                <w:rFonts w:asciiTheme="majorBidi" w:hAnsiTheme="majorBidi" w:cstheme="majorBidi"/>
                <w:sz w:val="24"/>
                <w:szCs w:val="24"/>
              </w:rPr>
              <w:t xml:space="preserve"> OR 'attitude</w:t>
            </w:r>
            <w:proofErr w:type="gramStart"/>
            <w:r w:rsidRPr="00464584">
              <w:rPr>
                <w:rFonts w:asciiTheme="majorBidi" w:hAnsiTheme="majorBidi" w:cstheme="majorBidi"/>
                <w:sz w:val="24"/>
                <w:szCs w:val="24"/>
              </w:rPr>
              <w:t>':</w:t>
            </w:r>
            <w:proofErr w:type="spellStart"/>
            <w:r w:rsidRPr="00464584">
              <w:rPr>
                <w:rFonts w:asciiTheme="majorBidi" w:hAnsiTheme="majorBidi" w:cstheme="majorBidi"/>
                <w:sz w:val="24"/>
                <w:szCs w:val="24"/>
              </w:rPr>
              <w:t>ta</w:t>
            </w:r>
            <w:proofErr w:type="gramEnd"/>
            <w:r w:rsidRPr="00464584">
              <w:rPr>
                <w:rFonts w:asciiTheme="majorBidi" w:hAnsiTheme="majorBidi" w:cstheme="majorBidi"/>
                <w:sz w:val="24"/>
                <w:szCs w:val="24"/>
              </w:rPr>
              <w:t>,ab</w:t>
            </w:r>
            <w:proofErr w:type="spellEnd"/>
            <w:r w:rsidRPr="00464584">
              <w:rPr>
                <w:rFonts w:asciiTheme="majorBidi" w:hAnsiTheme="majorBidi" w:cstheme="majorBidi"/>
                <w:sz w:val="24"/>
                <w:szCs w:val="24"/>
              </w:rPr>
              <w:t xml:space="preserve"> OR 'behavioral intention</w:t>
            </w:r>
            <w:proofErr w:type="gramStart"/>
            <w:r w:rsidRPr="00464584">
              <w:rPr>
                <w:rFonts w:asciiTheme="majorBidi" w:hAnsiTheme="majorBidi" w:cstheme="majorBidi"/>
                <w:sz w:val="24"/>
                <w:szCs w:val="24"/>
              </w:rPr>
              <w:t>':</w:t>
            </w:r>
            <w:proofErr w:type="spellStart"/>
            <w:r w:rsidRPr="00464584">
              <w:rPr>
                <w:rFonts w:asciiTheme="majorBidi" w:hAnsiTheme="majorBidi" w:cstheme="majorBidi"/>
                <w:sz w:val="24"/>
                <w:szCs w:val="24"/>
              </w:rPr>
              <w:t>ta</w:t>
            </w:r>
            <w:proofErr w:type="gramEnd"/>
            <w:r w:rsidRPr="00464584">
              <w:rPr>
                <w:rFonts w:asciiTheme="majorBidi" w:hAnsiTheme="majorBidi" w:cstheme="majorBidi"/>
                <w:sz w:val="24"/>
                <w:szCs w:val="24"/>
              </w:rPr>
              <w:t>,ab</w:t>
            </w:r>
            <w:proofErr w:type="spellEnd"/>
            <w:r w:rsidRPr="00464584">
              <w:rPr>
                <w:rFonts w:asciiTheme="majorBidi" w:hAnsiTheme="majorBidi" w:cstheme="majorBidi"/>
                <w:sz w:val="24"/>
                <w:szCs w:val="24"/>
              </w:rPr>
              <w:t xml:space="preserve"> OR 'awareness'/exp OR 'knowledge'/exp OR 'attitude'/exp OR 'behavioral intention'/exp</w:t>
            </w:r>
          </w:p>
          <w:p w14:paraId="13678FBB" w14:textId="77777777" w:rsidR="00464584" w:rsidRPr="00464584" w:rsidRDefault="00464584" w:rsidP="00464584">
            <w:pPr>
              <w:bidi w:val="0"/>
              <w:rPr>
                <w:rFonts w:asciiTheme="majorBidi" w:hAnsiTheme="majorBidi" w:cstheme="majorBidi"/>
                <w:sz w:val="24"/>
                <w:szCs w:val="24"/>
              </w:rPr>
            </w:pPr>
          </w:p>
        </w:tc>
      </w:tr>
      <w:tr w:rsidR="00464584" w:rsidRPr="00464584" w14:paraId="5217D1C9" w14:textId="77777777" w:rsidTr="00464584">
        <w:tc>
          <w:tcPr>
            <w:tcW w:w="704" w:type="dxa"/>
          </w:tcPr>
          <w:p w14:paraId="67345ED2" w14:textId="77777777" w:rsidR="00464584" w:rsidRPr="00464584" w:rsidRDefault="00464584" w:rsidP="00464584">
            <w:pPr>
              <w:bidi w:val="0"/>
              <w:rPr>
                <w:rFonts w:asciiTheme="majorBidi" w:hAnsiTheme="majorBidi" w:cstheme="majorBidi"/>
                <w:sz w:val="24"/>
                <w:szCs w:val="24"/>
              </w:rPr>
            </w:pPr>
            <w:r w:rsidRPr="00464584">
              <w:rPr>
                <w:rFonts w:asciiTheme="majorBidi" w:hAnsiTheme="majorBidi" w:cstheme="majorBidi"/>
                <w:sz w:val="24"/>
                <w:szCs w:val="24"/>
              </w:rPr>
              <w:t>#4</w:t>
            </w:r>
          </w:p>
          <w:p w14:paraId="5F269905" w14:textId="77777777" w:rsidR="00464584" w:rsidRPr="00464584" w:rsidRDefault="00464584" w:rsidP="00464584">
            <w:pPr>
              <w:bidi w:val="0"/>
              <w:rPr>
                <w:rFonts w:asciiTheme="majorBidi" w:hAnsiTheme="majorBidi" w:cstheme="majorBidi"/>
                <w:sz w:val="24"/>
                <w:szCs w:val="24"/>
              </w:rPr>
            </w:pPr>
          </w:p>
        </w:tc>
        <w:tc>
          <w:tcPr>
            <w:tcW w:w="8312" w:type="dxa"/>
          </w:tcPr>
          <w:p w14:paraId="66C942E2" w14:textId="77777777" w:rsidR="00464584" w:rsidRPr="00464584" w:rsidRDefault="00464584" w:rsidP="00464584">
            <w:pPr>
              <w:bidi w:val="0"/>
              <w:rPr>
                <w:rFonts w:asciiTheme="majorBidi" w:hAnsiTheme="majorBidi" w:cstheme="majorBidi"/>
                <w:sz w:val="24"/>
                <w:szCs w:val="24"/>
              </w:rPr>
            </w:pPr>
            <w:r w:rsidRPr="00464584">
              <w:rPr>
                <w:rFonts w:asciiTheme="majorBidi" w:hAnsiTheme="majorBidi" w:cstheme="majorBidi"/>
                <w:sz w:val="24"/>
                <w:szCs w:val="24"/>
              </w:rPr>
              <w:t>'tool</w:t>
            </w:r>
            <w:proofErr w:type="gramStart"/>
            <w:r w:rsidRPr="00464584">
              <w:rPr>
                <w:rFonts w:asciiTheme="majorBidi" w:hAnsiTheme="majorBidi" w:cstheme="majorBidi"/>
                <w:sz w:val="24"/>
                <w:szCs w:val="24"/>
              </w:rPr>
              <w:t>':</w:t>
            </w:r>
            <w:proofErr w:type="spellStart"/>
            <w:r w:rsidRPr="00464584">
              <w:rPr>
                <w:rFonts w:asciiTheme="majorBidi" w:hAnsiTheme="majorBidi" w:cstheme="majorBidi"/>
                <w:sz w:val="24"/>
                <w:szCs w:val="24"/>
              </w:rPr>
              <w:t>ta</w:t>
            </w:r>
            <w:proofErr w:type="gramEnd"/>
            <w:r w:rsidRPr="00464584">
              <w:rPr>
                <w:rFonts w:asciiTheme="majorBidi" w:hAnsiTheme="majorBidi" w:cstheme="majorBidi"/>
                <w:sz w:val="24"/>
                <w:szCs w:val="24"/>
              </w:rPr>
              <w:t>,ab</w:t>
            </w:r>
            <w:proofErr w:type="spellEnd"/>
            <w:r w:rsidRPr="00464584">
              <w:rPr>
                <w:rFonts w:asciiTheme="majorBidi" w:hAnsiTheme="majorBidi" w:cstheme="majorBidi"/>
                <w:sz w:val="24"/>
                <w:szCs w:val="24"/>
              </w:rPr>
              <w:t xml:space="preserve"> OR 'instrument</w:t>
            </w:r>
            <w:proofErr w:type="gramStart"/>
            <w:r w:rsidRPr="00464584">
              <w:rPr>
                <w:rFonts w:asciiTheme="majorBidi" w:hAnsiTheme="majorBidi" w:cstheme="majorBidi"/>
                <w:sz w:val="24"/>
                <w:szCs w:val="24"/>
              </w:rPr>
              <w:t>':</w:t>
            </w:r>
            <w:proofErr w:type="spellStart"/>
            <w:r w:rsidRPr="00464584">
              <w:rPr>
                <w:rFonts w:asciiTheme="majorBidi" w:hAnsiTheme="majorBidi" w:cstheme="majorBidi"/>
                <w:sz w:val="24"/>
                <w:szCs w:val="24"/>
              </w:rPr>
              <w:t>ta</w:t>
            </w:r>
            <w:proofErr w:type="gramEnd"/>
            <w:r w:rsidRPr="00464584">
              <w:rPr>
                <w:rFonts w:asciiTheme="majorBidi" w:hAnsiTheme="majorBidi" w:cstheme="majorBidi"/>
                <w:sz w:val="24"/>
                <w:szCs w:val="24"/>
              </w:rPr>
              <w:t>,ab</w:t>
            </w:r>
            <w:proofErr w:type="spellEnd"/>
            <w:r w:rsidRPr="00464584">
              <w:rPr>
                <w:rFonts w:asciiTheme="majorBidi" w:hAnsiTheme="majorBidi" w:cstheme="majorBidi"/>
                <w:sz w:val="24"/>
                <w:szCs w:val="24"/>
              </w:rPr>
              <w:t xml:space="preserve"> OR 'test</w:t>
            </w:r>
            <w:proofErr w:type="gramStart"/>
            <w:r w:rsidRPr="00464584">
              <w:rPr>
                <w:rFonts w:asciiTheme="majorBidi" w:hAnsiTheme="majorBidi" w:cstheme="majorBidi"/>
                <w:sz w:val="24"/>
                <w:szCs w:val="24"/>
              </w:rPr>
              <w:t>':</w:t>
            </w:r>
            <w:proofErr w:type="spellStart"/>
            <w:r w:rsidRPr="00464584">
              <w:rPr>
                <w:rFonts w:asciiTheme="majorBidi" w:hAnsiTheme="majorBidi" w:cstheme="majorBidi"/>
                <w:sz w:val="24"/>
                <w:szCs w:val="24"/>
              </w:rPr>
              <w:t>ta</w:t>
            </w:r>
            <w:proofErr w:type="gramEnd"/>
            <w:r w:rsidRPr="00464584">
              <w:rPr>
                <w:rFonts w:asciiTheme="majorBidi" w:hAnsiTheme="majorBidi" w:cstheme="majorBidi"/>
                <w:sz w:val="24"/>
                <w:szCs w:val="24"/>
              </w:rPr>
              <w:t>,ab</w:t>
            </w:r>
            <w:proofErr w:type="spellEnd"/>
            <w:r w:rsidRPr="00464584">
              <w:rPr>
                <w:rFonts w:asciiTheme="majorBidi" w:hAnsiTheme="majorBidi" w:cstheme="majorBidi"/>
                <w:sz w:val="24"/>
                <w:szCs w:val="24"/>
              </w:rPr>
              <w:t xml:space="preserve"> OR 'index</w:t>
            </w:r>
            <w:proofErr w:type="gramStart"/>
            <w:r w:rsidRPr="00464584">
              <w:rPr>
                <w:rFonts w:asciiTheme="majorBidi" w:hAnsiTheme="majorBidi" w:cstheme="majorBidi"/>
                <w:sz w:val="24"/>
                <w:szCs w:val="24"/>
              </w:rPr>
              <w:t>':</w:t>
            </w:r>
            <w:proofErr w:type="spellStart"/>
            <w:r w:rsidRPr="00464584">
              <w:rPr>
                <w:rFonts w:asciiTheme="majorBidi" w:hAnsiTheme="majorBidi" w:cstheme="majorBidi"/>
                <w:sz w:val="24"/>
                <w:szCs w:val="24"/>
              </w:rPr>
              <w:t>ta</w:t>
            </w:r>
            <w:proofErr w:type="gramEnd"/>
            <w:r w:rsidRPr="00464584">
              <w:rPr>
                <w:rFonts w:asciiTheme="majorBidi" w:hAnsiTheme="majorBidi" w:cstheme="majorBidi"/>
                <w:sz w:val="24"/>
                <w:szCs w:val="24"/>
              </w:rPr>
              <w:t>,ab</w:t>
            </w:r>
            <w:proofErr w:type="spellEnd"/>
            <w:r w:rsidRPr="00464584">
              <w:rPr>
                <w:rFonts w:asciiTheme="majorBidi" w:hAnsiTheme="majorBidi" w:cstheme="majorBidi"/>
                <w:sz w:val="24"/>
                <w:szCs w:val="24"/>
              </w:rPr>
              <w:t xml:space="preserve"> OR 'checklist</w:t>
            </w:r>
            <w:proofErr w:type="gramStart"/>
            <w:r w:rsidRPr="00464584">
              <w:rPr>
                <w:rFonts w:asciiTheme="majorBidi" w:hAnsiTheme="majorBidi" w:cstheme="majorBidi"/>
                <w:sz w:val="24"/>
                <w:szCs w:val="24"/>
              </w:rPr>
              <w:t>':</w:t>
            </w:r>
            <w:proofErr w:type="spellStart"/>
            <w:r w:rsidRPr="00464584">
              <w:rPr>
                <w:rFonts w:asciiTheme="majorBidi" w:hAnsiTheme="majorBidi" w:cstheme="majorBidi"/>
                <w:sz w:val="24"/>
                <w:szCs w:val="24"/>
              </w:rPr>
              <w:t>ta</w:t>
            </w:r>
            <w:proofErr w:type="gramEnd"/>
            <w:r w:rsidRPr="00464584">
              <w:rPr>
                <w:rFonts w:asciiTheme="majorBidi" w:hAnsiTheme="majorBidi" w:cstheme="majorBidi"/>
                <w:sz w:val="24"/>
                <w:szCs w:val="24"/>
              </w:rPr>
              <w:t>,ab</w:t>
            </w:r>
            <w:proofErr w:type="spellEnd"/>
            <w:r w:rsidRPr="00464584">
              <w:rPr>
                <w:rFonts w:asciiTheme="majorBidi" w:hAnsiTheme="majorBidi" w:cstheme="majorBidi"/>
                <w:sz w:val="24"/>
                <w:szCs w:val="24"/>
              </w:rPr>
              <w:t xml:space="preserve"> OR </w:t>
            </w:r>
            <w:proofErr w:type="spellStart"/>
            <w:proofErr w:type="gramStart"/>
            <w:r w:rsidRPr="00464584">
              <w:rPr>
                <w:rFonts w:asciiTheme="majorBidi" w:hAnsiTheme="majorBidi" w:cstheme="majorBidi"/>
                <w:sz w:val="24"/>
                <w:szCs w:val="24"/>
              </w:rPr>
              <w:t>questionnaire:ta</w:t>
            </w:r>
            <w:proofErr w:type="gramEnd"/>
            <w:r w:rsidRPr="00464584">
              <w:rPr>
                <w:rFonts w:asciiTheme="majorBidi" w:hAnsiTheme="majorBidi" w:cstheme="majorBidi"/>
                <w:sz w:val="24"/>
                <w:szCs w:val="24"/>
              </w:rPr>
              <w:t>,ab</w:t>
            </w:r>
            <w:proofErr w:type="spellEnd"/>
            <w:r w:rsidRPr="00464584">
              <w:rPr>
                <w:rFonts w:asciiTheme="majorBidi" w:hAnsiTheme="majorBidi" w:cstheme="majorBidi"/>
                <w:sz w:val="24"/>
                <w:szCs w:val="24"/>
              </w:rPr>
              <w:t xml:space="preserve"> OR 'inventory</w:t>
            </w:r>
            <w:proofErr w:type="gramStart"/>
            <w:r w:rsidRPr="00464584">
              <w:rPr>
                <w:rFonts w:asciiTheme="majorBidi" w:hAnsiTheme="majorBidi" w:cstheme="majorBidi"/>
                <w:sz w:val="24"/>
                <w:szCs w:val="24"/>
              </w:rPr>
              <w:t>':</w:t>
            </w:r>
            <w:proofErr w:type="spellStart"/>
            <w:r w:rsidRPr="00464584">
              <w:rPr>
                <w:rFonts w:asciiTheme="majorBidi" w:hAnsiTheme="majorBidi" w:cstheme="majorBidi"/>
                <w:sz w:val="24"/>
                <w:szCs w:val="24"/>
              </w:rPr>
              <w:t>ta</w:t>
            </w:r>
            <w:proofErr w:type="gramEnd"/>
            <w:r w:rsidRPr="00464584">
              <w:rPr>
                <w:rFonts w:asciiTheme="majorBidi" w:hAnsiTheme="majorBidi" w:cstheme="majorBidi"/>
                <w:sz w:val="24"/>
                <w:szCs w:val="24"/>
              </w:rPr>
              <w:t>,ab</w:t>
            </w:r>
            <w:proofErr w:type="spellEnd"/>
            <w:r w:rsidRPr="00464584">
              <w:rPr>
                <w:rFonts w:asciiTheme="majorBidi" w:hAnsiTheme="majorBidi" w:cstheme="majorBidi"/>
                <w:sz w:val="24"/>
                <w:szCs w:val="24"/>
              </w:rPr>
              <w:t xml:space="preserve"> OR 'scale</w:t>
            </w:r>
            <w:proofErr w:type="gramStart"/>
            <w:r w:rsidRPr="00464584">
              <w:rPr>
                <w:rFonts w:asciiTheme="majorBidi" w:hAnsiTheme="majorBidi" w:cstheme="majorBidi"/>
                <w:sz w:val="24"/>
                <w:szCs w:val="24"/>
              </w:rPr>
              <w:t>':</w:t>
            </w:r>
            <w:proofErr w:type="spellStart"/>
            <w:r w:rsidRPr="00464584">
              <w:rPr>
                <w:rFonts w:asciiTheme="majorBidi" w:hAnsiTheme="majorBidi" w:cstheme="majorBidi"/>
                <w:sz w:val="24"/>
                <w:szCs w:val="24"/>
              </w:rPr>
              <w:t>ta</w:t>
            </w:r>
            <w:proofErr w:type="gramEnd"/>
            <w:r w:rsidRPr="00464584">
              <w:rPr>
                <w:rFonts w:asciiTheme="majorBidi" w:hAnsiTheme="majorBidi" w:cstheme="majorBidi"/>
                <w:sz w:val="24"/>
                <w:szCs w:val="24"/>
              </w:rPr>
              <w:t>,ab</w:t>
            </w:r>
            <w:proofErr w:type="spellEnd"/>
            <w:r w:rsidRPr="00464584">
              <w:rPr>
                <w:rFonts w:asciiTheme="majorBidi" w:hAnsiTheme="majorBidi" w:cstheme="majorBidi"/>
                <w:sz w:val="24"/>
                <w:szCs w:val="24"/>
              </w:rPr>
              <w:t xml:space="preserve"> OR 'battery</w:t>
            </w:r>
            <w:proofErr w:type="gramStart"/>
            <w:r w:rsidRPr="00464584">
              <w:rPr>
                <w:rFonts w:asciiTheme="majorBidi" w:hAnsiTheme="majorBidi" w:cstheme="majorBidi"/>
                <w:sz w:val="24"/>
                <w:szCs w:val="24"/>
              </w:rPr>
              <w:t>':</w:t>
            </w:r>
            <w:proofErr w:type="spellStart"/>
            <w:r w:rsidRPr="00464584">
              <w:rPr>
                <w:rFonts w:asciiTheme="majorBidi" w:hAnsiTheme="majorBidi" w:cstheme="majorBidi"/>
                <w:sz w:val="24"/>
                <w:szCs w:val="24"/>
              </w:rPr>
              <w:t>ta</w:t>
            </w:r>
            <w:proofErr w:type="gramEnd"/>
            <w:r w:rsidRPr="00464584">
              <w:rPr>
                <w:rFonts w:asciiTheme="majorBidi" w:hAnsiTheme="majorBidi" w:cstheme="majorBidi"/>
                <w:sz w:val="24"/>
                <w:szCs w:val="24"/>
              </w:rPr>
              <w:t>,ab</w:t>
            </w:r>
            <w:proofErr w:type="spellEnd"/>
          </w:p>
        </w:tc>
      </w:tr>
      <w:tr w:rsidR="00464584" w:rsidRPr="00464584" w14:paraId="62FC23A2" w14:textId="77777777" w:rsidTr="00464584">
        <w:tc>
          <w:tcPr>
            <w:tcW w:w="704" w:type="dxa"/>
          </w:tcPr>
          <w:p w14:paraId="76D7E542" w14:textId="77777777" w:rsidR="00464584" w:rsidRPr="00464584" w:rsidRDefault="00464584" w:rsidP="00464584">
            <w:pPr>
              <w:bidi w:val="0"/>
              <w:rPr>
                <w:rFonts w:asciiTheme="majorBidi" w:hAnsiTheme="majorBidi" w:cstheme="majorBidi"/>
                <w:sz w:val="24"/>
                <w:szCs w:val="24"/>
              </w:rPr>
            </w:pPr>
            <w:r w:rsidRPr="00464584">
              <w:rPr>
                <w:rFonts w:asciiTheme="majorBidi" w:hAnsiTheme="majorBidi" w:cstheme="majorBidi"/>
                <w:sz w:val="24"/>
                <w:szCs w:val="24"/>
              </w:rPr>
              <w:t>final</w:t>
            </w:r>
          </w:p>
        </w:tc>
        <w:tc>
          <w:tcPr>
            <w:tcW w:w="8312" w:type="dxa"/>
          </w:tcPr>
          <w:p w14:paraId="5382FBA1" w14:textId="77777777" w:rsidR="00464584" w:rsidRPr="00464584" w:rsidRDefault="00464584" w:rsidP="00464584">
            <w:pPr>
              <w:bidi w:val="0"/>
              <w:rPr>
                <w:rFonts w:asciiTheme="majorBidi" w:hAnsiTheme="majorBidi" w:cstheme="majorBidi"/>
                <w:sz w:val="24"/>
                <w:szCs w:val="24"/>
              </w:rPr>
            </w:pPr>
            <w:r w:rsidRPr="00464584">
              <w:rPr>
                <w:rFonts w:asciiTheme="majorBidi" w:hAnsiTheme="majorBidi" w:cstheme="majorBidi"/>
                <w:sz w:val="24"/>
                <w:szCs w:val="24"/>
              </w:rPr>
              <w:t>#1 AND #2 AND #3 AND #4</w:t>
            </w:r>
          </w:p>
        </w:tc>
      </w:tr>
    </w:tbl>
    <w:p w14:paraId="6A0B7E5E" w14:textId="77777777" w:rsidR="00464584" w:rsidRDefault="00464584" w:rsidP="00464584">
      <w:pPr>
        <w:bidi w:val="0"/>
        <w:rPr>
          <w:rStyle w:val="Strong"/>
          <w:rFonts w:ascii="Segoe UI" w:hAnsi="Segoe UI" w:cs="Segoe UI"/>
          <w:color w:val="212121"/>
          <w:shd w:val="clear" w:color="auto" w:fill="F6F6F6"/>
        </w:rPr>
      </w:pPr>
    </w:p>
    <w:p w14:paraId="604A9EC4" w14:textId="77777777" w:rsidR="00BF76B4" w:rsidRDefault="00BF76B4" w:rsidP="00464584">
      <w:pPr>
        <w:jc w:val="right"/>
        <w:rPr>
          <w:rStyle w:val="Strong"/>
          <w:rFonts w:ascii="Segoe UI" w:hAnsi="Segoe UI" w:cs="Segoe UI"/>
          <w:color w:val="212121"/>
          <w:shd w:val="clear" w:color="auto" w:fill="F6F6F6"/>
          <w:rtl/>
        </w:rPr>
        <w:sectPr w:rsidR="00BF76B4" w:rsidSect="002B7F33">
          <w:pgSz w:w="12240" w:h="15840"/>
          <w:pgMar w:top="1418" w:right="1701" w:bottom="1418" w:left="1418" w:header="720" w:footer="720" w:gutter="0"/>
          <w:cols w:space="720"/>
          <w:docGrid w:linePitch="360"/>
        </w:sectPr>
      </w:pPr>
    </w:p>
    <w:p w14:paraId="25C4D602" w14:textId="3CA060F0" w:rsidR="00BF76B4" w:rsidRPr="000163CE" w:rsidRDefault="000163CE" w:rsidP="00BF76B4">
      <w:pPr>
        <w:jc w:val="right"/>
        <w:rPr>
          <w:rStyle w:val="Strong"/>
          <w:rFonts w:asciiTheme="majorBidi" w:hAnsiTheme="majorBidi" w:cstheme="majorBidi"/>
          <w:b w:val="0"/>
          <w:bCs w:val="0"/>
          <w:color w:val="212121"/>
          <w:sz w:val="24"/>
          <w:szCs w:val="24"/>
          <w:shd w:val="clear" w:color="auto" w:fill="F6F6F6"/>
        </w:rPr>
      </w:pPr>
      <w:r w:rsidRPr="000163CE">
        <w:rPr>
          <w:rFonts w:asciiTheme="majorBidi" w:hAnsiTheme="majorBidi" w:cstheme="majorBidi"/>
          <w:b/>
          <w:bCs/>
          <w:sz w:val="24"/>
          <w:szCs w:val="24"/>
        </w:rPr>
        <w:lastRenderedPageBreak/>
        <w:t xml:space="preserve">Table S2. </w:t>
      </w:r>
      <w:r w:rsidR="00BF76B4" w:rsidRPr="000163CE">
        <w:rPr>
          <w:rFonts w:asciiTheme="majorBidi" w:hAnsiTheme="majorBidi" w:cstheme="majorBidi"/>
          <w:b/>
          <w:bCs/>
          <w:sz w:val="24"/>
          <w:szCs w:val="24"/>
        </w:rPr>
        <w:t>Selected studies information:</w:t>
      </w:r>
    </w:p>
    <w:tbl>
      <w:tblPr>
        <w:tblStyle w:val="TableGrid"/>
        <w:tblW w:w="14312" w:type="dxa"/>
        <w:jc w:val="center"/>
        <w:tblLayout w:type="fixed"/>
        <w:tblLook w:val="04A0" w:firstRow="1" w:lastRow="0" w:firstColumn="1" w:lastColumn="0" w:noHBand="0" w:noVBand="1"/>
      </w:tblPr>
      <w:tblGrid>
        <w:gridCol w:w="439"/>
        <w:gridCol w:w="1683"/>
        <w:gridCol w:w="1134"/>
        <w:gridCol w:w="4536"/>
        <w:gridCol w:w="6520"/>
      </w:tblGrid>
      <w:tr w:rsidR="00BF76B4" w:rsidRPr="00503797" w14:paraId="6F5E82D0" w14:textId="77777777" w:rsidTr="00931E4F">
        <w:trPr>
          <w:tblHeader/>
          <w:jc w:val="center"/>
        </w:trPr>
        <w:tc>
          <w:tcPr>
            <w:tcW w:w="439" w:type="dxa"/>
          </w:tcPr>
          <w:p w14:paraId="0B52DC1A" w14:textId="77777777" w:rsidR="00BF76B4" w:rsidRPr="00503797" w:rsidRDefault="00BF76B4" w:rsidP="00931E4F">
            <w:pPr>
              <w:bidi w:val="0"/>
              <w:rPr>
                <w:rFonts w:asciiTheme="majorBidi" w:hAnsiTheme="majorBidi" w:cstheme="majorBidi"/>
                <w:b/>
                <w:bCs/>
                <w:sz w:val="20"/>
                <w:szCs w:val="20"/>
                <w:rtl/>
              </w:rPr>
            </w:pPr>
            <w:r w:rsidRPr="00503797">
              <w:rPr>
                <w:rFonts w:asciiTheme="majorBidi" w:hAnsiTheme="majorBidi" w:cstheme="majorBidi"/>
                <w:b/>
                <w:bCs/>
                <w:sz w:val="20"/>
                <w:szCs w:val="20"/>
              </w:rPr>
              <w:t>ID</w:t>
            </w:r>
          </w:p>
        </w:tc>
        <w:tc>
          <w:tcPr>
            <w:tcW w:w="1683" w:type="dxa"/>
          </w:tcPr>
          <w:p w14:paraId="04D28EF7" w14:textId="77777777" w:rsidR="00BF76B4" w:rsidRPr="00503797" w:rsidRDefault="00BF76B4" w:rsidP="00931E4F">
            <w:pPr>
              <w:bidi w:val="0"/>
              <w:rPr>
                <w:rFonts w:asciiTheme="majorBidi" w:hAnsiTheme="majorBidi" w:cstheme="majorBidi"/>
                <w:b/>
                <w:bCs/>
                <w:sz w:val="20"/>
                <w:szCs w:val="20"/>
                <w:rtl/>
              </w:rPr>
            </w:pPr>
            <w:r w:rsidRPr="00503797">
              <w:rPr>
                <w:rFonts w:asciiTheme="majorBidi" w:hAnsiTheme="majorBidi" w:cstheme="majorBidi"/>
                <w:b/>
                <w:bCs/>
                <w:sz w:val="20"/>
                <w:szCs w:val="20"/>
              </w:rPr>
              <w:t>First author</w:t>
            </w:r>
          </w:p>
        </w:tc>
        <w:tc>
          <w:tcPr>
            <w:tcW w:w="1134" w:type="dxa"/>
          </w:tcPr>
          <w:p w14:paraId="1CC35214" w14:textId="77777777" w:rsidR="00BF76B4" w:rsidRPr="00503797" w:rsidRDefault="00BF76B4" w:rsidP="00931E4F">
            <w:pPr>
              <w:bidi w:val="0"/>
              <w:rPr>
                <w:rFonts w:asciiTheme="majorBidi" w:hAnsiTheme="majorBidi" w:cstheme="majorBidi"/>
                <w:b/>
                <w:bCs/>
                <w:sz w:val="20"/>
                <w:szCs w:val="20"/>
                <w:rtl/>
              </w:rPr>
            </w:pPr>
            <w:r w:rsidRPr="00503797">
              <w:rPr>
                <w:rFonts w:asciiTheme="majorBidi" w:hAnsiTheme="majorBidi" w:cstheme="majorBidi"/>
                <w:b/>
                <w:bCs/>
                <w:sz w:val="20"/>
                <w:szCs w:val="20"/>
              </w:rPr>
              <w:t>Country</w:t>
            </w:r>
          </w:p>
        </w:tc>
        <w:tc>
          <w:tcPr>
            <w:tcW w:w="4536" w:type="dxa"/>
          </w:tcPr>
          <w:p w14:paraId="0C309386" w14:textId="77777777" w:rsidR="00BF76B4" w:rsidRPr="00503797" w:rsidRDefault="00BF76B4" w:rsidP="00931E4F">
            <w:pPr>
              <w:bidi w:val="0"/>
              <w:rPr>
                <w:rFonts w:asciiTheme="majorBidi" w:hAnsiTheme="majorBidi" w:cstheme="majorBidi"/>
                <w:b/>
                <w:bCs/>
                <w:sz w:val="20"/>
                <w:szCs w:val="20"/>
                <w:rtl/>
              </w:rPr>
            </w:pPr>
            <w:r w:rsidRPr="00503797">
              <w:rPr>
                <w:rFonts w:asciiTheme="majorBidi" w:hAnsiTheme="majorBidi" w:cstheme="majorBidi"/>
                <w:b/>
                <w:bCs/>
                <w:sz w:val="20"/>
                <w:szCs w:val="20"/>
              </w:rPr>
              <w:t>Title</w:t>
            </w:r>
          </w:p>
        </w:tc>
        <w:tc>
          <w:tcPr>
            <w:tcW w:w="6520" w:type="dxa"/>
          </w:tcPr>
          <w:p w14:paraId="3E982F61" w14:textId="77777777" w:rsidR="00BF76B4" w:rsidRPr="00503797" w:rsidRDefault="00BF76B4" w:rsidP="00931E4F">
            <w:pPr>
              <w:bidi w:val="0"/>
              <w:rPr>
                <w:rFonts w:asciiTheme="majorBidi" w:hAnsiTheme="majorBidi" w:cstheme="majorBidi"/>
                <w:b/>
                <w:bCs/>
                <w:sz w:val="20"/>
                <w:szCs w:val="20"/>
                <w:rtl/>
              </w:rPr>
            </w:pPr>
            <w:r w:rsidRPr="00503797">
              <w:rPr>
                <w:rFonts w:asciiTheme="majorBidi" w:hAnsiTheme="majorBidi" w:cstheme="majorBidi"/>
                <w:b/>
                <w:bCs/>
                <w:sz w:val="20"/>
                <w:szCs w:val="20"/>
              </w:rPr>
              <w:t>Aim of the study</w:t>
            </w:r>
          </w:p>
        </w:tc>
      </w:tr>
      <w:tr w:rsidR="00BF76B4" w:rsidRPr="00503797" w14:paraId="50286A75" w14:textId="77777777" w:rsidTr="00931E4F">
        <w:trPr>
          <w:jc w:val="center"/>
        </w:trPr>
        <w:tc>
          <w:tcPr>
            <w:tcW w:w="439" w:type="dxa"/>
          </w:tcPr>
          <w:p w14:paraId="17CD58F4" w14:textId="77777777" w:rsidR="00BF76B4" w:rsidRPr="00503797" w:rsidRDefault="00BF76B4" w:rsidP="00931E4F">
            <w:pPr>
              <w:bidi w:val="0"/>
              <w:jc w:val="center"/>
              <w:rPr>
                <w:rFonts w:asciiTheme="majorBidi" w:hAnsiTheme="majorBidi" w:cstheme="majorBidi"/>
                <w:sz w:val="20"/>
                <w:szCs w:val="20"/>
                <w:rtl/>
              </w:rPr>
            </w:pPr>
            <w:r w:rsidRPr="00503797">
              <w:rPr>
                <w:rFonts w:asciiTheme="majorBidi" w:hAnsiTheme="majorBidi" w:cstheme="majorBidi"/>
                <w:sz w:val="20"/>
                <w:szCs w:val="20"/>
              </w:rPr>
              <w:t>1</w:t>
            </w:r>
          </w:p>
        </w:tc>
        <w:tc>
          <w:tcPr>
            <w:tcW w:w="1683" w:type="dxa"/>
          </w:tcPr>
          <w:p w14:paraId="3BDA57FE" w14:textId="77777777" w:rsidR="00BF76B4" w:rsidRPr="00503797" w:rsidRDefault="00BF76B4" w:rsidP="00931E4F">
            <w:pPr>
              <w:bidi w:val="0"/>
              <w:rPr>
                <w:rFonts w:asciiTheme="majorBidi" w:hAnsiTheme="majorBidi" w:cstheme="majorBidi"/>
                <w:b/>
                <w:bCs/>
                <w:sz w:val="20"/>
                <w:szCs w:val="20"/>
                <w:rtl/>
              </w:rPr>
            </w:pPr>
            <w:proofErr w:type="spellStart"/>
            <w:r w:rsidRPr="00503797">
              <w:rPr>
                <w:rFonts w:asciiTheme="majorBidi" w:hAnsiTheme="majorBidi" w:cstheme="majorBidi"/>
                <w:sz w:val="20"/>
                <w:szCs w:val="20"/>
              </w:rPr>
              <w:t>Folahanmi</w:t>
            </w:r>
            <w:proofErr w:type="spellEnd"/>
            <w:r w:rsidRPr="00503797">
              <w:rPr>
                <w:rFonts w:asciiTheme="majorBidi" w:hAnsiTheme="majorBidi" w:cstheme="majorBidi"/>
                <w:sz w:val="20"/>
                <w:szCs w:val="20"/>
              </w:rPr>
              <w:t xml:space="preserve"> T. </w:t>
            </w:r>
            <w:proofErr w:type="spellStart"/>
            <w:r w:rsidRPr="00503797">
              <w:rPr>
                <w:rFonts w:asciiTheme="majorBidi" w:hAnsiTheme="majorBidi" w:cstheme="majorBidi"/>
                <w:sz w:val="20"/>
                <w:szCs w:val="20"/>
              </w:rPr>
              <w:t>Akinsolu</w:t>
            </w:r>
            <w:proofErr w:type="spellEnd"/>
          </w:p>
        </w:tc>
        <w:tc>
          <w:tcPr>
            <w:tcW w:w="1134" w:type="dxa"/>
          </w:tcPr>
          <w:p w14:paraId="426E6C76" w14:textId="77777777" w:rsidR="00BF76B4" w:rsidRPr="00503797" w:rsidRDefault="00BF76B4" w:rsidP="00931E4F">
            <w:pPr>
              <w:bidi w:val="0"/>
              <w:rPr>
                <w:rFonts w:asciiTheme="majorBidi" w:hAnsiTheme="majorBidi" w:cstheme="majorBidi"/>
                <w:b/>
                <w:bCs/>
                <w:sz w:val="20"/>
                <w:szCs w:val="20"/>
                <w:rtl/>
              </w:rPr>
            </w:pPr>
            <w:r w:rsidRPr="00503797">
              <w:rPr>
                <w:rFonts w:asciiTheme="majorBidi" w:hAnsiTheme="majorBidi" w:cstheme="majorBidi"/>
                <w:sz w:val="20"/>
                <w:szCs w:val="20"/>
              </w:rPr>
              <w:t>Nigeria</w:t>
            </w:r>
          </w:p>
        </w:tc>
        <w:tc>
          <w:tcPr>
            <w:tcW w:w="4536" w:type="dxa"/>
          </w:tcPr>
          <w:p w14:paraId="2143C5C2" w14:textId="77777777" w:rsidR="00BF76B4" w:rsidRPr="00503797" w:rsidRDefault="00BF76B4" w:rsidP="00931E4F">
            <w:pPr>
              <w:bidi w:val="0"/>
              <w:rPr>
                <w:rFonts w:asciiTheme="majorBidi" w:hAnsiTheme="majorBidi" w:cstheme="majorBidi"/>
                <w:sz w:val="20"/>
                <w:szCs w:val="20"/>
                <w:rtl/>
              </w:rPr>
            </w:pPr>
            <w:r w:rsidRPr="00503797">
              <w:rPr>
                <w:rFonts w:asciiTheme="majorBidi" w:hAnsiTheme="majorBidi" w:cstheme="majorBidi"/>
                <w:sz w:val="20"/>
                <w:szCs w:val="20"/>
              </w:rPr>
              <w:t>Willingness to Pay for HPV Vaccine among Women Living with HIV in Nigeria</w:t>
            </w:r>
          </w:p>
        </w:tc>
        <w:tc>
          <w:tcPr>
            <w:tcW w:w="6520" w:type="dxa"/>
          </w:tcPr>
          <w:p w14:paraId="4006639E" w14:textId="77777777" w:rsidR="00BF76B4" w:rsidRPr="00503797" w:rsidRDefault="00BF76B4" w:rsidP="00931E4F">
            <w:pPr>
              <w:bidi w:val="0"/>
              <w:rPr>
                <w:rFonts w:asciiTheme="majorBidi" w:hAnsiTheme="majorBidi" w:cstheme="majorBidi"/>
                <w:sz w:val="20"/>
                <w:szCs w:val="20"/>
                <w:rtl/>
              </w:rPr>
            </w:pPr>
            <w:r w:rsidRPr="00503797">
              <w:rPr>
                <w:rFonts w:asciiTheme="majorBidi" w:hAnsiTheme="majorBidi" w:cstheme="majorBidi"/>
                <w:sz w:val="20"/>
                <w:szCs w:val="20"/>
              </w:rPr>
              <w:t>This study aimed to ascertain the variables linked to the inclination to pay for the HPV vaccine among WLWH in Nigeria. This study also sought to assess the knowledge of HPV, cervical cancer, and the HPV vaccine among this population.</w:t>
            </w:r>
          </w:p>
        </w:tc>
      </w:tr>
      <w:tr w:rsidR="00BF76B4" w:rsidRPr="00503797" w14:paraId="2AA3C36D" w14:textId="77777777" w:rsidTr="00931E4F">
        <w:trPr>
          <w:jc w:val="center"/>
        </w:trPr>
        <w:tc>
          <w:tcPr>
            <w:tcW w:w="439" w:type="dxa"/>
          </w:tcPr>
          <w:p w14:paraId="3988DDFA" w14:textId="77777777" w:rsidR="00BF76B4" w:rsidRPr="00503797" w:rsidRDefault="00BF76B4" w:rsidP="00931E4F">
            <w:pPr>
              <w:bidi w:val="0"/>
              <w:jc w:val="center"/>
              <w:rPr>
                <w:rFonts w:asciiTheme="majorBidi" w:hAnsiTheme="majorBidi" w:cstheme="majorBidi"/>
                <w:sz w:val="20"/>
                <w:szCs w:val="20"/>
                <w:rtl/>
              </w:rPr>
            </w:pPr>
            <w:r w:rsidRPr="00503797">
              <w:rPr>
                <w:rFonts w:asciiTheme="majorBidi" w:hAnsiTheme="majorBidi" w:cstheme="majorBidi"/>
                <w:sz w:val="20"/>
                <w:szCs w:val="20"/>
              </w:rPr>
              <w:t>2</w:t>
            </w:r>
          </w:p>
        </w:tc>
        <w:tc>
          <w:tcPr>
            <w:tcW w:w="1683" w:type="dxa"/>
          </w:tcPr>
          <w:p w14:paraId="52B880A2" w14:textId="77777777" w:rsidR="00BF76B4" w:rsidRPr="00503797" w:rsidRDefault="00BF76B4" w:rsidP="00931E4F">
            <w:pPr>
              <w:bidi w:val="0"/>
              <w:rPr>
                <w:rFonts w:asciiTheme="majorBidi" w:hAnsiTheme="majorBidi" w:cstheme="majorBidi"/>
                <w:b/>
                <w:bCs/>
                <w:sz w:val="20"/>
                <w:szCs w:val="20"/>
                <w:rtl/>
              </w:rPr>
            </w:pPr>
            <w:r w:rsidRPr="00503797">
              <w:rPr>
                <w:rFonts w:asciiTheme="majorBidi" w:hAnsiTheme="majorBidi" w:cstheme="majorBidi"/>
                <w:sz w:val="20"/>
                <w:szCs w:val="20"/>
              </w:rPr>
              <w:t>Ghadeer K. Al-Shaikh</w:t>
            </w:r>
          </w:p>
        </w:tc>
        <w:tc>
          <w:tcPr>
            <w:tcW w:w="1134" w:type="dxa"/>
          </w:tcPr>
          <w:p w14:paraId="0B2BA544" w14:textId="77777777" w:rsidR="00BF76B4" w:rsidRPr="00503797" w:rsidRDefault="00BF76B4" w:rsidP="00931E4F">
            <w:pPr>
              <w:bidi w:val="0"/>
              <w:rPr>
                <w:rFonts w:asciiTheme="majorBidi" w:hAnsiTheme="majorBidi" w:cstheme="majorBidi"/>
                <w:b/>
                <w:bCs/>
                <w:sz w:val="20"/>
                <w:szCs w:val="20"/>
                <w:rtl/>
              </w:rPr>
            </w:pPr>
            <w:r w:rsidRPr="00503797">
              <w:rPr>
                <w:rFonts w:asciiTheme="majorBidi" w:hAnsiTheme="majorBidi" w:cstheme="majorBidi"/>
                <w:sz w:val="20"/>
                <w:szCs w:val="20"/>
              </w:rPr>
              <w:t>Saudi Arabia</w:t>
            </w:r>
          </w:p>
        </w:tc>
        <w:tc>
          <w:tcPr>
            <w:tcW w:w="4536" w:type="dxa"/>
          </w:tcPr>
          <w:p w14:paraId="246FD016" w14:textId="77777777" w:rsidR="00BF76B4" w:rsidRPr="00503797" w:rsidRDefault="00BF76B4" w:rsidP="00931E4F">
            <w:pPr>
              <w:bidi w:val="0"/>
              <w:rPr>
                <w:rFonts w:asciiTheme="majorBidi" w:hAnsiTheme="majorBidi" w:cstheme="majorBidi"/>
                <w:sz w:val="20"/>
                <w:szCs w:val="20"/>
                <w:rtl/>
              </w:rPr>
            </w:pPr>
            <w:r w:rsidRPr="00503797">
              <w:rPr>
                <w:rFonts w:asciiTheme="majorBidi" w:hAnsiTheme="majorBidi" w:cstheme="majorBidi"/>
                <w:sz w:val="20"/>
                <w:szCs w:val="20"/>
              </w:rPr>
              <w:t>Knowledge of Saudi female university students regarding cervical cancer and acceptance of the human papilloma virus vaccine</w:t>
            </w:r>
          </w:p>
        </w:tc>
        <w:tc>
          <w:tcPr>
            <w:tcW w:w="6520" w:type="dxa"/>
          </w:tcPr>
          <w:p w14:paraId="708EA02D" w14:textId="77777777" w:rsidR="00BF76B4" w:rsidRPr="00503797" w:rsidRDefault="00BF76B4" w:rsidP="00931E4F">
            <w:pPr>
              <w:bidi w:val="0"/>
              <w:rPr>
                <w:rFonts w:asciiTheme="majorBidi" w:hAnsiTheme="majorBidi" w:cstheme="majorBidi"/>
                <w:sz w:val="20"/>
                <w:szCs w:val="20"/>
                <w:rtl/>
              </w:rPr>
            </w:pPr>
            <w:r w:rsidRPr="00503797">
              <w:rPr>
                <w:rFonts w:asciiTheme="majorBidi" w:hAnsiTheme="majorBidi" w:cstheme="majorBidi"/>
                <w:sz w:val="20"/>
                <w:szCs w:val="20"/>
              </w:rPr>
              <w:t>To assess the level of knowledge regarding cervical cancer and the acceptance of the human papilloma virus (HPV) vaccine among Saudi female students in health colleges.</w:t>
            </w:r>
          </w:p>
        </w:tc>
      </w:tr>
      <w:tr w:rsidR="00BF76B4" w:rsidRPr="00503797" w14:paraId="32FB9EC0" w14:textId="77777777" w:rsidTr="00931E4F">
        <w:trPr>
          <w:jc w:val="center"/>
        </w:trPr>
        <w:tc>
          <w:tcPr>
            <w:tcW w:w="439" w:type="dxa"/>
          </w:tcPr>
          <w:p w14:paraId="678D07C9" w14:textId="77777777" w:rsidR="00BF76B4" w:rsidRPr="00503797" w:rsidRDefault="00BF76B4" w:rsidP="00931E4F">
            <w:pPr>
              <w:bidi w:val="0"/>
              <w:jc w:val="center"/>
              <w:rPr>
                <w:rFonts w:asciiTheme="majorBidi" w:hAnsiTheme="majorBidi" w:cstheme="majorBidi"/>
                <w:sz w:val="20"/>
                <w:szCs w:val="20"/>
                <w:rtl/>
              </w:rPr>
            </w:pPr>
            <w:r w:rsidRPr="00503797">
              <w:rPr>
                <w:rFonts w:asciiTheme="majorBidi" w:hAnsiTheme="majorBidi" w:cstheme="majorBidi"/>
                <w:sz w:val="20"/>
                <w:szCs w:val="20"/>
              </w:rPr>
              <w:t>3</w:t>
            </w:r>
          </w:p>
        </w:tc>
        <w:tc>
          <w:tcPr>
            <w:tcW w:w="1683" w:type="dxa"/>
          </w:tcPr>
          <w:p w14:paraId="28708609" w14:textId="77777777" w:rsidR="00BF76B4" w:rsidRPr="00503797" w:rsidRDefault="00BF76B4" w:rsidP="00931E4F">
            <w:pPr>
              <w:bidi w:val="0"/>
              <w:rPr>
                <w:rFonts w:asciiTheme="majorBidi" w:hAnsiTheme="majorBidi" w:cstheme="majorBidi"/>
                <w:b/>
                <w:bCs/>
                <w:sz w:val="20"/>
                <w:szCs w:val="20"/>
                <w:rtl/>
              </w:rPr>
            </w:pPr>
            <w:r w:rsidRPr="00503797">
              <w:rPr>
                <w:rFonts w:asciiTheme="majorBidi" w:hAnsiTheme="majorBidi" w:cstheme="majorBidi"/>
                <w:sz w:val="20"/>
                <w:szCs w:val="20"/>
              </w:rPr>
              <w:t>P.A. Anagnostou</w:t>
            </w:r>
          </w:p>
        </w:tc>
        <w:tc>
          <w:tcPr>
            <w:tcW w:w="1134" w:type="dxa"/>
          </w:tcPr>
          <w:p w14:paraId="7FD2BCD7" w14:textId="77777777" w:rsidR="00BF76B4" w:rsidRPr="00503797" w:rsidRDefault="00BF76B4" w:rsidP="00931E4F">
            <w:pPr>
              <w:bidi w:val="0"/>
              <w:rPr>
                <w:rFonts w:asciiTheme="majorBidi" w:hAnsiTheme="majorBidi" w:cstheme="majorBidi"/>
                <w:b/>
                <w:bCs/>
                <w:sz w:val="20"/>
                <w:szCs w:val="20"/>
                <w:rtl/>
              </w:rPr>
            </w:pPr>
            <w:r w:rsidRPr="00503797">
              <w:rPr>
                <w:rFonts w:asciiTheme="majorBidi" w:hAnsiTheme="majorBidi" w:cstheme="majorBidi"/>
                <w:sz w:val="20"/>
                <w:szCs w:val="20"/>
              </w:rPr>
              <w:t>Greece</w:t>
            </w:r>
          </w:p>
        </w:tc>
        <w:tc>
          <w:tcPr>
            <w:tcW w:w="4536" w:type="dxa"/>
          </w:tcPr>
          <w:p w14:paraId="52A37F70" w14:textId="77777777" w:rsidR="00BF76B4" w:rsidRPr="00503797" w:rsidRDefault="00BF76B4" w:rsidP="00931E4F">
            <w:pPr>
              <w:bidi w:val="0"/>
              <w:rPr>
                <w:rFonts w:asciiTheme="majorBidi" w:hAnsiTheme="majorBidi" w:cstheme="majorBidi"/>
                <w:sz w:val="20"/>
                <w:szCs w:val="20"/>
                <w:rtl/>
              </w:rPr>
            </w:pPr>
            <w:r w:rsidRPr="00503797">
              <w:rPr>
                <w:rFonts w:asciiTheme="majorBidi" w:hAnsiTheme="majorBidi" w:cstheme="majorBidi"/>
                <w:sz w:val="20"/>
                <w:szCs w:val="20"/>
              </w:rPr>
              <w:t>Human papillomavirus knowledge and vaccine acceptability among adolescents in a Greek region</w:t>
            </w:r>
          </w:p>
        </w:tc>
        <w:tc>
          <w:tcPr>
            <w:tcW w:w="6520" w:type="dxa"/>
          </w:tcPr>
          <w:p w14:paraId="655CC4ED" w14:textId="77777777" w:rsidR="00BF76B4" w:rsidRPr="00503797" w:rsidRDefault="00BF76B4" w:rsidP="00931E4F">
            <w:pPr>
              <w:bidi w:val="0"/>
              <w:rPr>
                <w:rFonts w:asciiTheme="majorBidi" w:hAnsiTheme="majorBidi" w:cstheme="majorBidi"/>
                <w:sz w:val="20"/>
                <w:szCs w:val="20"/>
                <w:rtl/>
              </w:rPr>
            </w:pPr>
            <w:r w:rsidRPr="00503797">
              <w:rPr>
                <w:rFonts w:asciiTheme="majorBidi" w:hAnsiTheme="majorBidi" w:cstheme="majorBidi"/>
                <w:sz w:val="20"/>
                <w:szCs w:val="20"/>
              </w:rPr>
              <w:t>The aim of this research was twofold: (1) develop an instrument to assess knowledge regarding human papillomavirus (HPV) and its vaccine and utilize this instrument to measure knowledge levels of Greek adolescents in Lyceum schools of Western Thessaloniki; and (2) examine the associations of the resultant knowledge measure scores with sociodemographic characteristics.</w:t>
            </w:r>
          </w:p>
        </w:tc>
      </w:tr>
      <w:tr w:rsidR="00BF76B4" w:rsidRPr="00503797" w14:paraId="5583A318" w14:textId="77777777" w:rsidTr="00931E4F">
        <w:trPr>
          <w:jc w:val="center"/>
        </w:trPr>
        <w:tc>
          <w:tcPr>
            <w:tcW w:w="439" w:type="dxa"/>
          </w:tcPr>
          <w:p w14:paraId="7A05FFBE" w14:textId="77777777" w:rsidR="00BF76B4" w:rsidRPr="00503797" w:rsidRDefault="00BF76B4" w:rsidP="00931E4F">
            <w:pPr>
              <w:bidi w:val="0"/>
              <w:jc w:val="center"/>
              <w:rPr>
                <w:rFonts w:asciiTheme="majorBidi" w:hAnsiTheme="majorBidi" w:cstheme="majorBidi"/>
                <w:sz w:val="20"/>
                <w:szCs w:val="20"/>
                <w:rtl/>
              </w:rPr>
            </w:pPr>
            <w:r w:rsidRPr="00503797">
              <w:rPr>
                <w:rFonts w:asciiTheme="majorBidi" w:hAnsiTheme="majorBidi" w:cstheme="majorBidi"/>
                <w:sz w:val="20"/>
                <w:szCs w:val="20"/>
              </w:rPr>
              <w:t>4</w:t>
            </w:r>
          </w:p>
        </w:tc>
        <w:tc>
          <w:tcPr>
            <w:tcW w:w="1683" w:type="dxa"/>
          </w:tcPr>
          <w:p w14:paraId="53310D9D"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Usman Ayub Awan</w:t>
            </w:r>
          </w:p>
        </w:tc>
        <w:tc>
          <w:tcPr>
            <w:tcW w:w="1134" w:type="dxa"/>
          </w:tcPr>
          <w:p w14:paraId="1BE427F7"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Pakistan</w:t>
            </w:r>
          </w:p>
        </w:tc>
        <w:tc>
          <w:tcPr>
            <w:tcW w:w="4536" w:type="dxa"/>
          </w:tcPr>
          <w:p w14:paraId="1ADDDFBC"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An exploratory study of</w:t>
            </w:r>
            <w:r w:rsidRPr="00503797">
              <w:rPr>
                <w:rFonts w:asciiTheme="majorBidi" w:hAnsiTheme="majorBidi" w:cstheme="majorBidi"/>
                <w:sz w:val="20"/>
                <w:szCs w:val="20"/>
                <w:rtl/>
              </w:rPr>
              <w:t xml:space="preserve"> </w:t>
            </w:r>
            <w:r w:rsidRPr="00503797">
              <w:rPr>
                <w:rFonts w:asciiTheme="majorBidi" w:hAnsiTheme="majorBidi" w:cstheme="majorBidi"/>
                <w:sz w:val="20"/>
                <w:szCs w:val="20"/>
              </w:rPr>
              <w:t>knowledge, attitudes, and</w:t>
            </w:r>
            <w:r w:rsidRPr="00503797">
              <w:rPr>
                <w:rFonts w:asciiTheme="majorBidi" w:hAnsiTheme="majorBidi" w:cstheme="majorBidi"/>
                <w:sz w:val="20"/>
                <w:szCs w:val="20"/>
                <w:rtl/>
              </w:rPr>
              <w:t xml:space="preserve"> </w:t>
            </w:r>
            <w:r w:rsidRPr="00503797">
              <w:rPr>
                <w:rFonts w:asciiTheme="majorBidi" w:hAnsiTheme="majorBidi" w:cstheme="majorBidi"/>
                <w:sz w:val="20"/>
                <w:szCs w:val="20"/>
              </w:rPr>
              <w:t>practices toward HPV</w:t>
            </w:r>
            <w:r w:rsidRPr="00503797">
              <w:rPr>
                <w:rFonts w:asciiTheme="majorBidi" w:hAnsiTheme="majorBidi" w:cstheme="majorBidi"/>
                <w:sz w:val="20"/>
                <w:szCs w:val="20"/>
                <w:rtl/>
              </w:rPr>
              <w:t xml:space="preserve"> </w:t>
            </w:r>
            <w:r w:rsidRPr="00503797">
              <w:rPr>
                <w:rFonts w:asciiTheme="majorBidi" w:hAnsiTheme="majorBidi" w:cstheme="majorBidi"/>
                <w:sz w:val="20"/>
                <w:szCs w:val="20"/>
              </w:rPr>
              <w:t>associated anal cancer</w:t>
            </w:r>
            <w:r w:rsidRPr="00503797">
              <w:rPr>
                <w:rFonts w:asciiTheme="majorBidi" w:hAnsiTheme="majorBidi" w:cstheme="majorBidi"/>
                <w:sz w:val="20"/>
                <w:szCs w:val="20"/>
                <w:rtl/>
              </w:rPr>
              <w:t xml:space="preserve"> </w:t>
            </w:r>
            <w:r w:rsidRPr="00503797">
              <w:rPr>
                <w:rFonts w:asciiTheme="majorBidi" w:hAnsiTheme="majorBidi" w:cstheme="majorBidi"/>
                <w:sz w:val="20"/>
                <w:szCs w:val="20"/>
              </w:rPr>
              <w:t>among Pakistani population</w:t>
            </w:r>
          </w:p>
        </w:tc>
        <w:tc>
          <w:tcPr>
            <w:tcW w:w="6520" w:type="dxa"/>
          </w:tcPr>
          <w:p w14:paraId="4CDD0131"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This</w:t>
            </w:r>
            <w:r w:rsidRPr="00503797">
              <w:rPr>
                <w:rFonts w:asciiTheme="majorBidi" w:hAnsiTheme="majorBidi" w:cstheme="majorBidi"/>
                <w:sz w:val="20"/>
                <w:szCs w:val="20"/>
                <w:rtl/>
              </w:rPr>
              <w:t xml:space="preserve"> </w:t>
            </w:r>
            <w:r w:rsidRPr="00503797">
              <w:rPr>
                <w:rFonts w:asciiTheme="majorBidi" w:hAnsiTheme="majorBidi" w:cstheme="majorBidi"/>
                <w:sz w:val="20"/>
                <w:szCs w:val="20"/>
              </w:rPr>
              <w:t>study aimed to examine the knowledge, attitudes, and practices (KAP) towards</w:t>
            </w:r>
            <w:r w:rsidRPr="00503797">
              <w:rPr>
                <w:rFonts w:asciiTheme="majorBidi" w:hAnsiTheme="majorBidi" w:cstheme="majorBidi"/>
                <w:sz w:val="20"/>
                <w:szCs w:val="20"/>
                <w:rtl/>
              </w:rPr>
              <w:t xml:space="preserve"> </w:t>
            </w:r>
            <w:r w:rsidRPr="00503797">
              <w:rPr>
                <w:rFonts w:asciiTheme="majorBidi" w:hAnsiTheme="majorBidi" w:cstheme="majorBidi"/>
                <w:sz w:val="20"/>
                <w:szCs w:val="20"/>
              </w:rPr>
              <w:t>anal cancer screening and HPV of the general</w:t>
            </w:r>
            <w:r w:rsidRPr="00503797">
              <w:rPr>
                <w:rFonts w:asciiTheme="majorBidi" w:hAnsiTheme="majorBidi" w:cstheme="majorBidi"/>
                <w:sz w:val="20"/>
                <w:szCs w:val="20"/>
                <w:rtl/>
              </w:rPr>
              <w:t xml:space="preserve"> </w:t>
            </w:r>
            <w:r w:rsidRPr="00503797">
              <w:rPr>
                <w:rFonts w:asciiTheme="majorBidi" w:hAnsiTheme="majorBidi" w:cstheme="majorBidi"/>
                <w:sz w:val="20"/>
                <w:szCs w:val="20"/>
              </w:rPr>
              <w:t>population in Pakistan.</w:t>
            </w:r>
          </w:p>
        </w:tc>
      </w:tr>
      <w:tr w:rsidR="00BF76B4" w:rsidRPr="00503797" w14:paraId="1879C4D1" w14:textId="77777777" w:rsidTr="00931E4F">
        <w:trPr>
          <w:jc w:val="center"/>
        </w:trPr>
        <w:tc>
          <w:tcPr>
            <w:tcW w:w="439" w:type="dxa"/>
          </w:tcPr>
          <w:p w14:paraId="3614B7F2" w14:textId="77777777" w:rsidR="00BF76B4" w:rsidRPr="00503797" w:rsidRDefault="00BF76B4" w:rsidP="00931E4F">
            <w:pPr>
              <w:bidi w:val="0"/>
              <w:jc w:val="center"/>
              <w:rPr>
                <w:rFonts w:asciiTheme="majorBidi" w:hAnsiTheme="majorBidi" w:cstheme="majorBidi"/>
                <w:sz w:val="20"/>
                <w:szCs w:val="20"/>
                <w:rtl/>
              </w:rPr>
            </w:pPr>
            <w:r w:rsidRPr="00503797">
              <w:rPr>
                <w:rFonts w:asciiTheme="majorBidi" w:hAnsiTheme="majorBidi" w:cstheme="majorBidi"/>
                <w:sz w:val="20"/>
                <w:szCs w:val="20"/>
              </w:rPr>
              <w:t>5</w:t>
            </w:r>
          </w:p>
        </w:tc>
        <w:tc>
          <w:tcPr>
            <w:tcW w:w="1683" w:type="dxa"/>
          </w:tcPr>
          <w:p w14:paraId="53E18BCA"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David Barrera Ferro</w:t>
            </w:r>
          </w:p>
        </w:tc>
        <w:tc>
          <w:tcPr>
            <w:tcW w:w="1134" w:type="dxa"/>
          </w:tcPr>
          <w:p w14:paraId="0EBCAC29"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Colombia</w:t>
            </w:r>
          </w:p>
        </w:tc>
        <w:tc>
          <w:tcPr>
            <w:tcW w:w="4536" w:type="dxa"/>
          </w:tcPr>
          <w:p w14:paraId="77256A52"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Improving intervention design to promote</w:t>
            </w:r>
            <w:r w:rsidRPr="00503797">
              <w:rPr>
                <w:rFonts w:asciiTheme="majorBidi" w:hAnsiTheme="majorBidi" w:cstheme="majorBidi"/>
                <w:sz w:val="20"/>
                <w:szCs w:val="20"/>
                <w:rtl/>
              </w:rPr>
              <w:t xml:space="preserve"> </w:t>
            </w:r>
            <w:r w:rsidRPr="00503797">
              <w:rPr>
                <w:rFonts w:asciiTheme="majorBidi" w:hAnsiTheme="majorBidi" w:cstheme="majorBidi"/>
                <w:sz w:val="20"/>
                <w:szCs w:val="20"/>
              </w:rPr>
              <w:t>cervical cancer screening among hard-to-reach</w:t>
            </w:r>
            <w:r w:rsidRPr="00503797">
              <w:rPr>
                <w:rFonts w:asciiTheme="majorBidi" w:hAnsiTheme="majorBidi" w:cstheme="majorBidi"/>
                <w:sz w:val="20"/>
                <w:szCs w:val="20"/>
                <w:rtl/>
              </w:rPr>
              <w:t xml:space="preserve"> </w:t>
            </w:r>
            <w:r w:rsidRPr="00503797">
              <w:rPr>
                <w:rFonts w:asciiTheme="majorBidi" w:hAnsiTheme="majorBidi" w:cstheme="majorBidi"/>
                <w:sz w:val="20"/>
                <w:szCs w:val="20"/>
              </w:rPr>
              <w:t>women: assessing</w:t>
            </w:r>
            <w:r w:rsidRPr="00503797">
              <w:rPr>
                <w:rFonts w:asciiTheme="majorBidi" w:hAnsiTheme="majorBidi" w:cstheme="majorBidi"/>
                <w:sz w:val="20"/>
                <w:szCs w:val="20"/>
                <w:rtl/>
              </w:rPr>
              <w:t xml:space="preserve"> </w:t>
            </w:r>
            <w:r w:rsidRPr="00503797">
              <w:rPr>
                <w:rFonts w:asciiTheme="majorBidi" w:hAnsiTheme="majorBidi" w:cstheme="majorBidi"/>
                <w:sz w:val="20"/>
                <w:szCs w:val="20"/>
              </w:rPr>
              <w:t>beliefs and predicting</w:t>
            </w:r>
            <w:r w:rsidRPr="00503797">
              <w:rPr>
                <w:rFonts w:asciiTheme="majorBidi" w:hAnsiTheme="majorBidi" w:cstheme="majorBidi"/>
                <w:sz w:val="20"/>
                <w:szCs w:val="20"/>
                <w:rtl/>
              </w:rPr>
              <w:t xml:space="preserve"> </w:t>
            </w:r>
            <w:r w:rsidRPr="00503797">
              <w:rPr>
                <w:rFonts w:asciiTheme="majorBidi" w:hAnsiTheme="majorBidi" w:cstheme="majorBidi"/>
                <w:sz w:val="20"/>
                <w:szCs w:val="20"/>
              </w:rPr>
              <w:t>individual attendance</w:t>
            </w:r>
            <w:r w:rsidRPr="00503797">
              <w:rPr>
                <w:rFonts w:asciiTheme="majorBidi" w:hAnsiTheme="majorBidi" w:cstheme="majorBidi"/>
                <w:sz w:val="20"/>
                <w:szCs w:val="20"/>
                <w:rtl/>
              </w:rPr>
              <w:t xml:space="preserve"> </w:t>
            </w:r>
            <w:r w:rsidRPr="00503797">
              <w:rPr>
                <w:rFonts w:asciiTheme="majorBidi" w:hAnsiTheme="majorBidi" w:cstheme="majorBidi"/>
                <w:sz w:val="20"/>
                <w:szCs w:val="20"/>
              </w:rPr>
              <w:t>probabilities in Bogotá,</w:t>
            </w:r>
            <w:r w:rsidRPr="00503797">
              <w:rPr>
                <w:rFonts w:asciiTheme="majorBidi" w:hAnsiTheme="majorBidi" w:cstheme="majorBidi"/>
                <w:sz w:val="20"/>
                <w:szCs w:val="20"/>
                <w:rtl/>
              </w:rPr>
              <w:t xml:space="preserve"> </w:t>
            </w:r>
            <w:r w:rsidRPr="00503797">
              <w:rPr>
                <w:rFonts w:asciiTheme="majorBidi" w:hAnsiTheme="majorBidi" w:cstheme="majorBidi"/>
                <w:sz w:val="20"/>
                <w:szCs w:val="20"/>
              </w:rPr>
              <w:t>Colombia</w:t>
            </w:r>
          </w:p>
        </w:tc>
        <w:tc>
          <w:tcPr>
            <w:tcW w:w="6520" w:type="dxa"/>
          </w:tcPr>
          <w:p w14:paraId="716CCC4A"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The aim is to improve the cost-effectiveness of behavioral interventions aiming to</w:t>
            </w:r>
          </w:p>
          <w:p w14:paraId="75E62080"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 xml:space="preserve">increase attendance for screening. </w:t>
            </w:r>
          </w:p>
        </w:tc>
      </w:tr>
      <w:tr w:rsidR="00BF76B4" w:rsidRPr="00503797" w14:paraId="2CE1BD59" w14:textId="77777777" w:rsidTr="00931E4F">
        <w:trPr>
          <w:jc w:val="center"/>
        </w:trPr>
        <w:tc>
          <w:tcPr>
            <w:tcW w:w="439" w:type="dxa"/>
          </w:tcPr>
          <w:p w14:paraId="12803236" w14:textId="77777777" w:rsidR="00BF76B4" w:rsidRPr="00503797" w:rsidRDefault="00BF76B4" w:rsidP="00931E4F">
            <w:pPr>
              <w:bidi w:val="0"/>
              <w:jc w:val="center"/>
              <w:rPr>
                <w:rFonts w:asciiTheme="majorBidi" w:hAnsiTheme="majorBidi" w:cstheme="majorBidi"/>
                <w:sz w:val="20"/>
                <w:szCs w:val="20"/>
                <w:rtl/>
              </w:rPr>
            </w:pPr>
            <w:r w:rsidRPr="00503797">
              <w:rPr>
                <w:rFonts w:asciiTheme="majorBidi" w:hAnsiTheme="majorBidi" w:cstheme="majorBidi"/>
                <w:sz w:val="20"/>
                <w:szCs w:val="20"/>
              </w:rPr>
              <w:t>6</w:t>
            </w:r>
          </w:p>
        </w:tc>
        <w:tc>
          <w:tcPr>
            <w:tcW w:w="1683" w:type="dxa"/>
          </w:tcPr>
          <w:p w14:paraId="5B130281"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Tara F. Bertulfo</w:t>
            </w:r>
          </w:p>
        </w:tc>
        <w:tc>
          <w:tcPr>
            <w:tcW w:w="1134" w:type="dxa"/>
          </w:tcPr>
          <w:p w14:paraId="0353F43F"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United States</w:t>
            </w:r>
          </w:p>
        </w:tc>
        <w:tc>
          <w:tcPr>
            <w:tcW w:w="4536" w:type="dxa"/>
          </w:tcPr>
          <w:p w14:paraId="46CDBF25"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An instrument assessing attitudes and beliefs toward human papillomavirus vaccination</w:t>
            </w:r>
          </w:p>
        </w:tc>
        <w:tc>
          <w:tcPr>
            <w:tcW w:w="6520" w:type="dxa"/>
          </w:tcPr>
          <w:p w14:paraId="5E2AD95D"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The purpose of this study was to test the psychometric properties of a brief attitudes and beliefs toward human papillomavirus (HPV) vaccination instrument in college students.</w:t>
            </w:r>
          </w:p>
        </w:tc>
      </w:tr>
      <w:tr w:rsidR="00BF76B4" w:rsidRPr="00503797" w14:paraId="6A65A0DD" w14:textId="77777777" w:rsidTr="00931E4F">
        <w:trPr>
          <w:jc w:val="center"/>
        </w:trPr>
        <w:tc>
          <w:tcPr>
            <w:tcW w:w="439" w:type="dxa"/>
          </w:tcPr>
          <w:p w14:paraId="6B29BCC5" w14:textId="77777777" w:rsidR="00BF76B4" w:rsidRPr="00503797" w:rsidRDefault="00BF76B4" w:rsidP="00931E4F">
            <w:pPr>
              <w:bidi w:val="0"/>
              <w:jc w:val="center"/>
              <w:rPr>
                <w:rFonts w:asciiTheme="majorBidi" w:hAnsiTheme="majorBidi" w:cstheme="majorBidi"/>
                <w:sz w:val="20"/>
                <w:szCs w:val="20"/>
                <w:rtl/>
              </w:rPr>
            </w:pPr>
            <w:r w:rsidRPr="00503797">
              <w:rPr>
                <w:rFonts w:asciiTheme="majorBidi" w:hAnsiTheme="majorBidi" w:cstheme="majorBidi"/>
                <w:sz w:val="20"/>
                <w:szCs w:val="20"/>
              </w:rPr>
              <w:t>7</w:t>
            </w:r>
          </w:p>
        </w:tc>
        <w:tc>
          <w:tcPr>
            <w:tcW w:w="1683" w:type="dxa"/>
          </w:tcPr>
          <w:p w14:paraId="3B3BCFAC"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Feyza Demir Bozkurt</w:t>
            </w:r>
          </w:p>
        </w:tc>
        <w:tc>
          <w:tcPr>
            <w:tcW w:w="1134" w:type="dxa"/>
          </w:tcPr>
          <w:p w14:paraId="009AC7F0"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Turkey</w:t>
            </w:r>
          </w:p>
        </w:tc>
        <w:tc>
          <w:tcPr>
            <w:tcW w:w="4536" w:type="dxa"/>
          </w:tcPr>
          <w:p w14:paraId="4CF4FC7B"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Validity and reliability of a Turkish version of the human</w:t>
            </w:r>
            <w:r>
              <w:rPr>
                <w:rFonts w:asciiTheme="majorBidi" w:hAnsiTheme="majorBidi" w:cstheme="majorBidi"/>
                <w:sz w:val="20"/>
                <w:szCs w:val="20"/>
              </w:rPr>
              <w:t xml:space="preserve"> </w:t>
            </w:r>
            <w:r w:rsidRPr="00503797">
              <w:rPr>
                <w:rFonts w:asciiTheme="majorBidi" w:hAnsiTheme="majorBidi" w:cstheme="majorBidi"/>
                <w:sz w:val="20"/>
                <w:szCs w:val="20"/>
              </w:rPr>
              <w:t>papillomavirus knowledge scale: a methodological study</w:t>
            </w:r>
          </w:p>
        </w:tc>
        <w:tc>
          <w:tcPr>
            <w:tcW w:w="6520" w:type="dxa"/>
          </w:tcPr>
          <w:p w14:paraId="6D86E0A9"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 xml:space="preserve"> </w:t>
            </w:r>
            <w:r>
              <w:rPr>
                <w:rFonts w:asciiTheme="majorBidi" w:hAnsiTheme="majorBidi" w:cstheme="majorBidi"/>
                <w:sz w:val="20"/>
                <w:szCs w:val="20"/>
              </w:rPr>
              <w:t>The study aimed</w:t>
            </w:r>
            <w:r w:rsidRPr="00503797">
              <w:rPr>
                <w:rFonts w:asciiTheme="majorBidi" w:hAnsiTheme="majorBidi" w:cstheme="majorBidi"/>
                <w:sz w:val="20"/>
                <w:szCs w:val="20"/>
              </w:rPr>
              <w:t xml:space="preserve"> to test validity and reliability of the Human Papilloma Virus Knowledge Scale (HPV-KS) in Turkish.</w:t>
            </w:r>
          </w:p>
        </w:tc>
      </w:tr>
      <w:tr w:rsidR="00BF76B4" w:rsidRPr="00503797" w14:paraId="024D7E7C" w14:textId="77777777" w:rsidTr="00931E4F">
        <w:trPr>
          <w:jc w:val="center"/>
        </w:trPr>
        <w:tc>
          <w:tcPr>
            <w:tcW w:w="439" w:type="dxa"/>
          </w:tcPr>
          <w:p w14:paraId="57D926A9" w14:textId="77777777" w:rsidR="00BF76B4" w:rsidRPr="00503797" w:rsidRDefault="00BF76B4" w:rsidP="00931E4F">
            <w:pPr>
              <w:bidi w:val="0"/>
              <w:jc w:val="center"/>
              <w:rPr>
                <w:rFonts w:asciiTheme="majorBidi" w:hAnsiTheme="majorBidi" w:cstheme="majorBidi"/>
                <w:sz w:val="20"/>
                <w:szCs w:val="20"/>
              </w:rPr>
            </w:pPr>
            <w:r w:rsidRPr="00503797">
              <w:rPr>
                <w:rFonts w:asciiTheme="majorBidi" w:hAnsiTheme="majorBidi" w:cstheme="majorBidi"/>
                <w:sz w:val="20"/>
                <w:szCs w:val="20"/>
              </w:rPr>
              <w:t>8</w:t>
            </w:r>
          </w:p>
        </w:tc>
        <w:tc>
          <w:tcPr>
            <w:tcW w:w="1683" w:type="dxa"/>
          </w:tcPr>
          <w:p w14:paraId="40ACFC35"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O. Cabras</w:t>
            </w:r>
          </w:p>
        </w:tc>
        <w:tc>
          <w:tcPr>
            <w:tcW w:w="1134" w:type="dxa"/>
          </w:tcPr>
          <w:p w14:paraId="47545CCA"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France</w:t>
            </w:r>
          </w:p>
        </w:tc>
        <w:tc>
          <w:tcPr>
            <w:tcW w:w="4536" w:type="dxa"/>
          </w:tcPr>
          <w:p w14:paraId="0A787B91"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Knowledge on human papillomavirus (HPV), HPV screening and HPV vaccine among sexual health clinic patients in Martinique, French West Indies</w:t>
            </w:r>
          </w:p>
        </w:tc>
        <w:tc>
          <w:tcPr>
            <w:tcW w:w="6520" w:type="dxa"/>
          </w:tcPr>
          <w:p w14:paraId="4B291668"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To assess the level of knowledge about HPV in a population attending a sexual health clinic in</w:t>
            </w:r>
            <w:r>
              <w:rPr>
                <w:rFonts w:asciiTheme="majorBidi" w:hAnsiTheme="majorBidi" w:cstheme="majorBidi"/>
                <w:sz w:val="20"/>
                <w:szCs w:val="20"/>
              </w:rPr>
              <w:t xml:space="preserve"> </w:t>
            </w:r>
            <w:r w:rsidRPr="00503797">
              <w:rPr>
                <w:rFonts w:asciiTheme="majorBidi" w:hAnsiTheme="majorBidi" w:cstheme="majorBidi"/>
                <w:sz w:val="20"/>
                <w:szCs w:val="20"/>
              </w:rPr>
              <w:t>the University Hospital of Martinique.</w:t>
            </w:r>
          </w:p>
        </w:tc>
      </w:tr>
      <w:tr w:rsidR="00BF76B4" w:rsidRPr="00503797" w14:paraId="27EB35AC" w14:textId="77777777" w:rsidTr="00931E4F">
        <w:trPr>
          <w:jc w:val="center"/>
        </w:trPr>
        <w:tc>
          <w:tcPr>
            <w:tcW w:w="439" w:type="dxa"/>
          </w:tcPr>
          <w:p w14:paraId="71FA0155" w14:textId="77777777" w:rsidR="00BF76B4" w:rsidRPr="00503797" w:rsidRDefault="00BF76B4" w:rsidP="00931E4F">
            <w:pPr>
              <w:bidi w:val="0"/>
              <w:jc w:val="center"/>
              <w:rPr>
                <w:rFonts w:asciiTheme="majorBidi" w:hAnsiTheme="majorBidi" w:cstheme="majorBidi"/>
                <w:sz w:val="20"/>
                <w:szCs w:val="20"/>
              </w:rPr>
            </w:pPr>
            <w:r w:rsidRPr="00503797">
              <w:rPr>
                <w:rFonts w:asciiTheme="majorBidi" w:hAnsiTheme="majorBidi" w:cstheme="majorBidi"/>
                <w:sz w:val="20"/>
                <w:szCs w:val="20"/>
              </w:rPr>
              <w:t>9</w:t>
            </w:r>
          </w:p>
        </w:tc>
        <w:tc>
          <w:tcPr>
            <w:tcW w:w="1683" w:type="dxa"/>
          </w:tcPr>
          <w:p w14:paraId="1F12131E"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Charitha Gowda</w:t>
            </w:r>
          </w:p>
        </w:tc>
        <w:tc>
          <w:tcPr>
            <w:tcW w:w="1134" w:type="dxa"/>
          </w:tcPr>
          <w:p w14:paraId="13742C69"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United States</w:t>
            </w:r>
          </w:p>
        </w:tc>
        <w:tc>
          <w:tcPr>
            <w:tcW w:w="4536" w:type="dxa"/>
          </w:tcPr>
          <w:p w14:paraId="6AD868B2"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CHIAS: A Standardized Measure of Parental HPV</w:t>
            </w:r>
          </w:p>
          <w:p w14:paraId="0B35697B"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Immunization Attitudes and Beliefs and Its Associations with Vaccine Uptake</w:t>
            </w:r>
          </w:p>
        </w:tc>
        <w:tc>
          <w:tcPr>
            <w:tcW w:w="6520" w:type="dxa"/>
          </w:tcPr>
          <w:p w14:paraId="1B1C4E0E"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 xml:space="preserve">The goals of this study were to determine: (1) whether applying the CHIAS to a national sample of mothers resulted in similar “groupings” of factors (harms, effectiveness, barriers, and uncertainty) as identiﬁed in the original study and (2) whether the associations between the identiﬁed attitudinal constructs and </w:t>
            </w:r>
            <w:r w:rsidRPr="00503797">
              <w:rPr>
                <w:rFonts w:asciiTheme="majorBidi" w:hAnsiTheme="majorBidi" w:cstheme="majorBidi"/>
                <w:sz w:val="20"/>
                <w:szCs w:val="20"/>
              </w:rPr>
              <w:lastRenderedPageBreak/>
              <w:t>maternal HPV vaccination intention in a nationally representative population were similar to that of the original CHIAS study population.</w:t>
            </w:r>
          </w:p>
        </w:tc>
      </w:tr>
      <w:tr w:rsidR="00BF76B4" w:rsidRPr="00503797" w14:paraId="6C59CFB1" w14:textId="77777777" w:rsidTr="00931E4F">
        <w:trPr>
          <w:jc w:val="center"/>
        </w:trPr>
        <w:tc>
          <w:tcPr>
            <w:tcW w:w="439" w:type="dxa"/>
          </w:tcPr>
          <w:p w14:paraId="0576BF03" w14:textId="77777777" w:rsidR="00BF76B4" w:rsidRPr="00503797" w:rsidRDefault="00BF76B4" w:rsidP="00931E4F">
            <w:pPr>
              <w:bidi w:val="0"/>
              <w:jc w:val="center"/>
              <w:rPr>
                <w:rFonts w:asciiTheme="majorBidi" w:hAnsiTheme="majorBidi" w:cstheme="majorBidi"/>
                <w:sz w:val="20"/>
                <w:szCs w:val="20"/>
              </w:rPr>
            </w:pPr>
            <w:r w:rsidRPr="00503797">
              <w:rPr>
                <w:rFonts w:asciiTheme="majorBidi" w:hAnsiTheme="majorBidi" w:cstheme="majorBidi"/>
                <w:sz w:val="20"/>
                <w:szCs w:val="20"/>
              </w:rPr>
              <w:lastRenderedPageBreak/>
              <w:t>10</w:t>
            </w:r>
          </w:p>
        </w:tc>
        <w:tc>
          <w:tcPr>
            <w:tcW w:w="1683" w:type="dxa"/>
          </w:tcPr>
          <w:p w14:paraId="378A7A0E"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Hannah Priest Catalano</w:t>
            </w:r>
          </w:p>
        </w:tc>
        <w:tc>
          <w:tcPr>
            <w:tcW w:w="1134" w:type="dxa"/>
          </w:tcPr>
          <w:p w14:paraId="56794C1E"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United States</w:t>
            </w:r>
          </w:p>
        </w:tc>
        <w:tc>
          <w:tcPr>
            <w:tcW w:w="4536" w:type="dxa"/>
          </w:tcPr>
          <w:p w14:paraId="0669FD5C"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 xml:space="preserve">Using the Theory of Planned Behavior to Predict HPV Vaccination Intentions of College Males </w:t>
            </w:r>
          </w:p>
        </w:tc>
        <w:tc>
          <w:tcPr>
            <w:tcW w:w="6520" w:type="dxa"/>
          </w:tcPr>
          <w:p w14:paraId="2B295976"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 xml:space="preserve">The purpose of this study was to test theory of planned behavior (TPB) constructs in predicting human papillomavirus (HPV) vaccination behavioral intentions of vaccine-eligible college males. </w:t>
            </w:r>
          </w:p>
        </w:tc>
      </w:tr>
      <w:tr w:rsidR="00BF76B4" w:rsidRPr="00503797" w14:paraId="4E411947" w14:textId="77777777" w:rsidTr="00931E4F">
        <w:trPr>
          <w:jc w:val="center"/>
        </w:trPr>
        <w:tc>
          <w:tcPr>
            <w:tcW w:w="439" w:type="dxa"/>
          </w:tcPr>
          <w:p w14:paraId="4C81B29C" w14:textId="77777777" w:rsidR="00BF76B4" w:rsidRPr="00503797" w:rsidRDefault="00BF76B4" w:rsidP="00931E4F">
            <w:pPr>
              <w:bidi w:val="0"/>
              <w:jc w:val="center"/>
              <w:rPr>
                <w:rFonts w:asciiTheme="majorBidi" w:hAnsiTheme="majorBidi" w:cstheme="majorBidi"/>
                <w:sz w:val="20"/>
                <w:szCs w:val="20"/>
              </w:rPr>
            </w:pPr>
            <w:r w:rsidRPr="00503797">
              <w:rPr>
                <w:rFonts w:asciiTheme="majorBidi" w:hAnsiTheme="majorBidi" w:cstheme="majorBidi"/>
                <w:sz w:val="20"/>
                <w:szCs w:val="20"/>
              </w:rPr>
              <w:t>11</w:t>
            </w:r>
          </w:p>
        </w:tc>
        <w:tc>
          <w:tcPr>
            <w:tcW w:w="1683" w:type="dxa"/>
          </w:tcPr>
          <w:p w14:paraId="26ADE783"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Marlee Grabiel</w:t>
            </w:r>
          </w:p>
        </w:tc>
        <w:tc>
          <w:tcPr>
            <w:tcW w:w="1134" w:type="dxa"/>
          </w:tcPr>
          <w:p w14:paraId="78974216"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USA</w:t>
            </w:r>
          </w:p>
        </w:tc>
        <w:tc>
          <w:tcPr>
            <w:tcW w:w="4536" w:type="dxa"/>
          </w:tcPr>
          <w:p w14:paraId="5DCF3A5B"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HPV and HPV Vaccines: The</w:t>
            </w:r>
            <w:r w:rsidRPr="00503797">
              <w:rPr>
                <w:rFonts w:asciiTheme="majorBidi" w:hAnsiTheme="majorBidi" w:cstheme="majorBidi"/>
                <w:sz w:val="20"/>
                <w:szCs w:val="20"/>
                <w:rtl/>
              </w:rPr>
              <w:t xml:space="preserve"> </w:t>
            </w:r>
            <w:r w:rsidRPr="00503797">
              <w:rPr>
                <w:rFonts w:asciiTheme="majorBidi" w:hAnsiTheme="majorBidi" w:cstheme="majorBidi"/>
                <w:sz w:val="20"/>
                <w:szCs w:val="20"/>
              </w:rPr>
              <w:t>Knowledge Levels, Opinions,</w:t>
            </w:r>
            <w:r w:rsidRPr="00503797">
              <w:rPr>
                <w:rFonts w:asciiTheme="majorBidi" w:hAnsiTheme="majorBidi" w:cstheme="majorBidi"/>
                <w:sz w:val="20"/>
                <w:szCs w:val="20"/>
                <w:rtl/>
              </w:rPr>
              <w:t xml:space="preserve"> </w:t>
            </w:r>
            <w:r w:rsidRPr="00503797">
              <w:rPr>
                <w:rFonts w:asciiTheme="majorBidi" w:hAnsiTheme="majorBidi" w:cstheme="majorBidi"/>
                <w:sz w:val="20"/>
                <w:szCs w:val="20"/>
              </w:rPr>
              <w:t>and Behavior of Parents</w:t>
            </w:r>
          </w:p>
        </w:tc>
        <w:tc>
          <w:tcPr>
            <w:tcW w:w="6520" w:type="dxa"/>
          </w:tcPr>
          <w:p w14:paraId="71FE9257"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The primary objective of this research was to</w:t>
            </w:r>
            <w:r w:rsidRPr="00503797">
              <w:rPr>
                <w:rFonts w:asciiTheme="majorBidi" w:hAnsiTheme="majorBidi" w:cstheme="majorBidi"/>
                <w:sz w:val="20"/>
                <w:szCs w:val="20"/>
                <w:rtl/>
              </w:rPr>
              <w:t xml:space="preserve"> </w:t>
            </w:r>
            <w:r w:rsidRPr="00503797">
              <w:rPr>
                <w:rFonts w:asciiTheme="majorBidi" w:hAnsiTheme="majorBidi" w:cstheme="majorBidi"/>
                <w:sz w:val="20"/>
                <w:szCs w:val="20"/>
              </w:rPr>
              <w:t>measure</w:t>
            </w:r>
            <w:r w:rsidRPr="00503797">
              <w:rPr>
                <w:rFonts w:asciiTheme="majorBidi" w:hAnsiTheme="majorBidi" w:cstheme="majorBidi"/>
                <w:sz w:val="20"/>
                <w:szCs w:val="20"/>
                <w:rtl/>
              </w:rPr>
              <w:t xml:space="preserve"> </w:t>
            </w:r>
            <w:r w:rsidRPr="00503797">
              <w:rPr>
                <w:rFonts w:asciiTheme="majorBidi" w:hAnsiTheme="majorBidi" w:cstheme="majorBidi"/>
                <w:sz w:val="20"/>
                <w:szCs w:val="20"/>
              </w:rPr>
              <w:t>parent knowledge levels and opinions related to the human</w:t>
            </w:r>
            <w:r w:rsidRPr="00503797">
              <w:rPr>
                <w:rFonts w:asciiTheme="majorBidi" w:hAnsiTheme="majorBidi" w:cstheme="majorBidi"/>
                <w:sz w:val="20"/>
                <w:szCs w:val="20"/>
                <w:rtl/>
              </w:rPr>
              <w:t xml:space="preserve"> </w:t>
            </w:r>
            <w:r w:rsidRPr="00503797">
              <w:rPr>
                <w:rFonts w:asciiTheme="majorBidi" w:hAnsiTheme="majorBidi" w:cstheme="majorBidi"/>
                <w:sz w:val="20"/>
                <w:szCs w:val="20"/>
              </w:rPr>
              <w:t>papillomavirus (HPV) and the two vaccines used to prevent</w:t>
            </w:r>
            <w:r w:rsidRPr="00503797">
              <w:rPr>
                <w:rFonts w:asciiTheme="majorBidi" w:hAnsiTheme="majorBidi" w:cstheme="majorBidi"/>
                <w:sz w:val="20"/>
                <w:szCs w:val="20"/>
                <w:rtl/>
              </w:rPr>
              <w:t xml:space="preserve"> </w:t>
            </w:r>
            <w:r w:rsidRPr="00503797">
              <w:rPr>
                <w:rFonts w:asciiTheme="majorBidi" w:hAnsiTheme="majorBidi" w:cstheme="majorBidi"/>
                <w:sz w:val="20"/>
                <w:szCs w:val="20"/>
              </w:rPr>
              <w:t>some of its deleterious outcomes and to measure parent</w:t>
            </w:r>
            <w:r w:rsidRPr="00503797">
              <w:rPr>
                <w:rFonts w:asciiTheme="majorBidi" w:hAnsiTheme="majorBidi" w:cstheme="majorBidi"/>
                <w:sz w:val="20"/>
                <w:szCs w:val="20"/>
                <w:rtl/>
              </w:rPr>
              <w:t xml:space="preserve"> </w:t>
            </w:r>
            <w:r w:rsidRPr="00503797">
              <w:rPr>
                <w:rFonts w:asciiTheme="majorBidi" w:hAnsiTheme="majorBidi" w:cstheme="majorBidi"/>
                <w:sz w:val="20"/>
                <w:szCs w:val="20"/>
              </w:rPr>
              <w:t>behavior in terms of whether or not to have their children</w:t>
            </w:r>
            <w:r w:rsidRPr="00503797">
              <w:rPr>
                <w:rFonts w:asciiTheme="majorBidi" w:hAnsiTheme="majorBidi" w:cstheme="majorBidi"/>
                <w:sz w:val="20"/>
                <w:szCs w:val="20"/>
                <w:rtl/>
              </w:rPr>
              <w:t xml:space="preserve"> </w:t>
            </w:r>
            <w:r w:rsidRPr="00503797">
              <w:rPr>
                <w:rFonts w:asciiTheme="majorBidi" w:hAnsiTheme="majorBidi" w:cstheme="majorBidi"/>
                <w:sz w:val="20"/>
                <w:szCs w:val="20"/>
              </w:rPr>
              <w:t>vaccinated. Finally, the research intended to explore the</w:t>
            </w:r>
            <w:r w:rsidRPr="00503797">
              <w:rPr>
                <w:rFonts w:asciiTheme="majorBidi" w:hAnsiTheme="majorBidi" w:cstheme="majorBidi"/>
                <w:sz w:val="20"/>
                <w:szCs w:val="20"/>
                <w:rtl/>
              </w:rPr>
              <w:t xml:space="preserve"> </w:t>
            </w:r>
            <w:r w:rsidRPr="00503797">
              <w:rPr>
                <w:rFonts w:asciiTheme="majorBidi" w:hAnsiTheme="majorBidi" w:cstheme="majorBidi"/>
                <w:sz w:val="20"/>
                <w:szCs w:val="20"/>
              </w:rPr>
              <w:t>antecedents of knowledge, opinions, and</w:t>
            </w:r>
            <w:r w:rsidRPr="00503797">
              <w:rPr>
                <w:rFonts w:asciiTheme="majorBidi" w:hAnsiTheme="majorBidi" w:cstheme="majorBidi"/>
                <w:sz w:val="20"/>
                <w:szCs w:val="20"/>
                <w:rtl/>
              </w:rPr>
              <w:t xml:space="preserve"> </w:t>
            </w:r>
            <w:r w:rsidRPr="00503797">
              <w:rPr>
                <w:rFonts w:asciiTheme="majorBidi" w:hAnsiTheme="majorBidi" w:cstheme="majorBidi"/>
                <w:sz w:val="20"/>
                <w:szCs w:val="20"/>
              </w:rPr>
              <w:t>behavior.</w:t>
            </w:r>
          </w:p>
        </w:tc>
      </w:tr>
      <w:tr w:rsidR="00BF76B4" w:rsidRPr="00503797" w14:paraId="07BBF2BD" w14:textId="77777777" w:rsidTr="00931E4F">
        <w:trPr>
          <w:jc w:val="center"/>
        </w:trPr>
        <w:tc>
          <w:tcPr>
            <w:tcW w:w="439" w:type="dxa"/>
          </w:tcPr>
          <w:p w14:paraId="3273946E" w14:textId="77777777" w:rsidR="00BF76B4" w:rsidRPr="00503797" w:rsidRDefault="00BF76B4" w:rsidP="00931E4F">
            <w:pPr>
              <w:bidi w:val="0"/>
              <w:jc w:val="center"/>
              <w:rPr>
                <w:rFonts w:asciiTheme="majorBidi" w:hAnsiTheme="majorBidi" w:cstheme="majorBidi"/>
                <w:sz w:val="20"/>
                <w:szCs w:val="20"/>
              </w:rPr>
            </w:pPr>
            <w:r w:rsidRPr="00503797">
              <w:rPr>
                <w:rFonts w:asciiTheme="majorBidi" w:hAnsiTheme="majorBidi" w:cstheme="majorBidi"/>
                <w:sz w:val="20"/>
                <w:szCs w:val="20"/>
              </w:rPr>
              <w:t>12</w:t>
            </w:r>
          </w:p>
        </w:tc>
        <w:tc>
          <w:tcPr>
            <w:tcW w:w="1683" w:type="dxa"/>
          </w:tcPr>
          <w:p w14:paraId="17121F6C" w14:textId="77777777" w:rsidR="00BF76B4" w:rsidRPr="00503797" w:rsidRDefault="00BF76B4" w:rsidP="00931E4F">
            <w:pPr>
              <w:bidi w:val="0"/>
              <w:rPr>
                <w:rFonts w:asciiTheme="majorBidi" w:hAnsiTheme="majorBidi" w:cstheme="majorBidi"/>
                <w:sz w:val="20"/>
                <w:szCs w:val="20"/>
              </w:rPr>
            </w:pPr>
            <w:proofErr w:type="spellStart"/>
            <w:r w:rsidRPr="00503797">
              <w:rPr>
                <w:rFonts w:asciiTheme="majorBidi" w:hAnsiTheme="majorBidi" w:cstheme="majorBidi"/>
                <w:sz w:val="20"/>
                <w:szCs w:val="20"/>
              </w:rPr>
              <w:t>Annielson</w:t>
            </w:r>
            <w:proofErr w:type="spellEnd"/>
            <w:r w:rsidRPr="00503797">
              <w:rPr>
                <w:rFonts w:asciiTheme="majorBidi" w:hAnsiTheme="majorBidi" w:cstheme="majorBidi"/>
                <w:sz w:val="20"/>
                <w:szCs w:val="20"/>
              </w:rPr>
              <w:t xml:space="preserve"> de Souza Costa</w:t>
            </w:r>
          </w:p>
        </w:tc>
        <w:tc>
          <w:tcPr>
            <w:tcW w:w="1134" w:type="dxa"/>
          </w:tcPr>
          <w:p w14:paraId="2D4C3572"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Brazil</w:t>
            </w:r>
          </w:p>
        </w:tc>
        <w:tc>
          <w:tcPr>
            <w:tcW w:w="4536" w:type="dxa"/>
          </w:tcPr>
          <w:p w14:paraId="5FAB2DA1"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Knowledge gaps and acquisition about HPV and its vaccine among Brazilian medical students</w:t>
            </w:r>
          </w:p>
        </w:tc>
        <w:tc>
          <w:tcPr>
            <w:tcW w:w="6520" w:type="dxa"/>
          </w:tcPr>
          <w:p w14:paraId="450263D0"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To analyze factors associated with knowledge gaps and acquisition about HPV and its vaccine among medical students.</w:t>
            </w:r>
          </w:p>
        </w:tc>
      </w:tr>
      <w:tr w:rsidR="00BF76B4" w:rsidRPr="00503797" w14:paraId="4896F445" w14:textId="77777777" w:rsidTr="00931E4F">
        <w:trPr>
          <w:jc w:val="center"/>
        </w:trPr>
        <w:tc>
          <w:tcPr>
            <w:tcW w:w="439" w:type="dxa"/>
          </w:tcPr>
          <w:p w14:paraId="505BFDC6" w14:textId="77777777" w:rsidR="00BF76B4" w:rsidRPr="00503797" w:rsidRDefault="00BF76B4" w:rsidP="00931E4F">
            <w:pPr>
              <w:bidi w:val="0"/>
              <w:jc w:val="center"/>
              <w:rPr>
                <w:rFonts w:asciiTheme="majorBidi" w:hAnsiTheme="majorBidi" w:cstheme="majorBidi"/>
                <w:sz w:val="20"/>
                <w:szCs w:val="20"/>
              </w:rPr>
            </w:pPr>
            <w:r w:rsidRPr="00503797">
              <w:rPr>
                <w:rFonts w:asciiTheme="majorBidi" w:hAnsiTheme="majorBidi" w:cstheme="majorBidi"/>
                <w:sz w:val="20"/>
                <w:szCs w:val="20"/>
              </w:rPr>
              <w:t>13</w:t>
            </w:r>
          </w:p>
        </w:tc>
        <w:tc>
          <w:tcPr>
            <w:tcW w:w="1683" w:type="dxa"/>
          </w:tcPr>
          <w:p w14:paraId="742368D9"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Jennifer Cunningham-Erves</w:t>
            </w:r>
          </w:p>
        </w:tc>
        <w:tc>
          <w:tcPr>
            <w:tcW w:w="1134" w:type="dxa"/>
          </w:tcPr>
          <w:p w14:paraId="0D7A3775"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USA</w:t>
            </w:r>
          </w:p>
        </w:tc>
        <w:tc>
          <w:tcPr>
            <w:tcW w:w="4536" w:type="dxa"/>
          </w:tcPr>
          <w:p w14:paraId="24AE4944"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Development of a Theory-based, Sociocultural Instrument to Assess Black Maternal Intentions to Vaccinate Their Daughters Aged 9 to 12 Against HPV</w:t>
            </w:r>
          </w:p>
        </w:tc>
        <w:tc>
          <w:tcPr>
            <w:tcW w:w="6520" w:type="dxa"/>
          </w:tcPr>
          <w:p w14:paraId="4D3D6D4D"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 xml:space="preserve">The purpose of this paper is to describe the development and validation of the Human Papillomavirus Vaccination Survey for Black Mothers with Girls Aged 9 to 12 (HPVS-BM). </w:t>
            </w:r>
          </w:p>
        </w:tc>
      </w:tr>
      <w:tr w:rsidR="00BF76B4" w:rsidRPr="00503797" w14:paraId="38CD26F3" w14:textId="77777777" w:rsidTr="00931E4F">
        <w:trPr>
          <w:jc w:val="center"/>
        </w:trPr>
        <w:tc>
          <w:tcPr>
            <w:tcW w:w="439" w:type="dxa"/>
          </w:tcPr>
          <w:p w14:paraId="6225D7FA" w14:textId="77777777" w:rsidR="00BF76B4" w:rsidRPr="00503797" w:rsidRDefault="00BF76B4" w:rsidP="00931E4F">
            <w:pPr>
              <w:bidi w:val="0"/>
              <w:jc w:val="center"/>
              <w:rPr>
                <w:rFonts w:asciiTheme="majorBidi" w:hAnsiTheme="majorBidi" w:cstheme="majorBidi"/>
                <w:sz w:val="20"/>
                <w:szCs w:val="20"/>
              </w:rPr>
            </w:pPr>
            <w:r w:rsidRPr="00503797">
              <w:rPr>
                <w:rFonts w:asciiTheme="majorBidi" w:hAnsiTheme="majorBidi" w:cstheme="majorBidi"/>
                <w:sz w:val="20"/>
                <w:szCs w:val="20"/>
              </w:rPr>
              <w:t>14</w:t>
            </w:r>
          </w:p>
        </w:tc>
        <w:tc>
          <w:tcPr>
            <w:tcW w:w="1683" w:type="dxa"/>
          </w:tcPr>
          <w:p w14:paraId="60DB74A6"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 xml:space="preserve">Sara </w:t>
            </w:r>
            <w:proofErr w:type="spellStart"/>
            <w:r w:rsidRPr="00503797">
              <w:rPr>
                <w:rFonts w:asciiTheme="majorBidi" w:hAnsiTheme="majorBidi" w:cstheme="majorBidi"/>
                <w:sz w:val="20"/>
                <w:szCs w:val="20"/>
              </w:rPr>
              <w:t>Dadipoor</w:t>
            </w:r>
            <w:proofErr w:type="spellEnd"/>
          </w:p>
        </w:tc>
        <w:tc>
          <w:tcPr>
            <w:tcW w:w="1134" w:type="dxa"/>
          </w:tcPr>
          <w:p w14:paraId="5E16F48C"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Iran</w:t>
            </w:r>
          </w:p>
        </w:tc>
        <w:tc>
          <w:tcPr>
            <w:tcW w:w="4536" w:type="dxa"/>
          </w:tcPr>
          <w:p w14:paraId="31B07C72"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Predictive power of PEN-3 cultural model in cervical cancer screening among women: a cross-sectional study in South of Iran</w:t>
            </w:r>
          </w:p>
        </w:tc>
        <w:tc>
          <w:tcPr>
            <w:tcW w:w="6520" w:type="dxa"/>
          </w:tcPr>
          <w:p w14:paraId="5AA2F63B"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The present research aimed to determine the predictors of cervical cancer screening (CCS) based on the PEN-3 model constructs.</w:t>
            </w:r>
          </w:p>
        </w:tc>
      </w:tr>
      <w:tr w:rsidR="00BF76B4" w:rsidRPr="00503797" w14:paraId="793D96E3" w14:textId="77777777" w:rsidTr="00931E4F">
        <w:trPr>
          <w:jc w:val="center"/>
        </w:trPr>
        <w:tc>
          <w:tcPr>
            <w:tcW w:w="439" w:type="dxa"/>
          </w:tcPr>
          <w:p w14:paraId="315C193C" w14:textId="77777777" w:rsidR="00BF76B4" w:rsidRPr="00503797" w:rsidRDefault="00BF76B4" w:rsidP="00931E4F">
            <w:pPr>
              <w:bidi w:val="0"/>
              <w:jc w:val="center"/>
              <w:rPr>
                <w:rFonts w:asciiTheme="majorBidi" w:hAnsiTheme="majorBidi" w:cstheme="majorBidi"/>
                <w:sz w:val="20"/>
                <w:szCs w:val="20"/>
              </w:rPr>
            </w:pPr>
            <w:r w:rsidRPr="00503797">
              <w:rPr>
                <w:rFonts w:asciiTheme="majorBidi" w:hAnsiTheme="majorBidi" w:cstheme="majorBidi"/>
                <w:sz w:val="20"/>
                <w:szCs w:val="20"/>
              </w:rPr>
              <w:t>15</w:t>
            </w:r>
          </w:p>
        </w:tc>
        <w:tc>
          <w:tcPr>
            <w:tcW w:w="1683" w:type="dxa"/>
          </w:tcPr>
          <w:p w14:paraId="3540EE49"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 xml:space="preserve">E.M. </w:t>
            </w:r>
            <w:proofErr w:type="spellStart"/>
            <w:r w:rsidRPr="00503797">
              <w:rPr>
                <w:rFonts w:asciiTheme="majorBidi" w:hAnsiTheme="majorBidi" w:cstheme="majorBidi"/>
                <w:sz w:val="20"/>
                <w:szCs w:val="20"/>
              </w:rPr>
              <w:t>Donadiki</w:t>
            </w:r>
            <w:proofErr w:type="spellEnd"/>
          </w:p>
        </w:tc>
        <w:tc>
          <w:tcPr>
            <w:tcW w:w="1134" w:type="dxa"/>
          </w:tcPr>
          <w:p w14:paraId="1702380B"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Greece</w:t>
            </w:r>
          </w:p>
        </w:tc>
        <w:tc>
          <w:tcPr>
            <w:tcW w:w="4536" w:type="dxa"/>
          </w:tcPr>
          <w:p w14:paraId="4B2CC973"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Health Belief Model applied to non-compliance with HPV vaccine among female university students</w:t>
            </w:r>
          </w:p>
        </w:tc>
        <w:tc>
          <w:tcPr>
            <w:tcW w:w="6520" w:type="dxa"/>
          </w:tcPr>
          <w:p w14:paraId="1039173F" w14:textId="77777777" w:rsidR="00BF76B4" w:rsidRPr="00503797" w:rsidRDefault="00BF76B4" w:rsidP="00931E4F">
            <w:pPr>
              <w:bidi w:val="0"/>
              <w:jc w:val="both"/>
              <w:rPr>
                <w:rFonts w:asciiTheme="majorBidi" w:hAnsiTheme="majorBidi" w:cstheme="majorBidi"/>
                <w:sz w:val="20"/>
                <w:szCs w:val="20"/>
              </w:rPr>
            </w:pPr>
            <w:r>
              <w:rPr>
                <w:rFonts w:asciiTheme="majorBidi" w:hAnsiTheme="majorBidi" w:cstheme="majorBidi"/>
                <w:sz w:val="20"/>
                <w:szCs w:val="20"/>
              </w:rPr>
              <w:t>This study aimed</w:t>
            </w:r>
            <w:r w:rsidRPr="00503797">
              <w:rPr>
                <w:rFonts w:asciiTheme="majorBidi" w:hAnsiTheme="majorBidi" w:cstheme="majorBidi"/>
                <w:sz w:val="20"/>
                <w:szCs w:val="20"/>
              </w:rPr>
              <w:t xml:space="preserve"> to investigate the main reasons for refusal of HPV vaccination, and to explore participants’ perceptions and attitudes about HBM constructs (perceived susceptibility, perceived severity, perceived beneﬁts, perceived barriers, cues to action and self-efﬁcacy) among a sample of female university students in Athens.</w:t>
            </w:r>
          </w:p>
        </w:tc>
      </w:tr>
      <w:tr w:rsidR="00BF76B4" w:rsidRPr="00503797" w14:paraId="3914B8D4" w14:textId="77777777" w:rsidTr="00931E4F">
        <w:trPr>
          <w:jc w:val="center"/>
        </w:trPr>
        <w:tc>
          <w:tcPr>
            <w:tcW w:w="439" w:type="dxa"/>
          </w:tcPr>
          <w:p w14:paraId="4AD27BD9" w14:textId="77777777" w:rsidR="00BF76B4" w:rsidRPr="00503797" w:rsidRDefault="00BF76B4" w:rsidP="00931E4F">
            <w:pPr>
              <w:bidi w:val="0"/>
              <w:jc w:val="center"/>
              <w:rPr>
                <w:rFonts w:asciiTheme="majorBidi" w:hAnsiTheme="majorBidi" w:cstheme="majorBidi"/>
                <w:sz w:val="20"/>
                <w:szCs w:val="20"/>
              </w:rPr>
            </w:pPr>
            <w:r w:rsidRPr="00503797">
              <w:rPr>
                <w:rFonts w:asciiTheme="majorBidi" w:hAnsiTheme="majorBidi" w:cstheme="majorBidi"/>
                <w:sz w:val="20"/>
                <w:szCs w:val="20"/>
              </w:rPr>
              <w:t>16</w:t>
            </w:r>
          </w:p>
        </w:tc>
        <w:tc>
          <w:tcPr>
            <w:tcW w:w="1683" w:type="dxa"/>
          </w:tcPr>
          <w:p w14:paraId="07E61791" w14:textId="77777777" w:rsidR="00BF76B4" w:rsidRPr="00503797" w:rsidRDefault="00BF76B4" w:rsidP="00931E4F">
            <w:pPr>
              <w:bidi w:val="0"/>
              <w:rPr>
                <w:rFonts w:asciiTheme="majorBidi" w:hAnsiTheme="majorBidi" w:cstheme="majorBidi"/>
                <w:sz w:val="20"/>
                <w:szCs w:val="20"/>
              </w:rPr>
            </w:pPr>
            <w:proofErr w:type="spellStart"/>
            <w:r w:rsidRPr="00503797">
              <w:rPr>
                <w:rFonts w:asciiTheme="majorBidi" w:hAnsiTheme="majorBidi" w:cstheme="majorBidi"/>
                <w:sz w:val="20"/>
                <w:szCs w:val="20"/>
              </w:rPr>
              <w:t>Ugonma</w:t>
            </w:r>
            <w:proofErr w:type="spellEnd"/>
            <w:r w:rsidRPr="00503797">
              <w:rPr>
                <w:rFonts w:asciiTheme="majorBidi" w:hAnsiTheme="majorBidi" w:cstheme="majorBidi"/>
                <w:sz w:val="20"/>
                <w:szCs w:val="20"/>
              </w:rPr>
              <w:t xml:space="preserve"> Winnie Dozie</w:t>
            </w:r>
          </w:p>
        </w:tc>
        <w:tc>
          <w:tcPr>
            <w:tcW w:w="1134" w:type="dxa"/>
          </w:tcPr>
          <w:p w14:paraId="2122C016"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Nigeria</w:t>
            </w:r>
          </w:p>
        </w:tc>
        <w:tc>
          <w:tcPr>
            <w:tcW w:w="4536" w:type="dxa"/>
          </w:tcPr>
          <w:p w14:paraId="4D2FDE7D"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 xml:space="preserve">Factors associated with health seeking delay in the screening of cervical cancer among women in Imo state, south Eastern Nigeria </w:t>
            </w:r>
          </w:p>
        </w:tc>
        <w:tc>
          <w:tcPr>
            <w:tcW w:w="6520" w:type="dxa"/>
          </w:tcPr>
          <w:p w14:paraId="40773ABA" w14:textId="77777777" w:rsidR="00BF76B4" w:rsidRPr="00503797" w:rsidRDefault="00BF76B4" w:rsidP="00931E4F">
            <w:pPr>
              <w:bidi w:val="0"/>
              <w:jc w:val="both"/>
              <w:rPr>
                <w:rFonts w:asciiTheme="majorBidi" w:hAnsiTheme="majorBidi" w:cstheme="majorBidi"/>
                <w:sz w:val="20"/>
                <w:szCs w:val="20"/>
              </w:rPr>
            </w:pPr>
            <w:r>
              <w:rPr>
                <w:rFonts w:asciiTheme="majorBidi" w:hAnsiTheme="majorBidi" w:cstheme="majorBidi"/>
                <w:sz w:val="20"/>
                <w:szCs w:val="20"/>
              </w:rPr>
              <w:t>This study aimed</w:t>
            </w:r>
            <w:r w:rsidRPr="00503797">
              <w:rPr>
                <w:rFonts w:asciiTheme="majorBidi" w:hAnsiTheme="majorBidi" w:cstheme="majorBidi"/>
                <w:sz w:val="20"/>
                <w:szCs w:val="20"/>
              </w:rPr>
              <w:t xml:space="preserve"> to assess the factors associated with health-seeking delay in the screening of cervical cancer among women in Owerri Municipal LGA, Imo State.</w:t>
            </w:r>
          </w:p>
        </w:tc>
      </w:tr>
      <w:tr w:rsidR="00BF76B4" w:rsidRPr="00503797" w14:paraId="3325C94A" w14:textId="77777777" w:rsidTr="00931E4F">
        <w:trPr>
          <w:jc w:val="center"/>
        </w:trPr>
        <w:tc>
          <w:tcPr>
            <w:tcW w:w="439" w:type="dxa"/>
          </w:tcPr>
          <w:p w14:paraId="6B036CE3" w14:textId="77777777" w:rsidR="00BF76B4" w:rsidRPr="00503797" w:rsidRDefault="00BF76B4" w:rsidP="00931E4F">
            <w:pPr>
              <w:bidi w:val="0"/>
              <w:jc w:val="center"/>
              <w:rPr>
                <w:rFonts w:asciiTheme="majorBidi" w:hAnsiTheme="majorBidi" w:cstheme="majorBidi"/>
                <w:sz w:val="20"/>
                <w:szCs w:val="20"/>
              </w:rPr>
            </w:pPr>
            <w:r w:rsidRPr="00503797">
              <w:rPr>
                <w:rFonts w:asciiTheme="majorBidi" w:hAnsiTheme="majorBidi" w:cstheme="majorBidi"/>
                <w:sz w:val="20"/>
                <w:szCs w:val="20"/>
              </w:rPr>
              <w:t>17</w:t>
            </w:r>
          </w:p>
        </w:tc>
        <w:tc>
          <w:tcPr>
            <w:tcW w:w="1683" w:type="dxa"/>
          </w:tcPr>
          <w:p w14:paraId="7D75326D" w14:textId="77777777" w:rsidR="00BF76B4" w:rsidRPr="00503797" w:rsidRDefault="00BF76B4" w:rsidP="00931E4F">
            <w:pPr>
              <w:bidi w:val="0"/>
              <w:rPr>
                <w:rFonts w:asciiTheme="majorBidi" w:hAnsiTheme="majorBidi" w:cstheme="majorBidi"/>
                <w:sz w:val="20"/>
                <w:szCs w:val="20"/>
              </w:rPr>
            </w:pPr>
            <w:proofErr w:type="spellStart"/>
            <w:r w:rsidRPr="00503797">
              <w:rPr>
                <w:rFonts w:asciiTheme="majorBidi" w:hAnsiTheme="majorBidi" w:cstheme="majorBidi"/>
                <w:sz w:val="20"/>
                <w:szCs w:val="20"/>
              </w:rPr>
              <w:t>Ekhlass</w:t>
            </w:r>
            <w:proofErr w:type="spellEnd"/>
            <w:r w:rsidRPr="00503797">
              <w:rPr>
                <w:rFonts w:asciiTheme="majorBidi" w:hAnsiTheme="majorBidi" w:cstheme="majorBidi"/>
                <w:sz w:val="20"/>
                <w:szCs w:val="20"/>
              </w:rPr>
              <w:t xml:space="preserve"> M. </w:t>
            </w:r>
            <w:proofErr w:type="spellStart"/>
            <w:r w:rsidRPr="00503797">
              <w:rPr>
                <w:rFonts w:asciiTheme="majorBidi" w:hAnsiTheme="majorBidi" w:cstheme="majorBidi"/>
                <w:sz w:val="20"/>
                <w:szCs w:val="20"/>
              </w:rPr>
              <w:t>Eltomy</w:t>
            </w:r>
            <w:proofErr w:type="spellEnd"/>
          </w:p>
        </w:tc>
        <w:tc>
          <w:tcPr>
            <w:tcW w:w="1134" w:type="dxa"/>
          </w:tcPr>
          <w:p w14:paraId="141C8A71"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Egypt</w:t>
            </w:r>
          </w:p>
        </w:tc>
        <w:tc>
          <w:tcPr>
            <w:tcW w:w="4536" w:type="dxa"/>
          </w:tcPr>
          <w:p w14:paraId="25F7DADB"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Safe Sex Health Awareness: Knowledge and Attitudes Regarding Male Condom Protection Role against Sexually Transmitted Infections among Minia University Students, Egypt</w:t>
            </w:r>
          </w:p>
        </w:tc>
        <w:tc>
          <w:tcPr>
            <w:tcW w:w="6520" w:type="dxa"/>
          </w:tcPr>
          <w:p w14:paraId="3093DA2D"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The aim was to assess knowledge and attitudes regarding male condom protection role against sexually transmitted infections among Minia university students.</w:t>
            </w:r>
          </w:p>
        </w:tc>
      </w:tr>
      <w:tr w:rsidR="00BF76B4" w:rsidRPr="00503797" w14:paraId="68343D60" w14:textId="77777777" w:rsidTr="00931E4F">
        <w:trPr>
          <w:jc w:val="center"/>
        </w:trPr>
        <w:tc>
          <w:tcPr>
            <w:tcW w:w="439" w:type="dxa"/>
          </w:tcPr>
          <w:p w14:paraId="4BA7E6A9" w14:textId="77777777" w:rsidR="00BF76B4" w:rsidRPr="00503797" w:rsidRDefault="00BF76B4" w:rsidP="00931E4F">
            <w:pPr>
              <w:bidi w:val="0"/>
              <w:jc w:val="center"/>
              <w:rPr>
                <w:rFonts w:asciiTheme="majorBidi" w:hAnsiTheme="majorBidi" w:cstheme="majorBidi"/>
                <w:sz w:val="20"/>
                <w:szCs w:val="20"/>
              </w:rPr>
            </w:pPr>
            <w:r w:rsidRPr="00503797">
              <w:rPr>
                <w:rFonts w:asciiTheme="majorBidi" w:hAnsiTheme="majorBidi" w:cstheme="majorBidi"/>
                <w:sz w:val="20"/>
                <w:szCs w:val="20"/>
              </w:rPr>
              <w:t>18</w:t>
            </w:r>
          </w:p>
        </w:tc>
        <w:tc>
          <w:tcPr>
            <w:tcW w:w="1683" w:type="dxa"/>
          </w:tcPr>
          <w:p w14:paraId="0348C5E1"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A.S. Forster</w:t>
            </w:r>
          </w:p>
        </w:tc>
        <w:tc>
          <w:tcPr>
            <w:tcW w:w="1134" w:type="dxa"/>
          </w:tcPr>
          <w:p w14:paraId="19DBEC1B"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Australia</w:t>
            </w:r>
          </w:p>
        </w:tc>
        <w:tc>
          <w:tcPr>
            <w:tcW w:w="4536" w:type="dxa"/>
          </w:tcPr>
          <w:p w14:paraId="24FD9776"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Development and validation of measures to evaluate adolescents' knowledge about human papillomavirus (HPV), involvement in HPV vaccine decision-making, self-efﬁcacy to receive the vaccine and fear and anxiety</w:t>
            </w:r>
          </w:p>
        </w:tc>
        <w:tc>
          <w:tcPr>
            <w:tcW w:w="6520" w:type="dxa"/>
          </w:tcPr>
          <w:p w14:paraId="2FA85792"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 xml:space="preserve">We describe the development and validation of measures of HPV/HPV vaccination knowledge, fear/anxiety about vaccination, involvement in HPV vaccine decision-making, and self-efﬁcacy with regard to getting the vaccine, designed to evaluate the efﬁcacy of an intervention to affect these domains </w:t>
            </w:r>
            <w:r w:rsidRPr="00503797">
              <w:rPr>
                <w:rFonts w:asciiTheme="majorBidi" w:hAnsiTheme="majorBidi" w:cstheme="majorBidi"/>
                <w:sz w:val="20"/>
                <w:szCs w:val="20"/>
              </w:rPr>
              <w:lastRenderedPageBreak/>
              <w:t>(collectively termed the HAVIQ: HPV Adolescent Vaccine Intervention Questionnaire).</w:t>
            </w:r>
          </w:p>
        </w:tc>
      </w:tr>
      <w:tr w:rsidR="00BF76B4" w:rsidRPr="00503797" w14:paraId="1119C8B7" w14:textId="77777777" w:rsidTr="00931E4F">
        <w:trPr>
          <w:jc w:val="center"/>
        </w:trPr>
        <w:tc>
          <w:tcPr>
            <w:tcW w:w="439" w:type="dxa"/>
          </w:tcPr>
          <w:p w14:paraId="372374B3"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lastRenderedPageBreak/>
              <w:t>19</w:t>
            </w:r>
          </w:p>
        </w:tc>
        <w:tc>
          <w:tcPr>
            <w:tcW w:w="1683" w:type="dxa"/>
          </w:tcPr>
          <w:p w14:paraId="6640D549"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Tahir Mehmood Khan</w:t>
            </w:r>
          </w:p>
        </w:tc>
        <w:tc>
          <w:tcPr>
            <w:tcW w:w="1134" w:type="dxa"/>
          </w:tcPr>
          <w:p w14:paraId="60433EB0"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Pakistan</w:t>
            </w:r>
          </w:p>
        </w:tc>
        <w:tc>
          <w:tcPr>
            <w:tcW w:w="4536" w:type="dxa"/>
          </w:tcPr>
          <w:p w14:paraId="0EC8D8BB"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Knowledge, attitudes, and perception towards human papillomavirus among university students in Pakistan</w:t>
            </w:r>
          </w:p>
        </w:tc>
        <w:tc>
          <w:tcPr>
            <w:tcW w:w="6520" w:type="dxa"/>
          </w:tcPr>
          <w:p w14:paraId="4A2F3BE6"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 xml:space="preserve">This study explores university students' knowledge, attitudes, and perception towards HPV. </w:t>
            </w:r>
          </w:p>
        </w:tc>
      </w:tr>
      <w:tr w:rsidR="00BF76B4" w:rsidRPr="00503797" w14:paraId="12213342" w14:textId="77777777" w:rsidTr="00931E4F">
        <w:trPr>
          <w:jc w:val="center"/>
        </w:trPr>
        <w:tc>
          <w:tcPr>
            <w:tcW w:w="439" w:type="dxa"/>
          </w:tcPr>
          <w:p w14:paraId="2535C603"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20</w:t>
            </w:r>
          </w:p>
        </w:tc>
        <w:tc>
          <w:tcPr>
            <w:tcW w:w="1683" w:type="dxa"/>
          </w:tcPr>
          <w:p w14:paraId="1AFA170A"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Jo Waller</w:t>
            </w:r>
          </w:p>
        </w:tc>
        <w:tc>
          <w:tcPr>
            <w:tcW w:w="1134" w:type="dxa"/>
          </w:tcPr>
          <w:p w14:paraId="0752AC15"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UK, US, and Australia</w:t>
            </w:r>
          </w:p>
        </w:tc>
        <w:tc>
          <w:tcPr>
            <w:tcW w:w="4536" w:type="dxa"/>
          </w:tcPr>
          <w:p w14:paraId="09A0661E"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Validation of a measure of knowledge about human papillomavirus (HPV) using item response theory and classical test theory</w:t>
            </w:r>
          </w:p>
        </w:tc>
        <w:tc>
          <w:tcPr>
            <w:tcW w:w="6520" w:type="dxa"/>
          </w:tcPr>
          <w:p w14:paraId="697A411F"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While many studies have measured HPV knowledge, none has developed a validated measure for use across countries. We aimed to develop and validate such a measure.</w:t>
            </w:r>
          </w:p>
        </w:tc>
      </w:tr>
      <w:tr w:rsidR="00BF76B4" w:rsidRPr="00503797" w14:paraId="3971D683" w14:textId="77777777" w:rsidTr="00931E4F">
        <w:trPr>
          <w:jc w:val="center"/>
        </w:trPr>
        <w:tc>
          <w:tcPr>
            <w:tcW w:w="439" w:type="dxa"/>
          </w:tcPr>
          <w:p w14:paraId="1EB81B28"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21</w:t>
            </w:r>
          </w:p>
        </w:tc>
        <w:tc>
          <w:tcPr>
            <w:tcW w:w="1683" w:type="dxa"/>
          </w:tcPr>
          <w:p w14:paraId="17F69F81" w14:textId="77777777" w:rsidR="00BF76B4" w:rsidRPr="00503797" w:rsidRDefault="00BF76B4" w:rsidP="00931E4F">
            <w:pPr>
              <w:bidi w:val="0"/>
              <w:rPr>
                <w:rFonts w:asciiTheme="majorBidi" w:hAnsiTheme="majorBidi" w:cstheme="majorBidi"/>
                <w:sz w:val="20"/>
                <w:szCs w:val="20"/>
              </w:rPr>
            </w:pPr>
            <w:proofErr w:type="spellStart"/>
            <w:r w:rsidRPr="00503797">
              <w:rPr>
                <w:rFonts w:asciiTheme="majorBidi" w:hAnsiTheme="majorBidi" w:cstheme="majorBidi"/>
                <w:sz w:val="20"/>
                <w:szCs w:val="20"/>
              </w:rPr>
              <w:t>Oyedero</w:t>
            </w:r>
            <w:proofErr w:type="spellEnd"/>
            <w:r w:rsidRPr="00503797">
              <w:rPr>
                <w:rFonts w:asciiTheme="majorBidi" w:hAnsiTheme="majorBidi" w:cstheme="majorBidi"/>
                <w:sz w:val="20"/>
                <w:szCs w:val="20"/>
              </w:rPr>
              <w:t xml:space="preserve"> L.C</w:t>
            </w:r>
          </w:p>
        </w:tc>
        <w:tc>
          <w:tcPr>
            <w:tcW w:w="1134" w:type="dxa"/>
          </w:tcPr>
          <w:p w14:paraId="6B51E6C3"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Nigeria</w:t>
            </w:r>
          </w:p>
        </w:tc>
        <w:tc>
          <w:tcPr>
            <w:tcW w:w="4536" w:type="dxa"/>
          </w:tcPr>
          <w:p w14:paraId="400EAAF2"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 xml:space="preserve">Knowledge of Human Papilloma Virus Self-sampling and Cervical Cancers Screening Uptake among </w:t>
            </w:r>
            <w:proofErr w:type="spellStart"/>
            <w:r w:rsidRPr="00503797">
              <w:rPr>
                <w:rFonts w:asciiTheme="majorBidi" w:hAnsiTheme="majorBidi" w:cstheme="majorBidi"/>
                <w:sz w:val="20"/>
                <w:szCs w:val="20"/>
              </w:rPr>
              <w:t>Gynaecology</w:t>
            </w:r>
            <w:proofErr w:type="spellEnd"/>
            <w:r w:rsidRPr="00503797">
              <w:rPr>
                <w:rFonts w:asciiTheme="majorBidi" w:hAnsiTheme="majorBidi" w:cstheme="majorBidi"/>
                <w:sz w:val="20"/>
                <w:szCs w:val="20"/>
              </w:rPr>
              <w:t xml:space="preserve"> Clinic Attendees in a Tertiary Hospital in Nigeria </w:t>
            </w:r>
          </w:p>
        </w:tc>
        <w:tc>
          <w:tcPr>
            <w:tcW w:w="6520" w:type="dxa"/>
          </w:tcPr>
          <w:p w14:paraId="0DC0D32B"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 xml:space="preserve">this study investigated the level of knowledge Human Papilloma Virus (HPV) Self-sampling and Cervical cancers screening uptake among </w:t>
            </w:r>
            <w:proofErr w:type="spellStart"/>
            <w:r w:rsidRPr="00503797">
              <w:rPr>
                <w:rFonts w:asciiTheme="majorBidi" w:hAnsiTheme="majorBidi" w:cstheme="majorBidi"/>
                <w:sz w:val="20"/>
                <w:szCs w:val="20"/>
              </w:rPr>
              <w:t>gynaecology</w:t>
            </w:r>
            <w:proofErr w:type="spellEnd"/>
            <w:r w:rsidRPr="00503797">
              <w:rPr>
                <w:rFonts w:asciiTheme="majorBidi" w:hAnsiTheme="majorBidi" w:cstheme="majorBidi"/>
                <w:sz w:val="20"/>
                <w:szCs w:val="20"/>
              </w:rPr>
              <w:t xml:space="preserve"> clinic attendees in Obafemi Awolowo University Teaching Hospitals Complex, Ile-Ife,</w:t>
            </w:r>
            <w:r>
              <w:rPr>
                <w:rFonts w:asciiTheme="majorBidi" w:hAnsiTheme="majorBidi" w:cstheme="majorBidi"/>
                <w:sz w:val="20"/>
                <w:szCs w:val="20"/>
              </w:rPr>
              <w:t xml:space="preserve"> </w:t>
            </w:r>
            <w:r w:rsidRPr="00503797">
              <w:rPr>
                <w:rFonts w:asciiTheme="majorBidi" w:hAnsiTheme="majorBidi" w:cstheme="majorBidi"/>
                <w:sz w:val="20"/>
                <w:szCs w:val="20"/>
              </w:rPr>
              <w:t xml:space="preserve">Nigeria. </w:t>
            </w:r>
          </w:p>
        </w:tc>
      </w:tr>
      <w:tr w:rsidR="00BF76B4" w:rsidRPr="00503797" w14:paraId="07059C29" w14:textId="77777777" w:rsidTr="00931E4F">
        <w:trPr>
          <w:jc w:val="center"/>
        </w:trPr>
        <w:tc>
          <w:tcPr>
            <w:tcW w:w="439" w:type="dxa"/>
          </w:tcPr>
          <w:p w14:paraId="5F3F3AC7"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22</w:t>
            </w:r>
          </w:p>
        </w:tc>
        <w:tc>
          <w:tcPr>
            <w:tcW w:w="1683" w:type="dxa"/>
          </w:tcPr>
          <w:p w14:paraId="17BEC04F" w14:textId="77777777" w:rsidR="00BF76B4" w:rsidRPr="00503797" w:rsidRDefault="00BF76B4" w:rsidP="00931E4F">
            <w:pPr>
              <w:bidi w:val="0"/>
              <w:rPr>
                <w:rFonts w:asciiTheme="majorBidi" w:hAnsiTheme="majorBidi" w:cstheme="majorBidi"/>
                <w:sz w:val="20"/>
                <w:szCs w:val="20"/>
              </w:rPr>
            </w:pPr>
            <w:proofErr w:type="spellStart"/>
            <w:r w:rsidRPr="00503797">
              <w:rPr>
                <w:rFonts w:asciiTheme="majorBidi" w:hAnsiTheme="majorBidi" w:cstheme="majorBidi"/>
                <w:sz w:val="20"/>
                <w:szCs w:val="20"/>
              </w:rPr>
              <w:t>Gulten</w:t>
            </w:r>
            <w:proofErr w:type="spellEnd"/>
            <w:r w:rsidRPr="00503797">
              <w:rPr>
                <w:rFonts w:asciiTheme="majorBidi" w:hAnsiTheme="majorBidi" w:cstheme="majorBidi"/>
                <w:sz w:val="20"/>
                <w:szCs w:val="20"/>
              </w:rPr>
              <w:t xml:space="preserve"> </w:t>
            </w:r>
            <w:proofErr w:type="spellStart"/>
            <w:r w:rsidRPr="00503797">
              <w:rPr>
                <w:rFonts w:asciiTheme="majorBidi" w:hAnsiTheme="majorBidi" w:cstheme="majorBidi"/>
                <w:sz w:val="20"/>
                <w:szCs w:val="20"/>
              </w:rPr>
              <w:t>Guvenc</w:t>
            </w:r>
            <w:proofErr w:type="spellEnd"/>
          </w:p>
        </w:tc>
        <w:tc>
          <w:tcPr>
            <w:tcW w:w="1134" w:type="dxa"/>
          </w:tcPr>
          <w:p w14:paraId="0BE44C47"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Turkey</w:t>
            </w:r>
          </w:p>
        </w:tc>
        <w:tc>
          <w:tcPr>
            <w:tcW w:w="4536" w:type="dxa"/>
          </w:tcPr>
          <w:p w14:paraId="504EEE66"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Health Belief Model Scale for Cervical Cancer and Pap Smear Test: psychometric testing</w:t>
            </w:r>
          </w:p>
        </w:tc>
        <w:tc>
          <w:tcPr>
            <w:tcW w:w="6520" w:type="dxa"/>
          </w:tcPr>
          <w:p w14:paraId="7F1C9824"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This study is a report of the development and psychometric testing of the Health Belief Model Scale for Cervical Cancer and the Pap Smear Test.</w:t>
            </w:r>
          </w:p>
        </w:tc>
      </w:tr>
      <w:tr w:rsidR="00BF76B4" w:rsidRPr="00503797" w14:paraId="51F3425D" w14:textId="77777777" w:rsidTr="00931E4F">
        <w:trPr>
          <w:jc w:val="center"/>
        </w:trPr>
        <w:tc>
          <w:tcPr>
            <w:tcW w:w="439" w:type="dxa"/>
          </w:tcPr>
          <w:p w14:paraId="7D4486C4"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23</w:t>
            </w:r>
          </w:p>
        </w:tc>
        <w:tc>
          <w:tcPr>
            <w:tcW w:w="1683" w:type="dxa"/>
          </w:tcPr>
          <w:p w14:paraId="48F2FE0C" w14:textId="77777777" w:rsidR="00BF76B4" w:rsidRPr="00503797" w:rsidRDefault="00BF76B4" w:rsidP="00931E4F">
            <w:pPr>
              <w:bidi w:val="0"/>
              <w:rPr>
                <w:rFonts w:asciiTheme="majorBidi" w:hAnsiTheme="majorBidi" w:cstheme="majorBidi"/>
                <w:sz w:val="20"/>
                <w:szCs w:val="20"/>
              </w:rPr>
            </w:pPr>
            <w:proofErr w:type="spellStart"/>
            <w:r w:rsidRPr="00503797">
              <w:rPr>
                <w:rFonts w:asciiTheme="majorBidi" w:hAnsiTheme="majorBidi" w:cstheme="majorBidi"/>
                <w:sz w:val="20"/>
                <w:szCs w:val="20"/>
              </w:rPr>
              <w:t>Gulten</w:t>
            </w:r>
            <w:proofErr w:type="spellEnd"/>
            <w:r w:rsidRPr="00503797">
              <w:rPr>
                <w:rFonts w:asciiTheme="majorBidi" w:hAnsiTheme="majorBidi" w:cstheme="majorBidi"/>
                <w:sz w:val="20"/>
                <w:szCs w:val="20"/>
              </w:rPr>
              <w:t xml:space="preserve"> </w:t>
            </w:r>
            <w:proofErr w:type="spellStart"/>
            <w:r w:rsidRPr="00503797">
              <w:rPr>
                <w:rFonts w:asciiTheme="majorBidi" w:hAnsiTheme="majorBidi" w:cstheme="majorBidi"/>
                <w:sz w:val="20"/>
                <w:szCs w:val="20"/>
              </w:rPr>
              <w:t>Guvenc</w:t>
            </w:r>
            <w:proofErr w:type="spellEnd"/>
          </w:p>
        </w:tc>
        <w:tc>
          <w:tcPr>
            <w:tcW w:w="1134" w:type="dxa"/>
          </w:tcPr>
          <w:p w14:paraId="2D08DB1E"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Turkey</w:t>
            </w:r>
          </w:p>
        </w:tc>
        <w:tc>
          <w:tcPr>
            <w:tcW w:w="4536" w:type="dxa"/>
          </w:tcPr>
          <w:p w14:paraId="47CACFAF"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Health Belief Model Scale for Human Papilloma Virus and its Vaccination: Adaptation and Psychometric Testing</w:t>
            </w:r>
          </w:p>
        </w:tc>
        <w:tc>
          <w:tcPr>
            <w:tcW w:w="6520" w:type="dxa"/>
          </w:tcPr>
          <w:p w14:paraId="4A8E58D8"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To adapt and psychometrically test the Health Belief Model Scale for Human Papillomavirus and its vaccination (HBMS-HPVV), and to assess human papillomavirus knowledge score (HPV-KS) among female college students.</w:t>
            </w:r>
          </w:p>
        </w:tc>
      </w:tr>
      <w:tr w:rsidR="00BF76B4" w:rsidRPr="00503797" w14:paraId="35FF7597" w14:textId="77777777" w:rsidTr="00931E4F">
        <w:trPr>
          <w:jc w:val="center"/>
        </w:trPr>
        <w:tc>
          <w:tcPr>
            <w:tcW w:w="439" w:type="dxa"/>
          </w:tcPr>
          <w:p w14:paraId="7C45D933"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24</w:t>
            </w:r>
          </w:p>
        </w:tc>
        <w:tc>
          <w:tcPr>
            <w:tcW w:w="1683" w:type="dxa"/>
          </w:tcPr>
          <w:p w14:paraId="1EAA7D8E"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Saba Haider</w:t>
            </w:r>
          </w:p>
        </w:tc>
        <w:tc>
          <w:tcPr>
            <w:tcW w:w="1134" w:type="dxa"/>
          </w:tcPr>
          <w:p w14:paraId="0D9F662A"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Pakistan</w:t>
            </w:r>
          </w:p>
        </w:tc>
        <w:tc>
          <w:tcPr>
            <w:tcW w:w="4536" w:type="dxa"/>
          </w:tcPr>
          <w:p w14:paraId="371F07DD"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Nurse’s knowledge and Awareness Regarding Cervical Cancer and its Prevention in Different Hospitals of Quetta, Pakistan</w:t>
            </w:r>
          </w:p>
        </w:tc>
        <w:tc>
          <w:tcPr>
            <w:tcW w:w="6520" w:type="dxa"/>
          </w:tcPr>
          <w:p w14:paraId="3C7D8260"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This study aimed to assess the knowledge and awareness regarding cervical cancer and its prevention among nurses working in different hospitals of Quetta, Pakistan.</w:t>
            </w:r>
          </w:p>
        </w:tc>
      </w:tr>
      <w:tr w:rsidR="00BF76B4" w:rsidRPr="00503797" w14:paraId="4D160DE0" w14:textId="77777777" w:rsidTr="00931E4F">
        <w:trPr>
          <w:jc w:val="center"/>
        </w:trPr>
        <w:tc>
          <w:tcPr>
            <w:tcW w:w="439" w:type="dxa"/>
          </w:tcPr>
          <w:p w14:paraId="244EFE18"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25</w:t>
            </w:r>
          </w:p>
        </w:tc>
        <w:tc>
          <w:tcPr>
            <w:tcW w:w="1683" w:type="dxa"/>
          </w:tcPr>
          <w:p w14:paraId="0576A934"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Sayward E. Harrison</w:t>
            </w:r>
          </w:p>
        </w:tc>
        <w:tc>
          <w:tcPr>
            <w:tcW w:w="1134" w:type="dxa"/>
          </w:tcPr>
          <w:p w14:paraId="3445D222"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United States</w:t>
            </w:r>
          </w:p>
        </w:tc>
        <w:tc>
          <w:tcPr>
            <w:tcW w:w="4536" w:type="dxa"/>
          </w:tcPr>
          <w:p w14:paraId="759B3C90"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examining Associations between Knowledge and Vaccine Uptake Using the Human Papillomavirus Knowledge Questionnaire (HPV-KQ)</w:t>
            </w:r>
          </w:p>
        </w:tc>
        <w:tc>
          <w:tcPr>
            <w:tcW w:w="6520" w:type="dxa"/>
          </w:tcPr>
          <w:p w14:paraId="5F6F54D3"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Understanding the relationship between human papillomavirus (HPV) knowledge and vaccination behavior is important to inform public health interventions, yet few validated HPV knowledge scales exist.</w:t>
            </w:r>
          </w:p>
        </w:tc>
      </w:tr>
      <w:tr w:rsidR="00BF76B4" w:rsidRPr="00503797" w14:paraId="30633463" w14:textId="77777777" w:rsidTr="00931E4F">
        <w:trPr>
          <w:jc w:val="center"/>
        </w:trPr>
        <w:tc>
          <w:tcPr>
            <w:tcW w:w="439" w:type="dxa"/>
          </w:tcPr>
          <w:p w14:paraId="621F2171"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26</w:t>
            </w:r>
          </w:p>
        </w:tc>
        <w:tc>
          <w:tcPr>
            <w:tcW w:w="1683" w:type="dxa"/>
          </w:tcPr>
          <w:p w14:paraId="5F52C870"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 xml:space="preserve">Maryam </w:t>
            </w:r>
            <w:proofErr w:type="spellStart"/>
            <w:r w:rsidRPr="00503797">
              <w:rPr>
                <w:rFonts w:asciiTheme="majorBidi" w:hAnsiTheme="majorBidi" w:cstheme="majorBidi"/>
                <w:sz w:val="20"/>
                <w:szCs w:val="20"/>
              </w:rPr>
              <w:t>Alsadat</w:t>
            </w:r>
            <w:proofErr w:type="spellEnd"/>
            <w:r w:rsidRPr="00503797">
              <w:rPr>
                <w:rFonts w:asciiTheme="majorBidi" w:hAnsiTheme="majorBidi" w:cstheme="majorBidi"/>
                <w:sz w:val="20"/>
                <w:szCs w:val="20"/>
              </w:rPr>
              <w:t xml:space="preserve"> </w:t>
            </w:r>
            <w:proofErr w:type="spellStart"/>
            <w:r w:rsidRPr="00503797">
              <w:rPr>
                <w:rFonts w:asciiTheme="majorBidi" w:hAnsiTheme="majorBidi" w:cstheme="majorBidi"/>
                <w:sz w:val="20"/>
                <w:szCs w:val="20"/>
              </w:rPr>
              <w:t>Hashemipour</w:t>
            </w:r>
            <w:proofErr w:type="spellEnd"/>
          </w:p>
        </w:tc>
        <w:tc>
          <w:tcPr>
            <w:tcW w:w="1134" w:type="dxa"/>
          </w:tcPr>
          <w:p w14:paraId="05E0491B"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Iran</w:t>
            </w:r>
          </w:p>
        </w:tc>
        <w:tc>
          <w:tcPr>
            <w:tcW w:w="4536" w:type="dxa"/>
          </w:tcPr>
          <w:p w14:paraId="0861512D"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Knowledge of Medical and Dental Iranian Students about the Infection</w:t>
            </w:r>
            <w:r>
              <w:rPr>
                <w:rFonts w:asciiTheme="majorBidi" w:hAnsiTheme="majorBidi" w:cstheme="majorBidi"/>
                <w:sz w:val="20"/>
                <w:szCs w:val="20"/>
              </w:rPr>
              <w:t xml:space="preserve"> </w:t>
            </w:r>
            <w:r w:rsidRPr="00503797">
              <w:rPr>
                <w:rFonts w:asciiTheme="majorBidi" w:hAnsiTheme="majorBidi" w:cstheme="majorBidi"/>
                <w:sz w:val="20"/>
                <w:szCs w:val="20"/>
              </w:rPr>
              <w:t>and Vaccination of Human Papillomavirus</w:t>
            </w:r>
          </w:p>
        </w:tc>
        <w:tc>
          <w:tcPr>
            <w:tcW w:w="6520" w:type="dxa"/>
          </w:tcPr>
          <w:p w14:paraId="1873DFF3"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 xml:space="preserve">To evaluate the awareness of medical and dental students of Kerman University of Medical Science about the infection and vaccination of the human papillomavirus. </w:t>
            </w:r>
          </w:p>
        </w:tc>
      </w:tr>
      <w:tr w:rsidR="00BF76B4" w:rsidRPr="00503797" w14:paraId="379FB390" w14:textId="77777777" w:rsidTr="00931E4F">
        <w:trPr>
          <w:jc w:val="center"/>
        </w:trPr>
        <w:tc>
          <w:tcPr>
            <w:tcW w:w="439" w:type="dxa"/>
          </w:tcPr>
          <w:p w14:paraId="68DD7BE6"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27</w:t>
            </w:r>
          </w:p>
        </w:tc>
        <w:tc>
          <w:tcPr>
            <w:tcW w:w="1683" w:type="dxa"/>
          </w:tcPr>
          <w:p w14:paraId="13E720C4"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 xml:space="preserve">Meera </w:t>
            </w:r>
            <w:proofErr w:type="spellStart"/>
            <w:r w:rsidRPr="00503797">
              <w:rPr>
                <w:rFonts w:asciiTheme="majorBidi" w:hAnsiTheme="majorBidi" w:cstheme="majorBidi"/>
                <w:sz w:val="20"/>
                <w:szCs w:val="20"/>
              </w:rPr>
              <w:t>Indracanti</w:t>
            </w:r>
            <w:proofErr w:type="spellEnd"/>
          </w:p>
        </w:tc>
        <w:tc>
          <w:tcPr>
            <w:tcW w:w="1134" w:type="dxa"/>
          </w:tcPr>
          <w:p w14:paraId="24E0BC7F"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Northwest Ethiopia</w:t>
            </w:r>
          </w:p>
        </w:tc>
        <w:tc>
          <w:tcPr>
            <w:tcW w:w="4536" w:type="dxa"/>
          </w:tcPr>
          <w:p w14:paraId="5CAC1DF1"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Factors Associated with Pre- and Post-Educational Intervention Knowledge Levels of HPV and Cervical Cancer Among the Male and Female University Students, Northwest Ethiopia</w:t>
            </w:r>
          </w:p>
        </w:tc>
        <w:tc>
          <w:tcPr>
            <w:tcW w:w="6520" w:type="dxa"/>
          </w:tcPr>
          <w:p w14:paraId="52057D2B"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This study aimed to understand the factors associated with HPV and cervical cancer knowledge levels of university students before and after an educational intervention.</w:t>
            </w:r>
          </w:p>
        </w:tc>
      </w:tr>
      <w:tr w:rsidR="00BF76B4" w:rsidRPr="00503797" w14:paraId="616085EA" w14:textId="77777777" w:rsidTr="00931E4F">
        <w:trPr>
          <w:jc w:val="center"/>
        </w:trPr>
        <w:tc>
          <w:tcPr>
            <w:tcW w:w="439" w:type="dxa"/>
          </w:tcPr>
          <w:p w14:paraId="04B86618"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28</w:t>
            </w:r>
          </w:p>
        </w:tc>
        <w:tc>
          <w:tcPr>
            <w:tcW w:w="1683" w:type="dxa"/>
          </w:tcPr>
          <w:p w14:paraId="313164D6" w14:textId="77777777" w:rsidR="00BF76B4" w:rsidRPr="00503797" w:rsidRDefault="00BF76B4" w:rsidP="00931E4F">
            <w:pPr>
              <w:bidi w:val="0"/>
              <w:rPr>
                <w:rFonts w:asciiTheme="majorBidi" w:hAnsiTheme="majorBidi" w:cstheme="majorBidi"/>
                <w:sz w:val="20"/>
                <w:szCs w:val="20"/>
              </w:rPr>
            </w:pPr>
            <w:proofErr w:type="spellStart"/>
            <w:r w:rsidRPr="00503797">
              <w:rPr>
                <w:rFonts w:asciiTheme="majorBidi" w:hAnsiTheme="majorBidi" w:cstheme="majorBidi"/>
                <w:sz w:val="20"/>
                <w:szCs w:val="20"/>
              </w:rPr>
              <w:t>Sophaphan</w:t>
            </w:r>
            <w:proofErr w:type="spellEnd"/>
            <w:r w:rsidRPr="00503797">
              <w:rPr>
                <w:rFonts w:asciiTheme="majorBidi" w:hAnsiTheme="majorBidi" w:cstheme="majorBidi"/>
                <w:sz w:val="20"/>
                <w:szCs w:val="20"/>
              </w:rPr>
              <w:t xml:space="preserve"> </w:t>
            </w:r>
            <w:proofErr w:type="spellStart"/>
            <w:r w:rsidRPr="00503797">
              <w:rPr>
                <w:rFonts w:asciiTheme="majorBidi" w:hAnsiTheme="majorBidi" w:cstheme="majorBidi"/>
                <w:sz w:val="20"/>
                <w:szCs w:val="20"/>
              </w:rPr>
              <w:t>Intahphuak</w:t>
            </w:r>
            <w:proofErr w:type="spellEnd"/>
          </w:p>
        </w:tc>
        <w:tc>
          <w:tcPr>
            <w:tcW w:w="1134" w:type="dxa"/>
          </w:tcPr>
          <w:p w14:paraId="4EF62F79"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Thailand</w:t>
            </w:r>
          </w:p>
        </w:tc>
        <w:tc>
          <w:tcPr>
            <w:tcW w:w="4536" w:type="dxa"/>
          </w:tcPr>
          <w:p w14:paraId="5588049B"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Factors Influence on Pap Test Screening among Lahu Hill Tribe</w:t>
            </w:r>
            <w:r>
              <w:rPr>
                <w:rFonts w:asciiTheme="majorBidi" w:hAnsiTheme="majorBidi" w:cstheme="majorBidi"/>
                <w:sz w:val="20"/>
                <w:szCs w:val="20"/>
              </w:rPr>
              <w:t xml:space="preserve"> </w:t>
            </w:r>
            <w:r w:rsidRPr="00503797">
              <w:rPr>
                <w:rFonts w:asciiTheme="majorBidi" w:hAnsiTheme="majorBidi" w:cstheme="majorBidi"/>
                <w:sz w:val="20"/>
                <w:szCs w:val="20"/>
              </w:rPr>
              <w:t>Women in Remote Area Thailand</w:t>
            </w:r>
          </w:p>
        </w:tc>
        <w:tc>
          <w:tcPr>
            <w:tcW w:w="6520" w:type="dxa"/>
          </w:tcPr>
          <w:p w14:paraId="5E258B5E"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This study aimed to determine the factors associated with successful Pap test among Lahu hill tribe women.</w:t>
            </w:r>
          </w:p>
        </w:tc>
      </w:tr>
      <w:tr w:rsidR="00BF76B4" w:rsidRPr="00503797" w14:paraId="6CAA1E37" w14:textId="77777777" w:rsidTr="00931E4F">
        <w:trPr>
          <w:jc w:val="center"/>
        </w:trPr>
        <w:tc>
          <w:tcPr>
            <w:tcW w:w="439" w:type="dxa"/>
          </w:tcPr>
          <w:p w14:paraId="4EFE4A02"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29</w:t>
            </w:r>
          </w:p>
        </w:tc>
        <w:tc>
          <w:tcPr>
            <w:tcW w:w="1683" w:type="dxa"/>
          </w:tcPr>
          <w:p w14:paraId="0C6A0D11"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Iman A Jaber</w:t>
            </w:r>
          </w:p>
        </w:tc>
        <w:tc>
          <w:tcPr>
            <w:tcW w:w="1134" w:type="dxa"/>
          </w:tcPr>
          <w:p w14:paraId="5B83EC96"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Iraq</w:t>
            </w:r>
          </w:p>
        </w:tc>
        <w:tc>
          <w:tcPr>
            <w:tcW w:w="4536" w:type="dxa"/>
          </w:tcPr>
          <w:p w14:paraId="6F182529"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Knowledge of Women about the Early Detection Methods of Cervical Cancer in</w:t>
            </w:r>
          </w:p>
        </w:tc>
        <w:tc>
          <w:tcPr>
            <w:tcW w:w="6520" w:type="dxa"/>
          </w:tcPr>
          <w:p w14:paraId="0C567A9A"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To assess women’s knowledge regarding cervical cancer and early detection methods.</w:t>
            </w:r>
          </w:p>
        </w:tc>
      </w:tr>
      <w:tr w:rsidR="00BF76B4" w:rsidRPr="00503797" w14:paraId="14A4FC6B" w14:textId="77777777" w:rsidTr="00931E4F">
        <w:trPr>
          <w:jc w:val="center"/>
        </w:trPr>
        <w:tc>
          <w:tcPr>
            <w:tcW w:w="439" w:type="dxa"/>
          </w:tcPr>
          <w:p w14:paraId="55560DA1"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lastRenderedPageBreak/>
              <w:t>30</w:t>
            </w:r>
          </w:p>
        </w:tc>
        <w:tc>
          <w:tcPr>
            <w:tcW w:w="1683" w:type="dxa"/>
          </w:tcPr>
          <w:p w14:paraId="6155B7D2"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 xml:space="preserve">Katarzyna </w:t>
            </w:r>
            <w:proofErr w:type="spellStart"/>
            <w:r w:rsidRPr="00503797">
              <w:rPr>
                <w:rFonts w:asciiTheme="majorBidi" w:hAnsiTheme="majorBidi" w:cstheme="majorBidi"/>
                <w:sz w:val="20"/>
                <w:szCs w:val="20"/>
              </w:rPr>
              <w:t>Jaglarz</w:t>
            </w:r>
            <w:proofErr w:type="spellEnd"/>
          </w:p>
        </w:tc>
        <w:tc>
          <w:tcPr>
            <w:tcW w:w="1134" w:type="dxa"/>
          </w:tcPr>
          <w:p w14:paraId="3079E76E"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Poland</w:t>
            </w:r>
          </w:p>
        </w:tc>
        <w:tc>
          <w:tcPr>
            <w:tcW w:w="4536" w:type="dxa"/>
          </w:tcPr>
          <w:p w14:paraId="4FB02F44"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Creating and field-testing the questionnaire for the assessment of knowledge about cervical cancer and its prevention among schoolgirls and female students</w:t>
            </w:r>
          </w:p>
        </w:tc>
        <w:tc>
          <w:tcPr>
            <w:tcW w:w="6520" w:type="dxa"/>
          </w:tcPr>
          <w:p w14:paraId="35122868"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This study aimed to develop and validate a questionnaire used to assess the level of general knowledge about cervical cancer, its primary and secondary prevention, and to identify sources of information about the disease among schoolgirls and female students.</w:t>
            </w:r>
          </w:p>
        </w:tc>
      </w:tr>
      <w:tr w:rsidR="00BF76B4" w:rsidRPr="00503797" w14:paraId="57EE5087" w14:textId="77777777" w:rsidTr="00931E4F">
        <w:trPr>
          <w:jc w:val="center"/>
        </w:trPr>
        <w:tc>
          <w:tcPr>
            <w:tcW w:w="439" w:type="dxa"/>
          </w:tcPr>
          <w:p w14:paraId="18745829"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31</w:t>
            </w:r>
          </w:p>
        </w:tc>
        <w:tc>
          <w:tcPr>
            <w:tcW w:w="1683" w:type="dxa"/>
          </w:tcPr>
          <w:p w14:paraId="4266D4B7"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 xml:space="preserve">Phanida </w:t>
            </w:r>
            <w:proofErr w:type="spellStart"/>
            <w:r w:rsidRPr="00503797">
              <w:rPr>
                <w:rFonts w:asciiTheme="majorBidi" w:hAnsiTheme="majorBidi" w:cstheme="majorBidi"/>
                <w:sz w:val="20"/>
                <w:szCs w:val="20"/>
              </w:rPr>
              <w:t>Juntasopeepun</w:t>
            </w:r>
            <w:proofErr w:type="spellEnd"/>
          </w:p>
        </w:tc>
        <w:tc>
          <w:tcPr>
            <w:tcW w:w="1134" w:type="dxa"/>
          </w:tcPr>
          <w:p w14:paraId="7DFB56AE"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Thailand</w:t>
            </w:r>
          </w:p>
        </w:tc>
        <w:tc>
          <w:tcPr>
            <w:tcW w:w="4536" w:type="dxa"/>
          </w:tcPr>
          <w:p w14:paraId="2E394820"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Development and psychometric evaluation of the Thai Human Papillomavirus Beliefs Scale</w:t>
            </w:r>
          </w:p>
        </w:tc>
        <w:tc>
          <w:tcPr>
            <w:tcW w:w="6520" w:type="dxa"/>
          </w:tcPr>
          <w:p w14:paraId="6690B14A"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 xml:space="preserve">developed and evaluated the psychometric properties of the Thai Human Papillomavirus Beliefs Scale. </w:t>
            </w:r>
          </w:p>
        </w:tc>
      </w:tr>
      <w:tr w:rsidR="00BF76B4" w:rsidRPr="00503797" w14:paraId="7EB885D2" w14:textId="77777777" w:rsidTr="00931E4F">
        <w:trPr>
          <w:jc w:val="center"/>
        </w:trPr>
        <w:tc>
          <w:tcPr>
            <w:tcW w:w="439" w:type="dxa"/>
          </w:tcPr>
          <w:p w14:paraId="6C94336A"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32</w:t>
            </w:r>
          </w:p>
        </w:tc>
        <w:tc>
          <w:tcPr>
            <w:tcW w:w="1683" w:type="dxa"/>
          </w:tcPr>
          <w:p w14:paraId="0C856AB0"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Seyed Saeed Mazloomy Mahmoodabad</w:t>
            </w:r>
          </w:p>
        </w:tc>
        <w:tc>
          <w:tcPr>
            <w:tcW w:w="1134" w:type="dxa"/>
          </w:tcPr>
          <w:p w14:paraId="755A9B1B"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Iran</w:t>
            </w:r>
          </w:p>
        </w:tc>
        <w:tc>
          <w:tcPr>
            <w:tcW w:w="4536" w:type="dxa"/>
          </w:tcPr>
          <w:p w14:paraId="2FFD4B5A"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A questionnaire on factors affecting</w:t>
            </w:r>
            <w:r>
              <w:rPr>
                <w:rFonts w:asciiTheme="majorBidi" w:hAnsiTheme="majorBidi" w:cstheme="majorBidi"/>
                <w:sz w:val="20"/>
                <w:szCs w:val="20"/>
              </w:rPr>
              <w:t xml:space="preserve"> </w:t>
            </w:r>
            <w:r w:rsidRPr="00503797">
              <w:rPr>
                <w:rFonts w:asciiTheme="majorBidi" w:hAnsiTheme="majorBidi" w:cstheme="majorBidi"/>
                <w:sz w:val="20"/>
                <w:szCs w:val="20"/>
              </w:rPr>
              <w:t>the precaution adoption process model for cervical cancer – Psychometric properties</w:t>
            </w:r>
          </w:p>
        </w:tc>
        <w:tc>
          <w:tcPr>
            <w:tcW w:w="6520" w:type="dxa"/>
          </w:tcPr>
          <w:p w14:paraId="23408EF1"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This study aims to evaluate the psychometrics of a questionnaire that enquired about the factors involved in the Precaution Adoption Process Model (PAPM) for cervical cancer among suburban women in Bandar Abbas, south of Iran.</w:t>
            </w:r>
          </w:p>
        </w:tc>
      </w:tr>
      <w:tr w:rsidR="00BF76B4" w:rsidRPr="00503797" w14:paraId="1B1F1EC8" w14:textId="77777777" w:rsidTr="00931E4F">
        <w:trPr>
          <w:jc w:val="center"/>
        </w:trPr>
        <w:tc>
          <w:tcPr>
            <w:tcW w:w="439" w:type="dxa"/>
          </w:tcPr>
          <w:p w14:paraId="07F2B411"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33</w:t>
            </w:r>
          </w:p>
        </w:tc>
        <w:tc>
          <w:tcPr>
            <w:tcW w:w="1683" w:type="dxa"/>
          </w:tcPr>
          <w:p w14:paraId="04F29D83"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André Luciano Manoel</w:t>
            </w:r>
          </w:p>
        </w:tc>
        <w:tc>
          <w:tcPr>
            <w:tcW w:w="1134" w:type="dxa"/>
          </w:tcPr>
          <w:p w14:paraId="6A9159F1" w14:textId="77777777" w:rsidR="00BF76B4" w:rsidRPr="00503797" w:rsidRDefault="00BF76B4" w:rsidP="00931E4F">
            <w:pPr>
              <w:bidi w:val="0"/>
              <w:rPr>
                <w:rFonts w:asciiTheme="majorBidi" w:hAnsiTheme="majorBidi" w:cstheme="majorBidi"/>
                <w:sz w:val="20"/>
                <w:szCs w:val="20"/>
              </w:rPr>
            </w:pPr>
            <w:proofErr w:type="spellStart"/>
            <w:r w:rsidRPr="00503797">
              <w:rPr>
                <w:rFonts w:asciiTheme="majorBidi" w:hAnsiTheme="majorBidi" w:cstheme="majorBidi"/>
                <w:sz w:val="20"/>
                <w:szCs w:val="20"/>
              </w:rPr>
              <w:t>Brasil</w:t>
            </w:r>
            <w:proofErr w:type="spellEnd"/>
          </w:p>
        </w:tc>
        <w:tc>
          <w:tcPr>
            <w:tcW w:w="4536" w:type="dxa"/>
          </w:tcPr>
          <w:p w14:paraId="65346AF5"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Preliminary stages of a cross-cultural Brazilian Portuguese adaptation of a measurement tool for assessing public understanding of human papillomavirus</w:t>
            </w:r>
          </w:p>
        </w:tc>
        <w:tc>
          <w:tcPr>
            <w:tcW w:w="6520" w:type="dxa"/>
          </w:tcPr>
          <w:p w14:paraId="26F8353D"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The objective of this study was to conduct the initial stages of the cross-cultural adaptation to Brazilian Portuguese of a scale to measure the level of knowledge about HPV.</w:t>
            </w:r>
          </w:p>
        </w:tc>
      </w:tr>
      <w:tr w:rsidR="00BF76B4" w:rsidRPr="00503797" w14:paraId="2A3583E1" w14:textId="77777777" w:rsidTr="00931E4F">
        <w:trPr>
          <w:jc w:val="center"/>
        </w:trPr>
        <w:tc>
          <w:tcPr>
            <w:tcW w:w="439" w:type="dxa"/>
          </w:tcPr>
          <w:p w14:paraId="13ECAC49"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34</w:t>
            </w:r>
          </w:p>
        </w:tc>
        <w:tc>
          <w:tcPr>
            <w:tcW w:w="1683" w:type="dxa"/>
          </w:tcPr>
          <w:p w14:paraId="799A26E3"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Domenica Matranga</w:t>
            </w:r>
          </w:p>
        </w:tc>
        <w:tc>
          <w:tcPr>
            <w:tcW w:w="1134" w:type="dxa"/>
          </w:tcPr>
          <w:p w14:paraId="29D2BF6A"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Italy</w:t>
            </w:r>
          </w:p>
        </w:tc>
        <w:tc>
          <w:tcPr>
            <w:tcW w:w="4536" w:type="dxa"/>
          </w:tcPr>
          <w:p w14:paraId="1505FD2F"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The vaccination &amp; HPV Knowledge (</w:t>
            </w:r>
            <w:proofErr w:type="spellStart"/>
            <w:r w:rsidRPr="00503797">
              <w:rPr>
                <w:rFonts w:asciiTheme="majorBidi" w:hAnsiTheme="majorBidi" w:cstheme="majorBidi"/>
                <w:sz w:val="20"/>
                <w:szCs w:val="20"/>
              </w:rPr>
              <w:t>THinK</w:t>
            </w:r>
            <w:proofErr w:type="spellEnd"/>
            <w:r w:rsidRPr="00503797">
              <w:rPr>
                <w:rFonts w:asciiTheme="majorBidi" w:hAnsiTheme="majorBidi" w:cstheme="majorBidi"/>
                <w:sz w:val="20"/>
                <w:szCs w:val="20"/>
              </w:rPr>
              <w:t>) questionnaire: a reliability and validity study on a sample of women living in Sicily (southern-Italy)</w:t>
            </w:r>
          </w:p>
        </w:tc>
        <w:tc>
          <w:tcPr>
            <w:tcW w:w="6520" w:type="dxa"/>
          </w:tcPr>
          <w:p w14:paraId="21CEA5FB"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This study aimed to introduce the Vaccination &amp; HPV Knowledge (</w:t>
            </w:r>
            <w:proofErr w:type="spellStart"/>
            <w:r w:rsidRPr="00503797">
              <w:rPr>
                <w:rFonts w:asciiTheme="majorBidi" w:hAnsiTheme="majorBidi" w:cstheme="majorBidi"/>
                <w:sz w:val="20"/>
                <w:szCs w:val="20"/>
              </w:rPr>
              <w:t>THinK</w:t>
            </w:r>
            <w:proofErr w:type="spellEnd"/>
            <w:r w:rsidRPr="00503797">
              <w:rPr>
                <w:rFonts w:asciiTheme="majorBidi" w:hAnsiTheme="majorBidi" w:cstheme="majorBidi"/>
                <w:sz w:val="20"/>
                <w:szCs w:val="20"/>
              </w:rPr>
              <w:t>) questionnaire to assess knowledge about human papillomavirus (HPV) and</w:t>
            </w:r>
          </w:p>
          <w:p w14:paraId="0FC2409D"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 xml:space="preserve">attitude to HPV vaccination. </w:t>
            </w:r>
          </w:p>
        </w:tc>
      </w:tr>
      <w:tr w:rsidR="00BF76B4" w:rsidRPr="00503797" w14:paraId="61C74258" w14:textId="77777777" w:rsidTr="00931E4F">
        <w:trPr>
          <w:jc w:val="center"/>
        </w:trPr>
        <w:tc>
          <w:tcPr>
            <w:tcW w:w="439" w:type="dxa"/>
          </w:tcPr>
          <w:p w14:paraId="62111518"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35</w:t>
            </w:r>
          </w:p>
        </w:tc>
        <w:tc>
          <w:tcPr>
            <w:tcW w:w="1683" w:type="dxa"/>
          </w:tcPr>
          <w:p w14:paraId="44632910"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Annie-Laurie McRee</w:t>
            </w:r>
          </w:p>
        </w:tc>
        <w:tc>
          <w:tcPr>
            <w:tcW w:w="1134" w:type="dxa"/>
          </w:tcPr>
          <w:p w14:paraId="2B2B2182"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United States</w:t>
            </w:r>
          </w:p>
        </w:tc>
        <w:tc>
          <w:tcPr>
            <w:tcW w:w="4536" w:type="dxa"/>
          </w:tcPr>
          <w:p w14:paraId="30B131C6"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 xml:space="preserve">The Carolina HPV Immunization Attitudes and Beliefs Scale (CHIAS): Scale Development and Associations </w:t>
            </w:r>
            <w:proofErr w:type="gramStart"/>
            <w:r w:rsidRPr="00503797">
              <w:rPr>
                <w:rFonts w:asciiTheme="majorBidi" w:hAnsiTheme="majorBidi" w:cstheme="majorBidi"/>
                <w:sz w:val="20"/>
                <w:szCs w:val="20"/>
              </w:rPr>
              <w:t>With</w:t>
            </w:r>
            <w:proofErr w:type="gramEnd"/>
            <w:r w:rsidRPr="00503797">
              <w:rPr>
                <w:rFonts w:asciiTheme="majorBidi" w:hAnsiTheme="majorBidi" w:cstheme="majorBidi"/>
                <w:sz w:val="20"/>
                <w:szCs w:val="20"/>
              </w:rPr>
              <w:t xml:space="preserve"> Intentions to Vaccinate</w:t>
            </w:r>
          </w:p>
        </w:tc>
        <w:tc>
          <w:tcPr>
            <w:tcW w:w="6520" w:type="dxa"/>
          </w:tcPr>
          <w:p w14:paraId="18CF3F97"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 xml:space="preserve">developed the Carolina HPV Immunization Attitudes and Beliefs Scale (CHIAS) and explored its factor structure. </w:t>
            </w:r>
          </w:p>
        </w:tc>
      </w:tr>
      <w:tr w:rsidR="00BF76B4" w:rsidRPr="00503797" w14:paraId="2B96404B" w14:textId="77777777" w:rsidTr="00931E4F">
        <w:trPr>
          <w:jc w:val="center"/>
        </w:trPr>
        <w:tc>
          <w:tcPr>
            <w:tcW w:w="439" w:type="dxa"/>
          </w:tcPr>
          <w:p w14:paraId="3449168A"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36</w:t>
            </w:r>
          </w:p>
        </w:tc>
        <w:tc>
          <w:tcPr>
            <w:tcW w:w="1683" w:type="dxa"/>
          </w:tcPr>
          <w:p w14:paraId="72F28D89"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Tomasz Milecki</w:t>
            </w:r>
          </w:p>
        </w:tc>
        <w:tc>
          <w:tcPr>
            <w:tcW w:w="1134" w:type="dxa"/>
          </w:tcPr>
          <w:p w14:paraId="5E2CC611"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Poland</w:t>
            </w:r>
          </w:p>
        </w:tc>
        <w:tc>
          <w:tcPr>
            <w:tcW w:w="4536" w:type="dxa"/>
          </w:tcPr>
          <w:p w14:paraId="76B75968"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Polish Medical Students’ Knowledge Regarding Human Papillomavirus’s Ways of Transmission, Risk of Cancer Development, and Vaccination, and Their Intention to Recommend Vaccination</w:t>
            </w:r>
          </w:p>
        </w:tc>
        <w:tc>
          <w:tcPr>
            <w:tcW w:w="6520" w:type="dxa"/>
          </w:tcPr>
          <w:p w14:paraId="72EDE5D0"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The study aimed to assess the knowledge of medical students regarding Human Papillomavirus’s (HPV) ways of transmission, risk of cancer development, and vaccination against HPV.</w:t>
            </w:r>
          </w:p>
        </w:tc>
      </w:tr>
      <w:tr w:rsidR="00BF76B4" w:rsidRPr="00503797" w14:paraId="7E94C97C" w14:textId="77777777" w:rsidTr="00931E4F">
        <w:trPr>
          <w:jc w:val="center"/>
        </w:trPr>
        <w:tc>
          <w:tcPr>
            <w:tcW w:w="439" w:type="dxa"/>
          </w:tcPr>
          <w:p w14:paraId="3E2D4E18"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37</w:t>
            </w:r>
          </w:p>
        </w:tc>
        <w:tc>
          <w:tcPr>
            <w:tcW w:w="1683" w:type="dxa"/>
          </w:tcPr>
          <w:p w14:paraId="6B19C82E"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S. </w:t>
            </w:r>
            <w:proofErr w:type="spellStart"/>
            <w:r w:rsidRPr="00503797">
              <w:rPr>
                <w:rFonts w:asciiTheme="majorBidi" w:hAnsiTheme="majorBidi" w:cstheme="majorBidi"/>
                <w:sz w:val="20"/>
                <w:szCs w:val="20"/>
              </w:rPr>
              <w:t>Mojahed</w:t>
            </w:r>
            <w:proofErr w:type="spellEnd"/>
          </w:p>
        </w:tc>
        <w:tc>
          <w:tcPr>
            <w:tcW w:w="1134" w:type="dxa"/>
          </w:tcPr>
          <w:p w14:paraId="57218844"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Iran</w:t>
            </w:r>
          </w:p>
        </w:tc>
        <w:tc>
          <w:tcPr>
            <w:tcW w:w="4536" w:type="dxa"/>
          </w:tcPr>
          <w:p w14:paraId="3C7586C6"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Attitude and knowledge of Iranian female nurses about Human Papillomavirus infection and cervical cancer: a cross-sectional survey</w:t>
            </w:r>
          </w:p>
        </w:tc>
        <w:tc>
          <w:tcPr>
            <w:tcW w:w="6520" w:type="dxa"/>
          </w:tcPr>
          <w:p w14:paraId="03C02D41"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 xml:space="preserve">This study aimed to evaluate awareness and knowledge of HPV infection and vaccines and to assess the attitude and approach toward these vaccines among female nurses at Shahid </w:t>
            </w:r>
            <w:proofErr w:type="spellStart"/>
            <w:r w:rsidRPr="00503797">
              <w:rPr>
                <w:rFonts w:asciiTheme="majorBidi" w:hAnsiTheme="majorBidi" w:cstheme="majorBidi"/>
                <w:sz w:val="20"/>
                <w:szCs w:val="20"/>
              </w:rPr>
              <w:t>Sadoughi</w:t>
            </w:r>
            <w:proofErr w:type="spellEnd"/>
            <w:r w:rsidRPr="00503797">
              <w:rPr>
                <w:rFonts w:asciiTheme="majorBidi" w:hAnsiTheme="majorBidi" w:cstheme="majorBidi"/>
                <w:sz w:val="20"/>
                <w:szCs w:val="20"/>
              </w:rPr>
              <w:t xml:space="preserve"> University of Medical Sciences, Yazd, Iran.</w:t>
            </w:r>
          </w:p>
        </w:tc>
      </w:tr>
      <w:tr w:rsidR="00BF76B4" w:rsidRPr="00503797" w14:paraId="731C21FE" w14:textId="77777777" w:rsidTr="00931E4F">
        <w:trPr>
          <w:jc w:val="center"/>
        </w:trPr>
        <w:tc>
          <w:tcPr>
            <w:tcW w:w="439" w:type="dxa"/>
          </w:tcPr>
          <w:p w14:paraId="2D02A710"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38</w:t>
            </w:r>
          </w:p>
        </w:tc>
        <w:tc>
          <w:tcPr>
            <w:tcW w:w="1683" w:type="dxa"/>
          </w:tcPr>
          <w:p w14:paraId="59CFE4F5"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J. Moodley</w:t>
            </w:r>
          </w:p>
        </w:tc>
        <w:tc>
          <w:tcPr>
            <w:tcW w:w="1134" w:type="dxa"/>
          </w:tcPr>
          <w:p w14:paraId="178F642C"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South Africa</w:t>
            </w:r>
          </w:p>
        </w:tc>
        <w:tc>
          <w:tcPr>
            <w:tcW w:w="4536" w:type="dxa"/>
          </w:tcPr>
          <w:p w14:paraId="7302A54D"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 xml:space="preserve">Development and validation of the African Women Awareness of </w:t>
            </w:r>
            <w:proofErr w:type="spellStart"/>
            <w:r w:rsidRPr="00503797">
              <w:rPr>
                <w:rFonts w:asciiTheme="majorBidi" w:hAnsiTheme="majorBidi" w:cstheme="majorBidi"/>
                <w:sz w:val="20"/>
                <w:szCs w:val="20"/>
              </w:rPr>
              <w:t>CANcer</w:t>
            </w:r>
            <w:proofErr w:type="spellEnd"/>
            <w:r w:rsidRPr="00503797">
              <w:rPr>
                <w:rFonts w:asciiTheme="majorBidi" w:hAnsiTheme="majorBidi" w:cstheme="majorBidi"/>
                <w:sz w:val="20"/>
                <w:szCs w:val="20"/>
              </w:rPr>
              <w:t xml:space="preserve"> (AWACAN) tool for breast and cervical cancer</w:t>
            </w:r>
          </w:p>
        </w:tc>
        <w:tc>
          <w:tcPr>
            <w:tcW w:w="6520" w:type="dxa"/>
          </w:tcPr>
          <w:p w14:paraId="478C7974"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 xml:space="preserve">This study aimed to develop and validate the African Women Awareness of </w:t>
            </w:r>
            <w:proofErr w:type="spellStart"/>
            <w:r w:rsidRPr="00503797">
              <w:rPr>
                <w:rFonts w:asciiTheme="majorBidi" w:hAnsiTheme="majorBidi" w:cstheme="majorBidi"/>
                <w:sz w:val="20"/>
                <w:szCs w:val="20"/>
              </w:rPr>
              <w:t>CANcer</w:t>
            </w:r>
            <w:proofErr w:type="spellEnd"/>
            <w:r w:rsidRPr="00503797">
              <w:rPr>
                <w:rFonts w:asciiTheme="majorBidi" w:hAnsiTheme="majorBidi" w:cstheme="majorBidi"/>
                <w:sz w:val="20"/>
                <w:szCs w:val="20"/>
              </w:rPr>
              <w:t xml:space="preserve"> (AWACAN) tool to measure awareness of breast and cervical cancer in Sub-Saharan Africa (SSA).</w:t>
            </w:r>
          </w:p>
        </w:tc>
      </w:tr>
      <w:tr w:rsidR="00BF76B4" w:rsidRPr="00503797" w14:paraId="2CD2509B" w14:textId="77777777" w:rsidTr="00931E4F">
        <w:trPr>
          <w:jc w:val="center"/>
        </w:trPr>
        <w:tc>
          <w:tcPr>
            <w:tcW w:w="439" w:type="dxa"/>
          </w:tcPr>
          <w:p w14:paraId="1950F8B9"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39</w:t>
            </w:r>
          </w:p>
        </w:tc>
        <w:tc>
          <w:tcPr>
            <w:tcW w:w="1683" w:type="dxa"/>
          </w:tcPr>
          <w:p w14:paraId="526296F7"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Connie K. Y. Nguyen-Truong</w:t>
            </w:r>
          </w:p>
        </w:tc>
        <w:tc>
          <w:tcPr>
            <w:tcW w:w="1134" w:type="dxa"/>
          </w:tcPr>
          <w:p w14:paraId="2B465FB1"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Vietnam</w:t>
            </w:r>
          </w:p>
        </w:tc>
        <w:tc>
          <w:tcPr>
            <w:tcW w:w="4536" w:type="dxa"/>
          </w:tcPr>
          <w:p w14:paraId="45D1DA99"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Adaptation and Testing of Instruments</w:t>
            </w:r>
            <w:r>
              <w:rPr>
                <w:rFonts w:asciiTheme="majorBidi" w:hAnsiTheme="majorBidi" w:cstheme="majorBidi"/>
                <w:sz w:val="20"/>
                <w:szCs w:val="20"/>
              </w:rPr>
              <w:t xml:space="preserve"> </w:t>
            </w:r>
            <w:r w:rsidRPr="00503797">
              <w:rPr>
                <w:rFonts w:asciiTheme="majorBidi" w:hAnsiTheme="majorBidi" w:cstheme="majorBidi"/>
                <w:sz w:val="20"/>
                <w:szCs w:val="20"/>
              </w:rPr>
              <w:t>to Measure Cervical Cancer Screening</w:t>
            </w:r>
            <w:r>
              <w:rPr>
                <w:rFonts w:asciiTheme="majorBidi" w:hAnsiTheme="majorBidi" w:cstheme="majorBidi"/>
                <w:sz w:val="20"/>
                <w:szCs w:val="20"/>
              </w:rPr>
              <w:t xml:space="preserve"> </w:t>
            </w:r>
            <w:r w:rsidRPr="00503797">
              <w:rPr>
                <w:rFonts w:asciiTheme="majorBidi" w:hAnsiTheme="majorBidi" w:cstheme="majorBidi"/>
                <w:sz w:val="20"/>
                <w:szCs w:val="20"/>
              </w:rPr>
              <w:t>Factors Among Vietnamese Immigrant</w:t>
            </w:r>
            <w:r>
              <w:rPr>
                <w:rFonts w:asciiTheme="majorBidi" w:hAnsiTheme="majorBidi" w:cstheme="majorBidi"/>
                <w:sz w:val="20"/>
                <w:szCs w:val="20"/>
              </w:rPr>
              <w:t xml:space="preserve"> </w:t>
            </w:r>
            <w:r w:rsidRPr="00503797">
              <w:rPr>
                <w:rFonts w:asciiTheme="majorBidi" w:hAnsiTheme="majorBidi" w:cstheme="majorBidi"/>
                <w:sz w:val="20"/>
                <w:szCs w:val="20"/>
              </w:rPr>
              <w:t>Women</w:t>
            </w:r>
          </w:p>
        </w:tc>
        <w:tc>
          <w:tcPr>
            <w:tcW w:w="6520" w:type="dxa"/>
          </w:tcPr>
          <w:p w14:paraId="1EBBFC7F"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We sought to (a) develop a culturally sensitive Vietnamese translation of the Revised Susceptibility, Benefits, and Barriers Scale; Cultural Barriers to Screening Inventory; Confidentiality Issues Scale; and Quality of Care from the Health Care System Scale and (b) examine the psychometric properties.</w:t>
            </w:r>
          </w:p>
        </w:tc>
      </w:tr>
      <w:tr w:rsidR="00BF76B4" w:rsidRPr="00503797" w14:paraId="68D988FB" w14:textId="77777777" w:rsidTr="00931E4F">
        <w:trPr>
          <w:jc w:val="center"/>
        </w:trPr>
        <w:tc>
          <w:tcPr>
            <w:tcW w:w="439" w:type="dxa"/>
          </w:tcPr>
          <w:p w14:paraId="1B6B1431"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lastRenderedPageBreak/>
              <w:t>40</w:t>
            </w:r>
          </w:p>
        </w:tc>
        <w:tc>
          <w:tcPr>
            <w:tcW w:w="1683" w:type="dxa"/>
          </w:tcPr>
          <w:p w14:paraId="75F25305" w14:textId="77777777" w:rsidR="00BF76B4" w:rsidRPr="00503797" w:rsidRDefault="00BF76B4" w:rsidP="00931E4F">
            <w:pPr>
              <w:bidi w:val="0"/>
              <w:rPr>
                <w:rFonts w:asciiTheme="majorBidi" w:hAnsiTheme="majorBidi" w:cstheme="majorBidi"/>
                <w:sz w:val="20"/>
                <w:szCs w:val="20"/>
              </w:rPr>
            </w:pPr>
            <w:proofErr w:type="spellStart"/>
            <w:r w:rsidRPr="00503797">
              <w:rPr>
                <w:rFonts w:asciiTheme="majorBidi" w:hAnsiTheme="majorBidi" w:cstheme="majorBidi"/>
                <w:sz w:val="20"/>
                <w:szCs w:val="20"/>
              </w:rPr>
              <w:t>Chukwunonyerem</w:t>
            </w:r>
            <w:proofErr w:type="spellEnd"/>
            <w:r w:rsidRPr="00503797">
              <w:rPr>
                <w:rFonts w:asciiTheme="majorBidi" w:hAnsiTheme="majorBidi" w:cstheme="majorBidi"/>
                <w:sz w:val="20"/>
                <w:szCs w:val="20"/>
              </w:rPr>
              <w:t> C. </w:t>
            </w:r>
            <w:proofErr w:type="spellStart"/>
            <w:r w:rsidRPr="00503797">
              <w:rPr>
                <w:rFonts w:asciiTheme="majorBidi" w:hAnsiTheme="majorBidi" w:cstheme="majorBidi"/>
                <w:sz w:val="20"/>
                <w:szCs w:val="20"/>
              </w:rPr>
              <w:t>Ogwunga</w:t>
            </w:r>
            <w:proofErr w:type="spellEnd"/>
          </w:p>
        </w:tc>
        <w:tc>
          <w:tcPr>
            <w:tcW w:w="1134" w:type="dxa"/>
          </w:tcPr>
          <w:p w14:paraId="6C67E1FF"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Nigeria</w:t>
            </w:r>
          </w:p>
        </w:tc>
        <w:tc>
          <w:tcPr>
            <w:tcW w:w="4536" w:type="dxa"/>
          </w:tcPr>
          <w:p w14:paraId="6855E527"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Knowledge and Attitude of Female Students of Tertiary Institutions in Imo State, Nigeria Towards Cervical Cancer and Its Screening</w:t>
            </w:r>
          </w:p>
        </w:tc>
        <w:tc>
          <w:tcPr>
            <w:tcW w:w="6520" w:type="dxa"/>
          </w:tcPr>
          <w:p w14:paraId="4244EA33"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This study was carried out to ascertain the knowledge and attitude of female students in four tertiary institutions in Imo State towards cervical cancer and its screening.</w:t>
            </w:r>
          </w:p>
        </w:tc>
      </w:tr>
      <w:tr w:rsidR="00BF76B4" w:rsidRPr="00503797" w14:paraId="048B02EF" w14:textId="77777777" w:rsidTr="00931E4F">
        <w:trPr>
          <w:jc w:val="center"/>
        </w:trPr>
        <w:tc>
          <w:tcPr>
            <w:tcW w:w="439" w:type="dxa"/>
          </w:tcPr>
          <w:p w14:paraId="7C68F8F2"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41</w:t>
            </w:r>
          </w:p>
        </w:tc>
        <w:tc>
          <w:tcPr>
            <w:tcW w:w="1683" w:type="dxa"/>
          </w:tcPr>
          <w:p w14:paraId="62234E1A"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E. Ozdemir</w:t>
            </w:r>
          </w:p>
        </w:tc>
        <w:tc>
          <w:tcPr>
            <w:tcW w:w="1134" w:type="dxa"/>
          </w:tcPr>
          <w:p w14:paraId="7F7834C0"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Turkey</w:t>
            </w:r>
          </w:p>
        </w:tc>
        <w:tc>
          <w:tcPr>
            <w:tcW w:w="4536" w:type="dxa"/>
          </w:tcPr>
          <w:p w14:paraId="418CACE0"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Validation of the Turkish Cervical Cancer and Human Papilloma Virus Awareness Questionnaire</w:t>
            </w:r>
          </w:p>
        </w:tc>
        <w:tc>
          <w:tcPr>
            <w:tcW w:w="6520" w:type="dxa"/>
          </w:tcPr>
          <w:p w14:paraId="4CD0E26B"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The aim of this study was to determine the validity and reliability of the ‘Cervical Cancer and Human Papilloma Virus Awareness Questionnaire’ among fertility age women by adapting the scale into Turkish.</w:t>
            </w:r>
          </w:p>
        </w:tc>
      </w:tr>
      <w:tr w:rsidR="00BF76B4" w:rsidRPr="00503797" w14:paraId="4501E2D7" w14:textId="77777777" w:rsidTr="00931E4F">
        <w:trPr>
          <w:jc w:val="center"/>
        </w:trPr>
        <w:tc>
          <w:tcPr>
            <w:tcW w:w="439" w:type="dxa"/>
          </w:tcPr>
          <w:p w14:paraId="63FC390E"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42</w:t>
            </w:r>
          </w:p>
        </w:tc>
        <w:tc>
          <w:tcPr>
            <w:tcW w:w="1683" w:type="dxa"/>
          </w:tcPr>
          <w:p w14:paraId="5E25AAB2"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Samara Perez</w:t>
            </w:r>
          </w:p>
        </w:tc>
        <w:tc>
          <w:tcPr>
            <w:tcW w:w="1134" w:type="dxa"/>
          </w:tcPr>
          <w:p w14:paraId="66125BFC"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Canada</w:t>
            </w:r>
          </w:p>
        </w:tc>
        <w:tc>
          <w:tcPr>
            <w:tcW w:w="4536" w:type="dxa"/>
          </w:tcPr>
          <w:p w14:paraId="695FACE8"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Development and Validation of the Human Papillomavirus Attitudes and Beliefs Scale in a National Canadian Sample</w:t>
            </w:r>
          </w:p>
        </w:tc>
        <w:tc>
          <w:tcPr>
            <w:tcW w:w="6520" w:type="dxa"/>
          </w:tcPr>
          <w:p w14:paraId="167942BC"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The study aimed to develop a comprehensive, validated and reliable HPV vaccination attitudes and beliefs scale among parents of boys.</w:t>
            </w:r>
          </w:p>
        </w:tc>
      </w:tr>
      <w:tr w:rsidR="00BF76B4" w:rsidRPr="00503797" w14:paraId="093D5F6C" w14:textId="77777777" w:rsidTr="00931E4F">
        <w:trPr>
          <w:jc w:val="center"/>
        </w:trPr>
        <w:tc>
          <w:tcPr>
            <w:tcW w:w="439" w:type="dxa"/>
          </w:tcPr>
          <w:p w14:paraId="746822F3"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43</w:t>
            </w:r>
          </w:p>
        </w:tc>
        <w:tc>
          <w:tcPr>
            <w:tcW w:w="1683" w:type="dxa"/>
          </w:tcPr>
          <w:p w14:paraId="5A11C41B"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Serena</w:t>
            </w:r>
            <w:r w:rsidRPr="00503797">
              <w:rPr>
                <w:rFonts w:asciiTheme="majorBidi" w:hAnsiTheme="majorBidi" w:cstheme="majorBidi"/>
                <w:sz w:val="20"/>
                <w:szCs w:val="20"/>
                <w:rtl/>
              </w:rPr>
              <w:t xml:space="preserve"> </w:t>
            </w:r>
            <w:r w:rsidRPr="00503797">
              <w:rPr>
                <w:rFonts w:asciiTheme="majorBidi" w:hAnsiTheme="majorBidi" w:cstheme="majorBidi"/>
                <w:sz w:val="20"/>
                <w:szCs w:val="20"/>
              </w:rPr>
              <w:t>Donati</w:t>
            </w:r>
          </w:p>
        </w:tc>
        <w:tc>
          <w:tcPr>
            <w:tcW w:w="1134" w:type="dxa"/>
          </w:tcPr>
          <w:p w14:paraId="769D1526"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Italy</w:t>
            </w:r>
          </w:p>
        </w:tc>
        <w:tc>
          <w:tcPr>
            <w:tcW w:w="4536" w:type="dxa"/>
          </w:tcPr>
          <w:p w14:paraId="03414EBD"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Knowledge, Attitude and practice in primary and secondary cervical cancer prevention among young adult Italian women</w:t>
            </w:r>
          </w:p>
        </w:tc>
        <w:tc>
          <w:tcPr>
            <w:tcW w:w="6520" w:type="dxa"/>
          </w:tcPr>
          <w:p w14:paraId="7B766CEB"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The survey aimed to evaluate knowledge, attitudes, practices (KAP) regarding cervical cancer infection, Pap testing, HPV, and HPV Vaccination among women aged 18–26 years.</w:t>
            </w:r>
          </w:p>
        </w:tc>
      </w:tr>
      <w:tr w:rsidR="00BF76B4" w:rsidRPr="00503797" w14:paraId="1CA380BA" w14:textId="77777777" w:rsidTr="00931E4F">
        <w:trPr>
          <w:jc w:val="center"/>
        </w:trPr>
        <w:tc>
          <w:tcPr>
            <w:tcW w:w="439" w:type="dxa"/>
          </w:tcPr>
          <w:p w14:paraId="128279F2"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44</w:t>
            </w:r>
          </w:p>
        </w:tc>
        <w:tc>
          <w:tcPr>
            <w:tcW w:w="1683" w:type="dxa"/>
          </w:tcPr>
          <w:p w14:paraId="328CE5DF"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Lilliam M. Pinzon</w:t>
            </w:r>
          </w:p>
        </w:tc>
        <w:tc>
          <w:tcPr>
            <w:tcW w:w="1134" w:type="dxa"/>
          </w:tcPr>
          <w:p w14:paraId="625B7540"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US</w:t>
            </w:r>
          </w:p>
          <w:p w14:paraId="69ADFEE6"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Mexico</w:t>
            </w:r>
          </w:p>
        </w:tc>
        <w:tc>
          <w:tcPr>
            <w:tcW w:w="4536" w:type="dxa"/>
          </w:tcPr>
          <w:p w14:paraId="5318B7E9"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Cross-cultural adaptation of a Spanish version of a previously validated HPV survey that evaluates dental students’ knowledge, perception and clinical practices in Latin America</w:t>
            </w:r>
          </w:p>
        </w:tc>
        <w:tc>
          <w:tcPr>
            <w:tcW w:w="6520" w:type="dxa"/>
          </w:tcPr>
          <w:p w14:paraId="7654573C"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The present study adapted and performed pretesting of a multi-scale survey evaluating knowledge, perceptions, and clinical practices regarding HPV and HPV-OPC for Latin American Spanish-speaking populations.</w:t>
            </w:r>
          </w:p>
        </w:tc>
      </w:tr>
      <w:tr w:rsidR="00BF76B4" w:rsidRPr="00503797" w14:paraId="63400A1B" w14:textId="77777777" w:rsidTr="00931E4F">
        <w:trPr>
          <w:jc w:val="center"/>
        </w:trPr>
        <w:tc>
          <w:tcPr>
            <w:tcW w:w="439" w:type="dxa"/>
          </w:tcPr>
          <w:p w14:paraId="478E10A6"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45</w:t>
            </w:r>
          </w:p>
        </w:tc>
        <w:tc>
          <w:tcPr>
            <w:tcW w:w="1683" w:type="dxa"/>
          </w:tcPr>
          <w:p w14:paraId="3021892C"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Hannah M. Priest</w:t>
            </w:r>
          </w:p>
        </w:tc>
        <w:tc>
          <w:tcPr>
            <w:tcW w:w="1134" w:type="dxa"/>
          </w:tcPr>
          <w:p w14:paraId="119820CC"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USA</w:t>
            </w:r>
          </w:p>
        </w:tc>
        <w:tc>
          <w:tcPr>
            <w:tcW w:w="4536" w:type="dxa"/>
          </w:tcPr>
          <w:p w14:paraId="142EF459"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Social Cognitive Theory Predictors of Human Papillomavirus Vaccination Intentions of College Men at a Southeastern University</w:t>
            </w:r>
          </w:p>
        </w:tc>
        <w:tc>
          <w:tcPr>
            <w:tcW w:w="6520" w:type="dxa"/>
          </w:tcPr>
          <w:p w14:paraId="6860C3AF"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 xml:space="preserve">The purpose of this study was to use social cognitive theory to predict human papillomavirus (HPV) vaccination intentions of college men attending a large, southeastern university. </w:t>
            </w:r>
          </w:p>
        </w:tc>
      </w:tr>
      <w:tr w:rsidR="00BF76B4" w:rsidRPr="00503797" w14:paraId="6BE28DEE" w14:textId="77777777" w:rsidTr="00931E4F">
        <w:trPr>
          <w:jc w:val="center"/>
        </w:trPr>
        <w:tc>
          <w:tcPr>
            <w:tcW w:w="439" w:type="dxa"/>
          </w:tcPr>
          <w:p w14:paraId="2AD09F7A"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46</w:t>
            </w:r>
          </w:p>
        </w:tc>
        <w:tc>
          <w:tcPr>
            <w:tcW w:w="1683" w:type="dxa"/>
          </w:tcPr>
          <w:p w14:paraId="2082D3DA" w14:textId="77777777" w:rsidR="00BF76B4" w:rsidRPr="00503797" w:rsidRDefault="00BF76B4" w:rsidP="00931E4F">
            <w:pPr>
              <w:bidi w:val="0"/>
              <w:rPr>
                <w:rFonts w:asciiTheme="majorBidi" w:hAnsiTheme="majorBidi" w:cstheme="majorBidi"/>
                <w:sz w:val="20"/>
                <w:szCs w:val="20"/>
              </w:rPr>
            </w:pPr>
            <w:proofErr w:type="spellStart"/>
            <w:r w:rsidRPr="00503797">
              <w:rPr>
                <w:rFonts w:asciiTheme="majorBidi" w:hAnsiTheme="majorBidi" w:cstheme="majorBidi"/>
                <w:sz w:val="20"/>
                <w:szCs w:val="20"/>
              </w:rPr>
              <w:t>Rosethe</w:t>
            </w:r>
            <w:proofErr w:type="spellEnd"/>
            <w:r w:rsidRPr="00503797">
              <w:rPr>
                <w:rFonts w:asciiTheme="majorBidi" w:hAnsiTheme="majorBidi" w:cstheme="majorBidi"/>
                <w:sz w:val="20"/>
                <w:szCs w:val="20"/>
              </w:rPr>
              <w:t xml:space="preserve"> Rimande-Joel</w:t>
            </w:r>
          </w:p>
        </w:tc>
        <w:tc>
          <w:tcPr>
            <w:tcW w:w="1134" w:type="dxa"/>
          </w:tcPr>
          <w:p w14:paraId="56062571"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Nigeria</w:t>
            </w:r>
          </w:p>
        </w:tc>
        <w:tc>
          <w:tcPr>
            <w:tcW w:w="4536" w:type="dxa"/>
          </w:tcPr>
          <w:p w14:paraId="44D73252"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Knowledge, Belief and Practice of Cervical Cancer Screening and Prevention among Women of Taraba, North-East Nigeria</w:t>
            </w:r>
          </w:p>
        </w:tc>
        <w:tc>
          <w:tcPr>
            <w:tcW w:w="6520" w:type="dxa"/>
          </w:tcPr>
          <w:p w14:paraId="0EB25E91"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The study aimed to establish the cervical cancer knowledge, belief and prevention/screening practices among women in Taraba, North-East Nigeria.</w:t>
            </w:r>
          </w:p>
        </w:tc>
      </w:tr>
      <w:tr w:rsidR="00BF76B4" w:rsidRPr="00503797" w14:paraId="7BC90ACD" w14:textId="77777777" w:rsidTr="00931E4F">
        <w:trPr>
          <w:jc w:val="center"/>
        </w:trPr>
        <w:tc>
          <w:tcPr>
            <w:tcW w:w="439" w:type="dxa"/>
          </w:tcPr>
          <w:p w14:paraId="6D6BD892"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47</w:t>
            </w:r>
          </w:p>
        </w:tc>
        <w:tc>
          <w:tcPr>
            <w:tcW w:w="1683" w:type="dxa"/>
          </w:tcPr>
          <w:p w14:paraId="5D6055A5" w14:textId="77777777" w:rsidR="00BF76B4" w:rsidRPr="00503797" w:rsidRDefault="00BF76B4" w:rsidP="00931E4F">
            <w:pPr>
              <w:bidi w:val="0"/>
              <w:rPr>
                <w:rFonts w:asciiTheme="majorBidi" w:hAnsiTheme="majorBidi" w:cstheme="majorBidi"/>
                <w:sz w:val="20"/>
                <w:szCs w:val="20"/>
              </w:rPr>
            </w:pPr>
            <w:proofErr w:type="spellStart"/>
            <w:r w:rsidRPr="00503797">
              <w:rPr>
                <w:rFonts w:asciiTheme="majorBidi" w:hAnsiTheme="majorBidi" w:cstheme="majorBidi"/>
                <w:sz w:val="20"/>
                <w:szCs w:val="20"/>
              </w:rPr>
              <w:t>Rodziah</w:t>
            </w:r>
            <w:proofErr w:type="spellEnd"/>
            <w:r w:rsidRPr="00503797">
              <w:rPr>
                <w:rFonts w:asciiTheme="majorBidi" w:hAnsiTheme="majorBidi" w:cstheme="majorBidi"/>
                <w:sz w:val="20"/>
                <w:szCs w:val="20"/>
              </w:rPr>
              <w:t xml:space="preserve"> </w:t>
            </w:r>
            <w:proofErr w:type="spellStart"/>
            <w:r w:rsidRPr="00503797">
              <w:rPr>
                <w:rFonts w:asciiTheme="majorBidi" w:hAnsiTheme="majorBidi" w:cstheme="majorBidi"/>
                <w:sz w:val="20"/>
                <w:szCs w:val="20"/>
              </w:rPr>
              <w:t>Romli</w:t>
            </w:r>
            <w:proofErr w:type="spellEnd"/>
          </w:p>
        </w:tc>
        <w:tc>
          <w:tcPr>
            <w:tcW w:w="1134" w:type="dxa"/>
          </w:tcPr>
          <w:p w14:paraId="53C2777A"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Malaysia</w:t>
            </w:r>
          </w:p>
        </w:tc>
        <w:tc>
          <w:tcPr>
            <w:tcW w:w="4536" w:type="dxa"/>
          </w:tcPr>
          <w:p w14:paraId="666E69AC"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Translation, Cross-Cultural Adaptation, and Validation of the Malay Version of the Protection Motivation Theory Scale Questionnaire for Pap Smear Screening</w:t>
            </w:r>
          </w:p>
        </w:tc>
        <w:tc>
          <w:tcPr>
            <w:tcW w:w="6520" w:type="dxa"/>
          </w:tcPr>
          <w:p w14:paraId="34D8C9F8"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This study was conducted to validate an adapted instrument based on the protection motivation theory (PMT) in the Malay language, aiming to evaluate the motivational factors for Pap smear screening among women.</w:t>
            </w:r>
          </w:p>
        </w:tc>
      </w:tr>
      <w:tr w:rsidR="00BF76B4" w:rsidRPr="00503797" w14:paraId="3D89B2D1" w14:textId="77777777" w:rsidTr="00931E4F">
        <w:trPr>
          <w:jc w:val="center"/>
        </w:trPr>
        <w:tc>
          <w:tcPr>
            <w:tcW w:w="439" w:type="dxa"/>
          </w:tcPr>
          <w:p w14:paraId="6AB06743"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48</w:t>
            </w:r>
          </w:p>
        </w:tc>
        <w:tc>
          <w:tcPr>
            <w:tcW w:w="1683" w:type="dxa"/>
          </w:tcPr>
          <w:p w14:paraId="0C765ADF" w14:textId="77777777" w:rsidR="00BF76B4" w:rsidRPr="00503797" w:rsidRDefault="00BF76B4" w:rsidP="00931E4F">
            <w:pPr>
              <w:bidi w:val="0"/>
              <w:jc w:val="right"/>
              <w:rPr>
                <w:rFonts w:asciiTheme="majorBidi" w:hAnsiTheme="majorBidi" w:cstheme="majorBidi"/>
                <w:color w:val="000000"/>
                <w:sz w:val="20"/>
                <w:szCs w:val="20"/>
              </w:rPr>
            </w:pPr>
            <w:r w:rsidRPr="00503797">
              <w:rPr>
                <w:rStyle w:val="fontstyle01"/>
                <w:rFonts w:asciiTheme="majorBidi" w:hAnsiTheme="majorBidi"/>
                <w:sz w:val="20"/>
                <w:szCs w:val="20"/>
              </w:rPr>
              <w:t>Sneha Sethi</w:t>
            </w:r>
          </w:p>
        </w:tc>
        <w:tc>
          <w:tcPr>
            <w:tcW w:w="1134" w:type="dxa"/>
          </w:tcPr>
          <w:p w14:paraId="3388D536"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Australia</w:t>
            </w:r>
          </w:p>
        </w:tc>
        <w:tc>
          <w:tcPr>
            <w:tcW w:w="4536" w:type="dxa"/>
          </w:tcPr>
          <w:p w14:paraId="236834F0"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Development and validation of an HPV infection knowledge assessment scale among Aboriginal and Torres Strait Islander Peoples</w:t>
            </w:r>
          </w:p>
        </w:tc>
        <w:tc>
          <w:tcPr>
            <w:tcW w:w="6520" w:type="dxa"/>
          </w:tcPr>
          <w:p w14:paraId="6FC39721"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color w:val="000000"/>
                <w:sz w:val="20"/>
                <w:szCs w:val="20"/>
              </w:rPr>
              <w:t>to examine the psychometric properties of the HPV Knowledge Tool (HPV-KT</w:t>
            </w:r>
          </w:p>
        </w:tc>
      </w:tr>
      <w:tr w:rsidR="00BF76B4" w:rsidRPr="00503797" w14:paraId="27093902" w14:textId="77777777" w:rsidTr="00931E4F">
        <w:trPr>
          <w:jc w:val="center"/>
        </w:trPr>
        <w:tc>
          <w:tcPr>
            <w:tcW w:w="439" w:type="dxa"/>
          </w:tcPr>
          <w:p w14:paraId="669DD011"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49</w:t>
            </w:r>
          </w:p>
        </w:tc>
        <w:tc>
          <w:tcPr>
            <w:tcW w:w="1683" w:type="dxa"/>
          </w:tcPr>
          <w:p w14:paraId="4F441BB4"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María Teresa Urrutia</w:t>
            </w:r>
          </w:p>
          <w:p w14:paraId="02E7A814" w14:textId="77777777" w:rsidR="00BF76B4" w:rsidRPr="00503797" w:rsidRDefault="00BF76B4" w:rsidP="00931E4F">
            <w:pPr>
              <w:bidi w:val="0"/>
              <w:rPr>
                <w:rFonts w:asciiTheme="majorBidi" w:hAnsiTheme="majorBidi" w:cstheme="majorBidi"/>
                <w:sz w:val="20"/>
                <w:szCs w:val="20"/>
              </w:rPr>
            </w:pPr>
          </w:p>
        </w:tc>
        <w:tc>
          <w:tcPr>
            <w:tcW w:w="1134" w:type="dxa"/>
          </w:tcPr>
          <w:p w14:paraId="0C27B906"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Chile</w:t>
            </w:r>
          </w:p>
        </w:tc>
        <w:tc>
          <w:tcPr>
            <w:tcW w:w="4536" w:type="dxa"/>
          </w:tcPr>
          <w:p w14:paraId="6AF1BFAB" w14:textId="77777777" w:rsidR="00BF76B4" w:rsidRPr="00503797" w:rsidRDefault="00BF76B4" w:rsidP="00931E4F">
            <w:pPr>
              <w:bidi w:val="0"/>
              <w:jc w:val="both"/>
              <w:rPr>
                <w:rFonts w:asciiTheme="majorBidi" w:hAnsiTheme="majorBidi" w:cstheme="majorBidi"/>
                <w:color w:val="000000"/>
                <w:sz w:val="20"/>
                <w:szCs w:val="20"/>
              </w:rPr>
            </w:pPr>
            <w:r w:rsidRPr="00503797">
              <w:rPr>
                <w:rFonts w:asciiTheme="majorBidi" w:hAnsiTheme="majorBidi" w:cstheme="majorBidi"/>
                <w:color w:val="000000"/>
                <w:sz w:val="20"/>
                <w:szCs w:val="20"/>
              </w:rPr>
              <w:t>Development and testing of the questionnaire CEC-61: Knowledge about cervical cancer in Chilean adolescents</w:t>
            </w:r>
          </w:p>
        </w:tc>
        <w:tc>
          <w:tcPr>
            <w:tcW w:w="6520" w:type="dxa"/>
          </w:tcPr>
          <w:p w14:paraId="57530590" w14:textId="77777777" w:rsidR="00BF76B4" w:rsidRPr="00503797" w:rsidRDefault="00BF76B4" w:rsidP="00931E4F">
            <w:pPr>
              <w:bidi w:val="0"/>
              <w:jc w:val="both"/>
              <w:rPr>
                <w:rFonts w:asciiTheme="majorBidi" w:hAnsiTheme="majorBidi" w:cstheme="majorBidi"/>
                <w:color w:val="000000"/>
                <w:sz w:val="20"/>
                <w:szCs w:val="20"/>
              </w:rPr>
            </w:pPr>
            <w:r w:rsidRPr="00503797">
              <w:rPr>
                <w:rFonts w:asciiTheme="majorBidi" w:hAnsiTheme="majorBidi" w:cstheme="majorBidi"/>
                <w:sz w:val="20"/>
                <w:szCs w:val="20"/>
              </w:rPr>
              <w:t>This study aimed to develop and test a new questionnaire concerning knowledge of cervical cancer.</w:t>
            </w:r>
          </w:p>
        </w:tc>
      </w:tr>
      <w:tr w:rsidR="00BF76B4" w:rsidRPr="00503797" w14:paraId="75A75663" w14:textId="77777777" w:rsidTr="00931E4F">
        <w:trPr>
          <w:jc w:val="center"/>
        </w:trPr>
        <w:tc>
          <w:tcPr>
            <w:tcW w:w="439" w:type="dxa"/>
          </w:tcPr>
          <w:p w14:paraId="27DCD772"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50</w:t>
            </w:r>
          </w:p>
        </w:tc>
        <w:tc>
          <w:tcPr>
            <w:tcW w:w="1683" w:type="dxa"/>
          </w:tcPr>
          <w:p w14:paraId="5E420276"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Mary E. Vanc</w:t>
            </w:r>
          </w:p>
        </w:tc>
        <w:tc>
          <w:tcPr>
            <w:tcW w:w="1134" w:type="dxa"/>
          </w:tcPr>
          <w:p w14:paraId="25653EBD"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color w:val="242021"/>
                <w:sz w:val="20"/>
                <w:szCs w:val="20"/>
              </w:rPr>
              <w:t>New Mexico State</w:t>
            </w:r>
          </w:p>
        </w:tc>
        <w:tc>
          <w:tcPr>
            <w:tcW w:w="4536" w:type="dxa"/>
          </w:tcPr>
          <w:p w14:paraId="38249248" w14:textId="77777777" w:rsidR="00BF76B4" w:rsidRPr="00503797" w:rsidRDefault="00BF76B4" w:rsidP="00931E4F">
            <w:pPr>
              <w:bidi w:val="0"/>
              <w:jc w:val="both"/>
              <w:rPr>
                <w:rFonts w:asciiTheme="majorBidi" w:hAnsiTheme="majorBidi" w:cstheme="majorBidi"/>
                <w:color w:val="000000"/>
                <w:sz w:val="20"/>
                <w:szCs w:val="20"/>
              </w:rPr>
            </w:pPr>
            <w:r w:rsidRPr="00503797">
              <w:rPr>
                <w:rFonts w:asciiTheme="majorBidi" w:hAnsiTheme="majorBidi" w:cstheme="majorBidi"/>
                <w:color w:val="000000"/>
                <w:sz w:val="20"/>
                <w:szCs w:val="20"/>
              </w:rPr>
              <w:t>Development and Validation of the Cervical Cancer Knowledge and Beliefs of Appalachian Women Questionnaire</w:t>
            </w:r>
          </w:p>
        </w:tc>
        <w:tc>
          <w:tcPr>
            <w:tcW w:w="6520" w:type="dxa"/>
          </w:tcPr>
          <w:p w14:paraId="6E0CA1C8" w14:textId="77777777" w:rsidR="00BF76B4" w:rsidRPr="00503797" w:rsidRDefault="00BF76B4" w:rsidP="00931E4F">
            <w:pPr>
              <w:bidi w:val="0"/>
              <w:jc w:val="both"/>
              <w:rPr>
                <w:rFonts w:asciiTheme="majorBidi" w:hAnsiTheme="majorBidi" w:cstheme="majorBidi"/>
                <w:color w:val="000000"/>
                <w:sz w:val="20"/>
                <w:szCs w:val="20"/>
              </w:rPr>
            </w:pPr>
            <w:r w:rsidRPr="00503797">
              <w:rPr>
                <w:rFonts w:asciiTheme="majorBidi" w:hAnsiTheme="majorBidi" w:cstheme="majorBidi"/>
                <w:sz w:val="20"/>
                <w:szCs w:val="20"/>
              </w:rPr>
              <w:t xml:space="preserve">This study aimed to </w:t>
            </w:r>
            <w:r w:rsidRPr="00503797">
              <w:rPr>
                <w:rFonts w:asciiTheme="majorBidi" w:eastAsia="Times New Roman" w:hAnsiTheme="majorBidi" w:cstheme="majorBidi"/>
                <w:color w:val="242021"/>
                <w:kern w:val="0"/>
                <w:sz w:val="20"/>
                <w:szCs w:val="20"/>
                <w14:ligatures w14:val="none"/>
              </w:rPr>
              <w:t>develop, test, and use a new instrument that quantifies the cervical cancer knowledge, behavior, and beliefs of Appalachian women.</w:t>
            </w:r>
          </w:p>
        </w:tc>
      </w:tr>
      <w:tr w:rsidR="00BF76B4" w:rsidRPr="00503797" w14:paraId="253B0402" w14:textId="77777777" w:rsidTr="00931E4F">
        <w:trPr>
          <w:jc w:val="center"/>
        </w:trPr>
        <w:tc>
          <w:tcPr>
            <w:tcW w:w="439" w:type="dxa"/>
          </w:tcPr>
          <w:p w14:paraId="2FAA00FD"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lastRenderedPageBreak/>
              <w:t>51</w:t>
            </w:r>
          </w:p>
        </w:tc>
        <w:tc>
          <w:tcPr>
            <w:tcW w:w="1683" w:type="dxa"/>
          </w:tcPr>
          <w:p w14:paraId="27F4A87A"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Jo Waller</w:t>
            </w:r>
          </w:p>
        </w:tc>
        <w:tc>
          <w:tcPr>
            <w:tcW w:w="1134" w:type="dxa"/>
          </w:tcPr>
          <w:p w14:paraId="6FF01D7E" w14:textId="77777777" w:rsidR="00BF76B4" w:rsidRPr="00503797" w:rsidRDefault="00BF76B4" w:rsidP="00931E4F">
            <w:pPr>
              <w:bidi w:val="0"/>
              <w:rPr>
                <w:rFonts w:asciiTheme="majorBidi" w:hAnsiTheme="majorBidi" w:cstheme="majorBidi"/>
                <w:color w:val="242021"/>
                <w:sz w:val="20"/>
                <w:szCs w:val="20"/>
              </w:rPr>
            </w:pPr>
            <w:r w:rsidRPr="00503797">
              <w:rPr>
                <w:rFonts w:asciiTheme="majorBidi" w:hAnsiTheme="majorBidi" w:cstheme="majorBidi"/>
                <w:sz w:val="20"/>
                <w:szCs w:val="20"/>
              </w:rPr>
              <w:t>USA, Australia</w:t>
            </w:r>
            <w:r>
              <w:rPr>
                <w:rFonts w:asciiTheme="majorBidi" w:hAnsiTheme="majorBidi" w:cstheme="majorBidi"/>
                <w:sz w:val="20"/>
                <w:szCs w:val="20"/>
              </w:rPr>
              <w:t>,</w:t>
            </w:r>
            <w:r w:rsidRPr="00503797">
              <w:rPr>
                <w:rFonts w:asciiTheme="majorBidi" w:hAnsiTheme="majorBidi" w:cstheme="majorBidi"/>
                <w:sz w:val="20"/>
                <w:szCs w:val="20"/>
              </w:rPr>
              <w:t xml:space="preserve"> and UK</w:t>
            </w:r>
          </w:p>
        </w:tc>
        <w:tc>
          <w:tcPr>
            <w:tcW w:w="4536" w:type="dxa"/>
          </w:tcPr>
          <w:p w14:paraId="69A86E6C" w14:textId="77777777" w:rsidR="00BF76B4" w:rsidRPr="00503797" w:rsidRDefault="00BF76B4" w:rsidP="00931E4F">
            <w:pPr>
              <w:bidi w:val="0"/>
              <w:jc w:val="both"/>
              <w:rPr>
                <w:rFonts w:asciiTheme="majorBidi" w:hAnsiTheme="majorBidi" w:cstheme="majorBidi"/>
                <w:color w:val="000000"/>
                <w:sz w:val="20"/>
                <w:szCs w:val="20"/>
              </w:rPr>
            </w:pPr>
            <w:r w:rsidRPr="00503797">
              <w:rPr>
                <w:rFonts w:asciiTheme="majorBidi" w:hAnsiTheme="majorBidi" w:cstheme="majorBidi"/>
                <w:color w:val="000000"/>
                <w:sz w:val="20"/>
                <w:szCs w:val="20"/>
              </w:rPr>
              <w:t>Validation of a measure of knowledge about human papillomavirus (HPV) using item response theory and classical test theory</w:t>
            </w:r>
          </w:p>
        </w:tc>
        <w:tc>
          <w:tcPr>
            <w:tcW w:w="6520" w:type="dxa"/>
          </w:tcPr>
          <w:p w14:paraId="7DA1049D"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This study aimed to develop a valid and reliable measure of knowledge about HPV, HPV testing and HPV vaccination suitable for use across different countries</w:t>
            </w:r>
          </w:p>
        </w:tc>
      </w:tr>
      <w:tr w:rsidR="00BF76B4" w:rsidRPr="00503797" w14:paraId="4CF8A490" w14:textId="77777777" w:rsidTr="00931E4F">
        <w:trPr>
          <w:jc w:val="center"/>
        </w:trPr>
        <w:tc>
          <w:tcPr>
            <w:tcW w:w="439" w:type="dxa"/>
          </w:tcPr>
          <w:p w14:paraId="641575B3"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52</w:t>
            </w:r>
          </w:p>
        </w:tc>
        <w:tc>
          <w:tcPr>
            <w:tcW w:w="1683" w:type="dxa"/>
          </w:tcPr>
          <w:p w14:paraId="26513DFA"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Karen Patricia Williams</w:t>
            </w:r>
          </w:p>
          <w:p w14:paraId="15C37385" w14:textId="77777777" w:rsidR="00BF76B4" w:rsidRPr="00503797" w:rsidRDefault="00BF76B4" w:rsidP="00931E4F">
            <w:pPr>
              <w:bidi w:val="0"/>
              <w:rPr>
                <w:rFonts w:asciiTheme="majorBidi" w:hAnsiTheme="majorBidi" w:cstheme="majorBidi"/>
                <w:sz w:val="20"/>
                <w:szCs w:val="20"/>
              </w:rPr>
            </w:pPr>
          </w:p>
        </w:tc>
        <w:tc>
          <w:tcPr>
            <w:tcW w:w="1134" w:type="dxa"/>
          </w:tcPr>
          <w:p w14:paraId="063364AD" w14:textId="77777777" w:rsidR="00BF76B4" w:rsidRPr="00503797" w:rsidRDefault="00BF76B4" w:rsidP="00931E4F">
            <w:pPr>
              <w:bidi w:val="0"/>
              <w:rPr>
                <w:rFonts w:asciiTheme="majorBidi" w:hAnsiTheme="majorBidi" w:cstheme="majorBidi"/>
                <w:color w:val="242021"/>
                <w:sz w:val="20"/>
                <w:szCs w:val="20"/>
              </w:rPr>
            </w:pPr>
            <w:r w:rsidRPr="00503797">
              <w:rPr>
                <w:rFonts w:asciiTheme="majorBidi" w:hAnsiTheme="majorBidi" w:cstheme="majorBidi"/>
                <w:sz w:val="20"/>
                <w:szCs w:val="20"/>
              </w:rPr>
              <w:t>USA</w:t>
            </w:r>
          </w:p>
        </w:tc>
        <w:tc>
          <w:tcPr>
            <w:tcW w:w="4536" w:type="dxa"/>
          </w:tcPr>
          <w:p w14:paraId="7CA9EC87" w14:textId="77777777" w:rsidR="00BF76B4" w:rsidRPr="00503797" w:rsidRDefault="00BF76B4" w:rsidP="00931E4F">
            <w:pPr>
              <w:bidi w:val="0"/>
              <w:jc w:val="both"/>
              <w:rPr>
                <w:rFonts w:asciiTheme="majorBidi" w:hAnsiTheme="majorBidi" w:cstheme="majorBidi"/>
                <w:color w:val="000000"/>
                <w:sz w:val="20"/>
                <w:szCs w:val="20"/>
              </w:rPr>
            </w:pPr>
            <w:r w:rsidRPr="00503797">
              <w:rPr>
                <w:rFonts w:asciiTheme="majorBidi" w:hAnsiTheme="majorBidi" w:cstheme="majorBidi"/>
                <w:color w:val="000000"/>
                <w:sz w:val="20"/>
                <w:szCs w:val="20"/>
              </w:rPr>
              <w:t>Bringing the Real World to Psychometric Evaluation of Cervical Cancer Literacy Assessments with Black, Latina, and Arab Women in Real-World Settings</w:t>
            </w:r>
          </w:p>
        </w:tc>
        <w:tc>
          <w:tcPr>
            <w:tcW w:w="6520" w:type="dxa"/>
          </w:tcPr>
          <w:p w14:paraId="1DE3F347"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Validating the instrument with Black, Latina, and Arab women in English, Spanish, and Arabic provides baseline measures to assist in the development and refinement of cancer education and interventions in three distinct racial/ethnic groups of women.</w:t>
            </w:r>
          </w:p>
        </w:tc>
      </w:tr>
      <w:tr w:rsidR="00BF76B4" w:rsidRPr="00503797" w14:paraId="3AED540D" w14:textId="77777777" w:rsidTr="00931E4F">
        <w:trPr>
          <w:jc w:val="center"/>
        </w:trPr>
        <w:tc>
          <w:tcPr>
            <w:tcW w:w="439" w:type="dxa"/>
          </w:tcPr>
          <w:p w14:paraId="79CE03DF"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53</w:t>
            </w:r>
          </w:p>
        </w:tc>
        <w:tc>
          <w:tcPr>
            <w:tcW w:w="1683" w:type="dxa"/>
          </w:tcPr>
          <w:p w14:paraId="6F7780DD"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Tingting Xin</w:t>
            </w:r>
          </w:p>
        </w:tc>
        <w:tc>
          <w:tcPr>
            <w:tcW w:w="1134" w:type="dxa"/>
          </w:tcPr>
          <w:p w14:paraId="56978C0E"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China</w:t>
            </w:r>
          </w:p>
        </w:tc>
        <w:tc>
          <w:tcPr>
            <w:tcW w:w="4536" w:type="dxa"/>
          </w:tcPr>
          <w:p w14:paraId="0EE4D2F9" w14:textId="77777777" w:rsidR="00BF76B4" w:rsidRPr="00503797" w:rsidRDefault="00BF76B4" w:rsidP="00931E4F">
            <w:pPr>
              <w:bidi w:val="0"/>
              <w:jc w:val="both"/>
              <w:rPr>
                <w:rFonts w:asciiTheme="majorBidi" w:hAnsiTheme="majorBidi" w:cstheme="majorBidi"/>
                <w:color w:val="000000"/>
                <w:sz w:val="20"/>
                <w:szCs w:val="20"/>
              </w:rPr>
            </w:pPr>
            <w:r w:rsidRPr="00503797">
              <w:rPr>
                <w:rFonts w:asciiTheme="majorBidi" w:hAnsiTheme="majorBidi" w:cstheme="majorBidi"/>
                <w:color w:val="000000"/>
                <w:sz w:val="20"/>
                <w:szCs w:val="20"/>
              </w:rPr>
              <w:t>Using Delphi method to develop Chinese women’s cervical cancer screening intention scale based on planned behavior theory</w:t>
            </w:r>
          </w:p>
        </w:tc>
        <w:tc>
          <w:tcPr>
            <w:tcW w:w="6520" w:type="dxa"/>
          </w:tcPr>
          <w:p w14:paraId="7B7E64C8"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The Delphi method to develop a scientifically sound and clinically useful Chinese cervical cancer</w:t>
            </w:r>
          </w:p>
        </w:tc>
      </w:tr>
      <w:tr w:rsidR="00BF76B4" w:rsidRPr="00503797" w14:paraId="3514F860" w14:textId="77777777" w:rsidTr="00931E4F">
        <w:trPr>
          <w:jc w:val="center"/>
        </w:trPr>
        <w:tc>
          <w:tcPr>
            <w:tcW w:w="439" w:type="dxa"/>
          </w:tcPr>
          <w:p w14:paraId="3DBE5941"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54</w:t>
            </w:r>
          </w:p>
        </w:tc>
        <w:tc>
          <w:tcPr>
            <w:tcW w:w="1683" w:type="dxa"/>
          </w:tcPr>
          <w:p w14:paraId="4A72E6FB"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 xml:space="preserve">Soudabeh </w:t>
            </w:r>
            <w:proofErr w:type="spellStart"/>
            <w:r w:rsidRPr="00503797">
              <w:rPr>
                <w:rFonts w:asciiTheme="majorBidi" w:hAnsiTheme="majorBidi" w:cstheme="majorBidi"/>
                <w:sz w:val="20"/>
                <w:szCs w:val="20"/>
              </w:rPr>
              <w:t>Yarmohammadi</w:t>
            </w:r>
            <w:proofErr w:type="spellEnd"/>
          </w:p>
          <w:p w14:paraId="35141941" w14:textId="77777777" w:rsidR="00BF76B4" w:rsidRPr="00503797" w:rsidRDefault="00BF76B4" w:rsidP="00931E4F">
            <w:pPr>
              <w:bidi w:val="0"/>
              <w:jc w:val="both"/>
              <w:rPr>
                <w:rFonts w:asciiTheme="majorBidi" w:hAnsiTheme="majorBidi" w:cstheme="majorBidi"/>
                <w:sz w:val="20"/>
                <w:szCs w:val="20"/>
              </w:rPr>
            </w:pPr>
          </w:p>
        </w:tc>
        <w:tc>
          <w:tcPr>
            <w:tcW w:w="1134" w:type="dxa"/>
          </w:tcPr>
          <w:p w14:paraId="5F19A5EF"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Iran</w:t>
            </w:r>
          </w:p>
        </w:tc>
        <w:tc>
          <w:tcPr>
            <w:tcW w:w="4536" w:type="dxa"/>
          </w:tcPr>
          <w:p w14:paraId="75FF9B10" w14:textId="77777777" w:rsidR="00BF76B4" w:rsidRPr="00503797" w:rsidRDefault="00BF76B4" w:rsidP="00931E4F">
            <w:pPr>
              <w:bidi w:val="0"/>
              <w:jc w:val="both"/>
              <w:rPr>
                <w:rFonts w:asciiTheme="majorBidi" w:hAnsiTheme="majorBidi" w:cstheme="majorBidi"/>
                <w:color w:val="000000"/>
                <w:sz w:val="20"/>
                <w:szCs w:val="20"/>
              </w:rPr>
            </w:pPr>
            <w:r w:rsidRPr="00503797">
              <w:rPr>
                <w:rFonts w:asciiTheme="majorBidi" w:hAnsiTheme="majorBidi" w:cstheme="majorBidi"/>
                <w:color w:val="000000"/>
                <w:sz w:val="20"/>
                <w:szCs w:val="20"/>
              </w:rPr>
              <w:t>Designing and psychometric assessment of the scale of factors influencing HPV vaccine uptake behaviors in young adults</w:t>
            </w:r>
          </w:p>
        </w:tc>
        <w:tc>
          <w:tcPr>
            <w:tcW w:w="6520" w:type="dxa"/>
          </w:tcPr>
          <w:p w14:paraId="69EC9B76"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psychometric assessment of the scale of factors influencing HPV vaccine uptake behaviors</w:t>
            </w:r>
          </w:p>
        </w:tc>
      </w:tr>
      <w:tr w:rsidR="00BF76B4" w:rsidRPr="00503797" w14:paraId="55B7EA85" w14:textId="77777777" w:rsidTr="00931E4F">
        <w:trPr>
          <w:jc w:val="center"/>
        </w:trPr>
        <w:tc>
          <w:tcPr>
            <w:tcW w:w="439" w:type="dxa"/>
          </w:tcPr>
          <w:p w14:paraId="0089540B"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5</w:t>
            </w:r>
            <w:r>
              <w:rPr>
                <w:rFonts w:asciiTheme="majorBidi" w:hAnsiTheme="majorBidi" w:cstheme="majorBidi"/>
                <w:sz w:val="20"/>
                <w:szCs w:val="20"/>
              </w:rPr>
              <w:t>6</w:t>
            </w:r>
          </w:p>
        </w:tc>
        <w:tc>
          <w:tcPr>
            <w:tcW w:w="1683" w:type="dxa"/>
          </w:tcPr>
          <w:p w14:paraId="2F69E351"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Ephrem Yohannes</w:t>
            </w:r>
          </w:p>
        </w:tc>
        <w:tc>
          <w:tcPr>
            <w:tcW w:w="1134" w:type="dxa"/>
          </w:tcPr>
          <w:p w14:paraId="0C42728C"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Ethiopia</w:t>
            </w:r>
          </w:p>
        </w:tc>
        <w:tc>
          <w:tcPr>
            <w:tcW w:w="4536" w:type="dxa"/>
          </w:tcPr>
          <w:p w14:paraId="6C3114D9" w14:textId="77777777" w:rsidR="00BF76B4" w:rsidRPr="00503797" w:rsidRDefault="00BF76B4" w:rsidP="00931E4F">
            <w:pPr>
              <w:bidi w:val="0"/>
              <w:jc w:val="both"/>
              <w:rPr>
                <w:rFonts w:asciiTheme="majorBidi" w:hAnsiTheme="majorBidi" w:cstheme="majorBidi"/>
                <w:color w:val="000000"/>
                <w:sz w:val="20"/>
                <w:szCs w:val="20"/>
              </w:rPr>
            </w:pPr>
            <w:r w:rsidRPr="00503797">
              <w:rPr>
                <w:rFonts w:asciiTheme="majorBidi" w:hAnsiTheme="majorBidi" w:cstheme="majorBidi"/>
                <w:color w:val="000000"/>
                <w:sz w:val="20"/>
                <w:szCs w:val="20"/>
              </w:rPr>
              <w:t>Knowledge and attitude toward human papillomavirus vaccination and associated factors among adolescent school girls in Ambo town, Ethiopia, 2021: A multicenter cross‐sectional study</w:t>
            </w:r>
          </w:p>
        </w:tc>
        <w:tc>
          <w:tcPr>
            <w:tcW w:w="6520" w:type="dxa"/>
          </w:tcPr>
          <w:p w14:paraId="31F9C2EE" w14:textId="77777777" w:rsidR="00BF76B4" w:rsidRPr="00503797" w:rsidRDefault="00BF76B4" w:rsidP="00931E4F">
            <w:pPr>
              <w:bidi w:val="0"/>
              <w:jc w:val="both"/>
              <w:rPr>
                <w:rFonts w:asciiTheme="majorBidi" w:hAnsiTheme="majorBidi" w:cstheme="majorBidi"/>
                <w:sz w:val="20"/>
                <w:szCs w:val="20"/>
              </w:rPr>
            </w:pPr>
            <w:r w:rsidRPr="00503797">
              <w:rPr>
                <w:rFonts w:asciiTheme="majorBidi" w:hAnsiTheme="majorBidi" w:cstheme="majorBidi"/>
                <w:sz w:val="20"/>
                <w:szCs w:val="20"/>
              </w:rPr>
              <w:t>to assess knowledge and attitudes regarding HPV vaccination and related factors</w:t>
            </w:r>
          </w:p>
        </w:tc>
      </w:tr>
      <w:tr w:rsidR="00BF76B4" w:rsidRPr="00503797" w14:paraId="3CDD38C4" w14:textId="77777777" w:rsidTr="00931E4F">
        <w:trPr>
          <w:jc w:val="center"/>
        </w:trPr>
        <w:tc>
          <w:tcPr>
            <w:tcW w:w="439" w:type="dxa"/>
          </w:tcPr>
          <w:p w14:paraId="0BACC3CA"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5</w:t>
            </w:r>
            <w:r>
              <w:rPr>
                <w:rFonts w:asciiTheme="majorBidi" w:hAnsiTheme="majorBidi" w:cstheme="majorBidi"/>
                <w:sz w:val="20"/>
                <w:szCs w:val="20"/>
              </w:rPr>
              <w:t>7</w:t>
            </w:r>
          </w:p>
        </w:tc>
        <w:tc>
          <w:tcPr>
            <w:tcW w:w="1683" w:type="dxa"/>
          </w:tcPr>
          <w:p w14:paraId="7DDFDD31" w14:textId="77777777" w:rsidR="00BF76B4" w:rsidRPr="00503797" w:rsidRDefault="00BF76B4" w:rsidP="00931E4F">
            <w:pPr>
              <w:bidi w:val="0"/>
              <w:rPr>
                <w:rFonts w:asciiTheme="majorBidi" w:hAnsiTheme="majorBidi" w:cstheme="majorBidi"/>
                <w:sz w:val="20"/>
                <w:szCs w:val="20"/>
              </w:rPr>
            </w:pPr>
            <w:proofErr w:type="spellStart"/>
            <w:r w:rsidRPr="00503797">
              <w:rPr>
                <w:rFonts w:asciiTheme="majorBidi" w:hAnsiTheme="majorBidi" w:cstheme="majorBidi"/>
                <w:sz w:val="20"/>
                <w:szCs w:val="20"/>
              </w:rPr>
              <w:t>Lingmin</w:t>
            </w:r>
            <w:proofErr w:type="spellEnd"/>
            <w:r w:rsidRPr="00503797">
              <w:rPr>
                <w:rFonts w:asciiTheme="majorBidi" w:hAnsiTheme="majorBidi" w:cstheme="majorBidi"/>
                <w:sz w:val="20"/>
                <w:szCs w:val="20"/>
              </w:rPr>
              <w:t xml:space="preserve"> Zhang</w:t>
            </w:r>
          </w:p>
          <w:p w14:paraId="1035A594" w14:textId="77777777" w:rsidR="00BF76B4" w:rsidRPr="00503797" w:rsidRDefault="00BF76B4" w:rsidP="00931E4F">
            <w:pPr>
              <w:bidi w:val="0"/>
              <w:rPr>
                <w:rFonts w:asciiTheme="majorBidi" w:hAnsiTheme="majorBidi" w:cstheme="majorBidi"/>
                <w:sz w:val="20"/>
                <w:szCs w:val="20"/>
              </w:rPr>
            </w:pPr>
          </w:p>
        </w:tc>
        <w:tc>
          <w:tcPr>
            <w:tcW w:w="1134" w:type="dxa"/>
          </w:tcPr>
          <w:p w14:paraId="751DCD25"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China</w:t>
            </w:r>
          </w:p>
        </w:tc>
        <w:tc>
          <w:tcPr>
            <w:tcW w:w="4536" w:type="dxa"/>
          </w:tcPr>
          <w:p w14:paraId="1353EEFE" w14:textId="77777777" w:rsidR="00BF76B4" w:rsidRPr="00503797" w:rsidRDefault="00BF76B4" w:rsidP="00931E4F">
            <w:pPr>
              <w:bidi w:val="0"/>
              <w:jc w:val="both"/>
              <w:rPr>
                <w:rFonts w:asciiTheme="majorBidi" w:hAnsiTheme="majorBidi" w:cstheme="majorBidi"/>
                <w:color w:val="000000"/>
                <w:sz w:val="20"/>
                <w:szCs w:val="20"/>
              </w:rPr>
            </w:pPr>
            <w:r w:rsidRPr="00503797">
              <w:rPr>
                <w:rFonts w:asciiTheme="majorBidi" w:hAnsiTheme="majorBidi" w:cstheme="majorBidi"/>
                <w:color w:val="000000"/>
                <w:sz w:val="20"/>
                <w:szCs w:val="20"/>
              </w:rPr>
              <w:t>Sociocultural–psychological predictors inﬂuencing parents’ decision-making regarding HPV vaccination for their adolescent daughters in mainland China: An extended TPB model</w:t>
            </w:r>
          </w:p>
        </w:tc>
        <w:tc>
          <w:tcPr>
            <w:tcW w:w="6520" w:type="dxa"/>
          </w:tcPr>
          <w:p w14:paraId="16044524" w14:textId="77777777" w:rsidR="00BF76B4" w:rsidRPr="00503797" w:rsidRDefault="00BF76B4" w:rsidP="00931E4F">
            <w:pPr>
              <w:bidi w:val="0"/>
              <w:rPr>
                <w:rFonts w:asciiTheme="majorBidi" w:hAnsiTheme="majorBidi" w:cstheme="majorBidi"/>
                <w:sz w:val="20"/>
                <w:szCs w:val="20"/>
              </w:rPr>
            </w:pPr>
            <w:r w:rsidRPr="00503797">
              <w:rPr>
                <w:rFonts w:asciiTheme="majorBidi" w:hAnsiTheme="majorBidi" w:cstheme="majorBidi"/>
                <w:sz w:val="20"/>
                <w:szCs w:val="20"/>
              </w:rPr>
              <w:t>to examine the influence of sociocultural-psychological predictors, including exposure to HPV-related stories (positive/negative), affective reactions (pride/regret), injunctive norms on the Internet and perceived moral obligation, on parents’ HPV vaccination-related decision-making for girls aged 13–15 year</w:t>
            </w:r>
          </w:p>
        </w:tc>
      </w:tr>
    </w:tbl>
    <w:p w14:paraId="0DD78402" w14:textId="77777777" w:rsidR="00BF76B4" w:rsidRPr="00D15246" w:rsidRDefault="00BF76B4" w:rsidP="00BF76B4">
      <w:pPr>
        <w:jc w:val="right"/>
        <w:rPr>
          <w:rStyle w:val="Strong"/>
          <w:rFonts w:ascii="Segoe UI" w:hAnsi="Segoe UI" w:cs="Segoe UI"/>
          <w:color w:val="212121"/>
          <w:shd w:val="clear" w:color="auto" w:fill="F6F6F6"/>
        </w:rPr>
      </w:pPr>
    </w:p>
    <w:p w14:paraId="1FEFFB2C" w14:textId="77777777" w:rsidR="00BF76B4" w:rsidRDefault="00BF76B4" w:rsidP="00BF76B4">
      <w:pPr>
        <w:jc w:val="right"/>
        <w:rPr>
          <w:rStyle w:val="Strong"/>
          <w:rFonts w:ascii="Segoe UI" w:hAnsi="Segoe UI" w:cs="Segoe UI"/>
          <w:color w:val="212121"/>
          <w:shd w:val="clear" w:color="auto" w:fill="F6F6F6"/>
        </w:rPr>
      </w:pPr>
    </w:p>
    <w:p w14:paraId="54839489" w14:textId="77777777" w:rsidR="00BF76B4" w:rsidRPr="00025E7C" w:rsidRDefault="00BF76B4" w:rsidP="00BF76B4">
      <w:pPr>
        <w:tabs>
          <w:tab w:val="left" w:pos="3131"/>
        </w:tabs>
      </w:pPr>
    </w:p>
    <w:p w14:paraId="2EF81422" w14:textId="77777777" w:rsidR="00464584" w:rsidRPr="00BF76B4" w:rsidRDefault="00464584" w:rsidP="00464584">
      <w:pPr>
        <w:jc w:val="right"/>
        <w:rPr>
          <w:rStyle w:val="Strong"/>
          <w:rFonts w:ascii="Segoe UI" w:hAnsi="Segoe UI" w:cs="Segoe UI"/>
          <w:color w:val="212121"/>
          <w:shd w:val="clear" w:color="auto" w:fill="F6F6F6"/>
        </w:rPr>
      </w:pPr>
    </w:p>
    <w:p w14:paraId="7E293237" w14:textId="77777777" w:rsidR="00464584" w:rsidRDefault="00464584" w:rsidP="00464584">
      <w:pPr>
        <w:jc w:val="right"/>
        <w:rPr>
          <w:rStyle w:val="Strong"/>
          <w:rFonts w:ascii="Segoe UI" w:hAnsi="Segoe UI" w:cs="Segoe UI"/>
          <w:color w:val="212121"/>
          <w:shd w:val="clear" w:color="auto" w:fill="F6F6F6"/>
        </w:rPr>
      </w:pPr>
    </w:p>
    <w:p w14:paraId="0D786E55" w14:textId="77777777" w:rsidR="00464584" w:rsidRDefault="00464584" w:rsidP="00464584">
      <w:pPr>
        <w:jc w:val="right"/>
        <w:rPr>
          <w:rStyle w:val="Strong"/>
          <w:rFonts w:ascii="Segoe UI" w:hAnsi="Segoe UI" w:cs="Segoe UI"/>
          <w:color w:val="212121"/>
          <w:shd w:val="clear" w:color="auto" w:fill="F6F6F6"/>
        </w:rPr>
      </w:pPr>
    </w:p>
    <w:p w14:paraId="602D5A37" w14:textId="77777777" w:rsidR="00464584" w:rsidRDefault="00464584" w:rsidP="00464584">
      <w:pPr>
        <w:jc w:val="right"/>
        <w:rPr>
          <w:rStyle w:val="Strong"/>
          <w:rFonts w:ascii="Segoe UI" w:hAnsi="Segoe UI" w:cs="Segoe UI"/>
          <w:color w:val="212121"/>
          <w:shd w:val="clear" w:color="auto" w:fill="F6F6F6"/>
        </w:rPr>
      </w:pPr>
    </w:p>
    <w:p w14:paraId="328E2422" w14:textId="77777777" w:rsidR="008158F6" w:rsidRDefault="008158F6"/>
    <w:sectPr w:rsidR="008158F6" w:rsidSect="00BF76B4">
      <w:pgSz w:w="15840" w:h="12240" w:orient="landscape"/>
      <w:pgMar w:top="1418" w:right="1418" w:bottom="170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vGulliv-R">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cxNDMzMjYztLQwNzFR0lEKTi0uzszPAykwrgUAVkSz9ywAAAA="/>
  </w:docVars>
  <w:rsids>
    <w:rsidRoot w:val="000C17AA"/>
    <w:rsid w:val="000163CE"/>
    <w:rsid w:val="000875E0"/>
    <w:rsid w:val="000C17AA"/>
    <w:rsid w:val="002A3A90"/>
    <w:rsid w:val="002B7F33"/>
    <w:rsid w:val="00337D18"/>
    <w:rsid w:val="003C3BA6"/>
    <w:rsid w:val="00464584"/>
    <w:rsid w:val="008158F6"/>
    <w:rsid w:val="008834EE"/>
    <w:rsid w:val="009340D7"/>
    <w:rsid w:val="00937B78"/>
    <w:rsid w:val="0099373E"/>
    <w:rsid w:val="00AC1F26"/>
    <w:rsid w:val="00BF76B4"/>
    <w:rsid w:val="00E25425"/>
    <w:rsid w:val="00FE74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138E9D"/>
  <w15:chartTrackingRefBased/>
  <w15:docId w15:val="{7BE26096-644B-4100-8BED-910AA676E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4584"/>
    <w:pPr>
      <w:bidi/>
      <w:spacing w:line="259" w:lineRule="auto"/>
    </w:pPr>
    <w:rPr>
      <w:sz w:val="22"/>
      <w:szCs w:val="22"/>
      <w:lang w:bidi="fa-IR"/>
    </w:rPr>
  </w:style>
  <w:style w:type="paragraph" w:styleId="Heading1">
    <w:name w:val="heading 1"/>
    <w:basedOn w:val="Normal"/>
    <w:next w:val="Normal"/>
    <w:link w:val="Heading1Char"/>
    <w:uiPriority w:val="9"/>
    <w:qFormat/>
    <w:rsid w:val="000C17AA"/>
    <w:pPr>
      <w:keepNext/>
      <w:keepLines/>
      <w:bidi w:val="0"/>
      <w:spacing w:before="360" w:after="80" w:line="278" w:lineRule="auto"/>
      <w:outlineLvl w:val="0"/>
    </w:pPr>
    <w:rPr>
      <w:rFonts w:asciiTheme="majorHAnsi" w:eastAsiaTheme="majorEastAsia" w:hAnsiTheme="majorHAnsi" w:cstheme="majorBidi"/>
      <w:color w:val="2F5496" w:themeColor="accent1" w:themeShade="BF"/>
      <w:sz w:val="40"/>
      <w:szCs w:val="40"/>
      <w:lang w:bidi="ar-SA"/>
    </w:rPr>
  </w:style>
  <w:style w:type="paragraph" w:styleId="Heading2">
    <w:name w:val="heading 2"/>
    <w:basedOn w:val="Normal"/>
    <w:next w:val="Normal"/>
    <w:link w:val="Heading2Char"/>
    <w:uiPriority w:val="9"/>
    <w:semiHidden/>
    <w:unhideWhenUsed/>
    <w:qFormat/>
    <w:rsid w:val="000C17AA"/>
    <w:pPr>
      <w:keepNext/>
      <w:keepLines/>
      <w:bidi w:val="0"/>
      <w:spacing w:before="160" w:after="80" w:line="278" w:lineRule="auto"/>
      <w:outlineLvl w:val="1"/>
    </w:pPr>
    <w:rPr>
      <w:rFonts w:asciiTheme="majorHAnsi" w:eastAsiaTheme="majorEastAsia" w:hAnsiTheme="majorHAnsi" w:cstheme="majorBidi"/>
      <w:color w:val="2F5496" w:themeColor="accent1" w:themeShade="BF"/>
      <w:sz w:val="32"/>
      <w:szCs w:val="32"/>
      <w:lang w:bidi="ar-SA"/>
    </w:rPr>
  </w:style>
  <w:style w:type="paragraph" w:styleId="Heading3">
    <w:name w:val="heading 3"/>
    <w:basedOn w:val="Normal"/>
    <w:next w:val="Normal"/>
    <w:link w:val="Heading3Char"/>
    <w:uiPriority w:val="9"/>
    <w:semiHidden/>
    <w:unhideWhenUsed/>
    <w:qFormat/>
    <w:rsid w:val="000C17AA"/>
    <w:pPr>
      <w:keepNext/>
      <w:keepLines/>
      <w:bidi w:val="0"/>
      <w:spacing w:before="160" w:after="80" w:line="278" w:lineRule="auto"/>
      <w:outlineLvl w:val="2"/>
    </w:pPr>
    <w:rPr>
      <w:rFonts w:eastAsiaTheme="majorEastAsia" w:cstheme="majorBidi"/>
      <w:color w:val="2F5496" w:themeColor="accent1" w:themeShade="BF"/>
      <w:sz w:val="28"/>
      <w:szCs w:val="28"/>
      <w:lang w:bidi="ar-SA"/>
    </w:rPr>
  </w:style>
  <w:style w:type="paragraph" w:styleId="Heading4">
    <w:name w:val="heading 4"/>
    <w:basedOn w:val="Normal"/>
    <w:next w:val="Normal"/>
    <w:link w:val="Heading4Char"/>
    <w:uiPriority w:val="9"/>
    <w:semiHidden/>
    <w:unhideWhenUsed/>
    <w:qFormat/>
    <w:rsid w:val="000C17AA"/>
    <w:pPr>
      <w:keepNext/>
      <w:keepLines/>
      <w:bidi w:val="0"/>
      <w:spacing w:before="80" w:after="40" w:line="278" w:lineRule="auto"/>
      <w:outlineLvl w:val="3"/>
    </w:pPr>
    <w:rPr>
      <w:rFonts w:eastAsiaTheme="majorEastAsia" w:cstheme="majorBidi"/>
      <w:i/>
      <w:iCs/>
      <w:color w:val="2F5496" w:themeColor="accent1" w:themeShade="BF"/>
      <w:sz w:val="24"/>
      <w:szCs w:val="24"/>
      <w:lang w:bidi="ar-SA"/>
    </w:rPr>
  </w:style>
  <w:style w:type="paragraph" w:styleId="Heading5">
    <w:name w:val="heading 5"/>
    <w:basedOn w:val="Normal"/>
    <w:next w:val="Normal"/>
    <w:link w:val="Heading5Char"/>
    <w:uiPriority w:val="9"/>
    <w:semiHidden/>
    <w:unhideWhenUsed/>
    <w:qFormat/>
    <w:rsid w:val="000C17AA"/>
    <w:pPr>
      <w:keepNext/>
      <w:keepLines/>
      <w:bidi w:val="0"/>
      <w:spacing w:before="80" w:after="40" w:line="278" w:lineRule="auto"/>
      <w:outlineLvl w:val="4"/>
    </w:pPr>
    <w:rPr>
      <w:rFonts w:eastAsiaTheme="majorEastAsia" w:cstheme="majorBidi"/>
      <w:color w:val="2F5496" w:themeColor="accent1" w:themeShade="BF"/>
      <w:sz w:val="24"/>
      <w:szCs w:val="24"/>
      <w:lang w:bidi="ar-SA"/>
    </w:rPr>
  </w:style>
  <w:style w:type="paragraph" w:styleId="Heading6">
    <w:name w:val="heading 6"/>
    <w:basedOn w:val="Normal"/>
    <w:next w:val="Normal"/>
    <w:link w:val="Heading6Char"/>
    <w:uiPriority w:val="9"/>
    <w:semiHidden/>
    <w:unhideWhenUsed/>
    <w:qFormat/>
    <w:rsid w:val="000C17AA"/>
    <w:pPr>
      <w:keepNext/>
      <w:keepLines/>
      <w:bidi w:val="0"/>
      <w:spacing w:before="40" w:after="0" w:line="278" w:lineRule="auto"/>
      <w:outlineLvl w:val="5"/>
    </w:pPr>
    <w:rPr>
      <w:rFonts w:eastAsiaTheme="majorEastAsia" w:cstheme="majorBidi"/>
      <w:i/>
      <w:iCs/>
      <w:color w:val="595959" w:themeColor="text1" w:themeTint="A6"/>
      <w:sz w:val="24"/>
      <w:szCs w:val="24"/>
      <w:lang w:bidi="ar-SA"/>
    </w:rPr>
  </w:style>
  <w:style w:type="paragraph" w:styleId="Heading7">
    <w:name w:val="heading 7"/>
    <w:basedOn w:val="Normal"/>
    <w:next w:val="Normal"/>
    <w:link w:val="Heading7Char"/>
    <w:uiPriority w:val="9"/>
    <w:semiHidden/>
    <w:unhideWhenUsed/>
    <w:qFormat/>
    <w:rsid w:val="000C17AA"/>
    <w:pPr>
      <w:keepNext/>
      <w:keepLines/>
      <w:bidi w:val="0"/>
      <w:spacing w:before="40" w:after="0" w:line="278" w:lineRule="auto"/>
      <w:outlineLvl w:val="6"/>
    </w:pPr>
    <w:rPr>
      <w:rFonts w:eastAsiaTheme="majorEastAsia" w:cstheme="majorBidi"/>
      <w:color w:val="595959" w:themeColor="text1" w:themeTint="A6"/>
      <w:sz w:val="24"/>
      <w:szCs w:val="24"/>
      <w:lang w:bidi="ar-SA"/>
    </w:rPr>
  </w:style>
  <w:style w:type="paragraph" w:styleId="Heading8">
    <w:name w:val="heading 8"/>
    <w:basedOn w:val="Normal"/>
    <w:next w:val="Normal"/>
    <w:link w:val="Heading8Char"/>
    <w:uiPriority w:val="9"/>
    <w:semiHidden/>
    <w:unhideWhenUsed/>
    <w:qFormat/>
    <w:rsid w:val="000C17AA"/>
    <w:pPr>
      <w:keepNext/>
      <w:keepLines/>
      <w:bidi w:val="0"/>
      <w:spacing w:after="0" w:line="278" w:lineRule="auto"/>
      <w:outlineLvl w:val="7"/>
    </w:pPr>
    <w:rPr>
      <w:rFonts w:eastAsiaTheme="majorEastAsia" w:cstheme="majorBidi"/>
      <w:i/>
      <w:iCs/>
      <w:color w:val="272727" w:themeColor="text1" w:themeTint="D8"/>
      <w:sz w:val="24"/>
      <w:szCs w:val="24"/>
      <w:lang w:bidi="ar-SA"/>
    </w:rPr>
  </w:style>
  <w:style w:type="paragraph" w:styleId="Heading9">
    <w:name w:val="heading 9"/>
    <w:basedOn w:val="Normal"/>
    <w:next w:val="Normal"/>
    <w:link w:val="Heading9Char"/>
    <w:uiPriority w:val="9"/>
    <w:semiHidden/>
    <w:unhideWhenUsed/>
    <w:qFormat/>
    <w:rsid w:val="000C17AA"/>
    <w:pPr>
      <w:keepNext/>
      <w:keepLines/>
      <w:bidi w:val="0"/>
      <w:spacing w:after="0" w:line="278" w:lineRule="auto"/>
      <w:outlineLvl w:val="8"/>
    </w:pPr>
    <w:rPr>
      <w:rFonts w:eastAsiaTheme="majorEastAsia" w:cstheme="majorBidi"/>
      <w:color w:val="272727" w:themeColor="text1" w:themeTint="D8"/>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17A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C17A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C17A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C17A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C17A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C17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17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17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17AA"/>
    <w:rPr>
      <w:rFonts w:eastAsiaTheme="majorEastAsia" w:cstheme="majorBidi"/>
      <w:color w:val="272727" w:themeColor="text1" w:themeTint="D8"/>
    </w:rPr>
  </w:style>
  <w:style w:type="paragraph" w:styleId="Title">
    <w:name w:val="Title"/>
    <w:basedOn w:val="Normal"/>
    <w:next w:val="Normal"/>
    <w:link w:val="TitleChar"/>
    <w:uiPriority w:val="10"/>
    <w:qFormat/>
    <w:rsid w:val="000C17AA"/>
    <w:pPr>
      <w:bidi w:val="0"/>
      <w:spacing w:after="80" w:line="240" w:lineRule="auto"/>
      <w:contextualSpacing/>
    </w:pPr>
    <w:rPr>
      <w:rFonts w:asciiTheme="majorHAnsi" w:eastAsiaTheme="majorEastAsia" w:hAnsiTheme="majorHAnsi" w:cstheme="majorBidi"/>
      <w:spacing w:val="-10"/>
      <w:kern w:val="28"/>
      <w:sz w:val="56"/>
      <w:szCs w:val="56"/>
      <w:lang w:bidi="ar-SA"/>
    </w:rPr>
  </w:style>
  <w:style w:type="character" w:customStyle="1" w:styleId="TitleChar">
    <w:name w:val="Title Char"/>
    <w:basedOn w:val="DefaultParagraphFont"/>
    <w:link w:val="Title"/>
    <w:uiPriority w:val="10"/>
    <w:rsid w:val="000C17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17AA"/>
    <w:pPr>
      <w:numPr>
        <w:ilvl w:val="1"/>
      </w:numPr>
      <w:bidi w:val="0"/>
      <w:spacing w:line="278" w:lineRule="auto"/>
    </w:pPr>
    <w:rPr>
      <w:rFonts w:eastAsiaTheme="majorEastAsia" w:cstheme="majorBidi"/>
      <w:color w:val="595959" w:themeColor="text1" w:themeTint="A6"/>
      <w:spacing w:val="15"/>
      <w:sz w:val="28"/>
      <w:szCs w:val="28"/>
      <w:lang w:bidi="ar-SA"/>
    </w:rPr>
  </w:style>
  <w:style w:type="character" w:customStyle="1" w:styleId="SubtitleChar">
    <w:name w:val="Subtitle Char"/>
    <w:basedOn w:val="DefaultParagraphFont"/>
    <w:link w:val="Subtitle"/>
    <w:uiPriority w:val="11"/>
    <w:rsid w:val="000C17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17AA"/>
    <w:pPr>
      <w:bidi w:val="0"/>
      <w:spacing w:before="160" w:line="278" w:lineRule="auto"/>
      <w:jc w:val="center"/>
    </w:pPr>
    <w:rPr>
      <w:i/>
      <w:iCs/>
      <w:color w:val="404040" w:themeColor="text1" w:themeTint="BF"/>
      <w:sz w:val="24"/>
      <w:szCs w:val="24"/>
      <w:lang w:bidi="ar-SA"/>
    </w:rPr>
  </w:style>
  <w:style w:type="character" w:customStyle="1" w:styleId="QuoteChar">
    <w:name w:val="Quote Char"/>
    <w:basedOn w:val="DefaultParagraphFont"/>
    <w:link w:val="Quote"/>
    <w:uiPriority w:val="29"/>
    <w:rsid w:val="000C17AA"/>
    <w:rPr>
      <w:i/>
      <w:iCs/>
      <w:color w:val="404040" w:themeColor="text1" w:themeTint="BF"/>
    </w:rPr>
  </w:style>
  <w:style w:type="paragraph" w:styleId="ListParagraph">
    <w:name w:val="List Paragraph"/>
    <w:basedOn w:val="Normal"/>
    <w:uiPriority w:val="34"/>
    <w:qFormat/>
    <w:rsid w:val="000C17AA"/>
    <w:pPr>
      <w:bidi w:val="0"/>
      <w:spacing w:line="278" w:lineRule="auto"/>
      <w:ind w:left="720"/>
      <w:contextualSpacing/>
    </w:pPr>
    <w:rPr>
      <w:sz w:val="24"/>
      <w:szCs w:val="24"/>
      <w:lang w:bidi="ar-SA"/>
    </w:rPr>
  </w:style>
  <w:style w:type="character" w:styleId="IntenseEmphasis">
    <w:name w:val="Intense Emphasis"/>
    <w:basedOn w:val="DefaultParagraphFont"/>
    <w:uiPriority w:val="21"/>
    <w:qFormat/>
    <w:rsid w:val="000C17AA"/>
    <w:rPr>
      <w:i/>
      <w:iCs/>
      <w:color w:val="2F5496" w:themeColor="accent1" w:themeShade="BF"/>
    </w:rPr>
  </w:style>
  <w:style w:type="paragraph" w:styleId="IntenseQuote">
    <w:name w:val="Intense Quote"/>
    <w:basedOn w:val="Normal"/>
    <w:next w:val="Normal"/>
    <w:link w:val="IntenseQuoteChar"/>
    <w:uiPriority w:val="30"/>
    <w:qFormat/>
    <w:rsid w:val="000C17AA"/>
    <w:pPr>
      <w:pBdr>
        <w:top w:val="single" w:sz="4" w:space="10" w:color="2F5496" w:themeColor="accent1" w:themeShade="BF"/>
        <w:bottom w:val="single" w:sz="4" w:space="10" w:color="2F5496" w:themeColor="accent1" w:themeShade="BF"/>
      </w:pBdr>
      <w:bidi w:val="0"/>
      <w:spacing w:before="360" w:after="360" w:line="278" w:lineRule="auto"/>
      <w:ind w:left="864" w:right="864"/>
      <w:jc w:val="center"/>
    </w:pPr>
    <w:rPr>
      <w:i/>
      <w:iCs/>
      <w:color w:val="2F5496" w:themeColor="accent1" w:themeShade="BF"/>
      <w:sz w:val="24"/>
      <w:szCs w:val="24"/>
      <w:lang w:bidi="ar-SA"/>
    </w:rPr>
  </w:style>
  <w:style w:type="character" w:customStyle="1" w:styleId="IntenseQuoteChar">
    <w:name w:val="Intense Quote Char"/>
    <w:basedOn w:val="DefaultParagraphFont"/>
    <w:link w:val="IntenseQuote"/>
    <w:uiPriority w:val="30"/>
    <w:rsid w:val="000C17AA"/>
    <w:rPr>
      <w:i/>
      <w:iCs/>
      <w:color w:val="2F5496" w:themeColor="accent1" w:themeShade="BF"/>
    </w:rPr>
  </w:style>
  <w:style w:type="character" w:styleId="IntenseReference">
    <w:name w:val="Intense Reference"/>
    <w:basedOn w:val="DefaultParagraphFont"/>
    <w:uiPriority w:val="32"/>
    <w:qFormat/>
    <w:rsid w:val="000C17AA"/>
    <w:rPr>
      <w:b/>
      <w:bCs/>
      <w:smallCaps/>
      <w:color w:val="2F5496" w:themeColor="accent1" w:themeShade="BF"/>
      <w:spacing w:val="5"/>
    </w:rPr>
  </w:style>
  <w:style w:type="character" w:styleId="Strong">
    <w:name w:val="Strong"/>
    <w:basedOn w:val="DefaultParagraphFont"/>
    <w:uiPriority w:val="22"/>
    <w:qFormat/>
    <w:rsid w:val="00464584"/>
    <w:rPr>
      <w:b/>
      <w:bCs/>
    </w:rPr>
  </w:style>
  <w:style w:type="character" w:customStyle="1" w:styleId="term">
    <w:name w:val="term"/>
    <w:basedOn w:val="DefaultParagraphFont"/>
    <w:rsid w:val="00464584"/>
  </w:style>
  <w:style w:type="table" w:styleId="TableGrid">
    <w:name w:val="Table Grid"/>
    <w:basedOn w:val="TableNormal"/>
    <w:uiPriority w:val="39"/>
    <w:rsid w:val="00464584"/>
    <w:pPr>
      <w:spacing w:after="0" w:line="240" w:lineRule="auto"/>
    </w:pPr>
    <w:rPr>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BF76B4"/>
    <w:rPr>
      <w:rFonts w:ascii="AdvGulliv-R" w:hAnsi="AdvGulliv-R"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B309AC-1E59-4576-B33A-7FDCC9E11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3081</Words>
  <Characters>17563</Characters>
  <Application>Microsoft Office Word</Application>
  <DocSecurity>0</DocSecurity>
  <Lines>146</Lines>
  <Paragraphs>41</Paragraphs>
  <ScaleCrop>false</ScaleCrop>
  <Company/>
  <LinksUpToDate>false</LinksUpToDate>
  <CharactersWithSpaces>20603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hamed rahimi</cp:lastModifiedBy>
  <cp:revision>5</cp:revision>
  <dcterms:created xsi:type="dcterms:W3CDTF">2025-05-17T09:57:00Z</dcterms:created>
  <dcterms:modified xsi:type="dcterms:W3CDTF">2025-12-18T12:29:00Z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28838f32-4014-441b-a50f-98c1a3807113</vt:lpwstr>
  </property>
</Properties>
</file>