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Pr="00F7352B" w:rsidRDefault="001E1321" w:rsidP="001E1321">
      <w:pPr>
        <w:pStyle w:val="Heading1"/>
        <w:keepNext w:val="0"/>
        <w:keepLines w:val="0"/>
        <w:widowControl w:val="0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F7352B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Annexes</w:t>
      </w:r>
    </w:p>
    <w:p w:rsidR="001E1321" w:rsidRPr="00F7352B" w:rsidRDefault="001E1321" w:rsidP="001E1321">
      <w:pPr>
        <w:pStyle w:val="Heading2"/>
        <w:keepNext w:val="0"/>
        <w:keepLines w:val="0"/>
        <w:widowControl w:val="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F7352B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Annex 1 Search strategy</w:t>
      </w: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8365"/>
      </w:tblGrid>
      <w:tr w:rsidR="001E1321" w:rsidRPr="00DC7E6C" w:rsidTr="00A77367">
        <w:trPr>
          <w:trHeight w:val="275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bookmarkStart w:id="0" w:name="_Hlk201060452"/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SN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Search</w:t>
            </w:r>
            <w:r w:rsidRPr="00DC7E6C">
              <w:rPr>
                <w:rFonts w:eastAsia="Times New Roman" w:cs="Times New Roman"/>
                <w:b/>
                <w:spacing w:val="-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Elements</w:t>
            </w:r>
          </w:p>
        </w:tc>
      </w:tr>
      <w:tr w:rsidR="001E1321" w:rsidRPr="007F20D0" w:rsidTr="00A77367">
        <w:trPr>
          <w:trHeight w:val="801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65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32" w:lineRule="auto"/>
              <w:ind w:left="112" w:right="426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>Public health institute/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>public health agency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/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public health organization.mp.</w:t>
            </w:r>
          </w:p>
        </w:tc>
      </w:tr>
      <w:tr w:rsidR="001E1321" w:rsidRPr="007F20D0" w:rsidTr="00A77367">
        <w:trPr>
          <w:trHeight w:val="515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8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 w:right="1508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((institute</w:t>
            </w:r>
            <w:r w:rsidRPr="00DC7E6C">
              <w:rPr>
                <w:rFonts w:eastAsia="Times New Roman" w:cs="Times New Roman"/>
                <w:color w:val="2C2C2C"/>
                <w:spacing w:val="-6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agency</w:t>
            </w:r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depart*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organizat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</w:t>
            </w:r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institut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*)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adj3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Public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healt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*).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m_titl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.</w:t>
            </w:r>
          </w:p>
        </w:tc>
      </w:tr>
      <w:tr w:rsidR="001E1321" w:rsidRPr="00DC7E6C" w:rsidTr="00A77367">
        <w:trPr>
          <w:trHeight w:val="275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3.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limit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2</w:t>
            </w:r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to</w:t>
            </w:r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abstracts</w:t>
            </w:r>
          </w:p>
        </w:tc>
      </w:tr>
      <w:tr w:rsidR="001E1321" w:rsidRPr="00DC7E6C" w:rsidTr="00A77367">
        <w:trPr>
          <w:trHeight w:val="275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4.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1 or 2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3</w:t>
            </w:r>
          </w:p>
        </w:tc>
      </w:tr>
      <w:tr w:rsidR="001E1321" w:rsidRPr="00DC7E6C" w:rsidTr="00A77367">
        <w:trPr>
          <w:trHeight w:val="6888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65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5.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112" w:right="165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benin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burkina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faso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cape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verde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cote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d'ivoire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gambia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ghana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/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guinea/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guinea-bissau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liberia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mali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mauritania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nigeria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senegal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/ 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sierra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leone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togo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/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 (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africa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*adj2 west*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benin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burkina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fas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 or cape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verd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*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cabo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verd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* or ivory coast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cote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d'ivoire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gambia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ghana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* or (guinea* not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pig*)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bissau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liberia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* or (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mali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not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fowl)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malian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mauritania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nigeria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* 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senegal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 or sierra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leon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togo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* or (Lagos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Accra or Abidjan or Dakar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Abobo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 Abuja or Freetown or Ouagadougou or Conakry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Lome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Bamako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Cotonou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Kumasi or Monrovia or Ibadan or Kano or Port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harcourt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Benin City or Porto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Novo or Niamey or Yamoussoukro or Banjul or Timbuktu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Djenne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Abomeyu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Zaria or Tamale or Jos or Cape Coast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Maidugul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Aba or Gao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Calabar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Warri or Maiduguri or Bobo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Dioulasso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Parakou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Djougou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Bohicon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Sekondi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Takoradior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Sunyani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Obuasi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Teshie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Tema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Sikasso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Kalabankoro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Nouakchott 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Dakhlet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Nouadhibou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3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Benin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City</w:t>
            </w:r>
            <w:r w:rsidRPr="00DC7E6C">
              <w:rPr>
                <w:rFonts w:eastAsia="Times New Roman" w:cs="Times New Roman"/>
                <w:color w:val="2C2C2C"/>
                <w:spacing w:val="-6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Port</w:t>
            </w:r>
            <w:r w:rsidRPr="00DC7E6C">
              <w:rPr>
                <w:rFonts w:eastAsia="Times New Roman" w:cs="Times New Roman"/>
                <w:color w:val="2C2C2C"/>
                <w:spacing w:val="4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Harcourt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5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Ilorin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Kaduna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4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Enugu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5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Ikorodu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Onitsha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Bauchi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Akure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Abeokuta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Sokoto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Bouake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Makeni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Kaduan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Sosgbo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Osogbo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or!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112" w:right="14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Gombe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Ilesa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Badagry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makurdi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Sagamu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Iseyin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obbomosho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Awka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Ado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Ekiti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Nsukka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Ikeja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Katsina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Okene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Lafia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Minna or Ondo city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Umuahia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Calabar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Yola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Pikine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Touba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Thies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Nones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Saint Louis 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Kolak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Ziguinch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(San Pedro not (Spain or Mexico or Argentina or California 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United States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Italy))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Bandama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Daloa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Owerri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Kandi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Ifi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Dakar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Ogbomosho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Divo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Korhogo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)).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. [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=title, abstract, original title, name of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substance word, subject heading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word, floating sub-heading word, keyword heading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organism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supplementary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concept</w:t>
            </w:r>
            <w:r w:rsidRPr="00DC7E6C">
              <w:rPr>
                <w:rFonts w:eastAsia="Times New Roman" w:cs="Times New Roman"/>
                <w:color w:val="2C2C2C"/>
                <w:spacing w:val="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protocol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supplementary</w:t>
            </w:r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concept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rare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disease supplementary</w:t>
            </w:r>
            <w:r w:rsidRPr="00DC7E6C">
              <w:rPr>
                <w:rFonts w:eastAsia="Times New Roman" w:cs="Times New Roman"/>
                <w:color w:val="2C2C2C"/>
                <w:spacing w:val="-9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concept word, unique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2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identifier,</w:t>
            </w:r>
            <w:r w:rsidRPr="00DC7E6C">
              <w:rPr>
                <w:rFonts w:eastAsia="Times New Roman" w:cs="Times New Roman"/>
                <w:color w:val="2C2C2C"/>
                <w:spacing w:val="-7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synonyms]</w:t>
            </w:r>
          </w:p>
        </w:tc>
      </w:tr>
      <w:tr w:rsidR="001E1321" w:rsidRPr="007F20D0" w:rsidTr="00A77367">
        <w:trPr>
          <w:trHeight w:val="3312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65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6.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112" w:right="125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(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angola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cameroon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* or chad*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tchad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congo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 or DRC or equatorial guinea*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gabon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* or "Sao Tome" or Principe or Luanda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lobito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kuito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huambo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Malanje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Douala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Yaounde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Bamenda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Garoua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of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Bafoussam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Ngaoundere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Maroua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Kouosseri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Buena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Kumba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N'Djamena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Moundou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Bangui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or Bimbo or Brazzaville or Point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Noireor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Kinshasa or Lubumbashi or Leopoldville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Elizabethville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Mbuji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Mayi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Bakwanga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4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Bukavu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Costermansville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Kananga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5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Luluabourg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Kisangani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Stanleyville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Tshikapa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Koalwezi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Likasi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Jadotville or Goma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Kikwit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Uvira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Bunia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Mbandaka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Coquilhatville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Matadi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Butembo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Kabinda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Mwene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Ditu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5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Isiro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5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Paulis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Boma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5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Kindu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Bata</w:t>
            </w:r>
            <w:r w:rsidRPr="00DC7E6C">
              <w:rPr>
                <w:rFonts w:eastAsia="Times New Roman" w:cs="Times New Roman"/>
                <w:color w:val="2C2C2C"/>
                <w:spacing w:val="-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Malabo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Libreville).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.</w:t>
            </w:r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[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=title,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abstract,</w:t>
            </w:r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original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70" w:lineRule="atLeast"/>
              <w:ind w:left="112" w:right="60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title,name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of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substance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 subject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heading</w:t>
            </w:r>
            <w:r w:rsidRPr="00DC7E6C">
              <w:rPr>
                <w:rFonts w:eastAsia="Times New Roman" w:cs="Times New Roman"/>
                <w:color w:val="2C2C2C"/>
                <w:spacing w:val="-6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 floating</w:t>
            </w:r>
            <w:r w:rsidRPr="00DC7E6C">
              <w:rPr>
                <w:rFonts w:eastAsia="Times New Roman" w:cs="Times New Roman"/>
                <w:color w:val="2C2C2C"/>
                <w:spacing w:val="-6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sub-heading</w:t>
            </w:r>
            <w:r w:rsidRPr="00DC7E6C">
              <w:rPr>
                <w:rFonts w:eastAsia="Times New Roman" w:cs="Times New Roman"/>
                <w:color w:val="2C2C2C"/>
                <w:spacing w:val="-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keyword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heading</w:t>
            </w:r>
          </w:p>
        </w:tc>
      </w:tr>
      <w:bookmarkEnd w:id="0"/>
    </w:tbl>
    <w:p w:rsidR="001E1321" w:rsidRPr="00DC7E6C" w:rsidRDefault="001E1321" w:rsidP="001E1321">
      <w:pPr>
        <w:widowControl w:val="0"/>
        <w:spacing w:line="270" w:lineRule="atLeast"/>
        <w:jc w:val="left"/>
        <w:rPr>
          <w:rFonts w:asciiTheme="minorHAnsi" w:hAnsiTheme="minorHAnsi"/>
          <w:kern w:val="0"/>
          <w:lang w:val="en-AU"/>
          <w14:ligatures w14:val="none"/>
        </w:rPr>
        <w:sectPr w:rsidR="001E1321" w:rsidRPr="00DC7E6C" w:rsidSect="001E1321">
          <w:pgSz w:w="11910" w:h="16840"/>
          <w:pgMar w:top="1417" w:right="1417" w:bottom="1417" w:left="1417" w:header="0" w:footer="978" w:gutter="0"/>
          <w:cols w:space="720"/>
        </w:sect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8365"/>
      </w:tblGrid>
      <w:tr w:rsidR="001E1321" w:rsidRPr="007F20D0" w:rsidTr="00A77367">
        <w:trPr>
          <w:trHeight w:val="698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112" w:right="707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organism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supplementary</w:t>
            </w:r>
            <w:r w:rsidRPr="00DC7E6C">
              <w:rPr>
                <w:rFonts w:eastAsia="Times New Roman" w:cs="Times New Roman"/>
                <w:color w:val="2C2C2C"/>
                <w:spacing w:val="-9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concept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 protocol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supplementary</w:t>
            </w:r>
            <w:r w:rsidRPr="00DC7E6C">
              <w:rPr>
                <w:rFonts w:eastAsia="Times New Roman" w:cs="Times New Roman"/>
                <w:color w:val="2C2C2C"/>
                <w:spacing w:val="-9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concept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raredisease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supplementary</w:t>
            </w:r>
            <w:r w:rsidRPr="00DC7E6C">
              <w:rPr>
                <w:rFonts w:eastAsia="Times New Roman" w:cs="Times New Roman"/>
                <w:color w:val="2C2C2C"/>
                <w:spacing w:val="-9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concept word,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unique identifier, synonyms]</w:t>
            </w:r>
          </w:p>
        </w:tc>
      </w:tr>
      <w:tr w:rsidR="001E1321" w:rsidRPr="007F20D0" w:rsidTr="00A77367">
        <w:trPr>
          <w:trHeight w:val="6621"/>
        </w:trPr>
        <w:tc>
          <w:tcPr>
            <w:tcW w:w="566" w:type="dxa"/>
            <w:tcBorders>
              <w:bottom w:val="single" w:sz="6" w:space="0" w:color="000000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68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7.</w:t>
            </w:r>
          </w:p>
        </w:tc>
        <w:tc>
          <w:tcPr>
            <w:tcW w:w="8365" w:type="dxa"/>
            <w:tcBorders>
              <w:bottom w:val="single" w:sz="6" w:space="0" w:color="000000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112" w:right="134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((British Indian Ocean Territory or Burundi* or Comoros or Djibouti* or Eritrea* 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Ethiopia*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 Kenya* or Madagascar or Malawi or Mauritius or Mayotte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Mozambique or Reunion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Rwanda* or Seychelles or Somalia* or Sudan*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Tanzania*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Uganda*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 Zambia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Zimbabwe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Crozet</w:t>
            </w:r>
            <w:r w:rsidRPr="00DC7E6C">
              <w:rPr>
                <w:rFonts w:eastAsia="Times New Roman" w:cs="Times New Roman"/>
                <w:color w:val="2C2C2C"/>
                <w:spacing w:val="7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Islands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Iles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Crozet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Scattered</w:t>
            </w:r>
            <w:r w:rsidRPr="00DC7E6C">
              <w:rPr>
                <w:rFonts w:eastAsia="Times New Roman" w:cs="Times New Roman"/>
                <w:color w:val="2C2C2C"/>
                <w:spacing w:val="5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Islands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!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Iles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E! parses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Mwanza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Zanzibar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Eldoret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Morogoro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Hargeysa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Berbera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Nyeri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Mbeya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Machakos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orMarka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Tabora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Iringa or Gondar or Meru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Geita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Musoma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Mtwara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Songea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Kigoma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Dese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Mek'ele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Bahir Dar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Jimma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Sinyanga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Korogwe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Nairobi or "Dar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es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Salaam" or Mombasa or Addis Ababa or Kampala or Kigali or Mogadishu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Dodomoa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Bujumbura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Nakuru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Anananarivo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Kisumu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Maputo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Asmara or Lusaka or Harare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orPort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Louis or Arusha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kitale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lilongwe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malindi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machakos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hargeisa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Bulawayo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Ruiru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Lamu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Kire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Dawa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Kikuyu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naivasha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mwanza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tanga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nanyuki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voi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garissa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lodwar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of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kakamega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maralal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kitui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webuye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Axum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Nyahururu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Jinja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orKismayo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Namanga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Mumias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Moshi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Moroni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Lokichogio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Hola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Rwenzori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Mountains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Lake Victoria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Puntland*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(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Adiharush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Ali-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Addeh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Alinjugur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Buramino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Dadaab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Dagahaley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Dollo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Ado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Fugnido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Hagadera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Hilaweyn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Ifo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orKakuma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Kambioos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Kayaka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II or Kobe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Kyangwali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Nakivale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Nyarugusu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 Wad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Sherife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Bokolmanyo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Melkadida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Rwamanja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)) adj5 (camp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refug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*)).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. [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=title,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abstract, original title, name of substance word, subject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heading</w:t>
            </w:r>
            <w:r w:rsidRPr="00DC7E6C">
              <w:rPr>
                <w:rFonts w:eastAsia="Times New Roman" w:cs="Times New Roman"/>
                <w:color w:val="2C2C2C"/>
                <w:spacing w:val="-8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4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floating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sub-heading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76" w:lineRule="exact"/>
              <w:ind w:left="112" w:right="645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word, keyword heading word, organism supplementary concept word, protocol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supplementaryconcept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 xml:space="preserve"> word, rare disease supplementary concept word, unique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identifier,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synonyms]</w:t>
            </w:r>
          </w:p>
        </w:tc>
      </w:tr>
      <w:tr w:rsidR="001E1321" w:rsidRPr="007F20D0" w:rsidTr="00A77367">
        <w:trPr>
          <w:trHeight w:val="4399"/>
        </w:trPr>
        <w:tc>
          <w:tcPr>
            <w:tcW w:w="566" w:type="dxa"/>
            <w:tcBorders>
              <w:top w:val="single" w:sz="6" w:space="0" w:color="000000"/>
            </w:tcBorders>
          </w:tcPr>
          <w:p w:rsidR="001E1321" w:rsidRPr="00DC7E6C" w:rsidRDefault="001E1321" w:rsidP="00A77367">
            <w:pPr>
              <w:widowControl w:val="0"/>
              <w:tabs>
                <w:tab w:val="left" w:pos="513"/>
              </w:tabs>
              <w:autoSpaceDE w:val="0"/>
              <w:autoSpaceDN w:val="0"/>
              <w:spacing w:after="0" w:line="266" w:lineRule="exact"/>
              <w:ind w:left="112" w:right="-159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8.</w:t>
            </w: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ab/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ol</w:t>
            </w:r>
            <w:proofErr w:type="spellEnd"/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b/>
                <w:kern w:val="0"/>
                <w:sz w:val="26"/>
                <w:lang w:val="en-US"/>
                <w14:ligatures w14:val="none"/>
              </w:rPr>
            </w:pP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b/>
                <w:kern w:val="0"/>
                <w:sz w:val="26"/>
                <w:lang w:val="en-US"/>
                <w14:ligatures w14:val="none"/>
              </w:rPr>
            </w:pP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before="227" w:after="0" w:line="240" w:lineRule="auto"/>
              <w:ind w:right="-159"/>
              <w:jc w:val="righ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pl</w:t>
            </w:r>
            <w:proofErr w:type="spellEnd"/>
          </w:p>
        </w:tc>
        <w:tc>
          <w:tcPr>
            <w:tcW w:w="8365" w:type="dxa"/>
            <w:tcBorders>
              <w:top w:val="single" w:sz="6" w:space="0" w:color="000000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-44" w:right="168" w:firstLine="179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a/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botswana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lesotho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malawi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mozambique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namibia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/ or south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africa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/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waziland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zambia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/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zimbabwe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/ or ((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africa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* adj2 south*)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angola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*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botswana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sotho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malawi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 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mozambiq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 or</w:t>
            </w:r>
            <w:r w:rsidRPr="00DC7E6C">
              <w:rPr>
                <w:rFonts w:eastAsia="Times New Roman" w:cs="Times New Roman"/>
                <w:color w:val="2C2C2C"/>
                <w:spacing w:val="-5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namibia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 or</w:t>
            </w:r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swaziland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zambia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* or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136" w:right="192" w:hanging="17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babwe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Zuluor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Tsonga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Xhosa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Swazi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Ndebele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Tswana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Sotho 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Shona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e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BaLunda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Mbundu or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Ovimbundu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Chaga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Sukuma or Pretoria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Cape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16" w:right="588" w:firstLine="26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 or Johannesburg or Durban or Port Elizabeth or Bloemfontein or Windhoek 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eru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Pietermaritz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 (Kimberley</w:t>
            </w:r>
            <w:r w:rsidRPr="00DC7E6C">
              <w:rPr>
                <w:rFonts w:eastAsia="Times New Roman" w:cs="Times New Roman"/>
                <w:color w:val="2C2C2C"/>
                <w:spacing w:val="-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not Australia) or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Nespruit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Soweto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-49" w:right="214" w:firstLine="93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proofErr w:type="gram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kwane</w:t>
            </w:r>
            <w:proofErr w:type="spellEnd"/>
            <w:proofErr w:type="gram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Limpopo or Rustenburg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Mahikeng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Oudtshroom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or!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Stellenb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!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osch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 or Gaborone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Luanda or Cabinda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Huambo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Lubango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Kuit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Malanje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ito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Lilongwe or Blantyre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Mzuzu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Maputo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Matola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Beira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Nampula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moio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Nacala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Quelimane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Lusaka or Kitwe or Ndola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Kabwe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Copperbelt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are or Bulawayo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Chitungwiza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Mutare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Masvingo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Monashonaland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 xml:space="preserve"> or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icaland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).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.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[</w:t>
            </w: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mp</w:t>
            </w:r>
            <w:proofErr w:type="spellEnd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=title,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abstract, original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title,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name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of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substance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 subject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ind w:left="55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ing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 floating</w:t>
            </w:r>
            <w:r w:rsidRPr="00DC7E6C">
              <w:rPr>
                <w:rFonts w:eastAsia="Times New Roman" w:cs="Times New Roman"/>
                <w:color w:val="2C2C2C"/>
                <w:spacing w:val="-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sub-heading</w:t>
            </w:r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 keyword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heading</w:t>
            </w:r>
            <w:r w:rsidRPr="00DC7E6C">
              <w:rPr>
                <w:rFonts w:eastAsia="Times New Roman" w:cs="Times New Roman"/>
                <w:color w:val="2C2C2C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</w:t>
            </w:r>
            <w:r w:rsidRPr="00DC7E6C">
              <w:rPr>
                <w:rFonts w:eastAsia="Times New Roman" w:cs="Times New Roman"/>
                <w:color w:val="2C2C2C"/>
                <w:spacing w:val="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organism</w:t>
            </w:r>
          </w:p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68" w:lineRule="exact"/>
              <w:ind w:left="112" w:right="982" w:hanging="56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lementary</w:t>
            </w:r>
            <w:proofErr w:type="spellEnd"/>
            <w:r w:rsidRPr="00DC7E6C">
              <w:rPr>
                <w:rFonts w:eastAsia="Times New Roman" w:cs="Times New Roman"/>
                <w:color w:val="2C2C2C"/>
                <w:spacing w:val="-8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concept word,</w:t>
            </w:r>
            <w:r w:rsidRPr="00DC7E6C">
              <w:rPr>
                <w:rFonts w:eastAsia="Times New Roman" w:cs="Times New Roman"/>
                <w:color w:val="2C2C2C"/>
                <w:spacing w:val="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protocol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supplementary</w:t>
            </w:r>
            <w:r w:rsidRPr="00DC7E6C">
              <w:rPr>
                <w:rFonts w:eastAsia="Times New Roman" w:cs="Times New Roman"/>
                <w:color w:val="2C2C2C"/>
                <w:spacing w:val="-10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concept word,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rare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disease</w:t>
            </w:r>
            <w:r w:rsidRPr="00DC7E6C">
              <w:rPr>
                <w:rFonts w:eastAsia="Times New Roman" w:cs="Times New Roman"/>
                <w:color w:val="2C2C2C"/>
                <w:spacing w:val="-5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supplementary</w:t>
            </w:r>
            <w:r w:rsidRPr="00DC7E6C">
              <w:rPr>
                <w:rFonts w:eastAsia="Times New Roman" w:cs="Times New Roman"/>
                <w:color w:val="2C2C2C"/>
                <w:spacing w:val="-10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concept</w:t>
            </w:r>
            <w:r w:rsidRPr="00DC7E6C">
              <w:rPr>
                <w:rFonts w:eastAsia="Times New Roman" w:cs="Times New Roman"/>
                <w:color w:val="2C2C2C"/>
                <w:spacing w:val="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word, unique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identifier,</w:t>
            </w:r>
            <w:r w:rsidRPr="00DC7E6C">
              <w:rPr>
                <w:rFonts w:eastAsia="Times New Roman" w:cs="Times New Roman"/>
                <w:color w:val="2C2C2C"/>
                <w:spacing w:val="-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synonyms]</w:t>
            </w:r>
          </w:p>
        </w:tc>
      </w:tr>
      <w:tr w:rsidR="001E1321" w:rsidRPr="00DC7E6C" w:rsidTr="00A77367">
        <w:trPr>
          <w:trHeight w:val="275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9.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5 or 6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 7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shd w:val="clear" w:color="auto" w:fill="F8F8F8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shd w:val="clear" w:color="auto" w:fill="F8F8F8"/>
                <w:lang w:val="en-US"/>
                <w14:ligatures w14:val="none"/>
              </w:rPr>
              <w:t>or 8</w:t>
            </w:r>
          </w:p>
        </w:tc>
      </w:tr>
      <w:tr w:rsidR="001E1321" w:rsidRPr="00DC7E6C" w:rsidTr="00A77367">
        <w:trPr>
          <w:trHeight w:val="275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10.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4</w:t>
            </w:r>
            <w:r w:rsidRPr="00DC7E6C">
              <w:rPr>
                <w:rFonts w:eastAsia="Times New Roman" w:cs="Times New Roman"/>
                <w:color w:val="2C2C2C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2C2C2C"/>
                <w:kern w:val="0"/>
                <w:lang w:val="en-US"/>
                <w14:ligatures w14:val="none"/>
              </w:rPr>
              <w:t>and 9</w:t>
            </w:r>
          </w:p>
        </w:tc>
      </w:tr>
      <w:tr w:rsidR="001E1321" w:rsidRPr="00DC7E6C" w:rsidTr="00A77367">
        <w:trPr>
          <w:trHeight w:val="277"/>
        </w:trPr>
        <w:tc>
          <w:tcPr>
            <w:tcW w:w="56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8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11.</w:t>
            </w:r>
          </w:p>
        </w:tc>
        <w:tc>
          <w:tcPr>
            <w:tcW w:w="836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8" w:lineRule="exact"/>
              <w:ind w:left="112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limit</w:t>
            </w:r>
            <w:r w:rsidRPr="00DC7E6C">
              <w:rPr>
                <w:rFonts w:eastAsia="Times New Roman" w:cs="Times New Roman"/>
                <w:color w:val="090904"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10</w:t>
            </w:r>
            <w:r w:rsidRPr="00DC7E6C">
              <w:rPr>
                <w:rFonts w:eastAsia="Times New Roman" w:cs="Times New Roman"/>
                <w:color w:val="090904"/>
                <w:spacing w:val="-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to</w:t>
            </w:r>
            <w:r w:rsidRPr="00DC7E6C">
              <w:rPr>
                <w:rFonts w:eastAsia="Times New Roman" w:cs="Times New Roman"/>
                <w:color w:val="090904"/>
                <w:spacing w:val="3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yr</w:t>
            </w:r>
            <w:proofErr w:type="spellEnd"/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="2000</w:t>
            </w:r>
            <w:r w:rsidRPr="00DC7E6C">
              <w:rPr>
                <w:rFonts w:eastAsia="Times New Roman" w:cs="Times New Roman"/>
                <w:color w:val="090904"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-</w:t>
            </w:r>
            <w:r w:rsidRPr="00DC7E6C">
              <w:rPr>
                <w:rFonts w:eastAsia="Times New Roman" w:cs="Times New Roman"/>
                <w:color w:val="090904"/>
                <w:spacing w:val="-4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202</w:t>
            </w:r>
            <w:r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5</w:t>
            </w:r>
            <w:r w:rsidRPr="00DC7E6C">
              <w:rPr>
                <w:rFonts w:eastAsia="Times New Roman" w:cs="Times New Roman"/>
                <w:color w:val="090904"/>
                <w:kern w:val="0"/>
                <w:lang w:val="en-US"/>
                <w14:ligatures w14:val="none"/>
              </w:rPr>
              <w:t>"</w:t>
            </w:r>
          </w:p>
        </w:tc>
      </w:tr>
    </w:tbl>
    <w:p w:rsidR="001E1321" w:rsidRPr="00DC7E6C" w:rsidRDefault="001E1321" w:rsidP="001E1321">
      <w:pPr>
        <w:widowControl w:val="0"/>
        <w:spacing w:line="258" w:lineRule="exact"/>
        <w:jc w:val="left"/>
        <w:rPr>
          <w:rFonts w:asciiTheme="minorHAnsi" w:hAnsiTheme="minorHAnsi"/>
          <w:kern w:val="0"/>
          <w:lang w:val="en-AU"/>
          <w14:ligatures w14:val="none"/>
        </w:rPr>
        <w:sectPr w:rsidR="001E1321" w:rsidRPr="00DC7E6C" w:rsidSect="001D2EA7">
          <w:type w:val="continuous"/>
          <w:pgSz w:w="11910" w:h="16840"/>
          <w:pgMar w:top="1417" w:right="1417" w:bottom="1417" w:left="1417" w:header="0" w:footer="978" w:gutter="0"/>
          <w:cols w:space="720"/>
        </w:sectPr>
      </w:pPr>
    </w:p>
    <w:p w:rsidR="001E1321" w:rsidRPr="00F7352B" w:rsidRDefault="001E1321" w:rsidP="001E1321">
      <w:pPr>
        <w:pStyle w:val="Heading2"/>
        <w:keepNext w:val="0"/>
        <w:keepLines w:val="0"/>
        <w:widowControl w:val="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F7352B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lastRenderedPageBreak/>
        <w:t>Annex 2 Quality assessment of included studies</w:t>
      </w:r>
    </w:p>
    <w:tbl>
      <w:tblPr>
        <w:tblW w:w="111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3"/>
        <w:gridCol w:w="387"/>
        <w:gridCol w:w="419"/>
        <w:gridCol w:w="406"/>
        <w:gridCol w:w="449"/>
        <w:gridCol w:w="468"/>
        <w:gridCol w:w="401"/>
        <w:gridCol w:w="403"/>
        <w:gridCol w:w="432"/>
        <w:gridCol w:w="494"/>
        <w:gridCol w:w="396"/>
        <w:gridCol w:w="425"/>
        <w:gridCol w:w="425"/>
        <w:gridCol w:w="425"/>
        <w:gridCol w:w="428"/>
        <w:gridCol w:w="425"/>
        <w:gridCol w:w="425"/>
        <w:gridCol w:w="1778"/>
      </w:tblGrid>
      <w:tr w:rsidR="001E1321" w:rsidRPr="007F20D0" w:rsidTr="00A77367">
        <w:trPr>
          <w:trHeight w:val="278"/>
          <w:jc w:val="center"/>
        </w:trPr>
        <w:tc>
          <w:tcPr>
            <w:tcW w:w="261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6808" w:type="dxa"/>
            <w:gridSpan w:val="1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8" w:lineRule="exact"/>
              <w:ind w:left="109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Quality</w:t>
            </w:r>
            <w:r w:rsidRPr="00DC7E6C">
              <w:rPr>
                <w:rFonts w:eastAsia="Times New Roman" w:cs="Times New Roman"/>
                <w:b/>
                <w:spacing w:val="-1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assessment</w:t>
            </w:r>
            <w:r w:rsidRPr="00DC7E6C">
              <w:rPr>
                <w:rFonts w:eastAsia="Times New Roman" w:cs="Times New Roman"/>
                <w:b/>
                <w:spacing w:val="-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item</w:t>
            </w:r>
            <w:r w:rsidRPr="00DC7E6C">
              <w:rPr>
                <w:rFonts w:eastAsia="Times New Roman" w:cs="Times New Roman"/>
                <w:b/>
                <w:spacing w:val="-8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number</w:t>
            </w:r>
            <w:r w:rsidRPr="00DC7E6C">
              <w:rPr>
                <w:rFonts w:eastAsia="Times New Roman" w:cs="Times New Roman"/>
                <w:b/>
                <w:spacing w:val="-8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and</w:t>
            </w:r>
            <w:r w:rsidRPr="00DC7E6C">
              <w:rPr>
                <w:rFonts w:eastAsia="Times New Roman" w:cs="Times New Roman"/>
                <w:b/>
                <w:spacing w:val="-5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scores</w:t>
            </w:r>
            <w:r w:rsidRPr="00DC7E6C">
              <w:rPr>
                <w:rFonts w:eastAsia="Times New Roman" w:cs="Times New Roman"/>
                <w:b/>
                <w:spacing w:val="-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(QATSDD)</w:t>
            </w:r>
          </w:p>
        </w:tc>
        <w:tc>
          <w:tcPr>
            <w:tcW w:w="177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</w:tr>
      <w:tr w:rsidR="001E1321" w:rsidRPr="00DC7E6C" w:rsidTr="00A77367">
        <w:trPr>
          <w:trHeight w:val="827"/>
          <w:jc w:val="center"/>
        </w:trPr>
        <w:tc>
          <w:tcPr>
            <w:tcW w:w="261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2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Author,</w:t>
            </w:r>
            <w:r w:rsidRPr="00DC7E6C">
              <w:rPr>
                <w:rFonts w:eastAsia="Times New Roman" w:cs="Times New Roman"/>
                <w:b/>
                <w:spacing w:val="-7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year</w:t>
            </w:r>
          </w:p>
        </w:tc>
        <w:tc>
          <w:tcPr>
            <w:tcW w:w="387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right="87"/>
              <w:jc w:val="righ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19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right="68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right="105"/>
              <w:jc w:val="righ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3</w:t>
            </w:r>
          </w:p>
        </w:tc>
        <w:tc>
          <w:tcPr>
            <w:tcW w:w="449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6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4</w:t>
            </w:r>
          </w:p>
        </w:tc>
        <w:tc>
          <w:tcPr>
            <w:tcW w:w="46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5</w:t>
            </w:r>
          </w:p>
        </w:tc>
        <w:tc>
          <w:tcPr>
            <w:tcW w:w="401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right="101"/>
              <w:jc w:val="righ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6</w:t>
            </w:r>
          </w:p>
        </w:tc>
        <w:tc>
          <w:tcPr>
            <w:tcW w:w="40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right="103"/>
              <w:jc w:val="righ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7</w:t>
            </w:r>
          </w:p>
        </w:tc>
        <w:tc>
          <w:tcPr>
            <w:tcW w:w="432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right="131"/>
              <w:jc w:val="righ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8</w:t>
            </w:r>
          </w:p>
        </w:tc>
        <w:tc>
          <w:tcPr>
            <w:tcW w:w="494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0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9</w:t>
            </w:r>
          </w:p>
        </w:tc>
        <w:tc>
          <w:tcPr>
            <w:tcW w:w="39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86" w:right="20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10</w:t>
            </w:r>
          </w:p>
        </w:tc>
        <w:tc>
          <w:tcPr>
            <w:tcW w:w="42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86" w:right="49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11</w:t>
            </w:r>
          </w:p>
        </w:tc>
        <w:tc>
          <w:tcPr>
            <w:tcW w:w="42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44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12</w:t>
            </w:r>
          </w:p>
        </w:tc>
        <w:tc>
          <w:tcPr>
            <w:tcW w:w="42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91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13</w:t>
            </w:r>
          </w:p>
        </w:tc>
        <w:tc>
          <w:tcPr>
            <w:tcW w:w="42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88" w:right="49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14</w:t>
            </w:r>
          </w:p>
        </w:tc>
        <w:tc>
          <w:tcPr>
            <w:tcW w:w="42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4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15</w:t>
            </w:r>
          </w:p>
        </w:tc>
        <w:tc>
          <w:tcPr>
            <w:tcW w:w="425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14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16</w:t>
            </w:r>
          </w:p>
        </w:tc>
        <w:tc>
          <w:tcPr>
            <w:tcW w:w="177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5" w:lineRule="exact"/>
              <w:ind w:left="116"/>
              <w:jc w:val="left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Total % Score</w:t>
            </w:r>
          </w:p>
        </w:tc>
      </w:tr>
      <w:tr w:rsidR="001E1321" w:rsidRPr="00DC7E6C" w:rsidTr="00A77367">
        <w:trPr>
          <w:trHeight w:val="275"/>
          <w:jc w:val="center"/>
        </w:trPr>
        <w:tc>
          <w:tcPr>
            <w:tcW w:w="261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kern w:val="0"/>
                <w:sz w:val="20"/>
                <w:lang w:val="en-US"/>
                <w14:ligatures w14:val="none"/>
              </w:rPr>
            </w:pPr>
          </w:p>
        </w:tc>
        <w:tc>
          <w:tcPr>
            <w:tcW w:w="8586" w:type="dxa"/>
            <w:gridSpan w:val="17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09"/>
              <w:jc w:val="left"/>
              <w:rPr>
                <w:rFonts w:eastAsia="Times New Roman" w:cs="Times New Roman"/>
                <w:b/>
                <w:bCs/>
                <w:i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b/>
                <w:bCs/>
                <w:i/>
                <w:kern w:val="0"/>
                <w:lang w:val="en-US"/>
                <w14:ligatures w14:val="none"/>
              </w:rPr>
              <w:t>‡Qualitative</w:t>
            </w:r>
            <w:r w:rsidRPr="00DC7E6C">
              <w:rPr>
                <w:rFonts w:eastAsia="Times New Roman" w:cs="Times New Roman"/>
                <w:b/>
                <w:bCs/>
                <w:i/>
                <w:spacing w:val="-12"/>
                <w:kern w:val="0"/>
                <w:lang w:val="en-US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b/>
                <w:bCs/>
                <w:i/>
                <w:kern w:val="0"/>
                <w:lang w:val="en-US"/>
                <w14:ligatures w14:val="none"/>
              </w:rPr>
              <w:t>Studies</w:t>
            </w:r>
            <w:r w:rsidRPr="00DC7E6C">
              <w:rPr>
                <w:rFonts w:eastAsia="Times New Roman" w:cs="Times New Roman"/>
                <w:b/>
                <w:bCs/>
                <w:i/>
                <w:kern w:val="0"/>
                <w:vertAlign w:val="superscript"/>
                <w:lang w:val="en-US"/>
                <w14:ligatures w14:val="none"/>
              </w:rPr>
              <w:t>1</w:t>
            </w:r>
          </w:p>
        </w:tc>
      </w:tr>
      <w:tr w:rsidR="001E1321" w:rsidRPr="00DC7E6C" w:rsidTr="00A77367">
        <w:trPr>
          <w:trHeight w:val="369"/>
          <w:jc w:val="center"/>
        </w:trPr>
        <w:tc>
          <w:tcPr>
            <w:tcW w:w="261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 xml:space="preserve">Binder </w:t>
            </w:r>
            <w:r w:rsidRPr="00DC7E6C">
              <w:rPr>
                <w:rFonts w:eastAsia="Times New Roman" w:cs="Times New Roman"/>
                <w:i/>
                <w:iCs/>
                <w:kern w:val="0"/>
                <w:szCs w:val="24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>, (2021)</w:t>
            </w:r>
          </w:p>
        </w:tc>
        <w:tc>
          <w:tcPr>
            <w:tcW w:w="387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19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49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6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1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0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32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94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39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8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90</w:t>
            </w:r>
          </w:p>
        </w:tc>
      </w:tr>
      <w:tr w:rsidR="001E1321" w:rsidRPr="00DC7E6C" w:rsidTr="00A77367">
        <w:trPr>
          <w:trHeight w:val="230"/>
          <w:jc w:val="center"/>
        </w:trPr>
        <w:tc>
          <w:tcPr>
            <w:tcW w:w="2613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 w:right="157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 xml:space="preserve">Khan </w:t>
            </w:r>
            <w:r w:rsidRPr="00DC7E6C">
              <w:rPr>
                <w:rFonts w:eastAsia="Times New Roman" w:cs="Times New Roman"/>
                <w:i/>
                <w:iCs/>
                <w:kern w:val="0"/>
                <w:szCs w:val="24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>, (2020)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6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1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85</w:t>
            </w:r>
          </w:p>
        </w:tc>
      </w:tr>
      <w:tr w:rsidR="001E1321" w:rsidRPr="00DC7E6C" w:rsidTr="00A77367">
        <w:trPr>
          <w:trHeight w:val="180"/>
          <w:jc w:val="center"/>
        </w:trPr>
        <w:tc>
          <w:tcPr>
            <w:tcW w:w="2613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 w:right="157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>Myhre</w:t>
            </w:r>
            <w:proofErr w:type="spellEnd"/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i/>
                <w:iCs/>
                <w:kern w:val="0"/>
                <w:szCs w:val="24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>, (2022)</w:t>
            </w:r>
          </w:p>
        </w:tc>
        <w:tc>
          <w:tcPr>
            <w:tcW w:w="387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65</w:t>
            </w:r>
          </w:p>
        </w:tc>
      </w:tr>
      <w:tr w:rsidR="001E1321" w:rsidRPr="00DC7E6C" w:rsidTr="00A77367">
        <w:trPr>
          <w:trHeight w:val="420"/>
          <w:jc w:val="center"/>
        </w:trPr>
        <w:tc>
          <w:tcPr>
            <w:tcW w:w="2613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 w:right="157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Ario</w:t>
            </w:r>
            <w:proofErr w:type="spellEnd"/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et al, (2022)</w:t>
            </w:r>
          </w:p>
        </w:tc>
        <w:tc>
          <w:tcPr>
            <w:tcW w:w="387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80</w:t>
            </w:r>
          </w:p>
        </w:tc>
      </w:tr>
      <w:tr w:rsidR="001E1321" w:rsidRPr="00DC7E6C" w:rsidTr="00A77367">
        <w:trPr>
          <w:trHeight w:val="371"/>
          <w:jc w:val="center"/>
        </w:trPr>
        <w:tc>
          <w:tcPr>
            <w:tcW w:w="2613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jc w:val="center"/>
              <w:rPr>
                <w:rFonts w:cs="Times New Roman"/>
                <w:kern w:val="0"/>
                <w:szCs w:val="24"/>
                <w14:ligatures w14:val="none"/>
              </w:rPr>
            </w:pPr>
            <w:proofErr w:type="spellStart"/>
            <w:r w:rsidRPr="00DC7E6C">
              <w:rPr>
                <w:rFonts w:cs="Times New Roman"/>
                <w:kern w:val="0"/>
                <w:szCs w:val="24"/>
                <w14:ligatures w14:val="none"/>
              </w:rPr>
              <w:t>Kasu</w:t>
            </w:r>
            <w:proofErr w:type="spellEnd"/>
            <w:r w:rsidRPr="00DC7E6C">
              <w:rPr>
                <w:rFonts w:cs="Times New Roman"/>
                <w:kern w:val="0"/>
                <w:szCs w:val="24"/>
                <w14:ligatures w14:val="none"/>
              </w:rPr>
              <w:t xml:space="preserve"> </w:t>
            </w:r>
            <w:r w:rsidRPr="00DC7E6C">
              <w:rPr>
                <w:rFonts w:cs="Times New Roman"/>
                <w:i/>
                <w:iCs/>
                <w:kern w:val="0"/>
                <w:szCs w:val="24"/>
                <w14:ligatures w14:val="none"/>
              </w:rPr>
              <w:t>et al</w:t>
            </w:r>
            <w:r w:rsidRPr="00DC7E6C">
              <w:rPr>
                <w:rFonts w:cs="Times New Roman"/>
                <w:kern w:val="0"/>
                <w:szCs w:val="24"/>
                <w14:ligatures w14:val="none"/>
              </w:rPr>
              <w:t>, (2021)</w:t>
            </w:r>
          </w:p>
        </w:tc>
        <w:tc>
          <w:tcPr>
            <w:tcW w:w="387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01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2</w:t>
            </w:r>
          </w:p>
        </w:tc>
        <w:tc>
          <w:tcPr>
            <w:tcW w:w="403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8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:lang w:val="en-US"/>
                <w14:ligatures w14:val="none"/>
              </w:rPr>
              <w:t>55</w:t>
            </w:r>
          </w:p>
        </w:tc>
      </w:tr>
      <w:tr w:rsidR="001E1321" w:rsidRPr="00DC7E6C" w:rsidTr="00A77367">
        <w:trPr>
          <w:trHeight w:val="358"/>
          <w:jc w:val="center"/>
        </w:trPr>
        <w:tc>
          <w:tcPr>
            <w:tcW w:w="261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/>
              <w:jc w:val="left"/>
              <w:rPr>
                <w:rFonts w:eastAsia="Times New Roman" w:cs="Times New Roman"/>
                <w:kern w:val="0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kern w:val="0"/>
                <w14:ligatures w14:val="none"/>
              </w:rPr>
              <w:t>Brugnara</w:t>
            </w:r>
            <w:proofErr w:type="spellEnd"/>
            <w:r w:rsidRPr="00DC7E6C">
              <w:rPr>
                <w:rFonts w:eastAsia="Times New Roman" w:cs="Times New Roman"/>
                <w:kern w:val="0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i/>
                <w:iCs/>
                <w:kern w:val="0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14:ligatures w14:val="none"/>
              </w:rPr>
              <w:t>, (2023)</w:t>
            </w:r>
          </w:p>
        </w:tc>
        <w:tc>
          <w:tcPr>
            <w:tcW w:w="387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19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49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6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1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3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32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94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96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8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778" w:type="dxa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55</w:t>
            </w:r>
          </w:p>
        </w:tc>
      </w:tr>
      <w:tr w:rsidR="001E1321" w:rsidRPr="00DC7E6C" w:rsidTr="00A77367">
        <w:trPr>
          <w:trHeight w:val="200"/>
          <w:jc w:val="center"/>
        </w:trPr>
        <w:tc>
          <w:tcPr>
            <w:tcW w:w="2613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/>
              <w:jc w:val="left"/>
              <w:rPr>
                <w:rFonts w:eastAsia="Times New Roman" w:cs="Times New Roman"/>
                <w:kern w:val="0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>Rosenfeld</w:t>
            </w:r>
            <w:proofErr w:type="spellEnd"/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i/>
                <w:iCs/>
                <w:kern w:val="0"/>
                <w:szCs w:val="24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:szCs w:val="24"/>
                <w14:ligatures w14:val="none"/>
              </w:rPr>
              <w:t>, (2021)</w:t>
            </w:r>
          </w:p>
        </w:tc>
        <w:tc>
          <w:tcPr>
            <w:tcW w:w="387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1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8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90</w:t>
            </w:r>
          </w:p>
        </w:tc>
      </w:tr>
      <w:tr w:rsidR="001E1321" w:rsidRPr="00DC7E6C" w:rsidTr="00A77367">
        <w:trPr>
          <w:trHeight w:val="220"/>
          <w:jc w:val="center"/>
        </w:trPr>
        <w:tc>
          <w:tcPr>
            <w:tcW w:w="2613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1" w:right="14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kern w:val="0"/>
                <w14:ligatures w14:val="none"/>
              </w:rPr>
              <w:t>Meda</w:t>
            </w:r>
            <w:proofErr w:type="spellEnd"/>
            <w:r w:rsidRPr="00DC7E6C">
              <w:rPr>
                <w:rFonts w:eastAsia="Times New Roman" w:cs="Times New Roman"/>
                <w:kern w:val="0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i/>
                <w:iCs/>
                <w:kern w:val="0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14:ligatures w14:val="none"/>
              </w:rPr>
              <w:t>, (2016)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06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01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85</w:t>
            </w:r>
          </w:p>
        </w:tc>
      </w:tr>
      <w:tr w:rsidR="001E1321" w:rsidRPr="00DC7E6C" w:rsidTr="00A77367">
        <w:trPr>
          <w:trHeight w:val="320"/>
          <w:jc w:val="center"/>
        </w:trPr>
        <w:tc>
          <w:tcPr>
            <w:tcW w:w="2613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1" w:right="14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kern w:val="0"/>
                <w14:ligatures w14:val="none"/>
              </w:rPr>
              <w:t>Desta</w:t>
            </w:r>
            <w:proofErr w:type="spellEnd"/>
            <w:r w:rsidRPr="00DC7E6C">
              <w:rPr>
                <w:rFonts w:eastAsia="Times New Roman" w:cs="Times New Roman"/>
                <w:kern w:val="0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i/>
                <w:iCs/>
                <w:kern w:val="0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14:ligatures w14:val="none"/>
              </w:rPr>
              <w:t>, (2022)</w:t>
            </w:r>
          </w:p>
        </w:tc>
        <w:tc>
          <w:tcPr>
            <w:tcW w:w="387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1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8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778" w:type="dxa"/>
            <w:tcBorders>
              <w:top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55</w:t>
            </w:r>
          </w:p>
        </w:tc>
      </w:tr>
      <w:tr w:rsidR="001E1321" w:rsidRPr="00DC7E6C" w:rsidTr="00A77367">
        <w:trPr>
          <w:trHeight w:val="120"/>
          <w:jc w:val="center"/>
        </w:trPr>
        <w:tc>
          <w:tcPr>
            <w:tcW w:w="2613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/>
              <w:jc w:val="left"/>
              <w:rPr>
                <w:rFonts w:eastAsia="Times New Roman" w:cs="Times New Roman"/>
                <w:kern w:val="0"/>
                <w14:ligatures w14:val="none"/>
              </w:rPr>
            </w:pPr>
            <w:proofErr w:type="spellStart"/>
            <w:r w:rsidRPr="00DC7E6C">
              <w:rPr>
                <w:rFonts w:eastAsia="Times New Roman" w:cs="Times New Roman"/>
                <w:kern w:val="0"/>
                <w14:ligatures w14:val="none"/>
              </w:rPr>
              <w:t>Ihekweazu</w:t>
            </w:r>
            <w:proofErr w:type="spellEnd"/>
            <w:r w:rsidRPr="00DC7E6C">
              <w:rPr>
                <w:rFonts w:eastAsia="Times New Roman" w:cs="Times New Roman"/>
                <w:kern w:val="0"/>
                <w14:ligatures w14:val="none"/>
              </w:rPr>
              <w:t xml:space="preserve"> </w:t>
            </w:r>
            <w:r w:rsidRPr="00DC7E6C">
              <w:rPr>
                <w:rFonts w:eastAsia="Times New Roman" w:cs="Times New Roman"/>
                <w:i/>
                <w:iCs/>
                <w:kern w:val="0"/>
                <w14:ligatures w14:val="none"/>
              </w:rPr>
              <w:t>et al</w:t>
            </w:r>
            <w:r w:rsidRPr="00DC7E6C">
              <w:rPr>
                <w:rFonts w:eastAsia="Times New Roman" w:cs="Times New Roman"/>
                <w:kern w:val="0"/>
                <w14:ligatures w14:val="none"/>
              </w:rPr>
              <w:t>, (2015)</w:t>
            </w: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19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6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49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1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3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32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94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396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8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60</w:t>
            </w:r>
          </w:p>
        </w:tc>
      </w:tr>
      <w:tr w:rsidR="001E1321" w:rsidRPr="00DC7E6C" w:rsidTr="00A77367">
        <w:trPr>
          <w:trHeight w:val="140"/>
          <w:jc w:val="center"/>
        </w:trPr>
        <w:tc>
          <w:tcPr>
            <w:tcW w:w="2613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287"/>
              <w:jc w:val="left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AFRICA CDC, (2019)</w:t>
            </w:r>
          </w:p>
        </w:tc>
        <w:tc>
          <w:tcPr>
            <w:tcW w:w="387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87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68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0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5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4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01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03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131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0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right="42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C7E6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16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  <w:r w:rsidRPr="00DC7E6C">
              <w:rPr>
                <w:rFonts w:eastAsia="Times New Roman" w:cs="Times New Roman"/>
                <w:kern w:val="0"/>
                <w14:ligatures w14:val="none"/>
              </w:rPr>
              <w:t>70</w:t>
            </w:r>
          </w:p>
        </w:tc>
      </w:tr>
    </w:tbl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  <w:sectPr w:rsidR="001E1321" w:rsidSect="001D2EA7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E1321" w:rsidRPr="00F7352B" w:rsidRDefault="001E1321" w:rsidP="001E1321">
      <w:pPr>
        <w:pStyle w:val="Heading2"/>
        <w:keepNext w:val="0"/>
        <w:keepLines w:val="0"/>
        <w:widowControl w:val="0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F7352B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lastRenderedPageBreak/>
        <w:t>Annex 3 List of included studies</w:t>
      </w:r>
    </w:p>
    <w:tbl>
      <w:tblPr>
        <w:tblW w:w="15698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4"/>
        <w:gridCol w:w="2170"/>
        <w:gridCol w:w="3499"/>
        <w:gridCol w:w="2486"/>
        <w:gridCol w:w="2999"/>
      </w:tblGrid>
      <w:tr w:rsidR="001E1321" w:rsidRPr="00D438BC" w:rsidTr="00A77367">
        <w:trPr>
          <w:trHeight w:val="275"/>
        </w:trPr>
        <w:tc>
          <w:tcPr>
            <w:tcW w:w="4544" w:type="dxa"/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1345" w:right="1340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bookmarkStart w:id="1" w:name="_Hlk200712578"/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Authors</w:t>
            </w:r>
          </w:p>
        </w:tc>
        <w:tc>
          <w:tcPr>
            <w:tcW w:w="2170" w:type="dxa"/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64" w:right="59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Year</w:t>
            </w:r>
            <w:r w:rsidRPr="00D438BC">
              <w:rPr>
                <w:rFonts w:eastAsia="Times New Roman" w:cs="Times New Roman"/>
                <w:b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of</w:t>
            </w:r>
            <w:r w:rsidRPr="00D438BC">
              <w:rPr>
                <w:rFonts w:eastAsia="Times New Roman" w:cs="Times New Roman"/>
                <w:b/>
                <w:spacing w:val="-1"/>
                <w:kern w:val="0"/>
                <w:lang w:val="en-US"/>
                <w14:ligatures w14:val="none"/>
              </w:rPr>
              <w:t xml:space="preserve"> </w:t>
            </w:r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Publication</w:t>
            </w:r>
          </w:p>
        </w:tc>
        <w:tc>
          <w:tcPr>
            <w:tcW w:w="3499" w:type="dxa"/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79" w:right="68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Title</w:t>
            </w:r>
          </w:p>
        </w:tc>
        <w:tc>
          <w:tcPr>
            <w:tcW w:w="2486" w:type="dxa"/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607" w:right="597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Site</w:t>
            </w:r>
          </w:p>
        </w:tc>
        <w:tc>
          <w:tcPr>
            <w:tcW w:w="2999" w:type="dxa"/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256" w:lineRule="exact"/>
              <w:ind w:left="239" w:right="225"/>
              <w:jc w:val="center"/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Study</w:t>
            </w:r>
            <w:r w:rsidRPr="00D438BC">
              <w:rPr>
                <w:rFonts w:eastAsia="Times New Roman" w:cs="Times New Roman"/>
                <w:b/>
                <w:spacing w:val="-3"/>
                <w:kern w:val="0"/>
                <w:lang w:val="en-US"/>
                <w14:ligatures w14:val="none"/>
              </w:rPr>
              <w:t xml:space="preserve"> </w:t>
            </w:r>
            <w:r w:rsidRPr="00D438BC">
              <w:rPr>
                <w:rFonts w:eastAsia="Times New Roman" w:cs="Times New Roman"/>
                <w:b/>
                <w:kern w:val="0"/>
                <w:lang w:val="en-US"/>
                <w14:ligatures w14:val="none"/>
              </w:rPr>
              <w:t>Design/Procedure</w:t>
            </w:r>
          </w:p>
        </w:tc>
      </w:tr>
      <w:tr w:rsidR="001E1321" w:rsidRPr="007F20D0" w:rsidTr="00A77367">
        <w:trPr>
          <w:trHeight w:val="183"/>
        </w:trPr>
        <w:tc>
          <w:tcPr>
            <w:tcW w:w="4544" w:type="dxa"/>
            <w:tcBorders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Sue Binder, Alex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Riolexus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Ario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Herve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´ Hien, Natalie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Mayet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Ilesh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V. Jani,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Chikwe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Ihekweazu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Ebba Abate, Sabin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Nsanzimana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William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Yavo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Wemboo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Afiwa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Halatoko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Shiva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Murugasampillay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Elsie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Ilori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Amandine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Zoonekyndt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Callie McLean, Claude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Millogo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Edris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Nikjooy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Anne-Catherine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Viso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Katherine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Seib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and Ellen A.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Spotts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Whitney</w:t>
            </w:r>
          </w:p>
        </w:tc>
        <w:tc>
          <w:tcPr>
            <w:tcW w:w="2170" w:type="dxa"/>
            <w:tcBorders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2021</w:t>
            </w:r>
          </w:p>
        </w:tc>
        <w:tc>
          <w:tcPr>
            <w:tcW w:w="3499" w:type="dxa"/>
            <w:tcBorders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African National Public Health Institutes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Responses to COVID-19: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Innovations, Systems Changes, and Challenges</w:t>
            </w:r>
          </w:p>
        </w:tc>
        <w:tc>
          <w:tcPr>
            <w:tcW w:w="2486" w:type="dxa"/>
            <w:tcBorders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Burkina Faso, Cote d’Ivoire,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Ethiopia, Mozambique, Nigeria, Rwanda, South Africa,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Togo, Uganda, and Zimbabwe</w:t>
            </w:r>
          </w:p>
        </w:tc>
        <w:tc>
          <w:tcPr>
            <w:tcW w:w="2999" w:type="dxa"/>
            <w:tcBorders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Qualitative study design (Focused group discussion/in depth interviews)</w:t>
            </w:r>
          </w:p>
        </w:tc>
      </w:tr>
      <w:tr w:rsidR="001E1321" w:rsidRPr="007F20D0" w:rsidTr="00A77367">
        <w:trPr>
          <w:trHeight w:val="170"/>
        </w:trPr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Emily L. Rosenfeld, Sue Binder, C. Adam Brush, Ellen A.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Spotts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Whitney, Dennis Jarvis, Katherine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Seib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Andre´ R.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Verani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Michael A. Flores, and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Akshara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Narayan Menon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2020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National Public Health Institute Legal Framework: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 Tool to Build Public Health Capacity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Ethiopia, Guinea-Bissau,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Liberia, Mozambique and Nigeria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Mapping analysis of sampled legal domains for 5 African countries for health capacity building</w:t>
            </w:r>
          </w:p>
        </w:tc>
      </w:tr>
      <w:tr w:rsidR="001E1321" w:rsidRPr="007F20D0" w:rsidTr="00A77367">
        <w:trPr>
          <w:trHeight w:val="190"/>
        </w:trPr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AFRICA CDC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2019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Framework for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Development of National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Public Health Institutes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in Africa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 xml:space="preserve">All 55 member </w:t>
            </w: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states of the African union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 xml:space="preserve">Framework establishment for setting up NPHIs in </w:t>
            </w: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Africa</w:t>
            </w:r>
          </w:p>
        </w:tc>
      </w:tr>
      <w:tr w:rsidR="001E1321" w:rsidRPr="007F20D0" w:rsidTr="00A77367">
        <w:trPr>
          <w:trHeight w:val="160"/>
        </w:trPr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Haftom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Taame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Desta*, 1, Natalie Mayet2, Alex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Riolexus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Ario3,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Raji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Tajudeen1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2022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Role of National Public Health Institutes for a Stronger Health System in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Africa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All 55 African union member states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Qualitative study (online administration of semi-structured questionnaires to all directors of NPHIs in Africa)</w:t>
            </w:r>
          </w:p>
        </w:tc>
      </w:tr>
      <w:tr w:rsidR="001E1321" w:rsidRPr="00D438BC" w:rsidTr="00A77367">
        <w:trPr>
          <w:trHeight w:val="190"/>
        </w:trPr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Lucia Brugnara, Catalina Jaramillo, Margarita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Olarte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-Peña, Larissa Karl, Andreas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Deckert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Michael Marx, Olaf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Horstick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Peter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Dambach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 Angela Fehr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2023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Strengthening national public health institutes: a systematic review on institution building in the public sector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Worldwide, including data from the 55 member states of the African union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Systematic review</w:t>
            </w:r>
          </w:p>
        </w:tc>
      </w:tr>
      <w:tr w:rsidR="001E1321" w:rsidRPr="007F20D0" w:rsidTr="00A77367">
        <w:trPr>
          <w:trHeight w:val="120"/>
        </w:trPr>
        <w:tc>
          <w:tcPr>
            <w:tcW w:w="4544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Mishal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S Khan, Osman Dar,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Ngozi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A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Erondu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Afifah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Rahman-Shepherd,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Lara Hollmann,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Chikwe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Ihekweazu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Okechukwu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Ukandu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Emmanuel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Agogo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Aamer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Ikram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Tayyab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Razi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Rathore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Ebere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Okereke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 Neil Squires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2020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Using critical information to strengthen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pandemic preparedness: the role of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national public health agencies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Ethiopia, Nigeria, Pakistan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Situational Analysis on collaboration with NPHIs of 2 African countries</w:t>
            </w:r>
          </w:p>
        </w:tc>
      </w:tr>
      <w:tr w:rsidR="001E1321" w:rsidRPr="00D438BC" w:rsidTr="00A77367">
        <w:trPr>
          <w:trHeight w:val="110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 xml:space="preserve">Alex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Riolexus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Ario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Issa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Makumbi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Daniel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Kadobera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Lilian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Bulage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Felix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Ocom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Benon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Kwesiga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Dennis F. Jarvis, Sandra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Nabatanzi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Jaco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Homsy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Flora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Banage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 Vance Brown, Julie R. Harris,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Amy L.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Boore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Lisa J. Nelson, Sue Binder, Henry G.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Mwebesa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Jane R.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Aceng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2022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Uganda National Institute of Public Health: Establishment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and Experiences, 2013–2021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Uganda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Situational analysis</w:t>
            </w:r>
          </w:p>
        </w:tc>
      </w:tr>
      <w:tr w:rsidR="001E1321" w:rsidRPr="00D438BC" w:rsidTr="00A77367">
        <w:trPr>
          <w:trHeight w:val="116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T I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Kasu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; S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Mungure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; G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Menelik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;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S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Mharakurwa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2021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 review of the interactions of public health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organizational leadership with its environment, and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subsequent practice and policy-making responses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Anglophone sub-Saharan African countries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Review</w:t>
            </w:r>
          </w:p>
        </w:tc>
      </w:tr>
      <w:tr w:rsidR="001E1321" w:rsidRPr="00D438BC" w:rsidTr="00A77367">
        <w:trPr>
          <w:trHeight w:val="140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Sonja L.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Myhre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 Steve D. French &amp; Anne Bergh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2021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National public health institutes: A scoping review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Nigeria, Burkina Faso, Guinea-Bissau, </w:t>
            </w: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South Africa, Morocco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Scoping Review</w:t>
            </w:r>
          </w:p>
        </w:tc>
      </w:tr>
      <w:tr w:rsidR="001E1321" w:rsidRPr="00D438BC" w:rsidTr="00A77367">
        <w:trPr>
          <w:trHeight w:val="116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lastRenderedPageBreak/>
              <w:t>Chikwe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Ihekweazu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Fortune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Ncube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Barry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Schoub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 Lucille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Blumberg, Ruth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Ruggles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, Mark Salter,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Shabir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 xml:space="preserve"> </w:t>
            </w:r>
            <w:proofErr w:type="spellStart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Madhi</w:t>
            </w:r>
            <w:proofErr w:type="spellEnd"/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, and Anthony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46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Kessel</w:t>
            </w:r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2015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A North/South collaboration between two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national public health institutes – A model for</w:t>
            </w:r>
          </w:p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global health protection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South Africa and United Kingdom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Descriptive Study</w:t>
            </w:r>
          </w:p>
        </w:tc>
      </w:tr>
      <w:tr w:rsidR="001E1321" w:rsidRPr="00D438BC" w:rsidTr="00A77367">
        <w:trPr>
          <w:trHeight w:val="180"/>
        </w:trPr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360" w:lineRule="auto"/>
              <w:jc w:val="left"/>
              <w:rPr>
                <w:rFonts w:eastAsia="Times New Roman" w:cs="Times New Roman"/>
                <w:kern w:val="0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14:ligatures w14:val="none"/>
              </w:rPr>
              <w:t xml:space="preserve">Nicolas </w:t>
            </w:r>
            <w:proofErr w:type="spellStart"/>
            <w:r w:rsidRPr="00D438BC">
              <w:rPr>
                <w:rFonts w:eastAsia="Times New Roman" w:cs="Times New Roman"/>
                <w:kern w:val="0"/>
                <w14:ligatures w14:val="none"/>
              </w:rPr>
              <w:t>Meda</w:t>
            </w:r>
            <w:proofErr w:type="spellEnd"/>
            <w:r w:rsidRPr="00D438BC">
              <w:rPr>
                <w:rFonts w:eastAsia="Times New Roman" w:cs="Times New Roman"/>
                <w:kern w:val="0"/>
                <w14:ligatures w14:val="none"/>
              </w:rPr>
              <w:t xml:space="preserve">, ∙ François </w:t>
            </w:r>
            <w:proofErr w:type="spellStart"/>
            <w:r w:rsidRPr="00D438BC">
              <w:rPr>
                <w:rFonts w:eastAsia="Times New Roman" w:cs="Times New Roman"/>
                <w:kern w:val="0"/>
                <w14:ligatures w14:val="none"/>
              </w:rPr>
              <w:t>Dabis</w:t>
            </w:r>
            <w:proofErr w:type="spellEnd"/>
            <w:r w:rsidRPr="00D438BC">
              <w:rPr>
                <w:rFonts w:eastAsia="Times New Roman" w:cs="Times New Roman"/>
                <w:kern w:val="0"/>
                <w14:ligatures w14:val="none"/>
              </w:rPr>
              <w:t xml:space="preserve"> ∙ Jean-Claude </w:t>
            </w:r>
            <w:proofErr w:type="spellStart"/>
            <w:r w:rsidRPr="00D438BC">
              <w:rPr>
                <w:rFonts w:eastAsia="Times New Roman" w:cs="Times New Roman"/>
                <w:kern w:val="0"/>
                <w14:ligatures w14:val="none"/>
              </w:rPr>
              <w:t>Desenclos</w:t>
            </w:r>
            <w:proofErr w:type="spellEnd"/>
            <w:r w:rsidRPr="00D438BC">
              <w:rPr>
                <w:rFonts w:eastAsia="Times New Roman" w:cs="Times New Roman"/>
                <w:kern w:val="0"/>
                <w14:ligatures w14:val="none"/>
              </w:rPr>
              <w:t xml:space="preserve"> ∙ Xavier Crespin ∙ Jean-François </w:t>
            </w:r>
            <w:proofErr w:type="spellStart"/>
            <w:r w:rsidRPr="00D438BC">
              <w:rPr>
                <w:rFonts w:eastAsia="Times New Roman" w:cs="Times New Roman"/>
                <w:kern w:val="0"/>
                <w14:ligatures w14:val="none"/>
              </w:rPr>
              <w:t>Delfraissy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4" w:right="53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2016</w:t>
            </w:r>
          </w:p>
        </w:tc>
        <w:tc>
          <w:tcPr>
            <w:tcW w:w="34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77" w:right="69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Network for strong, national, public health institutes in west Africa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607" w:right="597"/>
              <w:jc w:val="center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Nigeria, Burkina Faso, Ghana, Niger</w:t>
            </w:r>
          </w:p>
        </w:tc>
        <w:tc>
          <w:tcPr>
            <w:tcW w:w="2999" w:type="dxa"/>
            <w:tcBorders>
              <w:top w:val="single" w:sz="4" w:space="0" w:color="auto"/>
              <w:bottom w:val="single" w:sz="4" w:space="0" w:color="auto"/>
            </w:tcBorders>
          </w:tcPr>
          <w:p w:rsidR="001E1321" w:rsidRPr="00D438BC" w:rsidRDefault="001E1321" w:rsidP="00A77367">
            <w:pPr>
              <w:widowControl w:val="0"/>
              <w:autoSpaceDE w:val="0"/>
              <w:autoSpaceDN w:val="0"/>
              <w:spacing w:after="0" w:line="360" w:lineRule="auto"/>
              <w:ind w:left="134" w:right="117" w:firstLine="201"/>
              <w:jc w:val="left"/>
              <w:rPr>
                <w:rFonts w:eastAsia="Times New Roman" w:cs="Times New Roman"/>
                <w:kern w:val="0"/>
                <w:lang w:val="en-US"/>
                <w14:ligatures w14:val="none"/>
              </w:rPr>
            </w:pPr>
            <w:r w:rsidRPr="00D438BC">
              <w:rPr>
                <w:rFonts w:eastAsia="Times New Roman" w:cs="Times New Roman"/>
                <w:kern w:val="0"/>
                <w:lang w:val="en-US"/>
                <w14:ligatures w14:val="none"/>
              </w:rPr>
              <w:t>Descriptive study</w:t>
            </w:r>
          </w:p>
        </w:tc>
      </w:tr>
      <w:bookmarkEnd w:id="1"/>
    </w:tbl>
    <w:p w:rsidR="001E1321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  <w:sectPr w:rsidR="001E1321" w:rsidSect="001D2EA7">
          <w:type w:val="continuous"/>
          <w:pgSz w:w="16838" w:h="11906" w:orient="landscape"/>
          <w:pgMar w:top="1417" w:right="1417" w:bottom="1417" w:left="1417" w:header="709" w:footer="709" w:gutter="0"/>
          <w:cols w:space="708"/>
          <w:docGrid w:linePitch="360"/>
        </w:sectPr>
      </w:pPr>
    </w:p>
    <w:p w:rsidR="001E1321" w:rsidRPr="00DC7E6C" w:rsidRDefault="001E1321" w:rsidP="001E1321">
      <w:pPr>
        <w:widowControl w:val="0"/>
        <w:spacing w:line="360" w:lineRule="auto"/>
        <w:rPr>
          <w:b/>
          <w:bCs/>
          <w:szCs w:val="24"/>
          <w:lang w:val="en-US"/>
        </w:rPr>
      </w:pPr>
    </w:p>
    <w:p w:rsidR="00E15D7D" w:rsidRDefault="001E1321">
      <w:bookmarkStart w:id="2" w:name="_GoBack"/>
      <w:bookmarkEnd w:id="2"/>
    </w:p>
    <w:sectPr w:rsidR="00E15D7D" w:rsidSect="001D2EA7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C1BEC"/>
    <w:multiLevelType w:val="hybridMultilevel"/>
    <w:tmpl w:val="C7CEAC84"/>
    <w:lvl w:ilvl="0" w:tplc="541888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1" w:hanging="360"/>
      </w:pPr>
    </w:lvl>
    <w:lvl w:ilvl="2" w:tplc="040C001B" w:tentative="1">
      <w:start w:val="1"/>
      <w:numFmt w:val="lowerRoman"/>
      <w:lvlText w:val="%3."/>
      <w:lvlJc w:val="right"/>
      <w:pPr>
        <w:ind w:left="2261" w:hanging="180"/>
      </w:pPr>
    </w:lvl>
    <w:lvl w:ilvl="3" w:tplc="040C000F" w:tentative="1">
      <w:start w:val="1"/>
      <w:numFmt w:val="decimal"/>
      <w:lvlText w:val="%4."/>
      <w:lvlJc w:val="left"/>
      <w:pPr>
        <w:ind w:left="2981" w:hanging="360"/>
      </w:pPr>
    </w:lvl>
    <w:lvl w:ilvl="4" w:tplc="040C0019" w:tentative="1">
      <w:start w:val="1"/>
      <w:numFmt w:val="lowerLetter"/>
      <w:lvlText w:val="%5."/>
      <w:lvlJc w:val="left"/>
      <w:pPr>
        <w:ind w:left="3701" w:hanging="360"/>
      </w:pPr>
    </w:lvl>
    <w:lvl w:ilvl="5" w:tplc="040C001B" w:tentative="1">
      <w:start w:val="1"/>
      <w:numFmt w:val="lowerRoman"/>
      <w:lvlText w:val="%6."/>
      <w:lvlJc w:val="right"/>
      <w:pPr>
        <w:ind w:left="4421" w:hanging="180"/>
      </w:pPr>
    </w:lvl>
    <w:lvl w:ilvl="6" w:tplc="040C000F" w:tentative="1">
      <w:start w:val="1"/>
      <w:numFmt w:val="decimal"/>
      <w:lvlText w:val="%7."/>
      <w:lvlJc w:val="left"/>
      <w:pPr>
        <w:ind w:left="5141" w:hanging="360"/>
      </w:pPr>
    </w:lvl>
    <w:lvl w:ilvl="7" w:tplc="040C0019" w:tentative="1">
      <w:start w:val="1"/>
      <w:numFmt w:val="lowerLetter"/>
      <w:lvlText w:val="%8."/>
      <w:lvlJc w:val="left"/>
      <w:pPr>
        <w:ind w:left="5861" w:hanging="360"/>
      </w:pPr>
    </w:lvl>
    <w:lvl w:ilvl="8" w:tplc="040C001B" w:tentative="1">
      <w:start w:val="1"/>
      <w:numFmt w:val="lowerRoman"/>
      <w:lvlText w:val="%9."/>
      <w:lvlJc w:val="right"/>
      <w:pPr>
        <w:ind w:left="65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321"/>
    <w:rsid w:val="0008478B"/>
    <w:rsid w:val="001E1321"/>
    <w:rsid w:val="00EC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321"/>
    <w:pPr>
      <w:spacing w:after="160" w:line="259" w:lineRule="auto"/>
      <w:jc w:val="both"/>
    </w:pPr>
    <w:rPr>
      <w:rFonts w:ascii="Times New Roman" w:hAnsi="Times New Roman"/>
      <w:kern w:val="2"/>
      <w:sz w:val="24"/>
      <w:lang w:val="fr-FR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1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32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fr-F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1E132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fr-FR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321"/>
    <w:pPr>
      <w:spacing w:after="160" w:line="259" w:lineRule="auto"/>
      <w:jc w:val="both"/>
    </w:pPr>
    <w:rPr>
      <w:rFonts w:ascii="Times New Roman" w:hAnsi="Times New Roman"/>
      <w:kern w:val="2"/>
      <w:sz w:val="24"/>
      <w:lang w:val="fr-FR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1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1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32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fr-FR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1E132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fr-F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1604</Words>
  <Characters>9147</Characters>
  <Application>Microsoft Office Word</Application>
  <DocSecurity>0</DocSecurity>
  <Lines>76</Lines>
  <Paragraphs>21</Paragraphs>
  <ScaleCrop>false</ScaleCrop>
  <Company/>
  <LinksUpToDate>false</LinksUpToDate>
  <CharactersWithSpaces>10730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Cerino,Clint</dc:creator>
  <cp:lastModifiedBy>Cerino,Clint</cp:lastModifiedBy>
  <cp:revision>1</cp:revision>
  <dcterms:created xsi:type="dcterms:W3CDTF">2026-02-23T07:08:00Z</dcterms:created>
  <dcterms:modified xsi:type="dcterms:W3CDTF">2026-02-23T07:09:00Z</dcterms:modified>
</cp:coreProperties>
</file>