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B64BF" w14:textId="77777777" w:rsidR="00050EE3" w:rsidRPr="00F61EC4" w:rsidRDefault="00050EE3" w:rsidP="00050EE3">
      <w:pPr>
        <w:spacing w:line="480" w:lineRule="auto"/>
        <w:rPr>
          <w:rFonts w:cs="Arial"/>
          <w:b/>
          <w:bCs/>
        </w:rPr>
      </w:pPr>
      <w:r w:rsidRPr="00F61EC4">
        <w:rPr>
          <w:rFonts w:cs="Arial"/>
          <w:b/>
          <w:bCs/>
        </w:rPr>
        <w:t>Appendix: Association between access to care and direct healthcare costs in people with and at high-risk of chronic kidney disease in the United States: A pooled cross-sectional study using the Medical Expenditure Panel Survey</w:t>
      </w:r>
    </w:p>
    <w:p w14:paraId="09F5D949" w14:textId="711AF5D5" w:rsidR="00C578B1" w:rsidRPr="00F61EC4" w:rsidRDefault="00C578B1" w:rsidP="00050EE3">
      <w:pPr>
        <w:pStyle w:val="CS1STLEVELautono"/>
        <w:rPr>
          <w:rFonts w:ascii="Arial" w:hAnsi="Arial" w:cs="Arial"/>
        </w:rPr>
      </w:pPr>
      <w:r w:rsidRPr="00F61EC4">
        <w:rPr>
          <w:rFonts w:ascii="Arial" w:hAnsi="Arial" w:cs="Arial"/>
        </w:rPr>
        <w:t>Identification of Study sample</w:t>
      </w:r>
    </w:p>
    <w:p w14:paraId="0CC9BB88" w14:textId="77777777" w:rsidR="00C578B1" w:rsidRPr="00F61EC4" w:rsidRDefault="00C578B1" w:rsidP="00C578B1">
      <w:pPr>
        <w:rPr>
          <w:rFonts w:cs="Arial"/>
        </w:rPr>
      </w:pPr>
      <w:r w:rsidRPr="00F61EC4">
        <w:rPr>
          <w:rFonts w:cs="Arial"/>
        </w:rPr>
        <w:t>Inclusion criteria were:</w:t>
      </w:r>
    </w:p>
    <w:p w14:paraId="322C0049" w14:textId="77777777" w:rsidR="00C578B1" w:rsidRPr="00F61EC4" w:rsidRDefault="00C578B1" w:rsidP="00C578B1">
      <w:pPr>
        <w:pStyle w:val="ListParagraph"/>
        <w:numPr>
          <w:ilvl w:val="0"/>
          <w:numId w:val="16"/>
        </w:numPr>
        <w:spacing w:after="360" w:line="360" w:lineRule="auto"/>
        <w:rPr>
          <w:rFonts w:cs="Arial"/>
        </w:rPr>
      </w:pPr>
      <w:r w:rsidRPr="00F61EC4">
        <w:rPr>
          <w:rFonts w:cs="Arial"/>
        </w:rPr>
        <w:t>Included in 2016, 2017, 2018, 2019 or 2020 MEPS samples.</w:t>
      </w:r>
    </w:p>
    <w:p w14:paraId="5D13CCFB" w14:textId="77777777" w:rsidR="00C578B1" w:rsidRPr="00F61EC4" w:rsidRDefault="00C578B1" w:rsidP="00C578B1">
      <w:pPr>
        <w:pStyle w:val="ListParagraph"/>
        <w:numPr>
          <w:ilvl w:val="0"/>
          <w:numId w:val="16"/>
        </w:numPr>
        <w:spacing w:after="360" w:line="360" w:lineRule="auto"/>
        <w:rPr>
          <w:rFonts w:cs="Arial"/>
        </w:rPr>
      </w:pPr>
      <w:r w:rsidRPr="00F61EC4">
        <w:rPr>
          <w:rFonts w:cs="Arial"/>
        </w:rPr>
        <w:t>Aged 18 or older at the time of survey response.</w:t>
      </w:r>
    </w:p>
    <w:p w14:paraId="5BAB9891" w14:textId="77777777" w:rsidR="00C578B1" w:rsidRPr="00F61EC4" w:rsidRDefault="00C578B1" w:rsidP="00C578B1">
      <w:pPr>
        <w:pStyle w:val="ListParagraph"/>
        <w:numPr>
          <w:ilvl w:val="0"/>
          <w:numId w:val="16"/>
        </w:numPr>
        <w:spacing w:after="360" w:line="360" w:lineRule="auto"/>
        <w:rPr>
          <w:rFonts w:cs="Arial"/>
        </w:rPr>
      </w:pPr>
      <w:r w:rsidRPr="00F61EC4">
        <w:rPr>
          <w:rFonts w:cs="Arial"/>
        </w:rPr>
        <w:t xml:space="preserve">At least one diagnosis with a 3-digit ICD-10 code of one or more of the conditions of interest (Study groups of primary interest): </w:t>
      </w:r>
    </w:p>
    <w:p w14:paraId="6108D548" w14:textId="77777777" w:rsidR="00C578B1" w:rsidRPr="00F61EC4" w:rsidRDefault="00C578B1" w:rsidP="00C578B1">
      <w:pPr>
        <w:pStyle w:val="ListParagraph"/>
        <w:numPr>
          <w:ilvl w:val="1"/>
          <w:numId w:val="16"/>
        </w:numPr>
        <w:spacing w:after="0" w:line="240" w:lineRule="auto"/>
        <w:rPr>
          <w:rFonts w:cs="Arial"/>
        </w:rPr>
      </w:pPr>
      <w:r w:rsidRPr="00F61EC4">
        <w:rPr>
          <w:rFonts w:cs="Arial"/>
        </w:rPr>
        <w:t>CKD: N18</w:t>
      </w:r>
    </w:p>
    <w:p w14:paraId="2AEB067F" w14:textId="77777777" w:rsidR="00C578B1" w:rsidRPr="00F61EC4" w:rsidRDefault="00C578B1" w:rsidP="00C578B1">
      <w:pPr>
        <w:pStyle w:val="ListParagraph"/>
        <w:numPr>
          <w:ilvl w:val="1"/>
          <w:numId w:val="16"/>
        </w:numPr>
        <w:spacing w:after="0" w:line="240" w:lineRule="auto"/>
        <w:rPr>
          <w:rFonts w:cs="Arial"/>
        </w:rPr>
      </w:pPr>
      <w:r w:rsidRPr="00F61EC4">
        <w:rPr>
          <w:rFonts w:cs="Arial"/>
        </w:rPr>
        <w:t>KF: N19</w:t>
      </w:r>
    </w:p>
    <w:p w14:paraId="1564F9BA" w14:textId="77777777" w:rsidR="00C578B1" w:rsidRPr="00F61EC4" w:rsidRDefault="00C578B1" w:rsidP="00C578B1">
      <w:pPr>
        <w:pStyle w:val="ListParagraph"/>
        <w:numPr>
          <w:ilvl w:val="1"/>
          <w:numId w:val="16"/>
        </w:numPr>
        <w:spacing w:after="0" w:line="240" w:lineRule="auto"/>
        <w:rPr>
          <w:rFonts w:cs="Arial"/>
        </w:rPr>
      </w:pPr>
      <w:r w:rsidRPr="00F61EC4">
        <w:rPr>
          <w:rFonts w:cs="Arial"/>
        </w:rPr>
        <w:t>T2D: E11</w:t>
      </w:r>
    </w:p>
    <w:p w14:paraId="5DCD01E7" w14:textId="77777777" w:rsidR="00C578B1" w:rsidRPr="00F61EC4" w:rsidRDefault="00C578B1" w:rsidP="00C578B1">
      <w:pPr>
        <w:pStyle w:val="ListParagraph"/>
        <w:numPr>
          <w:ilvl w:val="1"/>
          <w:numId w:val="16"/>
        </w:numPr>
        <w:spacing w:after="0" w:line="240" w:lineRule="auto"/>
        <w:rPr>
          <w:rFonts w:cs="Arial"/>
        </w:rPr>
      </w:pPr>
      <w:r w:rsidRPr="00F61EC4">
        <w:rPr>
          <w:rFonts w:cs="Arial"/>
        </w:rPr>
        <w:t>HTN: I10</w:t>
      </w:r>
    </w:p>
    <w:p w14:paraId="7218725A" w14:textId="77777777" w:rsidR="00C17DBF" w:rsidRDefault="00C17DBF" w:rsidP="00C578B1">
      <w:pPr>
        <w:rPr>
          <w:rFonts w:cs="Arial"/>
        </w:rPr>
      </w:pPr>
    </w:p>
    <w:p w14:paraId="4526CF43" w14:textId="5D070A06" w:rsidR="00C578B1" w:rsidRPr="00F61EC4" w:rsidRDefault="00C578B1" w:rsidP="00C578B1">
      <w:pPr>
        <w:rPr>
          <w:rFonts w:cs="Arial"/>
        </w:rPr>
      </w:pPr>
      <w:r w:rsidRPr="00F61EC4">
        <w:rPr>
          <w:rFonts w:cs="Arial"/>
        </w:rPr>
        <w:t>No exclusion criteria were applied. However, when constructing nationally representative estimates, weights were adjusted to account for multi-year tracking of certain individuals.</w:t>
      </w:r>
    </w:p>
    <w:p w14:paraId="3AEFB83D" w14:textId="77777777" w:rsidR="00C578B1" w:rsidRPr="00F61EC4" w:rsidRDefault="00C578B1" w:rsidP="00C578B1">
      <w:pPr>
        <w:rPr>
          <w:rFonts w:cs="Arial"/>
        </w:rPr>
      </w:pPr>
      <w:r w:rsidRPr="00F61EC4">
        <w:rPr>
          <w:rFonts w:cs="Arial"/>
        </w:rPr>
        <w:t xml:space="preserve">The time range of 2016-2020 was selected because beginning in 2016, diagnoses within the MEPS are coded using 3-digit ICD-10 codes and 2020 is the last year for public release of the HC and the SAQ. Thus, this period enabled a consistent approach to sample identification. The exact ICD-10 codes and MEPS data files that were used to identify this study’s sample are listed in </w:t>
      </w:r>
      <w:r w:rsidRPr="00F61EC4">
        <w:rPr>
          <w:rFonts w:cs="Arial"/>
        </w:rPr>
        <w:fldChar w:fldCharType="begin"/>
      </w:r>
      <w:r w:rsidRPr="00F61EC4">
        <w:rPr>
          <w:rFonts w:cs="Arial"/>
        </w:rPr>
        <w:instrText xml:space="preserve"> REF _Ref139980805 \h  \* MERGEFORMAT </w:instrText>
      </w:r>
      <w:r w:rsidRPr="00F61EC4">
        <w:rPr>
          <w:rFonts w:cs="Arial"/>
        </w:rPr>
      </w:r>
      <w:r w:rsidRPr="00F61EC4">
        <w:rPr>
          <w:rFonts w:cs="Arial"/>
        </w:rPr>
        <w:fldChar w:fldCharType="separate"/>
      </w:r>
      <w:r w:rsidRPr="00F61EC4">
        <w:rPr>
          <w:rFonts w:cs="Arial"/>
        </w:rPr>
        <w:t xml:space="preserve">Table </w:t>
      </w:r>
      <w:r w:rsidRPr="00F61EC4">
        <w:rPr>
          <w:rFonts w:cs="Arial"/>
          <w:noProof/>
        </w:rPr>
        <w:t>2</w:t>
      </w:r>
      <w:r w:rsidRPr="00F61EC4">
        <w:rPr>
          <w:rFonts w:cs="Arial"/>
        </w:rPr>
        <w:fldChar w:fldCharType="end"/>
      </w:r>
      <w:r w:rsidRPr="00F61EC4">
        <w:rPr>
          <w:rFonts w:cs="Arial"/>
        </w:rPr>
        <w:t xml:space="preserve"> </w:t>
      </w:r>
      <w:r w:rsidRPr="00F61EC4">
        <w:rPr>
          <w:rFonts w:cs="Arial"/>
        </w:rPr>
        <w:fldChar w:fldCharType="begin"/>
      </w:r>
      <w:r w:rsidRPr="00F61EC4">
        <w:rPr>
          <w:rFonts w:cs="Arial"/>
        </w:rPr>
        <w:instrText xml:space="preserve"> REF _Ref136866189 \p \h  \* MERGEFORMAT </w:instrText>
      </w:r>
      <w:r w:rsidRPr="00F61EC4">
        <w:rPr>
          <w:rFonts w:cs="Arial"/>
        </w:rPr>
      </w:r>
      <w:r w:rsidRPr="00F61EC4">
        <w:rPr>
          <w:rFonts w:cs="Arial"/>
        </w:rPr>
        <w:fldChar w:fldCharType="separate"/>
      </w:r>
      <w:r w:rsidRPr="00F61EC4">
        <w:rPr>
          <w:rFonts w:cs="Arial"/>
        </w:rPr>
        <w:t>below</w:t>
      </w:r>
      <w:r w:rsidRPr="00F61EC4">
        <w:rPr>
          <w:rFonts w:cs="Arial"/>
        </w:rPr>
        <w:fldChar w:fldCharType="end"/>
      </w:r>
      <w:r w:rsidRPr="00F61EC4">
        <w:rPr>
          <w:rFonts w:cs="Arial"/>
        </w:rPr>
        <w:t>.</w:t>
      </w:r>
    </w:p>
    <w:p w14:paraId="3CFBE4A0" w14:textId="2B777EFC" w:rsidR="00C578B1" w:rsidRPr="00F61EC4" w:rsidRDefault="00C578B1" w:rsidP="00C578B1">
      <w:pPr>
        <w:rPr>
          <w:rFonts w:cs="Arial"/>
        </w:rPr>
      </w:pPr>
      <w:r w:rsidRPr="00F61EC4">
        <w:rPr>
          <w:rFonts w:cs="Arial"/>
        </w:rPr>
        <w:t>Two main study populations were identified within the MEPS. The first, the CKD-KF population, contained all those with at least one diagnosis of either CKD and/or KF. The second, the elevated risk population, contained all those with at least one diagnostic code for T2D and/or HTN but no diagnosis of CDK or KF. The following figure shows these populations. The table following this figure lists the condition, 3-digit ICD-10 code and source files.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97"/>
      </w:tblGrid>
      <w:tr w:rsidR="00C578B1" w:rsidRPr="00F61EC4" w14:paraId="4FBFBAEB" w14:textId="77777777" w:rsidTr="00D16EA3">
        <w:trPr>
          <w:cantSplit/>
        </w:trPr>
        <w:tc>
          <w:tcPr>
            <w:tcW w:w="8997" w:type="dxa"/>
          </w:tcPr>
          <w:p w14:paraId="267E9097" w14:textId="77777777" w:rsidR="00C578B1" w:rsidRPr="0081390A" w:rsidRDefault="00C578B1" w:rsidP="00D16EA3">
            <w:pPr>
              <w:pStyle w:val="Caption"/>
              <w:rPr>
                <w:rFonts w:ascii="Arial" w:hAnsi="Arial" w:cs="Arial"/>
                <w:b/>
                <w:bCs/>
                <w:sz w:val="22"/>
                <w:szCs w:val="18"/>
              </w:rPr>
            </w:pPr>
            <w:bookmarkStart w:id="0" w:name="_Ref150792346"/>
            <w:bookmarkStart w:id="1" w:name="_Toc153885741"/>
            <w:r w:rsidRPr="0081390A">
              <w:rPr>
                <w:rFonts w:ascii="Arial" w:hAnsi="Arial" w:cs="Arial"/>
                <w:b/>
                <w:bCs/>
                <w:sz w:val="22"/>
                <w:szCs w:val="18"/>
              </w:rPr>
              <w:lastRenderedPageBreak/>
              <w:t xml:space="preserve">Figure </w:t>
            </w:r>
            <w:r w:rsidRPr="0081390A">
              <w:rPr>
                <w:rFonts w:ascii="Arial" w:hAnsi="Arial" w:cs="Arial"/>
                <w:b/>
                <w:bCs/>
                <w:sz w:val="22"/>
                <w:szCs w:val="18"/>
              </w:rPr>
              <w:fldChar w:fldCharType="begin"/>
            </w:r>
            <w:r w:rsidRPr="0081390A">
              <w:rPr>
                <w:rFonts w:ascii="Arial" w:hAnsi="Arial" w:cs="Arial"/>
                <w:b/>
                <w:bCs/>
                <w:sz w:val="22"/>
                <w:szCs w:val="18"/>
              </w:rPr>
              <w:instrText xml:space="preserve"> SEQ Figure \* ARABIC </w:instrText>
            </w:r>
            <w:r w:rsidRPr="0081390A">
              <w:rPr>
                <w:rFonts w:ascii="Arial" w:hAnsi="Arial" w:cs="Arial"/>
                <w:b/>
                <w:bCs/>
                <w:sz w:val="22"/>
                <w:szCs w:val="18"/>
              </w:rPr>
              <w:fldChar w:fldCharType="separate"/>
            </w:r>
            <w:r w:rsidRPr="0081390A">
              <w:rPr>
                <w:rFonts w:ascii="Arial" w:hAnsi="Arial" w:cs="Arial"/>
                <w:b/>
                <w:bCs/>
                <w:noProof/>
                <w:sz w:val="22"/>
                <w:szCs w:val="18"/>
              </w:rPr>
              <w:t>2</w:t>
            </w:r>
            <w:r w:rsidRPr="0081390A">
              <w:rPr>
                <w:rFonts w:ascii="Arial" w:hAnsi="Arial" w:cs="Arial"/>
                <w:b/>
                <w:bCs/>
                <w:sz w:val="22"/>
                <w:szCs w:val="18"/>
              </w:rPr>
              <w:fldChar w:fldCharType="end"/>
            </w:r>
            <w:bookmarkEnd w:id="0"/>
            <w:r w:rsidRPr="0081390A">
              <w:rPr>
                <w:rFonts w:ascii="Arial" w:hAnsi="Arial" w:cs="Arial"/>
                <w:b/>
                <w:bCs/>
                <w:sz w:val="22"/>
                <w:szCs w:val="18"/>
              </w:rPr>
              <w:t xml:space="preserve">: </w:t>
            </w:r>
            <w:bookmarkStart w:id="2" w:name="_Ref150792310"/>
            <w:r w:rsidRPr="0081390A">
              <w:rPr>
                <w:rFonts w:ascii="Arial" w:hAnsi="Arial" w:cs="Arial"/>
                <w:b/>
                <w:bCs/>
                <w:sz w:val="22"/>
                <w:szCs w:val="18"/>
              </w:rPr>
              <w:t>Population Venn diagram by ICD-10 three-digit code</w:t>
            </w:r>
            <w:bookmarkEnd w:id="1"/>
            <w:bookmarkEnd w:id="2"/>
          </w:p>
          <w:p w14:paraId="607DA8C0" w14:textId="77777777" w:rsidR="00C578B1" w:rsidRPr="00F61EC4" w:rsidRDefault="00C578B1" w:rsidP="00D16EA3">
            <w:pPr>
              <w:pStyle w:val="CSText"/>
              <w:rPr>
                <w:rFonts w:ascii="Arial" w:hAnsi="Arial" w:cs="Arial"/>
                <w:lang w:eastAsia="en-US"/>
              </w:rPr>
            </w:pPr>
            <w:r w:rsidRPr="00F61EC4">
              <w:rPr>
                <w:rFonts w:ascii="Arial" w:hAnsi="Arial" w:cs="Arial"/>
                <w:noProof/>
                <w:lang w:eastAsia="en-US"/>
              </w:rPr>
              <w:drawing>
                <wp:inline distT="0" distB="0" distL="0" distR="0" wp14:anchorId="0DC2717D" wp14:editId="7FD93427">
                  <wp:extent cx="3467041" cy="2428875"/>
                  <wp:effectExtent l="0" t="0" r="0" b="0"/>
                  <wp:docPr id="3" name="Picture 3" descr="A diagram of different col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diagram of different color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72522" cy="2432715"/>
                          </a:xfrm>
                          <a:prstGeom prst="rect">
                            <a:avLst/>
                          </a:prstGeom>
                          <a:noFill/>
                        </pic:spPr>
                      </pic:pic>
                    </a:graphicData>
                  </a:graphic>
                </wp:inline>
              </w:drawing>
            </w:r>
          </w:p>
        </w:tc>
      </w:tr>
      <w:tr w:rsidR="00C578B1" w:rsidRPr="00F61EC4" w14:paraId="11A9553A" w14:textId="77777777" w:rsidTr="00D16EA3">
        <w:tc>
          <w:tcPr>
            <w:tcW w:w="8997" w:type="dxa"/>
          </w:tcPr>
          <w:p w14:paraId="0972BC2A" w14:textId="77777777" w:rsidR="00C578B1" w:rsidRPr="00F61EC4" w:rsidRDefault="00C578B1" w:rsidP="00D16EA3">
            <w:pPr>
              <w:pStyle w:val="CSText"/>
              <w:rPr>
                <w:rFonts w:ascii="Arial" w:hAnsi="Arial" w:cs="Arial"/>
              </w:rPr>
            </w:pPr>
          </w:p>
        </w:tc>
      </w:tr>
      <w:tr w:rsidR="00C578B1" w:rsidRPr="00F61EC4" w14:paraId="6CB2EF2C" w14:textId="77777777" w:rsidTr="00D16EA3">
        <w:tc>
          <w:tcPr>
            <w:tcW w:w="8997" w:type="dxa"/>
          </w:tcPr>
          <w:p w14:paraId="28374DDD" w14:textId="77777777" w:rsidR="00C578B1" w:rsidRPr="00F61EC4" w:rsidDel="00253C49" w:rsidRDefault="00C578B1" w:rsidP="00D16EA3">
            <w:pPr>
              <w:pStyle w:val="CSText"/>
              <w:rPr>
                <w:rFonts w:ascii="Arial" w:hAnsi="Arial" w:cs="Arial"/>
                <w:noProof/>
              </w:rPr>
            </w:pPr>
          </w:p>
        </w:tc>
      </w:tr>
    </w:tbl>
    <w:p w14:paraId="278E6DA9" w14:textId="34AFA6AC" w:rsidR="00C578B1" w:rsidRPr="0081390A" w:rsidRDefault="00C578B1" w:rsidP="00C578B1">
      <w:pPr>
        <w:pStyle w:val="Caption"/>
        <w:rPr>
          <w:rFonts w:ascii="Arial" w:hAnsi="Arial" w:cs="Arial"/>
          <w:b/>
          <w:bCs/>
          <w:sz w:val="22"/>
          <w:szCs w:val="18"/>
        </w:rPr>
      </w:pPr>
      <w:bookmarkStart w:id="3" w:name="_Ref149664877"/>
      <w:bookmarkStart w:id="4" w:name="_Ref139980805"/>
      <w:bookmarkStart w:id="5" w:name="_Ref136866189"/>
      <w:bookmarkStart w:id="6" w:name="_Toc153885733"/>
      <w:r w:rsidRPr="0081390A">
        <w:rPr>
          <w:rFonts w:ascii="Arial" w:hAnsi="Arial" w:cs="Arial"/>
          <w:b/>
          <w:bCs/>
          <w:sz w:val="22"/>
          <w:szCs w:val="18"/>
        </w:rPr>
        <w:t xml:space="preserve">Table </w:t>
      </w:r>
      <w:r w:rsidRPr="0081390A">
        <w:rPr>
          <w:rFonts w:ascii="Arial" w:hAnsi="Arial" w:cs="Arial"/>
          <w:b/>
          <w:bCs/>
          <w:sz w:val="22"/>
          <w:szCs w:val="18"/>
        </w:rPr>
        <w:fldChar w:fldCharType="begin"/>
      </w:r>
      <w:r w:rsidRPr="0081390A">
        <w:rPr>
          <w:rFonts w:ascii="Arial" w:hAnsi="Arial" w:cs="Arial"/>
          <w:b/>
          <w:bCs/>
          <w:sz w:val="22"/>
          <w:szCs w:val="18"/>
        </w:rPr>
        <w:instrText xml:space="preserve"> SEQ Table \* ARABIC </w:instrText>
      </w:r>
      <w:r w:rsidRPr="0081390A">
        <w:rPr>
          <w:rFonts w:ascii="Arial" w:hAnsi="Arial" w:cs="Arial"/>
          <w:b/>
          <w:bCs/>
          <w:sz w:val="22"/>
          <w:szCs w:val="18"/>
        </w:rPr>
        <w:fldChar w:fldCharType="separate"/>
      </w:r>
      <w:r w:rsidR="00E759FF">
        <w:rPr>
          <w:rFonts w:ascii="Arial" w:hAnsi="Arial" w:cs="Arial"/>
          <w:b/>
          <w:bCs/>
          <w:noProof/>
          <w:sz w:val="22"/>
          <w:szCs w:val="18"/>
        </w:rPr>
        <w:t>1</w:t>
      </w:r>
      <w:r w:rsidRPr="0081390A">
        <w:rPr>
          <w:rFonts w:ascii="Arial" w:hAnsi="Arial" w:cs="Arial"/>
          <w:b/>
          <w:bCs/>
          <w:sz w:val="22"/>
          <w:szCs w:val="18"/>
        </w:rPr>
        <w:fldChar w:fldCharType="end"/>
      </w:r>
      <w:bookmarkEnd w:id="3"/>
      <w:bookmarkEnd w:id="4"/>
      <w:r w:rsidRPr="0081390A">
        <w:rPr>
          <w:rFonts w:ascii="Arial" w:hAnsi="Arial" w:cs="Arial"/>
          <w:b/>
          <w:bCs/>
          <w:sz w:val="22"/>
          <w:szCs w:val="18"/>
        </w:rPr>
        <w:t>: Disease Identification with MEPS</w:t>
      </w:r>
      <w:bookmarkEnd w:id="5"/>
      <w:bookmarkEnd w:id="6"/>
    </w:p>
    <w:tbl>
      <w:tblPr>
        <w:tblStyle w:val="TableGrid"/>
        <w:tblW w:w="0" w:type="auto"/>
        <w:tblLook w:val="04A0" w:firstRow="1" w:lastRow="0" w:firstColumn="1" w:lastColumn="0" w:noHBand="0" w:noVBand="1"/>
      </w:tblPr>
      <w:tblGrid>
        <w:gridCol w:w="2335"/>
        <w:gridCol w:w="2610"/>
        <w:gridCol w:w="1980"/>
        <w:gridCol w:w="2092"/>
      </w:tblGrid>
      <w:tr w:rsidR="00C578B1" w:rsidRPr="00F61EC4" w14:paraId="72BB105A" w14:textId="77777777" w:rsidTr="0081390A">
        <w:trPr>
          <w:trHeight w:val="368"/>
        </w:trPr>
        <w:tc>
          <w:tcPr>
            <w:tcW w:w="2335" w:type="dxa"/>
            <w:hideMark/>
          </w:tcPr>
          <w:p w14:paraId="1E11BDD8" w14:textId="77777777" w:rsidR="00C578B1" w:rsidRPr="0081390A" w:rsidRDefault="00C578B1" w:rsidP="00D16EA3">
            <w:pPr>
              <w:rPr>
                <w:rFonts w:cs="Arial"/>
                <w:b/>
                <w:bCs/>
                <w:sz w:val="20"/>
                <w:szCs w:val="20"/>
              </w:rPr>
            </w:pPr>
            <w:r w:rsidRPr="0081390A">
              <w:rPr>
                <w:rFonts w:cs="Arial"/>
                <w:b/>
                <w:bCs/>
                <w:sz w:val="20"/>
                <w:szCs w:val="20"/>
              </w:rPr>
              <w:t>Disease Condition</w:t>
            </w:r>
          </w:p>
        </w:tc>
        <w:tc>
          <w:tcPr>
            <w:tcW w:w="2610" w:type="dxa"/>
            <w:hideMark/>
          </w:tcPr>
          <w:p w14:paraId="29ACCBF4" w14:textId="77777777" w:rsidR="00C578B1" w:rsidRPr="0081390A" w:rsidRDefault="00C578B1" w:rsidP="00D16EA3">
            <w:pPr>
              <w:rPr>
                <w:rFonts w:cs="Arial"/>
                <w:b/>
                <w:bCs/>
                <w:sz w:val="20"/>
                <w:szCs w:val="20"/>
              </w:rPr>
            </w:pPr>
            <w:r w:rsidRPr="0081390A">
              <w:rPr>
                <w:rFonts w:cs="Arial"/>
                <w:b/>
                <w:bCs/>
                <w:sz w:val="20"/>
                <w:szCs w:val="20"/>
              </w:rPr>
              <w:t>ICD-10-CM Code (3-digit)</w:t>
            </w:r>
          </w:p>
        </w:tc>
        <w:tc>
          <w:tcPr>
            <w:tcW w:w="1980" w:type="dxa"/>
            <w:hideMark/>
          </w:tcPr>
          <w:p w14:paraId="65192A3A" w14:textId="77777777" w:rsidR="00C578B1" w:rsidRPr="0081390A" w:rsidRDefault="00C578B1" w:rsidP="00D16EA3">
            <w:pPr>
              <w:rPr>
                <w:rFonts w:cs="Arial"/>
                <w:b/>
                <w:bCs/>
                <w:sz w:val="20"/>
                <w:szCs w:val="20"/>
              </w:rPr>
            </w:pPr>
            <w:r w:rsidRPr="0081390A">
              <w:rPr>
                <w:rFonts w:cs="Arial"/>
                <w:b/>
                <w:bCs/>
                <w:sz w:val="20"/>
                <w:szCs w:val="20"/>
              </w:rPr>
              <w:t>Source File</w:t>
            </w:r>
          </w:p>
        </w:tc>
        <w:tc>
          <w:tcPr>
            <w:tcW w:w="2092" w:type="dxa"/>
            <w:hideMark/>
          </w:tcPr>
          <w:p w14:paraId="1175E411" w14:textId="77777777" w:rsidR="00C578B1" w:rsidRPr="0081390A" w:rsidRDefault="00C578B1" w:rsidP="00D16EA3">
            <w:pPr>
              <w:ind w:left="168"/>
              <w:rPr>
                <w:rFonts w:cs="Arial"/>
                <w:b/>
                <w:bCs/>
                <w:sz w:val="20"/>
                <w:szCs w:val="20"/>
              </w:rPr>
            </w:pPr>
            <w:r w:rsidRPr="0081390A">
              <w:rPr>
                <w:rFonts w:cs="Arial"/>
                <w:b/>
                <w:bCs/>
                <w:sz w:val="20"/>
                <w:szCs w:val="20"/>
              </w:rPr>
              <w:t>File Name(s)</w:t>
            </w:r>
          </w:p>
        </w:tc>
      </w:tr>
      <w:tr w:rsidR="00C578B1" w:rsidRPr="00F61EC4" w14:paraId="2FB24530" w14:textId="77777777" w:rsidTr="0081390A">
        <w:tc>
          <w:tcPr>
            <w:tcW w:w="2335" w:type="dxa"/>
            <w:hideMark/>
          </w:tcPr>
          <w:p w14:paraId="0D6F4509" w14:textId="77777777" w:rsidR="00C578B1" w:rsidRPr="00F61EC4" w:rsidRDefault="00C578B1" w:rsidP="00D16EA3">
            <w:pPr>
              <w:rPr>
                <w:rFonts w:cs="Arial"/>
                <w:sz w:val="20"/>
                <w:szCs w:val="20"/>
              </w:rPr>
            </w:pPr>
            <w:r w:rsidRPr="00F61EC4">
              <w:rPr>
                <w:rFonts w:cs="Arial"/>
                <w:sz w:val="20"/>
                <w:szCs w:val="20"/>
              </w:rPr>
              <w:t xml:space="preserve">Chronic kidney disease </w:t>
            </w:r>
          </w:p>
        </w:tc>
        <w:tc>
          <w:tcPr>
            <w:tcW w:w="2610" w:type="dxa"/>
            <w:hideMark/>
          </w:tcPr>
          <w:p w14:paraId="00B812F6" w14:textId="77777777" w:rsidR="00C578B1" w:rsidRPr="00F61EC4" w:rsidRDefault="00C578B1" w:rsidP="00D16EA3">
            <w:pPr>
              <w:rPr>
                <w:rFonts w:cs="Arial"/>
                <w:sz w:val="20"/>
                <w:szCs w:val="20"/>
              </w:rPr>
            </w:pPr>
            <w:r w:rsidRPr="00F61EC4">
              <w:rPr>
                <w:rFonts w:cs="Arial"/>
                <w:sz w:val="20"/>
                <w:szCs w:val="20"/>
              </w:rPr>
              <w:t>N18</w:t>
            </w:r>
          </w:p>
        </w:tc>
        <w:tc>
          <w:tcPr>
            <w:tcW w:w="1980" w:type="dxa"/>
            <w:hideMark/>
          </w:tcPr>
          <w:p w14:paraId="30BC0CAF" w14:textId="77777777" w:rsidR="00C578B1" w:rsidRPr="00F61EC4" w:rsidRDefault="00C578B1" w:rsidP="00D16EA3">
            <w:pPr>
              <w:rPr>
                <w:rFonts w:cs="Arial"/>
                <w:sz w:val="20"/>
                <w:szCs w:val="20"/>
              </w:rPr>
            </w:pPr>
            <w:r w:rsidRPr="00F61EC4">
              <w:rPr>
                <w:rFonts w:cs="Arial"/>
                <w:sz w:val="20"/>
                <w:szCs w:val="20"/>
              </w:rPr>
              <w:t>MEPS Conditions File</w:t>
            </w:r>
          </w:p>
        </w:tc>
        <w:tc>
          <w:tcPr>
            <w:tcW w:w="2092" w:type="dxa"/>
          </w:tcPr>
          <w:p w14:paraId="393F5A96" w14:textId="77777777" w:rsidR="00C578B1" w:rsidRPr="00F61EC4" w:rsidRDefault="00C578B1" w:rsidP="00D16EA3">
            <w:pPr>
              <w:ind w:left="168"/>
              <w:rPr>
                <w:rFonts w:cs="Arial"/>
                <w:color w:val="000000"/>
                <w:sz w:val="20"/>
                <w:szCs w:val="20"/>
              </w:rPr>
            </w:pPr>
            <w:r w:rsidRPr="00F61EC4">
              <w:rPr>
                <w:rFonts w:cs="Arial"/>
                <w:color w:val="000000"/>
                <w:sz w:val="20"/>
                <w:szCs w:val="20"/>
              </w:rPr>
              <w:t>2016: HC-192</w:t>
            </w:r>
          </w:p>
          <w:p w14:paraId="4E82F6A2" w14:textId="77777777" w:rsidR="00C578B1" w:rsidRPr="00F61EC4" w:rsidRDefault="00C578B1" w:rsidP="00D16EA3">
            <w:pPr>
              <w:ind w:left="168"/>
              <w:rPr>
                <w:rFonts w:cs="Arial"/>
                <w:color w:val="000000"/>
                <w:sz w:val="20"/>
                <w:szCs w:val="20"/>
              </w:rPr>
            </w:pPr>
            <w:r w:rsidRPr="00F61EC4">
              <w:rPr>
                <w:rFonts w:cs="Arial"/>
                <w:color w:val="000000"/>
                <w:sz w:val="20"/>
                <w:szCs w:val="20"/>
              </w:rPr>
              <w:t>2017: HC-201</w:t>
            </w:r>
          </w:p>
          <w:p w14:paraId="113C879C" w14:textId="77777777" w:rsidR="00C578B1" w:rsidRPr="00F61EC4" w:rsidRDefault="00C578B1" w:rsidP="00D16EA3">
            <w:pPr>
              <w:ind w:left="168"/>
              <w:rPr>
                <w:rFonts w:cs="Arial"/>
                <w:color w:val="000000"/>
                <w:sz w:val="20"/>
                <w:szCs w:val="20"/>
              </w:rPr>
            </w:pPr>
            <w:r w:rsidRPr="00F61EC4">
              <w:rPr>
                <w:rFonts w:cs="Arial"/>
                <w:color w:val="000000"/>
                <w:sz w:val="20"/>
                <w:szCs w:val="20"/>
              </w:rPr>
              <w:t>2018: HC-209</w:t>
            </w:r>
          </w:p>
          <w:p w14:paraId="5A2B2E95" w14:textId="77777777" w:rsidR="00C578B1" w:rsidRPr="00F61EC4" w:rsidRDefault="00C578B1" w:rsidP="00D16EA3">
            <w:pPr>
              <w:ind w:left="168"/>
              <w:rPr>
                <w:rFonts w:cs="Arial"/>
                <w:color w:val="000000"/>
                <w:sz w:val="20"/>
                <w:szCs w:val="20"/>
              </w:rPr>
            </w:pPr>
            <w:r w:rsidRPr="00F61EC4">
              <w:rPr>
                <w:rFonts w:cs="Arial"/>
                <w:color w:val="000000"/>
                <w:sz w:val="20"/>
                <w:szCs w:val="20"/>
              </w:rPr>
              <w:t>2019: HC-216</w:t>
            </w:r>
          </w:p>
          <w:p w14:paraId="45A6EBD6" w14:textId="77777777" w:rsidR="00C578B1" w:rsidRPr="00F61EC4" w:rsidRDefault="00C578B1" w:rsidP="00D16EA3">
            <w:pPr>
              <w:ind w:left="168"/>
              <w:rPr>
                <w:rFonts w:cs="Arial"/>
                <w:sz w:val="20"/>
                <w:szCs w:val="20"/>
              </w:rPr>
            </w:pPr>
            <w:r w:rsidRPr="00F61EC4">
              <w:rPr>
                <w:rFonts w:cs="Arial"/>
                <w:color w:val="000000"/>
                <w:sz w:val="20"/>
                <w:szCs w:val="20"/>
              </w:rPr>
              <w:t>2020: HC-224</w:t>
            </w:r>
          </w:p>
        </w:tc>
      </w:tr>
      <w:tr w:rsidR="00C578B1" w:rsidRPr="00F61EC4" w14:paraId="0FCAB534" w14:textId="77777777" w:rsidTr="0081390A">
        <w:tc>
          <w:tcPr>
            <w:tcW w:w="2335" w:type="dxa"/>
            <w:hideMark/>
          </w:tcPr>
          <w:p w14:paraId="6515111C" w14:textId="77777777" w:rsidR="00C578B1" w:rsidRPr="00F61EC4" w:rsidRDefault="00C578B1" w:rsidP="00D16EA3">
            <w:pPr>
              <w:rPr>
                <w:rFonts w:cs="Arial"/>
                <w:sz w:val="20"/>
                <w:szCs w:val="20"/>
              </w:rPr>
            </w:pPr>
            <w:r w:rsidRPr="00F61EC4">
              <w:rPr>
                <w:rFonts w:cs="Arial"/>
                <w:sz w:val="20"/>
                <w:szCs w:val="20"/>
              </w:rPr>
              <w:t>Kidney failure</w:t>
            </w:r>
          </w:p>
        </w:tc>
        <w:tc>
          <w:tcPr>
            <w:tcW w:w="2610" w:type="dxa"/>
            <w:hideMark/>
          </w:tcPr>
          <w:p w14:paraId="743E54BB" w14:textId="77777777" w:rsidR="00C578B1" w:rsidRPr="00F61EC4" w:rsidRDefault="00C578B1" w:rsidP="00D16EA3">
            <w:pPr>
              <w:rPr>
                <w:rFonts w:cs="Arial"/>
                <w:sz w:val="20"/>
                <w:szCs w:val="20"/>
              </w:rPr>
            </w:pPr>
            <w:r w:rsidRPr="00F61EC4">
              <w:rPr>
                <w:rFonts w:cs="Arial"/>
                <w:sz w:val="20"/>
                <w:szCs w:val="20"/>
              </w:rPr>
              <w:t>N19</w:t>
            </w:r>
          </w:p>
        </w:tc>
        <w:tc>
          <w:tcPr>
            <w:tcW w:w="1980" w:type="dxa"/>
            <w:hideMark/>
          </w:tcPr>
          <w:p w14:paraId="164589EA" w14:textId="77777777" w:rsidR="00C578B1" w:rsidRPr="00F61EC4" w:rsidRDefault="00C578B1" w:rsidP="00D16EA3">
            <w:pPr>
              <w:rPr>
                <w:rFonts w:cs="Arial"/>
                <w:sz w:val="20"/>
                <w:szCs w:val="20"/>
              </w:rPr>
            </w:pPr>
            <w:r w:rsidRPr="00F61EC4">
              <w:rPr>
                <w:rFonts w:cs="Arial"/>
                <w:sz w:val="20"/>
                <w:szCs w:val="20"/>
              </w:rPr>
              <w:t>MEPS Conditions File</w:t>
            </w:r>
          </w:p>
        </w:tc>
        <w:tc>
          <w:tcPr>
            <w:tcW w:w="2092" w:type="dxa"/>
          </w:tcPr>
          <w:p w14:paraId="04C892C7" w14:textId="77777777" w:rsidR="00C578B1" w:rsidRPr="00F61EC4" w:rsidRDefault="00C578B1" w:rsidP="00D16EA3">
            <w:pPr>
              <w:ind w:left="168"/>
              <w:rPr>
                <w:rFonts w:cs="Arial"/>
                <w:color w:val="000000"/>
                <w:sz w:val="20"/>
                <w:szCs w:val="20"/>
              </w:rPr>
            </w:pPr>
            <w:r w:rsidRPr="00F61EC4">
              <w:rPr>
                <w:rFonts w:cs="Arial"/>
                <w:color w:val="000000"/>
                <w:sz w:val="20"/>
                <w:szCs w:val="20"/>
              </w:rPr>
              <w:t>2016: HC-192</w:t>
            </w:r>
          </w:p>
          <w:p w14:paraId="1DB39BAF" w14:textId="77777777" w:rsidR="00C578B1" w:rsidRPr="00F61EC4" w:rsidRDefault="00C578B1" w:rsidP="00D16EA3">
            <w:pPr>
              <w:ind w:left="168"/>
              <w:rPr>
                <w:rFonts w:cs="Arial"/>
                <w:color w:val="000000"/>
                <w:sz w:val="20"/>
                <w:szCs w:val="20"/>
              </w:rPr>
            </w:pPr>
            <w:r w:rsidRPr="00F61EC4">
              <w:rPr>
                <w:rFonts w:cs="Arial"/>
                <w:color w:val="000000"/>
                <w:sz w:val="20"/>
                <w:szCs w:val="20"/>
              </w:rPr>
              <w:t>2017: HC-201</w:t>
            </w:r>
          </w:p>
          <w:p w14:paraId="0E6855AE" w14:textId="77777777" w:rsidR="00C578B1" w:rsidRPr="00F61EC4" w:rsidRDefault="00C578B1" w:rsidP="00D16EA3">
            <w:pPr>
              <w:ind w:left="168"/>
              <w:rPr>
                <w:rFonts w:cs="Arial"/>
                <w:color w:val="000000"/>
                <w:sz w:val="20"/>
                <w:szCs w:val="20"/>
              </w:rPr>
            </w:pPr>
            <w:r w:rsidRPr="00F61EC4">
              <w:rPr>
                <w:rFonts w:cs="Arial"/>
                <w:color w:val="000000"/>
                <w:sz w:val="20"/>
                <w:szCs w:val="20"/>
              </w:rPr>
              <w:t>2018: HC-209</w:t>
            </w:r>
          </w:p>
          <w:p w14:paraId="53ABA42A" w14:textId="77777777" w:rsidR="00C578B1" w:rsidRPr="00F61EC4" w:rsidRDefault="00C578B1" w:rsidP="00D16EA3">
            <w:pPr>
              <w:ind w:left="168"/>
              <w:rPr>
                <w:rFonts w:cs="Arial"/>
                <w:color w:val="000000"/>
                <w:sz w:val="20"/>
                <w:szCs w:val="20"/>
              </w:rPr>
            </w:pPr>
            <w:r w:rsidRPr="00F61EC4">
              <w:rPr>
                <w:rFonts w:cs="Arial"/>
                <w:color w:val="000000"/>
                <w:sz w:val="20"/>
                <w:szCs w:val="20"/>
              </w:rPr>
              <w:t>2019: HC-216</w:t>
            </w:r>
          </w:p>
          <w:p w14:paraId="7AC5C2AF" w14:textId="77777777" w:rsidR="00C578B1" w:rsidRPr="00F61EC4" w:rsidRDefault="00C578B1" w:rsidP="00D16EA3">
            <w:pPr>
              <w:ind w:left="168"/>
              <w:rPr>
                <w:rFonts w:cs="Arial"/>
                <w:sz w:val="20"/>
                <w:szCs w:val="20"/>
              </w:rPr>
            </w:pPr>
            <w:r w:rsidRPr="00F61EC4">
              <w:rPr>
                <w:rFonts w:cs="Arial"/>
                <w:color w:val="000000"/>
                <w:sz w:val="20"/>
                <w:szCs w:val="20"/>
              </w:rPr>
              <w:t>2020: HC-224</w:t>
            </w:r>
          </w:p>
        </w:tc>
      </w:tr>
      <w:tr w:rsidR="00C578B1" w:rsidRPr="00F61EC4" w14:paraId="053B7A73" w14:textId="77777777" w:rsidTr="0081390A">
        <w:tc>
          <w:tcPr>
            <w:tcW w:w="2335" w:type="dxa"/>
            <w:hideMark/>
          </w:tcPr>
          <w:p w14:paraId="6E9648A8" w14:textId="77777777" w:rsidR="00C578B1" w:rsidRPr="00F61EC4" w:rsidRDefault="00C578B1" w:rsidP="00D16EA3">
            <w:pPr>
              <w:rPr>
                <w:rFonts w:cs="Arial"/>
                <w:sz w:val="20"/>
                <w:szCs w:val="20"/>
                <w:lang w:val="de-DE"/>
              </w:rPr>
            </w:pPr>
            <w:r w:rsidRPr="00F61EC4">
              <w:rPr>
                <w:rFonts w:cs="Arial"/>
                <w:sz w:val="20"/>
                <w:szCs w:val="20"/>
                <w:lang w:val="de-DE"/>
              </w:rPr>
              <w:t>Type II diabetes mellitus</w:t>
            </w:r>
          </w:p>
          <w:p w14:paraId="166E3AC9" w14:textId="77777777" w:rsidR="00C578B1" w:rsidRPr="00F61EC4" w:rsidRDefault="00C578B1" w:rsidP="00D16EA3">
            <w:pPr>
              <w:rPr>
                <w:rFonts w:cs="Arial"/>
                <w:sz w:val="20"/>
                <w:szCs w:val="20"/>
                <w:lang w:val="de-DE"/>
              </w:rPr>
            </w:pPr>
          </w:p>
        </w:tc>
        <w:tc>
          <w:tcPr>
            <w:tcW w:w="2610" w:type="dxa"/>
            <w:hideMark/>
          </w:tcPr>
          <w:p w14:paraId="1DD1FE46" w14:textId="77777777" w:rsidR="00C578B1" w:rsidRPr="00F61EC4" w:rsidRDefault="00C578B1" w:rsidP="00D16EA3">
            <w:pPr>
              <w:rPr>
                <w:rFonts w:cs="Arial"/>
                <w:sz w:val="20"/>
                <w:szCs w:val="20"/>
              </w:rPr>
            </w:pPr>
            <w:r w:rsidRPr="00F61EC4">
              <w:rPr>
                <w:rFonts w:cs="Arial"/>
                <w:sz w:val="20"/>
                <w:szCs w:val="20"/>
              </w:rPr>
              <w:t>E11</w:t>
            </w:r>
          </w:p>
        </w:tc>
        <w:tc>
          <w:tcPr>
            <w:tcW w:w="1980" w:type="dxa"/>
            <w:hideMark/>
          </w:tcPr>
          <w:p w14:paraId="1C148153" w14:textId="77777777" w:rsidR="00C578B1" w:rsidRPr="00F61EC4" w:rsidRDefault="00C578B1" w:rsidP="00D16EA3">
            <w:pPr>
              <w:rPr>
                <w:rFonts w:cs="Arial"/>
                <w:sz w:val="20"/>
                <w:szCs w:val="20"/>
              </w:rPr>
            </w:pPr>
            <w:r w:rsidRPr="00F61EC4">
              <w:rPr>
                <w:rFonts w:cs="Arial"/>
                <w:sz w:val="20"/>
                <w:szCs w:val="20"/>
              </w:rPr>
              <w:t>MEPS Condition File</w:t>
            </w:r>
          </w:p>
        </w:tc>
        <w:tc>
          <w:tcPr>
            <w:tcW w:w="2092" w:type="dxa"/>
          </w:tcPr>
          <w:p w14:paraId="59B201FA" w14:textId="77777777" w:rsidR="00C578B1" w:rsidRPr="00F61EC4" w:rsidRDefault="00C578B1" w:rsidP="00D16EA3">
            <w:pPr>
              <w:ind w:left="168"/>
              <w:rPr>
                <w:rFonts w:cs="Arial"/>
                <w:color w:val="000000"/>
                <w:sz w:val="20"/>
                <w:szCs w:val="20"/>
              </w:rPr>
            </w:pPr>
            <w:r w:rsidRPr="00F61EC4">
              <w:rPr>
                <w:rFonts w:cs="Arial"/>
                <w:color w:val="000000"/>
                <w:sz w:val="20"/>
                <w:szCs w:val="20"/>
              </w:rPr>
              <w:t>2016: HC-192</w:t>
            </w:r>
          </w:p>
          <w:p w14:paraId="1D02AFD6" w14:textId="77777777" w:rsidR="00C578B1" w:rsidRPr="00F61EC4" w:rsidRDefault="00C578B1" w:rsidP="00D16EA3">
            <w:pPr>
              <w:ind w:left="168"/>
              <w:rPr>
                <w:rFonts w:cs="Arial"/>
                <w:color w:val="000000"/>
                <w:sz w:val="20"/>
                <w:szCs w:val="20"/>
              </w:rPr>
            </w:pPr>
            <w:r w:rsidRPr="00F61EC4">
              <w:rPr>
                <w:rFonts w:cs="Arial"/>
                <w:color w:val="000000"/>
                <w:sz w:val="20"/>
                <w:szCs w:val="20"/>
              </w:rPr>
              <w:t>2017: HC-201</w:t>
            </w:r>
          </w:p>
          <w:p w14:paraId="0B205A52" w14:textId="77777777" w:rsidR="00C578B1" w:rsidRPr="00F61EC4" w:rsidRDefault="00C578B1" w:rsidP="00D16EA3">
            <w:pPr>
              <w:ind w:left="168"/>
              <w:rPr>
                <w:rFonts w:cs="Arial"/>
                <w:color w:val="000000"/>
                <w:sz w:val="20"/>
                <w:szCs w:val="20"/>
              </w:rPr>
            </w:pPr>
            <w:r w:rsidRPr="00F61EC4">
              <w:rPr>
                <w:rFonts w:cs="Arial"/>
                <w:color w:val="000000"/>
                <w:sz w:val="20"/>
                <w:szCs w:val="20"/>
              </w:rPr>
              <w:t>2018: HC-209</w:t>
            </w:r>
          </w:p>
          <w:p w14:paraId="7335AA64" w14:textId="77777777" w:rsidR="00C578B1" w:rsidRPr="00F61EC4" w:rsidRDefault="00C578B1" w:rsidP="00D16EA3">
            <w:pPr>
              <w:ind w:left="168"/>
              <w:rPr>
                <w:rFonts w:cs="Arial"/>
                <w:color w:val="000000"/>
                <w:sz w:val="20"/>
                <w:szCs w:val="20"/>
              </w:rPr>
            </w:pPr>
            <w:r w:rsidRPr="00F61EC4">
              <w:rPr>
                <w:rFonts w:cs="Arial"/>
                <w:color w:val="000000"/>
                <w:sz w:val="20"/>
                <w:szCs w:val="20"/>
              </w:rPr>
              <w:t>2019: HC-216</w:t>
            </w:r>
          </w:p>
          <w:p w14:paraId="6CD6BDC7" w14:textId="77777777" w:rsidR="00C578B1" w:rsidRPr="00F61EC4" w:rsidRDefault="00C578B1" w:rsidP="00D16EA3">
            <w:pPr>
              <w:ind w:left="168"/>
              <w:rPr>
                <w:rFonts w:cs="Arial"/>
                <w:sz w:val="20"/>
                <w:szCs w:val="20"/>
              </w:rPr>
            </w:pPr>
            <w:r w:rsidRPr="00F61EC4">
              <w:rPr>
                <w:rFonts w:cs="Arial"/>
                <w:color w:val="000000"/>
                <w:sz w:val="20"/>
                <w:szCs w:val="20"/>
              </w:rPr>
              <w:t>2020: HC-224</w:t>
            </w:r>
          </w:p>
        </w:tc>
      </w:tr>
      <w:tr w:rsidR="00C578B1" w:rsidRPr="00F61EC4" w14:paraId="2CF003BD" w14:textId="77777777" w:rsidTr="0081390A">
        <w:tc>
          <w:tcPr>
            <w:tcW w:w="2335" w:type="dxa"/>
            <w:hideMark/>
          </w:tcPr>
          <w:p w14:paraId="55D54AB1" w14:textId="77777777" w:rsidR="00C578B1" w:rsidRPr="00F61EC4" w:rsidRDefault="00C578B1" w:rsidP="00D16EA3">
            <w:pPr>
              <w:rPr>
                <w:rFonts w:cs="Arial"/>
                <w:sz w:val="20"/>
                <w:szCs w:val="20"/>
              </w:rPr>
            </w:pPr>
            <w:r w:rsidRPr="00F61EC4">
              <w:rPr>
                <w:rFonts w:cs="Arial"/>
                <w:sz w:val="20"/>
                <w:szCs w:val="20"/>
              </w:rPr>
              <w:t xml:space="preserve">Hypertension </w:t>
            </w:r>
          </w:p>
        </w:tc>
        <w:tc>
          <w:tcPr>
            <w:tcW w:w="2610" w:type="dxa"/>
            <w:hideMark/>
          </w:tcPr>
          <w:p w14:paraId="729F5BFD" w14:textId="77777777" w:rsidR="00C578B1" w:rsidRPr="00F61EC4" w:rsidRDefault="00C578B1" w:rsidP="00D16EA3">
            <w:pPr>
              <w:rPr>
                <w:rFonts w:cs="Arial"/>
                <w:sz w:val="20"/>
                <w:szCs w:val="20"/>
              </w:rPr>
            </w:pPr>
            <w:r w:rsidRPr="00F61EC4">
              <w:rPr>
                <w:rFonts w:cs="Arial"/>
                <w:sz w:val="20"/>
                <w:szCs w:val="20"/>
              </w:rPr>
              <w:t>I10</w:t>
            </w:r>
          </w:p>
        </w:tc>
        <w:tc>
          <w:tcPr>
            <w:tcW w:w="1980" w:type="dxa"/>
            <w:hideMark/>
          </w:tcPr>
          <w:p w14:paraId="6698E421" w14:textId="77777777" w:rsidR="00C578B1" w:rsidRPr="00F61EC4" w:rsidRDefault="00C578B1" w:rsidP="00D16EA3">
            <w:pPr>
              <w:rPr>
                <w:rFonts w:cs="Arial"/>
                <w:sz w:val="20"/>
                <w:szCs w:val="20"/>
              </w:rPr>
            </w:pPr>
            <w:r w:rsidRPr="00F61EC4">
              <w:rPr>
                <w:rFonts w:cs="Arial"/>
                <w:sz w:val="20"/>
                <w:szCs w:val="20"/>
              </w:rPr>
              <w:t>MEPS Conditions File</w:t>
            </w:r>
          </w:p>
        </w:tc>
        <w:tc>
          <w:tcPr>
            <w:tcW w:w="2092" w:type="dxa"/>
          </w:tcPr>
          <w:p w14:paraId="1274C37F" w14:textId="77777777" w:rsidR="00C578B1" w:rsidRPr="00F61EC4" w:rsidRDefault="00C578B1" w:rsidP="00D16EA3">
            <w:pPr>
              <w:ind w:left="168"/>
              <w:rPr>
                <w:rFonts w:cs="Arial"/>
                <w:color w:val="000000"/>
                <w:sz w:val="20"/>
                <w:szCs w:val="20"/>
              </w:rPr>
            </w:pPr>
            <w:r w:rsidRPr="00F61EC4">
              <w:rPr>
                <w:rFonts w:cs="Arial"/>
                <w:color w:val="000000"/>
                <w:sz w:val="20"/>
                <w:szCs w:val="20"/>
              </w:rPr>
              <w:t>2016: HC-192</w:t>
            </w:r>
          </w:p>
          <w:p w14:paraId="247C9C21" w14:textId="77777777" w:rsidR="00C578B1" w:rsidRPr="00F61EC4" w:rsidRDefault="00C578B1" w:rsidP="00D16EA3">
            <w:pPr>
              <w:ind w:left="168"/>
              <w:rPr>
                <w:rFonts w:cs="Arial"/>
                <w:color w:val="000000"/>
                <w:sz w:val="20"/>
                <w:szCs w:val="20"/>
              </w:rPr>
            </w:pPr>
            <w:r w:rsidRPr="00F61EC4">
              <w:rPr>
                <w:rFonts w:cs="Arial"/>
                <w:color w:val="000000"/>
                <w:sz w:val="20"/>
                <w:szCs w:val="20"/>
              </w:rPr>
              <w:t>2017: HC-201</w:t>
            </w:r>
          </w:p>
          <w:p w14:paraId="5B7E7248" w14:textId="77777777" w:rsidR="00C578B1" w:rsidRPr="00F61EC4" w:rsidRDefault="00C578B1" w:rsidP="00D16EA3">
            <w:pPr>
              <w:ind w:left="168"/>
              <w:rPr>
                <w:rFonts w:cs="Arial"/>
                <w:color w:val="000000"/>
                <w:sz w:val="20"/>
                <w:szCs w:val="20"/>
              </w:rPr>
            </w:pPr>
            <w:r w:rsidRPr="00F61EC4">
              <w:rPr>
                <w:rFonts w:cs="Arial"/>
                <w:color w:val="000000"/>
                <w:sz w:val="20"/>
                <w:szCs w:val="20"/>
              </w:rPr>
              <w:t>2018: HC-209</w:t>
            </w:r>
          </w:p>
          <w:p w14:paraId="1CF31B43" w14:textId="77777777" w:rsidR="00C578B1" w:rsidRPr="00F61EC4" w:rsidRDefault="00C578B1" w:rsidP="00D16EA3">
            <w:pPr>
              <w:ind w:left="168"/>
              <w:rPr>
                <w:rFonts w:cs="Arial"/>
                <w:color w:val="000000"/>
                <w:sz w:val="20"/>
                <w:szCs w:val="20"/>
              </w:rPr>
            </w:pPr>
            <w:r w:rsidRPr="00F61EC4">
              <w:rPr>
                <w:rFonts w:cs="Arial"/>
                <w:color w:val="000000"/>
                <w:sz w:val="20"/>
                <w:szCs w:val="20"/>
              </w:rPr>
              <w:t>2019: HC-216</w:t>
            </w:r>
          </w:p>
          <w:p w14:paraId="35698A6B" w14:textId="77777777" w:rsidR="00C578B1" w:rsidRPr="00F61EC4" w:rsidRDefault="00C578B1" w:rsidP="00D16EA3">
            <w:pPr>
              <w:ind w:left="168"/>
              <w:rPr>
                <w:rFonts w:cs="Arial"/>
                <w:sz w:val="20"/>
                <w:szCs w:val="20"/>
              </w:rPr>
            </w:pPr>
            <w:r w:rsidRPr="00F61EC4">
              <w:rPr>
                <w:rFonts w:cs="Arial"/>
                <w:color w:val="000000"/>
                <w:sz w:val="20"/>
                <w:szCs w:val="20"/>
              </w:rPr>
              <w:t>2020: HC-224</w:t>
            </w:r>
          </w:p>
        </w:tc>
      </w:tr>
    </w:tbl>
    <w:p w14:paraId="0ECC2D79" w14:textId="77777777" w:rsidR="00C578B1" w:rsidRPr="00F61EC4" w:rsidRDefault="00C578B1" w:rsidP="00C578B1">
      <w:pPr>
        <w:pStyle w:val="Footer"/>
        <w:rPr>
          <w:rFonts w:ascii="Arial" w:hAnsi="Arial" w:cs="Arial"/>
          <w:sz w:val="18"/>
          <w:szCs w:val="18"/>
        </w:rPr>
      </w:pPr>
      <w:r w:rsidRPr="00F61EC4">
        <w:rPr>
          <w:rFonts w:ascii="Arial" w:hAnsi="Arial" w:cs="Arial"/>
          <w:sz w:val="18"/>
          <w:szCs w:val="18"/>
        </w:rPr>
        <w:t xml:space="preserve">Abbreviations: ICD-10-CM, International Classification of Diseases 10th Revision, Clinical Modification; MEPS, </w:t>
      </w:r>
      <w:r w:rsidRPr="00F61EC4">
        <w:rPr>
          <w:rFonts w:ascii="Arial" w:hAnsi="Arial" w:cs="Arial"/>
          <w:color w:val="000000"/>
          <w:sz w:val="18"/>
          <w:szCs w:val="18"/>
        </w:rPr>
        <w:t>Medical Expenditure Panel Survey; US, United States.</w:t>
      </w:r>
    </w:p>
    <w:p w14:paraId="49F93D32" w14:textId="77777777" w:rsidR="00C578B1" w:rsidRPr="00F61EC4" w:rsidRDefault="00C578B1" w:rsidP="00C578B1">
      <w:pPr>
        <w:rPr>
          <w:rFonts w:cs="Arial"/>
        </w:rPr>
      </w:pPr>
    </w:p>
    <w:p w14:paraId="79AD7084" w14:textId="17A5AE2B" w:rsidR="00C578B1" w:rsidRPr="00F61EC4" w:rsidRDefault="00C578B1" w:rsidP="00C578B1">
      <w:pPr>
        <w:rPr>
          <w:rFonts w:cs="Arial"/>
        </w:rPr>
      </w:pPr>
      <w:r w:rsidRPr="00F61EC4">
        <w:rPr>
          <w:rFonts w:cs="Arial"/>
        </w:rPr>
        <w:t>It is important to note that this approach to sample identification, which is based upon diagnostic codes, may differ from approaches utilized in other studies leveraging MEPS data. For instance, the online MEPS-HC data tool (</w:t>
      </w:r>
      <w:hyperlink r:id="rId9" w:history="1">
        <w:r w:rsidRPr="00F61EC4">
          <w:rPr>
            <w:rStyle w:val="Hyperlink"/>
            <w:rFonts w:cs="Arial"/>
            <w:iCs/>
          </w:rPr>
          <w:t>https://datatools.ahrq.gov/meps-hc#varExp</w:t>
        </w:r>
      </w:hyperlink>
      <w:r w:rsidRPr="00F61EC4">
        <w:rPr>
          <w:rFonts w:cs="Arial"/>
        </w:rPr>
        <w:t xml:space="preserve">) identifies T2D using reported results from A1C tests. To ensure a consistent approach to disease identification and </w:t>
      </w:r>
      <w:r w:rsidRPr="00F61EC4">
        <w:rPr>
          <w:rFonts w:cs="Arial"/>
        </w:rPr>
        <w:lastRenderedPageBreak/>
        <w:t>retain an elevated focus upon CKD-KF, this study used three-digit ICD-10 diagnosis codes across all conditions.</w:t>
      </w:r>
    </w:p>
    <w:p w14:paraId="510225A0" w14:textId="6A924F37" w:rsidR="00050EE3" w:rsidRPr="00F61EC4" w:rsidRDefault="00050EE3" w:rsidP="00050EE3">
      <w:pPr>
        <w:pStyle w:val="CS1STLEVELautono"/>
        <w:rPr>
          <w:rFonts w:ascii="Arial" w:hAnsi="Arial" w:cs="Arial"/>
        </w:rPr>
      </w:pPr>
      <w:r w:rsidRPr="00F61EC4">
        <w:rPr>
          <w:rFonts w:ascii="Arial" w:hAnsi="Arial" w:cs="Arial"/>
        </w:rPr>
        <w:t>Covariates</w:t>
      </w:r>
    </w:p>
    <w:p w14:paraId="5A6A41BE" w14:textId="483ECC85" w:rsidR="00050EE3" w:rsidRPr="00F61EC4" w:rsidRDefault="00050EE3" w:rsidP="00050EE3">
      <w:pPr>
        <w:rPr>
          <w:rFonts w:cs="Arial"/>
          <w:lang w:eastAsia="de-DE"/>
        </w:rPr>
      </w:pPr>
      <w:r w:rsidRPr="00F61EC4">
        <w:rPr>
          <w:rFonts w:cs="Arial"/>
          <w:lang w:eastAsia="de-DE"/>
        </w:rPr>
        <w:t xml:space="preserve">The following lists sociodemographic factors considered as covariates in final regression models. </w:t>
      </w:r>
    </w:p>
    <w:p w14:paraId="3968EEF7" w14:textId="3614573B" w:rsidR="00050EE3" w:rsidRPr="0081390A" w:rsidRDefault="00050EE3" w:rsidP="00050EE3">
      <w:pPr>
        <w:pStyle w:val="Caption"/>
        <w:rPr>
          <w:rFonts w:ascii="Arial" w:hAnsi="Arial" w:cs="Arial"/>
          <w:b/>
          <w:bCs/>
          <w:color w:val="000000"/>
          <w:sz w:val="22"/>
          <w:szCs w:val="18"/>
        </w:rPr>
      </w:pPr>
      <w:bookmarkStart w:id="7" w:name="_Ref149665763"/>
      <w:bookmarkStart w:id="8" w:name="_Ref136872381"/>
      <w:bookmarkStart w:id="9" w:name="_Ref136600264"/>
      <w:bookmarkStart w:id="10" w:name="_Ref136866198"/>
      <w:r w:rsidRPr="0081390A">
        <w:rPr>
          <w:rFonts w:ascii="Arial" w:hAnsi="Arial" w:cs="Arial"/>
          <w:b/>
          <w:bCs/>
          <w:sz w:val="22"/>
          <w:szCs w:val="18"/>
        </w:rPr>
        <w:t xml:space="preserve">Table </w:t>
      </w:r>
      <w:r w:rsidRPr="0081390A">
        <w:rPr>
          <w:rFonts w:ascii="Arial" w:hAnsi="Arial" w:cs="Arial"/>
          <w:b/>
          <w:bCs/>
          <w:sz w:val="22"/>
          <w:szCs w:val="18"/>
        </w:rPr>
        <w:fldChar w:fldCharType="begin"/>
      </w:r>
      <w:r w:rsidRPr="0081390A">
        <w:rPr>
          <w:rFonts w:ascii="Arial" w:hAnsi="Arial" w:cs="Arial"/>
          <w:b/>
          <w:bCs/>
          <w:sz w:val="22"/>
          <w:szCs w:val="18"/>
        </w:rPr>
        <w:instrText xml:space="preserve"> SEQ Table \* ARABIC </w:instrText>
      </w:r>
      <w:r w:rsidRPr="0081390A">
        <w:rPr>
          <w:rFonts w:ascii="Arial" w:hAnsi="Arial" w:cs="Arial"/>
          <w:b/>
          <w:bCs/>
          <w:sz w:val="22"/>
          <w:szCs w:val="18"/>
        </w:rPr>
        <w:fldChar w:fldCharType="separate"/>
      </w:r>
      <w:r w:rsidR="00E759FF">
        <w:rPr>
          <w:rFonts w:ascii="Arial" w:hAnsi="Arial" w:cs="Arial"/>
          <w:b/>
          <w:bCs/>
          <w:noProof/>
          <w:sz w:val="22"/>
          <w:szCs w:val="18"/>
        </w:rPr>
        <w:t>2</w:t>
      </w:r>
      <w:r w:rsidRPr="0081390A">
        <w:rPr>
          <w:rFonts w:ascii="Arial" w:hAnsi="Arial" w:cs="Arial"/>
          <w:b/>
          <w:bCs/>
          <w:sz w:val="22"/>
          <w:szCs w:val="18"/>
        </w:rPr>
        <w:fldChar w:fldCharType="end"/>
      </w:r>
      <w:bookmarkEnd w:id="7"/>
      <w:bookmarkEnd w:id="8"/>
      <w:r w:rsidRPr="0081390A">
        <w:rPr>
          <w:rFonts w:ascii="Arial" w:hAnsi="Arial" w:cs="Arial"/>
          <w:b/>
          <w:bCs/>
          <w:sz w:val="22"/>
          <w:szCs w:val="18"/>
        </w:rPr>
        <w:t>: Measures of Demographic and Socio-Economic</w:t>
      </w:r>
      <w:bookmarkEnd w:id="9"/>
      <w:r w:rsidRPr="0081390A">
        <w:rPr>
          <w:rFonts w:ascii="Arial" w:hAnsi="Arial" w:cs="Arial"/>
          <w:b/>
          <w:bCs/>
          <w:sz w:val="22"/>
          <w:szCs w:val="18"/>
        </w:rPr>
        <w:t xml:space="preserve"> Factors</w:t>
      </w:r>
      <w:bookmarkEnd w:id="10"/>
    </w:p>
    <w:tbl>
      <w:tblPr>
        <w:tblStyle w:val="TableGrid"/>
        <w:tblW w:w="9085" w:type="dxa"/>
        <w:tblLayout w:type="fixed"/>
        <w:tblLook w:val="04A0" w:firstRow="1" w:lastRow="0" w:firstColumn="1" w:lastColumn="0" w:noHBand="0" w:noVBand="1"/>
      </w:tblPr>
      <w:tblGrid>
        <w:gridCol w:w="1484"/>
        <w:gridCol w:w="1751"/>
        <w:gridCol w:w="2430"/>
        <w:gridCol w:w="2070"/>
        <w:gridCol w:w="1350"/>
      </w:tblGrid>
      <w:tr w:rsidR="00050EE3" w:rsidRPr="00F61EC4" w14:paraId="7ECE02F8" w14:textId="77777777" w:rsidTr="0081390A">
        <w:tc>
          <w:tcPr>
            <w:tcW w:w="0" w:type="dxa"/>
          </w:tcPr>
          <w:p w14:paraId="09A44483" w14:textId="77777777" w:rsidR="00050EE3" w:rsidRPr="0081390A" w:rsidRDefault="00050EE3" w:rsidP="0081390A">
            <w:pPr>
              <w:rPr>
                <w:rFonts w:cs="Arial"/>
                <w:b/>
                <w:bCs/>
                <w:sz w:val="20"/>
              </w:rPr>
            </w:pPr>
            <w:r w:rsidRPr="0081390A">
              <w:rPr>
                <w:rFonts w:cs="Arial"/>
                <w:b/>
                <w:bCs/>
                <w:sz w:val="20"/>
              </w:rPr>
              <w:t>Variable</w:t>
            </w:r>
          </w:p>
        </w:tc>
        <w:tc>
          <w:tcPr>
            <w:tcW w:w="0" w:type="dxa"/>
          </w:tcPr>
          <w:p w14:paraId="7DE513B4" w14:textId="77777777" w:rsidR="00050EE3" w:rsidRPr="0081390A" w:rsidRDefault="00050EE3" w:rsidP="00D16EA3">
            <w:pPr>
              <w:jc w:val="center"/>
              <w:rPr>
                <w:rFonts w:cs="Arial"/>
                <w:b/>
                <w:bCs/>
                <w:sz w:val="20"/>
              </w:rPr>
            </w:pPr>
            <w:r w:rsidRPr="0081390A">
              <w:rPr>
                <w:rFonts w:cs="Arial"/>
                <w:b/>
                <w:bCs/>
                <w:sz w:val="20"/>
              </w:rPr>
              <w:t>MEPS Code</w:t>
            </w:r>
          </w:p>
        </w:tc>
        <w:tc>
          <w:tcPr>
            <w:tcW w:w="0" w:type="dxa"/>
          </w:tcPr>
          <w:p w14:paraId="5831D07B" w14:textId="77777777" w:rsidR="00050EE3" w:rsidRPr="0081390A" w:rsidRDefault="00050EE3" w:rsidP="00D16EA3">
            <w:pPr>
              <w:jc w:val="center"/>
              <w:rPr>
                <w:rFonts w:cs="Arial"/>
                <w:b/>
                <w:bCs/>
                <w:sz w:val="20"/>
              </w:rPr>
            </w:pPr>
            <w:r w:rsidRPr="0081390A">
              <w:rPr>
                <w:rFonts w:cs="Arial"/>
                <w:b/>
                <w:bCs/>
                <w:sz w:val="20"/>
              </w:rPr>
              <w:t>Variable Operationalization</w:t>
            </w:r>
          </w:p>
        </w:tc>
        <w:tc>
          <w:tcPr>
            <w:tcW w:w="0" w:type="dxa"/>
          </w:tcPr>
          <w:p w14:paraId="0A17F4B3" w14:textId="77777777" w:rsidR="00050EE3" w:rsidRPr="0081390A" w:rsidRDefault="00050EE3" w:rsidP="00D16EA3">
            <w:pPr>
              <w:jc w:val="center"/>
              <w:rPr>
                <w:rFonts w:cs="Arial"/>
                <w:b/>
                <w:bCs/>
                <w:sz w:val="20"/>
              </w:rPr>
            </w:pPr>
            <w:r w:rsidRPr="0081390A">
              <w:rPr>
                <w:rFonts w:cs="Arial"/>
                <w:b/>
                <w:bCs/>
                <w:sz w:val="20"/>
              </w:rPr>
              <w:t>Type and Values</w:t>
            </w:r>
          </w:p>
        </w:tc>
        <w:tc>
          <w:tcPr>
            <w:tcW w:w="0" w:type="dxa"/>
          </w:tcPr>
          <w:p w14:paraId="54132DB9" w14:textId="77777777" w:rsidR="00050EE3" w:rsidRPr="0081390A" w:rsidRDefault="00050EE3" w:rsidP="00D16EA3">
            <w:pPr>
              <w:jc w:val="center"/>
              <w:rPr>
                <w:rFonts w:cs="Arial"/>
                <w:b/>
                <w:bCs/>
                <w:sz w:val="20"/>
              </w:rPr>
            </w:pPr>
            <w:r w:rsidRPr="0081390A">
              <w:rPr>
                <w:rFonts w:cs="Arial"/>
                <w:b/>
                <w:bCs/>
                <w:sz w:val="20"/>
              </w:rPr>
              <w:t>MEPS File</w:t>
            </w:r>
          </w:p>
        </w:tc>
      </w:tr>
      <w:tr w:rsidR="00050EE3" w:rsidRPr="00F61EC4" w14:paraId="6DC60C55" w14:textId="77777777" w:rsidTr="0081390A">
        <w:tc>
          <w:tcPr>
            <w:tcW w:w="1484" w:type="dxa"/>
          </w:tcPr>
          <w:p w14:paraId="4054F275" w14:textId="77777777" w:rsidR="00050EE3" w:rsidRPr="00F61EC4" w:rsidRDefault="00050EE3" w:rsidP="00D16EA3">
            <w:pPr>
              <w:rPr>
                <w:rFonts w:cs="Arial"/>
                <w:sz w:val="20"/>
              </w:rPr>
            </w:pPr>
            <w:r w:rsidRPr="00F61EC4">
              <w:rPr>
                <w:rFonts w:cs="Arial"/>
                <w:sz w:val="20"/>
              </w:rPr>
              <w:t>Age</w:t>
            </w:r>
          </w:p>
          <w:p w14:paraId="15E650D7" w14:textId="77777777" w:rsidR="00050EE3" w:rsidRPr="00F61EC4" w:rsidRDefault="00050EE3" w:rsidP="00D16EA3">
            <w:pPr>
              <w:rPr>
                <w:rFonts w:cs="Arial"/>
                <w:sz w:val="20"/>
              </w:rPr>
            </w:pPr>
          </w:p>
        </w:tc>
        <w:tc>
          <w:tcPr>
            <w:tcW w:w="1751" w:type="dxa"/>
          </w:tcPr>
          <w:p w14:paraId="3FB815E2" w14:textId="77777777" w:rsidR="00050EE3" w:rsidRPr="00F61EC4" w:rsidRDefault="00050EE3" w:rsidP="00D16EA3">
            <w:pPr>
              <w:rPr>
                <w:rFonts w:cs="Arial"/>
                <w:sz w:val="20"/>
              </w:rPr>
            </w:pPr>
            <w:r w:rsidRPr="00F61EC4">
              <w:rPr>
                <w:rFonts w:cs="Arial"/>
                <w:sz w:val="20"/>
              </w:rPr>
              <w:t>2016= Age16x</w:t>
            </w:r>
          </w:p>
          <w:p w14:paraId="142C4769" w14:textId="77777777" w:rsidR="00050EE3" w:rsidRPr="00F61EC4" w:rsidRDefault="00050EE3" w:rsidP="00D16EA3">
            <w:pPr>
              <w:rPr>
                <w:rFonts w:cs="Arial"/>
                <w:sz w:val="20"/>
              </w:rPr>
            </w:pPr>
            <w:r w:rsidRPr="00F61EC4">
              <w:rPr>
                <w:rFonts w:cs="Arial"/>
                <w:sz w:val="20"/>
              </w:rPr>
              <w:t>2017= Age17x</w:t>
            </w:r>
          </w:p>
          <w:p w14:paraId="01BC457D" w14:textId="77777777" w:rsidR="00050EE3" w:rsidRPr="00F61EC4" w:rsidRDefault="00050EE3" w:rsidP="00D16EA3">
            <w:pPr>
              <w:rPr>
                <w:rFonts w:cs="Arial"/>
                <w:sz w:val="20"/>
              </w:rPr>
            </w:pPr>
            <w:r w:rsidRPr="00F61EC4">
              <w:rPr>
                <w:rFonts w:cs="Arial"/>
                <w:sz w:val="20"/>
              </w:rPr>
              <w:t>2018= Age18x</w:t>
            </w:r>
          </w:p>
          <w:p w14:paraId="2EC284AF" w14:textId="77777777" w:rsidR="00050EE3" w:rsidRPr="00F61EC4" w:rsidRDefault="00050EE3" w:rsidP="00D16EA3">
            <w:pPr>
              <w:rPr>
                <w:rFonts w:cs="Arial"/>
                <w:sz w:val="20"/>
              </w:rPr>
            </w:pPr>
            <w:r w:rsidRPr="00F61EC4">
              <w:rPr>
                <w:rFonts w:cs="Arial"/>
                <w:sz w:val="20"/>
              </w:rPr>
              <w:t>2019= Age19x</w:t>
            </w:r>
          </w:p>
          <w:p w14:paraId="7768F0DC" w14:textId="77777777" w:rsidR="00050EE3" w:rsidRPr="00F61EC4" w:rsidRDefault="00050EE3" w:rsidP="00D16EA3">
            <w:pPr>
              <w:rPr>
                <w:rFonts w:cs="Arial"/>
                <w:sz w:val="20"/>
              </w:rPr>
            </w:pPr>
            <w:r w:rsidRPr="00F61EC4">
              <w:rPr>
                <w:rFonts w:cs="Arial"/>
                <w:sz w:val="20"/>
              </w:rPr>
              <w:t>2020= Age20x</w:t>
            </w:r>
          </w:p>
        </w:tc>
        <w:tc>
          <w:tcPr>
            <w:tcW w:w="2430" w:type="dxa"/>
          </w:tcPr>
          <w:p w14:paraId="0FED1D1D" w14:textId="77777777" w:rsidR="00050EE3" w:rsidRPr="00F61EC4" w:rsidRDefault="00050EE3" w:rsidP="00D16EA3">
            <w:pPr>
              <w:rPr>
                <w:rFonts w:cs="Arial"/>
                <w:sz w:val="20"/>
              </w:rPr>
            </w:pPr>
            <w:r w:rsidRPr="00F61EC4">
              <w:rPr>
                <w:rFonts w:cs="Arial"/>
                <w:sz w:val="20"/>
              </w:rPr>
              <w:t>Age as of 31 December of the year of interview</w:t>
            </w:r>
          </w:p>
        </w:tc>
        <w:tc>
          <w:tcPr>
            <w:tcW w:w="2070" w:type="dxa"/>
          </w:tcPr>
          <w:p w14:paraId="16829850" w14:textId="77777777" w:rsidR="00050EE3" w:rsidRPr="00F61EC4" w:rsidRDefault="00050EE3" w:rsidP="00D16EA3">
            <w:pPr>
              <w:rPr>
                <w:rFonts w:cs="Arial"/>
                <w:sz w:val="20"/>
              </w:rPr>
            </w:pPr>
            <w:r w:rsidRPr="00F61EC4">
              <w:rPr>
                <w:rFonts w:cs="Arial"/>
                <w:sz w:val="20"/>
              </w:rPr>
              <w:t>Categorical</w:t>
            </w:r>
          </w:p>
          <w:p w14:paraId="2B19E013" w14:textId="77777777" w:rsidR="00050EE3" w:rsidRPr="00F61EC4" w:rsidRDefault="00050EE3" w:rsidP="00050EE3">
            <w:pPr>
              <w:pStyle w:val="ListParagraph"/>
              <w:numPr>
                <w:ilvl w:val="0"/>
                <w:numId w:val="2"/>
              </w:numPr>
              <w:spacing w:line="240" w:lineRule="auto"/>
              <w:ind w:left="400"/>
              <w:rPr>
                <w:rFonts w:cs="Arial"/>
                <w:sz w:val="20"/>
              </w:rPr>
            </w:pPr>
            <w:r w:rsidRPr="00F61EC4">
              <w:rPr>
                <w:rFonts w:cs="Arial"/>
                <w:sz w:val="20"/>
              </w:rPr>
              <w:t>18-44</w:t>
            </w:r>
          </w:p>
          <w:p w14:paraId="1AB5F66C" w14:textId="77777777" w:rsidR="00050EE3" w:rsidRPr="00F61EC4" w:rsidRDefault="00050EE3" w:rsidP="00050EE3">
            <w:pPr>
              <w:pStyle w:val="ListParagraph"/>
              <w:numPr>
                <w:ilvl w:val="0"/>
                <w:numId w:val="2"/>
              </w:numPr>
              <w:spacing w:line="240" w:lineRule="auto"/>
              <w:ind w:left="400"/>
              <w:rPr>
                <w:rFonts w:cs="Arial"/>
                <w:sz w:val="20"/>
              </w:rPr>
            </w:pPr>
            <w:r w:rsidRPr="00F61EC4">
              <w:rPr>
                <w:rFonts w:cs="Arial"/>
                <w:sz w:val="20"/>
              </w:rPr>
              <w:t>45-64</w:t>
            </w:r>
          </w:p>
          <w:p w14:paraId="51BB4594" w14:textId="77777777" w:rsidR="00050EE3" w:rsidRPr="00F61EC4" w:rsidRDefault="00050EE3" w:rsidP="00050EE3">
            <w:pPr>
              <w:pStyle w:val="ListParagraph"/>
              <w:numPr>
                <w:ilvl w:val="0"/>
                <w:numId w:val="2"/>
              </w:numPr>
              <w:spacing w:line="240" w:lineRule="auto"/>
              <w:ind w:left="400"/>
              <w:rPr>
                <w:rFonts w:cs="Arial"/>
                <w:sz w:val="20"/>
              </w:rPr>
            </w:pPr>
            <w:r w:rsidRPr="00F61EC4">
              <w:rPr>
                <w:rFonts w:cs="Arial"/>
                <w:sz w:val="20"/>
              </w:rPr>
              <w:t>65+</w:t>
            </w:r>
          </w:p>
          <w:p w14:paraId="18692F63" w14:textId="77777777" w:rsidR="00050EE3" w:rsidRPr="00F61EC4" w:rsidRDefault="00050EE3" w:rsidP="00050EE3">
            <w:pPr>
              <w:pStyle w:val="ListParagraph"/>
              <w:numPr>
                <w:ilvl w:val="0"/>
                <w:numId w:val="2"/>
              </w:numPr>
              <w:spacing w:line="240" w:lineRule="auto"/>
              <w:ind w:left="400"/>
              <w:rPr>
                <w:rFonts w:cs="Arial"/>
                <w:sz w:val="20"/>
              </w:rPr>
            </w:pPr>
            <w:r w:rsidRPr="00F61EC4">
              <w:rPr>
                <w:rFonts w:cs="Arial"/>
                <w:sz w:val="20"/>
              </w:rPr>
              <w:t>Missing</w:t>
            </w:r>
          </w:p>
        </w:tc>
        <w:tc>
          <w:tcPr>
            <w:tcW w:w="1350" w:type="dxa"/>
          </w:tcPr>
          <w:p w14:paraId="164B9CAB" w14:textId="77777777" w:rsidR="00050EE3" w:rsidRPr="00F61EC4" w:rsidRDefault="00050EE3" w:rsidP="00D16EA3">
            <w:pPr>
              <w:rPr>
                <w:rFonts w:cs="Arial"/>
                <w:sz w:val="20"/>
              </w:rPr>
            </w:pPr>
            <w:r w:rsidRPr="00F61EC4">
              <w:rPr>
                <w:rFonts w:cs="Arial"/>
                <w:sz w:val="20"/>
              </w:rPr>
              <w:t>MEPS – HC</w:t>
            </w:r>
          </w:p>
        </w:tc>
      </w:tr>
      <w:tr w:rsidR="00050EE3" w:rsidRPr="00F61EC4" w14:paraId="7E6876A2" w14:textId="77777777" w:rsidTr="0081390A">
        <w:tc>
          <w:tcPr>
            <w:tcW w:w="1484" w:type="dxa"/>
          </w:tcPr>
          <w:p w14:paraId="61D40C44" w14:textId="77777777" w:rsidR="00050EE3" w:rsidRPr="00F61EC4" w:rsidRDefault="00050EE3" w:rsidP="00D16EA3">
            <w:pPr>
              <w:rPr>
                <w:rFonts w:cs="Arial"/>
                <w:sz w:val="20"/>
              </w:rPr>
            </w:pPr>
            <w:r w:rsidRPr="00F61EC4">
              <w:rPr>
                <w:rFonts w:cs="Arial"/>
                <w:sz w:val="20"/>
              </w:rPr>
              <w:t>Sex</w:t>
            </w:r>
          </w:p>
          <w:p w14:paraId="1EE7826B" w14:textId="77777777" w:rsidR="00050EE3" w:rsidRPr="00F61EC4" w:rsidRDefault="00050EE3" w:rsidP="00D16EA3">
            <w:pPr>
              <w:rPr>
                <w:rFonts w:cs="Arial"/>
                <w:sz w:val="20"/>
              </w:rPr>
            </w:pPr>
          </w:p>
        </w:tc>
        <w:tc>
          <w:tcPr>
            <w:tcW w:w="1751" w:type="dxa"/>
          </w:tcPr>
          <w:p w14:paraId="3283040F" w14:textId="77777777" w:rsidR="00050EE3" w:rsidRPr="00F61EC4" w:rsidRDefault="00050EE3" w:rsidP="00D16EA3">
            <w:pPr>
              <w:rPr>
                <w:rFonts w:cs="Arial"/>
                <w:sz w:val="20"/>
              </w:rPr>
            </w:pPr>
            <w:r w:rsidRPr="00F61EC4">
              <w:rPr>
                <w:rFonts w:cs="Arial"/>
                <w:sz w:val="20"/>
              </w:rPr>
              <w:t>Sex</w:t>
            </w:r>
          </w:p>
          <w:p w14:paraId="673F8E56" w14:textId="77777777" w:rsidR="00050EE3" w:rsidRPr="00F61EC4" w:rsidRDefault="00050EE3" w:rsidP="00D16EA3">
            <w:pPr>
              <w:rPr>
                <w:rFonts w:cs="Arial"/>
                <w:sz w:val="20"/>
              </w:rPr>
            </w:pPr>
          </w:p>
        </w:tc>
        <w:tc>
          <w:tcPr>
            <w:tcW w:w="2430" w:type="dxa"/>
          </w:tcPr>
          <w:p w14:paraId="0C445FBF" w14:textId="77777777" w:rsidR="00050EE3" w:rsidRPr="00F61EC4" w:rsidRDefault="00050EE3" w:rsidP="00D16EA3">
            <w:pPr>
              <w:rPr>
                <w:rFonts w:cs="Arial"/>
                <w:sz w:val="20"/>
              </w:rPr>
            </w:pPr>
            <w:r w:rsidRPr="00F61EC4">
              <w:rPr>
                <w:rFonts w:cs="Arial"/>
                <w:sz w:val="20"/>
              </w:rPr>
              <w:t>Biological Sex</w:t>
            </w:r>
          </w:p>
        </w:tc>
        <w:tc>
          <w:tcPr>
            <w:tcW w:w="2070" w:type="dxa"/>
          </w:tcPr>
          <w:p w14:paraId="3619E872" w14:textId="77777777" w:rsidR="00050EE3" w:rsidRPr="00F61EC4" w:rsidRDefault="00050EE3" w:rsidP="00D16EA3">
            <w:pPr>
              <w:rPr>
                <w:rFonts w:cs="Arial"/>
                <w:sz w:val="20"/>
              </w:rPr>
            </w:pPr>
            <w:r w:rsidRPr="00F61EC4">
              <w:rPr>
                <w:rFonts w:cs="Arial"/>
                <w:sz w:val="20"/>
              </w:rPr>
              <w:t xml:space="preserve">Binary </w:t>
            </w:r>
          </w:p>
          <w:p w14:paraId="1AF730E3" w14:textId="77777777" w:rsidR="00050EE3" w:rsidRPr="00F61EC4" w:rsidRDefault="00050EE3" w:rsidP="00050EE3">
            <w:pPr>
              <w:pStyle w:val="ListParagraph"/>
              <w:numPr>
                <w:ilvl w:val="0"/>
                <w:numId w:val="3"/>
              </w:numPr>
              <w:spacing w:line="240" w:lineRule="auto"/>
              <w:ind w:left="400"/>
              <w:rPr>
                <w:rFonts w:cs="Arial"/>
                <w:sz w:val="20"/>
              </w:rPr>
            </w:pPr>
            <w:r w:rsidRPr="00F61EC4">
              <w:rPr>
                <w:rFonts w:cs="Arial"/>
                <w:sz w:val="20"/>
              </w:rPr>
              <w:t>Male</w:t>
            </w:r>
          </w:p>
          <w:p w14:paraId="181B3548" w14:textId="77777777" w:rsidR="00050EE3" w:rsidRPr="00F61EC4" w:rsidRDefault="00050EE3" w:rsidP="00050EE3">
            <w:pPr>
              <w:pStyle w:val="ListParagraph"/>
              <w:numPr>
                <w:ilvl w:val="0"/>
                <w:numId w:val="3"/>
              </w:numPr>
              <w:spacing w:line="240" w:lineRule="auto"/>
              <w:ind w:left="400"/>
              <w:rPr>
                <w:rFonts w:cs="Arial"/>
                <w:sz w:val="20"/>
              </w:rPr>
            </w:pPr>
            <w:r w:rsidRPr="00F61EC4">
              <w:rPr>
                <w:rFonts w:cs="Arial"/>
                <w:sz w:val="20"/>
              </w:rPr>
              <w:t>Female</w:t>
            </w:r>
          </w:p>
        </w:tc>
        <w:tc>
          <w:tcPr>
            <w:tcW w:w="1350" w:type="dxa"/>
          </w:tcPr>
          <w:p w14:paraId="66D7C333" w14:textId="77777777" w:rsidR="00050EE3" w:rsidRPr="00F61EC4" w:rsidRDefault="00050EE3" w:rsidP="00D16EA3">
            <w:pPr>
              <w:rPr>
                <w:rFonts w:cs="Arial"/>
                <w:sz w:val="20"/>
              </w:rPr>
            </w:pPr>
            <w:r w:rsidRPr="00F61EC4">
              <w:rPr>
                <w:rFonts w:cs="Arial"/>
                <w:sz w:val="20"/>
              </w:rPr>
              <w:t>MEPS – HC</w:t>
            </w:r>
          </w:p>
        </w:tc>
      </w:tr>
      <w:tr w:rsidR="00050EE3" w:rsidRPr="00F61EC4" w14:paraId="2AE3409B" w14:textId="77777777" w:rsidTr="0081390A">
        <w:tc>
          <w:tcPr>
            <w:tcW w:w="1484" w:type="dxa"/>
          </w:tcPr>
          <w:p w14:paraId="089C0F67" w14:textId="77777777" w:rsidR="00050EE3" w:rsidRPr="00F61EC4" w:rsidRDefault="00050EE3" w:rsidP="00D16EA3">
            <w:pPr>
              <w:rPr>
                <w:rFonts w:cs="Arial"/>
                <w:sz w:val="20"/>
              </w:rPr>
            </w:pPr>
            <w:r w:rsidRPr="00F61EC4">
              <w:rPr>
                <w:rFonts w:cs="Arial"/>
                <w:sz w:val="20"/>
              </w:rPr>
              <w:t>Race/Ethnicity</w:t>
            </w:r>
          </w:p>
          <w:p w14:paraId="6607A148" w14:textId="77777777" w:rsidR="00050EE3" w:rsidRPr="00F61EC4" w:rsidRDefault="00050EE3" w:rsidP="00D16EA3">
            <w:pPr>
              <w:rPr>
                <w:rFonts w:cs="Arial"/>
                <w:sz w:val="20"/>
              </w:rPr>
            </w:pPr>
          </w:p>
        </w:tc>
        <w:tc>
          <w:tcPr>
            <w:tcW w:w="1751" w:type="dxa"/>
          </w:tcPr>
          <w:p w14:paraId="4DC33035" w14:textId="77777777" w:rsidR="00050EE3" w:rsidRPr="00F61EC4" w:rsidRDefault="00050EE3" w:rsidP="00D16EA3">
            <w:pPr>
              <w:rPr>
                <w:rFonts w:cs="Arial"/>
                <w:sz w:val="20"/>
              </w:rPr>
            </w:pPr>
            <w:proofErr w:type="spellStart"/>
            <w:r w:rsidRPr="00F61EC4">
              <w:rPr>
                <w:rFonts w:cs="Arial"/>
                <w:sz w:val="20"/>
              </w:rPr>
              <w:t>Racethx</w:t>
            </w:r>
            <w:proofErr w:type="spellEnd"/>
          </w:p>
        </w:tc>
        <w:tc>
          <w:tcPr>
            <w:tcW w:w="2430" w:type="dxa"/>
          </w:tcPr>
          <w:p w14:paraId="541D2E0E" w14:textId="77777777" w:rsidR="00050EE3" w:rsidRPr="00F61EC4" w:rsidRDefault="00050EE3" w:rsidP="00D16EA3">
            <w:pPr>
              <w:rPr>
                <w:rFonts w:cs="Arial"/>
                <w:sz w:val="20"/>
              </w:rPr>
            </w:pPr>
            <w:r w:rsidRPr="00F61EC4">
              <w:rPr>
                <w:rFonts w:cs="Arial"/>
                <w:sz w:val="20"/>
              </w:rPr>
              <w:t>Self-reported race/ethnicity</w:t>
            </w:r>
          </w:p>
        </w:tc>
        <w:tc>
          <w:tcPr>
            <w:tcW w:w="2070" w:type="dxa"/>
          </w:tcPr>
          <w:p w14:paraId="7E7CAFE4" w14:textId="77777777" w:rsidR="00050EE3" w:rsidRPr="00F61EC4" w:rsidRDefault="00050EE3" w:rsidP="00D16EA3">
            <w:pPr>
              <w:rPr>
                <w:rFonts w:cs="Arial"/>
                <w:sz w:val="20"/>
              </w:rPr>
            </w:pPr>
            <w:r w:rsidRPr="00F61EC4">
              <w:rPr>
                <w:rFonts w:cs="Arial"/>
                <w:sz w:val="20"/>
              </w:rPr>
              <w:t>Categorical</w:t>
            </w:r>
          </w:p>
          <w:p w14:paraId="1074B1BF" w14:textId="77777777" w:rsidR="00050EE3" w:rsidRPr="00F61EC4" w:rsidRDefault="00050EE3" w:rsidP="00050EE3">
            <w:pPr>
              <w:pStyle w:val="ListParagraph"/>
              <w:numPr>
                <w:ilvl w:val="0"/>
                <w:numId w:val="4"/>
              </w:numPr>
              <w:spacing w:line="240" w:lineRule="auto"/>
              <w:ind w:left="400"/>
              <w:rPr>
                <w:rFonts w:cs="Arial"/>
                <w:sz w:val="20"/>
              </w:rPr>
            </w:pPr>
            <w:r w:rsidRPr="00F61EC4">
              <w:rPr>
                <w:rFonts w:cs="Arial"/>
                <w:sz w:val="20"/>
              </w:rPr>
              <w:t>NH White</w:t>
            </w:r>
          </w:p>
          <w:p w14:paraId="67D39FDC" w14:textId="77777777" w:rsidR="00050EE3" w:rsidRPr="00F61EC4" w:rsidRDefault="00050EE3" w:rsidP="00050EE3">
            <w:pPr>
              <w:pStyle w:val="ListParagraph"/>
              <w:numPr>
                <w:ilvl w:val="0"/>
                <w:numId w:val="4"/>
              </w:numPr>
              <w:spacing w:line="240" w:lineRule="auto"/>
              <w:ind w:left="400"/>
              <w:rPr>
                <w:rFonts w:cs="Arial"/>
                <w:sz w:val="20"/>
              </w:rPr>
            </w:pPr>
            <w:r w:rsidRPr="00F61EC4">
              <w:rPr>
                <w:rFonts w:cs="Arial"/>
                <w:sz w:val="20"/>
              </w:rPr>
              <w:t xml:space="preserve">NH black </w:t>
            </w:r>
          </w:p>
          <w:p w14:paraId="3CA8B2F5" w14:textId="77777777" w:rsidR="00050EE3" w:rsidRPr="00F61EC4" w:rsidRDefault="00050EE3" w:rsidP="00050EE3">
            <w:pPr>
              <w:pStyle w:val="ListParagraph"/>
              <w:numPr>
                <w:ilvl w:val="0"/>
                <w:numId w:val="4"/>
              </w:numPr>
              <w:spacing w:line="240" w:lineRule="auto"/>
              <w:ind w:left="400"/>
              <w:rPr>
                <w:rFonts w:cs="Arial"/>
                <w:sz w:val="20"/>
              </w:rPr>
            </w:pPr>
            <w:r w:rsidRPr="00F61EC4">
              <w:rPr>
                <w:rFonts w:cs="Arial"/>
                <w:sz w:val="20"/>
              </w:rPr>
              <w:t>Hispanic</w:t>
            </w:r>
          </w:p>
          <w:p w14:paraId="2EE63A65" w14:textId="77777777" w:rsidR="00050EE3" w:rsidRPr="00F61EC4" w:rsidRDefault="00050EE3" w:rsidP="00050EE3">
            <w:pPr>
              <w:pStyle w:val="ListParagraph"/>
              <w:numPr>
                <w:ilvl w:val="0"/>
                <w:numId w:val="4"/>
              </w:numPr>
              <w:spacing w:line="240" w:lineRule="auto"/>
              <w:ind w:left="400"/>
              <w:rPr>
                <w:rFonts w:cs="Arial"/>
                <w:sz w:val="20"/>
              </w:rPr>
            </w:pPr>
            <w:r w:rsidRPr="00F61EC4">
              <w:rPr>
                <w:rFonts w:cs="Arial"/>
                <w:sz w:val="20"/>
              </w:rPr>
              <w:t>Other</w:t>
            </w:r>
          </w:p>
          <w:p w14:paraId="515B02EA" w14:textId="77777777" w:rsidR="00050EE3" w:rsidRPr="00F61EC4" w:rsidRDefault="00050EE3" w:rsidP="00050EE3">
            <w:pPr>
              <w:pStyle w:val="ListParagraph"/>
              <w:numPr>
                <w:ilvl w:val="0"/>
                <w:numId w:val="4"/>
              </w:numPr>
              <w:spacing w:line="240" w:lineRule="auto"/>
              <w:ind w:left="400"/>
              <w:rPr>
                <w:rFonts w:cs="Arial"/>
                <w:sz w:val="20"/>
              </w:rPr>
            </w:pPr>
            <w:r w:rsidRPr="00F61EC4">
              <w:rPr>
                <w:rFonts w:cs="Arial"/>
                <w:sz w:val="20"/>
              </w:rPr>
              <w:t>Missing</w:t>
            </w:r>
          </w:p>
        </w:tc>
        <w:tc>
          <w:tcPr>
            <w:tcW w:w="1350" w:type="dxa"/>
          </w:tcPr>
          <w:p w14:paraId="2B8BBD20" w14:textId="77777777" w:rsidR="00050EE3" w:rsidRPr="00F61EC4" w:rsidRDefault="00050EE3" w:rsidP="00D16EA3">
            <w:pPr>
              <w:rPr>
                <w:rFonts w:cs="Arial"/>
                <w:sz w:val="20"/>
              </w:rPr>
            </w:pPr>
            <w:r w:rsidRPr="00F61EC4">
              <w:rPr>
                <w:rFonts w:cs="Arial"/>
                <w:sz w:val="20"/>
              </w:rPr>
              <w:t>MEPS – HC</w:t>
            </w:r>
          </w:p>
        </w:tc>
      </w:tr>
      <w:tr w:rsidR="00050EE3" w:rsidRPr="00F61EC4" w14:paraId="2A41D626" w14:textId="77777777" w:rsidTr="0081390A">
        <w:tc>
          <w:tcPr>
            <w:tcW w:w="1484" w:type="dxa"/>
          </w:tcPr>
          <w:p w14:paraId="6B3234D3" w14:textId="77777777" w:rsidR="00050EE3" w:rsidRPr="00F61EC4" w:rsidRDefault="00050EE3" w:rsidP="00D16EA3">
            <w:pPr>
              <w:rPr>
                <w:rFonts w:cs="Arial"/>
                <w:sz w:val="20"/>
              </w:rPr>
            </w:pPr>
            <w:r w:rsidRPr="00F61EC4">
              <w:rPr>
                <w:rFonts w:cs="Arial"/>
                <w:sz w:val="20"/>
              </w:rPr>
              <w:t>Education</w:t>
            </w:r>
          </w:p>
          <w:p w14:paraId="00217D8A" w14:textId="77777777" w:rsidR="00050EE3" w:rsidRPr="00F61EC4" w:rsidRDefault="00050EE3" w:rsidP="00D16EA3">
            <w:pPr>
              <w:rPr>
                <w:rFonts w:cs="Arial"/>
                <w:sz w:val="20"/>
              </w:rPr>
            </w:pPr>
          </w:p>
        </w:tc>
        <w:tc>
          <w:tcPr>
            <w:tcW w:w="1751" w:type="dxa"/>
          </w:tcPr>
          <w:p w14:paraId="1FD9C66A" w14:textId="77777777" w:rsidR="00050EE3" w:rsidRPr="00F61EC4" w:rsidRDefault="00050EE3" w:rsidP="00D16EA3">
            <w:pPr>
              <w:rPr>
                <w:rFonts w:cs="Arial"/>
                <w:sz w:val="20"/>
              </w:rPr>
            </w:pPr>
            <w:r w:rsidRPr="00F61EC4">
              <w:rPr>
                <w:rFonts w:cs="Arial"/>
                <w:sz w:val="20"/>
              </w:rPr>
              <w:t>Hideg</w:t>
            </w:r>
          </w:p>
        </w:tc>
        <w:tc>
          <w:tcPr>
            <w:tcW w:w="2430" w:type="dxa"/>
          </w:tcPr>
          <w:p w14:paraId="009D9B97" w14:textId="77777777" w:rsidR="00050EE3" w:rsidRPr="00F61EC4" w:rsidRDefault="00050EE3" w:rsidP="00D16EA3">
            <w:pPr>
              <w:rPr>
                <w:rFonts w:cs="Arial"/>
                <w:sz w:val="20"/>
              </w:rPr>
            </w:pPr>
            <w:r w:rsidRPr="00F61EC4">
              <w:rPr>
                <w:rFonts w:cs="Arial"/>
                <w:sz w:val="20"/>
              </w:rPr>
              <w:t>Highest level of education attained by a respondent as of the time of interview</w:t>
            </w:r>
          </w:p>
        </w:tc>
        <w:tc>
          <w:tcPr>
            <w:tcW w:w="2070" w:type="dxa"/>
          </w:tcPr>
          <w:p w14:paraId="3966B1DE" w14:textId="77777777" w:rsidR="00050EE3" w:rsidRPr="00F61EC4" w:rsidRDefault="00050EE3" w:rsidP="00D16EA3">
            <w:pPr>
              <w:rPr>
                <w:rFonts w:cs="Arial"/>
                <w:sz w:val="20"/>
              </w:rPr>
            </w:pPr>
            <w:r w:rsidRPr="00F61EC4">
              <w:rPr>
                <w:rFonts w:cs="Arial"/>
                <w:sz w:val="20"/>
              </w:rPr>
              <w:t>Categorical</w:t>
            </w:r>
          </w:p>
          <w:p w14:paraId="33C26C77" w14:textId="77777777" w:rsidR="00050EE3" w:rsidRPr="00F61EC4" w:rsidRDefault="00050EE3" w:rsidP="00050EE3">
            <w:pPr>
              <w:pStyle w:val="ListParagraph"/>
              <w:numPr>
                <w:ilvl w:val="0"/>
                <w:numId w:val="5"/>
              </w:numPr>
              <w:spacing w:line="240" w:lineRule="auto"/>
              <w:ind w:left="400"/>
              <w:rPr>
                <w:rFonts w:cs="Arial"/>
                <w:sz w:val="20"/>
              </w:rPr>
            </w:pPr>
            <w:r w:rsidRPr="00F61EC4">
              <w:rPr>
                <w:rFonts w:cs="Arial"/>
                <w:sz w:val="20"/>
              </w:rPr>
              <w:t>Less than college</w:t>
            </w:r>
          </w:p>
          <w:p w14:paraId="44C7D5DD" w14:textId="77777777" w:rsidR="00050EE3" w:rsidRPr="00F61EC4" w:rsidRDefault="00050EE3" w:rsidP="00050EE3">
            <w:pPr>
              <w:pStyle w:val="ListParagraph"/>
              <w:numPr>
                <w:ilvl w:val="0"/>
                <w:numId w:val="5"/>
              </w:numPr>
              <w:spacing w:line="240" w:lineRule="auto"/>
              <w:ind w:left="400"/>
              <w:rPr>
                <w:rFonts w:cs="Arial"/>
                <w:sz w:val="20"/>
              </w:rPr>
            </w:pPr>
            <w:r w:rsidRPr="00F61EC4">
              <w:rPr>
                <w:rFonts w:cs="Arial"/>
                <w:sz w:val="20"/>
              </w:rPr>
              <w:t>College</w:t>
            </w:r>
          </w:p>
          <w:p w14:paraId="416467CF" w14:textId="77777777" w:rsidR="00050EE3" w:rsidRPr="00F61EC4" w:rsidRDefault="00050EE3" w:rsidP="00050EE3">
            <w:pPr>
              <w:pStyle w:val="ListParagraph"/>
              <w:numPr>
                <w:ilvl w:val="0"/>
                <w:numId w:val="5"/>
              </w:numPr>
              <w:spacing w:line="240" w:lineRule="auto"/>
              <w:ind w:left="400"/>
              <w:rPr>
                <w:rFonts w:cs="Arial"/>
                <w:sz w:val="20"/>
              </w:rPr>
            </w:pPr>
            <w:r w:rsidRPr="00F61EC4">
              <w:rPr>
                <w:rFonts w:cs="Arial"/>
                <w:sz w:val="20"/>
              </w:rPr>
              <w:t xml:space="preserve">Graduate school </w:t>
            </w:r>
          </w:p>
          <w:p w14:paraId="43EF58F3" w14:textId="77777777" w:rsidR="00050EE3" w:rsidRPr="00F61EC4" w:rsidRDefault="00050EE3" w:rsidP="00050EE3">
            <w:pPr>
              <w:pStyle w:val="ListParagraph"/>
              <w:numPr>
                <w:ilvl w:val="0"/>
                <w:numId w:val="5"/>
              </w:numPr>
              <w:spacing w:line="240" w:lineRule="auto"/>
              <w:ind w:left="400"/>
              <w:rPr>
                <w:rFonts w:cs="Arial"/>
                <w:sz w:val="20"/>
              </w:rPr>
            </w:pPr>
            <w:r w:rsidRPr="00F61EC4">
              <w:rPr>
                <w:rFonts w:cs="Arial"/>
                <w:sz w:val="20"/>
              </w:rPr>
              <w:t xml:space="preserve">Other </w:t>
            </w:r>
          </w:p>
          <w:p w14:paraId="50343991" w14:textId="77777777" w:rsidR="00050EE3" w:rsidRPr="00F61EC4" w:rsidRDefault="00050EE3" w:rsidP="00050EE3">
            <w:pPr>
              <w:pStyle w:val="ListParagraph"/>
              <w:numPr>
                <w:ilvl w:val="0"/>
                <w:numId w:val="5"/>
              </w:numPr>
              <w:spacing w:line="240" w:lineRule="auto"/>
              <w:ind w:left="400"/>
              <w:rPr>
                <w:rFonts w:cs="Arial"/>
                <w:sz w:val="20"/>
              </w:rPr>
            </w:pPr>
            <w:r w:rsidRPr="00F61EC4">
              <w:rPr>
                <w:rFonts w:cs="Arial"/>
                <w:sz w:val="20"/>
              </w:rPr>
              <w:t>Missing</w:t>
            </w:r>
          </w:p>
        </w:tc>
        <w:tc>
          <w:tcPr>
            <w:tcW w:w="1350" w:type="dxa"/>
          </w:tcPr>
          <w:p w14:paraId="7E9160F7" w14:textId="77777777" w:rsidR="00050EE3" w:rsidRPr="00F61EC4" w:rsidRDefault="00050EE3" w:rsidP="00D16EA3">
            <w:pPr>
              <w:rPr>
                <w:rFonts w:cs="Arial"/>
                <w:sz w:val="20"/>
              </w:rPr>
            </w:pPr>
            <w:r w:rsidRPr="00F61EC4">
              <w:rPr>
                <w:rFonts w:cs="Arial"/>
                <w:sz w:val="20"/>
              </w:rPr>
              <w:t>MEPS – HC</w:t>
            </w:r>
          </w:p>
        </w:tc>
      </w:tr>
      <w:tr w:rsidR="00050EE3" w:rsidRPr="00F61EC4" w14:paraId="1A79747F" w14:textId="77777777" w:rsidTr="0081390A">
        <w:tc>
          <w:tcPr>
            <w:tcW w:w="1484" w:type="dxa"/>
          </w:tcPr>
          <w:p w14:paraId="3AC1315E" w14:textId="77777777" w:rsidR="00050EE3" w:rsidRPr="00F61EC4" w:rsidRDefault="00050EE3" w:rsidP="00D16EA3">
            <w:pPr>
              <w:rPr>
                <w:rFonts w:cs="Arial"/>
                <w:sz w:val="20"/>
              </w:rPr>
            </w:pPr>
            <w:r w:rsidRPr="00F61EC4">
              <w:rPr>
                <w:rFonts w:cs="Arial"/>
                <w:sz w:val="20"/>
              </w:rPr>
              <w:t>Region</w:t>
            </w:r>
          </w:p>
          <w:p w14:paraId="208FBA84" w14:textId="77777777" w:rsidR="00050EE3" w:rsidRPr="00F61EC4" w:rsidRDefault="00050EE3" w:rsidP="00D16EA3">
            <w:pPr>
              <w:rPr>
                <w:rFonts w:cs="Arial"/>
                <w:sz w:val="20"/>
              </w:rPr>
            </w:pPr>
          </w:p>
          <w:p w14:paraId="44F32BDA" w14:textId="77777777" w:rsidR="00050EE3" w:rsidRPr="00F61EC4" w:rsidRDefault="00050EE3" w:rsidP="00D16EA3">
            <w:pPr>
              <w:rPr>
                <w:rFonts w:cs="Arial"/>
                <w:sz w:val="20"/>
              </w:rPr>
            </w:pPr>
          </w:p>
          <w:p w14:paraId="3FE61220" w14:textId="77777777" w:rsidR="00050EE3" w:rsidRPr="00F61EC4" w:rsidRDefault="00050EE3" w:rsidP="00D16EA3">
            <w:pPr>
              <w:rPr>
                <w:rFonts w:cs="Arial"/>
                <w:sz w:val="20"/>
              </w:rPr>
            </w:pPr>
          </w:p>
        </w:tc>
        <w:tc>
          <w:tcPr>
            <w:tcW w:w="1751" w:type="dxa"/>
          </w:tcPr>
          <w:p w14:paraId="78523DD9" w14:textId="77777777" w:rsidR="00050EE3" w:rsidRPr="00F61EC4" w:rsidRDefault="00050EE3" w:rsidP="00D16EA3">
            <w:pPr>
              <w:rPr>
                <w:rFonts w:cs="Arial"/>
                <w:sz w:val="20"/>
              </w:rPr>
            </w:pPr>
            <w:r w:rsidRPr="00F61EC4">
              <w:rPr>
                <w:rFonts w:cs="Arial"/>
                <w:sz w:val="20"/>
              </w:rPr>
              <w:t>2016= Region16</w:t>
            </w:r>
          </w:p>
          <w:p w14:paraId="061BA113" w14:textId="77777777" w:rsidR="00050EE3" w:rsidRPr="00F61EC4" w:rsidRDefault="00050EE3" w:rsidP="00D16EA3">
            <w:pPr>
              <w:rPr>
                <w:rFonts w:cs="Arial"/>
                <w:sz w:val="20"/>
              </w:rPr>
            </w:pPr>
            <w:r w:rsidRPr="00F61EC4">
              <w:rPr>
                <w:rFonts w:cs="Arial"/>
                <w:sz w:val="20"/>
              </w:rPr>
              <w:t>2017= Region17</w:t>
            </w:r>
          </w:p>
          <w:p w14:paraId="6CFF1776" w14:textId="77777777" w:rsidR="00050EE3" w:rsidRPr="00F61EC4" w:rsidRDefault="00050EE3" w:rsidP="00D16EA3">
            <w:pPr>
              <w:rPr>
                <w:rFonts w:cs="Arial"/>
                <w:sz w:val="20"/>
              </w:rPr>
            </w:pPr>
            <w:r w:rsidRPr="00F61EC4">
              <w:rPr>
                <w:rFonts w:cs="Arial"/>
                <w:sz w:val="20"/>
              </w:rPr>
              <w:t>2018= Region18</w:t>
            </w:r>
          </w:p>
          <w:p w14:paraId="1134079A" w14:textId="77777777" w:rsidR="00050EE3" w:rsidRPr="00F61EC4" w:rsidRDefault="00050EE3" w:rsidP="00D16EA3">
            <w:pPr>
              <w:rPr>
                <w:rFonts w:cs="Arial"/>
                <w:sz w:val="20"/>
              </w:rPr>
            </w:pPr>
            <w:r w:rsidRPr="00F61EC4">
              <w:rPr>
                <w:rFonts w:cs="Arial"/>
                <w:sz w:val="20"/>
              </w:rPr>
              <w:t>2019= Region19</w:t>
            </w:r>
          </w:p>
          <w:p w14:paraId="14144AA2" w14:textId="77777777" w:rsidR="00050EE3" w:rsidRPr="00F61EC4" w:rsidRDefault="00050EE3" w:rsidP="00D16EA3">
            <w:pPr>
              <w:rPr>
                <w:rFonts w:cs="Arial"/>
                <w:sz w:val="20"/>
              </w:rPr>
            </w:pPr>
            <w:r w:rsidRPr="00F61EC4">
              <w:rPr>
                <w:rFonts w:cs="Arial"/>
                <w:sz w:val="20"/>
              </w:rPr>
              <w:t>2020= Region20</w:t>
            </w:r>
          </w:p>
          <w:p w14:paraId="697FD85B" w14:textId="77777777" w:rsidR="00050EE3" w:rsidRPr="00F61EC4" w:rsidRDefault="00050EE3" w:rsidP="00D16EA3">
            <w:pPr>
              <w:rPr>
                <w:rFonts w:cs="Arial"/>
                <w:sz w:val="20"/>
              </w:rPr>
            </w:pPr>
          </w:p>
        </w:tc>
        <w:tc>
          <w:tcPr>
            <w:tcW w:w="2430" w:type="dxa"/>
          </w:tcPr>
          <w:p w14:paraId="689BFB0A" w14:textId="77777777" w:rsidR="00050EE3" w:rsidRPr="00F61EC4" w:rsidRDefault="00050EE3" w:rsidP="00D16EA3">
            <w:pPr>
              <w:rPr>
                <w:rFonts w:cs="Arial"/>
                <w:sz w:val="20"/>
              </w:rPr>
            </w:pPr>
            <w:r w:rsidRPr="00F61EC4">
              <w:rPr>
                <w:rFonts w:cs="Arial"/>
                <w:sz w:val="20"/>
              </w:rPr>
              <w:t>Respondent’s census region of residence as of 31 December of the year</w:t>
            </w:r>
          </w:p>
        </w:tc>
        <w:tc>
          <w:tcPr>
            <w:tcW w:w="2070" w:type="dxa"/>
          </w:tcPr>
          <w:p w14:paraId="42FAA29F" w14:textId="77777777" w:rsidR="00050EE3" w:rsidRPr="00F61EC4" w:rsidRDefault="00050EE3" w:rsidP="00D16EA3">
            <w:pPr>
              <w:rPr>
                <w:rFonts w:cs="Arial"/>
                <w:sz w:val="20"/>
              </w:rPr>
            </w:pPr>
            <w:r w:rsidRPr="00F61EC4">
              <w:rPr>
                <w:rFonts w:cs="Arial"/>
                <w:sz w:val="20"/>
              </w:rPr>
              <w:t>Categorical</w:t>
            </w:r>
          </w:p>
          <w:p w14:paraId="243D8E7F" w14:textId="77777777" w:rsidR="00050EE3" w:rsidRPr="00F61EC4" w:rsidRDefault="00050EE3" w:rsidP="00050EE3">
            <w:pPr>
              <w:pStyle w:val="ListParagraph"/>
              <w:numPr>
                <w:ilvl w:val="0"/>
                <w:numId w:val="6"/>
              </w:numPr>
              <w:spacing w:line="240" w:lineRule="auto"/>
              <w:ind w:left="400"/>
              <w:rPr>
                <w:rFonts w:cs="Arial"/>
                <w:sz w:val="20"/>
              </w:rPr>
            </w:pPr>
            <w:r w:rsidRPr="00F61EC4">
              <w:rPr>
                <w:rFonts w:cs="Arial"/>
                <w:sz w:val="20"/>
              </w:rPr>
              <w:t xml:space="preserve">Northeast </w:t>
            </w:r>
          </w:p>
          <w:p w14:paraId="689064B8" w14:textId="77777777" w:rsidR="00050EE3" w:rsidRPr="00F61EC4" w:rsidRDefault="00050EE3" w:rsidP="00050EE3">
            <w:pPr>
              <w:pStyle w:val="ListParagraph"/>
              <w:numPr>
                <w:ilvl w:val="0"/>
                <w:numId w:val="6"/>
              </w:numPr>
              <w:spacing w:line="240" w:lineRule="auto"/>
              <w:ind w:left="400"/>
              <w:rPr>
                <w:rFonts w:cs="Arial"/>
                <w:sz w:val="20"/>
              </w:rPr>
            </w:pPr>
            <w:r w:rsidRPr="00F61EC4">
              <w:rPr>
                <w:rFonts w:cs="Arial"/>
                <w:sz w:val="20"/>
              </w:rPr>
              <w:t xml:space="preserve">Midwest </w:t>
            </w:r>
          </w:p>
          <w:p w14:paraId="0674C4BC" w14:textId="77777777" w:rsidR="00050EE3" w:rsidRPr="00F61EC4" w:rsidRDefault="00050EE3" w:rsidP="00050EE3">
            <w:pPr>
              <w:pStyle w:val="ListParagraph"/>
              <w:numPr>
                <w:ilvl w:val="0"/>
                <w:numId w:val="6"/>
              </w:numPr>
              <w:spacing w:line="240" w:lineRule="auto"/>
              <w:ind w:left="400"/>
              <w:rPr>
                <w:rFonts w:cs="Arial"/>
                <w:sz w:val="20"/>
              </w:rPr>
            </w:pPr>
            <w:r w:rsidRPr="00F61EC4">
              <w:rPr>
                <w:rFonts w:cs="Arial"/>
                <w:sz w:val="20"/>
              </w:rPr>
              <w:t xml:space="preserve">South </w:t>
            </w:r>
          </w:p>
          <w:p w14:paraId="48AC0443" w14:textId="77777777" w:rsidR="00050EE3" w:rsidRPr="00F61EC4" w:rsidRDefault="00050EE3" w:rsidP="00050EE3">
            <w:pPr>
              <w:pStyle w:val="ListParagraph"/>
              <w:numPr>
                <w:ilvl w:val="0"/>
                <w:numId w:val="6"/>
              </w:numPr>
              <w:spacing w:line="240" w:lineRule="auto"/>
              <w:ind w:left="400"/>
              <w:rPr>
                <w:rFonts w:cs="Arial"/>
                <w:sz w:val="20"/>
              </w:rPr>
            </w:pPr>
            <w:r w:rsidRPr="00F61EC4">
              <w:rPr>
                <w:rFonts w:cs="Arial"/>
                <w:sz w:val="20"/>
              </w:rPr>
              <w:t xml:space="preserve">West </w:t>
            </w:r>
          </w:p>
          <w:p w14:paraId="0A2C5F60" w14:textId="77777777" w:rsidR="00050EE3" w:rsidRPr="00F61EC4" w:rsidRDefault="00050EE3" w:rsidP="00050EE3">
            <w:pPr>
              <w:pStyle w:val="ListParagraph"/>
              <w:numPr>
                <w:ilvl w:val="0"/>
                <w:numId w:val="6"/>
              </w:numPr>
              <w:spacing w:line="240" w:lineRule="auto"/>
              <w:ind w:left="400"/>
              <w:rPr>
                <w:rFonts w:cs="Arial"/>
                <w:sz w:val="20"/>
              </w:rPr>
            </w:pPr>
            <w:r w:rsidRPr="00F61EC4">
              <w:rPr>
                <w:rFonts w:cs="Arial"/>
                <w:sz w:val="20"/>
              </w:rPr>
              <w:t>Missing</w:t>
            </w:r>
          </w:p>
        </w:tc>
        <w:tc>
          <w:tcPr>
            <w:tcW w:w="1350" w:type="dxa"/>
          </w:tcPr>
          <w:p w14:paraId="6353A1F7" w14:textId="77777777" w:rsidR="00050EE3" w:rsidRPr="00F61EC4" w:rsidRDefault="00050EE3" w:rsidP="00D16EA3">
            <w:pPr>
              <w:rPr>
                <w:rFonts w:cs="Arial"/>
                <w:sz w:val="20"/>
              </w:rPr>
            </w:pPr>
            <w:r w:rsidRPr="00F61EC4">
              <w:rPr>
                <w:rFonts w:cs="Arial"/>
                <w:sz w:val="20"/>
              </w:rPr>
              <w:t>MEPS – HC</w:t>
            </w:r>
          </w:p>
        </w:tc>
      </w:tr>
      <w:tr w:rsidR="00050EE3" w:rsidRPr="00F61EC4" w14:paraId="03052BE8" w14:textId="77777777" w:rsidTr="0081390A">
        <w:tc>
          <w:tcPr>
            <w:tcW w:w="1484" w:type="dxa"/>
          </w:tcPr>
          <w:p w14:paraId="4076F7F7" w14:textId="77777777" w:rsidR="00050EE3" w:rsidRPr="00F61EC4" w:rsidRDefault="00050EE3" w:rsidP="00D16EA3">
            <w:pPr>
              <w:rPr>
                <w:rFonts w:cs="Arial"/>
                <w:sz w:val="20"/>
              </w:rPr>
            </w:pPr>
            <w:r w:rsidRPr="00F61EC4">
              <w:rPr>
                <w:rFonts w:cs="Arial"/>
                <w:sz w:val="20"/>
              </w:rPr>
              <w:t>Marital status</w:t>
            </w:r>
          </w:p>
          <w:p w14:paraId="2F1391AD" w14:textId="77777777" w:rsidR="00050EE3" w:rsidRPr="00F61EC4" w:rsidRDefault="00050EE3" w:rsidP="00D16EA3">
            <w:pPr>
              <w:rPr>
                <w:rFonts w:cs="Arial"/>
                <w:sz w:val="20"/>
              </w:rPr>
            </w:pPr>
          </w:p>
        </w:tc>
        <w:tc>
          <w:tcPr>
            <w:tcW w:w="1751" w:type="dxa"/>
          </w:tcPr>
          <w:p w14:paraId="1CC8769D" w14:textId="77777777" w:rsidR="00050EE3" w:rsidRPr="00F61EC4" w:rsidRDefault="00050EE3" w:rsidP="00D16EA3">
            <w:pPr>
              <w:rPr>
                <w:rFonts w:cs="Arial"/>
                <w:sz w:val="20"/>
              </w:rPr>
            </w:pPr>
            <w:r w:rsidRPr="00F61EC4">
              <w:rPr>
                <w:rFonts w:cs="Arial"/>
                <w:sz w:val="20"/>
              </w:rPr>
              <w:t>2016= Marry16x</w:t>
            </w:r>
          </w:p>
          <w:p w14:paraId="517B1391" w14:textId="77777777" w:rsidR="00050EE3" w:rsidRPr="00F61EC4" w:rsidRDefault="00050EE3" w:rsidP="00D16EA3">
            <w:pPr>
              <w:rPr>
                <w:rFonts w:cs="Arial"/>
                <w:sz w:val="20"/>
              </w:rPr>
            </w:pPr>
            <w:r w:rsidRPr="00F61EC4">
              <w:rPr>
                <w:rFonts w:cs="Arial"/>
                <w:sz w:val="20"/>
              </w:rPr>
              <w:t>2017= Marry17x</w:t>
            </w:r>
          </w:p>
          <w:p w14:paraId="79AA73CB" w14:textId="77777777" w:rsidR="00050EE3" w:rsidRPr="00F61EC4" w:rsidRDefault="00050EE3" w:rsidP="00D16EA3">
            <w:pPr>
              <w:rPr>
                <w:rFonts w:cs="Arial"/>
                <w:sz w:val="20"/>
              </w:rPr>
            </w:pPr>
            <w:r w:rsidRPr="00F61EC4">
              <w:rPr>
                <w:rFonts w:cs="Arial"/>
                <w:sz w:val="20"/>
              </w:rPr>
              <w:t>2018= Marry18x</w:t>
            </w:r>
          </w:p>
          <w:p w14:paraId="1B2935F3" w14:textId="77777777" w:rsidR="00050EE3" w:rsidRPr="00F61EC4" w:rsidRDefault="00050EE3" w:rsidP="00D16EA3">
            <w:pPr>
              <w:rPr>
                <w:rFonts w:cs="Arial"/>
                <w:sz w:val="20"/>
              </w:rPr>
            </w:pPr>
            <w:r w:rsidRPr="00F61EC4">
              <w:rPr>
                <w:rFonts w:cs="Arial"/>
                <w:sz w:val="20"/>
              </w:rPr>
              <w:t>2019= Marry19x</w:t>
            </w:r>
          </w:p>
          <w:p w14:paraId="170760DB" w14:textId="77777777" w:rsidR="00050EE3" w:rsidRPr="00F61EC4" w:rsidRDefault="00050EE3" w:rsidP="00D16EA3">
            <w:pPr>
              <w:rPr>
                <w:rFonts w:cs="Arial"/>
                <w:sz w:val="20"/>
              </w:rPr>
            </w:pPr>
            <w:r w:rsidRPr="00F61EC4">
              <w:rPr>
                <w:rFonts w:cs="Arial"/>
                <w:sz w:val="20"/>
              </w:rPr>
              <w:t>2020= Marry20x</w:t>
            </w:r>
          </w:p>
        </w:tc>
        <w:tc>
          <w:tcPr>
            <w:tcW w:w="2430" w:type="dxa"/>
          </w:tcPr>
          <w:p w14:paraId="111B602B" w14:textId="77777777" w:rsidR="00050EE3" w:rsidRPr="00F61EC4" w:rsidRDefault="00050EE3" w:rsidP="00D16EA3">
            <w:pPr>
              <w:rPr>
                <w:rFonts w:cs="Arial"/>
                <w:sz w:val="20"/>
              </w:rPr>
            </w:pPr>
            <w:r w:rsidRPr="00F61EC4">
              <w:rPr>
                <w:rFonts w:cs="Arial"/>
                <w:sz w:val="20"/>
              </w:rPr>
              <w:t>Whether a respondent is married, separated/divorce, or never married</w:t>
            </w:r>
          </w:p>
        </w:tc>
        <w:tc>
          <w:tcPr>
            <w:tcW w:w="2070" w:type="dxa"/>
          </w:tcPr>
          <w:p w14:paraId="62450459" w14:textId="77777777" w:rsidR="00050EE3" w:rsidRPr="00F61EC4" w:rsidRDefault="00050EE3" w:rsidP="00D16EA3">
            <w:pPr>
              <w:rPr>
                <w:rFonts w:cs="Arial"/>
                <w:sz w:val="20"/>
              </w:rPr>
            </w:pPr>
            <w:r w:rsidRPr="00F61EC4">
              <w:rPr>
                <w:rFonts w:cs="Arial"/>
                <w:sz w:val="20"/>
              </w:rPr>
              <w:t>Categorical</w:t>
            </w:r>
          </w:p>
          <w:p w14:paraId="0CC4A30D" w14:textId="77777777" w:rsidR="00050EE3" w:rsidRPr="00F61EC4" w:rsidRDefault="00050EE3" w:rsidP="00050EE3">
            <w:pPr>
              <w:pStyle w:val="ListParagraph"/>
              <w:numPr>
                <w:ilvl w:val="0"/>
                <w:numId w:val="7"/>
              </w:numPr>
              <w:spacing w:line="240" w:lineRule="auto"/>
              <w:ind w:left="373"/>
              <w:rPr>
                <w:rFonts w:cs="Arial"/>
                <w:sz w:val="20"/>
              </w:rPr>
            </w:pPr>
            <w:r w:rsidRPr="00F61EC4">
              <w:rPr>
                <w:rFonts w:cs="Arial"/>
                <w:sz w:val="20"/>
              </w:rPr>
              <w:t>Married</w:t>
            </w:r>
          </w:p>
          <w:p w14:paraId="6EAFDF98" w14:textId="77777777" w:rsidR="00050EE3" w:rsidRPr="00F61EC4" w:rsidRDefault="00050EE3" w:rsidP="00050EE3">
            <w:pPr>
              <w:pStyle w:val="ListParagraph"/>
              <w:numPr>
                <w:ilvl w:val="0"/>
                <w:numId w:val="7"/>
              </w:numPr>
              <w:spacing w:line="240" w:lineRule="auto"/>
              <w:ind w:left="373"/>
              <w:rPr>
                <w:rFonts w:cs="Arial"/>
                <w:sz w:val="20"/>
              </w:rPr>
            </w:pPr>
            <w:r w:rsidRPr="00F61EC4">
              <w:rPr>
                <w:rFonts w:cs="Arial"/>
                <w:sz w:val="20"/>
              </w:rPr>
              <w:t>Separated/divorced/widowed</w:t>
            </w:r>
          </w:p>
          <w:p w14:paraId="6C21BB0F" w14:textId="77777777" w:rsidR="00050EE3" w:rsidRPr="00F61EC4" w:rsidRDefault="00050EE3" w:rsidP="00050EE3">
            <w:pPr>
              <w:pStyle w:val="ListParagraph"/>
              <w:numPr>
                <w:ilvl w:val="0"/>
                <w:numId w:val="7"/>
              </w:numPr>
              <w:spacing w:line="240" w:lineRule="auto"/>
              <w:ind w:left="373"/>
              <w:rPr>
                <w:rFonts w:cs="Arial"/>
                <w:sz w:val="20"/>
              </w:rPr>
            </w:pPr>
            <w:r w:rsidRPr="00F61EC4">
              <w:rPr>
                <w:rFonts w:cs="Arial"/>
                <w:sz w:val="20"/>
              </w:rPr>
              <w:t>Never married Missing</w:t>
            </w:r>
          </w:p>
        </w:tc>
        <w:tc>
          <w:tcPr>
            <w:tcW w:w="1350" w:type="dxa"/>
          </w:tcPr>
          <w:p w14:paraId="65121D91" w14:textId="77777777" w:rsidR="00050EE3" w:rsidRPr="00F61EC4" w:rsidRDefault="00050EE3" w:rsidP="00D16EA3">
            <w:pPr>
              <w:rPr>
                <w:rFonts w:cs="Arial"/>
                <w:sz w:val="20"/>
              </w:rPr>
            </w:pPr>
            <w:r w:rsidRPr="00F61EC4">
              <w:rPr>
                <w:rFonts w:cs="Arial"/>
                <w:sz w:val="20"/>
              </w:rPr>
              <w:t>MEPS – HC</w:t>
            </w:r>
          </w:p>
        </w:tc>
      </w:tr>
      <w:tr w:rsidR="00050EE3" w:rsidRPr="00F61EC4" w14:paraId="13BBB5C4" w14:textId="77777777" w:rsidTr="0081390A">
        <w:tc>
          <w:tcPr>
            <w:tcW w:w="1484" w:type="dxa"/>
          </w:tcPr>
          <w:p w14:paraId="787209CB" w14:textId="77777777" w:rsidR="00050EE3" w:rsidRPr="00F61EC4" w:rsidRDefault="00050EE3" w:rsidP="00D16EA3">
            <w:pPr>
              <w:rPr>
                <w:rFonts w:cs="Arial"/>
                <w:sz w:val="20"/>
              </w:rPr>
            </w:pPr>
            <w:r w:rsidRPr="00F61EC4">
              <w:rPr>
                <w:rFonts w:cs="Arial"/>
                <w:sz w:val="20"/>
              </w:rPr>
              <w:t>Family’s Income</w:t>
            </w:r>
          </w:p>
          <w:p w14:paraId="49EE9886" w14:textId="77777777" w:rsidR="00050EE3" w:rsidRPr="00F61EC4" w:rsidRDefault="00050EE3" w:rsidP="00D16EA3">
            <w:pPr>
              <w:rPr>
                <w:rFonts w:cs="Arial"/>
                <w:sz w:val="20"/>
              </w:rPr>
            </w:pPr>
          </w:p>
        </w:tc>
        <w:tc>
          <w:tcPr>
            <w:tcW w:w="1751" w:type="dxa"/>
          </w:tcPr>
          <w:p w14:paraId="615E2D1C" w14:textId="77777777" w:rsidR="00050EE3" w:rsidRPr="00F61EC4" w:rsidRDefault="00050EE3" w:rsidP="00D16EA3">
            <w:pPr>
              <w:rPr>
                <w:rFonts w:cs="Arial"/>
                <w:sz w:val="20"/>
              </w:rPr>
            </w:pPr>
            <w:r w:rsidRPr="00F61EC4">
              <w:rPr>
                <w:rFonts w:cs="Arial"/>
                <w:sz w:val="20"/>
              </w:rPr>
              <w:t>2016= Famic16</w:t>
            </w:r>
          </w:p>
          <w:p w14:paraId="74F5829B" w14:textId="77777777" w:rsidR="00050EE3" w:rsidRPr="00F61EC4" w:rsidRDefault="00050EE3" w:rsidP="00D16EA3">
            <w:pPr>
              <w:rPr>
                <w:rFonts w:cs="Arial"/>
                <w:sz w:val="20"/>
              </w:rPr>
            </w:pPr>
            <w:r w:rsidRPr="00F61EC4">
              <w:rPr>
                <w:rFonts w:cs="Arial"/>
                <w:sz w:val="20"/>
              </w:rPr>
              <w:t>2017= Famic17</w:t>
            </w:r>
          </w:p>
          <w:p w14:paraId="09A062AE" w14:textId="77777777" w:rsidR="00050EE3" w:rsidRPr="00F61EC4" w:rsidRDefault="00050EE3" w:rsidP="00D16EA3">
            <w:pPr>
              <w:rPr>
                <w:rFonts w:cs="Arial"/>
                <w:sz w:val="20"/>
              </w:rPr>
            </w:pPr>
            <w:r w:rsidRPr="00F61EC4">
              <w:rPr>
                <w:rFonts w:cs="Arial"/>
                <w:sz w:val="20"/>
              </w:rPr>
              <w:t>2018= Famic18</w:t>
            </w:r>
          </w:p>
          <w:p w14:paraId="68F6761D" w14:textId="77777777" w:rsidR="00050EE3" w:rsidRPr="00F61EC4" w:rsidRDefault="00050EE3" w:rsidP="00D16EA3">
            <w:pPr>
              <w:rPr>
                <w:rFonts w:cs="Arial"/>
                <w:sz w:val="20"/>
              </w:rPr>
            </w:pPr>
            <w:r w:rsidRPr="00F61EC4">
              <w:rPr>
                <w:rFonts w:cs="Arial"/>
                <w:sz w:val="20"/>
              </w:rPr>
              <w:t>2019= Famic19</w:t>
            </w:r>
          </w:p>
          <w:p w14:paraId="521E2C9F" w14:textId="77777777" w:rsidR="00050EE3" w:rsidRPr="00F61EC4" w:rsidRDefault="00050EE3" w:rsidP="00D16EA3">
            <w:pPr>
              <w:rPr>
                <w:rFonts w:cs="Arial"/>
                <w:sz w:val="20"/>
              </w:rPr>
            </w:pPr>
            <w:r w:rsidRPr="00F61EC4">
              <w:rPr>
                <w:rFonts w:cs="Arial"/>
                <w:sz w:val="20"/>
              </w:rPr>
              <w:t>2020= Famic20</w:t>
            </w:r>
          </w:p>
        </w:tc>
        <w:tc>
          <w:tcPr>
            <w:tcW w:w="2430" w:type="dxa"/>
          </w:tcPr>
          <w:p w14:paraId="6AA2B3CA" w14:textId="77777777" w:rsidR="00050EE3" w:rsidRPr="00F61EC4" w:rsidRDefault="00050EE3" w:rsidP="00D16EA3">
            <w:pPr>
              <w:rPr>
                <w:rFonts w:cs="Arial"/>
                <w:sz w:val="20"/>
              </w:rPr>
            </w:pPr>
            <w:r w:rsidRPr="00F61EC4">
              <w:rPr>
                <w:rFonts w:cs="Arial"/>
                <w:sz w:val="20"/>
              </w:rPr>
              <w:t>The total income of the family of the respondents from all sources excluding tax returns and capital gains</w:t>
            </w:r>
          </w:p>
        </w:tc>
        <w:tc>
          <w:tcPr>
            <w:tcW w:w="2070" w:type="dxa"/>
          </w:tcPr>
          <w:p w14:paraId="7ED83906" w14:textId="77777777" w:rsidR="00050EE3" w:rsidRPr="00F61EC4" w:rsidRDefault="00050EE3" w:rsidP="00D16EA3">
            <w:pPr>
              <w:ind w:left="-22"/>
              <w:rPr>
                <w:rFonts w:cs="Arial"/>
                <w:sz w:val="20"/>
              </w:rPr>
            </w:pPr>
            <w:r w:rsidRPr="00F61EC4">
              <w:rPr>
                <w:rFonts w:cs="Arial"/>
                <w:sz w:val="20"/>
              </w:rPr>
              <w:t>Categorical</w:t>
            </w:r>
          </w:p>
          <w:p w14:paraId="4810A9EB" w14:textId="77777777" w:rsidR="00050EE3" w:rsidRPr="00F61EC4" w:rsidRDefault="00050EE3" w:rsidP="00050EE3">
            <w:pPr>
              <w:pStyle w:val="ListParagraph"/>
              <w:numPr>
                <w:ilvl w:val="0"/>
                <w:numId w:val="8"/>
              </w:numPr>
              <w:spacing w:line="240" w:lineRule="auto"/>
              <w:ind w:left="338"/>
              <w:rPr>
                <w:rFonts w:cs="Arial"/>
                <w:sz w:val="20"/>
              </w:rPr>
            </w:pPr>
            <w:r w:rsidRPr="00F61EC4">
              <w:rPr>
                <w:rFonts w:cs="Arial"/>
                <w:sz w:val="20"/>
              </w:rPr>
              <w:t>0-25,000</w:t>
            </w:r>
          </w:p>
          <w:p w14:paraId="42537742" w14:textId="77777777" w:rsidR="00050EE3" w:rsidRPr="00F61EC4" w:rsidRDefault="00050EE3" w:rsidP="00050EE3">
            <w:pPr>
              <w:pStyle w:val="ListParagraph"/>
              <w:numPr>
                <w:ilvl w:val="0"/>
                <w:numId w:val="8"/>
              </w:numPr>
              <w:spacing w:line="240" w:lineRule="auto"/>
              <w:ind w:left="338"/>
              <w:rPr>
                <w:rFonts w:cs="Arial"/>
                <w:sz w:val="20"/>
              </w:rPr>
            </w:pPr>
            <w:r w:rsidRPr="00F61EC4">
              <w:rPr>
                <w:rFonts w:cs="Arial"/>
                <w:sz w:val="20"/>
              </w:rPr>
              <w:t>25,000-49,999</w:t>
            </w:r>
          </w:p>
          <w:p w14:paraId="1713057B" w14:textId="77777777" w:rsidR="00050EE3" w:rsidRPr="00F61EC4" w:rsidRDefault="00050EE3" w:rsidP="00050EE3">
            <w:pPr>
              <w:pStyle w:val="ListParagraph"/>
              <w:numPr>
                <w:ilvl w:val="0"/>
                <w:numId w:val="8"/>
              </w:numPr>
              <w:spacing w:line="240" w:lineRule="auto"/>
              <w:ind w:left="338"/>
              <w:rPr>
                <w:rFonts w:cs="Arial"/>
                <w:sz w:val="20"/>
              </w:rPr>
            </w:pPr>
            <w:r w:rsidRPr="00F61EC4">
              <w:rPr>
                <w:rFonts w:cs="Arial"/>
                <w:sz w:val="20"/>
              </w:rPr>
              <w:t xml:space="preserve">50,000-74,999 </w:t>
            </w:r>
          </w:p>
          <w:p w14:paraId="4FC605BE" w14:textId="77777777" w:rsidR="00050EE3" w:rsidRPr="00F61EC4" w:rsidRDefault="00050EE3" w:rsidP="00050EE3">
            <w:pPr>
              <w:pStyle w:val="ListParagraph"/>
              <w:numPr>
                <w:ilvl w:val="0"/>
                <w:numId w:val="8"/>
              </w:numPr>
              <w:spacing w:line="240" w:lineRule="auto"/>
              <w:ind w:left="338"/>
              <w:rPr>
                <w:rFonts w:cs="Arial"/>
                <w:sz w:val="20"/>
              </w:rPr>
            </w:pPr>
            <w:r w:rsidRPr="00F61EC4">
              <w:rPr>
                <w:rFonts w:cs="Arial"/>
                <w:sz w:val="20"/>
              </w:rPr>
              <w:t>75,000+</w:t>
            </w:r>
          </w:p>
          <w:p w14:paraId="7AD71D7E" w14:textId="77777777" w:rsidR="00050EE3" w:rsidRPr="00F61EC4" w:rsidRDefault="00050EE3" w:rsidP="00050EE3">
            <w:pPr>
              <w:pStyle w:val="ListParagraph"/>
              <w:numPr>
                <w:ilvl w:val="0"/>
                <w:numId w:val="8"/>
              </w:numPr>
              <w:spacing w:line="240" w:lineRule="auto"/>
              <w:ind w:left="338"/>
              <w:rPr>
                <w:rFonts w:cs="Arial"/>
                <w:sz w:val="20"/>
              </w:rPr>
            </w:pPr>
            <w:r w:rsidRPr="00F61EC4">
              <w:rPr>
                <w:rFonts w:cs="Arial"/>
                <w:sz w:val="20"/>
              </w:rPr>
              <w:t>Missing</w:t>
            </w:r>
          </w:p>
        </w:tc>
        <w:tc>
          <w:tcPr>
            <w:tcW w:w="1350" w:type="dxa"/>
          </w:tcPr>
          <w:p w14:paraId="299351F4" w14:textId="77777777" w:rsidR="00050EE3" w:rsidRPr="00F61EC4" w:rsidRDefault="00050EE3" w:rsidP="00D16EA3">
            <w:pPr>
              <w:rPr>
                <w:rFonts w:cs="Arial"/>
                <w:sz w:val="20"/>
              </w:rPr>
            </w:pPr>
            <w:r w:rsidRPr="00F61EC4">
              <w:rPr>
                <w:rFonts w:cs="Arial"/>
                <w:sz w:val="20"/>
              </w:rPr>
              <w:t>MEPS – HC</w:t>
            </w:r>
          </w:p>
        </w:tc>
      </w:tr>
    </w:tbl>
    <w:p w14:paraId="2338D58E" w14:textId="2BCB4E0B" w:rsidR="00050EE3" w:rsidRPr="00F61EC4" w:rsidRDefault="00050EE3" w:rsidP="00050EE3">
      <w:pPr>
        <w:pStyle w:val="CS1STLEVELautono"/>
        <w:rPr>
          <w:rFonts w:ascii="Arial" w:hAnsi="Arial" w:cs="Arial"/>
        </w:rPr>
      </w:pPr>
      <w:bookmarkStart w:id="11" w:name="_Toc150791265"/>
      <w:bookmarkEnd w:id="11"/>
      <w:r w:rsidRPr="00F61EC4">
        <w:rPr>
          <w:rFonts w:ascii="Arial" w:hAnsi="Arial" w:cs="Arial"/>
        </w:rPr>
        <w:lastRenderedPageBreak/>
        <w:t>MEPS Variables for Access</w:t>
      </w:r>
    </w:p>
    <w:p w14:paraId="566568A6" w14:textId="1261D2D8" w:rsidR="00050EE3" w:rsidRPr="007C7937" w:rsidRDefault="00050EE3" w:rsidP="00050EE3">
      <w:pPr>
        <w:pStyle w:val="CSText"/>
        <w:rPr>
          <w:rFonts w:ascii="Arial" w:hAnsi="Arial" w:cs="Arial"/>
          <w:color w:val="000000"/>
          <w:sz w:val="22"/>
          <w:szCs w:val="22"/>
        </w:rPr>
      </w:pPr>
      <w:r w:rsidRPr="007C7937">
        <w:rPr>
          <w:rFonts w:ascii="Arial" w:hAnsi="Arial" w:cs="Arial"/>
          <w:color w:val="000000"/>
          <w:sz w:val="22"/>
          <w:szCs w:val="22"/>
        </w:rPr>
        <w:t>The following lists the measure of access used as the key variables of interest in the study.</w:t>
      </w:r>
    </w:p>
    <w:p w14:paraId="0B6C8DC3" w14:textId="5A890FDC" w:rsidR="00050EE3" w:rsidRPr="00B31BF6" w:rsidRDefault="00050EE3" w:rsidP="00050EE3">
      <w:pPr>
        <w:pStyle w:val="Caption"/>
        <w:rPr>
          <w:rFonts w:ascii="Arial" w:hAnsi="Arial" w:cs="Arial"/>
          <w:b/>
          <w:bCs/>
          <w:color w:val="000000"/>
          <w:sz w:val="22"/>
          <w:szCs w:val="18"/>
        </w:rPr>
      </w:pPr>
      <w:bookmarkStart w:id="12" w:name="_Ref150257498"/>
      <w:bookmarkStart w:id="13" w:name="_Ref143529120"/>
      <w:r w:rsidRPr="00B31BF6">
        <w:rPr>
          <w:rFonts w:ascii="Arial" w:hAnsi="Arial" w:cs="Arial"/>
          <w:b/>
          <w:bCs/>
          <w:sz w:val="22"/>
          <w:szCs w:val="18"/>
        </w:rPr>
        <w:t xml:space="preserve">Table </w:t>
      </w:r>
      <w:r w:rsidRPr="00B31BF6">
        <w:rPr>
          <w:rFonts w:ascii="Arial" w:hAnsi="Arial" w:cs="Arial"/>
          <w:b/>
          <w:bCs/>
          <w:sz w:val="22"/>
          <w:szCs w:val="18"/>
        </w:rPr>
        <w:fldChar w:fldCharType="begin"/>
      </w:r>
      <w:r w:rsidRPr="00B31BF6">
        <w:rPr>
          <w:rFonts w:ascii="Arial" w:hAnsi="Arial" w:cs="Arial"/>
          <w:b/>
          <w:bCs/>
          <w:sz w:val="22"/>
          <w:szCs w:val="18"/>
        </w:rPr>
        <w:instrText xml:space="preserve"> SEQ Table \* ARABIC </w:instrText>
      </w:r>
      <w:r w:rsidRPr="00B31BF6">
        <w:rPr>
          <w:rFonts w:ascii="Arial" w:hAnsi="Arial" w:cs="Arial"/>
          <w:b/>
          <w:bCs/>
          <w:sz w:val="22"/>
          <w:szCs w:val="18"/>
        </w:rPr>
        <w:fldChar w:fldCharType="separate"/>
      </w:r>
      <w:r w:rsidR="00E759FF">
        <w:rPr>
          <w:rFonts w:ascii="Arial" w:hAnsi="Arial" w:cs="Arial"/>
          <w:b/>
          <w:bCs/>
          <w:noProof/>
          <w:sz w:val="22"/>
          <w:szCs w:val="18"/>
        </w:rPr>
        <w:t>3</w:t>
      </w:r>
      <w:r w:rsidRPr="00B31BF6">
        <w:rPr>
          <w:rFonts w:ascii="Arial" w:hAnsi="Arial" w:cs="Arial"/>
          <w:b/>
          <w:bCs/>
          <w:sz w:val="22"/>
          <w:szCs w:val="18"/>
        </w:rPr>
        <w:fldChar w:fldCharType="end"/>
      </w:r>
      <w:bookmarkEnd w:id="12"/>
      <w:bookmarkEnd w:id="13"/>
      <w:r w:rsidRPr="00B31BF6">
        <w:rPr>
          <w:rFonts w:ascii="Arial" w:hAnsi="Arial" w:cs="Arial"/>
          <w:b/>
          <w:bCs/>
          <w:sz w:val="22"/>
          <w:szCs w:val="18"/>
        </w:rPr>
        <w:t>: Measures of Access to Care</w:t>
      </w:r>
    </w:p>
    <w:tbl>
      <w:tblPr>
        <w:tblStyle w:val="TableGrid"/>
        <w:tblW w:w="0" w:type="auto"/>
        <w:tblLook w:val="04A0" w:firstRow="1" w:lastRow="0" w:firstColumn="1" w:lastColumn="0" w:noHBand="0" w:noVBand="1"/>
      </w:tblPr>
      <w:tblGrid>
        <w:gridCol w:w="1417"/>
        <w:gridCol w:w="1818"/>
        <w:gridCol w:w="2270"/>
        <w:gridCol w:w="2054"/>
        <w:gridCol w:w="1594"/>
      </w:tblGrid>
      <w:tr w:rsidR="00050EE3" w:rsidRPr="00F61EC4" w14:paraId="13AAF22A" w14:textId="77777777" w:rsidTr="007C7937">
        <w:tc>
          <w:tcPr>
            <w:tcW w:w="1417" w:type="dxa"/>
          </w:tcPr>
          <w:p w14:paraId="5E872311" w14:textId="77777777" w:rsidR="00050EE3" w:rsidRPr="00B31BF6" w:rsidRDefault="00050EE3" w:rsidP="00B31BF6">
            <w:pPr>
              <w:rPr>
                <w:rFonts w:cs="Arial"/>
                <w:b/>
                <w:bCs/>
                <w:sz w:val="20"/>
              </w:rPr>
            </w:pPr>
            <w:r w:rsidRPr="00B31BF6">
              <w:rPr>
                <w:rFonts w:cs="Arial"/>
                <w:b/>
                <w:bCs/>
                <w:sz w:val="20"/>
              </w:rPr>
              <w:t>Variable</w:t>
            </w:r>
          </w:p>
        </w:tc>
        <w:tc>
          <w:tcPr>
            <w:tcW w:w="1818" w:type="dxa"/>
          </w:tcPr>
          <w:p w14:paraId="015929FB" w14:textId="77777777" w:rsidR="00050EE3" w:rsidRPr="00B31BF6" w:rsidRDefault="00050EE3" w:rsidP="00D16EA3">
            <w:pPr>
              <w:jc w:val="center"/>
              <w:rPr>
                <w:rFonts w:cs="Arial"/>
                <w:b/>
                <w:bCs/>
                <w:sz w:val="20"/>
              </w:rPr>
            </w:pPr>
            <w:r w:rsidRPr="00B31BF6">
              <w:rPr>
                <w:rFonts w:cs="Arial"/>
                <w:b/>
                <w:bCs/>
                <w:sz w:val="20"/>
              </w:rPr>
              <w:t>MEPS Code</w:t>
            </w:r>
          </w:p>
        </w:tc>
        <w:tc>
          <w:tcPr>
            <w:tcW w:w="2270" w:type="dxa"/>
          </w:tcPr>
          <w:p w14:paraId="54AC3DC0" w14:textId="77777777" w:rsidR="00050EE3" w:rsidRPr="00B31BF6" w:rsidRDefault="00050EE3" w:rsidP="00D16EA3">
            <w:pPr>
              <w:jc w:val="center"/>
              <w:rPr>
                <w:rFonts w:cs="Arial"/>
                <w:b/>
                <w:bCs/>
                <w:sz w:val="20"/>
              </w:rPr>
            </w:pPr>
            <w:r w:rsidRPr="00B31BF6">
              <w:rPr>
                <w:rFonts w:cs="Arial"/>
                <w:b/>
                <w:bCs/>
                <w:sz w:val="20"/>
              </w:rPr>
              <w:t>Variable Operationalization</w:t>
            </w:r>
          </w:p>
        </w:tc>
        <w:tc>
          <w:tcPr>
            <w:tcW w:w="2054" w:type="dxa"/>
          </w:tcPr>
          <w:p w14:paraId="6EC9D819" w14:textId="77777777" w:rsidR="00050EE3" w:rsidRPr="00B31BF6" w:rsidRDefault="00050EE3" w:rsidP="00D16EA3">
            <w:pPr>
              <w:jc w:val="center"/>
              <w:rPr>
                <w:rFonts w:cs="Arial"/>
                <w:b/>
                <w:bCs/>
                <w:sz w:val="20"/>
              </w:rPr>
            </w:pPr>
            <w:r w:rsidRPr="00B31BF6">
              <w:rPr>
                <w:rFonts w:cs="Arial"/>
                <w:b/>
                <w:bCs/>
                <w:sz w:val="20"/>
              </w:rPr>
              <w:t>Type and Values</w:t>
            </w:r>
          </w:p>
        </w:tc>
        <w:tc>
          <w:tcPr>
            <w:tcW w:w="1594" w:type="dxa"/>
          </w:tcPr>
          <w:p w14:paraId="50742B38" w14:textId="77777777" w:rsidR="00050EE3" w:rsidRPr="00B31BF6" w:rsidRDefault="00050EE3" w:rsidP="00D16EA3">
            <w:pPr>
              <w:jc w:val="center"/>
              <w:rPr>
                <w:rFonts w:cs="Arial"/>
                <w:b/>
                <w:bCs/>
                <w:sz w:val="20"/>
              </w:rPr>
            </w:pPr>
            <w:r w:rsidRPr="00B31BF6">
              <w:rPr>
                <w:rFonts w:cs="Arial"/>
                <w:b/>
                <w:bCs/>
                <w:sz w:val="20"/>
              </w:rPr>
              <w:t>MEPS File</w:t>
            </w:r>
          </w:p>
        </w:tc>
      </w:tr>
      <w:tr w:rsidR="00050EE3" w:rsidRPr="00F61EC4" w14:paraId="499B7980" w14:textId="77777777" w:rsidTr="007C7937">
        <w:tc>
          <w:tcPr>
            <w:tcW w:w="1417" w:type="dxa"/>
          </w:tcPr>
          <w:p w14:paraId="20190189" w14:textId="77777777" w:rsidR="00050EE3" w:rsidRPr="00F61EC4" w:rsidRDefault="00050EE3" w:rsidP="00D16EA3">
            <w:pPr>
              <w:rPr>
                <w:rFonts w:cs="Arial"/>
                <w:sz w:val="20"/>
              </w:rPr>
            </w:pPr>
            <w:r w:rsidRPr="00F61EC4">
              <w:rPr>
                <w:rFonts w:cs="Arial"/>
                <w:sz w:val="20"/>
              </w:rPr>
              <w:t>Insurance Coverage:</w:t>
            </w:r>
          </w:p>
          <w:p w14:paraId="7A5CBB29" w14:textId="77777777" w:rsidR="00050EE3" w:rsidRPr="00F61EC4" w:rsidRDefault="00050EE3" w:rsidP="00D16EA3">
            <w:pPr>
              <w:rPr>
                <w:rFonts w:cs="Arial"/>
                <w:sz w:val="20"/>
              </w:rPr>
            </w:pPr>
          </w:p>
        </w:tc>
        <w:tc>
          <w:tcPr>
            <w:tcW w:w="1818" w:type="dxa"/>
          </w:tcPr>
          <w:p w14:paraId="5284FE4B" w14:textId="77777777" w:rsidR="00050EE3" w:rsidRPr="00F61EC4" w:rsidRDefault="00050EE3" w:rsidP="00D16EA3">
            <w:pPr>
              <w:rPr>
                <w:rFonts w:cs="Arial"/>
                <w:sz w:val="20"/>
              </w:rPr>
            </w:pPr>
            <w:r w:rsidRPr="00F61EC4">
              <w:rPr>
                <w:rFonts w:cs="Arial"/>
                <w:sz w:val="20"/>
              </w:rPr>
              <w:t>2016= Inscov16</w:t>
            </w:r>
          </w:p>
          <w:p w14:paraId="531C5A63" w14:textId="77777777" w:rsidR="00050EE3" w:rsidRPr="00F61EC4" w:rsidRDefault="00050EE3" w:rsidP="00D16EA3">
            <w:pPr>
              <w:rPr>
                <w:rFonts w:cs="Arial"/>
                <w:sz w:val="20"/>
              </w:rPr>
            </w:pPr>
            <w:r w:rsidRPr="00F61EC4">
              <w:rPr>
                <w:rFonts w:cs="Arial"/>
                <w:sz w:val="20"/>
              </w:rPr>
              <w:t>2017= Inscov17</w:t>
            </w:r>
          </w:p>
          <w:p w14:paraId="01C46B53" w14:textId="77777777" w:rsidR="00050EE3" w:rsidRPr="00F61EC4" w:rsidRDefault="00050EE3" w:rsidP="00D16EA3">
            <w:pPr>
              <w:rPr>
                <w:rFonts w:cs="Arial"/>
                <w:sz w:val="20"/>
              </w:rPr>
            </w:pPr>
            <w:r w:rsidRPr="00F61EC4">
              <w:rPr>
                <w:rFonts w:cs="Arial"/>
                <w:sz w:val="20"/>
              </w:rPr>
              <w:t>2018= Inscov18</w:t>
            </w:r>
          </w:p>
          <w:p w14:paraId="6755FD15" w14:textId="77777777" w:rsidR="00050EE3" w:rsidRPr="00F61EC4" w:rsidRDefault="00050EE3" w:rsidP="00D16EA3">
            <w:pPr>
              <w:rPr>
                <w:rFonts w:cs="Arial"/>
                <w:sz w:val="20"/>
              </w:rPr>
            </w:pPr>
            <w:r w:rsidRPr="00F61EC4">
              <w:rPr>
                <w:rFonts w:cs="Arial"/>
                <w:sz w:val="20"/>
              </w:rPr>
              <w:t>2019= Inscov19</w:t>
            </w:r>
          </w:p>
          <w:p w14:paraId="68DAF5BB" w14:textId="77777777" w:rsidR="00050EE3" w:rsidRPr="00F61EC4" w:rsidRDefault="00050EE3" w:rsidP="00D16EA3">
            <w:pPr>
              <w:rPr>
                <w:rFonts w:cs="Arial"/>
                <w:sz w:val="20"/>
              </w:rPr>
            </w:pPr>
            <w:r w:rsidRPr="00F61EC4">
              <w:rPr>
                <w:rFonts w:cs="Arial"/>
                <w:sz w:val="20"/>
              </w:rPr>
              <w:t>2020= Inscov20</w:t>
            </w:r>
          </w:p>
        </w:tc>
        <w:tc>
          <w:tcPr>
            <w:tcW w:w="2270" w:type="dxa"/>
          </w:tcPr>
          <w:p w14:paraId="3311F561" w14:textId="77777777" w:rsidR="00050EE3" w:rsidRPr="00F61EC4" w:rsidRDefault="00050EE3" w:rsidP="00D16EA3">
            <w:pPr>
              <w:rPr>
                <w:rFonts w:cs="Arial"/>
                <w:sz w:val="20"/>
              </w:rPr>
            </w:pPr>
            <w:r w:rsidRPr="00F61EC4">
              <w:rPr>
                <w:rFonts w:cs="Arial"/>
                <w:sz w:val="20"/>
              </w:rPr>
              <w:t>Type of insurance that a respondent has at the time of interview</w:t>
            </w:r>
          </w:p>
        </w:tc>
        <w:tc>
          <w:tcPr>
            <w:tcW w:w="2054" w:type="dxa"/>
          </w:tcPr>
          <w:p w14:paraId="52FF5A09" w14:textId="77777777" w:rsidR="00050EE3" w:rsidRPr="00F61EC4" w:rsidRDefault="00050EE3" w:rsidP="00D16EA3">
            <w:pPr>
              <w:rPr>
                <w:rFonts w:cs="Arial"/>
                <w:sz w:val="20"/>
              </w:rPr>
            </w:pPr>
            <w:r w:rsidRPr="00F61EC4">
              <w:rPr>
                <w:rFonts w:cs="Arial"/>
                <w:sz w:val="20"/>
              </w:rPr>
              <w:t>Categorical</w:t>
            </w:r>
          </w:p>
          <w:p w14:paraId="292DF645" w14:textId="77777777" w:rsidR="00050EE3" w:rsidRPr="00F61EC4" w:rsidRDefault="00050EE3" w:rsidP="00050EE3">
            <w:pPr>
              <w:pStyle w:val="ListParagraph"/>
              <w:numPr>
                <w:ilvl w:val="0"/>
                <w:numId w:val="9"/>
              </w:numPr>
              <w:spacing w:line="240" w:lineRule="auto"/>
              <w:ind w:left="389"/>
              <w:rPr>
                <w:rFonts w:cs="Arial"/>
                <w:sz w:val="20"/>
              </w:rPr>
            </w:pPr>
            <w:r w:rsidRPr="00F61EC4">
              <w:rPr>
                <w:rFonts w:cs="Arial"/>
                <w:sz w:val="20"/>
              </w:rPr>
              <w:t xml:space="preserve">Public </w:t>
            </w:r>
          </w:p>
          <w:p w14:paraId="634D773A" w14:textId="77777777" w:rsidR="00050EE3" w:rsidRPr="00F61EC4" w:rsidRDefault="00050EE3" w:rsidP="00050EE3">
            <w:pPr>
              <w:pStyle w:val="ListParagraph"/>
              <w:numPr>
                <w:ilvl w:val="0"/>
                <w:numId w:val="9"/>
              </w:numPr>
              <w:spacing w:line="240" w:lineRule="auto"/>
              <w:ind w:left="389"/>
              <w:rPr>
                <w:rFonts w:cs="Arial"/>
                <w:sz w:val="20"/>
              </w:rPr>
            </w:pPr>
            <w:r w:rsidRPr="00F61EC4">
              <w:rPr>
                <w:rFonts w:cs="Arial"/>
                <w:sz w:val="20"/>
              </w:rPr>
              <w:t xml:space="preserve">Private </w:t>
            </w:r>
          </w:p>
          <w:p w14:paraId="2DE3D4D2" w14:textId="77777777" w:rsidR="00050EE3" w:rsidRPr="00F61EC4" w:rsidRDefault="00050EE3" w:rsidP="00050EE3">
            <w:pPr>
              <w:pStyle w:val="ListParagraph"/>
              <w:numPr>
                <w:ilvl w:val="0"/>
                <w:numId w:val="9"/>
              </w:numPr>
              <w:spacing w:line="240" w:lineRule="auto"/>
              <w:ind w:left="389"/>
              <w:rPr>
                <w:rFonts w:cs="Arial"/>
                <w:sz w:val="20"/>
              </w:rPr>
            </w:pPr>
            <w:r w:rsidRPr="00F61EC4">
              <w:rPr>
                <w:rFonts w:cs="Arial"/>
                <w:sz w:val="20"/>
              </w:rPr>
              <w:t xml:space="preserve">Uninsured </w:t>
            </w:r>
          </w:p>
          <w:p w14:paraId="18685395" w14:textId="77777777" w:rsidR="00050EE3" w:rsidRPr="00F61EC4" w:rsidRDefault="00050EE3" w:rsidP="00050EE3">
            <w:pPr>
              <w:pStyle w:val="ListParagraph"/>
              <w:numPr>
                <w:ilvl w:val="0"/>
                <w:numId w:val="9"/>
              </w:numPr>
              <w:spacing w:line="240" w:lineRule="auto"/>
              <w:ind w:left="389"/>
              <w:rPr>
                <w:rFonts w:cs="Arial"/>
                <w:sz w:val="20"/>
              </w:rPr>
            </w:pPr>
            <w:r w:rsidRPr="00F61EC4">
              <w:rPr>
                <w:rFonts w:cs="Arial"/>
                <w:sz w:val="20"/>
              </w:rPr>
              <w:t>Missing</w:t>
            </w:r>
          </w:p>
        </w:tc>
        <w:tc>
          <w:tcPr>
            <w:tcW w:w="1594" w:type="dxa"/>
          </w:tcPr>
          <w:p w14:paraId="755B460E" w14:textId="77777777" w:rsidR="00050EE3" w:rsidRPr="00F61EC4" w:rsidRDefault="00050EE3" w:rsidP="00D16EA3">
            <w:pPr>
              <w:rPr>
                <w:rFonts w:cs="Arial"/>
                <w:sz w:val="20"/>
              </w:rPr>
            </w:pPr>
            <w:r w:rsidRPr="00F61EC4">
              <w:rPr>
                <w:rFonts w:cs="Arial"/>
                <w:sz w:val="20"/>
              </w:rPr>
              <w:t>MEPS – HC</w:t>
            </w:r>
          </w:p>
        </w:tc>
      </w:tr>
      <w:tr w:rsidR="00050EE3" w:rsidRPr="00F61EC4" w14:paraId="019CC298" w14:textId="77777777" w:rsidTr="007C7937">
        <w:tc>
          <w:tcPr>
            <w:tcW w:w="1417" w:type="dxa"/>
          </w:tcPr>
          <w:p w14:paraId="6C910B6C" w14:textId="77777777" w:rsidR="00050EE3" w:rsidRPr="00F61EC4" w:rsidRDefault="00050EE3" w:rsidP="00D16EA3">
            <w:pPr>
              <w:rPr>
                <w:rFonts w:cs="Arial"/>
                <w:sz w:val="20"/>
              </w:rPr>
            </w:pPr>
            <w:r w:rsidRPr="00F61EC4">
              <w:rPr>
                <w:rFonts w:cs="Arial"/>
                <w:sz w:val="20"/>
              </w:rPr>
              <w:t>Usual Source of Care</w:t>
            </w:r>
          </w:p>
          <w:p w14:paraId="13702BF8" w14:textId="77777777" w:rsidR="00050EE3" w:rsidRPr="00F61EC4" w:rsidRDefault="00050EE3" w:rsidP="00D16EA3">
            <w:pPr>
              <w:rPr>
                <w:rFonts w:cs="Arial"/>
                <w:sz w:val="20"/>
              </w:rPr>
            </w:pPr>
          </w:p>
        </w:tc>
        <w:tc>
          <w:tcPr>
            <w:tcW w:w="1818" w:type="dxa"/>
          </w:tcPr>
          <w:p w14:paraId="515374C7" w14:textId="77777777" w:rsidR="00050EE3" w:rsidRPr="00F61EC4" w:rsidRDefault="00050EE3" w:rsidP="00D16EA3">
            <w:pPr>
              <w:rPr>
                <w:rFonts w:cs="Arial"/>
                <w:sz w:val="20"/>
              </w:rPr>
            </w:pPr>
            <w:r w:rsidRPr="00F61EC4">
              <w:rPr>
                <w:rFonts w:cs="Arial"/>
                <w:sz w:val="20"/>
              </w:rPr>
              <w:t>Haveus42</w:t>
            </w:r>
          </w:p>
        </w:tc>
        <w:tc>
          <w:tcPr>
            <w:tcW w:w="2270" w:type="dxa"/>
          </w:tcPr>
          <w:p w14:paraId="09B3CC2A" w14:textId="77777777" w:rsidR="00050EE3" w:rsidRPr="00F61EC4" w:rsidRDefault="00050EE3" w:rsidP="00D16EA3">
            <w:pPr>
              <w:rPr>
                <w:rFonts w:cs="Arial"/>
                <w:sz w:val="20"/>
              </w:rPr>
            </w:pPr>
            <w:r w:rsidRPr="00F61EC4">
              <w:rPr>
                <w:rFonts w:cs="Arial"/>
                <w:sz w:val="20"/>
              </w:rPr>
              <w:t>Self-report that a respondent has a particular medical professional, doctor’s office, clinic, health center, or other place to go if sick or in need of advice about his/her health</w:t>
            </w:r>
          </w:p>
        </w:tc>
        <w:tc>
          <w:tcPr>
            <w:tcW w:w="2054" w:type="dxa"/>
          </w:tcPr>
          <w:p w14:paraId="51AC20E0" w14:textId="77777777" w:rsidR="00050EE3" w:rsidRPr="00F61EC4" w:rsidRDefault="00050EE3" w:rsidP="00D16EA3">
            <w:pPr>
              <w:rPr>
                <w:rFonts w:cs="Arial"/>
                <w:sz w:val="20"/>
              </w:rPr>
            </w:pPr>
            <w:r w:rsidRPr="00F61EC4">
              <w:rPr>
                <w:rFonts w:cs="Arial"/>
                <w:sz w:val="20"/>
              </w:rPr>
              <w:t>Categorical</w:t>
            </w:r>
          </w:p>
          <w:p w14:paraId="5376255D" w14:textId="77777777" w:rsidR="00050EE3" w:rsidRPr="00F61EC4" w:rsidRDefault="00050EE3" w:rsidP="00050EE3">
            <w:pPr>
              <w:pStyle w:val="ListParagraph"/>
              <w:numPr>
                <w:ilvl w:val="0"/>
                <w:numId w:val="10"/>
              </w:numPr>
              <w:spacing w:line="240" w:lineRule="auto"/>
              <w:ind w:left="389"/>
              <w:rPr>
                <w:rFonts w:cs="Arial"/>
                <w:sz w:val="20"/>
              </w:rPr>
            </w:pPr>
            <w:r w:rsidRPr="00F61EC4">
              <w:rPr>
                <w:rFonts w:cs="Arial"/>
                <w:sz w:val="20"/>
              </w:rPr>
              <w:t>Yes</w:t>
            </w:r>
          </w:p>
          <w:p w14:paraId="76844184" w14:textId="77777777" w:rsidR="00050EE3" w:rsidRPr="00F61EC4" w:rsidRDefault="00050EE3" w:rsidP="00050EE3">
            <w:pPr>
              <w:pStyle w:val="ListParagraph"/>
              <w:numPr>
                <w:ilvl w:val="0"/>
                <w:numId w:val="10"/>
              </w:numPr>
              <w:spacing w:line="240" w:lineRule="auto"/>
              <w:ind w:left="389"/>
              <w:rPr>
                <w:rFonts w:cs="Arial"/>
                <w:sz w:val="20"/>
              </w:rPr>
            </w:pPr>
            <w:r w:rsidRPr="00F61EC4">
              <w:rPr>
                <w:rFonts w:cs="Arial"/>
                <w:sz w:val="20"/>
              </w:rPr>
              <w:t>No</w:t>
            </w:r>
          </w:p>
        </w:tc>
        <w:tc>
          <w:tcPr>
            <w:tcW w:w="1594" w:type="dxa"/>
          </w:tcPr>
          <w:p w14:paraId="4AD251E6" w14:textId="77777777" w:rsidR="00050EE3" w:rsidRPr="00F61EC4" w:rsidRDefault="00050EE3" w:rsidP="00D16EA3">
            <w:pPr>
              <w:rPr>
                <w:rFonts w:cs="Arial"/>
                <w:sz w:val="20"/>
              </w:rPr>
            </w:pPr>
            <w:r w:rsidRPr="00F61EC4">
              <w:rPr>
                <w:rFonts w:cs="Arial"/>
                <w:sz w:val="20"/>
              </w:rPr>
              <w:t>MEPS – HC</w:t>
            </w:r>
          </w:p>
        </w:tc>
      </w:tr>
      <w:tr w:rsidR="00050EE3" w:rsidRPr="00F61EC4" w14:paraId="72753DF2" w14:textId="77777777" w:rsidTr="007C7937">
        <w:tc>
          <w:tcPr>
            <w:tcW w:w="1417" w:type="dxa"/>
          </w:tcPr>
          <w:p w14:paraId="75E1F31E" w14:textId="77777777" w:rsidR="00050EE3" w:rsidRPr="00F61EC4" w:rsidRDefault="00050EE3" w:rsidP="00D16EA3">
            <w:pPr>
              <w:rPr>
                <w:rFonts w:cs="Arial"/>
                <w:sz w:val="20"/>
              </w:rPr>
            </w:pPr>
            <w:r w:rsidRPr="00F61EC4">
              <w:rPr>
                <w:rFonts w:cs="Arial"/>
                <w:sz w:val="20"/>
              </w:rPr>
              <w:t>Type of USC</w:t>
            </w:r>
          </w:p>
          <w:p w14:paraId="7838C50D" w14:textId="77777777" w:rsidR="00050EE3" w:rsidRPr="00F61EC4" w:rsidRDefault="00050EE3" w:rsidP="00D16EA3">
            <w:pPr>
              <w:rPr>
                <w:rFonts w:cs="Arial"/>
                <w:sz w:val="20"/>
              </w:rPr>
            </w:pPr>
          </w:p>
        </w:tc>
        <w:tc>
          <w:tcPr>
            <w:tcW w:w="1818" w:type="dxa"/>
          </w:tcPr>
          <w:p w14:paraId="34EC728B" w14:textId="77777777" w:rsidR="00050EE3" w:rsidRPr="00F61EC4" w:rsidRDefault="00050EE3" w:rsidP="00D16EA3">
            <w:pPr>
              <w:rPr>
                <w:rFonts w:cs="Arial"/>
                <w:sz w:val="20"/>
              </w:rPr>
            </w:pPr>
            <w:r w:rsidRPr="00F61EC4">
              <w:rPr>
                <w:rFonts w:cs="Arial"/>
                <w:sz w:val="20"/>
              </w:rPr>
              <w:t>Plctyp42</w:t>
            </w:r>
          </w:p>
        </w:tc>
        <w:tc>
          <w:tcPr>
            <w:tcW w:w="2270" w:type="dxa"/>
          </w:tcPr>
          <w:p w14:paraId="6DF30AD8" w14:textId="77777777" w:rsidR="00050EE3" w:rsidRPr="00F61EC4" w:rsidRDefault="00050EE3" w:rsidP="00D16EA3">
            <w:pPr>
              <w:rPr>
                <w:rFonts w:cs="Arial"/>
                <w:sz w:val="20"/>
              </w:rPr>
            </w:pPr>
            <w:r w:rsidRPr="00F61EC4">
              <w:rPr>
                <w:rFonts w:cs="Arial"/>
                <w:sz w:val="20"/>
              </w:rPr>
              <w:t>Usual Source of Care Type</w:t>
            </w:r>
          </w:p>
        </w:tc>
        <w:tc>
          <w:tcPr>
            <w:tcW w:w="2054" w:type="dxa"/>
          </w:tcPr>
          <w:p w14:paraId="1FF40432" w14:textId="77777777" w:rsidR="00050EE3" w:rsidRPr="00F61EC4" w:rsidRDefault="00050EE3" w:rsidP="00D16EA3">
            <w:pPr>
              <w:rPr>
                <w:rFonts w:cs="Arial"/>
                <w:sz w:val="20"/>
              </w:rPr>
            </w:pPr>
            <w:r w:rsidRPr="00F61EC4">
              <w:rPr>
                <w:rFonts w:cs="Arial"/>
                <w:sz w:val="20"/>
              </w:rPr>
              <w:t>Categorical</w:t>
            </w:r>
          </w:p>
          <w:p w14:paraId="6F51B23A" w14:textId="77777777" w:rsidR="00050EE3" w:rsidRPr="00F61EC4" w:rsidRDefault="00050EE3" w:rsidP="00050EE3">
            <w:pPr>
              <w:pStyle w:val="ListParagraph"/>
              <w:numPr>
                <w:ilvl w:val="0"/>
                <w:numId w:val="11"/>
              </w:numPr>
              <w:spacing w:line="240" w:lineRule="auto"/>
              <w:ind w:left="414"/>
              <w:rPr>
                <w:rFonts w:cs="Arial"/>
                <w:sz w:val="20"/>
              </w:rPr>
            </w:pPr>
            <w:r w:rsidRPr="00F61EC4">
              <w:rPr>
                <w:rFonts w:cs="Arial"/>
                <w:sz w:val="20"/>
              </w:rPr>
              <w:t xml:space="preserve">Hospital </w:t>
            </w:r>
          </w:p>
          <w:p w14:paraId="2C2F4086" w14:textId="77777777" w:rsidR="00050EE3" w:rsidRPr="00F61EC4" w:rsidRDefault="00050EE3" w:rsidP="00050EE3">
            <w:pPr>
              <w:pStyle w:val="ListParagraph"/>
              <w:numPr>
                <w:ilvl w:val="0"/>
                <w:numId w:val="11"/>
              </w:numPr>
              <w:spacing w:line="240" w:lineRule="auto"/>
              <w:ind w:left="414"/>
              <w:rPr>
                <w:rFonts w:cs="Arial"/>
                <w:sz w:val="20"/>
              </w:rPr>
            </w:pPr>
            <w:r w:rsidRPr="00F61EC4">
              <w:rPr>
                <w:rFonts w:cs="Arial"/>
                <w:sz w:val="20"/>
              </w:rPr>
              <w:t xml:space="preserve">Clinic/outpatient </w:t>
            </w:r>
          </w:p>
          <w:p w14:paraId="2BCB2C6C" w14:textId="77777777" w:rsidR="00050EE3" w:rsidRPr="00F61EC4" w:rsidRDefault="00050EE3" w:rsidP="00050EE3">
            <w:pPr>
              <w:pStyle w:val="ListParagraph"/>
              <w:numPr>
                <w:ilvl w:val="0"/>
                <w:numId w:val="11"/>
              </w:numPr>
              <w:spacing w:line="240" w:lineRule="auto"/>
              <w:ind w:left="414"/>
              <w:rPr>
                <w:rFonts w:cs="Arial"/>
                <w:sz w:val="20"/>
              </w:rPr>
            </w:pPr>
            <w:r w:rsidRPr="00F61EC4">
              <w:rPr>
                <w:rFonts w:cs="Arial"/>
                <w:sz w:val="20"/>
              </w:rPr>
              <w:t>Emergency Department</w:t>
            </w:r>
          </w:p>
          <w:p w14:paraId="2C73F99C" w14:textId="77777777" w:rsidR="00050EE3" w:rsidRPr="00F61EC4" w:rsidRDefault="00050EE3" w:rsidP="00050EE3">
            <w:pPr>
              <w:pStyle w:val="ListParagraph"/>
              <w:numPr>
                <w:ilvl w:val="0"/>
                <w:numId w:val="11"/>
              </w:numPr>
              <w:spacing w:line="240" w:lineRule="auto"/>
              <w:ind w:left="414"/>
              <w:rPr>
                <w:rFonts w:cs="Arial"/>
                <w:sz w:val="20"/>
              </w:rPr>
            </w:pPr>
            <w:r w:rsidRPr="00F61EC4">
              <w:rPr>
                <w:rFonts w:cs="Arial"/>
                <w:sz w:val="20"/>
              </w:rPr>
              <w:t>Non-hospital</w:t>
            </w:r>
          </w:p>
          <w:p w14:paraId="783BAF5C" w14:textId="77777777" w:rsidR="00050EE3" w:rsidRPr="00F61EC4" w:rsidRDefault="00050EE3" w:rsidP="00050EE3">
            <w:pPr>
              <w:pStyle w:val="ListParagraph"/>
              <w:numPr>
                <w:ilvl w:val="0"/>
                <w:numId w:val="11"/>
              </w:numPr>
              <w:spacing w:line="240" w:lineRule="auto"/>
              <w:ind w:left="414"/>
              <w:rPr>
                <w:rFonts w:cs="Arial"/>
                <w:sz w:val="20"/>
              </w:rPr>
            </w:pPr>
            <w:r w:rsidRPr="00F61EC4">
              <w:rPr>
                <w:rFonts w:cs="Arial"/>
                <w:sz w:val="20"/>
              </w:rPr>
              <w:t>Missing</w:t>
            </w:r>
          </w:p>
        </w:tc>
        <w:tc>
          <w:tcPr>
            <w:tcW w:w="1594" w:type="dxa"/>
          </w:tcPr>
          <w:p w14:paraId="24C34686" w14:textId="77777777" w:rsidR="00050EE3" w:rsidRPr="00F61EC4" w:rsidRDefault="00050EE3" w:rsidP="00D16EA3">
            <w:pPr>
              <w:rPr>
                <w:rFonts w:cs="Arial"/>
                <w:sz w:val="20"/>
              </w:rPr>
            </w:pPr>
            <w:r w:rsidRPr="00F61EC4">
              <w:rPr>
                <w:rFonts w:cs="Arial"/>
                <w:sz w:val="20"/>
              </w:rPr>
              <w:t>MEPS – HC</w:t>
            </w:r>
          </w:p>
        </w:tc>
      </w:tr>
      <w:tr w:rsidR="00050EE3" w:rsidRPr="00F61EC4" w14:paraId="36DAB062" w14:textId="77777777" w:rsidTr="007C7937">
        <w:tc>
          <w:tcPr>
            <w:tcW w:w="1417" w:type="dxa"/>
          </w:tcPr>
          <w:p w14:paraId="16D660C2" w14:textId="77777777" w:rsidR="00050EE3" w:rsidRPr="00F61EC4" w:rsidRDefault="00050EE3" w:rsidP="00D16EA3">
            <w:pPr>
              <w:rPr>
                <w:rFonts w:cs="Arial"/>
                <w:sz w:val="20"/>
              </w:rPr>
            </w:pPr>
            <w:r w:rsidRPr="00F61EC4">
              <w:rPr>
                <w:rFonts w:cs="Arial"/>
                <w:sz w:val="20"/>
              </w:rPr>
              <w:t>Financial Barriers</w:t>
            </w:r>
          </w:p>
          <w:p w14:paraId="394A9F0F" w14:textId="77777777" w:rsidR="00050EE3" w:rsidRPr="00F61EC4" w:rsidRDefault="00050EE3" w:rsidP="00D16EA3">
            <w:pPr>
              <w:rPr>
                <w:rFonts w:cs="Arial"/>
                <w:sz w:val="20"/>
              </w:rPr>
            </w:pPr>
          </w:p>
        </w:tc>
        <w:tc>
          <w:tcPr>
            <w:tcW w:w="1818" w:type="dxa"/>
          </w:tcPr>
          <w:p w14:paraId="7EC4DF35" w14:textId="77777777" w:rsidR="00050EE3" w:rsidRPr="00F61EC4" w:rsidRDefault="00050EE3" w:rsidP="00D16EA3">
            <w:pPr>
              <w:rPr>
                <w:rFonts w:cs="Arial"/>
                <w:sz w:val="20"/>
              </w:rPr>
            </w:pPr>
            <w:r w:rsidRPr="00F61EC4">
              <w:rPr>
                <w:rFonts w:cs="Arial"/>
                <w:sz w:val="20"/>
              </w:rPr>
              <w:t>PYUNBL42</w:t>
            </w:r>
          </w:p>
        </w:tc>
        <w:tc>
          <w:tcPr>
            <w:tcW w:w="2270" w:type="dxa"/>
          </w:tcPr>
          <w:p w14:paraId="61B3EF82" w14:textId="77777777" w:rsidR="00050EE3" w:rsidRPr="00F61EC4" w:rsidRDefault="00050EE3" w:rsidP="00D16EA3">
            <w:pPr>
              <w:rPr>
                <w:rFonts w:cs="Arial"/>
                <w:sz w:val="20"/>
              </w:rPr>
            </w:pPr>
            <w:r w:rsidRPr="00F61EC4">
              <w:rPr>
                <w:rFonts w:cs="Arial"/>
                <w:sz w:val="20"/>
              </w:rPr>
              <w:t>Unable to pay family medical bills</w:t>
            </w:r>
          </w:p>
        </w:tc>
        <w:tc>
          <w:tcPr>
            <w:tcW w:w="2054" w:type="dxa"/>
          </w:tcPr>
          <w:p w14:paraId="4EF846C9" w14:textId="77777777" w:rsidR="00050EE3" w:rsidRPr="00F61EC4" w:rsidRDefault="00050EE3" w:rsidP="00D16EA3">
            <w:pPr>
              <w:rPr>
                <w:rFonts w:cs="Arial"/>
                <w:sz w:val="20"/>
              </w:rPr>
            </w:pPr>
            <w:r w:rsidRPr="00F61EC4">
              <w:rPr>
                <w:rFonts w:cs="Arial"/>
                <w:sz w:val="20"/>
              </w:rPr>
              <w:t>Categorical</w:t>
            </w:r>
          </w:p>
          <w:p w14:paraId="25C070D3" w14:textId="77777777" w:rsidR="00050EE3" w:rsidRPr="00F61EC4" w:rsidRDefault="00050EE3" w:rsidP="00050EE3">
            <w:pPr>
              <w:pStyle w:val="ListParagraph"/>
              <w:numPr>
                <w:ilvl w:val="0"/>
                <w:numId w:val="12"/>
              </w:numPr>
              <w:spacing w:line="240" w:lineRule="auto"/>
              <w:ind w:left="400"/>
              <w:rPr>
                <w:rFonts w:cs="Arial"/>
                <w:sz w:val="20"/>
              </w:rPr>
            </w:pPr>
            <w:r w:rsidRPr="00F61EC4">
              <w:rPr>
                <w:rFonts w:cs="Arial"/>
                <w:sz w:val="20"/>
              </w:rPr>
              <w:t>Yes</w:t>
            </w:r>
          </w:p>
          <w:p w14:paraId="62B52664" w14:textId="77777777" w:rsidR="00050EE3" w:rsidRPr="00F61EC4" w:rsidRDefault="00050EE3" w:rsidP="00050EE3">
            <w:pPr>
              <w:pStyle w:val="ListParagraph"/>
              <w:numPr>
                <w:ilvl w:val="0"/>
                <w:numId w:val="12"/>
              </w:numPr>
              <w:spacing w:line="240" w:lineRule="auto"/>
              <w:ind w:left="400"/>
              <w:rPr>
                <w:rFonts w:cs="Arial"/>
                <w:sz w:val="20"/>
              </w:rPr>
            </w:pPr>
            <w:r w:rsidRPr="00F61EC4">
              <w:rPr>
                <w:rFonts w:cs="Arial"/>
                <w:sz w:val="20"/>
              </w:rPr>
              <w:t>No</w:t>
            </w:r>
          </w:p>
          <w:p w14:paraId="5A8EBF11" w14:textId="77777777" w:rsidR="00050EE3" w:rsidRPr="00F61EC4" w:rsidRDefault="00050EE3" w:rsidP="00050EE3">
            <w:pPr>
              <w:pStyle w:val="ListParagraph"/>
              <w:numPr>
                <w:ilvl w:val="0"/>
                <w:numId w:val="12"/>
              </w:numPr>
              <w:spacing w:line="240" w:lineRule="auto"/>
              <w:ind w:left="400"/>
              <w:rPr>
                <w:rFonts w:cs="Arial"/>
                <w:sz w:val="20"/>
              </w:rPr>
            </w:pPr>
            <w:r w:rsidRPr="00F61EC4">
              <w:rPr>
                <w:rFonts w:cs="Arial"/>
                <w:sz w:val="20"/>
              </w:rPr>
              <w:t>Missing</w:t>
            </w:r>
          </w:p>
        </w:tc>
        <w:tc>
          <w:tcPr>
            <w:tcW w:w="1594" w:type="dxa"/>
          </w:tcPr>
          <w:p w14:paraId="3144C8DE" w14:textId="77777777" w:rsidR="00050EE3" w:rsidRPr="00F61EC4" w:rsidRDefault="00050EE3" w:rsidP="00D16EA3">
            <w:pPr>
              <w:rPr>
                <w:rFonts w:cs="Arial"/>
                <w:sz w:val="20"/>
              </w:rPr>
            </w:pPr>
            <w:r w:rsidRPr="00F61EC4">
              <w:rPr>
                <w:rFonts w:cs="Arial"/>
                <w:sz w:val="20"/>
              </w:rPr>
              <w:t>MEPS – HC</w:t>
            </w:r>
          </w:p>
        </w:tc>
      </w:tr>
      <w:tr w:rsidR="00050EE3" w:rsidRPr="00F61EC4" w14:paraId="0909AC2C" w14:textId="77777777" w:rsidTr="007C7937">
        <w:tc>
          <w:tcPr>
            <w:tcW w:w="1417" w:type="dxa"/>
          </w:tcPr>
          <w:p w14:paraId="7EAD813B" w14:textId="77777777" w:rsidR="00050EE3" w:rsidRPr="00F61EC4" w:rsidRDefault="00050EE3" w:rsidP="00D16EA3">
            <w:pPr>
              <w:rPr>
                <w:rFonts w:cs="Arial"/>
                <w:sz w:val="20"/>
              </w:rPr>
            </w:pPr>
            <w:r w:rsidRPr="00F61EC4">
              <w:rPr>
                <w:rFonts w:cs="Arial"/>
                <w:sz w:val="20"/>
              </w:rPr>
              <w:t>Ability to schedule care appointments</w:t>
            </w:r>
          </w:p>
          <w:p w14:paraId="6143A845" w14:textId="77777777" w:rsidR="00050EE3" w:rsidRPr="00F61EC4" w:rsidRDefault="00050EE3" w:rsidP="00D16EA3">
            <w:pPr>
              <w:rPr>
                <w:rFonts w:cs="Arial"/>
                <w:sz w:val="20"/>
              </w:rPr>
            </w:pPr>
          </w:p>
        </w:tc>
        <w:tc>
          <w:tcPr>
            <w:tcW w:w="1818" w:type="dxa"/>
          </w:tcPr>
          <w:p w14:paraId="7B9B585F" w14:textId="77777777" w:rsidR="00050EE3" w:rsidRPr="00F61EC4" w:rsidRDefault="00050EE3" w:rsidP="00D16EA3">
            <w:pPr>
              <w:rPr>
                <w:rFonts w:cs="Arial"/>
                <w:sz w:val="20"/>
              </w:rPr>
            </w:pPr>
            <w:r w:rsidRPr="00F61EC4">
              <w:rPr>
                <w:rFonts w:cs="Arial"/>
                <w:sz w:val="20"/>
              </w:rPr>
              <w:t>ADRTWW42</w:t>
            </w:r>
          </w:p>
        </w:tc>
        <w:tc>
          <w:tcPr>
            <w:tcW w:w="2270" w:type="dxa"/>
          </w:tcPr>
          <w:p w14:paraId="119A37A4" w14:textId="77777777" w:rsidR="00050EE3" w:rsidRPr="00F61EC4" w:rsidRDefault="00050EE3" w:rsidP="00D16EA3">
            <w:pPr>
              <w:rPr>
                <w:rFonts w:cs="Arial"/>
                <w:sz w:val="20"/>
              </w:rPr>
            </w:pPr>
            <w:r w:rsidRPr="00F61EC4">
              <w:rPr>
                <w:rFonts w:cs="Arial"/>
                <w:sz w:val="20"/>
              </w:rPr>
              <w:t>Got Med Appt When Wanted</w:t>
            </w:r>
          </w:p>
        </w:tc>
        <w:tc>
          <w:tcPr>
            <w:tcW w:w="2054" w:type="dxa"/>
          </w:tcPr>
          <w:p w14:paraId="64553D42" w14:textId="77777777" w:rsidR="00050EE3" w:rsidRPr="00F61EC4" w:rsidRDefault="00050EE3" w:rsidP="00D16EA3">
            <w:pPr>
              <w:rPr>
                <w:rFonts w:cs="Arial"/>
                <w:sz w:val="20"/>
              </w:rPr>
            </w:pPr>
            <w:r w:rsidRPr="00F61EC4">
              <w:rPr>
                <w:rFonts w:cs="Arial"/>
                <w:sz w:val="20"/>
              </w:rPr>
              <w:t>Categorical</w:t>
            </w:r>
          </w:p>
          <w:p w14:paraId="351BED09" w14:textId="77777777" w:rsidR="00050EE3" w:rsidRPr="00F61EC4" w:rsidRDefault="00050EE3" w:rsidP="00050EE3">
            <w:pPr>
              <w:pStyle w:val="ListParagraph"/>
              <w:numPr>
                <w:ilvl w:val="0"/>
                <w:numId w:val="13"/>
              </w:numPr>
              <w:spacing w:line="240" w:lineRule="auto"/>
              <w:ind w:left="400"/>
              <w:rPr>
                <w:rFonts w:cs="Arial"/>
                <w:sz w:val="20"/>
              </w:rPr>
            </w:pPr>
            <w:r w:rsidRPr="00F61EC4">
              <w:rPr>
                <w:rFonts w:cs="Arial"/>
                <w:sz w:val="20"/>
              </w:rPr>
              <w:t>Never</w:t>
            </w:r>
          </w:p>
          <w:p w14:paraId="0B6146DE" w14:textId="77777777" w:rsidR="00050EE3" w:rsidRPr="00F61EC4" w:rsidRDefault="00050EE3" w:rsidP="00050EE3">
            <w:pPr>
              <w:pStyle w:val="ListParagraph"/>
              <w:numPr>
                <w:ilvl w:val="0"/>
                <w:numId w:val="13"/>
              </w:numPr>
              <w:spacing w:line="240" w:lineRule="auto"/>
              <w:ind w:left="400"/>
              <w:rPr>
                <w:rFonts w:cs="Arial"/>
                <w:sz w:val="20"/>
              </w:rPr>
            </w:pPr>
            <w:r w:rsidRPr="00F61EC4">
              <w:rPr>
                <w:rFonts w:cs="Arial"/>
                <w:sz w:val="20"/>
              </w:rPr>
              <w:t xml:space="preserve">Sometimes </w:t>
            </w:r>
          </w:p>
          <w:p w14:paraId="2DE868E6" w14:textId="77777777" w:rsidR="00050EE3" w:rsidRPr="00F61EC4" w:rsidRDefault="00050EE3" w:rsidP="00050EE3">
            <w:pPr>
              <w:pStyle w:val="ListParagraph"/>
              <w:numPr>
                <w:ilvl w:val="0"/>
                <w:numId w:val="13"/>
              </w:numPr>
              <w:spacing w:line="240" w:lineRule="auto"/>
              <w:ind w:left="400"/>
              <w:rPr>
                <w:rFonts w:cs="Arial"/>
                <w:sz w:val="20"/>
              </w:rPr>
            </w:pPr>
            <w:r w:rsidRPr="00F61EC4">
              <w:rPr>
                <w:rFonts w:cs="Arial"/>
                <w:sz w:val="20"/>
              </w:rPr>
              <w:t>Usually</w:t>
            </w:r>
          </w:p>
          <w:p w14:paraId="480D0683" w14:textId="77777777" w:rsidR="00050EE3" w:rsidRPr="00F61EC4" w:rsidRDefault="00050EE3" w:rsidP="00050EE3">
            <w:pPr>
              <w:pStyle w:val="ListParagraph"/>
              <w:numPr>
                <w:ilvl w:val="0"/>
                <w:numId w:val="13"/>
              </w:numPr>
              <w:spacing w:line="240" w:lineRule="auto"/>
              <w:ind w:left="400"/>
              <w:rPr>
                <w:rFonts w:cs="Arial"/>
                <w:sz w:val="20"/>
              </w:rPr>
            </w:pPr>
            <w:r w:rsidRPr="00F61EC4">
              <w:rPr>
                <w:rFonts w:cs="Arial"/>
                <w:sz w:val="20"/>
              </w:rPr>
              <w:t>Always</w:t>
            </w:r>
          </w:p>
          <w:p w14:paraId="36BFA9F4" w14:textId="77777777" w:rsidR="00050EE3" w:rsidRPr="00F61EC4" w:rsidRDefault="00050EE3" w:rsidP="00050EE3">
            <w:pPr>
              <w:pStyle w:val="ListParagraph"/>
              <w:numPr>
                <w:ilvl w:val="0"/>
                <w:numId w:val="13"/>
              </w:numPr>
              <w:spacing w:line="240" w:lineRule="auto"/>
              <w:ind w:left="400"/>
              <w:rPr>
                <w:rFonts w:cs="Arial"/>
                <w:sz w:val="20"/>
              </w:rPr>
            </w:pPr>
            <w:r w:rsidRPr="00F61EC4">
              <w:rPr>
                <w:rFonts w:cs="Arial"/>
                <w:sz w:val="20"/>
              </w:rPr>
              <w:t>Missing</w:t>
            </w:r>
          </w:p>
        </w:tc>
        <w:tc>
          <w:tcPr>
            <w:tcW w:w="1594" w:type="dxa"/>
          </w:tcPr>
          <w:p w14:paraId="71E7D1BA" w14:textId="77777777" w:rsidR="00050EE3" w:rsidRPr="00F61EC4" w:rsidRDefault="00050EE3" w:rsidP="00D16EA3">
            <w:pPr>
              <w:rPr>
                <w:rFonts w:cs="Arial"/>
                <w:sz w:val="20"/>
              </w:rPr>
            </w:pPr>
            <w:r w:rsidRPr="00F61EC4">
              <w:rPr>
                <w:rFonts w:cs="Arial"/>
                <w:sz w:val="20"/>
                <w:szCs w:val="15"/>
              </w:rPr>
              <w:t xml:space="preserve">Self-Administered Questionnaire </w:t>
            </w:r>
            <w:r w:rsidRPr="00F61EC4">
              <w:rPr>
                <w:rFonts w:cs="Arial"/>
              </w:rPr>
              <w:t>(</w:t>
            </w:r>
            <w:hyperlink r:id="rId10" w:history="1">
              <w:r w:rsidRPr="00F61EC4">
                <w:rPr>
                  <w:rStyle w:val="Hyperlink"/>
                  <w:rFonts w:cs="Arial"/>
                  <w:sz w:val="20"/>
                </w:rPr>
                <w:t>SAQ</w:t>
              </w:r>
            </w:hyperlink>
            <w:r w:rsidRPr="00F61EC4">
              <w:rPr>
                <w:rStyle w:val="Hyperlink"/>
                <w:rFonts w:cs="Arial"/>
                <w:sz w:val="20"/>
              </w:rPr>
              <w:t>)</w:t>
            </w:r>
          </w:p>
          <w:p w14:paraId="6565AF79" w14:textId="77777777" w:rsidR="00050EE3" w:rsidRPr="00F61EC4" w:rsidRDefault="00050EE3" w:rsidP="00D16EA3">
            <w:pPr>
              <w:rPr>
                <w:rFonts w:cs="Arial"/>
                <w:sz w:val="20"/>
              </w:rPr>
            </w:pPr>
          </w:p>
        </w:tc>
      </w:tr>
    </w:tbl>
    <w:p w14:paraId="5FE51C2B" w14:textId="625EA872" w:rsidR="00950F74" w:rsidRPr="00B85960" w:rsidRDefault="00026BEC" w:rsidP="00026BEC">
      <w:pPr>
        <w:rPr>
          <w:sz w:val="18"/>
          <w:szCs w:val="18"/>
        </w:rPr>
      </w:pPr>
      <w:bookmarkStart w:id="14" w:name="_Toc157592816"/>
      <w:r w:rsidRPr="00B85960">
        <w:rPr>
          <w:sz w:val="18"/>
          <w:szCs w:val="18"/>
        </w:rPr>
        <w:t xml:space="preserve">Abbreviation: </w:t>
      </w:r>
      <w:r w:rsidR="00B85960" w:rsidRPr="00B85960">
        <w:rPr>
          <w:rFonts w:cs="Arial"/>
          <w:sz w:val="18"/>
          <w:szCs w:val="18"/>
        </w:rPr>
        <w:t>MEPS – HC</w:t>
      </w:r>
      <w:r w:rsidR="00B85960" w:rsidRPr="00B85960">
        <w:rPr>
          <w:sz w:val="18"/>
          <w:szCs w:val="18"/>
        </w:rPr>
        <w:t xml:space="preserve">, </w:t>
      </w:r>
      <w:r w:rsidR="00950F74" w:rsidRPr="00B85960">
        <w:rPr>
          <w:sz w:val="18"/>
          <w:szCs w:val="18"/>
        </w:rPr>
        <w:t>Medical Expenditure Panel Survey</w:t>
      </w:r>
      <w:r w:rsidR="00B85960" w:rsidRPr="00B85960">
        <w:rPr>
          <w:rFonts w:cs="Arial"/>
          <w:sz w:val="18"/>
          <w:szCs w:val="18"/>
        </w:rPr>
        <w:t xml:space="preserve"> – Household Component</w:t>
      </w:r>
    </w:p>
    <w:p w14:paraId="531EC716" w14:textId="14E99425" w:rsidR="00050EE3" w:rsidRPr="00F61EC4" w:rsidRDefault="00050EE3" w:rsidP="00050EE3">
      <w:pPr>
        <w:pStyle w:val="CS1STLEVELautono"/>
        <w:rPr>
          <w:rFonts w:ascii="Arial" w:hAnsi="Arial" w:cs="Arial"/>
        </w:rPr>
      </w:pPr>
      <w:r w:rsidRPr="00F61EC4">
        <w:rPr>
          <w:rFonts w:ascii="Arial" w:hAnsi="Arial" w:cs="Arial"/>
        </w:rPr>
        <w:t>MEPS Variables included in study Outcome</w:t>
      </w:r>
      <w:bookmarkEnd w:id="14"/>
    </w:p>
    <w:p w14:paraId="49EB3512" w14:textId="46F0F66D" w:rsidR="00FD4E77" w:rsidRDefault="00050EE3" w:rsidP="00050EE3">
      <w:pPr>
        <w:pStyle w:val="CSTextdescript"/>
        <w:rPr>
          <w:rFonts w:ascii="Arial" w:hAnsi="Arial" w:cs="Arial"/>
          <w:i w:val="0"/>
          <w:iCs/>
          <w:sz w:val="22"/>
          <w:szCs w:val="18"/>
        </w:rPr>
      </w:pPr>
      <w:r w:rsidRPr="00B31BF6">
        <w:rPr>
          <w:rFonts w:ascii="Arial" w:hAnsi="Arial" w:cs="Arial"/>
          <w:i w:val="0"/>
          <w:iCs/>
          <w:sz w:val="22"/>
          <w:szCs w:val="18"/>
        </w:rPr>
        <w:t>The study had two objectives and performed two sets of regression analyses.  The first addressed CKD status and its relationship to access.  The following tables lists measure of access used as the dependent variables in these logistic regressions.</w:t>
      </w:r>
    </w:p>
    <w:p w14:paraId="252A9C33" w14:textId="77777777" w:rsidR="00FD4E77" w:rsidRDefault="00FD4E77">
      <w:pPr>
        <w:spacing w:line="278" w:lineRule="auto"/>
        <w:rPr>
          <w:rFonts w:eastAsiaTheme="minorEastAsia" w:cs="Arial"/>
          <w:iCs/>
          <w:kern w:val="0"/>
          <w:szCs w:val="18"/>
          <w:lang w:val="en-GB" w:eastAsia="de-DE"/>
          <w14:ligatures w14:val="none"/>
        </w:rPr>
      </w:pPr>
      <w:r>
        <w:rPr>
          <w:rFonts w:cs="Arial"/>
          <w:i/>
          <w:iCs/>
          <w:szCs w:val="18"/>
        </w:rPr>
        <w:br w:type="page"/>
      </w:r>
    </w:p>
    <w:p w14:paraId="5F5FBFE4" w14:textId="00B4008A" w:rsidR="00050EE3" w:rsidRPr="00B31BF6" w:rsidRDefault="00050EE3" w:rsidP="00050EE3">
      <w:pPr>
        <w:pStyle w:val="Caption"/>
        <w:rPr>
          <w:rFonts w:ascii="Arial" w:hAnsi="Arial" w:cs="Arial"/>
          <w:b/>
          <w:bCs/>
          <w:sz w:val="22"/>
          <w:szCs w:val="18"/>
        </w:rPr>
      </w:pPr>
      <w:bookmarkStart w:id="15" w:name="_Ref149664372"/>
      <w:bookmarkStart w:id="16" w:name="_Ref143529126"/>
      <w:r w:rsidRPr="00B31BF6">
        <w:rPr>
          <w:rFonts w:ascii="Arial" w:hAnsi="Arial" w:cs="Arial"/>
          <w:b/>
          <w:bCs/>
          <w:sz w:val="22"/>
          <w:szCs w:val="18"/>
        </w:rPr>
        <w:lastRenderedPageBreak/>
        <w:t xml:space="preserve">Table </w:t>
      </w:r>
      <w:r w:rsidRPr="00B31BF6">
        <w:rPr>
          <w:rFonts w:ascii="Arial" w:hAnsi="Arial" w:cs="Arial"/>
          <w:b/>
          <w:bCs/>
          <w:sz w:val="22"/>
          <w:szCs w:val="18"/>
        </w:rPr>
        <w:fldChar w:fldCharType="begin"/>
      </w:r>
      <w:r w:rsidRPr="00B31BF6">
        <w:rPr>
          <w:rFonts w:ascii="Arial" w:hAnsi="Arial" w:cs="Arial"/>
          <w:b/>
          <w:bCs/>
          <w:sz w:val="22"/>
          <w:szCs w:val="18"/>
        </w:rPr>
        <w:instrText xml:space="preserve"> SEQ Table \* ARABIC </w:instrText>
      </w:r>
      <w:r w:rsidRPr="00B31BF6">
        <w:rPr>
          <w:rFonts w:ascii="Arial" w:hAnsi="Arial" w:cs="Arial"/>
          <w:b/>
          <w:bCs/>
          <w:sz w:val="22"/>
          <w:szCs w:val="18"/>
        </w:rPr>
        <w:fldChar w:fldCharType="separate"/>
      </w:r>
      <w:r w:rsidR="00E759FF">
        <w:rPr>
          <w:rFonts w:ascii="Arial" w:hAnsi="Arial" w:cs="Arial"/>
          <w:b/>
          <w:bCs/>
          <w:noProof/>
          <w:sz w:val="22"/>
          <w:szCs w:val="18"/>
        </w:rPr>
        <w:t>4</w:t>
      </w:r>
      <w:r w:rsidRPr="00B31BF6">
        <w:rPr>
          <w:rFonts w:ascii="Arial" w:hAnsi="Arial" w:cs="Arial"/>
          <w:b/>
          <w:bCs/>
          <w:sz w:val="22"/>
          <w:szCs w:val="18"/>
        </w:rPr>
        <w:fldChar w:fldCharType="end"/>
      </w:r>
      <w:bookmarkEnd w:id="15"/>
      <w:bookmarkEnd w:id="16"/>
      <w:r w:rsidRPr="00B31BF6">
        <w:rPr>
          <w:rFonts w:ascii="Arial" w:hAnsi="Arial" w:cs="Arial"/>
          <w:b/>
          <w:bCs/>
          <w:sz w:val="22"/>
          <w:szCs w:val="18"/>
        </w:rPr>
        <w:t>: Measures of Access by Dimension of Care</w:t>
      </w:r>
    </w:p>
    <w:tbl>
      <w:tblPr>
        <w:tblStyle w:val="TableGrid1"/>
        <w:tblpPr w:leftFromText="180" w:rightFromText="180" w:vertAnchor="text" w:horzAnchor="margin" w:tblpY="9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25"/>
        <w:gridCol w:w="1825"/>
        <w:gridCol w:w="5498"/>
      </w:tblGrid>
      <w:tr w:rsidR="00050EE3" w:rsidRPr="00F61EC4" w14:paraId="0989F6B8" w14:textId="77777777" w:rsidTr="00050EE3">
        <w:trPr>
          <w:trHeight w:val="383"/>
          <w:tblHeader/>
        </w:trPr>
        <w:tc>
          <w:tcPr>
            <w:tcW w:w="9148" w:type="dxa"/>
            <w:gridSpan w:val="3"/>
            <w:shd w:val="clear" w:color="auto" w:fill="D9D9D9" w:themeFill="background1" w:themeFillShade="D9"/>
          </w:tcPr>
          <w:p w14:paraId="77516B30" w14:textId="77777777" w:rsidR="00050EE3" w:rsidRPr="00F61EC4" w:rsidRDefault="00050EE3" w:rsidP="00D16EA3">
            <w:pPr>
              <w:autoSpaceDE w:val="0"/>
              <w:autoSpaceDN w:val="0"/>
              <w:adjustRightInd w:val="0"/>
              <w:rPr>
                <w:rFonts w:cs="Arial"/>
                <w:color w:val="000000"/>
                <w:sz w:val="20"/>
                <w:lang w:eastAsia="de-DE"/>
              </w:rPr>
            </w:pPr>
            <w:r w:rsidRPr="00F61EC4">
              <w:rPr>
                <w:rFonts w:cs="Arial"/>
                <w:b/>
                <w:bCs/>
                <w:color w:val="000000"/>
                <w:sz w:val="20"/>
                <w:lang w:eastAsia="de-DE"/>
              </w:rPr>
              <w:t xml:space="preserve">Dimension: Coverage </w:t>
            </w:r>
          </w:p>
        </w:tc>
      </w:tr>
      <w:tr w:rsidR="00B62EC5" w:rsidRPr="00F61EC4" w14:paraId="0B6275BB" w14:textId="77777777" w:rsidTr="003E60AF">
        <w:trPr>
          <w:trHeight w:val="383"/>
        </w:trPr>
        <w:tc>
          <w:tcPr>
            <w:tcW w:w="1825" w:type="dxa"/>
            <w:shd w:val="clear" w:color="auto" w:fill="BFBFBF" w:themeFill="background1" w:themeFillShade="BF"/>
          </w:tcPr>
          <w:p w14:paraId="0CCAA213" w14:textId="77777777" w:rsidR="00B62EC5" w:rsidRPr="00F61EC4" w:rsidRDefault="00B62EC5" w:rsidP="00D16EA3">
            <w:pPr>
              <w:autoSpaceDE w:val="0"/>
              <w:autoSpaceDN w:val="0"/>
              <w:adjustRightInd w:val="0"/>
              <w:rPr>
                <w:rFonts w:cs="Arial"/>
                <w:color w:val="000000"/>
                <w:sz w:val="20"/>
                <w:lang w:eastAsia="de-DE"/>
              </w:rPr>
            </w:pPr>
            <w:r w:rsidRPr="00F61EC4">
              <w:rPr>
                <w:rFonts w:cs="Arial"/>
                <w:b/>
                <w:bCs/>
                <w:color w:val="000000"/>
                <w:sz w:val="20"/>
                <w:lang w:eastAsia="de-DE"/>
              </w:rPr>
              <w:t>Outcome type</w:t>
            </w:r>
          </w:p>
        </w:tc>
        <w:tc>
          <w:tcPr>
            <w:tcW w:w="1825" w:type="dxa"/>
            <w:shd w:val="clear" w:color="auto" w:fill="BFBFBF" w:themeFill="background1" w:themeFillShade="BF"/>
          </w:tcPr>
          <w:p w14:paraId="54B87357" w14:textId="77777777" w:rsidR="00B62EC5" w:rsidRPr="00F61EC4" w:rsidRDefault="00B62EC5" w:rsidP="00D16EA3">
            <w:pPr>
              <w:autoSpaceDE w:val="0"/>
              <w:autoSpaceDN w:val="0"/>
              <w:adjustRightInd w:val="0"/>
              <w:rPr>
                <w:rFonts w:cs="Arial"/>
                <w:color w:val="000000"/>
                <w:sz w:val="20"/>
                <w:lang w:eastAsia="de-DE"/>
              </w:rPr>
            </w:pPr>
            <w:r w:rsidRPr="00F61EC4">
              <w:rPr>
                <w:rFonts w:cs="Arial"/>
                <w:b/>
                <w:bCs/>
                <w:color w:val="000000"/>
                <w:sz w:val="20"/>
                <w:lang w:eastAsia="de-DE"/>
              </w:rPr>
              <w:t xml:space="preserve">Outcome </w:t>
            </w:r>
          </w:p>
        </w:tc>
        <w:tc>
          <w:tcPr>
            <w:tcW w:w="5498" w:type="dxa"/>
            <w:shd w:val="clear" w:color="auto" w:fill="BFBFBF" w:themeFill="background1" w:themeFillShade="BF"/>
          </w:tcPr>
          <w:p w14:paraId="36483693" w14:textId="72D06255" w:rsidR="00B62EC5" w:rsidRPr="00F61EC4" w:rsidRDefault="00B62EC5" w:rsidP="00D16EA3">
            <w:pPr>
              <w:autoSpaceDE w:val="0"/>
              <w:autoSpaceDN w:val="0"/>
              <w:adjustRightInd w:val="0"/>
              <w:rPr>
                <w:rFonts w:cs="Arial"/>
                <w:color w:val="000000"/>
                <w:sz w:val="20"/>
                <w:lang w:eastAsia="de-DE"/>
              </w:rPr>
            </w:pPr>
            <w:r w:rsidRPr="00F61EC4">
              <w:rPr>
                <w:rFonts w:cs="Arial"/>
                <w:b/>
                <w:bCs/>
                <w:color w:val="000000"/>
                <w:sz w:val="20"/>
                <w:lang w:eastAsia="de-DE"/>
              </w:rPr>
              <w:t xml:space="preserve">Description </w:t>
            </w:r>
          </w:p>
        </w:tc>
      </w:tr>
      <w:tr w:rsidR="00B62EC5" w:rsidRPr="00F61EC4" w14:paraId="3204EB93" w14:textId="77777777" w:rsidTr="00C10B7B">
        <w:trPr>
          <w:trHeight w:val="383"/>
        </w:trPr>
        <w:tc>
          <w:tcPr>
            <w:tcW w:w="1825" w:type="dxa"/>
          </w:tcPr>
          <w:p w14:paraId="5B4B2F9E" w14:textId="77777777" w:rsidR="00B62EC5" w:rsidRPr="00F61EC4" w:rsidRDefault="00B62EC5" w:rsidP="00D16EA3">
            <w:pPr>
              <w:autoSpaceDE w:val="0"/>
              <w:autoSpaceDN w:val="0"/>
              <w:adjustRightInd w:val="0"/>
              <w:rPr>
                <w:rFonts w:cs="Arial"/>
                <w:color w:val="000000"/>
                <w:sz w:val="20"/>
                <w:lang w:eastAsia="de-DE"/>
              </w:rPr>
            </w:pPr>
            <w:r w:rsidRPr="00F61EC4">
              <w:rPr>
                <w:rFonts w:cs="Arial"/>
                <w:color w:val="000000"/>
                <w:sz w:val="20"/>
                <w:lang w:eastAsia="de-DE"/>
              </w:rPr>
              <w:t>Primary</w:t>
            </w:r>
          </w:p>
        </w:tc>
        <w:tc>
          <w:tcPr>
            <w:tcW w:w="1825" w:type="dxa"/>
          </w:tcPr>
          <w:p w14:paraId="6E6EB270" w14:textId="77777777" w:rsidR="00B62EC5" w:rsidRPr="00F61EC4" w:rsidRDefault="00B62EC5" w:rsidP="00D16EA3">
            <w:pPr>
              <w:autoSpaceDE w:val="0"/>
              <w:autoSpaceDN w:val="0"/>
              <w:adjustRightInd w:val="0"/>
              <w:rPr>
                <w:rFonts w:cs="Arial"/>
                <w:color w:val="000000"/>
                <w:sz w:val="20"/>
                <w:lang w:eastAsia="de-DE"/>
              </w:rPr>
            </w:pPr>
            <w:r w:rsidRPr="00F61EC4">
              <w:rPr>
                <w:rFonts w:cs="Arial"/>
                <w:color w:val="000000"/>
                <w:sz w:val="20"/>
                <w:lang w:eastAsia="de-DE"/>
              </w:rPr>
              <w:t xml:space="preserve">Insurance coverage </w:t>
            </w:r>
          </w:p>
        </w:tc>
        <w:tc>
          <w:tcPr>
            <w:tcW w:w="5498" w:type="dxa"/>
          </w:tcPr>
          <w:p w14:paraId="0C68F829" w14:textId="43D04D43" w:rsidR="00B62EC5" w:rsidRPr="00F61EC4" w:rsidRDefault="00B62EC5" w:rsidP="00D16EA3">
            <w:pPr>
              <w:autoSpaceDE w:val="0"/>
              <w:autoSpaceDN w:val="0"/>
              <w:adjustRightInd w:val="0"/>
              <w:rPr>
                <w:rFonts w:cs="Arial"/>
                <w:color w:val="000000"/>
                <w:sz w:val="20"/>
                <w:lang w:eastAsia="de-DE"/>
              </w:rPr>
            </w:pPr>
            <w:r w:rsidRPr="00F61EC4">
              <w:rPr>
                <w:rFonts w:cs="Arial"/>
                <w:color w:val="000000"/>
                <w:sz w:val="20"/>
                <w:lang w:eastAsia="de-DE"/>
              </w:rPr>
              <w:t>Type of insurance held at time of interview (Public, Private, Uninsured)</w:t>
            </w:r>
          </w:p>
        </w:tc>
      </w:tr>
      <w:tr w:rsidR="00B62EC5" w:rsidRPr="00F61EC4" w14:paraId="203D63E4" w14:textId="77777777" w:rsidTr="006D6E0F">
        <w:trPr>
          <w:trHeight w:val="383"/>
        </w:trPr>
        <w:tc>
          <w:tcPr>
            <w:tcW w:w="1825" w:type="dxa"/>
          </w:tcPr>
          <w:p w14:paraId="01CE4677" w14:textId="77777777" w:rsidR="00B62EC5" w:rsidRPr="00F61EC4" w:rsidRDefault="00B62EC5" w:rsidP="00D16EA3">
            <w:pPr>
              <w:autoSpaceDE w:val="0"/>
              <w:autoSpaceDN w:val="0"/>
              <w:adjustRightInd w:val="0"/>
              <w:rPr>
                <w:rFonts w:cs="Arial"/>
                <w:color w:val="000000"/>
                <w:sz w:val="20"/>
                <w:lang w:eastAsia="de-DE"/>
              </w:rPr>
            </w:pPr>
            <w:r w:rsidRPr="00F61EC4">
              <w:rPr>
                <w:rFonts w:cs="Arial"/>
                <w:color w:val="000000"/>
                <w:sz w:val="20"/>
                <w:lang w:eastAsia="de-DE"/>
              </w:rPr>
              <w:t>Primary</w:t>
            </w:r>
          </w:p>
        </w:tc>
        <w:tc>
          <w:tcPr>
            <w:tcW w:w="1825" w:type="dxa"/>
          </w:tcPr>
          <w:p w14:paraId="6171F176" w14:textId="77777777" w:rsidR="00B62EC5" w:rsidRPr="00F61EC4" w:rsidRDefault="00B62EC5" w:rsidP="00D16EA3">
            <w:pPr>
              <w:autoSpaceDE w:val="0"/>
              <w:autoSpaceDN w:val="0"/>
              <w:adjustRightInd w:val="0"/>
              <w:rPr>
                <w:rFonts w:cs="Arial"/>
                <w:color w:val="000000"/>
                <w:sz w:val="20"/>
                <w:lang w:eastAsia="de-DE"/>
              </w:rPr>
            </w:pPr>
            <w:r w:rsidRPr="00F61EC4">
              <w:rPr>
                <w:rFonts w:cs="Arial"/>
                <w:color w:val="000000"/>
                <w:sz w:val="20"/>
                <w:lang w:eastAsia="de-DE"/>
              </w:rPr>
              <w:t>Financial barriers</w:t>
            </w:r>
          </w:p>
        </w:tc>
        <w:tc>
          <w:tcPr>
            <w:tcW w:w="5498" w:type="dxa"/>
          </w:tcPr>
          <w:p w14:paraId="35E7FF64" w14:textId="30DE6130" w:rsidR="00B62EC5" w:rsidRPr="00F61EC4" w:rsidRDefault="00B62EC5" w:rsidP="00D16EA3">
            <w:pPr>
              <w:autoSpaceDE w:val="0"/>
              <w:autoSpaceDN w:val="0"/>
              <w:adjustRightInd w:val="0"/>
              <w:rPr>
                <w:rFonts w:cs="Arial"/>
                <w:color w:val="000000"/>
                <w:sz w:val="20"/>
                <w:lang w:eastAsia="de-DE"/>
              </w:rPr>
            </w:pPr>
            <w:r w:rsidRPr="00F61EC4">
              <w:rPr>
                <w:rFonts w:cs="Arial"/>
                <w:color w:val="000000"/>
                <w:sz w:val="20"/>
                <w:lang w:eastAsia="de-DE"/>
              </w:rPr>
              <w:t>Self-reported difficulty in paying medical bills</w:t>
            </w:r>
          </w:p>
        </w:tc>
      </w:tr>
      <w:tr w:rsidR="00050EE3" w:rsidRPr="00F61EC4" w14:paraId="7084F5AF" w14:textId="77777777" w:rsidTr="00050EE3">
        <w:trPr>
          <w:trHeight w:val="383"/>
        </w:trPr>
        <w:tc>
          <w:tcPr>
            <w:tcW w:w="9148" w:type="dxa"/>
            <w:gridSpan w:val="3"/>
            <w:shd w:val="clear" w:color="auto" w:fill="D9D9D9" w:themeFill="background1" w:themeFillShade="D9"/>
          </w:tcPr>
          <w:p w14:paraId="6E2DDD05" w14:textId="77777777" w:rsidR="00050EE3" w:rsidRPr="00F61EC4" w:rsidRDefault="00050EE3" w:rsidP="00D16EA3">
            <w:pPr>
              <w:autoSpaceDE w:val="0"/>
              <w:autoSpaceDN w:val="0"/>
              <w:adjustRightInd w:val="0"/>
              <w:rPr>
                <w:rFonts w:cs="Arial"/>
                <w:b/>
                <w:bCs/>
                <w:color w:val="000000"/>
                <w:sz w:val="20"/>
                <w:lang w:eastAsia="de-DE"/>
              </w:rPr>
            </w:pPr>
            <w:r w:rsidRPr="00F61EC4">
              <w:rPr>
                <w:rFonts w:cs="Arial"/>
                <w:b/>
                <w:bCs/>
                <w:color w:val="000000"/>
                <w:sz w:val="20"/>
                <w:lang w:eastAsia="de-DE"/>
              </w:rPr>
              <w:t xml:space="preserve">Dimension: Services </w:t>
            </w:r>
          </w:p>
        </w:tc>
      </w:tr>
      <w:tr w:rsidR="00B62EC5" w:rsidRPr="00F61EC4" w14:paraId="2FDB6C29" w14:textId="77777777" w:rsidTr="00B3612D">
        <w:trPr>
          <w:trHeight w:val="383"/>
        </w:trPr>
        <w:tc>
          <w:tcPr>
            <w:tcW w:w="1825" w:type="dxa"/>
            <w:shd w:val="clear" w:color="auto" w:fill="BFBFBF" w:themeFill="background1" w:themeFillShade="BF"/>
          </w:tcPr>
          <w:p w14:paraId="37D237EE" w14:textId="77777777" w:rsidR="00B62EC5" w:rsidRPr="00F61EC4" w:rsidRDefault="00B62EC5" w:rsidP="00D16EA3">
            <w:pPr>
              <w:autoSpaceDE w:val="0"/>
              <w:autoSpaceDN w:val="0"/>
              <w:adjustRightInd w:val="0"/>
              <w:rPr>
                <w:rFonts w:cs="Arial"/>
                <w:color w:val="000000"/>
                <w:sz w:val="20"/>
                <w:lang w:eastAsia="de-DE"/>
              </w:rPr>
            </w:pPr>
            <w:r w:rsidRPr="00F61EC4">
              <w:rPr>
                <w:rFonts w:cs="Arial"/>
                <w:b/>
                <w:bCs/>
                <w:color w:val="000000"/>
                <w:sz w:val="20"/>
                <w:lang w:eastAsia="de-DE"/>
              </w:rPr>
              <w:t>Outcome type</w:t>
            </w:r>
          </w:p>
        </w:tc>
        <w:tc>
          <w:tcPr>
            <w:tcW w:w="1825" w:type="dxa"/>
            <w:shd w:val="clear" w:color="auto" w:fill="BFBFBF" w:themeFill="background1" w:themeFillShade="BF"/>
          </w:tcPr>
          <w:p w14:paraId="16B87AF5" w14:textId="77777777" w:rsidR="00B62EC5" w:rsidRPr="00F61EC4" w:rsidRDefault="00B62EC5" w:rsidP="00D16EA3">
            <w:pPr>
              <w:autoSpaceDE w:val="0"/>
              <w:autoSpaceDN w:val="0"/>
              <w:adjustRightInd w:val="0"/>
              <w:rPr>
                <w:rFonts w:cs="Arial"/>
                <w:color w:val="000000"/>
                <w:sz w:val="20"/>
                <w:lang w:eastAsia="de-DE"/>
              </w:rPr>
            </w:pPr>
            <w:r w:rsidRPr="00F61EC4">
              <w:rPr>
                <w:rFonts w:cs="Arial"/>
                <w:b/>
                <w:bCs/>
                <w:color w:val="000000"/>
                <w:sz w:val="20"/>
                <w:lang w:eastAsia="de-DE"/>
              </w:rPr>
              <w:t xml:space="preserve">Outcome </w:t>
            </w:r>
          </w:p>
        </w:tc>
        <w:tc>
          <w:tcPr>
            <w:tcW w:w="5498" w:type="dxa"/>
            <w:shd w:val="clear" w:color="auto" w:fill="BFBFBF" w:themeFill="background1" w:themeFillShade="BF"/>
          </w:tcPr>
          <w:p w14:paraId="3468B458" w14:textId="1D24ECEC" w:rsidR="00B62EC5" w:rsidRPr="00F61EC4" w:rsidRDefault="00B62EC5" w:rsidP="00D16EA3">
            <w:pPr>
              <w:autoSpaceDE w:val="0"/>
              <w:autoSpaceDN w:val="0"/>
              <w:adjustRightInd w:val="0"/>
              <w:rPr>
                <w:rFonts w:cs="Arial"/>
                <w:color w:val="000000"/>
                <w:sz w:val="20"/>
                <w:lang w:eastAsia="de-DE"/>
              </w:rPr>
            </w:pPr>
            <w:r w:rsidRPr="00F61EC4">
              <w:rPr>
                <w:rFonts w:cs="Arial"/>
                <w:b/>
                <w:bCs/>
                <w:color w:val="000000"/>
                <w:sz w:val="20"/>
                <w:lang w:eastAsia="de-DE"/>
              </w:rPr>
              <w:t xml:space="preserve">Description </w:t>
            </w:r>
          </w:p>
        </w:tc>
      </w:tr>
      <w:tr w:rsidR="00B62EC5" w:rsidRPr="00F61EC4" w14:paraId="0E3B6E11" w14:textId="77777777" w:rsidTr="005C7AF2">
        <w:trPr>
          <w:trHeight w:val="383"/>
        </w:trPr>
        <w:tc>
          <w:tcPr>
            <w:tcW w:w="1825" w:type="dxa"/>
          </w:tcPr>
          <w:p w14:paraId="0FD132B8" w14:textId="77777777" w:rsidR="00B62EC5" w:rsidRPr="00F61EC4" w:rsidRDefault="00B62EC5" w:rsidP="00D16EA3">
            <w:pPr>
              <w:autoSpaceDE w:val="0"/>
              <w:autoSpaceDN w:val="0"/>
              <w:adjustRightInd w:val="0"/>
              <w:rPr>
                <w:rFonts w:cs="Arial"/>
                <w:color w:val="000000"/>
                <w:sz w:val="20"/>
                <w:lang w:eastAsia="de-DE"/>
              </w:rPr>
            </w:pPr>
            <w:r w:rsidRPr="00F61EC4">
              <w:rPr>
                <w:rFonts w:cs="Arial"/>
                <w:color w:val="000000"/>
                <w:sz w:val="20"/>
                <w:lang w:eastAsia="de-DE"/>
              </w:rPr>
              <w:t>Primary</w:t>
            </w:r>
          </w:p>
        </w:tc>
        <w:tc>
          <w:tcPr>
            <w:tcW w:w="1825" w:type="dxa"/>
          </w:tcPr>
          <w:p w14:paraId="67937DCE" w14:textId="77777777" w:rsidR="00B62EC5" w:rsidRPr="00F61EC4" w:rsidRDefault="00B62EC5" w:rsidP="00D16EA3">
            <w:pPr>
              <w:autoSpaceDE w:val="0"/>
              <w:autoSpaceDN w:val="0"/>
              <w:adjustRightInd w:val="0"/>
              <w:rPr>
                <w:rFonts w:cs="Arial"/>
                <w:color w:val="000000"/>
                <w:sz w:val="20"/>
                <w:lang w:eastAsia="de-DE"/>
              </w:rPr>
            </w:pPr>
            <w:r w:rsidRPr="00F61EC4">
              <w:rPr>
                <w:rFonts w:cs="Arial"/>
                <w:color w:val="000000"/>
                <w:sz w:val="20"/>
                <w:lang w:eastAsia="de-DE"/>
              </w:rPr>
              <w:t xml:space="preserve">Type of Usual Care </w:t>
            </w:r>
          </w:p>
        </w:tc>
        <w:tc>
          <w:tcPr>
            <w:tcW w:w="5498" w:type="dxa"/>
          </w:tcPr>
          <w:p w14:paraId="490CE1B3" w14:textId="7969D6D7" w:rsidR="00B62EC5" w:rsidRPr="00F61EC4" w:rsidRDefault="00B62EC5" w:rsidP="00D16EA3">
            <w:pPr>
              <w:autoSpaceDE w:val="0"/>
              <w:autoSpaceDN w:val="0"/>
              <w:adjustRightInd w:val="0"/>
              <w:rPr>
                <w:rFonts w:cs="Arial"/>
                <w:color w:val="000000"/>
                <w:sz w:val="20"/>
                <w:lang w:eastAsia="de-DE"/>
              </w:rPr>
            </w:pPr>
            <w:r w:rsidRPr="00F61EC4">
              <w:rPr>
                <w:rFonts w:cs="Arial"/>
                <w:color w:val="000000"/>
                <w:sz w:val="20"/>
                <w:lang w:eastAsia="de-DE"/>
              </w:rPr>
              <w:t>Usual source of healthcare</w:t>
            </w:r>
          </w:p>
        </w:tc>
      </w:tr>
      <w:tr w:rsidR="00050EE3" w:rsidRPr="00F61EC4" w14:paraId="51ACBC0E" w14:textId="77777777" w:rsidTr="00050EE3">
        <w:trPr>
          <w:trHeight w:val="383"/>
        </w:trPr>
        <w:tc>
          <w:tcPr>
            <w:tcW w:w="9148" w:type="dxa"/>
            <w:gridSpan w:val="3"/>
            <w:shd w:val="clear" w:color="auto" w:fill="D9D9D9" w:themeFill="background1" w:themeFillShade="D9"/>
          </w:tcPr>
          <w:p w14:paraId="18FA3415" w14:textId="77777777" w:rsidR="00050EE3" w:rsidRPr="00F61EC4" w:rsidRDefault="00050EE3" w:rsidP="00D16EA3">
            <w:pPr>
              <w:autoSpaceDE w:val="0"/>
              <w:autoSpaceDN w:val="0"/>
              <w:adjustRightInd w:val="0"/>
              <w:rPr>
                <w:rFonts w:cs="Arial"/>
                <w:color w:val="000000"/>
                <w:sz w:val="20"/>
                <w:lang w:eastAsia="de-DE"/>
              </w:rPr>
            </w:pPr>
            <w:r w:rsidRPr="00F61EC4">
              <w:rPr>
                <w:rFonts w:cs="Arial"/>
                <w:b/>
                <w:bCs/>
                <w:color w:val="000000"/>
                <w:sz w:val="20"/>
                <w:lang w:eastAsia="de-DE"/>
              </w:rPr>
              <w:t xml:space="preserve">Dimension: Timeliness </w:t>
            </w:r>
          </w:p>
        </w:tc>
      </w:tr>
      <w:tr w:rsidR="00B62EC5" w:rsidRPr="00F61EC4" w14:paraId="073BEDB9" w14:textId="77777777" w:rsidTr="007B22A5">
        <w:trPr>
          <w:trHeight w:val="383"/>
        </w:trPr>
        <w:tc>
          <w:tcPr>
            <w:tcW w:w="1825" w:type="dxa"/>
            <w:shd w:val="clear" w:color="auto" w:fill="BFBFBF" w:themeFill="background1" w:themeFillShade="BF"/>
          </w:tcPr>
          <w:p w14:paraId="6AB7484A" w14:textId="77777777" w:rsidR="00B62EC5" w:rsidRPr="00F61EC4" w:rsidRDefault="00B62EC5" w:rsidP="00D16EA3">
            <w:pPr>
              <w:autoSpaceDE w:val="0"/>
              <w:autoSpaceDN w:val="0"/>
              <w:adjustRightInd w:val="0"/>
              <w:rPr>
                <w:rFonts w:cs="Arial"/>
                <w:color w:val="000000"/>
                <w:sz w:val="20"/>
                <w:lang w:eastAsia="de-DE"/>
              </w:rPr>
            </w:pPr>
            <w:r w:rsidRPr="00F61EC4">
              <w:rPr>
                <w:rFonts w:cs="Arial"/>
                <w:b/>
                <w:bCs/>
                <w:color w:val="000000"/>
                <w:sz w:val="20"/>
                <w:lang w:eastAsia="de-DE"/>
              </w:rPr>
              <w:t>Outcome type</w:t>
            </w:r>
          </w:p>
        </w:tc>
        <w:tc>
          <w:tcPr>
            <w:tcW w:w="1825" w:type="dxa"/>
            <w:shd w:val="clear" w:color="auto" w:fill="BFBFBF" w:themeFill="background1" w:themeFillShade="BF"/>
          </w:tcPr>
          <w:p w14:paraId="145D2B9B" w14:textId="77777777" w:rsidR="00B62EC5" w:rsidRPr="00F61EC4" w:rsidRDefault="00B62EC5" w:rsidP="00D16EA3">
            <w:pPr>
              <w:autoSpaceDE w:val="0"/>
              <w:autoSpaceDN w:val="0"/>
              <w:adjustRightInd w:val="0"/>
              <w:rPr>
                <w:rFonts w:cs="Arial"/>
                <w:color w:val="000000"/>
                <w:sz w:val="20"/>
                <w:lang w:eastAsia="de-DE"/>
              </w:rPr>
            </w:pPr>
            <w:r w:rsidRPr="00F61EC4">
              <w:rPr>
                <w:rFonts w:cs="Arial"/>
                <w:b/>
                <w:bCs/>
                <w:color w:val="000000"/>
                <w:sz w:val="20"/>
                <w:lang w:eastAsia="de-DE"/>
              </w:rPr>
              <w:t xml:space="preserve">Outcome </w:t>
            </w:r>
          </w:p>
        </w:tc>
        <w:tc>
          <w:tcPr>
            <w:tcW w:w="5498" w:type="dxa"/>
            <w:shd w:val="clear" w:color="auto" w:fill="BFBFBF" w:themeFill="background1" w:themeFillShade="BF"/>
          </w:tcPr>
          <w:p w14:paraId="42E93250" w14:textId="702B86E5" w:rsidR="00B62EC5" w:rsidRPr="00F61EC4" w:rsidRDefault="00B62EC5" w:rsidP="00D16EA3">
            <w:pPr>
              <w:autoSpaceDE w:val="0"/>
              <w:autoSpaceDN w:val="0"/>
              <w:adjustRightInd w:val="0"/>
              <w:rPr>
                <w:rFonts w:cs="Arial"/>
                <w:color w:val="000000"/>
                <w:sz w:val="20"/>
                <w:lang w:eastAsia="de-DE"/>
              </w:rPr>
            </w:pPr>
            <w:r w:rsidRPr="00F61EC4">
              <w:rPr>
                <w:rFonts w:cs="Arial"/>
                <w:b/>
                <w:bCs/>
                <w:color w:val="000000"/>
                <w:sz w:val="20"/>
                <w:lang w:eastAsia="de-DE"/>
              </w:rPr>
              <w:t xml:space="preserve">Description </w:t>
            </w:r>
          </w:p>
        </w:tc>
      </w:tr>
      <w:tr w:rsidR="00B62EC5" w:rsidRPr="00F61EC4" w14:paraId="18ADA744" w14:textId="77777777" w:rsidTr="003441E0">
        <w:trPr>
          <w:trHeight w:val="383"/>
        </w:trPr>
        <w:tc>
          <w:tcPr>
            <w:tcW w:w="1825" w:type="dxa"/>
          </w:tcPr>
          <w:p w14:paraId="211B90B3" w14:textId="77777777" w:rsidR="00B62EC5" w:rsidRPr="00F61EC4" w:rsidRDefault="00B62EC5" w:rsidP="00D16EA3">
            <w:pPr>
              <w:autoSpaceDE w:val="0"/>
              <w:autoSpaceDN w:val="0"/>
              <w:adjustRightInd w:val="0"/>
              <w:rPr>
                <w:rFonts w:cs="Arial"/>
                <w:color w:val="000000"/>
                <w:sz w:val="20"/>
                <w:lang w:eastAsia="de-DE"/>
              </w:rPr>
            </w:pPr>
            <w:r w:rsidRPr="00F61EC4">
              <w:rPr>
                <w:rFonts w:cs="Arial"/>
                <w:color w:val="000000"/>
                <w:sz w:val="20"/>
                <w:lang w:eastAsia="de-DE"/>
              </w:rPr>
              <w:t>Primary</w:t>
            </w:r>
          </w:p>
        </w:tc>
        <w:tc>
          <w:tcPr>
            <w:tcW w:w="1825" w:type="dxa"/>
          </w:tcPr>
          <w:p w14:paraId="398AE93C" w14:textId="77777777" w:rsidR="00B62EC5" w:rsidRPr="00F61EC4" w:rsidRDefault="00B62EC5" w:rsidP="00D16EA3">
            <w:pPr>
              <w:autoSpaceDE w:val="0"/>
              <w:autoSpaceDN w:val="0"/>
              <w:adjustRightInd w:val="0"/>
              <w:rPr>
                <w:rFonts w:cs="Arial"/>
                <w:color w:val="000000"/>
                <w:sz w:val="20"/>
                <w:lang w:eastAsia="de-DE"/>
              </w:rPr>
            </w:pPr>
            <w:r w:rsidRPr="00F61EC4">
              <w:rPr>
                <w:rFonts w:cs="Arial"/>
                <w:color w:val="000000"/>
                <w:sz w:val="20"/>
                <w:lang w:eastAsia="de-DE"/>
              </w:rPr>
              <w:t xml:space="preserve">Ability to schedule care appointments </w:t>
            </w:r>
          </w:p>
        </w:tc>
        <w:tc>
          <w:tcPr>
            <w:tcW w:w="5498" w:type="dxa"/>
          </w:tcPr>
          <w:p w14:paraId="7E5186CF" w14:textId="49A9B672" w:rsidR="00B62EC5" w:rsidRPr="00F61EC4" w:rsidRDefault="00B62EC5" w:rsidP="00D16EA3">
            <w:pPr>
              <w:autoSpaceDE w:val="0"/>
              <w:autoSpaceDN w:val="0"/>
              <w:adjustRightInd w:val="0"/>
              <w:rPr>
                <w:rFonts w:cs="Arial"/>
                <w:color w:val="000000"/>
                <w:sz w:val="20"/>
                <w:lang w:eastAsia="de-DE"/>
              </w:rPr>
            </w:pPr>
            <w:r w:rsidRPr="00F61EC4">
              <w:rPr>
                <w:rFonts w:cs="Arial"/>
                <w:color w:val="000000"/>
                <w:sz w:val="20"/>
                <w:lang w:eastAsia="de-DE"/>
              </w:rPr>
              <w:t xml:space="preserve">Self-report that a respondent </w:t>
            </w:r>
            <w:proofErr w:type="gramStart"/>
            <w:r w:rsidRPr="00F61EC4">
              <w:rPr>
                <w:rFonts w:cs="Arial"/>
                <w:color w:val="000000"/>
                <w:sz w:val="20"/>
                <w:lang w:eastAsia="de-DE"/>
              </w:rPr>
              <w:t>is able to</w:t>
            </w:r>
            <w:proofErr w:type="gramEnd"/>
            <w:r w:rsidRPr="00F61EC4">
              <w:rPr>
                <w:rFonts w:cs="Arial"/>
                <w:color w:val="000000"/>
                <w:sz w:val="20"/>
                <w:lang w:eastAsia="de-DE"/>
              </w:rPr>
              <w:t xml:space="preserve"> schedule timely appointments with desired providers when wanted.</w:t>
            </w:r>
          </w:p>
        </w:tc>
      </w:tr>
      <w:tr w:rsidR="00050EE3" w:rsidRPr="00F61EC4" w14:paraId="07F65155" w14:textId="77777777" w:rsidTr="00050EE3">
        <w:trPr>
          <w:trHeight w:val="383"/>
        </w:trPr>
        <w:tc>
          <w:tcPr>
            <w:tcW w:w="9148" w:type="dxa"/>
            <w:gridSpan w:val="3"/>
            <w:shd w:val="clear" w:color="auto" w:fill="D9D9D9" w:themeFill="background1" w:themeFillShade="D9"/>
          </w:tcPr>
          <w:p w14:paraId="58F69D1D" w14:textId="77777777" w:rsidR="00050EE3" w:rsidRPr="00F61EC4" w:rsidRDefault="00050EE3" w:rsidP="00D16EA3">
            <w:pPr>
              <w:autoSpaceDE w:val="0"/>
              <w:autoSpaceDN w:val="0"/>
              <w:adjustRightInd w:val="0"/>
              <w:rPr>
                <w:rFonts w:cs="Arial"/>
                <w:color w:val="000000"/>
                <w:sz w:val="20"/>
                <w:lang w:eastAsia="de-DE"/>
              </w:rPr>
            </w:pPr>
            <w:r w:rsidRPr="00F61EC4">
              <w:rPr>
                <w:rFonts w:cs="Arial"/>
                <w:b/>
                <w:bCs/>
                <w:color w:val="000000"/>
                <w:sz w:val="20"/>
                <w:lang w:eastAsia="de-DE"/>
              </w:rPr>
              <w:t xml:space="preserve">Dimension: Workforce </w:t>
            </w:r>
          </w:p>
        </w:tc>
      </w:tr>
      <w:tr w:rsidR="00B62EC5" w:rsidRPr="00F61EC4" w14:paraId="3ABCC1E1" w14:textId="77777777" w:rsidTr="001F7340">
        <w:trPr>
          <w:trHeight w:val="383"/>
        </w:trPr>
        <w:tc>
          <w:tcPr>
            <w:tcW w:w="1825" w:type="dxa"/>
            <w:shd w:val="clear" w:color="auto" w:fill="BFBFBF" w:themeFill="background1" w:themeFillShade="BF"/>
          </w:tcPr>
          <w:p w14:paraId="0F9ADDA8" w14:textId="77777777" w:rsidR="00B62EC5" w:rsidRPr="00F61EC4" w:rsidRDefault="00B62EC5" w:rsidP="00D16EA3">
            <w:pPr>
              <w:autoSpaceDE w:val="0"/>
              <w:autoSpaceDN w:val="0"/>
              <w:adjustRightInd w:val="0"/>
              <w:rPr>
                <w:rFonts w:cs="Arial"/>
                <w:color w:val="000000"/>
                <w:sz w:val="20"/>
                <w:lang w:eastAsia="de-DE"/>
              </w:rPr>
            </w:pPr>
            <w:r w:rsidRPr="00F61EC4">
              <w:rPr>
                <w:rFonts w:cs="Arial"/>
                <w:b/>
                <w:bCs/>
                <w:color w:val="000000"/>
                <w:sz w:val="20"/>
                <w:lang w:eastAsia="de-DE"/>
              </w:rPr>
              <w:t>Outcome type</w:t>
            </w:r>
          </w:p>
        </w:tc>
        <w:tc>
          <w:tcPr>
            <w:tcW w:w="1825" w:type="dxa"/>
            <w:shd w:val="clear" w:color="auto" w:fill="BFBFBF" w:themeFill="background1" w:themeFillShade="BF"/>
          </w:tcPr>
          <w:p w14:paraId="43363D37" w14:textId="77777777" w:rsidR="00B62EC5" w:rsidRPr="00F61EC4" w:rsidRDefault="00B62EC5" w:rsidP="00D16EA3">
            <w:pPr>
              <w:autoSpaceDE w:val="0"/>
              <w:autoSpaceDN w:val="0"/>
              <w:adjustRightInd w:val="0"/>
              <w:rPr>
                <w:rFonts w:cs="Arial"/>
                <w:color w:val="000000"/>
                <w:sz w:val="20"/>
                <w:lang w:eastAsia="de-DE"/>
              </w:rPr>
            </w:pPr>
            <w:r w:rsidRPr="00F61EC4">
              <w:rPr>
                <w:rFonts w:cs="Arial"/>
                <w:b/>
                <w:bCs/>
                <w:color w:val="000000"/>
                <w:sz w:val="20"/>
                <w:lang w:eastAsia="de-DE"/>
              </w:rPr>
              <w:t xml:space="preserve">Outcome </w:t>
            </w:r>
          </w:p>
        </w:tc>
        <w:tc>
          <w:tcPr>
            <w:tcW w:w="5498" w:type="dxa"/>
            <w:shd w:val="clear" w:color="auto" w:fill="BFBFBF" w:themeFill="background1" w:themeFillShade="BF"/>
          </w:tcPr>
          <w:p w14:paraId="28360078" w14:textId="78C016C1" w:rsidR="00B62EC5" w:rsidRPr="00F61EC4" w:rsidRDefault="00B62EC5" w:rsidP="00D16EA3">
            <w:pPr>
              <w:autoSpaceDE w:val="0"/>
              <w:autoSpaceDN w:val="0"/>
              <w:adjustRightInd w:val="0"/>
              <w:rPr>
                <w:rFonts w:cs="Arial"/>
                <w:color w:val="000000"/>
                <w:sz w:val="20"/>
                <w:lang w:eastAsia="de-DE"/>
              </w:rPr>
            </w:pPr>
            <w:r w:rsidRPr="00F61EC4">
              <w:rPr>
                <w:rFonts w:cs="Arial"/>
                <w:b/>
                <w:bCs/>
                <w:color w:val="000000"/>
                <w:sz w:val="20"/>
                <w:lang w:eastAsia="de-DE"/>
              </w:rPr>
              <w:t xml:space="preserve">Description </w:t>
            </w:r>
          </w:p>
        </w:tc>
      </w:tr>
      <w:tr w:rsidR="00B62EC5" w:rsidRPr="00F61EC4" w14:paraId="303127C6" w14:textId="77777777" w:rsidTr="00794E19">
        <w:trPr>
          <w:trHeight w:val="383"/>
        </w:trPr>
        <w:tc>
          <w:tcPr>
            <w:tcW w:w="1825" w:type="dxa"/>
          </w:tcPr>
          <w:p w14:paraId="766696BF" w14:textId="77777777" w:rsidR="00B62EC5" w:rsidRPr="00F61EC4" w:rsidRDefault="00B62EC5" w:rsidP="00D16EA3">
            <w:pPr>
              <w:autoSpaceDE w:val="0"/>
              <w:autoSpaceDN w:val="0"/>
              <w:adjustRightInd w:val="0"/>
              <w:rPr>
                <w:rFonts w:cs="Arial"/>
                <w:color w:val="000000"/>
                <w:sz w:val="20"/>
                <w:lang w:eastAsia="de-DE"/>
              </w:rPr>
            </w:pPr>
            <w:r w:rsidRPr="00F61EC4">
              <w:rPr>
                <w:rFonts w:cs="Arial"/>
                <w:color w:val="000000"/>
                <w:sz w:val="20"/>
                <w:lang w:eastAsia="de-DE"/>
              </w:rPr>
              <w:t>Primary</w:t>
            </w:r>
          </w:p>
        </w:tc>
        <w:tc>
          <w:tcPr>
            <w:tcW w:w="1825" w:type="dxa"/>
          </w:tcPr>
          <w:p w14:paraId="58B21E90" w14:textId="77777777" w:rsidR="00B62EC5" w:rsidRPr="00F61EC4" w:rsidRDefault="00B62EC5" w:rsidP="00D16EA3">
            <w:pPr>
              <w:autoSpaceDE w:val="0"/>
              <w:autoSpaceDN w:val="0"/>
              <w:adjustRightInd w:val="0"/>
              <w:rPr>
                <w:rFonts w:cs="Arial"/>
                <w:color w:val="000000"/>
                <w:sz w:val="20"/>
                <w:lang w:eastAsia="de-DE"/>
              </w:rPr>
            </w:pPr>
            <w:r w:rsidRPr="00F61EC4">
              <w:rPr>
                <w:rFonts w:cs="Arial"/>
                <w:color w:val="000000"/>
                <w:sz w:val="20"/>
                <w:lang w:eastAsia="de-DE"/>
              </w:rPr>
              <w:t>Have a usual source of care</w:t>
            </w:r>
          </w:p>
        </w:tc>
        <w:tc>
          <w:tcPr>
            <w:tcW w:w="5498" w:type="dxa"/>
          </w:tcPr>
          <w:p w14:paraId="5B1ADA2F" w14:textId="38C8177B" w:rsidR="00B62EC5" w:rsidRPr="00F61EC4" w:rsidRDefault="00B62EC5" w:rsidP="00D16EA3">
            <w:pPr>
              <w:autoSpaceDE w:val="0"/>
              <w:autoSpaceDN w:val="0"/>
              <w:adjustRightInd w:val="0"/>
              <w:rPr>
                <w:rFonts w:cs="Arial"/>
                <w:color w:val="000000"/>
                <w:sz w:val="20"/>
                <w:lang w:eastAsia="de-DE"/>
              </w:rPr>
            </w:pPr>
            <w:r w:rsidRPr="00F61EC4">
              <w:rPr>
                <w:rFonts w:cs="Arial"/>
                <w:color w:val="000000"/>
                <w:sz w:val="20"/>
                <w:lang w:eastAsia="de-DE"/>
              </w:rPr>
              <w:t xml:space="preserve">If the respondent has an office or health </w:t>
            </w:r>
            <w:proofErr w:type="spellStart"/>
            <w:r w:rsidRPr="00F61EC4">
              <w:rPr>
                <w:rFonts w:cs="Arial"/>
                <w:color w:val="000000"/>
                <w:sz w:val="20"/>
                <w:lang w:eastAsia="de-DE"/>
              </w:rPr>
              <w:t>center</w:t>
            </w:r>
            <w:proofErr w:type="spellEnd"/>
            <w:r w:rsidRPr="00F61EC4">
              <w:rPr>
                <w:rFonts w:cs="Arial"/>
                <w:color w:val="000000"/>
                <w:sz w:val="20"/>
                <w:lang w:eastAsia="de-DE"/>
              </w:rPr>
              <w:t xml:space="preserve"> where they usually receive care/health advice </w:t>
            </w:r>
          </w:p>
        </w:tc>
      </w:tr>
    </w:tbl>
    <w:p w14:paraId="68CFA394" w14:textId="77777777" w:rsidR="00050EE3" w:rsidRPr="00F61EC4" w:rsidRDefault="00050EE3" w:rsidP="00050EE3">
      <w:pPr>
        <w:pStyle w:val="CSTextdescript"/>
        <w:ind w:left="709" w:hanging="709"/>
        <w:rPr>
          <w:rFonts w:ascii="Arial" w:hAnsi="Arial" w:cs="Arial"/>
          <w:color w:val="FF0000"/>
        </w:rPr>
      </w:pPr>
    </w:p>
    <w:p w14:paraId="0AF98B64" w14:textId="50770AE9" w:rsidR="00050EE3" w:rsidRPr="00B62EC5" w:rsidRDefault="00050EE3" w:rsidP="00050EE3">
      <w:pPr>
        <w:pStyle w:val="CSText"/>
        <w:rPr>
          <w:rFonts w:ascii="Arial" w:hAnsi="Arial" w:cs="Arial"/>
          <w:sz w:val="22"/>
          <w:szCs w:val="22"/>
        </w:rPr>
      </w:pPr>
      <w:r w:rsidRPr="00B62EC5">
        <w:rPr>
          <w:rFonts w:ascii="Arial" w:hAnsi="Arial" w:cs="Arial"/>
          <w:sz w:val="22"/>
          <w:szCs w:val="22"/>
        </w:rPr>
        <w:t>The second objective was relating access and CKD status to utilization and costs.  The following tables lists MEPS variables used to construct the total cost variables in those regressions.</w:t>
      </w:r>
    </w:p>
    <w:p w14:paraId="1D7C9520" w14:textId="77777777" w:rsidR="00050EE3" w:rsidRPr="00F61EC4" w:rsidRDefault="00050EE3" w:rsidP="00050EE3">
      <w:pPr>
        <w:pStyle w:val="CSText"/>
        <w:rPr>
          <w:rFonts w:ascii="Arial" w:hAnsi="Arial" w:cs="Arial"/>
        </w:rPr>
      </w:pPr>
    </w:p>
    <w:p w14:paraId="268EDD0D" w14:textId="748C3470" w:rsidR="00050EE3" w:rsidRPr="00B62EC5" w:rsidRDefault="00050EE3" w:rsidP="00050EE3">
      <w:pPr>
        <w:pStyle w:val="Caption"/>
        <w:rPr>
          <w:rFonts w:ascii="Arial" w:hAnsi="Arial" w:cs="Arial"/>
          <w:b/>
          <w:bCs/>
          <w:sz w:val="22"/>
          <w:szCs w:val="18"/>
        </w:rPr>
      </w:pPr>
      <w:bookmarkStart w:id="17" w:name="_Ref150789217"/>
      <w:bookmarkStart w:id="18" w:name="_Ref145929201"/>
      <w:r w:rsidRPr="00B62EC5">
        <w:rPr>
          <w:rFonts w:ascii="Arial" w:hAnsi="Arial" w:cs="Arial"/>
          <w:b/>
          <w:bCs/>
          <w:sz w:val="22"/>
          <w:szCs w:val="18"/>
        </w:rPr>
        <w:t xml:space="preserve">Table </w:t>
      </w:r>
      <w:r w:rsidRPr="00B62EC5">
        <w:rPr>
          <w:rFonts w:ascii="Arial" w:hAnsi="Arial" w:cs="Arial"/>
          <w:b/>
          <w:bCs/>
          <w:sz w:val="22"/>
          <w:szCs w:val="18"/>
        </w:rPr>
        <w:fldChar w:fldCharType="begin"/>
      </w:r>
      <w:r w:rsidRPr="00B62EC5">
        <w:rPr>
          <w:rFonts w:ascii="Arial" w:hAnsi="Arial" w:cs="Arial"/>
          <w:b/>
          <w:bCs/>
          <w:sz w:val="22"/>
          <w:szCs w:val="18"/>
        </w:rPr>
        <w:instrText xml:space="preserve"> SEQ Table \* ARABIC </w:instrText>
      </w:r>
      <w:r w:rsidRPr="00B62EC5">
        <w:rPr>
          <w:rFonts w:ascii="Arial" w:hAnsi="Arial" w:cs="Arial"/>
          <w:b/>
          <w:bCs/>
          <w:sz w:val="22"/>
          <w:szCs w:val="18"/>
        </w:rPr>
        <w:fldChar w:fldCharType="separate"/>
      </w:r>
      <w:r w:rsidR="00E759FF">
        <w:rPr>
          <w:rFonts w:ascii="Arial" w:hAnsi="Arial" w:cs="Arial"/>
          <w:b/>
          <w:bCs/>
          <w:noProof/>
          <w:sz w:val="22"/>
          <w:szCs w:val="18"/>
        </w:rPr>
        <w:t>5</w:t>
      </w:r>
      <w:r w:rsidRPr="00B62EC5">
        <w:rPr>
          <w:rFonts w:ascii="Arial" w:hAnsi="Arial" w:cs="Arial"/>
          <w:b/>
          <w:bCs/>
          <w:sz w:val="22"/>
          <w:szCs w:val="18"/>
        </w:rPr>
        <w:fldChar w:fldCharType="end"/>
      </w:r>
      <w:bookmarkEnd w:id="17"/>
      <w:bookmarkEnd w:id="18"/>
      <w:r w:rsidRPr="00B62EC5">
        <w:rPr>
          <w:rFonts w:ascii="Arial" w:hAnsi="Arial" w:cs="Arial"/>
          <w:b/>
          <w:bCs/>
          <w:sz w:val="22"/>
          <w:szCs w:val="18"/>
        </w:rPr>
        <w:t>: MEPS Cost Variables Included in Study</w:t>
      </w:r>
    </w:p>
    <w:tbl>
      <w:tblPr>
        <w:tblStyle w:val="TableGrid"/>
        <w:tblW w:w="5000" w:type="pct"/>
        <w:tblLayout w:type="fixed"/>
        <w:tblLook w:val="0000" w:firstRow="0" w:lastRow="0" w:firstColumn="0" w:lastColumn="0" w:noHBand="0" w:noVBand="0"/>
      </w:tblPr>
      <w:tblGrid>
        <w:gridCol w:w="1714"/>
        <w:gridCol w:w="1629"/>
        <w:gridCol w:w="1833"/>
        <w:gridCol w:w="4174"/>
      </w:tblGrid>
      <w:tr w:rsidR="00B62EC5" w:rsidRPr="00F61EC4" w14:paraId="3D5EDFC2" w14:textId="77777777" w:rsidTr="00506288">
        <w:trPr>
          <w:trHeight w:val="351"/>
          <w:tblHeader/>
        </w:trPr>
        <w:tc>
          <w:tcPr>
            <w:tcW w:w="1714" w:type="dxa"/>
          </w:tcPr>
          <w:p w14:paraId="51C31410" w14:textId="77777777" w:rsidR="00B62EC5" w:rsidRPr="00F61EC4" w:rsidRDefault="00B62EC5" w:rsidP="00D16EA3">
            <w:pPr>
              <w:autoSpaceDE w:val="0"/>
              <w:autoSpaceDN w:val="0"/>
              <w:adjustRightInd w:val="0"/>
              <w:rPr>
                <w:rFonts w:cs="Arial"/>
                <w:color w:val="000000"/>
                <w:sz w:val="20"/>
                <w:szCs w:val="20"/>
                <w:lang w:eastAsia="de-DE"/>
              </w:rPr>
            </w:pPr>
            <w:r w:rsidRPr="00F61EC4">
              <w:rPr>
                <w:rFonts w:cs="Arial"/>
                <w:b/>
                <w:bCs/>
                <w:color w:val="000000"/>
                <w:sz w:val="20"/>
                <w:szCs w:val="20"/>
                <w:lang w:eastAsia="de-DE"/>
              </w:rPr>
              <w:t xml:space="preserve">Outcome </w:t>
            </w:r>
          </w:p>
        </w:tc>
        <w:tc>
          <w:tcPr>
            <w:tcW w:w="1629" w:type="dxa"/>
          </w:tcPr>
          <w:p w14:paraId="43E58992" w14:textId="77777777" w:rsidR="00B62EC5" w:rsidRPr="00F61EC4" w:rsidRDefault="00B62EC5" w:rsidP="00D16EA3">
            <w:pPr>
              <w:autoSpaceDE w:val="0"/>
              <w:autoSpaceDN w:val="0"/>
              <w:adjustRightInd w:val="0"/>
              <w:rPr>
                <w:rFonts w:cs="Arial"/>
                <w:b/>
                <w:bCs/>
                <w:color w:val="000000"/>
                <w:sz w:val="20"/>
                <w:szCs w:val="20"/>
                <w:lang w:eastAsia="de-DE"/>
              </w:rPr>
            </w:pPr>
            <w:r w:rsidRPr="00F61EC4">
              <w:rPr>
                <w:rFonts w:cs="Arial"/>
                <w:b/>
                <w:bCs/>
                <w:color w:val="000000"/>
                <w:sz w:val="20"/>
                <w:szCs w:val="20"/>
                <w:lang w:eastAsia="de-DE"/>
              </w:rPr>
              <w:t>Variable Name in MEPS</w:t>
            </w:r>
          </w:p>
        </w:tc>
        <w:tc>
          <w:tcPr>
            <w:tcW w:w="1833" w:type="dxa"/>
          </w:tcPr>
          <w:p w14:paraId="1B8EE35C" w14:textId="77777777" w:rsidR="00B62EC5" w:rsidRPr="00F61EC4" w:rsidRDefault="00B62EC5" w:rsidP="00D16EA3">
            <w:pPr>
              <w:autoSpaceDE w:val="0"/>
              <w:autoSpaceDN w:val="0"/>
              <w:adjustRightInd w:val="0"/>
              <w:rPr>
                <w:rFonts w:cs="Arial"/>
                <w:b/>
                <w:bCs/>
                <w:color w:val="000000"/>
                <w:sz w:val="20"/>
                <w:szCs w:val="20"/>
                <w:lang w:eastAsia="de-DE"/>
              </w:rPr>
            </w:pPr>
            <w:r w:rsidRPr="00F61EC4">
              <w:rPr>
                <w:rFonts w:cs="Arial"/>
                <w:b/>
                <w:bCs/>
                <w:color w:val="000000"/>
                <w:sz w:val="20"/>
                <w:szCs w:val="20"/>
                <w:lang w:eastAsia="de-DE"/>
              </w:rPr>
              <w:t>Type of Variables</w:t>
            </w:r>
          </w:p>
        </w:tc>
        <w:tc>
          <w:tcPr>
            <w:tcW w:w="4174" w:type="dxa"/>
          </w:tcPr>
          <w:p w14:paraId="53B505E1" w14:textId="77777777" w:rsidR="00B62EC5" w:rsidRPr="00F61EC4" w:rsidRDefault="00B62EC5" w:rsidP="00D16EA3">
            <w:pPr>
              <w:autoSpaceDE w:val="0"/>
              <w:autoSpaceDN w:val="0"/>
              <w:adjustRightInd w:val="0"/>
              <w:rPr>
                <w:rFonts w:cs="Arial"/>
                <w:color w:val="000000"/>
                <w:sz w:val="20"/>
                <w:szCs w:val="20"/>
                <w:lang w:eastAsia="de-DE"/>
              </w:rPr>
            </w:pPr>
            <w:r w:rsidRPr="00F61EC4">
              <w:rPr>
                <w:rFonts w:cs="Arial"/>
                <w:b/>
                <w:bCs/>
                <w:color w:val="000000"/>
                <w:sz w:val="20"/>
                <w:szCs w:val="20"/>
                <w:lang w:eastAsia="de-DE"/>
              </w:rPr>
              <w:t xml:space="preserve">Description </w:t>
            </w:r>
          </w:p>
        </w:tc>
      </w:tr>
      <w:tr w:rsidR="00B62EC5" w:rsidRPr="00F61EC4" w14:paraId="11EE878E" w14:textId="77777777" w:rsidTr="00506288">
        <w:trPr>
          <w:trHeight w:val="351"/>
        </w:trPr>
        <w:tc>
          <w:tcPr>
            <w:tcW w:w="1714" w:type="dxa"/>
          </w:tcPr>
          <w:p w14:paraId="7BBAE007" w14:textId="77777777" w:rsidR="00B62EC5" w:rsidRPr="00F61EC4" w:rsidRDefault="00B62EC5" w:rsidP="00D16EA3">
            <w:pPr>
              <w:autoSpaceDE w:val="0"/>
              <w:autoSpaceDN w:val="0"/>
              <w:adjustRightInd w:val="0"/>
              <w:rPr>
                <w:rFonts w:cs="Arial"/>
                <w:color w:val="000000"/>
                <w:sz w:val="20"/>
                <w:szCs w:val="20"/>
                <w:lang w:eastAsia="de-DE"/>
              </w:rPr>
            </w:pPr>
            <w:r w:rsidRPr="00F61EC4">
              <w:rPr>
                <w:rFonts w:cs="Arial"/>
                <w:color w:val="000000"/>
                <w:sz w:val="20"/>
                <w:szCs w:val="20"/>
                <w:lang w:eastAsia="de-DE"/>
              </w:rPr>
              <w:t xml:space="preserve">Total healthcare expenditures </w:t>
            </w:r>
          </w:p>
        </w:tc>
        <w:tc>
          <w:tcPr>
            <w:tcW w:w="1629" w:type="dxa"/>
          </w:tcPr>
          <w:p w14:paraId="4B31627B" w14:textId="77777777" w:rsidR="00B62EC5" w:rsidRPr="00F61EC4" w:rsidRDefault="00B62EC5" w:rsidP="00D16EA3">
            <w:pPr>
              <w:autoSpaceDE w:val="0"/>
              <w:autoSpaceDN w:val="0"/>
              <w:adjustRightInd w:val="0"/>
              <w:rPr>
                <w:rFonts w:cs="Arial"/>
                <w:color w:val="000000"/>
                <w:sz w:val="20"/>
                <w:szCs w:val="20"/>
                <w:lang w:eastAsia="de-DE"/>
              </w:rPr>
            </w:pPr>
            <w:r w:rsidRPr="00F61EC4">
              <w:rPr>
                <w:rFonts w:cs="Arial"/>
                <w:color w:val="000000"/>
                <w:sz w:val="20"/>
                <w:szCs w:val="20"/>
                <w:lang w:eastAsia="de-DE"/>
              </w:rPr>
              <w:t>TOTEXPYY*</w:t>
            </w:r>
          </w:p>
        </w:tc>
        <w:tc>
          <w:tcPr>
            <w:tcW w:w="1833" w:type="dxa"/>
          </w:tcPr>
          <w:p w14:paraId="36C4068F" w14:textId="77777777" w:rsidR="00B62EC5" w:rsidRPr="00F61EC4" w:rsidRDefault="00B62EC5" w:rsidP="00D16EA3">
            <w:pPr>
              <w:autoSpaceDE w:val="0"/>
              <w:autoSpaceDN w:val="0"/>
              <w:adjustRightInd w:val="0"/>
              <w:rPr>
                <w:rFonts w:cs="Arial"/>
                <w:color w:val="000000"/>
                <w:sz w:val="20"/>
                <w:szCs w:val="20"/>
                <w:lang w:eastAsia="de-DE"/>
              </w:rPr>
            </w:pPr>
            <w:r w:rsidRPr="00F61EC4">
              <w:rPr>
                <w:rFonts w:cs="Arial"/>
                <w:color w:val="000000"/>
                <w:sz w:val="20"/>
                <w:szCs w:val="20"/>
                <w:lang w:eastAsia="de-DE"/>
              </w:rPr>
              <w:t>Continuous</w:t>
            </w:r>
          </w:p>
        </w:tc>
        <w:tc>
          <w:tcPr>
            <w:tcW w:w="4174" w:type="dxa"/>
          </w:tcPr>
          <w:p w14:paraId="193C7B56" w14:textId="77777777" w:rsidR="00B62EC5" w:rsidRPr="00F61EC4" w:rsidRDefault="00B62EC5" w:rsidP="00D16EA3">
            <w:pPr>
              <w:autoSpaceDE w:val="0"/>
              <w:autoSpaceDN w:val="0"/>
              <w:adjustRightInd w:val="0"/>
              <w:rPr>
                <w:rFonts w:cs="Arial"/>
                <w:color w:val="000000"/>
                <w:sz w:val="20"/>
                <w:szCs w:val="20"/>
                <w:lang w:eastAsia="de-DE"/>
              </w:rPr>
            </w:pPr>
            <w:r w:rsidRPr="00F61EC4">
              <w:rPr>
                <w:rFonts w:cs="Arial"/>
                <w:color w:val="000000"/>
                <w:sz w:val="20"/>
                <w:szCs w:val="20"/>
                <w:lang w:eastAsia="de-DE"/>
              </w:rPr>
              <w:t xml:space="preserve">All healthcare payments by either a third party (Medicare, Medicaid, private, or other) or the self-reported patient out-of-pocket expenses </w:t>
            </w:r>
          </w:p>
        </w:tc>
      </w:tr>
      <w:tr w:rsidR="00B62EC5" w:rsidRPr="00F61EC4" w14:paraId="2B3892DF" w14:textId="77777777" w:rsidTr="00506288">
        <w:trPr>
          <w:trHeight w:val="351"/>
        </w:trPr>
        <w:tc>
          <w:tcPr>
            <w:tcW w:w="1714" w:type="dxa"/>
          </w:tcPr>
          <w:p w14:paraId="06D30012" w14:textId="77777777" w:rsidR="00B62EC5" w:rsidRPr="00F61EC4" w:rsidRDefault="00B62EC5" w:rsidP="00D16EA3">
            <w:pPr>
              <w:autoSpaceDE w:val="0"/>
              <w:autoSpaceDN w:val="0"/>
              <w:adjustRightInd w:val="0"/>
              <w:rPr>
                <w:rFonts w:cs="Arial"/>
                <w:color w:val="000000"/>
                <w:sz w:val="20"/>
                <w:szCs w:val="20"/>
                <w:lang w:eastAsia="de-DE"/>
              </w:rPr>
            </w:pPr>
            <w:r w:rsidRPr="00F61EC4">
              <w:rPr>
                <w:rFonts w:cs="Arial"/>
                <w:color w:val="000000"/>
                <w:sz w:val="20"/>
                <w:szCs w:val="20"/>
                <w:lang w:eastAsia="de-DE"/>
              </w:rPr>
              <w:t>Inpatient admissions</w:t>
            </w:r>
            <w:r w:rsidRPr="00F61EC4">
              <w:rPr>
                <w:rFonts w:cs="Arial"/>
                <w:color w:val="000000"/>
                <w:sz w:val="20"/>
                <w:vertAlign w:val="superscript"/>
                <w:lang w:eastAsia="de-DE"/>
              </w:rPr>
              <w:t>+</w:t>
            </w:r>
            <w:r w:rsidRPr="00F61EC4">
              <w:rPr>
                <w:rFonts w:cs="Arial"/>
                <w:color w:val="000000"/>
                <w:sz w:val="20"/>
                <w:szCs w:val="20"/>
                <w:lang w:eastAsia="de-DE"/>
              </w:rPr>
              <w:t xml:space="preserve"> </w:t>
            </w:r>
          </w:p>
        </w:tc>
        <w:tc>
          <w:tcPr>
            <w:tcW w:w="1629" w:type="dxa"/>
          </w:tcPr>
          <w:p w14:paraId="67B66FD4" w14:textId="77777777" w:rsidR="00B62EC5" w:rsidRPr="00F61EC4" w:rsidRDefault="00B62EC5" w:rsidP="00D16EA3">
            <w:pPr>
              <w:autoSpaceDE w:val="0"/>
              <w:autoSpaceDN w:val="0"/>
              <w:adjustRightInd w:val="0"/>
              <w:rPr>
                <w:rFonts w:cs="Arial"/>
                <w:color w:val="000000"/>
                <w:sz w:val="20"/>
                <w:szCs w:val="20"/>
                <w:lang w:eastAsia="de-DE"/>
              </w:rPr>
            </w:pPr>
            <w:r w:rsidRPr="00F61EC4">
              <w:rPr>
                <w:rFonts w:cs="Arial"/>
                <w:color w:val="000000"/>
                <w:sz w:val="20"/>
                <w:szCs w:val="20"/>
                <w:lang w:eastAsia="de-DE"/>
              </w:rPr>
              <w:t>IPDISYY</w:t>
            </w:r>
          </w:p>
        </w:tc>
        <w:tc>
          <w:tcPr>
            <w:tcW w:w="1833" w:type="dxa"/>
          </w:tcPr>
          <w:p w14:paraId="0C5FC9B2" w14:textId="77777777" w:rsidR="00B62EC5" w:rsidRPr="00F61EC4" w:rsidRDefault="00B62EC5" w:rsidP="00D16EA3">
            <w:pPr>
              <w:autoSpaceDE w:val="0"/>
              <w:autoSpaceDN w:val="0"/>
              <w:adjustRightInd w:val="0"/>
              <w:rPr>
                <w:rFonts w:cs="Arial"/>
                <w:color w:val="000000"/>
                <w:sz w:val="20"/>
                <w:szCs w:val="20"/>
                <w:lang w:eastAsia="de-DE"/>
              </w:rPr>
            </w:pPr>
            <w:r w:rsidRPr="00F61EC4">
              <w:rPr>
                <w:rFonts w:cs="Arial"/>
                <w:color w:val="000000"/>
                <w:sz w:val="20"/>
                <w:szCs w:val="20"/>
                <w:lang w:eastAsia="de-DE"/>
              </w:rPr>
              <w:t>Count</w:t>
            </w:r>
          </w:p>
        </w:tc>
        <w:tc>
          <w:tcPr>
            <w:tcW w:w="4174" w:type="dxa"/>
          </w:tcPr>
          <w:p w14:paraId="51C9643D" w14:textId="77777777" w:rsidR="00B62EC5" w:rsidRPr="00F61EC4" w:rsidRDefault="00B62EC5" w:rsidP="00D16EA3">
            <w:pPr>
              <w:autoSpaceDE w:val="0"/>
              <w:autoSpaceDN w:val="0"/>
              <w:adjustRightInd w:val="0"/>
              <w:rPr>
                <w:rFonts w:cs="Arial"/>
                <w:color w:val="000000"/>
                <w:sz w:val="20"/>
                <w:szCs w:val="20"/>
                <w:lang w:eastAsia="de-DE"/>
              </w:rPr>
            </w:pPr>
            <w:r w:rsidRPr="00F61EC4">
              <w:rPr>
                <w:rFonts w:cs="Arial"/>
                <w:color w:val="000000"/>
                <w:sz w:val="20"/>
                <w:szCs w:val="20"/>
                <w:lang w:eastAsia="de-DE"/>
              </w:rPr>
              <w:t xml:space="preserve">Admissions to an inpatient care facility </w:t>
            </w:r>
          </w:p>
        </w:tc>
      </w:tr>
      <w:tr w:rsidR="00B62EC5" w:rsidRPr="00F61EC4" w14:paraId="050BE51F" w14:textId="77777777" w:rsidTr="00506288">
        <w:trPr>
          <w:trHeight w:val="351"/>
        </w:trPr>
        <w:tc>
          <w:tcPr>
            <w:tcW w:w="1714" w:type="dxa"/>
          </w:tcPr>
          <w:p w14:paraId="346744A9" w14:textId="598D39AD" w:rsidR="00B62EC5" w:rsidRPr="00F61EC4" w:rsidRDefault="00B62EC5" w:rsidP="00D16EA3">
            <w:pPr>
              <w:autoSpaceDE w:val="0"/>
              <w:autoSpaceDN w:val="0"/>
              <w:adjustRightInd w:val="0"/>
              <w:rPr>
                <w:rFonts w:cs="Arial"/>
                <w:color w:val="000000"/>
                <w:sz w:val="20"/>
                <w:vertAlign w:val="superscript"/>
                <w:lang w:eastAsia="de-DE"/>
              </w:rPr>
            </w:pPr>
            <w:r w:rsidRPr="00F61EC4">
              <w:rPr>
                <w:rFonts w:cs="Arial"/>
                <w:color w:val="000000"/>
                <w:sz w:val="20"/>
                <w:lang w:eastAsia="de-DE"/>
              </w:rPr>
              <w:t xml:space="preserve">Total </w:t>
            </w:r>
            <w:r w:rsidR="00B54DCA" w:rsidRPr="00F61EC4">
              <w:rPr>
                <w:rFonts w:cs="Arial"/>
                <w:color w:val="000000"/>
                <w:sz w:val="20"/>
                <w:lang w:eastAsia="de-DE"/>
              </w:rPr>
              <w:t>hospital length of stay</w:t>
            </w:r>
            <w:r w:rsidRPr="00F61EC4">
              <w:rPr>
                <w:rFonts w:cs="Arial"/>
                <w:color w:val="000000"/>
                <w:sz w:val="20"/>
                <w:vertAlign w:val="superscript"/>
                <w:lang w:eastAsia="de-DE"/>
              </w:rPr>
              <w:t>+</w:t>
            </w:r>
          </w:p>
        </w:tc>
        <w:tc>
          <w:tcPr>
            <w:tcW w:w="1629" w:type="dxa"/>
          </w:tcPr>
          <w:p w14:paraId="78C1E474" w14:textId="77777777" w:rsidR="00B62EC5" w:rsidRPr="00F61EC4" w:rsidRDefault="00B62EC5" w:rsidP="00D16EA3">
            <w:pPr>
              <w:autoSpaceDE w:val="0"/>
              <w:autoSpaceDN w:val="0"/>
              <w:adjustRightInd w:val="0"/>
              <w:rPr>
                <w:rFonts w:cs="Arial"/>
                <w:color w:val="000000"/>
                <w:sz w:val="20"/>
                <w:lang w:eastAsia="de-DE"/>
              </w:rPr>
            </w:pPr>
            <w:r w:rsidRPr="00F61EC4">
              <w:rPr>
                <w:rFonts w:cs="Arial"/>
                <w:color w:val="000000"/>
                <w:sz w:val="20"/>
                <w:szCs w:val="20"/>
                <w:lang w:eastAsia="de-DE"/>
              </w:rPr>
              <w:t>IPNGTDYY + IPDISYY</w:t>
            </w:r>
          </w:p>
        </w:tc>
        <w:tc>
          <w:tcPr>
            <w:tcW w:w="1833" w:type="dxa"/>
          </w:tcPr>
          <w:p w14:paraId="06EF7A5C" w14:textId="77777777" w:rsidR="00B62EC5" w:rsidRPr="00F61EC4" w:rsidRDefault="00B62EC5" w:rsidP="00D16EA3">
            <w:pPr>
              <w:autoSpaceDE w:val="0"/>
              <w:autoSpaceDN w:val="0"/>
              <w:adjustRightInd w:val="0"/>
              <w:rPr>
                <w:rFonts w:cs="Arial"/>
                <w:color w:val="000000"/>
                <w:sz w:val="20"/>
                <w:lang w:eastAsia="de-DE"/>
              </w:rPr>
            </w:pPr>
            <w:r w:rsidRPr="00F61EC4">
              <w:rPr>
                <w:rFonts w:cs="Arial"/>
                <w:color w:val="000000"/>
                <w:sz w:val="20"/>
                <w:szCs w:val="20"/>
                <w:lang w:eastAsia="de-DE"/>
              </w:rPr>
              <w:t>Continuous</w:t>
            </w:r>
          </w:p>
        </w:tc>
        <w:tc>
          <w:tcPr>
            <w:tcW w:w="4174" w:type="dxa"/>
          </w:tcPr>
          <w:p w14:paraId="2C35DA5D" w14:textId="77777777" w:rsidR="00B62EC5" w:rsidRPr="00F61EC4" w:rsidRDefault="00B62EC5" w:rsidP="00D16EA3">
            <w:pPr>
              <w:autoSpaceDE w:val="0"/>
              <w:autoSpaceDN w:val="0"/>
              <w:adjustRightInd w:val="0"/>
              <w:rPr>
                <w:rFonts w:cs="Arial"/>
                <w:color w:val="000000"/>
                <w:sz w:val="20"/>
                <w:lang w:eastAsia="de-DE"/>
              </w:rPr>
            </w:pPr>
            <w:r w:rsidRPr="00F61EC4">
              <w:rPr>
                <w:rFonts w:cs="Arial"/>
                <w:color w:val="000000"/>
                <w:sz w:val="20"/>
                <w:szCs w:val="20"/>
                <w:lang w:eastAsia="de-DE"/>
              </w:rPr>
              <w:t xml:space="preserve">Total overnight days at an inpatient care facility </w:t>
            </w:r>
          </w:p>
        </w:tc>
      </w:tr>
      <w:tr w:rsidR="00B62EC5" w:rsidRPr="00F61EC4" w14:paraId="05092616" w14:textId="77777777" w:rsidTr="00506288">
        <w:trPr>
          <w:trHeight w:val="351"/>
        </w:trPr>
        <w:tc>
          <w:tcPr>
            <w:tcW w:w="1714" w:type="dxa"/>
          </w:tcPr>
          <w:p w14:paraId="346179EE" w14:textId="77777777" w:rsidR="00B62EC5" w:rsidRPr="00F61EC4" w:rsidRDefault="00B62EC5" w:rsidP="00D16EA3">
            <w:pPr>
              <w:autoSpaceDE w:val="0"/>
              <w:autoSpaceDN w:val="0"/>
              <w:adjustRightInd w:val="0"/>
              <w:rPr>
                <w:rFonts w:cs="Arial"/>
                <w:color w:val="000000"/>
                <w:sz w:val="20"/>
                <w:szCs w:val="20"/>
                <w:lang w:eastAsia="de-DE"/>
              </w:rPr>
            </w:pPr>
            <w:r w:rsidRPr="00F61EC4">
              <w:rPr>
                <w:rFonts w:cs="Arial"/>
                <w:color w:val="000000"/>
                <w:sz w:val="20"/>
                <w:szCs w:val="20"/>
                <w:lang w:eastAsia="de-DE"/>
              </w:rPr>
              <w:t xml:space="preserve">Hospital (inpatient) healthcare expenditures </w:t>
            </w:r>
          </w:p>
        </w:tc>
        <w:tc>
          <w:tcPr>
            <w:tcW w:w="1629" w:type="dxa"/>
          </w:tcPr>
          <w:p w14:paraId="1A8F649F" w14:textId="77777777" w:rsidR="00B62EC5" w:rsidRPr="00F61EC4" w:rsidRDefault="00B62EC5" w:rsidP="00D16EA3">
            <w:pPr>
              <w:autoSpaceDE w:val="0"/>
              <w:autoSpaceDN w:val="0"/>
              <w:adjustRightInd w:val="0"/>
              <w:rPr>
                <w:rFonts w:cs="Arial"/>
                <w:color w:val="000000"/>
                <w:sz w:val="20"/>
                <w:szCs w:val="20"/>
                <w:lang w:eastAsia="de-DE"/>
              </w:rPr>
            </w:pPr>
            <w:r w:rsidRPr="00F61EC4">
              <w:rPr>
                <w:rFonts w:cs="Arial"/>
                <w:color w:val="000000"/>
                <w:sz w:val="20"/>
                <w:szCs w:val="20"/>
                <w:lang w:eastAsia="de-DE"/>
              </w:rPr>
              <w:t>IPTEXPYY</w:t>
            </w:r>
          </w:p>
        </w:tc>
        <w:tc>
          <w:tcPr>
            <w:tcW w:w="1833" w:type="dxa"/>
          </w:tcPr>
          <w:p w14:paraId="3A917982" w14:textId="77777777" w:rsidR="00B62EC5" w:rsidRPr="00F61EC4" w:rsidRDefault="00B62EC5" w:rsidP="00D16EA3">
            <w:pPr>
              <w:autoSpaceDE w:val="0"/>
              <w:autoSpaceDN w:val="0"/>
              <w:adjustRightInd w:val="0"/>
              <w:rPr>
                <w:rFonts w:cs="Arial"/>
                <w:color w:val="000000"/>
                <w:sz w:val="20"/>
                <w:szCs w:val="20"/>
                <w:lang w:eastAsia="de-DE"/>
              </w:rPr>
            </w:pPr>
            <w:r w:rsidRPr="00F61EC4">
              <w:rPr>
                <w:rFonts w:cs="Arial"/>
                <w:color w:val="000000"/>
                <w:sz w:val="20"/>
                <w:szCs w:val="20"/>
                <w:lang w:eastAsia="de-DE"/>
              </w:rPr>
              <w:t>Continuous</w:t>
            </w:r>
          </w:p>
        </w:tc>
        <w:tc>
          <w:tcPr>
            <w:tcW w:w="4174" w:type="dxa"/>
          </w:tcPr>
          <w:p w14:paraId="79EF4A23" w14:textId="77777777" w:rsidR="00B62EC5" w:rsidRPr="00F61EC4" w:rsidRDefault="00B62EC5" w:rsidP="00D16EA3">
            <w:pPr>
              <w:autoSpaceDE w:val="0"/>
              <w:autoSpaceDN w:val="0"/>
              <w:adjustRightInd w:val="0"/>
              <w:rPr>
                <w:rFonts w:cs="Arial"/>
                <w:color w:val="000000"/>
                <w:sz w:val="20"/>
                <w:szCs w:val="20"/>
                <w:lang w:eastAsia="de-DE"/>
              </w:rPr>
            </w:pPr>
            <w:r w:rsidRPr="00F61EC4">
              <w:rPr>
                <w:rFonts w:cs="Arial"/>
                <w:color w:val="000000"/>
                <w:sz w:val="20"/>
                <w:szCs w:val="20"/>
                <w:lang w:eastAsia="de-DE"/>
              </w:rPr>
              <w:t xml:space="preserve">All healthcare payments to an inpatient facility by either a third party or the self-reported patient out-of-pocket </w:t>
            </w:r>
          </w:p>
        </w:tc>
      </w:tr>
      <w:tr w:rsidR="00B62EC5" w:rsidRPr="00F61EC4" w14:paraId="4BD6FE66" w14:textId="77777777" w:rsidTr="00506288">
        <w:trPr>
          <w:trHeight w:val="351"/>
        </w:trPr>
        <w:tc>
          <w:tcPr>
            <w:tcW w:w="1714" w:type="dxa"/>
          </w:tcPr>
          <w:p w14:paraId="4B06BEB5" w14:textId="77777777" w:rsidR="00B62EC5" w:rsidRPr="00F61EC4" w:rsidRDefault="00B62EC5" w:rsidP="00D16EA3">
            <w:pPr>
              <w:autoSpaceDE w:val="0"/>
              <w:autoSpaceDN w:val="0"/>
              <w:adjustRightInd w:val="0"/>
              <w:rPr>
                <w:rFonts w:cs="Arial"/>
                <w:color w:val="000000"/>
                <w:sz w:val="20"/>
                <w:szCs w:val="20"/>
                <w:lang w:eastAsia="de-DE"/>
              </w:rPr>
            </w:pPr>
            <w:r w:rsidRPr="00F61EC4">
              <w:rPr>
                <w:rFonts w:cs="Arial"/>
                <w:color w:val="000000"/>
                <w:sz w:val="20"/>
                <w:szCs w:val="20"/>
                <w:lang w:eastAsia="de-DE"/>
              </w:rPr>
              <w:t xml:space="preserve">Outpatient encounters </w:t>
            </w:r>
          </w:p>
        </w:tc>
        <w:tc>
          <w:tcPr>
            <w:tcW w:w="1629" w:type="dxa"/>
          </w:tcPr>
          <w:p w14:paraId="5CCEFFBE" w14:textId="77777777" w:rsidR="00B62EC5" w:rsidRPr="00F61EC4" w:rsidRDefault="00B62EC5" w:rsidP="00D16EA3">
            <w:pPr>
              <w:autoSpaceDE w:val="0"/>
              <w:autoSpaceDN w:val="0"/>
              <w:adjustRightInd w:val="0"/>
              <w:rPr>
                <w:rFonts w:cs="Arial"/>
                <w:color w:val="000000"/>
                <w:sz w:val="20"/>
                <w:szCs w:val="20"/>
                <w:lang w:eastAsia="de-DE"/>
              </w:rPr>
            </w:pPr>
            <w:r w:rsidRPr="00F61EC4">
              <w:rPr>
                <w:rFonts w:cs="Arial"/>
                <w:color w:val="000000"/>
                <w:sz w:val="20"/>
                <w:szCs w:val="20"/>
                <w:lang w:eastAsia="de-DE"/>
              </w:rPr>
              <w:t>OPTOTVYY</w:t>
            </w:r>
          </w:p>
        </w:tc>
        <w:tc>
          <w:tcPr>
            <w:tcW w:w="1833" w:type="dxa"/>
          </w:tcPr>
          <w:p w14:paraId="0E034701" w14:textId="77777777" w:rsidR="00B62EC5" w:rsidRPr="00F61EC4" w:rsidRDefault="00B62EC5" w:rsidP="00D16EA3">
            <w:pPr>
              <w:autoSpaceDE w:val="0"/>
              <w:autoSpaceDN w:val="0"/>
              <w:adjustRightInd w:val="0"/>
              <w:rPr>
                <w:rFonts w:cs="Arial"/>
                <w:color w:val="000000"/>
                <w:sz w:val="20"/>
                <w:szCs w:val="20"/>
                <w:lang w:eastAsia="de-DE"/>
              </w:rPr>
            </w:pPr>
            <w:r w:rsidRPr="00F61EC4">
              <w:rPr>
                <w:rFonts w:cs="Arial"/>
                <w:color w:val="000000"/>
                <w:sz w:val="20"/>
                <w:szCs w:val="20"/>
                <w:lang w:eastAsia="de-DE"/>
              </w:rPr>
              <w:t>Count</w:t>
            </w:r>
          </w:p>
        </w:tc>
        <w:tc>
          <w:tcPr>
            <w:tcW w:w="4174" w:type="dxa"/>
          </w:tcPr>
          <w:p w14:paraId="2EC799FA" w14:textId="77777777" w:rsidR="00B62EC5" w:rsidRPr="00F61EC4" w:rsidRDefault="00B62EC5" w:rsidP="00D16EA3">
            <w:pPr>
              <w:autoSpaceDE w:val="0"/>
              <w:autoSpaceDN w:val="0"/>
              <w:adjustRightInd w:val="0"/>
              <w:rPr>
                <w:rFonts w:cs="Arial"/>
                <w:color w:val="000000"/>
                <w:sz w:val="20"/>
                <w:szCs w:val="20"/>
                <w:lang w:eastAsia="de-DE"/>
              </w:rPr>
            </w:pPr>
            <w:r w:rsidRPr="00F61EC4">
              <w:rPr>
                <w:rFonts w:cs="Arial"/>
                <w:color w:val="000000"/>
                <w:sz w:val="20"/>
                <w:szCs w:val="20"/>
                <w:lang w:eastAsia="de-DE"/>
              </w:rPr>
              <w:t xml:space="preserve">The number of visits to an outpatient provider </w:t>
            </w:r>
          </w:p>
        </w:tc>
      </w:tr>
      <w:tr w:rsidR="00B62EC5" w:rsidRPr="00F61EC4" w14:paraId="4742DC6C" w14:textId="77777777" w:rsidTr="00506288">
        <w:trPr>
          <w:trHeight w:val="351"/>
        </w:trPr>
        <w:tc>
          <w:tcPr>
            <w:tcW w:w="1714" w:type="dxa"/>
          </w:tcPr>
          <w:p w14:paraId="11EA66B9" w14:textId="77777777" w:rsidR="00B62EC5" w:rsidRPr="00F61EC4" w:rsidRDefault="00B62EC5" w:rsidP="00D16EA3">
            <w:pPr>
              <w:autoSpaceDE w:val="0"/>
              <w:autoSpaceDN w:val="0"/>
              <w:adjustRightInd w:val="0"/>
              <w:rPr>
                <w:rFonts w:cs="Arial"/>
                <w:color w:val="000000"/>
                <w:sz w:val="20"/>
                <w:szCs w:val="20"/>
                <w:lang w:eastAsia="de-DE"/>
              </w:rPr>
            </w:pPr>
            <w:r w:rsidRPr="00F61EC4">
              <w:rPr>
                <w:rFonts w:cs="Arial"/>
                <w:color w:val="000000"/>
                <w:sz w:val="20"/>
                <w:szCs w:val="20"/>
                <w:lang w:eastAsia="de-DE"/>
              </w:rPr>
              <w:lastRenderedPageBreak/>
              <w:t xml:space="preserve">Outpatient healthcare expenditures </w:t>
            </w:r>
          </w:p>
        </w:tc>
        <w:tc>
          <w:tcPr>
            <w:tcW w:w="1629" w:type="dxa"/>
          </w:tcPr>
          <w:p w14:paraId="68738E9D" w14:textId="77777777" w:rsidR="00B62EC5" w:rsidRPr="00F61EC4" w:rsidRDefault="00B62EC5" w:rsidP="00D16EA3">
            <w:pPr>
              <w:autoSpaceDE w:val="0"/>
              <w:autoSpaceDN w:val="0"/>
              <w:adjustRightInd w:val="0"/>
              <w:rPr>
                <w:rFonts w:cs="Arial"/>
                <w:color w:val="000000"/>
                <w:sz w:val="20"/>
                <w:szCs w:val="20"/>
                <w:lang w:eastAsia="de-DE"/>
              </w:rPr>
            </w:pPr>
            <w:r w:rsidRPr="00F61EC4">
              <w:rPr>
                <w:rFonts w:cs="Arial"/>
                <w:color w:val="000000"/>
                <w:sz w:val="20"/>
                <w:szCs w:val="20"/>
                <w:lang w:eastAsia="de-DE"/>
              </w:rPr>
              <w:t>OPTEXPYY</w:t>
            </w:r>
          </w:p>
        </w:tc>
        <w:tc>
          <w:tcPr>
            <w:tcW w:w="1833" w:type="dxa"/>
          </w:tcPr>
          <w:p w14:paraId="22CE1A32" w14:textId="77777777" w:rsidR="00B62EC5" w:rsidRPr="00F61EC4" w:rsidRDefault="00B62EC5" w:rsidP="00D16EA3">
            <w:pPr>
              <w:autoSpaceDE w:val="0"/>
              <w:autoSpaceDN w:val="0"/>
              <w:adjustRightInd w:val="0"/>
              <w:rPr>
                <w:rFonts w:cs="Arial"/>
                <w:color w:val="000000"/>
                <w:sz w:val="20"/>
                <w:szCs w:val="20"/>
                <w:lang w:eastAsia="de-DE"/>
              </w:rPr>
            </w:pPr>
            <w:r w:rsidRPr="00F61EC4">
              <w:rPr>
                <w:rFonts w:cs="Arial"/>
                <w:color w:val="000000"/>
                <w:sz w:val="20"/>
                <w:szCs w:val="20"/>
                <w:lang w:eastAsia="de-DE"/>
              </w:rPr>
              <w:t>Continuous</w:t>
            </w:r>
          </w:p>
        </w:tc>
        <w:tc>
          <w:tcPr>
            <w:tcW w:w="4174" w:type="dxa"/>
          </w:tcPr>
          <w:p w14:paraId="57CFAEF4" w14:textId="77777777" w:rsidR="00B62EC5" w:rsidRPr="00F61EC4" w:rsidRDefault="00B62EC5" w:rsidP="00D16EA3">
            <w:pPr>
              <w:autoSpaceDE w:val="0"/>
              <w:autoSpaceDN w:val="0"/>
              <w:adjustRightInd w:val="0"/>
              <w:rPr>
                <w:rFonts w:cs="Arial"/>
                <w:color w:val="000000"/>
                <w:sz w:val="20"/>
                <w:szCs w:val="20"/>
                <w:lang w:eastAsia="de-DE"/>
              </w:rPr>
            </w:pPr>
            <w:r w:rsidRPr="00F61EC4">
              <w:rPr>
                <w:rFonts w:cs="Arial"/>
                <w:color w:val="000000"/>
                <w:sz w:val="20"/>
                <w:szCs w:val="20"/>
                <w:lang w:eastAsia="de-DE"/>
              </w:rPr>
              <w:t xml:space="preserve">All healthcare payments to an outpatient provider or facility by either a third party or self-reported out-of-pocket </w:t>
            </w:r>
          </w:p>
        </w:tc>
      </w:tr>
      <w:tr w:rsidR="00B62EC5" w:rsidRPr="00F61EC4" w14:paraId="3CCDC9C2" w14:textId="77777777" w:rsidTr="00506288">
        <w:trPr>
          <w:trHeight w:val="351"/>
        </w:trPr>
        <w:tc>
          <w:tcPr>
            <w:tcW w:w="1714" w:type="dxa"/>
          </w:tcPr>
          <w:p w14:paraId="6B0EEC4E" w14:textId="77777777" w:rsidR="00B62EC5" w:rsidRPr="00F61EC4" w:rsidRDefault="00B62EC5" w:rsidP="00D16EA3">
            <w:pPr>
              <w:autoSpaceDE w:val="0"/>
              <w:autoSpaceDN w:val="0"/>
              <w:adjustRightInd w:val="0"/>
              <w:rPr>
                <w:rFonts w:cs="Arial"/>
                <w:color w:val="000000"/>
                <w:sz w:val="20"/>
                <w:szCs w:val="20"/>
                <w:lang w:eastAsia="de-DE"/>
              </w:rPr>
            </w:pPr>
            <w:r w:rsidRPr="00F61EC4">
              <w:rPr>
                <w:rFonts w:cs="Arial"/>
                <w:color w:val="000000"/>
                <w:sz w:val="20"/>
                <w:szCs w:val="20"/>
                <w:lang w:eastAsia="de-DE"/>
              </w:rPr>
              <w:t xml:space="preserve">Emergency department encounters </w:t>
            </w:r>
          </w:p>
        </w:tc>
        <w:tc>
          <w:tcPr>
            <w:tcW w:w="1629" w:type="dxa"/>
          </w:tcPr>
          <w:p w14:paraId="368C5AB5" w14:textId="77777777" w:rsidR="00B62EC5" w:rsidRPr="00F61EC4" w:rsidRDefault="00B62EC5" w:rsidP="00D16EA3">
            <w:pPr>
              <w:autoSpaceDE w:val="0"/>
              <w:autoSpaceDN w:val="0"/>
              <w:adjustRightInd w:val="0"/>
              <w:rPr>
                <w:rFonts w:cs="Arial"/>
                <w:color w:val="000000"/>
                <w:sz w:val="20"/>
                <w:szCs w:val="20"/>
                <w:lang w:eastAsia="de-DE"/>
              </w:rPr>
            </w:pPr>
            <w:r w:rsidRPr="00F61EC4">
              <w:rPr>
                <w:rFonts w:cs="Arial"/>
                <w:color w:val="000000"/>
                <w:sz w:val="20"/>
                <w:szCs w:val="20"/>
                <w:lang w:eastAsia="de-DE"/>
              </w:rPr>
              <w:t>ERTOTYY</w:t>
            </w:r>
          </w:p>
        </w:tc>
        <w:tc>
          <w:tcPr>
            <w:tcW w:w="1833" w:type="dxa"/>
          </w:tcPr>
          <w:p w14:paraId="7DBA151D" w14:textId="77777777" w:rsidR="00B62EC5" w:rsidRPr="00F61EC4" w:rsidRDefault="00B62EC5" w:rsidP="00D16EA3">
            <w:pPr>
              <w:autoSpaceDE w:val="0"/>
              <w:autoSpaceDN w:val="0"/>
              <w:adjustRightInd w:val="0"/>
              <w:rPr>
                <w:rFonts w:cs="Arial"/>
                <w:color w:val="000000"/>
                <w:sz w:val="20"/>
                <w:szCs w:val="20"/>
                <w:lang w:eastAsia="de-DE"/>
              </w:rPr>
            </w:pPr>
            <w:r w:rsidRPr="00F61EC4">
              <w:rPr>
                <w:rFonts w:cs="Arial"/>
                <w:color w:val="000000"/>
                <w:sz w:val="20"/>
                <w:szCs w:val="20"/>
                <w:lang w:eastAsia="de-DE"/>
              </w:rPr>
              <w:t>Count</w:t>
            </w:r>
          </w:p>
        </w:tc>
        <w:tc>
          <w:tcPr>
            <w:tcW w:w="4174" w:type="dxa"/>
          </w:tcPr>
          <w:p w14:paraId="66C903ED" w14:textId="77777777" w:rsidR="00B62EC5" w:rsidRPr="00F61EC4" w:rsidRDefault="00B62EC5" w:rsidP="00D16EA3">
            <w:pPr>
              <w:autoSpaceDE w:val="0"/>
              <w:autoSpaceDN w:val="0"/>
              <w:adjustRightInd w:val="0"/>
              <w:rPr>
                <w:rFonts w:cs="Arial"/>
                <w:color w:val="000000"/>
                <w:sz w:val="20"/>
                <w:szCs w:val="20"/>
                <w:lang w:eastAsia="de-DE"/>
              </w:rPr>
            </w:pPr>
            <w:r w:rsidRPr="00F61EC4">
              <w:rPr>
                <w:rFonts w:cs="Arial"/>
                <w:color w:val="000000"/>
                <w:sz w:val="20"/>
                <w:szCs w:val="20"/>
                <w:lang w:eastAsia="de-DE"/>
              </w:rPr>
              <w:t xml:space="preserve">A count of all encounters at an Emergency Department </w:t>
            </w:r>
          </w:p>
        </w:tc>
      </w:tr>
      <w:tr w:rsidR="00B62EC5" w:rsidRPr="00F61EC4" w14:paraId="25C6AEF9" w14:textId="77777777" w:rsidTr="00506288">
        <w:trPr>
          <w:trHeight w:val="351"/>
        </w:trPr>
        <w:tc>
          <w:tcPr>
            <w:tcW w:w="1714" w:type="dxa"/>
          </w:tcPr>
          <w:p w14:paraId="3DC1F763" w14:textId="77777777" w:rsidR="00B62EC5" w:rsidRPr="00F61EC4" w:rsidRDefault="00B62EC5" w:rsidP="00D16EA3">
            <w:pPr>
              <w:autoSpaceDE w:val="0"/>
              <w:autoSpaceDN w:val="0"/>
              <w:adjustRightInd w:val="0"/>
              <w:rPr>
                <w:rFonts w:cs="Arial"/>
                <w:color w:val="000000"/>
                <w:sz w:val="20"/>
                <w:lang w:eastAsia="de-DE"/>
              </w:rPr>
            </w:pPr>
            <w:r w:rsidRPr="00F61EC4">
              <w:rPr>
                <w:rFonts w:cs="Arial"/>
                <w:color w:val="000000"/>
                <w:sz w:val="20"/>
                <w:szCs w:val="20"/>
                <w:lang w:eastAsia="de-DE"/>
              </w:rPr>
              <w:t>Emergency department expenditure</w:t>
            </w:r>
          </w:p>
        </w:tc>
        <w:tc>
          <w:tcPr>
            <w:tcW w:w="1629" w:type="dxa"/>
          </w:tcPr>
          <w:p w14:paraId="553C579F" w14:textId="77777777" w:rsidR="00B62EC5" w:rsidRPr="00F61EC4" w:rsidRDefault="00B62EC5" w:rsidP="00D16EA3">
            <w:pPr>
              <w:autoSpaceDE w:val="0"/>
              <w:autoSpaceDN w:val="0"/>
              <w:adjustRightInd w:val="0"/>
              <w:rPr>
                <w:rFonts w:cs="Arial"/>
                <w:color w:val="000000"/>
                <w:sz w:val="20"/>
                <w:lang w:eastAsia="de-DE"/>
              </w:rPr>
            </w:pPr>
            <w:r w:rsidRPr="00F61EC4">
              <w:rPr>
                <w:rFonts w:cs="Arial"/>
                <w:color w:val="000000"/>
                <w:sz w:val="20"/>
                <w:szCs w:val="20"/>
                <w:lang w:eastAsia="de-DE"/>
              </w:rPr>
              <w:t>ERTEXPYY</w:t>
            </w:r>
          </w:p>
        </w:tc>
        <w:tc>
          <w:tcPr>
            <w:tcW w:w="1833" w:type="dxa"/>
          </w:tcPr>
          <w:p w14:paraId="4C669A9B" w14:textId="77777777" w:rsidR="00B62EC5" w:rsidRPr="00F61EC4" w:rsidRDefault="00B62EC5" w:rsidP="00D16EA3">
            <w:pPr>
              <w:autoSpaceDE w:val="0"/>
              <w:autoSpaceDN w:val="0"/>
              <w:adjustRightInd w:val="0"/>
              <w:rPr>
                <w:rFonts w:cs="Arial"/>
                <w:color w:val="000000"/>
                <w:sz w:val="20"/>
                <w:lang w:eastAsia="de-DE"/>
              </w:rPr>
            </w:pPr>
            <w:r w:rsidRPr="00F61EC4">
              <w:rPr>
                <w:rFonts w:cs="Arial"/>
                <w:color w:val="000000"/>
                <w:sz w:val="20"/>
                <w:lang w:eastAsia="de-DE"/>
              </w:rPr>
              <w:t>Continuous</w:t>
            </w:r>
          </w:p>
        </w:tc>
        <w:tc>
          <w:tcPr>
            <w:tcW w:w="4174" w:type="dxa"/>
          </w:tcPr>
          <w:p w14:paraId="17460DB8" w14:textId="77777777" w:rsidR="00B62EC5" w:rsidRPr="00F61EC4" w:rsidRDefault="00B62EC5" w:rsidP="00D16EA3">
            <w:pPr>
              <w:autoSpaceDE w:val="0"/>
              <w:autoSpaceDN w:val="0"/>
              <w:adjustRightInd w:val="0"/>
              <w:rPr>
                <w:rFonts w:cs="Arial"/>
                <w:color w:val="000000"/>
                <w:sz w:val="20"/>
                <w:lang w:eastAsia="de-DE"/>
              </w:rPr>
            </w:pPr>
            <w:r w:rsidRPr="00F61EC4">
              <w:rPr>
                <w:rFonts w:cs="Arial"/>
                <w:color w:val="000000"/>
                <w:sz w:val="20"/>
                <w:lang w:eastAsia="de-DE"/>
              </w:rPr>
              <w:t>Cost of all emergency room visits reported for the survey year.</w:t>
            </w:r>
          </w:p>
        </w:tc>
      </w:tr>
      <w:tr w:rsidR="00B62EC5" w:rsidRPr="00F61EC4" w14:paraId="6D3C497B" w14:textId="77777777" w:rsidTr="00506288">
        <w:trPr>
          <w:trHeight w:val="351"/>
        </w:trPr>
        <w:tc>
          <w:tcPr>
            <w:tcW w:w="1714" w:type="dxa"/>
          </w:tcPr>
          <w:p w14:paraId="523355BB" w14:textId="77777777" w:rsidR="00B62EC5" w:rsidRPr="00F61EC4" w:rsidRDefault="00B62EC5" w:rsidP="00D16EA3">
            <w:pPr>
              <w:autoSpaceDE w:val="0"/>
              <w:autoSpaceDN w:val="0"/>
              <w:adjustRightInd w:val="0"/>
              <w:rPr>
                <w:rFonts w:cs="Arial"/>
                <w:color w:val="000000"/>
                <w:sz w:val="20"/>
                <w:szCs w:val="20"/>
                <w:lang w:eastAsia="de-DE"/>
              </w:rPr>
            </w:pPr>
            <w:bookmarkStart w:id="19" w:name="_Hlk143110972"/>
            <w:r w:rsidRPr="00F61EC4">
              <w:rPr>
                <w:rFonts w:cs="Arial"/>
                <w:color w:val="000000"/>
                <w:sz w:val="20"/>
                <w:szCs w:val="20"/>
                <w:lang w:eastAsia="de-DE"/>
              </w:rPr>
              <w:t xml:space="preserve">Pharmacy encounters </w:t>
            </w:r>
            <w:bookmarkEnd w:id="19"/>
          </w:p>
        </w:tc>
        <w:tc>
          <w:tcPr>
            <w:tcW w:w="1629" w:type="dxa"/>
          </w:tcPr>
          <w:p w14:paraId="166CC785" w14:textId="77777777" w:rsidR="00B62EC5" w:rsidRPr="00F61EC4" w:rsidRDefault="00B62EC5" w:rsidP="00D16EA3">
            <w:pPr>
              <w:autoSpaceDE w:val="0"/>
              <w:autoSpaceDN w:val="0"/>
              <w:adjustRightInd w:val="0"/>
              <w:rPr>
                <w:rFonts w:cs="Arial"/>
                <w:color w:val="000000"/>
                <w:sz w:val="20"/>
                <w:szCs w:val="20"/>
                <w:lang w:eastAsia="de-DE"/>
              </w:rPr>
            </w:pPr>
            <w:r w:rsidRPr="00F61EC4">
              <w:rPr>
                <w:rFonts w:cs="Arial"/>
                <w:color w:val="000000"/>
                <w:sz w:val="20"/>
                <w:szCs w:val="20"/>
                <w:shd w:val="clear" w:color="auto" w:fill="FFFFFF"/>
              </w:rPr>
              <w:t>RXTOTYY</w:t>
            </w:r>
          </w:p>
        </w:tc>
        <w:tc>
          <w:tcPr>
            <w:tcW w:w="1833" w:type="dxa"/>
          </w:tcPr>
          <w:p w14:paraId="3205507F" w14:textId="77777777" w:rsidR="00B62EC5" w:rsidRPr="00F61EC4" w:rsidRDefault="00B62EC5" w:rsidP="00D16EA3">
            <w:pPr>
              <w:autoSpaceDE w:val="0"/>
              <w:autoSpaceDN w:val="0"/>
              <w:adjustRightInd w:val="0"/>
              <w:rPr>
                <w:rFonts w:cs="Arial"/>
                <w:color w:val="000000"/>
                <w:sz w:val="20"/>
                <w:szCs w:val="20"/>
                <w:lang w:eastAsia="de-DE"/>
              </w:rPr>
            </w:pPr>
            <w:r w:rsidRPr="00F61EC4">
              <w:rPr>
                <w:rFonts w:cs="Arial"/>
                <w:color w:val="000000"/>
                <w:sz w:val="20"/>
                <w:szCs w:val="20"/>
                <w:lang w:eastAsia="de-DE"/>
              </w:rPr>
              <w:t>Count</w:t>
            </w:r>
          </w:p>
        </w:tc>
        <w:tc>
          <w:tcPr>
            <w:tcW w:w="4174" w:type="dxa"/>
          </w:tcPr>
          <w:p w14:paraId="10EDE1B8" w14:textId="77777777" w:rsidR="00B62EC5" w:rsidRPr="00F61EC4" w:rsidRDefault="00B62EC5" w:rsidP="00D16EA3">
            <w:pPr>
              <w:autoSpaceDE w:val="0"/>
              <w:autoSpaceDN w:val="0"/>
              <w:adjustRightInd w:val="0"/>
              <w:rPr>
                <w:rFonts w:cs="Arial"/>
                <w:color w:val="000000"/>
                <w:sz w:val="20"/>
                <w:szCs w:val="20"/>
                <w:lang w:eastAsia="de-DE"/>
              </w:rPr>
            </w:pPr>
            <w:r w:rsidRPr="00F61EC4">
              <w:rPr>
                <w:rFonts w:cs="Arial"/>
                <w:color w:val="000000"/>
                <w:sz w:val="20"/>
                <w:szCs w:val="20"/>
                <w:lang w:eastAsia="de-DE"/>
              </w:rPr>
              <w:t xml:space="preserve">The number of prescriptions including refills </w:t>
            </w:r>
          </w:p>
        </w:tc>
      </w:tr>
      <w:tr w:rsidR="00B62EC5" w:rsidRPr="00F61EC4" w14:paraId="55E20D18" w14:textId="77777777" w:rsidTr="00506288">
        <w:trPr>
          <w:trHeight w:val="351"/>
        </w:trPr>
        <w:tc>
          <w:tcPr>
            <w:tcW w:w="1714" w:type="dxa"/>
          </w:tcPr>
          <w:p w14:paraId="3CDBE2BA" w14:textId="77777777" w:rsidR="00B62EC5" w:rsidRPr="00F61EC4" w:rsidRDefault="00B62EC5" w:rsidP="00D16EA3">
            <w:pPr>
              <w:autoSpaceDE w:val="0"/>
              <w:autoSpaceDN w:val="0"/>
              <w:adjustRightInd w:val="0"/>
              <w:rPr>
                <w:rFonts w:cs="Arial"/>
                <w:color w:val="000000"/>
                <w:sz w:val="20"/>
                <w:szCs w:val="20"/>
                <w:lang w:eastAsia="de-DE"/>
              </w:rPr>
            </w:pPr>
            <w:r w:rsidRPr="00F61EC4">
              <w:rPr>
                <w:rFonts w:cs="Arial"/>
                <w:color w:val="000000"/>
                <w:sz w:val="20"/>
                <w:szCs w:val="20"/>
                <w:lang w:eastAsia="de-DE"/>
              </w:rPr>
              <w:t xml:space="preserve">Pharmacy expenditures </w:t>
            </w:r>
          </w:p>
        </w:tc>
        <w:tc>
          <w:tcPr>
            <w:tcW w:w="1629" w:type="dxa"/>
          </w:tcPr>
          <w:p w14:paraId="5A95DAE7" w14:textId="77777777" w:rsidR="00B62EC5" w:rsidRPr="00F61EC4" w:rsidRDefault="00B62EC5" w:rsidP="00D16EA3">
            <w:pPr>
              <w:autoSpaceDE w:val="0"/>
              <w:autoSpaceDN w:val="0"/>
              <w:adjustRightInd w:val="0"/>
              <w:rPr>
                <w:rFonts w:cs="Arial"/>
                <w:color w:val="000000"/>
                <w:sz w:val="20"/>
                <w:szCs w:val="20"/>
                <w:lang w:eastAsia="de-DE"/>
              </w:rPr>
            </w:pPr>
            <w:r w:rsidRPr="00F61EC4">
              <w:rPr>
                <w:rFonts w:cs="Arial"/>
                <w:color w:val="000000"/>
                <w:sz w:val="20"/>
                <w:szCs w:val="20"/>
                <w:lang w:eastAsia="de-DE"/>
              </w:rPr>
              <w:t>RXEXPYY</w:t>
            </w:r>
          </w:p>
        </w:tc>
        <w:tc>
          <w:tcPr>
            <w:tcW w:w="1833" w:type="dxa"/>
          </w:tcPr>
          <w:p w14:paraId="6E646C61" w14:textId="77777777" w:rsidR="00B62EC5" w:rsidRPr="00F61EC4" w:rsidRDefault="00B62EC5" w:rsidP="00D16EA3">
            <w:pPr>
              <w:autoSpaceDE w:val="0"/>
              <w:autoSpaceDN w:val="0"/>
              <w:adjustRightInd w:val="0"/>
              <w:rPr>
                <w:rFonts w:cs="Arial"/>
                <w:color w:val="000000"/>
                <w:sz w:val="20"/>
                <w:szCs w:val="20"/>
                <w:lang w:eastAsia="de-DE"/>
              </w:rPr>
            </w:pPr>
            <w:r w:rsidRPr="00F61EC4">
              <w:rPr>
                <w:rFonts w:cs="Arial"/>
                <w:color w:val="000000"/>
                <w:sz w:val="20"/>
                <w:szCs w:val="20"/>
                <w:lang w:eastAsia="de-DE"/>
              </w:rPr>
              <w:t>Continuous</w:t>
            </w:r>
          </w:p>
        </w:tc>
        <w:tc>
          <w:tcPr>
            <w:tcW w:w="4174" w:type="dxa"/>
          </w:tcPr>
          <w:p w14:paraId="1D9EB8EE" w14:textId="77777777" w:rsidR="00B62EC5" w:rsidRPr="00F61EC4" w:rsidRDefault="00B62EC5" w:rsidP="00D16EA3">
            <w:pPr>
              <w:autoSpaceDE w:val="0"/>
              <w:autoSpaceDN w:val="0"/>
              <w:adjustRightInd w:val="0"/>
              <w:rPr>
                <w:rFonts w:cs="Arial"/>
                <w:color w:val="000000"/>
                <w:sz w:val="20"/>
                <w:szCs w:val="20"/>
                <w:lang w:eastAsia="de-DE"/>
              </w:rPr>
            </w:pPr>
            <w:r w:rsidRPr="00F61EC4">
              <w:rPr>
                <w:rFonts w:cs="Arial"/>
                <w:color w:val="000000"/>
                <w:sz w:val="20"/>
                <w:szCs w:val="20"/>
                <w:lang w:eastAsia="de-DE"/>
              </w:rPr>
              <w:t xml:space="preserve">All pharmacy payments by either a third party (Medicare, Medicaid, private, or other) or the self-reported patient out-of-pocket expenses </w:t>
            </w:r>
          </w:p>
        </w:tc>
      </w:tr>
      <w:tr w:rsidR="00B62EC5" w:rsidRPr="00F61EC4" w14:paraId="11CBFF80" w14:textId="77777777" w:rsidTr="00506288">
        <w:trPr>
          <w:trHeight w:val="351"/>
        </w:trPr>
        <w:tc>
          <w:tcPr>
            <w:tcW w:w="1714" w:type="dxa"/>
          </w:tcPr>
          <w:p w14:paraId="5C1D3812" w14:textId="77777777" w:rsidR="00B62EC5" w:rsidRPr="00F61EC4" w:rsidRDefault="00B62EC5" w:rsidP="00D16EA3">
            <w:pPr>
              <w:autoSpaceDE w:val="0"/>
              <w:autoSpaceDN w:val="0"/>
              <w:adjustRightInd w:val="0"/>
              <w:rPr>
                <w:rFonts w:cs="Arial"/>
                <w:color w:val="000000"/>
                <w:sz w:val="20"/>
                <w:lang w:eastAsia="de-DE"/>
              </w:rPr>
            </w:pPr>
            <w:r w:rsidRPr="00F61EC4">
              <w:rPr>
                <w:rFonts w:cs="Arial"/>
                <w:color w:val="000000"/>
                <w:sz w:val="20"/>
                <w:szCs w:val="20"/>
                <w:lang w:eastAsia="de-DE"/>
              </w:rPr>
              <w:t>Primary care encounters (also CKD-</w:t>
            </w:r>
            <w:proofErr w:type="gramStart"/>
            <w:r w:rsidRPr="00F61EC4">
              <w:rPr>
                <w:rFonts w:cs="Arial"/>
                <w:color w:val="000000"/>
                <w:sz w:val="20"/>
                <w:szCs w:val="20"/>
                <w:lang w:eastAsia="de-DE"/>
              </w:rPr>
              <w:t>specific)</w:t>
            </w:r>
            <w:r w:rsidRPr="00F61EC4">
              <w:rPr>
                <w:rFonts w:cs="Arial"/>
                <w:color w:val="000000"/>
                <w:sz w:val="20"/>
                <w:szCs w:val="20"/>
                <w:vertAlign w:val="superscript"/>
                <w:lang w:eastAsia="de-DE"/>
              </w:rPr>
              <w:t>&amp;</w:t>
            </w:r>
            <w:proofErr w:type="gramEnd"/>
            <w:r w:rsidRPr="00F61EC4">
              <w:rPr>
                <w:rFonts w:cs="Arial"/>
                <w:color w:val="000000"/>
                <w:sz w:val="20"/>
                <w:szCs w:val="20"/>
                <w:lang w:eastAsia="de-DE"/>
              </w:rPr>
              <w:t xml:space="preserve"> </w:t>
            </w:r>
          </w:p>
        </w:tc>
        <w:tc>
          <w:tcPr>
            <w:tcW w:w="1629" w:type="dxa"/>
          </w:tcPr>
          <w:p w14:paraId="67FCE906" w14:textId="77777777" w:rsidR="00B62EC5" w:rsidRPr="00F61EC4" w:rsidRDefault="00B62EC5" w:rsidP="00D16EA3">
            <w:pPr>
              <w:autoSpaceDE w:val="0"/>
              <w:autoSpaceDN w:val="0"/>
              <w:adjustRightInd w:val="0"/>
              <w:rPr>
                <w:rFonts w:cs="Arial"/>
                <w:color w:val="000000"/>
                <w:sz w:val="20"/>
                <w:lang w:eastAsia="de-DE"/>
              </w:rPr>
            </w:pPr>
            <w:r w:rsidRPr="00F61EC4">
              <w:rPr>
                <w:rFonts w:cs="Arial"/>
                <w:color w:val="000000"/>
                <w:sz w:val="20"/>
                <w:szCs w:val="20"/>
                <w:shd w:val="clear" w:color="auto" w:fill="FFFFFF"/>
              </w:rPr>
              <w:t>DRSPLTY_M18</w:t>
            </w:r>
          </w:p>
        </w:tc>
        <w:tc>
          <w:tcPr>
            <w:tcW w:w="1833" w:type="dxa"/>
          </w:tcPr>
          <w:p w14:paraId="2E6C1F42" w14:textId="77777777" w:rsidR="00B62EC5" w:rsidRPr="00F61EC4" w:rsidRDefault="00B62EC5" w:rsidP="00D16EA3">
            <w:pPr>
              <w:autoSpaceDE w:val="0"/>
              <w:autoSpaceDN w:val="0"/>
              <w:adjustRightInd w:val="0"/>
              <w:rPr>
                <w:rFonts w:cs="Arial"/>
                <w:color w:val="000000"/>
                <w:sz w:val="20"/>
                <w:lang w:eastAsia="de-DE"/>
              </w:rPr>
            </w:pPr>
            <w:r w:rsidRPr="00F61EC4">
              <w:rPr>
                <w:rFonts w:cs="Arial"/>
                <w:color w:val="000000"/>
                <w:sz w:val="20"/>
                <w:szCs w:val="20"/>
                <w:lang w:eastAsia="de-DE"/>
              </w:rPr>
              <w:t>Count</w:t>
            </w:r>
          </w:p>
        </w:tc>
        <w:tc>
          <w:tcPr>
            <w:tcW w:w="4174" w:type="dxa"/>
          </w:tcPr>
          <w:p w14:paraId="04F7E625" w14:textId="77777777" w:rsidR="00B62EC5" w:rsidRPr="00F61EC4" w:rsidRDefault="00B62EC5" w:rsidP="00D16EA3">
            <w:pPr>
              <w:autoSpaceDE w:val="0"/>
              <w:autoSpaceDN w:val="0"/>
              <w:adjustRightInd w:val="0"/>
              <w:rPr>
                <w:rFonts w:cs="Arial"/>
                <w:color w:val="000000"/>
                <w:sz w:val="20"/>
                <w:lang w:eastAsia="de-DE"/>
              </w:rPr>
            </w:pPr>
            <w:r w:rsidRPr="00F61EC4">
              <w:rPr>
                <w:rFonts w:cs="Arial"/>
                <w:color w:val="000000"/>
                <w:sz w:val="20"/>
                <w:szCs w:val="20"/>
                <w:lang w:eastAsia="de-DE"/>
              </w:rPr>
              <w:t xml:space="preserve">A count of all outpatient encounters with a provider whose specialty is family </w:t>
            </w:r>
            <w:proofErr w:type="gramStart"/>
            <w:r w:rsidRPr="00F61EC4">
              <w:rPr>
                <w:rFonts w:cs="Arial"/>
                <w:color w:val="000000"/>
                <w:sz w:val="20"/>
                <w:szCs w:val="20"/>
                <w:lang w:eastAsia="de-DE"/>
              </w:rPr>
              <w:t>practice(</w:t>
            </w:r>
            <w:proofErr w:type="gramEnd"/>
            <w:r w:rsidRPr="00F61EC4">
              <w:rPr>
                <w:rFonts w:cs="Arial"/>
                <w:color w:val="000000"/>
                <w:sz w:val="20"/>
                <w:szCs w:val="20"/>
                <w:lang w:eastAsia="de-DE"/>
              </w:rPr>
              <w:t xml:space="preserve">6), internal </w:t>
            </w:r>
            <w:proofErr w:type="gramStart"/>
            <w:r w:rsidRPr="00F61EC4">
              <w:rPr>
                <w:rFonts w:cs="Arial"/>
                <w:color w:val="000000"/>
                <w:sz w:val="20"/>
                <w:szCs w:val="20"/>
                <w:lang w:eastAsia="de-DE"/>
              </w:rPr>
              <w:t>medicine(</w:t>
            </w:r>
            <w:proofErr w:type="gramEnd"/>
            <w:r w:rsidRPr="00F61EC4">
              <w:rPr>
                <w:rFonts w:cs="Arial"/>
                <w:color w:val="000000"/>
                <w:sz w:val="20"/>
                <w:szCs w:val="20"/>
                <w:lang w:eastAsia="de-DE"/>
              </w:rPr>
              <w:t xml:space="preserve">14), </w:t>
            </w:r>
            <w:proofErr w:type="gramStart"/>
            <w:r w:rsidRPr="00F61EC4">
              <w:rPr>
                <w:rFonts w:cs="Arial"/>
                <w:color w:val="000000"/>
                <w:sz w:val="20"/>
                <w:szCs w:val="20"/>
                <w:lang w:eastAsia="de-DE"/>
              </w:rPr>
              <w:t>OBGYN(</w:t>
            </w:r>
            <w:proofErr w:type="gramEnd"/>
            <w:r w:rsidRPr="00F61EC4">
              <w:rPr>
                <w:rFonts w:cs="Arial"/>
                <w:color w:val="000000"/>
                <w:sz w:val="20"/>
                <w:szCs w:val="20"/>
                <w:lang w:eastAsia="de-DE"/>
              </w:rPr>
              <w:t xml:space="preserve">11), or general </w:t>
            </w:r>
            <w:proofErr w:type="gramStart"/>
            <w:r w:rsidRPr="00F61EC4">
              <w:rPr>
                <w:rFonts w:cs="Arial"/>
                <w:color w:val="000000"/>
                <w:sz w:val="20"/>
                <w:szCs w:val="20"/>
                <w:lang w:eastAsia="de-DE"/>
              </w:rPr>
              <w:t>practitioner(</w:t>
            </w:r>
            <w:proofErr w:type="gramEnd"/>
            <w:r w:rsidRPr="00F61EC4">
              <w:rPr>
                <w:rFonts w:cs="Arial"/>
                <w:color w:val="000000"/>
                <w:sz w:val="20"/>
                <w:szCs w:val="20"/>
                <w:lang w:eastAsia="de-DE"/>
              </w:rPr>
              <w:t xml:space="preserve">8) </w:t>
            </w:r>
          </w:p>
        </w:tc>
      </w:tr>
    </w:tbl>
    <w:p w14:paraId="3231F900" w14:textId="77777777" w:rsidR="00506288" w:rsidRPr="0054253A" w:rsidRDefault="00506288" w:rsidP="00506288">
      <w:pPr>
        <w:spacing w:after="0" w:line="240" w:lineRule="auto"/>
        <w:rPr>
          <w:rFonts w:cs="Arial"/>
          <w:sz w:val="18"/>
          <w:szCs w:val="18"/>
        </w:rPr>
      </w:pPr>
      <w:r w:rsidRPr="0054253A">
        <w:rPr>
          <w:rFonts w:cs="Arial"/>
          <w:sz w:val="18"/>
          <w:szCs w:val="18"/>
        </w:rPr>
        <w:t xml:space="preserve">Abbreviations: </w:t>
      </w:r>
      <w:r>
        <w:rPr>
          <w:rFonts w:cs="Arial"/>
          <w:sz w:val="18"/>
          <w:szCs w:val="18"/>
        </w:rPr>
        <w:t>CKD, chronic kidney disease; MEPS, Medical Expenditure Panel Survey; OBGYN, obstetrics gynecology</w:t>
      </w:r>
    </w:p>
    <w:p w14:paraId="40B9CA5A" w14:textId="77777777" w:rsidR="00506288" w:rsidRPr="00506288" w:rsidRDefault="00506288" w:rsidP="00506288">
      <w:pPr>
        <w:spacing w:after="0" w:line="240" w:lineRule="auto"/>
        <w:rPr>
          <w:rFonts w:cs="Arial"/>
          <w:sz w:val="18"/>
          <w:szCs w:val="18"/>
        </w:rPr>
      </w:pPr>
      <w:r w:rsidRPr="00506288">
        <w:rPr>
          <w:rFonts w:cs="Arial"/>
          <w:sz w:val="18"/>
          <w:szCs w:val="18"/>
        </w:rPr>
        <w:t>*YY= 2-digit year e.g. TOTEXP19 represents total healthcare expenditure for year 2019</w:t>
      </w:r>
    </w:p>
    <w:p w14:paraId="3294C0B4" w14:textId="77777777" w:rsidR="00506288" w:rsidRPr="00506288" w:rsidRDefault="00506288" w:rsidP="00506288">
      <w:pPr>
        <w:spacing w:after="0" w:line="240" w:lineRule="auto"/>
        <w:rPr>
          <w:rFonts w:cs="Arial"/>
          <w:sz w:val="18"/>
          <w:szCs w:val="18"/>
        </w:rPr>
      </w:pPr>
      <w:r w:rsidRPr="00506288">
        <w:rPr>
          <w:rFonts w:cs="Arial"/>
          <w:sz w:val="18"/>
          <w:szCs w:val="18"/>
          <w:vertAlign w:val="superscript"/>
        </w:rPr>
        <w:t>+</w:t>
      </w:r>
      <w:r w:rsidRPr="00506288">
        <w:rPr>
          <w:rFonts w:cs="Arial"/>
          <w:sz w:val="18"/>
          <w:szCs w:val="18"/>
        </w:rPr>
        <w:t xml:space="preserve">These variables may be combined to define additional outcomes </w:t>
      </w:r>
      <w:proofErr w:type="gramStart"/>
      <w:r w:rsidRPr="00506288">
        <w:rPr>
          <w:rFonts w:cs="Arial"/>
          <w:sz w:val="18"/>
          <w:szCs w:val="18"/>
        </w:rPr>
        <w:t>such as:</w:t>
      </w:r>
      <w:proofErr w:type="gramEnd"/>
      <w:r w:rsidRPr="00506288">
        <w:rPr>
          <w:rFonts w:cs="Arial"/>
          <w:sz w:val="18"/>
          <w:szCs w:val="18"/>
        </w:rPr>
        <w:t xml:space="preserve"> average length of stay and longest length of stay</w:t>
      </w:r>
    </w:p>
    <w:p w14:paraId="1FD36157" w14:textId="0FB18359" w:rsidR="00506288" w:rsidRDefault="00506288" w:rsidP="00506288">
      <w:pPr>
        <w:spacing w:after="0" w:line="240" w:lineRule="auto"/>
        <w:rPr>
          <w:rFonts w:cs="Arial"/>
          <w:sz w:val="18"/>
          <w:szCs w:val="18"/>
        </w:rPr>
      </w:pPr>
      <w:r w:rsidRPr="00506288">
        <w:rPr>
          <w:rFonts w:cs="Arial"/>
          <w:sz w:val="18"/>
          <w:szCs w:val="18"/>
          <w:vertAlign w:val="superscript"/>
        </w:rPr>
        <w:t>&amp;</w:t>
      </w:r>
      <w:r w:rsidRPr="00506288">
        <w:rPr>
          <w:rFonts w:cs="Arial"/>
          <w:sz w:val="18"/>
          <w:szCs w:val="18"/>
        </w:rPr>
        <w:t>Provider specialty is not available on the annual, patient-level consolidated file and may only be used in secondary analysis.</w:t>
      </w:r>
    </w:p>
    <w:p w14:paraId="1370BFA0" w14:textId="67E68978" w:rsidR="001E5360" w:rsidRPr="00F61EC4" w:rsidRDefault="001E5360" w:rsidP="001E5360">
      <w:pPr>
        <w:pStyle w:val="CS1STLEVELautono"/>
        <w:rPr>
          <w:rFonts w:ascii="Arial" w:hAnsi="Arial" w:cs="Arial"/>
          <w:lang w:val="en-GB"/>
        </w:rPr>
      </w:pPr>
      <w:r w:rsidRPr="00F61EC4">
        <w:rPr>
          <w:rFonts w:ascii="Arial" w:hAnsi="Arial" w:cs="Arial"/>
          <w:lang w:val="en-GB"/>
        </w:rPr>
        <w:t>Details on Statistical Models and Model Selection</w:t>
      </w:r>
    </w:p>
    <w:p w14:paraId="6774177E" w14:textId="77777777" w:rsidR="001E5360" w:rsidRPr="00F61EC4" w:rsidRDefault="001E5360" w:rsidP="001E5360">
      <w:pPr>
        <w:pStyle w:val="CS2NDLEVELautono"/>
        <w:rPr>
          <w:rFonts w:ascii="Arial" w:hAnsi="Arial" w:cs="Arial"/>
        </w:rPr>
      </w:pPr>
      <w:bookmarkStart w:id="20" w:name="_Toc342653748"/>
      <w:bookmarkStart w:id="21" w:name="_Toc66728629"/>
      <w:bookmarkStart w:id="22" w:name="_Toc179310804"/>
      <w:r w:rsidRPr="00F61EC4">
        <w:rPr>
          <w:rFonts w:ascii="Arial" w:hAnsi="Arial" w:cs="Arial"/>
        </w:rPr>
        <w:t>Main summary measures</w:t>
      </w:r>
      <w:bookmarkEnd w:id="20"/>
      <w:bookmarkEnd w:id="21"/>
      <w:bookmarkEnd w:id="22"/>
    </w:p>
    <w:p w14:paraId="6BB629B8" w14:textId="3BB61F35" w:rsidR="001E5360" w:rsidRPr="00F61EC4" w:rsidRDefault="001E5360" w:rsidP="001E5360">
      <w:pPr>
        <w:rPr>
          <w:rFonts w:cs="Arial"/>
        </w:rPr>
      </w:pPr>
      <w:bookmarkStart w:id="23" w:name="_Toc342653749"/>
      <w:bookmarkStart w:id="24" w:name="_Toc66728630"/>
      <w:r w:rsidRPr="00F61EC4">
        <w:rPr>
          <w:rFonts w:cs="Arial"/>
        </w:rPr>
        <w:t>All outcome variables were first summarized with appropriate statistics. Categorical outcomes were summarized as the percentage of the sample, or sub-sample, of interest within each category. Continuous outcomes were summarized using mean, standard deviation and counts.</w:t>
      </w:r>
    </w:p>
    <w:p w14:paraId="466B55BB" w14:textId="77777777" w:rsidR="001E5360" w:rsidRPr="00F61EC4" w:rsidRDefault="001E5360" w:rsidP="001E5360">
      <w:pPr>
        <w:pStyle w:val="CS2NDLEVELautono"/>
        <w:rPr>
          <w:rFonts w:ascii="Arial" w:hAnsi="Arial" w:cs="Arial"/>
        </w:rPr>
      </w:pPr>
      <w:bookmarkStart w:id="25" w:name="_Ref172536258"/>
      <w:bookmarkStart w:id="26" w:name="_Ref172552020"/>
      <w:bookmarkStart w:id="27" w:name="_Toc179310805"/>
      <w:r w:rsidRPr="00F61EC4">
        <w:rPr>
          <w:rFonts w:ascii="Arial" w:hAnsi="Arial" w:cs="Arial"/>
        </w:rPr>
        <w:t>Main statistical methods</w:t>
      </w:r>
      <w:bookmarkEnd w:id="23"/>
      <w:bookmarkEnd w:id="24"/>
      <w:bookmarkEnd w:id="25"/>
      <w:bookmarkEnd w:id="26"/>
      <w:bookmarkEnd w:id="27"/>
    </w:p>
    <w:p w14:paraId="1EC4B157" w14:textId="77777777" w:rsidR="001E5360" w:rsidRPr="00F61EC4" w:rsidRDefault="001E5360" w:rsidP="001E5360">
      <w:pPr>
        <w:rPr>
          <w:rFonts w:cs="Arial"/>
        </w:rPr>
      </w:pPr>
      <w:r w:rsidRPr="00F61EC4">
        <w:rPr>
          <w:rFonts w:cs="Arial"/>
        </w:rPr>
        <w:t xml:space="preserve">Prior to estimating </w:t>
      </w:r>
      <w:proofErr w:type="gramStart"/>
      <w:r w:rsidRPr="00F61EC4">
        <w:rPr>
          <w:rFonts w:cs="Arial"/>
        </w:rPr>
        <w:t>any multivariable</w:t>
      </w:r>
      <w:proofErr w:type="gramEnd"/>
      <w:r w:rsidRPr="00F61EC4">
        <w:rPr>
          <w:rFonts w:cs="Arial"/>
        </w:rPr>
        <w:t xml:space="preserve">, empirical models, descriptive statistics of demographic, socioeconomic, and access to care variables for the CKD, KF and at elevated risk of CKD populations were created. </w:t>
      </w:r>
    </w:p>
    <w:p w14:paraId="35B2E0DC" w14:textId="77777777" w:rsidR="001E5360" w:rsidRPr="00F61EC4" w:rsidRDefault="001E5360" w:rsidP="001E5360">
      <w:pPr>
        <w:rPr>
          <w:rFonts w:cs="Arial"/>
          <w:lang w:eastAsia="de-DE"/>
        </w:rPr>
      </w:pPr>
      <w:r w:rsidRPr="00F61EC4">
        <w:rPr>
          <w:rFonts w:cs="Arial"/>
          <w:lang w:eastAsia="de-DE"/>
        </w:rPr>
        <w:t xml:space="preserve">Most of the variables used in this study are categorical. Following initial tabulations and review of these variables, definitions of variables used in final analysis were applied. Examples of these definitions </w:t>
      </w:r>
      <w:proofErr w:type="gramStart"/>
      <w:r w:rsidRPr="00F61EC4">
        <w:rPr>
          <w:rFonts w:cs="Arial"/>
          <w:lang w:eastAsia="de-DE"/>
        </w:rPr>
        <w:t>are:</w:t>
      </w:r>
      <w:proofErr w:type="gramEnd"/>
      <w:r w:rsidRPr="00F61EC4">
        <w:rPr>
          <w:rFonts w:cs="Arial"/>
          <w:lang w:eastAsia="de-DE"/>
        </w:rPr>
        <w:t xml:space="preserve"> collapsing the education variable (Hideg) into categories of post-secondary education or not, collapsing marital status into Never Married or Married, and combining having a usual source of care (Haveus42) and type of usual source of care (Plctyp42) to highlight those with a clinic/outpatient usual source of care.</w:t>
      </w:r>
    </w:p>
    <w:p w14:paraId="71226BF7" w14:textId="77777777" w:rsidR="001E5360" w:rsidRPr="00F61EC4" w:rsidRDefault="001E5360" w:rsidP="001E5360">
      <w:pPr>
        <w:rPr>
          <w:rFonts w:cs="Arial"/>
          <w:lang w:eastAsia="de-DE"/>
        </w:rPr>
      </w:pPr>
      <w:r w:rsidRPr="00F61EC4">
        <w:rPr>
          <w:rFonts w:cs="Arial"/>
          <w:lang w:eastAsia="de-DE"/>
        </w:rPr>
        <w:lastRenderedPageBreak/>
        <w:t>A structured, sequential approach to all analyses was followed. This approach protected against performing inappropriate analysis (i.e., a logistic regression with quasi-separation) while still providing meaningful insights. The steps to this approach were:</w:t>
      </w:r>
    </w:p>
    <w:p w14:paraId="76EA6993" w14:textId="277CE91D" w:rsidR="001E5360" w:rsidRPr="00F61EC4" w:rsidRDefault="001E5360" w:rsidP="001E5360">
      <w:pPr>
        <w:pStyle w:val="ListParagraph"/>
        <w:numPr>
          <w:ilvl w:val="0"/>
          <w:numId w:val="15"/>
        </w:numPr>
        <w:rPr>
          <w:rFonts w:cs="Arial"/>
          <w:lang w:eastAsia="de-DE"/>
        </w:rPr>
      </w:pPr>
      <w:r w:rsidRPr="00F61EC4">
        <w:rPr>
          <w:rFonts w:cs="Arial"/>
          <w:b/>
          <w:bCs/>
          <w:lang w:eastAsia="de-DE"/>
        </w:rPr>
        <w:t>Univariate analyses</w:t>
      </w:r>
      <w:r w:rsidRPr="00F61EC4">
        <w:rPr>
          <w:rFonts w:cs="Arial"/>
          <w:lang w:eastAsia="de-DE"/>
        </w:rPr>
        <w:t xml:space="preserve">: Prior to performing any comparisons or constructing cross-tabulations, each outcome of potential covariate was examined. These included the range and distribution of each variable, identifying small cell counts, and determining the correct weight needed to construct US level estimates. </w:t>
      </w:r>
      <w:r w:rsidRPr="00F61EC4">
        <w:rPr>
          <w:rFonts w:cs="Arial"/>
          <w:i/>
          <w:iCs/>
          <w:lang w:eastAsia="de-DE"/>
        </w:rPr>
        <w:t>Results of this initial screening are embedded in manuscript and appendix tables.</w:t>
      </w:r>
    </w:p>
    <w:p w14:paraId="19E11B73" w14:textId="3570E06F" w:rsidR="001E5360" w:rsidRPr="00F61EC4" w:rsidRDefault="001E5360" w:rsidP="001E5360">
      <w:pPr>
        <w:pStyle w:val="ListParagraph"/>
        <w:numPr>
          <w:ilvl w:val="0"/>
          <w:numId w:val="15"/>
        </w:numPr>
        <w:rPr>
          <w:rFonts w:cs="Arial"/>
          <w:color w:val="000000"/>
          <w:szCs w:val="24"/>
          <w:lang w:eastAsia="de-DE"/>
        </w:rPr>
      </w:pPr>
      <w:r w:rsidRPr="00F61EC4">
        <w:rPr>
          <w:rFonts w:cs="Arial"/>
          <w:b/>
          <w:bCs/>
          <w:color w:val="000000"/>
          <w:szCs w:val="24"/>
          <w:lang w:eastAsia="de-DE"/>
        </w:rPr>
        <w:t>Bivariate analyses with outcomes:</w:t>
      </w:r>
      <w:r w:rsidRPr="00F61EC4">
        <w:rPr>
          <w:rFonts w:cs="Arial"/>
          <w:color w:val="000000"/>
          <w:szCs w:val="24"/>
          <w:lang w:eastAsia="de-DE"/>
        </w:rPr>
        <w:t xml:space="preserve"> For each outcome of interest, a set of contingency tables identified variables significantly associated with the outcome of interest. These analyses used correlation tests appropriate to the outcome and causal variable of interest. </w:t>
      </w:r>
      <w:r w:rsidRPr="00F61EC4">
        <w:rPr>
          <w:rFonts w:cs="Arial"/>
          <w:i/>
          <w:iCs/>
          <w:color w:val="000000"/>
          <w:szCs w:val="24"/>
          <w:lang w:eastAsia="de-DE"/>
        </w:rPr>
        <w:t>Results from this analysis are provided in Tables 1 and 2 in the manuscript.</w:t>
      </w:r>
    </w:p>
    <w:p w14:paraId="11AEF052" w14:textId="77777777" w:rsidR="0038200C" w:rsidRPr="00F61EC4" w:rsidRDefault="001E5360" w:rsidP="0038200C">
      <w:pPr>
        <w:pStyle w:val="ListParagraph"/>
        <w:numPr>
          <w:ilvl w:val="0"/>
          <w:numId w:val="15"/>
        </w:numPr>
        <w:rPr>
          <w:rFonts w:cs="Arial"/>
          <w:color w:val="000000"/>
        </w:rPr>
      </w:pPr>
      <w:bookmarkStart w:id="28" w:name="_Ref154054830"/>
      <w:r w:rsidRPr="00F61EC4">
        <w:rPr>
          <w:rFonts w:cs="Arial"/>
          <w:b/>
          <w:bCs/>
          <w:color w:val="000000"/>
          <w:szCs w:val="24"/>
          <w:lang w:eastAsia="de-DE"/>
        </w:rPr>
        <w:t>Multivariable analysis:</w:t>
      </w:r>
      <w:r w:rsidRPr="00F61EC4">
        <w:rPr>
          <w:rFonts w:cs="Arial"/>
          <w:color w:val="000000"/>
          <w:szCs w:val="24"/>
          <w:lang w:eastAsia="de-DE"/>
        </w:rPr>
        <w:t xml:space="preserve"> M</w:t>
      </w:r>
      <w:r w:rsidRPr="00F61EC4">
        <w:rPr>
          <w:rFonts w:cs="Arial"/>
          <w:color w:val="000000"/>
        </w:rPr>
        <w:t xml:space="preserve">ultivariable regressions adjusted for factors such as age, geography, and comorbidity status </w:t>
      </w:r>
      <w:r w:rsidR="0038200C" w:rsidRPr="00F61EC4">
        <w:rPr>
          <w:rFonts w:cs="Arial"/>
          <w:color w:val="000000"/>
        </w:rPr>
        <w:t xml:space="preserve">(Table 1 of the manuscript). </w:t>
      </w:r>
      <w:r w:rsidRPr="00F61EC4">
        <w:rPr>
          <w:rFonts w:cs="Arial"/>
          <w:color w:val="000000"/>
        </w:rPr>
        <w:t>These models focused upon the association between covariates and access (Objective 1</w:t>
      </w:r>
      <w:r w:rsidR="0038200C" w:rsidRPr="00F61EC4">
        <w:rPr>
          <w:rFonts w:cs="Arial"/>
          <w:color w:val="000000"/>
        </w:rPr>
        <w:t>: Results in Table 2 of the manuscript as Odds Ratios</w:t>
      </w:r>
      <w:r w:rsidRPr="00F61EC4">
        <w:rPr>
          <w:rFonts w:cs="Arial"/>
          <w:color w:val="000000"/>
        </w:rPr>
        <w:t>) or costs and HCRU (Objective 2</w:t>
      </w:r>
      <w:r w:rsidR="0038200C" w:rsidRPr="00F61EC4">
        <w:rPr>
          <w:rFonts w:cs="Arial"/>
          <w:color w:val="000000"/>
        </w:rPr>
        <w:t>: Results in Table 3 of the manuscript</w:t>
      </w:r>
      <w:r w:rsidRPr="00F61EC4">
        <w:rPr>
          <w:rFonts w:cs="Arial"/>
          <w:color w:val="000000"/>
        </w:rPr>
        <w:t>).</w:t>
      </w:r>
      <w:bookmarkEnd w:id="28"/>
      <w:r w:rsidRPr="00F61EC4">
        <w:rPr>
          <w:rFonts w:cs="Arial"/>
          <w:color w:val="000000"/>
        </w:rPr>
        <w:t xml:space="preserve"> </w:t>
      </w:r>
    </w:p>
    <w:p w14:paraId="4E30A7F3" w14:textId="77777777" w:rsidR="0038200C" w:rsidRPr="00F61EC4" w:rsidRDefault="001E5360" w:rsidP="0038200C">
      <w:pPr>
        <w:pStyle w:val="ListParagraph"/>
        <w:numPr>
          <w:ilvl w:val="1"/>
          <w:numId w:val="15"/>
        </w:numPr>
        <w:rPr>
          <w:rFonts w:cs="Arial"/>
          <w:color w:val="000000"/>
        </w:rPr>
      </w:pPr>
      <w:r w:rsidRPr="00F61EC4">
        <w:rPr>
          <w:rFonts w:cs="Arial"/>
          <w:color w:val="000000"/>
        </w:rPr>
        <w:t xml:space="preserve">For the first objective, logistic regressions were estimated.  </w:t>
      </w:r>
    </w:p>
    <w:p w14:paraId="0F3D085B" w14:textId="29AF893D" w:rsidR="001E5360" w:rsidRPr="00F61EC4" w:rsidRDefault="001E5360" w:rsidP="0038200C">
      <w:pPr>
        <w:pStyle w:val="ListParagraph"/>
        <w:numPr>
          <w:ilvl w:val="1"/>
          <w:numId w:val="15"/>
        </w:numPr>
        <w:rPr>
          <w:rFonts w:cs="Arial"/>
          <w:color w:val="000000"/>
        </w:rPr>
      </w:pPr>
      <w:r w:rsidRPr="00F61EC4">
        <w:rPr>
          <w:rFonts w:cs="Arial"/>
          <w:color w:val="000000"/>
        </w:rPr>
        <w:t>For the second, multivariable regression models assuming gamma-distributed errors were estimated, and in the case of a large zero-mass (i.e. a significant proportion of the same with none of the type of utilization being considered) a hurdle model was estimated.</w:t>
      </w:r>
    </w:p>
    <w:p w14:paraId="33764820" w14:textId="35C95558" w:rsidR="001E5360" w:rsidRPr="00F61EC4" w:rsidRDefault="001E5360" w:rsidP="001E5360">
      <w:pPr>
        <w:pStyle w:val="ListParagraph"/>
        <w:numPr>
          <w:ilvl w:val="0"/>
          <w:numId w:val="15"/>
        </w:numPr>
        <w:rPr>
          <w:rFonts w:cs="Arial"/>
          <w:color w:val="000000"/>
        </w:rPr>
      </w:pPr>
      <w:r w:rsidRPr="00F61EC4">
        <w:rPr>
          <w:rFonts w:cs="Arial"/>
          <w:b/>
          <w:bCs/>
          <w:color w:val="000000"/>
          <w:szCs w:val="24"/>
          <w:lang w:eastAsia="de-DE"/>
        </w:rPr>
        <w:t>Missing Data:</w:t>
      </w:r>
      <w:r w:rsidRPr="00F61EC4">
        <w:rPr>
          <w:rFonts w:cs="Arial"/>
          <w:color w:val="000000"/>
        </w:rPr>
        <w:t xml:space="preserve"> Varying degrees of missingness occurred for many of the access measures. Listwise deletion was used and analytic samples adjusted for each multivariable regression and both the final number of responses and weighted size of the analytic sample noted.</w:t>
      </w:r>
    </w:p>
    <w:p w14:paraId="71772403" w14:textId="77777777" w:rsidR="000F122B" w:rsidRDefault="000F122B">
      <w:pPr>
        <w:spacing w:line="278" w:lineRule="auto"/>
        <w:rPr>
          <w:rFonts w:eastAsiaTheme="minorEastAsia" w:cs="Arial"/>
          <w:b/>
          <w:caps/>
          <w:kern w:val="0"/>
          <w:sz w:val="28"/>
          <w:szCs w:val="24"/>
          <w:lang w:val="en-GB" w:eastAsia="de-DE"/>
          <w14:ligatures w14:val="none"/>
        </w:rPr>
      </w:pPr>
      <w:r>
        <w:rPr>
          <w:rFonts w:cs="Arial"/>
          <w:lang w:val="en-GB"/>
        </w:rPr>
        <w:br w:type="page"/>
      </w:r>
    </w:p>
    <w:p w14:paraId="5EBADE0F" w14:textId="38B42188" w:rsidR="00050EE3" w:rsidRPr="00F61EC4" w:rsidRDefault="00236ECF" w:rsidP="00236ECF">
      <w:pPr>
        <w:pStyle w:val="CS1STLEVELautono"/>
        <w:rPr>
          <w:rFonts w:ascii="Arial" w:hAnsi="Arial" w:cs="Arial"/>
          <w:lang w:val="en-GB"/>
        </w:rPr>
      </w:pPr>
      <w:r w:rsidRPr="00F61EC4">
        <w:rPr>
          <w:rFonts w:ascii="Arial" w:hAnsi="Arial" w:cs="Arial"/>
          <w:lang w:val="en-GB"/>
        </w:rPr>
        <w:lastRenderedPageBreak/>
        <w:t>Supplementary Results</w:t>
      </w:r>
    </w:p>
    <w:p w14:paraId="2541C96C" w14:textId="756B71FE" w:rsidR="00E759FF" w:rsidRPr="00E759FF" w:rsidRDefault="00E759FF" w:rsidP="00E759FF">
      <w:pPr>
        <w:pStyle w:val="Caption"/>
        <w:ind w:left="0" w:firstLine="0"/>
        <w:rPr>
          <w:rFonts w:ascii="Arial" w:hAnsi="Arial" w:cs="Arial"/>
          <w:b/>
          <w:bCs/>
          <w:sz w:val="22"/>
          <w:szCs w:val="22"/>
        </w:rPr>
      </w:pPr>
      <w:r w:rsidRPr="00E759FF">
        <w:rPr>
          <w:rFonts w:ascii="Arial" w:hAnsi="Arial" w:cs="Arial"/>
          <w:b/>
          <w:bCs/>
          <w:sz w:val="22"/>
          <w:szCs w:val="22"/>
        </w:rPr>
        <w:t xml:space="preserve">Table </w:t>
      </w:r>
      <w:r w:rsidRPr="00E759FF">
        <w:rPr>
          <w:rFonts w:ascii="Arial" w:hAnsi="Arial" w:cs="Arial"/>
          <w:b/>
          <w:bCs/>
          <w:sz w:val="22"/>
          <w:szCs w:val="22"/>
        </w:rPr>
        <w:fldChar w:fldCharType="begin"/>
      </w:r>
      <w:r w:rsidRPr="00E759FF">
        <w:rPr>
          <w:rFonts w:ascii="Arial" w:hAnsi="Arial" w:cs="Arial"/>
          <w:b/>
          <w:bCs/>
          <w:sz w:val="22"/>
          <w:szCs w:val="22"/>
        </w:rPr>
        <w:instrText xml:space="preserve"> SEQ Table \* ARABIC </w:instrText>
      </w:r>
      <w:r w:rsidRPr="00E759FF">
        <w:rPr>
          <w:rFonts w:ascii="Arial" w:hAnsi="Arial" w:cs="Arial"/>
          <w:b/>
          <w:bCs/>
          <w:sz w:val="22"/>
          <w:szCs w:val="22"/>
        </w:rPr>
        <w:fldChar w:fldCharType="separate"/>
      </w:r>
      <w:r w:rsidRPr="00E759FF">
        <w:rPr>
          <w:rFonts w:ascii="Arial" w:hAnsi="Arial" w:cs="Arial"/>
          <w:b/>
          <w:bCs/>
          <w:noProof/>
          <w:sz w:val="22"/>
          <w:szCs w:val="22"/>
        </w:rPr>
        <w:t>6</w:t>
      </w:r>
      <w:r w:rsidRPr="00E759FF">
        <w:rPr>
          <w:rFonts w:ascii="Arial" w:hAnsi="Arial" w:cs="Arial"/>
          <w:b/>
          <w:bCs/>
          <w:sz w:val="22"/>
          <w:szCs w:val="22"/>
        </w:rPr>
        <w:fldChar w:fldCharType="end"/>
      </w:r>
      <w:r w:rsidRPr="00E759FF">
        <w:rPr>
          <w:rFonts w:ascii="Arial" w:hAnsi="Arial" w:cs="Arial"/>
          <w:b/>
          <w:bCs/>
          <w:sz w:val="22"/>
          <w:szCs w:val="22"/>
        </w:rPr>
        <w:t xml:space="preserve">. </w:t>
      </w:r>
      <w:r w:rsidR="00D07D13">
        <w:rPr>
          <w:rFonts w:ascii="Arial" w:hAnsi="Arial" w:cs="Arial"/>
          <w:b/>
          <w:bCs/>
          <w:sz w:val="22"/>
          <w:szCs w:val="22"/>
        </w:rPr>
        <w:t>Unadjusted</w:t>
      </w:r>
      <w:r w:rsidRPr="00E759FF">
        <w:rPr>
          <w:rFonts w:ascii="Arial" w:hAnsi="Arial" w:cs="Arial"/>
          <w:b/>
          <w:bCs/>
          <w:sz w:val="22"/>
          <w:szCs w:val="22"/>
        </w:rPr>
        <w:t xml:space="preserve"> Annual Healthcare Costs by Kidney Disease Risk Category and Sociodemographic Characteristics</w:t>
      </w:r>
    </w:p>
    <w:tbl>
      <w:tblPr>
        <w:tblStyle w:val="TableGrid"/>
        <w:tblW w:w="5000" w:type="pct"/>
        <w:tblLook w:val="04A0" w:firstRow="1" w:lastRow="0" w:firstColumn="1" w:lastColumn="0" w:noHBand="0" w:noVBand="1"/>
      </w:tblPr>
      <w:tblGrid>
        <w:gridCol w:w="3562"/>
        <w:gridCol w:w="2894"/>
        <w:gridCol w:w="2894"/>
      </w:tblGrid>
      <w:tr w:rsidR="00236ECF" w:rsidRPr="00F61EC4" w14:paraId="30A4233A" w14:textId="77777777" w:rsidTr="00643E34">
        <w:trPr>
          <w:tblHeader/>
        </w:trPr>
        <w:tc>
          <w:tcPr>
            <w:tcW w:w="2879" w:type="dxa"/>
          </w:tcPr>
          <w:p w14:paraId="540642CC" w14:textId="77777777" w:rsidR="00236ECF" w:rsidRPr="00E759FF" w:rsidRDefault="00236ECF" w:rsidP="00E364F4">
            <w:pPr>
              <w:spacing w:line="480" w:lineRule="auto"/>
              <w:rPr>
                <w:rFonts w:cs="Arial"/>
                <w:sz w:val="20"/>
                <w:szCs w:val="20"/>
              </w:rPr>
            </w:pPr>
          </w:p>
        </w:tc>
        <w:tc>
          <w:tcPr>
            <w:tcW w:w="2339" w:type="dxa"/>
          </w:tcPr>
          <w:p w14:paraId="0F3D7862" w14:textId="77777777" w:rsidR="00236ECF" w:rsidRPr="00E759FF" w:rsidRDefault="00236ECF" w:rsidP="00E364F4">
            <w:pPr>
              <w:spacing w:line="480" w:lineRule="auto"/>
              <w:jc w:val="center"/>
              <w:rPr>
                <w:rFonts w:cs="Arial"/>
                <w:b/>
                <w:bCs/>
                <w:sz w:val="20"/>
                <w:szCs w:val="20"/>
              </w:rPr>
            </w:pPr>
            <w:r w:rsidRPr="00E759FF">
              <w:rPr>
                <w:rFonts w:cs="Arial"/>
                <w:b/>
                <w:bCs/>
                <w:sz w:val="20"/>
                <w:szCs w:val="20"/>
              </w:rPr>
              <w:t>Estimate</w:t>
            </w:r>
          </w:p>
        </w:tc>
        <w:tc>
          <w:tcPr>
            <w:tcW w:w="2339" w:type="dxa"/>
          </w:tcPr>
          <w:p w14:paraId="44400D23" w14:textId="77777777" w:rsidR="00236ECF" w:rsidRPr="00E759FF" w:rsidRDefault="00236ECF" w:rsidP="00E364F4">
            <w:pPr>
              <w:spacing w:line="480" w:lineRule="auto"/>
              <w:jc w:val="center"/>
              <w:rPr>
                <w:rFonts w:cs="Arial"/>
                <w:b/>
                <w:bCs/>
                <w:sz w:val="20"/>
                <w:szCs w:val="20"/>
              </w:rPr>
            </w:pPr>
            <w:r w:rsidRPr="00E759FF">
              <w:rPr>
                <w:rFonts w:cs="Arial"/>
                <w:b/>
                <w:bCs/>
                <w:sz w:val="20"/>
                <w:szCs w:val="20"/>
              </w:rPr>
              <w:t>95% CI</w:t>
            </w:r>
          </w:p>
        </w:tc>
      </w:tr>
      <w:tr w:rsidR="00236ECF" w:rsidRPr="00F61EC4" w14:paraId="196CBCAB" w14:textId="77777777" w:rsidTr="00643E34">
        <w:tc>
          <w:tcPr>
            <w:tcW w:w="2879" w:type="dxa"/>
          </w:tcPr>
          <w:p w14:paraId="23E843DC" w14:textId="77777777" w:rsidR="00236ECF" w:rsidRPr="00E759FF" w:rsidRDefault="00236ECF" w:rsidP="00E364F4">
            <w:pPr>
              <w:spacing w:line="480" w:lineRule="auto"/>
              <w:rPr>
                <w:rFonts w:cs="Arial"/>
                <w:b/>
                <w:bCs/>
                <w:sz w:val="20"/>
                <w:szCs w:val="20"/>
              </w:rPr>
            </w:pPr>
            <w:r w:rsidRPr="00E759FF">
              <w:rPr>
                <w:rFonts w:cs="Arial"/>
                <w:b/>
                <w:bCs/>
                <w:sz w:val="20"/>
                <w:szCs w:val="20"/>
              </w:rPr>
              <w:t>CKD risk group</w:t>
            </w:r>
          </w:p>
        </w:tc>
        <w:tc>
          <w:tcPr>
            <w:tcW w:w="2339" w:type="dxa"/>
          </w:tcPr>
          <w:p w14:paraId="208015F5" w14:textId="77777777" w:rsidR="00236ECF" w:rsidRPr="00E759FF" w:rsidRDefault="00236ECF" w:rsidP="00E364F4">
            <w:pPr>
              <w:spacing w:line="480" w:lineRule="auto"/>
              <w:jc w:val="center"/>
              <w:rPr>
                <w:rFonts w:cs="Arial"/>
                <w:sz w:val="20"/>
                <w:szCs w:val="20"/>
              </w:rPr>
            </w:pPr>
          </w:p>
        </w:tc>
        <w:tc>
          <w:tcPr>
            <w:tcW w:w="2339" w:type="dxa"/>
          </w:tcPr>
          <w:p w14:paraId="6CD712F8" w14:textId="77777777" w:rsidR="00236ECF" w:rsidRPr="00E759FF" w:rsidRDefault="00236ECF" w:rsidP="00E364F4">
            <w:pPr>
              <w:spacing w:line="480" w:lineRule="auto"/>
              <w:jc w:val="center"/>
              <w:rPr>
                <w:rFonts w:cs="Arial"/>
                <w:sz w:val="20"/>
                <w:szCs w:val="20"/>
              </w:rPr>
            </w:pPr>
          </w:p>
        </w:tc>
      </w:tr>
      <w:tr w:rsidR="00236ECF" w:rsidRPr="00F61EC4" w14:paraId="65D18F82" w14:textId="77777777" w:rsidTr="00643E34">
        <w:tc>
          <w:tcPr>
            <w:tcW w:w="2879" w:type="dxa"/>
          </w:tcPr>
          <w:p w14:paraId="7B8EA104" w14:textId="77777777" w:rsidR="00236ECF" w:rsidRPr="00E759FF" w:rsidRDefault="00236ECF" w:rsidP="00E364F4">
            <w:pPr>
              <w:spacing w:line="480" w:lineRule="auto"/>
              <w:rPr>
                <w:rFonts w:cs="Arial"/>
                <w:b/>
                <w:bCs/>
                <w:sz w:val="20"/>
                <w:szCs w:val="20"/>
              </w:rPr>
            </w:pPr>
            <w:r w:rsidRPr="00E759FF">
              <w:rPr>
                <w:rFonts w:cs="Arial"/>
                <w:sz w:val="20"/>
                <w:szCs w:val="20"/>
              </w:rPr>
              <w:t>High-risk</w:t>
            </w:r>
          </w:p>
        </w:tc>
        <w:tc>
          <w:tcPr>
            <w:tcW w:w="2339" w:type="dxa"/>
          </w:tcPr>
          <w:p w14:paraId="29C41FCC" w14:textId="0BFEBC7B" w:rsidR="00236ECF" w:rsidRPr="00E759FF" w:rsidRDefault="00236ECF" w:rsidP="00E364F4">
            <w:pPr>
              <w:spacing w:line="480" w:lineRule="auto"/>
              <w:jc w:val="center"/>
              <w:rPr>
                <w:rFonts w:cs="Arial"/>
                <w:sz w:val="20"/>
                <w:szCs w:val="20"/>
              </w:rPr>
            </w:pPr>
            <w:r w:rsidRPr="00E759FF">
              <w:rPr>
                <w:rFonts w:cs="Arial"/>
                <w:sz w:val="20"/>
                <w:szCs w:val="20"/>
              </w:rPr>
              <w:t>$13,516</w:t>
            </w:r>
          </w:p>
        </w:tc>
        <w:tc>
          <w:tcPr>
            <w:tcW w:w="2339" w:type="dxa"/>
          </w:tcPr>
          <w:p w14:paraId="6404AD00" w14:textId="296EE74B" w:rsidR="00236ECF" w:rsidRPr="00E759FF" w:rsidRDefault="00236ECF" w:rsidP="00E364F4">
            <w:pPr>
              <w:spacing w:line="480" w:lineRule="auto"/>
              <w:jc w:val="center"/>
              <w:rPr>
                <w:rFonts w:cs="Arial"/>
                <w:sz w:val="20"/>
                <w:szCs w:val="20"/>
              </w:rPr>
            </w:pPr>
            <w:r w:rsidRPr="00E759FF">
              <w:rPr>
                <w:rFonts w:cs="Arial"/>
                <w:sz w:val="20"/>
                <w:szCs w:val="20"/>
              </w:rPr>
              <w:t xml:space="preserve">$13,139, $13,892 </w:t>
            </w:r>
          </w:p>
        </w:tc>
      </w:tr>
      <w:tr w:rsidR="00236ECF" w:rsidRPr="00F61EC4" w14:paraId="4537F457" w14:textId="77777777" w:rsidTr="00643E34">
        <w:tc>
          <w:tcPr>
            <w:tcW w:w="2879" w:type="dxa"/>
          </w:tcPr>
          <w:p w14:paraId="337B5913" w14:textId="77777777" w:rsidR="00236ECF" w:rsidRPr="00E759FF" w:rsidRDefault="00236ECF" w:rsidP="00E364F4">
            <w:pPr>
              <w:spacing w:line="480" w:lineRule="auto"/>
              <w:rPr>
                <w:rFonts w:cs="Arial"/>
                <w:b/>
                <w:bCs/>
                <w:sz w:val="20"/>
                <w:szCs w:val="20"/>
              </w:rPr>
            </w:pPr>
            <w:r w:rsidRPr="00E759FF">
              <w:rPr>
                <w:rFonts w:cs="Arial"/>
                <w:sz w:val="20"/>
                <w:szCs w:val="20"/>
              </w:rPr>
              <w:t>CKD/KF</w:t>
            </w:r>
          </w:p>
        </w:tc>
        <w:tc>
          <w:tcPr>
            <w:tcW w:w="2339" w:type="dxa"/>
          </w:tcPr>
          <w:p w14:paraId="1E15087E" w14:textId="1D053968" w:rsidR="00236ECF" w:rsidRPr="00E759FF" w:rsidRDefault="00236ECF" w:rsidP="00E364F4">
            <w:pPr>
              <w:spacing w:line="480" w:lineRule="auto"/>
              <w:jc w:val="center"/>
              <w:rPr>
                <w:rFonts w:cs="Arial"/>
                <w:sz w:val="20"/>
                <w:szCs w:val="20"/>
              </w:rPr>
            </w:pPr>
            <w:r w:rsidRPr="00E759FF">
              <w:rPr>
                <w:rFonts w:cs="Arial"/>
                <w:sz w:val="20"/>
                <w:szCs w:val="20"/>
              </w:rPr>
              <w:t>$49,693</w:t>
            </w:r>
          </w:p>
        </w:tc>
        <w:tc>
          <w:tcPr>
            <w:tcW w:w="2339" w:type="dxa"/>
          </w:tcPr>
          <w:p w14:paraId="27F39467" w14:textId="72AE2BE8" w:rsidR="00236ECF" w:rsidRPr="00E759FF" w:rsidRDefault="00236ECF" w:rsidP="00E364F4">
            <w:pPr>
              <w:spacing w:line="480" w:lineRule="auto"/>
              <w:jc w:val="center"/>
              <w:rPr>
                <w:rFonts w:cs="Arial"/>
                <w:sz w:val="20"/>
                <w:szCs w:val="20"/>
              </w:rPr>
            </w:pPr>
            <w:r w:rsidRPr="00E759FF">
              <w:rPr>
                <w:rFonts w:cs="Arial"/>
                <w:sz w:val="20"/>
                <w:szCs w:val="20"/>
              </w:rPr>
              <w:t>$44,225, 55,161</w:t>
            </w:r>
          </w:p>
        </w:tc>
      </w:tr>
      <w:tr w:rsidR="00236ECF" w:rsidRPr="00F61EC4" w14:paraId="3E7ECCD7" w14:textId="77777777" w:rsidTr="00643E34">
        <w:tc>
          <w:tcPr>
            <w:tcW w:w="2879" w:type="dxa"/>
          </w:tcPr>
          <w:p w14:paraId="0EA57C82" w14:textId="77777777" w:rsidR="00236ECF" w:rsidRPr="00E759FF" w:rsidRDefault="00236ECF" w:rsidP="00E364F4">
            <w:pPr>
              <w:spacing w:line="480" w:lineRule="auto"/>
              <w:rPr>
                <w:rFonts w:cs="Arial"/>
                <w:b/>
                <w:bCs/>
                <w:sz w:val="20"/>
                <w:szCs w:val="20"/>
              </w:rPr>
            </w:pPr>
            <w:r w:rsidRPr="00E759FF">
              <w:rPr>
                <w:rFonts w:cs="Arial"/>
                <w:b/>
                <w:bCs/>
                <w:sz w:val="20"/>
                <w:szCs w:val="20"/>
              </w:rPr>
              <w:t>Insurance type</w:t>
            </w:r>
          </w:p>
        </w:tc>
        <w:tc>
          <w:tcPr>
            <w:tcW w:w="2339" w:type="dxa"/>
          </w:tcPr>
          <w:p w14:paraId="7DA644F7" w14:textId="77777777" w:rsidR="00236ECF" w:rsidRPr="00E759FF" w:rsidRDefault="00236ECF" w:rsidP="00E364F4">
            <w:pPr>
              <w:spacing w:line="480" w:lineRule="auto"/>
              <w:jc w:val="center"/>
              <w:rPr>
                <w:rFonts w:cs="Arial"/>
                <w:sz w:val="20"/>
                <w:szCs w:val="20"/>
              </w:rPr>
            </w:pPr>
          </w:p>
        </w:tc>
        <w:tc>
          <w:tcPr>
            <w:tcW w:w="2339" w:type="dxa"/>
          </w:tcPr>
          <w:p w14:paraId="6EB0AB58" w14:textId="77777777" w:rsidR="00236ECF" w:rsidRPr="00E759FF" w:rsidRDefault="00236ECF" w:rsidP="00E364F4">
            <w:pPr>
              <w:spacing w:line="480" w:lineRule="auto"/>
              <w:jc w:val="center"/>
              <w:rPr>
                <w:rFonts w:cs="Arial"/>
                <w:sz w:val="20"/>
                <w:szCs w:val="20"/>
              </w:rPr>
            </w:pPr>
          </w:p>
        </w:tc>
      </w:tr>
      <w:tr w:rsidR="00B26708" w:rsidRPr="00F61EC4" w14:paraId="36E38CFE" w14:textId="77777777" w:rsidTr="00643E34">
        <w:tc>
          <w:tcPr>
            <w:tcW w:w="2879" w:type="dxa"/>
          </w:tcPr>
          <w:p w14:paraId="218532F8" w14:textId="77777777" w:rsidR="00B26708" w:rsidRPr="00E759FF" w:rsidRDefault="00B26708" w:rsidP="00B26708">
            <w:pPr>
              <w:spacing w:line="480" w:lineRule="auto"/>
              <w:rPr>
                <w:rFonts w:cs="Arial"/>
                <w:sz w:val="20"/>
                <w:szCs w:val="20"/>
              </w:rPr>
            </w:pPr>
            <w:r w:rsidRPr="00E759FF">
              <w:rPr>
                <w:rFonts w:cs="Arial"/>
                <w:sz w:val="20"/>
                <w:szCs w:val="20"/>
              </w:rPr>
              <w:t>Private</w:t>
            </w:r>
          </w:p>
        </w:tc>
        <w:tc>
          <w:tcPr>
            <w:tcW w:w="2339" w:type="dxa"/>
            <w:vAlign w:val="bottom"/>
          </w:tcPr>
          <w:p w14:paraId="0E0105ED" w14:textId="65763566" w:rsidR="00B26708" w:rsidRPr="00E759FF" w:rsidRDefault="00B26708" w:rsidP="00B26708">
            <w:pPr>
              <w:spacing w:line="480" w:lineRule="auto"/>
              <w:jc w:val="center"/>
              <w:rPr>
                <w:rFonts w:cs="Arial"/>
                <w:sz w:val="20"/>
                <w:szCs w:val="20"/>
              </w:rPr>
            </w:pPr>
            <w:r w:rsidRPr="00E759FF">
              <w:rPr>
                <w:rFonts w:cs="Arial"/>
                <w:color w:val="000000"/>
                <w:sz w:val="20"/>
                <w:szCs w:val="20"/>
              </w:rPr>
              <w:t>$6,995.90</w:t>
            </w:r>
          </w:p>
        </w:tc>
        <w:tc>
          <w:tcPr>
            <w:tcW w:w="2339" w:type="dxa"/>
            <w:vAlign w:val="bottom"/>
          </w:tcPr>
          <w:p w14:paraId="584D008E" w14:textId="1BDD8C62" w:rsidR="00B26708" w:rsidRPr="00E759FF" w:rsidRDefault="00B26708" w:rsidP="00B26708">
            <w:pPr>
              <w:spacing w:line="480" w:lineRule="auto"/>
              <w:jc w:val="center"/>
              <w:rPr>
                <w:rFonts w:cs="Arial"/>
                <w:sz w:val="20"/>
                <w:szCs w:val="20"/>
              </w:rPr>
            </w:pPr>
            <w:r w:rsidRPr="00E759FF">
              <w:rPr>
                <w:rFonts w:cs="Arial"/>
                <w:color w:val="000000"/>
                <w:sz w:val="20"/>
                <w:szCs w:val="20"/>
              </w:rPr>
              <w:t>$6,667, $7,324</w:t>
            </w:r>
          </w:p>
        </w:tc>
      </w:tr>
      <w:tr w:rsidR="00B26708" w:rsidRPr="00F61EC4" w14:paraId="52D9F7B1" w14:textId="77777777" w:rsidTr="00643E34">
        <w:tc>
          <w:tcPr>
            <w:tcW w:w="2879" w:type="dxa"/>
          </w:tcPr>
          <w:p w14:paraId="52A4B8C6" w14:textId="77777777" w:rsidR="00B26708" w:rsidRPr="00E759FF" w:rsidRDefault="00B26708" w:rsidP="00B26708">
            <w:pPr>
              <w:spacing w:line="480" w:lineRule="auto"/>
              <w:rPr>
                <w:rFonts w:cs="Arial"/>
                <w:sz w:val="20"/>
                <w:szCs w:val="20"/>
              </w:rPr>
            </w:pPr>
            <w:r w:rsidRPr="00E759FF">
              <w:rPr>
                <w:rFonts w:cs="Arial"/>
                <w:sz w:val="20"/>
                <w:szCs w:val="20"/>
              </w:rPr>
              <w:t>Public</w:t>
            </w:r>
          </w:p>
        </w:tc>
        <w:tc>
          <w:tcPr>
            <w:tcW w:w="2339" w:type="dxa"/>
            <w:vAlign w:val="bottom"/>
          </w:tcPr>
          <w:p w14:paraId="14516F3B" w14:textId="6C56D02B" w:rsidR="00B26708" w:rsidRPr="00E759FF" w:rsidRDefault="00B26708" w:rsidP="00B26708">
            <w:pPr>
              <w:spacing w:line="480" w:lineRule="auto"/>
              <w:jc w:val="center"/>
              <w:rPr>
                <w:rFonts w:cs="Arial"/>
                <w:sz w:val="20"/>
                <w:szCs w:val="20"/>
              </w:rPr>
            </w:pPr>
            <w:r w:rsidRPr="00E759FF">
              <w:rPr>
                <w:rFonts w:cs="Arial"/>
                <w:color w:val="000000"/>
                <w:sz w:val="20"/>
                <w:szCs w:val="20"/>
              </w:rPr>
              <w:t>$9,417.29</w:t>
            </w:r>
          </w:p>
        </w:tc>
        <w:tc>
          <w:tcPr>
            <w:tcW w:w="2339" w:type="dxa"/>
            <w:vAlign w:val="bottom"/>
          </w:tcPr>
          <w:p w14:paraId="1324E21C" w14:textId="28F2ED79" w:rsidR="00B26708" w:rsidRPr="00E759FF" w:rsidRDefault="00B26708" w:rsidP="00B26708">
            <w:pPr>
              <w:spacing w:line="480" w:lineRule="auto"/>
              <w:jc w:val="center"/>
              <w:rPr>
                <w:rFonts w:cs="Arial"/>
                <w:sz w:val="20"/>
                <w:szCs w:val="20"/>
              </w:rPr>
            </w:pPr>
            <w:r w:rsidRPr="00E759FF">
              <w:rPr>
                <w:rFonts w:cs="Arial"/>
                <w:color w:val="000000"/>
                <w:sz w:val="20"/>
                <w:szCs w:val="20"/>
              </w:rPr>
              <w:t>$9,010, $9,824</w:t>
            </w:r>
          </w:p>
        </w:tc>
      </w:tr>
      <w:tr w:rsidR="00B26708" w:rsidRPr="00F61EC4" w14:paraId="7D5F1C49" w14:textId="77777777" w:rsidTr="00643E34">
        <w:tc>
          <w:tcPr>
            <w:tcW w:w="2879" w:type="dxa"/>
          </w:tcPr>
          <w:p w14:paraId="0F002482" w14:textId="77777777" w:rsidR="00B26708" w:rsidRPr="00E759FF" w:rsidRDefault="00B26708" w:rsidP="00B26708">
            <w:pPr>
              <w:spacing w:line="480" w:lineRule="auto"/>
              <w:rPr>
                <w:rFonts w:cs="Arial"/>
                <w:sz w:val="20"/>
                <w:szCs w:val="20"/>
              </w:rPr>
            </w:pPr>
            <w:r w:rsidRPr="00E759FF">
              <w:rPr>
                <w:rFonts w:cs="Arial"/>
                <w:sz w:val="20"/>
                <w:szCs w:val="20"/>
              </w:rPr>
              <w:t>Uninsured</w:t>
            </w:r>
          </w:p>
        </w:tc>
        <w:tc>
          <w:tcPr>
            <w:tcW w:w="2339" w:type="dxa"/>
            <w:vAlign w:val="bottom"/>
          </w:tcPr>
          <w:p w14:paraId="13855596" w14:textId="604CD453" w:rsidR="00B26708" w:rsidRPr="00E759FF" w:rsidRDefault="00B26708" w:rsidP="00B26708">
            <w:pPr>
              <w:spacing w:line="480" w:lineRule="auto"/>
              <w:jc w:val="center"/>
              <w:rPr>
                <w:rFonts w:cs="Arial"/>
                <w:sz w:val="20"/>
                <w:szCs w:val="20"/>
              </w:rPr>
            </w:pPr>
            <w:r w:rsidRPr="00E759FF">
              <w:rPr>
                <w:rFonts w:cs="Arial"/>
                <w:color w:val="000000"/>
                <w:sz w:val="20"/>
                <w:szCs w:val="20"/>
              </w:rPr>
              <w:t>$2,913.32</w:t>
            </w:r>
          </w:p>
        </w:tc>
        <w:tc>
          <w:tcPr>
            <w:tcW w:w="2339" w:type="dxa"/>
            <w:vAlign w:val="bottom"/>
          </w:tcPr>
          <w:p w14:paraId="7D312478" w14:textId="37679FEB" w:rsidR="00B26708" w:rsidRPr="00E759FF" w:rsidRDefault="00B26708" w:rsidP="00B26708">
            <w:pPr>
              <w:spacing w:line="480" w:lineRule="auto"/>
              <w:jc w:val="center"/>
              <w:rPr>
                <w:rFonts w:cs="Arial"/>
                <w:sz w:val="20"/>
                <w:szCs w:val="20"/>
              </w:rPr>
            </w:pPr>
            <w:r w:rsidRPr="00E759FF">
              <w:rPr>
                <w:rFonts w:cs="Arial"/>
                <w:color w:val="000000"/>
                <w:sz w:val="20"/>
                <w:szCs w:val="20"/>
              </w:rPr>
              <w:t>$2,649, $3,178</w:t>
            </w:r>
          </w:p>
        </w:tc>
      </w:tr>
      <w:tr w:rsidR="00236ECF" w:rsidRPr="00F61EC4" w14:paraId="658E0F96" w14:textId="77777777" w:rsidTr="00643E34">
        <w:tc>
          <w:tcPr>
            <w:tcW w:w="2879" w:type="dxa"/>
          </w:tcPr>
          <w:p w14:paraId="44CD1082" w14:textId="77777777" w:rsidR="00236ECF" w:rsidRPr="00E759FF" w:rsidRDefault="00236ECF" w:rsidP="00E364F4">
            <w:pPr>
              <w:spacing w:line="480" w:lineRule="auto"/>
              <w:rPr>
                <w:rFonts w:cs="Arial"/>
                <w:b/>
                <w:bCs/>
                <w:sz w:val="20"/>
                <w:szCs w:val="20"/>
              </w:rPr>
            </w:pPr>
            <w:r w:rsidRPr="00E759FF">
              <w:rPr>
                <w:rFonts w:cs="Arial"/>
                <w:b/>
                <w:bCs/>
                <w:sz w:val="20"/>
                <w:szCs w:val="20"/>
              </w:rPr>
              <w:t>Age, %</w:t>
            </w:r>
          </w:p>
        </w:tc>
        <w:tc>
          <w:tcPr>
            <w:tcW w:w="2339" w:type="dxa"/>
          </w:tcPr>
          <w:p w14:paraId="09FF2BF6" w14:textId="77777777" w:rsidR="00236ECF" w:rsidRPr="00E759FF" w:rsidRDefault="00236ECF" w:rsidP="00E364F4">
            <w:pPr>
              <w:spacing w:line="480" w:lineRule="auto"/>
              <w:jc w:val="center"/>
              <w:rPr>
                <w:rFonts w:cs="Arial"/>
                <w:sz w:val="20"/>
                <w:szCs w:val="20"/>
              </w:rPr>
            </w:pPr>
          </w:p>
        </w:tc>
        <w:tc>
          <w:tcPr>
            <w:tcW w:w="2339" w:type="dxa"/>
          </w:tcPr>
          <w:p w14:paraId="1D4642F4" w14:textId="77777777" w:rsidR="00236ECF" w:rsidRPr="00E759FF" w:rsidRDefault="00236ECF" w:rsidP="00E364F4">
            <w:pPr>
              <w:spacing w:line="480" w:lineRule="auto"/>
              <w:jc w:val="center"/>
              <w:rPr>
                <w:rFonts w:cs="Arial"/>
                <w:sz w:val="20"/>
                <w:szCs w:val="20"/>
              </w:rPr>
            </w:pPr>
          </w:p>
        </w:tc>
      </w:tr>
      <w:tr w:rsidR="00B26708" w:rsidRPr="00F61EC4" w14:paraId="32130184" w14:textId="77777777" w:rsidTr="00643E34">
        <w:tc>
          <w:tcPr>
            <w:tcW w:w="2879" w:type="dxa"/>
          </w:tcPr>
          <w:p w14:paraId="15F8CE87" w14:textId="77777777" w:rsidR="00B26708" w:rsidRPr="00E759FF" w:rsidRDefault="00B26708" w:rsidP="00B26708">
            <w:pPr>
              <w:spacing w:line="480" w:lineRule="auto"/>
              <w:rPr>
                <w:rFonts w:cs="Arial"/>
                <w:sz w:val="20"/>
                <w:szCs w:val="20"/>
              </w:rPr>
            </w:pPr>
            <w:r w:rsidRPr="00E759FF">
              <w:rPr>
                <w:rFonts w:cs="Arial"/>
                <w:sz w:val="20"/>
                <w:szCs w:val="20"/>
              </w:rPr>
              <w:t>18-44</w:t>
            </w:r>
          </w:p>
        </w:tc>
        <w:tc>
          <w:tcPr>
            <w:tcW w:w="2339" w:type="dxa"/>
            <w:vAlign w:val="bottom"/>
          </w:tcPr>
          <w:p w14:paraId="0517CD24" w14:textId="1A3DC3B4" w:rsidR="00B26708" w:rsidRPr="00E759FF" w:rsidRDefault="00B26708" w:rsidP="00B26708">
            <w:pPr>
              <w:spacing w:line="480" w:lineRule="auto"/>
              <w:jc w:val="center"/>
              <w:rPr>
                <w:rFonts w:cs="Arial"/>
                <w:sz w:val="20"/>
                <w:szCs w:val="20"/>
              </w:rPr>
            </w:pPr>
            <w:r w:rsidRPr="00E759FF">
              <w:rPr>
                <w:rFonts w:cs="Arial"/>
                <w:color w:val="000000"/>
                <w:sz w:val="20"/>
                <w:szCs w:val="20"/>
              </w:rPr>
              <w:t>$5,445.91</w:t>
            </w:r>
          </w:p>
        </w:tc>
        <w:tc>
          <w:tcPr>
            <w:tcW w:w="2339" w:type="dxa"/>
            <w:vAlign w:val="bottom"/>
          </w:tcPr>
          <w:p w14:paraId="7D25851D" w14:textId="10C1FD37" w:rsidR="00B26708" w:rsidRPr="00E759FF" w:rsidRDefault="00B26708" w:rsidP="00B26708">
            <w:pPr>
              <w:spacing w:line="480" w:lineRule="auto"/>
              <w:jc w:val="center"/>
              <w:rPr>
                <w:rFonts w:cs="Arial"/>
                <w:sz w:val="20"/>
                <w:szCs w:val="20"/>
              </w:rPr>
            </w:pPr>
            <w:r w:rsidRPr="00E759FF">
              <w:rPr>
                <w:rFonts w:cs="Arial"/>
                <w:color w:val="000000"/>
                <w:sz w:val="20"/>
                <w:szCs w:val="20"/>
              </w:rPr>
              <w:t>$5,172, $5,720</w:t>
            </w:r>
          </w:p>
        </w:tc>
      </w:tr>
      <w:tr w:rsidR="00B26708" w:rsidRPr="00F61EC4" w14:paraId="0EC5CED3" w14:textId="77777777" w:rsidTr="00643E34">
        <w:tc>
          <w:tcPr>
            <w:tcW w:w="2879" w:type="dxa"/>
          </w:tcPr>
          <w:p w14:paraId="1E2E01B7" w14:textId="77777777" w:rsidR="00B26708" w:rsidRPr="00E759FF" w:rsidRDefault="00B26708" w:rsidP="00B26708">
            <w:pPr>
              <w:spacing w:line="480" w:lineRule="auto"/>
              <w:rPr>
                <w:rFonts w:cs="Arial"/>
                <w:sz w:val="20"/>
                <w:szCs w:val="20"/>
              </w:rPr>
            </w:pPr>
            <w:r w:rsidRPr="00E759FF">
              <w:rPr>
                <w:rFonts w:cs="Arial"/>
                <w:sz w:val="20"/>
                <w:szCs w:val="20"/>
              </w:rPr>
              <w:t>45-64</w:t>
            </w:r>
          </w:p>
        </w:tc>
        <w:tc>
          <w:tcPr>
            <w:tcW w:w="2339" w:type="dxa"/>
            <w:vAlign w:val="bottom"/>
          </w:tcPr>
          <w:p w14:paraId="66049E5F" w14:textId="30C0CA5E" w:rsidR="00B26708" w:rsidRPr="00E759FF" w:rsidRDefault="00B26708" w:rsidP="00B26708">
            <w:pPr>
              <w:spacing w:line="480" w:lineRule="auto"/>
              <w:jc w:val="center"/>
              <w:rPr>
                <w:rFonts w:cs="Arial"/>
                <w:sz w:val="20"/>
                <w:szCs w:val="20"/>
              </w:rPr>
            </w:pPr>
            <w:r w:rsidRPr="00E759FF">
              <w:rPr>
                <w:rFonts w:cs="Arial"/>
                <w:color w:val="000000"/>
                <w:sz w:val="20"/>
                <w:szCs w:val="20"/>
              </w:rPr>
              <w:t>$8,815.49</w:t>
            </w:r>
          </w:p>
        </w:tc>
        <w:tc>
          <w:tcPr>
            <w:tcW w:w="2339" w:type="dxa"/>
            <w:vAlign w:val="bottom"/>
          </w:tcPr>
          <w:p w14:paraId="5A3C9AFF" w14:textId="42FF4AB9" w:rsidR="00B26708" w:rsidRPr="00E759FF" w:rsidRDefault="00B26708" w:rsidP="00B26708">
            <w:pPr>
              <w:spacing w:line="480" w:lineRule="auto"/>
              <w:jc w:val="center"/>
              <w:rPr>
                <w:rFonts w:cs="Arial"/>
                <w:sz w:val="20"/>
                <w:szCs w:val="20"/>
              </w:rPr>
            </w:pPr>
            <w:r w:rsidRPr="00E759FF">
              <w:rPr>
                <w:rFonts w:cs="Arial"/>
                <w:color w:val="000000"/>
                <w:sz w:val="20"/>
                <w:szCs w:val="20"/>
              </w:rPr>
              <w:t>$8,455, $9,176</w:t>
            </w:r>
          </w:p>
        </w:tc>
      </w:tr>
      <w:tr w:rsidR="00B26708" w:rsidRPr="00F61EC4" w14:paraId="6E516C56" w14:textId="77777777" w:rsidTr="00643E34">
        <w:tc>
          <w:tcPr>
            <w:tcW w:w="2879" w:type="dxa"/>
          </w:tcPr>
          <w:p w14:paraId="559C1C4A" w14:textId="77777777" w:rsidR="00B26708" w:rsidRPr="00E759FF" w:rsidRDefault="00B26708" w:rsidP="00B26708">
            <w:pPr>
              <w:spacing w:line="480" w:lineRule="auto"/>
              <w:rPr>
                <w:rFonts w:cs="Arial"/>
                <w:sz w:val="20"/>
                <w:szCs w:val="20"/>
              </w:rPr>
            </w:pPr>
            <w:r w:rsidRPr="00E759FF">
              <w:rPr>
                <w:rFonts w:cs="Arial"/>
                <w:sz w:val="20"/>
                <w:szCs w:val="20"/>
              </w:rPr>
              <w:t>≥65</w:t>
            </w:r>
          </w:p>
        </w:tc>
        <w:tc>
          <w:tcPr>
            <w:tcW w:w="2339" w:type="dxa"/>
            <w:vAlign w:val="bottom"/>
          </w:tcPr>
          <w:p w14:paraId="60F62018" w14:textId="4AB687C1" w:rsidR="00B26708" w:rsidRPr="00E759FF" w:rsidRDefault="00B26708" w:rsidP="00B26708">
            <w:pPr>
              <w:spacing w:line="480" w:lineRule="auto"/>
              <w:jc w:val="center"/>
              <w:rPr>
                <w:rFonts w:cs="Arial"/>
                <w:sz w:val="20"/>
                <w:szCs w:val="20"/>
              </w:rPr>
            </w:pPr>
            <w:r w:rsidRPr="00E759FF">
              <w:rPr>
                <w:rFonts w:cs="Arial"/>
                <w:color w:val="000000"/>
                <w:sz w:val="20"/>
                <w:szCs w:val="20"/>
              </w:rPr>
              <w:t>$8,994.95</w:t>
            </w:r>
          </w:p>
        </w:tc>
        <w:tc>
          <w:tcPr>
            <w:tcW w:w="2339" w:type="dxa"/>
            <w:vAlign w:val="bottom"/>
          </w:tcPr>
          <w:p w14:paraId="5D3A110F" w14:textId="4E974955" w:rsidR="00B26708" w:rsidRPr="00E759FF" w:rsidRDefault="00B26708" w:rsidP="00B26708">
            <w:pPr>
              <w:spacing w:line="480" w:lineRule="auto"/>
              <w:jc w:val="center"/>
              <w:rPr>
                <w:rFonts w:cs="Arial"/>
                <w:sz w:val="20"/>
                <w:szCs w:val="20"/>
              </w:rPr>
            </w:pPr>
            <w:r w:rsidRPr="00E759FF">
              <w:rPr>
                <w:rFonts w:cs="Arial"/>
                <w:color w:val="000000"/>
                <w:sz w:val="20"/>
                <w:szCs w:val="20"/>
              </w:rPr>
              <w:t>$8,564, $9,426</w:t>
            </w:r>
          </w:p>
        </w:tc>
      </w:tr>
      <w:tr w:rsidR="00236ECF" w:rsidRPr="00F61EC4" w14:paraId="3CB451AD" w14:textId="77777777" w:rsidTr="00643E34">
        <w:tc>
          <w:tcPr>
            <w:tcW w:w="2879" w:type="dxa"/>
          </w:tcPr>
          <w:p w14:paraId="44B60C56" w14:textId="77777777" w:rsidR="00236ECF" w:rsidRPr="00E759FF" w:rsidRDefault="00236ECF" w:rsidP="00E364F4">
            <w:pPr>
              <w:spacing w:line="480" w:lineRule="auto"/>
              <w:rPr>
                <w:rFonts w:cs="Arial"/>
                <w:b/>
                <w:bCs/>
                <w:sz w:val="20"/>
                <w:szCs w:val="20"/>
              </w:rPr>
            </w:pPr>
            <w:r w:rsidRPr="00E759FF">
              <w:rPr>
                <w:rFonts w:cs="Arial"/>
                <w:b/>
                <w:bCs/>
                <w:sz w:val="20"/>
                <w:szCs w:val="20"/>
              </w:rPr>
              <w:t>Sex, %</w:t>
            </w:r>
          </w:p>
        </w:tc>
        <w:tc>
          <w:tcPr>
            <w:tcW w:w="2339" w:type="dxa"/>
          </w:tcPr>
          <w:p w14:paraId="17042B11" w14:textId="77777777" w:rsidR="00236ECF" w:rsidRPr="00E759FF" w:rsidRDefault="00236ECF" w:rsidP="00E364F4">
            <w:pPr>
              <w:spacing w:line="480" w:lineRule="auto"/>
              <w:jc w:val="center"/>
              <w:rPr>
                <w:rFonts w:cs="Arial"/>
                <w:sz w:val="20"/>
                <w:szCs w:val="20"/>
              </w:rPr>
            </w:pPr>
          </w:p>
        </w:tc>
        <w:tc>
          <w:tcPr>
            <w:tcW w:w="2339" w:type="dxa"/>
          </w:tcPr>
          <w:p w14:paraId="15F4ED44" w14:textId="77777777" w:rsidR="00236ECF" w:rsidRPr="00E759FF" w:rsidRDefault="00236ECF" w:rsidP="00E364F4">
            <w:pPr>
              <w:spacing w:line="480" w:lineRule="auto"/>
              <w:jc w:val="center"/>
              <w:rPr>
                <w:rFonts w:cs="Arial"/>
                <w:sz w:val="20"/>
                <w:szCs w:val="20"/>
              </w:rPr>
            </w:pPr>
          </w:p>
        </w:tc>
      </w:tr>
      <w:tr w:rsidR="00B26708" w:rsidRPr="00F61EC4" w14:paraId="53BC65C3" w14:textId="77777777" w:rsidTr="00643E34">
        <w:tc>
          <w:tcPr>
            <w:tcW w:w="2879" w:type="dxa"/>
          </w:tcPr>
          <w:p w14:paraId="6CAE2466" w14:textId="77777777" w:rsidR="00B26708" w:rsidRPr="00E759FF" w:rsidRDefault="00B26708" w:rsidP="00B26708">
            <w:pPr>
              <w:spacing w:line="480" w:lineRule="auto"/>
              <w:rPr>
                <w:rFonts w:cs="Arial"/>
                <w:sz w:val="20"/>
                <w:szCs w:val="20"/>
              </w:rPr>
            </w:pPr>
            <w:r w:rsidRPr="00E759FF">
              <w:rPr>
                <w:rFonts w:cs="Arial"/>
                <w:sz w:val="20"/>
                <w:szCs w:val="20"/>
              </w:rPr>
              <w:t>Female</w:t>
            </w:r>
          </w:p>
        </w:tc>
        <w:tc>
          <w:tcPr>
            <w:tcW w:w="2339" w:type="dxa"/>
            <w:vAlign w:val="bottom"/>
          </w:tcPr>
          <w:p w14:paraId="6FB752FD" w14:textId="2AA7EFDF" w:rsidR="00B26708" w:rsidRPr="00E759FF" w:rsidRDefault="00B26708" w:rsidP="00B26708">
            <w:pPr>
              <w:spacing w:line="480" w:lineRule="auto"/>
              <w:jc w:val="center"/>
              <w:rPr>
                <w:rFonts w:cs="Arial"/>
                <w:sz w:val="20"/>
                <w:szCs w:val="20"/>
              </w:rPr>
            </w:pPr>
            <w:r w:rsidRPr="00E759FF">
              <w:rPr>
                <w:rFonts w:cs="Arial"/>
                <w:color w:val="000000"/>
                <w:sz w:val="20"/>
                <w:szCs w:val="20"/>
              </w:rPr>
              <w:t>$9,117.10</w:t>
            </w:r>
          </w:p>
        </w:tc>
        <w:tc>
          <w:tcPr>
            <w:tcW w:w="2339" w:type="dxa"/>
            <w:vAlign w:val="bottom"/>
          </w:tcPr>
          <w:p w14:paraId="66F7B084" w14:textId="07AA0E0A" w:rsidR="00B26708" w:rsidRPr="00E759FF" w:rsidRDefault="00B26708" w:rsidP="00B26708">
            <w:pPr>
              <w:spacing w:line="480" w:lineRule="auto"/>
              <w:jc w:val="center"/>
              <w:rPr>
                <w:rFonts w:cs="Arial"/>
                <w:sz w:val="20"/>
                <w:szCs w:val="20"/>
              </w:rPr>
            </w:pPr>
            <w:r w:rsidRPr="00E759FF">
              <w:rPr>
                <w:rFonts w:cs="Arial"/>
                <w:color w:val="000000"/>
                <w:sz w:val="20"/>
                <w:szCs w:val="20"/>
              </w:rPr>
              <w:t>$8,820, $9,415</w:t>
            </w:r>
          </w:p>
        </w:tc>
      </w:tr>
      <w:tr w:rsidR="00B26708" w:rsidRPr="00F61EC4" w14:paraId="587B3AA1" w14:textId="77777777" w:rsidTr="00643E34">
        <w:tc>
          <w:tcPr>
            <w:tcW w:w="2879" w:type="dxa"/>
          </w:tcPr>
          <w:p w14:paraId="7D98C852" w14:textId="77777777" w:rsidR="00B26708" w:rsidRPr="00E759FF" w:rsidRDefault="00B26708" w:rsidP="00B26708">
            <w:pPr>
              <w:spacing w:line="480" w:lineRule="auto"/>
              <w:rPr>
                <w:rFonts w:cs="Arial"/>
                <w:sz w:val="20"/>
                <w:szCs w:val="20"/>
              </w:rPr>
            </w:pPr>
            <w:r w:rsidRPr="00E759FF">
              <w:rPr>
                <w:rFonts w:cs="Arial"/>
                <w:sz w:val="20"/>
                <w:szCs w:val="20"/>
              </w:rPr>
              <w:t>Male</w:t>
            </w:r>
          </w:p>
        </w:tc>
        <w:tc>
          <w:tcPr>
            <w:tcW w:w="2339" w:type="dxa"/>
            <w:vAlign w:val="bottom"/>
          </w:tcPr>
          <w:p w14:paraId="6949F3DD" w14:textId="0D9B095D" w:rsidR="00B26708" w:rsidRPr="00E759FF" w:rsidRDefault="00B26708" w:rsidP="00B26708">
            <w:pPr>
              <w:spacing w:line="480" w:lineRule="auto"/>
              <w:jc w:val="center"/>
              <w:rPr>
                <w:rFonts w:cs="Arial"/>
                <w:sz w:val="20"/>
                <w:szCs w:val="20"/>
              </w:rPr>
            </w:pPr>
            <w:r w:rsidRPr="00E759FF">
              <w:rPr>
                <w:rFonts w:cs="Arial"/>
                <w:color w:val="000000"/>
                <w:sz w:val="20"/>
                <w:szCs w:val="20"/>
              </w:rPr>
              <w:t>$6,364.70</w:t>
            </w:r>
          </w:p>
        </w:tc>
        <w:tc>
          <w:tcPr>
            <w:tcW w:w="2339" w:type="dxa"/>
            <w:vAlign w:val="bottom"/>
          </w:tcPr>
          <w:p w14:paraId="551D4BB6" w14:textId="45BC4856" w:rsidR="00B26708" w:rsidRPr="00E759FF" w:rsidRDefault="00B26708" w:rsidP="00B26708">
            <w:pPr>
              <w:spacing w:line="480" w:lineRule="auto"/>
              <w:jc w:val="center"/>
              <w:rPr>
                <w:rFonts w:cs="Arial"/>
                <w:sz w:val="20"/>
                <w:szCs w:val="20"/>
              </w:rPr>
            </w:pPr>
            <w:r w:rsidRPr="00E759FF">
              <w:rPr>
                <w:rFonts w:cs="Arial"/>
                <w:color w:val="000000"/>
                <w:sz w:val="20"/>
                <w:szCs w:val="20"/>
              </w:rPr>
              <w:t>$6,152, $6,577</w:t>
            </w:r>
          </w:p>
        </w:tc>
      </w:tr>
      <w:tr w:rsidR="00236ECF" w:rsidRPr="00F61EC4" w14:paraId="4E1AB61D" w14:textId="77777777" w:rsidTr="00643E34">
        <w:tc>
          <w:tcPr>
            <w:tcW w:w="2879" w:type="dxa"/>
          </w:tcPr>
          <w:p w14:paraId="0A85194B" w14:textId="77777777" w:rsidR="00236ECF" w:rsidRPr="00E759FF" w:rsidRDefault="00236ECF" w:rsidP="00E364F4">
            <w:pPr>
              <w:spacing w:line="480" w:lineRule="auto"/>
              <w:rPr>
                <w:rFonts w:cs="Arial"/>
                <w:b/>
                <w:bCs/>
                <w:sz w:val="20"/>
                <w:szCs w:val="20"/>
              </w:rPr>
            </w:pPr>
            <w:r w:rsidRPr="00E759FF">
              <w:rPr>
                <w:rFonts w:cs="Arial"/>
                <w:b/>
                <w:bCs/>
                <w:sz w:val="20"/>
                <w:szCs w:val="20"/>
              </w:rPr>
              <w:t>Race/Ethnicity, %</w:t>
            </w:r>
          </w:p>
        </w:tc>
        <w:tc>
          <w:tcPr>
            <w:tcW w:w="2339" w:type="dxa"/>
          </w:tcPr>
          <w:p w14:paraId="2F280DD1" w14:textId="77777777" w:rsidR="00236ECF" w:rsidRPr="00E759FF" w:rsidRDefault="00236ECF" w:rsidP="00E364F4">
            <w:pPr>
              <w:spacing w:line="480" w:lineRule="auto"/>
              <w:jc w:val="center"/>
              <w:rPr>
                <w:rFonts w:cs="Arial"/>
                <w:sz w:val="20"/>
                <w:szCs w:val="20"/>
              </w:rPr>
            </w:pPr>
          </w:p>
        </w:tc>
        <w:tc>
          <w:tcPr>
            <w:tcW w:w="2339" w:type="dxa"/>
          </w:tcPr>
          <w:p w14:paraId="2EA6CDEA" w14:textId="77777777" w:rsidR="00236ECF" w:rsidRPr="00E759FF" w:rsidRDefault="00236ECF" w:rsidP="00E364F4">
            <w:pPr>
              <w:spacing w:line="480" w:lineRule="auto"/>
              <w:jc w:val="center"/>
              <w:rPr>
                <w:rFonts w:cs="Arial"/>
                <w:sz w:val="20"/>
                <w:szCs w:val="20"/>
              </w:rPr>
            </w:pPr>
          </w:p>
        </w:tc>
      </w:tr>
      <w:tr w:rsidR="00B26708" w:rsidRPr="00F61EC4" w14:paraId="63193BB8" w14:textId="77777777" w:rsidTr="00643E34">
        <w:tc>
          <w:tcPr>
            <w:tcW w:w="2879" w:type="dxa"/>
          </w:tcPr>
          <w:p w14:paraId="71C94595" w14:textId="77777777" w:rsidR="00B26708" w:rsidRPr="00E759FF" w:rsidRDefault="00B26708" w:rsidP="00B26708">
            <w:pPr>
              <w:spacing w:line="480" w:lineRule="auto"/>
              <w:rPr>
                <w:rFonts w:cs="Arial"/>
                <w:sz w:val="20"/>
                <w:szCs w:val="20"/>
              </w:rPr>
            </w:pPr>
            <w:r w:rsidRPr="00E759FF">
              <w:rPr>
                <w:rFonts w:cs="Arial"/>
                <w:sz w:val="20"/>
                <w:szCs w:val="20"/>
              </w:rPr>
              <w:t>NH White</w:t>
            </w:r>
          </w:p>
        </w:tc>
        <w:tc>
          <w:tcPr>
            <w:tcW w:w="2339" w:type="dxa"/>
            <w:vAlign w:val="bottom"/>
          </w:tcPr>
          <w:p w14:paraId="517F572B" w14:textId="784F4D4E" w:rsidR="00B26708" w:rsidRPr="00E759FF" w:rsidRDefault="00B26708" w:rsidP="00B26708">
            <w:pPr>
              <w:spacing w:line="480" w:lineRule="auto"/>
              <w:jc w:val="center"/>
              <w:rPr>
                <w:rFonts w:cs="Arial"/>
                <w:sz w:val="20"/>
                <w:szCs w:val="20"/>
              </w:rPr>
            </w:pPr>
            <w:r w:rsidRPr="00E759FF">
              <w:rPr>
                <w:rFonts w:cs="Arial"/>
                <w:color w:val="000000"/>
                <w:sz w:val="20"/>
                <w:szCs w:val="20"/>
              </w:rPr>
              <w:t>$8,698.25</w:t>
            </w:r>
          </w:p>
        </w:tc>
        <w:tc>
          <w:tcPr>
            <w:tcW w:w="2339" w:type="dxa"/>
            <w:vAlign w:val="bottom"/>
          </w:tcPr>
          <w:p w14:paraId="1D3FF825" w14:textId="1139519C" w:rsidR="00B26708" w:rsidRPr="00E759FF" w:rsidRDefault="00B26708" w:rsidP="00B26708">
            <w:pPr>
              <w:spacing w:line="480" w:lineRule="auto"/>
              <w:jc w:val="center"/>
              <w:rPr>
                <w:rFonts w:cs="Arial"/>
                <w:sz w:val="20"/>
                <w:szCs w:val="20"/>
              </w:rPr>
            </w:pPr>
            <w:r w:rsidRPr="00E759FF">
              <w:rPr>
                <w:rFonts w:cs="Arial"/>
                <w:color w:val="000000"/>
                <w:sz w:val="20"/>
                <w:szCs w:val="20"/>
              </w:rPr>
              <w:t>$8,452, $8,944</w:t>
            </w:r>
          </w:p>
        </w:tc>
      </w:tr>
      <w:tr w:rsidR="00B26708" w:rsidRPr="00F61EC4" w14:paraId="4BC5A8AE" w14:textId="77777777" w:rsidTr="00643E34">
        <w:tc>
          <w:tcPr>
            <w:tcW w:w="2879" w:type="dxa"/>
          </w:tcPr>
          <w:p w14:paraId="5A14DBC2" w14:textId="77777777" w:rsidR="00B26708" w:rsidRPr="00E759FF" w:rsidRDefault="00B26708" w:rsidP="00B26708">
            <w:pPr>
              <w:spacing w:line="480" w:lineRule="auto"/>
              <w:rPr>
                <w:rFonts w:cs="Arial"/>
                <w:sz w:val="20"/>
                <w:szCs w:val="20"/>
              </w:rPr>
            </w:pPr>
            <w:r w:rsidRPr="00E759FF">
              <w:rPr>
                <w:rFonts w:cs="Arial"/>
                <w:sz w:val="20"/>
                <w:szCs w:val="20"/>
              </w:rPr>
              <w:t>Hispanic</w:t>
            </w:r>
          </w:p>
        </w:tc>
        <w:tc>
          <w:tcPr>
            <w:tcW w:w="2339" w:type="dxa"/>
            <w:vAlign w:val="bottom"/>
          </w:tcPr>
          <w:p w14:paraId="6D3F7A1D" w14:textId="58FBA12A" w:rsidR="00B26708" w:rsidRPr="00E759FF" w:rsidRDefault="00B26708" w:rsidP="00B26708">
            <w:pPr>
              <w:spacing w:line="480" w:lineRule="auto"/>
              <w:jc w:val="center"/>
              <w:rPr>
                <w:rFonts w:cs="Arial"/>
                <w:sz w:val="20"/>
                <w:szCs w:val="20"/>
              </w:rPr>
            </w:pPr>
            <w:r w:rsidRPr="00E759FF">
              <w:rPr>
                <w:rFonts w:cs="Arial"/>
                <w:color w:val="000000"/>
                <w:sz w:val="20"/>
                <w:szCs w:val="20"/>
              </w:rPr>
              <w:t>$5,571.43</w:t>
            </w:r>
          </w:p>
        </w:tc>
        <w:tc>
          <w:tcPr>
            <w:tcW w:w="2339" w:type="dxa"/>
            <w:vAlign w:val="bottom"/>
          </w:tcPr>
          <w:p w14:paraId="373CA62B" w14:textId="0CF6D37B" w:rsidR="00B26708" w:rsidRPr="00E759FF" w:rsidRDefault="00B26708" w:rsidP="00B26708">
            <w:pPr>
              <w:spacing w:line="480" w:lineRule="auto"/>
              <w:jc w:val="center"/>
              <w:rPr>
                <w:rFonts w:cs="Arial"/>
                <w:sz w:val="20"/>
                <w:szCs w:val="20"/>
              </w:rPr>
            </w:pPr>
            <w:r w:rsidRPr="00E759FF">
              <w:rPr>
                <w:rFonts w:cs="Arial"/>
                <w:color w:val="000000"/>
                <w:sz w:val="20"/>
                <w:szCs w:val="20"/>
              </w:rPr>
              <w:t>$5,139, $6,003</w:t>
            </w:r>
          </w:p>
        </w:tc>
      </w:tr>
      <w:tr w:rsidR="00B26708" w:rsidRPr="00F61EC4" w14:paraId="5187E4E9" w14:textId="77777777" w:rsidTr="00643E34">
        <w:tc>
          <w:tcPr>
            <w:tcW w:w="2879" w:type="dxa"/>
          </w:tcPr>
          <w:p w14:paraId="78E4F0B3" w14:textId="77777777" w:rsidR="00B26708" w:rsidRPr="00E759FF" w:rsidRDefault="00B26708" w:rsidP="00B26708">
            <w:pPr>
              <w:spacing w:line="480" w:lineRule="auto"/>
              <w:rPr>
                <w:rFonts w:cs="Arial"/>
                <w:sz w:val="20"/>
                <w:szCs w:val="20"/>
              </w:rPr>
            </w:pPr>
            <w:r w:rsidRPr="00E759FF">
              <w:rPr>
                <w:rFonts w:cs="Arial"/>
                <w:sz w:val="20"/>
                <w:szCs w:val="20"/>
              </w:rPr>
              <w:t>NH Black</w:t>
            </w:r>
          </w:p>
        </w:tc>
        <w:tc>
          <w:tcPr>
            <w:tcW w:w="2339" w:type="dxa"/>
            <w:vAlign w:val="bottom"/>
          </w:tcPr>
          <w:p w14:paraId="01F30CE6" w14:textId="67015296" w:rsidR="00B26708" w:rsidRPr="00E759FF" w:rsidRDefault="00B26708" w:rsidP="00B26708">
            <w:pPr>
              <w:spacing w:line="480" w:lineRule="auto"/>
              <w:jc w:val="center"/>
              <w:rPr>
                <w:rFonts w:cs="Arial"/>
                <w:sz w:val="20"/>
                <w:szCs w:val="20"/>
              </w:rPr>
            </w:pPr>
            <w:r w:rsidRPr="00E759FF">
              <w:rPr>
                <w:rFonts w:cs="Arial"/>
                <w:color w:val="000000"/>
                <w:sz w:val="20"/>
                <w:szCs w:val="20"/>
              </w:rPr>
              <w:t>$6,401.20</w:t>
            </w:r>
          </w:p>
        </w:tc>
        <w:tc>
          <w:tcPr>
            <w:tcW w:w="2339" w:type="dxa"/>
            <w:vAlign w:val="bottom"/>
          </w:tcPr>
          <w:p w14:paraId="64428F6C" w14:textId="3D9B6D4F" w:rsidR="00B26708" w:rsidRPr="00E759FF" w:rsidRDefault="00B26708" w:rsidP="00B26708">
            <w:pPr>
              <w:spacing w:line="480" w:lineRule="auto"/>
              <w:jc w:val="center"/>
              <w:rPr>
                <w:rFonts w:cs="Arial"/>
                <w:sz w:val="20"/>
                <w:szCs w:val="20"/>
              </w:rPr>
            </w:pPr>
            <w:r w:rsidRPr="00E759FF">
              <w:rPr>
                <w:rFonts w:cs="Arial"/>
                <w:color w:val="000000"/>
                <w:sz w:val="20"/>
                <w:szCs w:val="20"/>
              </w:rPr>
              <w:t>$5,916, $6,887</w:t>
            </w:r>
          </w:p>
        </w:tc>
      </w:tr>
      <w:tr w:rsidR="00B26708" w:rsidRPr="00F61EC4" w14:paraId="108E9CBB" w14:textId="77777777" w:rsidTr="00643E34">
        <w:tc>
          <w:tcPr>
            <w:tcW w:w="2879" w:type="dxa"/>
          </w:tcPr>
          <w:p w14:paraId="6565ADC3" w14:textId="77777777" w:rsidR="00B26708" w:rsidRPr="00E759FF" w:rsidRDefault="00B26708" w:rsidP="00B26708">
            <w:pPr>
              <w:spacing w:line="480" w:lineRule="auto"/>
              <w:rPr>
                <w:rFonts w:cs="Arial"/>
                <w:sz w:val="20"/>
                <w:szCs w:val="20"/>
              </w:rPr>
            </w:pPr>
            <w:r w:rsidRPr="00E759FF">
              <w:rPr>
                <w:rFonts w:cs="Arial"/>
                <w:sz w:val="20"/>
                <w:szCs w:val="20"/>
              </w:rPr>
              <w:t>NH Other</w:t>
            </w:r>
          </w:p>
        </w:tc>
        <w:tc>
          <w:tcPr>
            <w:tcW w:w="2339" w:type="dxa"/>
            <w:vAlign w:val="bottom"/>
          </w:tcPr>
          <w:p w14:paraId="08C7F9FE" w14:textId="0E92C69E" w:rsidR="00B26708" w:rsidRPr="00E759FF" w:rsidRDefault="00B26708" w:rsidP="00B26708">
            <w:pPr>
              <w:spacing w:line="480" w:lineRule="auto"/>
              <w:jc w:val="center"/>
              <w:rPr>
                <w:rFonts w:cs="Arial"/>
                <w:sz w:val="20"/>
                <w:szCs w:val="20"/>
              </w:rPr>
            </w:pPr>
            <w:r w:rsidRPr="00E759FF">
              <w:rPr>
                <w:rFonts w:cs="Arial"/>
                <w:color w:val="000000"/>
                <w:sz w:val="20"/>
                <w:szCs w:val="20"/>
              </w:rPr>
              <w:t>$6,153.32</w:t>
            </w:r>
          </w:p>
        </w:tc>
        <w:tc>
          <w:tcPr>
            <w:tcW w:w="2339" w:type="dxa"/>
            <w:vAlign w:val="bottom"/>
          </w:tcPr>
          <w:p w14:paraId="7ACE4B2E" w14:textId="67E51874" w:rsidR="00B26708" w:rsidRPr="00E759FF" w:rsidRDefault="00B26708" w:rsidP="00B26708">
            <w:pPr>
              <w:spacing w:line="480" w:lineRule="auto"/>
              <w:jc w:val="center"/>
              <w:rPr>
                <w:rFonts w:cs="Arial"/>
                <w:sz w:val="20"/>
                <w:szCs w:val="20"/>
              </w:rPr>
            </w:pPr>
            <w:r w:rsidRPr="00E759FF">
              <w:rPr>
                <w:rFonts w:cs="Arial"/>
                <w:color w:val="000000"/>
                <w:sz w:val="20"/>
                <w:szCs w:val="20"/>
              </w:rPr>
              <w:t>$5,521, $6,785</w:t>
            </w:r>
          </w:p>
        </w:tc>
      </w:tr>
      <w:tr w:rsidR="00236ECF" w:rsidRPr="00F61EC4" w14:paraId="516E403D" w14:textId="77777777" w:rsidTr="00643E34">
        <w:tc>
          <w:tcPr>
            <w:tcW w:w="2879" w:type="dxa"/>
          </w:tcPr>
          <w:p w14:paraId="4A1F693B" w14:textId="77777777" w:rsidR="00236ECF" w:rsidRPr="00E759FF" w:rsidRDefault="00236ECF" w:rsidP="00E364F4">
            <w:pPr>
              <w:spacing w:line="480" w:lineRule="auto"/>
              <w:rPr>
                <w:rFonts w:cs="Arial"/>
                <w:sz w:val="20"/>
                <w:szCs w:val="20"/>
              </w:rPr>
            </w:pPr>
            <w:r w:rsidRPr="00E759FF">
              <w:rPr>
                <w:rFonts w:cs="Arial"/>
                <w:b/>
                <w:bCs/>
                <w:sz w:val="20"/>
                <w:szCs w:val="20"/>
              </w:rPr>
              <w:t>Region, %</w:t>
            </w:r>
          </w:p>
        </w:tc>
        <w:tc>
          <w:tcPr>
            <w:tcW w:w="2339" w:type="dxa"/>
          </w:tcPr>
          <w:p w14:paraId="3214D839" w14:textId="77777777" w:rsidR="00236ECF" w:rsidRPr="00E759FF" w:rsidRDefault="00236ECF" w:rsidP="00E364F4">
            <w:pPr>
              <w:spacing w:line="480" w:lineRule="auto"/>
              <w:jc w:val="center"/>
              <w:rPr>
                <w:rFonts w:cs="Arial"/>
                <w:sz w:val="20"/>
                <w:szCs w:val="20"/>
              </w:rPr>
            </w:pPr>
          </w:p>
        </w:tc>
        <w:tc>
          <w:tcPr>
            <w:tcW w:w="2339" w:type="dxa"/>
          </w:tcPr>
          <w:p w14:paraId="64B7C9BD" w14:textId="77777777" w:rsidR="00236ECF" w:rsidRPr="00E759FF" w:rsidRDefault="00236ECF" w:rsidP="00E364F4">
            <w:pPr>
              <w:spacing w:line="480" w:lineRule="auto"/>
              <w:jc w:val="center"/>
              <w:rPr>
                <w:rFonts w:cs="Arial"/>
                <w:sz w:val="20"/>
                <w:szCs w:val="20"/>
              </w:rPr>
            </w:pPr>
          </w:p>
        </w:tc>
      </w:tr>
      <w:tr w:rsidR="00B26708" w:rsidRPr="00F61EC4" w14:paraId="00F79BEF" w14:textId="77777777" w:rsidTr="00643E34">
        <w:tc>
          <w:tcPr>
            <w:tcW w:w="2879" w:type="dxa"/>
          </w:tcPr>
          <w:p w14:paraId="0DA34798" w14:textId="77777777" w:rsidR="00B26708" w:rsidRPr="00E759FF" w:rsidRDefault="00B26708" w:rsidP="00B26708">
            <w:pPr>
              <w:spacing w:line="480" w:lineRule="auto"/>
              <w:rPr>
                <w:rFonts w:cs="Arial"/>
                <w:b/>
                <w:bCs/>
                <w:sz w:val="20"/>
                <w:szCs w:val="20"/>
              </w:rPr>
            </w:pPr>
            <w:r w:rsidRPr="00E759FF">
              <w:rPr>
                <w:rFonts w:cs="Arial"/>
                <w:sz w:val="20"/>
                <w:szCs w:val="20"/>
              </w:rPr>
              <w:t>Midwest</w:t>
            </w:r>
          </w:p>
        </w:tc>
        <w:tc>
          <w:tcPr>
            <w:tcW w:w="2339" w:type="dxa"/>
            <w:vAlign w:val="bottom"/>
          </w:tcPr>
          <w:p w14:paraId="4BFE471E" w14:textId="69C63002" w:rsidR="00B26708" w:rsidRPr="00E759FF" w:rsidRDefault="00B26708" w:rsidP="00B26708">
            <w:pPr>
              <w:spacing w:line="480" w:lineRule="auto"/>
              <w:jc w:val="center"/>
              <w:rPr>
                <w:rFonts w:cs="Arial"/>
                <w:sz w:val="20"/>
                <w:szCs w:val="20"/>
              </w:rPr>
            </w:pPr>
            <w:r w:rsidRPr="00E759FF">
              <w:rPr>
                <w:rFonts w:cs="Arial"/>
                <w:color w:val="000000"/>
                <w:sz w:val="20"/>
                <w:szCs w:val="20"/>
              </w:rPr>
              <w:t>$8,142.47</w:t>
            </w:r>
          </w:p>
        </w:tc>
        <w:tc>
          <w:tcPr>
            <w:tcW w:w="2339" w:type="dxa"/>
            <w:vAlign w:val="bottom"/>
          </w:tcPr>
          <w:p w14:paraId="74FB2CE0" w14:textId="732CB4FC" w:rsidR="00B26708" w:rsidRPr="00E759FF" w:rsidRDefault="00B26708" w:rsidP="00B26708">
            <w:pPr>
              <w:spacing w:line="480" w:lineRule="auto"/>
              <w:jc w:val="center"/>
              <w:rPr>
                <w:rFonts w:cs="Arial"/>
                <w:sz w:val="20"/>
                <w:szCs w:val="20"/>
              </w:rPr>
            </w:pPr>
            <w:r w:rsidRPr="00E759FF">
              <w:rPr>
                <w:rFonts w:cs="Arial"/>
                <w:color w:val="000000"/>
                <w:sz w:val="20"/>
                <w:szCs w:val="20"/>
              </w:rPr>
              <w:t>$7,689, $8,596</w:t>
            </w:r>
          </w:p>
        </w:tc>
      </w:tr>
      <w:tr w:rsidR="00B26708" w:rsidRPr="00F61EC4" w14:paraId="439F20CD" w14:textId="77777777" w:rsidTr="00643E34">
        <w:tc>
          <w:tcPr>
            <w:tcW w:w="2879" w:type="dxa"/>
          </w:tcPr>
          <w:p w14:paraId="3625CF08" w14:textId="77777777" w:rsidR="00B26708" w:rsidRPr="00E759FF" w:rsidRDefault="00B26708" w:rsidP="00B26708">
            <w:pPr>
              <w:spacing w:line="480" w:lineRule="auto"/>
              <w:rPr>
                <w:rFonts w:cs="Arial"/>
                <w:sz w:val="20"/>
                <w:szCs w:val="20"/>
              </w:rPr>
            </w:pPr>
            <w:r w:rsidRPr="00E759FF">
              <w:rPr>
                <w:rFonts w:cs="Arial"/>
                <w:sz w:val="20"/>
                <w:szCs w:val="20"/>
              </w:rPr>
              <w:t>Northeast</w:t>
            </w:r>
          </w:p>
        </w:tc>
        <w:tc>
          <w:tcPr>
            <w:tcW w:w="2339" w:type="dxa"/>
            <w:vAlign w:val="bottom"/>
          </w:tcPr>
          <w:p w14:paraId="63842A04" w14:textId="3DDAC155" w:rsidR="00B26708" w:rsidRPr="00E759FF" w:rsidRDefault="00B26708" w:rsidP="00B26708">
            <w:pPr>
              <w:spacing w:line="480" w:lineRule="auto"/>
              <w:jc w:val="center"/>
              <w:rPr>
                <w:rFonts w:cs="Arial"/>
                <w:sz w:val="20"/>
                <w:szCs w:val="20"/>
              </w:rPr>
            </w:pPr>
            <w:r w:rsidRPr="00E759FF">
              <w:rPr>
                <w:rFonts w:cs="Arial"/>
                <w:color w:val="000000"/>
                <w:sz w:val="20"/>
                <w:szCs w:val="20"/>
              </w:rPr>
              <w:t>$7,824.17</w:t>
            </w:r>
          </w:p>
        </w:tc>
        <w:tc>
          <w:tcPr>
            <w:tcW w:w="2339" w:type="dxa"/>
            <w:vAlign w:val="bottom"/>
          </w:tcPr>
          <w:p w14:paraId="604CC507" w14:textId="4E0521E3" w:rsidR="00B26708" w:rsidRPr="00E759FF" w:rsidRDefault="00B26708" w:rsidP="00B26708">
            <w:pPr>
              <w:spacing w:line="480" w:lineRule="auto"/>
              <w:jc w:val="center"/>
              <w:rPr>
                <w:rFonts w:cs="Arial"/>
                <w:sz w:val="20"/>
                <w:szCs w:val="20"/>
              </w:rPr>
            </w:pPr>
            <w:r w:rsidRPr="00E759FF">
              <w:rPr>
                <w:rFonts w:cs="Arial"/>
                <w:color w:val="000000"/>
                <w:sz w:val="20"/>
                <w:szCs w:val="20"/>
              </w:rPr>
              <w:t>$7,418, $8,230</w:t>
            </w:r>
          </w:p>
        </w:tc>
      </w:tr>
      <w:tr w:rsidR="00B26708" w:rsidRPr="00F61EC4" w14:paraId="2E29E2C8" w14:textId="77777777" w:rsidTr="00643E34">
        <w:tc>
          <w:tcPr>
            <w:tcW w:w="2879" w:type="dxa"/>
          </w:tcPr>
          <w:p w14:paraId="4ABA28B8" w14:textId="77777777" w:rsidR="00B26708" w:rsidRPr="00E759FF" w:rsidRDefault="00B26708" w:rsidP="00B26708">
            <w:pPr>
              <w:spacing w:line="480" w:lineRule="auto"/>
              <w:rPr>
                <w:rFonts w:cs="Arial"/>
                <w:sz w:val="20"/>
                <w:szCs w:val="20"/>
              </w:rPr>
            </w:pPr>
            <w:r w:rsidRPr="00E759FF">
              <w:rPr>
                <w:rFonts w:cs="Arial"/>
                <w:sz w:val="20"/>
                <w:szCs w:val="20"/>
              </w:rPr>
              <w:t>South</w:t>
            </w:r>
          </w:p>
        </w:tc>
        <w:tc>
          <w:tcPr>
            <w:tcW w:w="2339" w:type="dxa"/>
            <w:vAlign w:val="bottom"/>
          </w:tcPr>
          <w:p w14:paraId="62B90949" w14:textId="1DC14B1E" w:rsidR="00B26708" w:rsidRPr="00E759FF" w:rsidRDefault="00B26708" w:rsidP="00B26708">
            <w:pPr>
              <w:spacing w:line="480" w:lineRule="auto"/>
              <w:jc w:val="center"/>
              <w:rPr>
                <w:rFonts w:cs="Arial"/>
                <w:sz w:val="20"/>
                <w:szCs w:val="20"/>
              </w:rPr>
            </w:pPr>
            <w:r w:rsidRPr="00E759FF">
              <w:rPr>
                <w:rFonts w:cs="Arial"/>
                <w:color w:val="000000"/>
                <w:sz w:val="20"/>
                <w:szCs w:val="20"/>
              </w:rPr>
              <w:t>$7,438.93</w:t>
            </w:r>
          </w:p>
        </w:tc>
        <w:tc>
          <w:tcPr>
            <w:tcW w:w="2339" w:type="dxa"/>
            <w:vAlign w:val="bottom"/>
          </w:tcPr>
          <w:p w14:paraId="6FA62BAE" w14:textId="06DD3F8A" w:rsidR="00B26708" w:rsidRPr="00E759FF" w:rsidRDefault="00B26708" w:rsidP="00B26708">
            <w:pPr>
              <w:spacing w:line="480" w:lineRule="auto"/>
              <w:jc w:val="center"/>
              <w:rPr>
                <w:rFonts w:cs="Arial"/>
                <w:sz w:val="20"/>
                <w:szCs w:val="20"/>
              </w:rPr>
            </w:pPr>
            <w:r w:rsidRPr="00E759FF">
              <w:rPr>
                <w:rFonts w:cs="Arial"/>
                <w:color w:val="000000"/>
                <w:sz w:val="20"/>
                <w:szCs w:val="20"/>
              </w:rPr>
              <w:t>$7,137, $7,741</w:t>
            </w:r>
          </w:p>
        </w:tc>
      </w:tr>
      <w:tr w:rsidR="00B26708" w:rsidRPr="00F61EC4" w14:paraId="007228E4" w14:textId="77777777" w:rsidTr="00643E34">
        <w:tc>
          <w:tcPr>
            <w:tcW w:w="2879" w:type="dxa"/>
          </w:tcPr>
          <w:p w14:paraId="17EDD50C" w14:textId="77777777" w:rsidR="00B26708" w:rsidRPr="00E759FF" w:rsidRDefault="00B26708" w:rsidP="00B26708">
            <w:pPr>
              <w:spacing w:line="480" w:lineRule="auto"/>
              <w:rPr>
                <w:rFonts w:cs="Arial"/>
                <w:sz w:val="20"/>
                <w:szCs w:val="20"/>
              </w:rPr>
            </w:pPr>
            <w:r w:rsidRPr="00E759FF">
              <w:rPr>
                <w:rFonts w:cs="Arial"/>
                <w:sz w:val="20"/>
                <w:szCs w:val="20"/>
              </w:rPr>
              <w:lastRenderedPageBreak/>
              <w:t>West</w:t>
            </w:r>
          </w:p>
        </w:tc>
        <w:tc>
          <w:tcPr>
            <w:tcW w:w="2339" w:type="dxa"/>
            <w:vAlign w:val="bottom"/>
          </w:tcPr>
          <w:p w14:paraId="1A12DE4A" w14:textId="255FD7CE" w:rsidR="00B26708" w:rsidRPr="00E759FF" w:rsidRDefault="00B26708" w:rsidP="00B26708">
            <w:pPr>
              <w:spacing w:line="480" w:lineRule="auto"/>
              <w:jc w:val="center"/>
              <w:rPr>
                <w:rFonts w:cs="Arial"/>
                <w:sz w:val="20"/>
                <w:szCs w:val="20"/>
              </w:rPr>
            </w:pPr>
            <w:r w:rsidRPr="00E759FF">
              <w:rPr>
                <w:rFonts w:cs="Arial"/>
                <w:color w:val="000000"/>
                <w:sz w:val="20"/>
                <w:szCs w:val="20"/>
              </w:rPr>
              <w:t>$8,066.45</w:t>
            </w:r>
          </w:p>
        </w:tc>
        <w:tc>
          <w:tcPr>
            <w:tcW w:w="2339" w:type="dxa"/>
            <w:vAlign w:val="bottom"/>
          </w:tcPr>
          <w:p w14:paraId="60E687CF" w14:textId="77680724" w:rsidR="00B26708" w:rsidRPr="00E759FF" w:rsidRDefault="00B26708" w:rsidP="00B26708">
            <w:pPr>
              <w:spacing w:line="480" w:lineRule="auto"/>
              <w:jc w:val="center"/>
              <w:rPr>
                <w:rFonts w:cs="Arial"/>
                <w:sz w:val="20"/>
                <w:szCs w:val="20"/>
              </w:rPr>
            </w:pPr>
            <w:r w:rsidRPr="00E759FF">
              <w:rPr>
                <w:rFonts w:cs="Arial"/>
                <w:color w:val="000000"/>
                <w:sz w:val="20"/>
                <w:szCs w:val="20"/>
              </w:rPr>
              <w:t>$7,618, $8,515</w:t>
            </w:r>
          </w:p>
        </w:tc>
      </w:tr>
      <w:tr w:rsidR="00236ECF" w:rsidRPr="00F61EC4" w14:paraId="01C37F29" w14:textId="77777777" w:rsidTr="00643E34">
        <w:tc>
          <w:tcPr>
            <w:tcW w:w="2879" w:type="dxa"/>
          </w:tcPr>
          <w:p w14:paraId="36975CDD" w14:textId="77777777" w:rsidR="00236ECF" w:rsidRPr="00E759FF" w:rsidRDefault="00236ECF" w:rsidP="00E364F4">
            <w:pPr>
              <w:spacing w:line="480" w:lineRule="auto"/>
              <w:rPr>
                <w:rFonts w:cs="Arial"/>
                <w:sz w:val="20"/>
                <w:szCs w:val="20"/>
              </w:rPr>
            </w:pPr>
            <w:r w:rsidRPr="00E759FF">
              <w:rPr>
                <w:rFonts w:cs="Arial"/>
                <w:b/>
                <w:bCs/>
                <w:sz w:val="20"/>
                <w:szCs w:val="20"/>
              </w:rPr>
              <w:t>Education, %</w:t>
            </w:r>
          </w:p>
        </w:tc>
        <w:tc>
          <w:tcPr>
            <w:tcW w:w="2339" w:type="dxa"/>
          </w:tcPr>
          <w:p w14:paraId="67D2604D" w14:textId="77777777" w:rsidR="00236ECF" w:rsidRPr="00E759FF" w:rsidRDefault="00236ECF" w:rsidP="00E364F4">
            <w:pPr>
              <w:spacing w:line="480" w:lineRule="auto"/>
              <w:jc w:val="center"/>
              <w:rPr>
                <w:rFonts w:cs="Arial"/>
                <w:sz w:val="20"/>
                <w:szCs w:val="20"/>
              </w:rPr>
            </w:pPr>
          </w:p>
        </w:tc>
        <w:tc>
          <w:tcPr>
            <w:tcW w:w="2339" w:type="dxa"/>
          </w:tcPr>
          <w:p w14:paraId="0CC5635C" w14:textId="77777777" w:rsidR="00236ECF" w:rsidRPr="00E759FF" w:rsidRDefault="00236ECF" w:rsidP="00E364F4">
            <w:pPr>
              <w:spacing w:line="480" w:lineRule="auto"/>
              <w:jc w:val="center"/>
              <w:rPr>
                <w:rFonts w:cs="Arial"/>
                <w:sz w:val="20"/>
                <w:szCs w:val="20"/>
              </w:rPr>
            </w:pPr>
          </w:p>
        </w:tc>
      </w:tr>
      <w:tr w:rsidR="00B26708" w:rsidRPr="00F61EC4" w14:paraId="2D444A88" w14:textId="77777777" w:rsidTr="00643E34">
        <w:tc>
          <w:tcPr>
            <w:tcW w:w="2879" w:type="dxa"/>
          </w:tcPr>
          <w:p w14:paraId="43F1F407" w14:textId="77777777" w:rsidR="00B26708" w:rsidRPr="00E759FF" w:rsidRDefault="00B26708" w:rsidP="00B26708">
            <w:pPr>
              <w:spacing w:line="480" w:lineRule="auto"/>
              <w:rPr>
                <w:rFonts w:cs="Arial"/>
                <w:b/>
                <w:bCs/>
                <w:sz w:val="20"/>
                <w:szCs w:val="20"/>
              </w:rPr>
            </w:pPr>
            <w:r w:rsidRPr="00E759FF">
              <w:rPr>
                <w:rFonts w:cs="Arial"/>
                <w:sz w:val="20"/>
                <w:szCs w:val="20"/>
              </w:rPr>
              <w:t>Less than College</w:t>
            </w:r>
          </w:p>
        </w:tc>
        <w:tc>
          <w:tcPr>
            <w:tcW w:w="2339" w:type="dxa"/>
            <w:vAlign w:val="bottom"/>
          </w:tcPr>
          <w:p w14:paraId="342B89DC" w14:textId="3E4014B0" w:rsidR="00B26708" w:rsidRPr="00E759FF" w:rsidRDefault="00B26708" w:rsidP="00B26708">
            <w:pPr>
              <w:spacing w:line="480" w:lineRule="auto"/>
              <w:jc w:val="center"/>
              <w:rPr>
                <w:rFonts w:cs="Arial"/>
                <w:sz w:val="20"/>
                <w:szCs w:val="20"/>
              </w:rPr>
            </w:pPr>
            <w:r w:rsidRPr="00E759FF">
              <w:rPr>
                <w:rFonts w:cs="Arial"/>
                <w:color w:val="000000"/>
                <w:sz w:val="20"/>
                <w:szCs w:val="20"/>
              </w:rPr>
              <w:t>$7,163.89</w:t>
            </w:r>
          </w:p>
        </w:tc>
        <w:tc>
          <w:tcPr>
            <w:tcW w:w="2339" w:type="dxa"/>
            <w:vAlign w:val="bottom"/>
          </w:tcPr>
          <w:p w14:paraId="05549B30" w14:textId="3B66753C" w:rsidR="00B26708" w:rsidRPr="00E759FF" w:rsidRDefault="00B26708" w:rsidP="00B26708">
            <w:pPr>
              <w:spacing w:line="480" w:lineRule="auto"/>
              <w:jc w:val="center"/>
              <w:rPr>
                <w:rFonts w:cs="Arial"/>
                <w:sz w:val="20"/>
                <w:szCs w:val="20"/>
              </w:rPr>
            </w:pPr>
            <w:r w:rsidRPr="00E759FF">
              <w:rPr>
                <w:rFonts w:cs="Arial"/>
                <w:color w:val="000000"/>
                <w:sz w:val="20"/>
                <w:szCs w:val="20"/>
              </w:rPr>
              <w:t>$6,945, $7,383</w:t>
            </w:r>
          </w:p>
        </w:tc>
      </w:tr>
      <w:tr w:rsidR="00B26708" w:rsidRPr="00F61EC4" w14:paraId="4D8392DD" w14:textId="77777777" w:rsidTr="00643E34">
        <w:tc>
          <w:tcPr>
            <w:tcW w:w="2879" w:type="dxa"/>
          </w:tcPr>
          <w:p w14:paraId="2FEC0160" w14:textId="77777777" w:rsidR="00B26708" w:rsidRPr="00E759FF" w:rsidRDefault="00B26708" w:rsidP="00B26708">
            <w:pPr>
              <w:spacing w:line="480" w:lineRule="auto"/>
              <w:rPr>
                <w:rFonts w:cs="Arial"/>
                <w:sz w:val="20"/>
                <w:szCs w:val="20"/>
              </w:rPr>
            </w:pPr>
            <w:r w:rsidRPr="00E759FF">
              <w:rPr>
                <w:rFonts w:cs="Arial"/>
                <w:sz w:val="20"/>
                <w:szCs w:val="20"/>
              </w:rPr>
              <w:t>College</w:t>
            </w:r>
          </w:p>
        </w:tc>
        <w:tc>
          <w:tcPr>
            <w:tcW w:w="2339" w:type="dxa"/>
            <w:vAlign w:val="bottom"/>
          </w:tcPr>
          <w:p w14:paraId="0BFD7BAC" w14:textId="43471196" w:rsidR="00B26708" w:rsidRPr="00E759FF" w:rsidRDefault="00B26708" w:rsidP="00B26708">
            <w:pPr>
              <w:spacing w:line="480" w:lineRule="auto"/>
              <w:jc w:val="center"/>
              <w:rPr>
                <w:rFonts w:cs="Arial"/>
                <w:sz w:val="20"/>
                <w:szCs w:val="20"/>
              </w:rPr>
            </w:pPr>
            <w:r w:rsidRPr="00E759FF">
              <w:rPr>
                <w:rFonts w:cs="Arial"/>
                <w:color w:val="000000"/>
                <w:sz w:val="20"/>
                <w:szCs w:val="20"/>
              </w:rPr>
              <w:t>$8,471.99</w:t>
            </w:r>
          </w:p>
        </w:tc>
        <w:tc>
          <w:tcPr>
            <w:tcW w:w="2339" w:type="dxa"/>
            <w:vAlign w:val="bottom"/>
          </w:tcPr>
          <w:p w14:paraId="167E2704" w14:textId="2C5C2719" w:rsidR="00B26708" w:rsidRPr="00E759FF" w:rsidRDefault="00B26708" w:rsidP="00B26708">
            <w:pPr>
              <w:spacing w:line="480" w:lineRule="auto"/>
              <w:jc w:val="center"/>
              <w:rPr>
                <w:rFonts w:cs="Arial"/>
                <w:sz w:val="20"/>
                <w:szCs w:val="20"/>
              </w:rPr>
            </w:pPr>
            <w:r w:rsidRPr="00E759FF">
              <w:rPr>
                <w:rFonts w:cs="Arial"/>
                <w:color w:val="000000"/>
                <w:sz w:val="20"/>
                <w:szCs w:val="20"/>
              </w:rPr>
              <w:t>$7,999, $8,945</w:t>
            </w:r>
          </w:p>
        </w:tc>
      </w:tr>
      <w:tr w:rsidR="00B26708" w:rsidRPr="00F61EC4" w14:paraId="5AF1D29B" w14:textId="77777777" w:rsidTr="00643E34">
        <w:tc>
          <w:tcPr>
            <w:tcW w:w="2879" w:type="dxa"/>
          </w:tcPr>
          <w:p w14:paraId="4BA61322" w14:textId="77777777" w:rsidR="00B26708" w:rsidRPr="00E759FF" w:rsidRDefault="00B26708" w:rsidP="00B26708">
            <w:pPr>
              <w:spacing w:line="480" w:lineRule="auto"/>
              <w:rPr>
                <w:rFonts w:cs="Arial"/>
                <w:sz w:val="20"/>
                <w:szCs w:val="20"/>
              </w:rPr>
            </w:pPr>
            <w:r w:rsidRPr="00E759FF">
              <w:rPr>
                <w:rFonts w:cs="Arial"/>
                <w:sz w:val="20"/>
                <w:szCs w:val="20"/>
              </w:rPr>
              <w:t>Graduate School</w:t>
            </w:r>
          </w:p>
        </w:tc>
        <w:tc>
          <w:tcPr>
            <w:tcW w:w="2339" w:type="dxa"/>
            <w:vAlign w:val="bottom"/>
          </w:tcPr>
          <w:p w14:paraId="3D38E568" w14:textId="5C2C6F12" w:rsidR="00B26708" w:rsidRPr="00E759FF" w:rsidRDefault="00B26708" w:rsidP="00B26708">
            <w:pPr>
              <w:spacing w:line="480" w:lineRule="auto"/>
              <w:jc w:val="center"/>
              <w:rPr>
                <w:rFonts w:cs="Arial"/>
                <w:sz w:val="20"/>
                <w:szCs w:val="20"/>
              </w:rPr>
            </w:pPr>
            <w:r w:rsidRPr="00E759FF">
              <w:rPr>
                <w:rFonts w:cs="Arial"/>
                <w:color w:val="000000"/>
                <w:sz w:val="20"/>
                <w:szCs w:val="20"/>
              </w:rPr>
              <w:t>$9,315.77</w:t>
            </w:r>
          </w:p>
        </w:tc>
        <w:tc>
          <w:tcPr>
            <w:tcW w:w="2339" w:type="dxa"/>
            <w:vAlign w:val="bottom"/>
          </w:tcPr>
          <w:p w14:paraId="4AC58964" w14:textId="3D7071A0" w:rsidR="00B26708" w:rsidRPr="00E759FF" w:rsidRDefault="00B26708" w:rsidP="00B26708">
            <w:pPr>
              <w:spacing w:line="480" w:lineRule="auto"/>
              <w:jc w:val="center"/>
              <w:rPr>
                <w:rFonts w:cs="Arial"/>
                <w:sz w:val="20"/>
                <w:szCs w:val="20"/>
              </w:rPr>
            </w:pPr>
            <w:r w:rsidRPr="00E759FF">
              <w:rPr>
                <w:rFonts w:cs="Arial"/>
                <w:color w:val="000000"/>
                <w:sz w:val="20"/>
                <w:szCs w:val="20"/>
              </w:rPr>
              <w:t>$8,567, $10,064</w:t>
            </w:r>
          </w:p>
        </w:tc>
      </w:tr>
      <w:tr w:rsidR="00B26708" w:rsidRPr="00F61EC4" w14:paraId="5A3C0549" w14:textId="77777777" w:rsidTr="00643E34">
        <w:tc>
          <w:tcPr>
            <w:tcW w:w="2879" w:type="dxa"/>
          </w:tcPr>
          <w:p w14:paraId="0A2977DA" w14:textId="77777777" w:rsidR="00B26708" w:rsidRPr="00E759FF" w:rsidRDefault="00B26708" w:rsidP="00B26708">
            <w:pPr>
              <w:spacing w:line="480" w:lineRule="auto"/>
              <w:rPr>
                <w:rFonts w:cs="Arial"/>
                <w:sz w:val="20"/>
                <w:szCs w:val="20"/>
              </w:rPr>
            </w:pPr>
            <w:r w:rsidRPr="00E759FF">
              <w:rPr>
                <w:rFonts w:cs="Arial"/>
                <w:sz w:val="20"/>
                <w:szCs w:val="20"/>
              </w:rPr>
              <w:t>Other</w:t>
            </w:r>
          </w:p>
        </w:tc>
        <w:tc>
          <w:tcPr>
            <w:tcW w:w="2339" w:type="dxa"/>
            <w:vAlign w:val="bottom"/>
          </w:tcPr>
          <w:p w14:paraId="73E79D1D" w14:textId="7D5B23C1" w:rsidR="00B26708" w:rsidRPr="00E759FF" w:rsidRDefault="00B26708" w:rsidP="00B26708">
            <w:pPr>
              <w:spacing w:line="480" w:lineRule="auto"/>
              <w:jc w:val="center"/>
              <w:rPr>
                <w:rFonts w:cs="Arial"/>
                <w:sz w:val="20"/>
                <w:szCs w:val="20"/>
              </w:rPr>
            </w:pPr>
            <w:r w:rsidRPr="00E759FF">
              <w:rPr>
                <w:rFonts w:cs="Arial"/>
                <w:color w:val="000000"/>
                <w:sz w:val="20"/>
                <w:szCs w:val="20"/>
              </w:rPr>
              <w:t>$8,603.00</w:t>
            </w:r>
          </w:p>
        </w:tc>
        <w:tc>
          <w:tcPr>
            <w:tcW w:w="2339" w:type="dxa"/>
            <w:vAlign w:val="bottom"/>
          </w:tcPr>
          <w:p w14:paraId="17836736" w14:textId="043FD212" w:rsidR="00B26708" w:rsidRPr="00E759FF" w:rsidRDefault="00B26708" w:rsidP="00B26708">
            <w:pPr>
              <w:spacing w:line="480" w:lineRule="auto"/>
              <w:jc w:val="center"/>
              <w:rPr>
                <w:rFonts w:cs="Arial"/>
                <w:sz w:val="20"/>
                <w:szCs w:val="20"/>
              </w:rPr>
            </w:pPr>
            <w:r w:rsidRPr="00E759FF">
              <w:rPr>
                <w:rFonts w:cs="Arial"/>
                <w:color w:val="000000"/>
                <w:sz w:val="20"/>
                <w:szCs w:val="20"/>
              </w:rPr>
              <w:t>$7,776, $9,430</w:t>
            </w:r>
          </w:p>
        </w:tc>
      </w:tr>
      <w:tr w:rsidR="00236ECF" w:rsidRPr="00F61EC4" w14:paraId="5DD8D44B" w14:textId="77777777" w:rsidTr="00643E34">
        <w:tc>
          <w:tcPr>
            <w:tcW w:w="2879" w:type="dxa"/>
          </w:tcPr>
          <w:p w14:paraId="4BA3AB18" w14:textId="77777777" w:rsidR="00236ECF" w:rsidRPr="00E759FF" w:rsidRDefault="00236ECF" w:rsidP="00E364F4">
            <w:pPr>
              <w:spacing w:line="480" w:lineRule="auto"/>
              <w:rPr>
                <w:rFonts w:cs="Arial"/>
                <w:sz w:val="20"/>
                <w:szCs w:val="20"/>
              </w:rPr>
            </w:pPr>
            <w:r w:rsidRPr="00E759FF">
              <w:rPr>
                <w:rFonts w:cs="Arial"/>
                <w:sz w:val="20"/>
                <w:szCs w:val="20"/>
              </w:rPr>
              <w:t>Missing</w:t>
            </w:r>
          </w:p>
        </w:tc>
        <w:tc>
          <w:tcPr>
            <w:tcW w:w="2339" w:type="dxa"/>
          </w:tcPr>
          <w:p w14:paraId="60E78EEF" w14:textId="77777777" w:rsidR="00236ECF" w:rsidRPr="00E759FF" w:rsidRDefault="00236ECF" w:rsidP="00E364F4">
            <w:pPr>
              <w:spacing w:line="480" w:lineRule="auto"/>
              <w:jc w:val="center"/>
              <w:rPr>
                <w:rFonts w:cs="Arial"/>
                <w:sz w:val="20"/>
                <w:szCs w:val="20"/>
              </w:rPr>
            </w:pPr>
          </w:p>
        </w:tc>
        <w:tc>
          <w:tcPr>
            <w:tcW w:w="2339" w:type="dxa"/>
            <w:vAlign w:val="bottom"/>
          </w:tcPr>
          <w:p w14:paraId="2E635126" w14:textId="77777777" w:rsidR="00236ECF" w:rsidRPr="00E759FF" w:rsidRDefault="00236ECF" w:rsidP="00E364F4">
            <w:pPr>
              <w:spacing w:line="480" w:lineRule="auto"/>
              <w:jc w:val="center"/>
              <w:rPr>
                <w:rFonts w:cs="Arial"/>
                <w:sz w:val="20"/>
                <w:szCs w:val="20"/>
              </w:rPr>
            </w:pPr>
          </w:p>
        </w:tc>
      </w:tr>
      <w:tr w:rsidR="00236ECF" w:rsidRPr="00F61EC4" w14:paraId="59874C2D" w14:textId="77777777" w:rsidTr="00643E34">
        <w:tc>
          <w:tcPr>
            <w:tcW w:w="2879" w:type="dxa"/>
          </w:tcPr>
          <w:p w14:paraId="62553B87" w14:textId="77777777" w:rsidR="00236ECF" w:rsidRPr="00E759FF" w:rsidRDefault="00236ECF" w:rsidP="00E364F4">
            <w:pPr>
              <w:spacing w:line="480" w:lineRule="auto"/>
              <w:rPr>
                <w:rFonts w:cs="Arial"/>
                <w:sz w:val="20"/>
                <w:szCs w:val="20"/>
              </w:rPr>
            </w:pPr>
            <w:r w:rsidRPr="00E759FF">
              <w:rPr>
                <w:rFonts w:cs="Arial"/>
                <w:b/>
                <w:bCs/>
                <w:sz w:val="20"/>
                <w:szCs w:val="20"/>
              </w:rPr>
              <w:t>Annual income ($), %</w:t>
            </w:r>
          </w:p>
        </w:tc>
        <w:tc>
          <w:tcPr>
            <w:tcW w:w="2339" w:type="dxa"/>
          </w:tcPr>
          <w:p w14:paraId="7AD994AA" w14:textId="77777777" w:rsidR="00236ECF" w:rsidRPr="00E759FF" w:rsidRDefault="00236ECF" w:rsidP="00E364F4">
            <w:pPr>
              <w:spacing w:line="480" w:lineRule="auto"/>
              <w:jc w:val="center"/>
              <w:rPr>
                <w:rFonts w:cs="Arial"/>
                <w:sz w:val="20"/>
                <w:szCs w:val="20"/>
              </w:rPr>
            </w:pPr>
          </w:p>
        </w:tc>
        <w:tc>
          <w:tcPr>
            <w:tcW w:w="2339" w:type="dxa"/>
            <w:vAlign w:val="bottom"/>
          </w:tcPr>
          <w:p w14:paraId="082929CF" w14:textId="77777777" w:rsidR="00236ECF" w:rsidRPr="00E759FF" w:rsidRDefault="00236ECF" w:rsidP="00E364F4">
            <w:pPr>
              <w:spacing w:line="480" w:lineRule="auto"/>
              <w:jc w:val="center"/>
              <w:rPr>
                <w:rFonts w:cs="Arial"/>
                <w:sz w:val="20"/>
                <w:szCs w:val="20"/>
              </w:rPr>
            </w:pPr>
          </w:p>
        </w:tc>
      </w:tr>
      <w:tr w:rsidR="00B26708" w:rsidRPr="00F61EC4" w14:paraId="3721F895" w14:textId="77777777" w:rsidTr="00643E34">
        <w:tc>
          <w:tcPr>
            <w:tcW w:w="2879" w:type="dxa"/>
          </w:tcPr>
          <w:p w14:paraId="36822EA5" w14:textId="77777777" w:rsidR="00B26708" w:rsidRPr="00E759FF" w:rsidRDefault="00B26708" w:rsidP="00B26708">
            <w:pPr>
              <w:spacing w:line="480" w:lineRule="auto"/>
              <w:rPr>
                <w:rFonts w:cs="Arial"/>
                <w:b/>
                <w:bCs/>
                <w:sz w:val="20"/>
                <w:szCs w:val="20"/>
              </w:rPr>
            </w:pPr>
            <w:r w:rsidRPr="00E759FF">
              <w:rPr>
                <w:rFonts w:cs="Arial"/>
                <w:sz w:val="20"/>
                <w:szCs w:val="20"/>
              </w:rPr>
              <w:t>0-23,999</w:t>
            </w:r>
          </w:p>
        </w:tc>
        <w:tc>
          <w:tcPr>
            <w:tcW w:w="2339" w:type="dxa"/>
            <w:vAlign w:val="bottom"/>
          </w:tcPr>
          <w:p w14:paraId="3B4430AE" w14:textId="0A909748" w:rsidR="00B26708" w:rsidRPr="00E759FF" w:rsidRDefault="00B26708" w:rsidP="00B26708">
            <w:pPr>
              <w:spacing w:line="480" w:lineRule="auto"/>
              <w:jc w:val="center"/>
              <w:rPr>
                <w:rFonts w:cs="Arial"/>
                <w:sz w:val="20"/>
                <w:szCs w:val="20"/>
              </w:rPr>
            </w:pPr>
            <w:r w:rsidRPr="00E759FF">
              <w:rPr>
                <w:rFonts w:cs="Arial"/>
                <w:color w:val="000000"/>
                <w:sz w:val="20"/>
                <w:szCs w:val="20"/>
              </w:rPr>
              <w:t>$8,292.00</w:t>
            </w:r>
          </w:p>
        </w:tc>
        <w:tc>
          <w:tcPr>
            <w:tcW w:w="2339" w:type="dxa"/>
            <w:vAlign w:val="bottom"/>
          </w:tcPr>
          <w:p w14:paraId="420C5AA7" w14:textId="68086657" w:rsidR="00B26708" w:rsidRPr="00E759FF" w:rsidRDefault="00B26708" w:rsidP="00B26708">
            <w:pPr>
              <w:spacing w:line="480" w:lineRule="auto"/>
              <w:jc w:val="center"/>
              <w:rPr>
                <w:rFonts w:cs="Arial"/>
                <w:sz w:val="20"/>
                <w:szCs w:val="20"/>
              </w:rPr>
            </w:pPr>
            <w:r w:rsidRPr="00E759FF">
              <w:rPr>
                <w:rFonts w:cs="Arial"/>
                <w:color w:val="000000"/>
                <w:sz w:val="20"/>
                <w:szCs w:val="20"/>
              </w:rPr>
              <w:t>$7,894, $8,690</w:t>
            </w:r>
          </w:p>
        </w:tc>
      </w:tr>
      <w:tr w:rsidR="00B26708" w:rsidRPr="00F61EC4" w14:paraId="55D60C4D" w14:textId="77777777" w:rsidTr="00643E34">
        <w:tc>
          <w:tcPr>
            <w:tcW w:w="2879" w:type="dxa"/>
          </w:tcPr>
          <w:p w14:paraId="2D4A2E71" w14:textId="77777777" w:rsidR="00B26708" w:rsidRPr="00E759FF" w:rsidRDefault="00B26708" w:rsidP="00B26708">
            <w:pPr>
              <w:spacing w:line="480" w:lineRule="auto"/>
              <w:rPr>
                <w:rFonts w:cs="Arial"/>
                <w:sz w:val="20"/>
                <w:szCs w:val="20"/>
              </w:rPr>
            </w:pPr>
            <w:r w:rsidRPr="00E759FF">
              <w:rPr>
                <w:rFonts w:cs="Arial"/>
                <w:sz w:val="20"/>
                <w:szCs w:val="20"/>
              </w:rPr>
              <w:t>24,000-49,999</w:t>
            </w:r>
          </w:p>
        </w:tc>
        <w:tc>
          <w:tcPr>
            <w:tcW w:w="2339" w:type="dxa"/>
            <w:vAlign w:val="bottom"/>
          </w:tcPr>
          <w:p w14:paraId="11E47561" w14:textId="4D05700F" w:rsidR="00B26708" w:rsidRPr="00E759FF" w:rsidRDefault="00B26708" w:rsidP="00B26708">
            <w:pPr>
              <w:spacing w:line="480" w:lineRule="auto"/>
              <w:jc w:val="center"/>
              <w:rPr>
                <w:rFonts w:cs="Arial"/>
                <w:sz w:val="20"/>
                <w:szCs w:val="20"/>
              </w:rPr>
            </w:pPr>
            <w:r w:rsidRPr="00E759FF">
              <w:rPr>
                <w:rFonts w:cs="Arial"/>
                <w:color w:val="000000"/>
                <w:sz w:val="20"/>
                <w:szCs w:val="20"/>
              </w:rPr>
              <w:t>$7,012.09</w:t>
            </w:r>
          </w:p>
        </w:tc>
        <w:tc>
          <w:tcPr>
            <w:tcW w:w="2339" w:type="dxa"/>
            <w:vAlign w:val="bottom"/>
          </w:tcPr>
          <w:p w14:paraId="0477B2EE" w14:textId="3D07CD7B" w:rsidR="00B26708" w:rsidRPr="00E759FF" w:rsidRDefault="00B26708" w:rsidP="00B26708">
            <w:pPr>
              <w:spacing w:line="480" w:lineRule="auto"/>
              <w:jc w:val="center"/>
              <w:rPr>
                <w:rFonts w:cs="Arial"/>
                <w:sz w:val="20"/>
                <w:szCs w:val="20"/>
              </w:rPr>
            </w:pPr>
            <w:r w:rsidRPr="00E759FF">
              <w:rPr>
                <w:rFonts w:cs="Arial"/>
                <w:color w:val="000000"/>
                <w:sz w:val="20"/>
                <w:szCs w:val="20"/>
              </w:rPr>
              <w:t>$6,682, $7,342</w:t>
            </w:r>
          </w:p>
        </w:tc>
      </w:tr>
      <w:tr w:rsidR="00B26708" w:rsidRPr="00F61EC4" w14:paraId="23A0A8BB" w14:textId="77777777" w:rsidTr="00643E34">
        <w:tc>
          <w:tcPr>
            <w:tcW w:w="2879" w:type="dxa"/>
          </w:tcPr>
          <w:p w14:paraId="0FA2CB0E" w14:textId="77777777" w:rsidR="00B26708" w:rsidRPr="00E759FF" w:rsidRDefault="00B26708" w:rsidP="00B26708">
            <w:pPr>
              <w:spacing w:line="480" w:lineRule="auto"/>
              <w:rPr>
                <w:rFonts w:cs="Arial"/>
                <w:sz w:val="20"/>
                <w:szCs w:val="20"/>
              </w:rPr>
            </w:pPr>
            <w:r w:rsidRPr="00E759FF">
              <w:rPr>
                <w:rFonts w:cs="Arial"/>
                <w:sz w:val="20"/>
                <w:szCs w:val="20"/>
              </w:rPr>
              <w:t>50,000-74,999</w:t>
            </w:r>
          </w:p>
        </w:tc>
        <w:tc>
          <w:tcPr>
            <w:tcW w:w="2339" w:type="dxa"/>
            <w:vAlign w:val="bottom"/>
          </w:tcPr>
          <w:p w14:paraId="73548CD5" w14:textId="3CA6AC55" w:rsidR="00B26708" w:rsidRPr="00E759FF" w:rsidRDefault="00B26708" w:rsidP="00B26708">
            <w:pPr>
              <w:spacing w:line="480" w:lineRule="auto"/>
              <w:jc w:val="center"/>
              <w:rPr>
                <w:rFonts w:cs="Arial"/>
                <w:sz w:val="20"/>
                <w:szCs w:val="20"/>
              </w:rPr>
            </w:pPr>
            <w:r w:rsidRPr="00E759FF">
              <w:rPr>
                <w:rFonts w:cs="Arial"/>
                <w:color w:val="000000"/>
                <w:sz w:val="20"/>
                <w:szCs w:val="20"/>
              </w:rPr>
              <w:t>$7,565.93</w:t>
            </w:r>
          </w:p>
        </w:tc>
        <w:tc>
          <w:tcPr>
            <w:tcW w:w="2339" w:type="dxa"/>
            <w:vAlign w:val="bottom"/>
          </w:tcPr>
          <w:p w14:paraId="0DABC2CA" w14:textId="3ECD774F" w:rsidR="00B26708" w:rsidRPr="00E759FF" w:rsidRDefault="00B26708" w:rsidP="00B26708">
            <w:pPr>
              <w:spacing w:line="480" w:lineRule="auto"/>
              <w:jc w:val="center"/>
              <w:rPr>
                <w:rFonts w:cs="Arial"/>
                <w:sz w:val="20"/>
                <w:szCs w:val="20"/>
              </w:rPr>
            </w:pPr>
            <w:r w:rsidRPr="00E759FF">
              <w:rPr>
                <w:rFonts w:cs="Arial"/>
                <w:color w:val="000000"/>
                <w:sz w:val="20"/>
                <w:szCs w:val="20"/>
              </w:rPr>
              <w:t>$7,080, $8,051</w:t>
            </w:r>
          </w:p>
        </w:tc>
      </w:tr>
      <w:tr w:rsidR="00B26708" w:rsidRPr="00F61EC4" w14:paraId="5A4AEC93" w14:textId="77777777" w:rsidTr="00643E34">
        <w:tc>
          <w:tcPr>
            <w:tcW w:w="2879" w:type="dxa"/>
          </w:tcPr>
          <w:p w14:paraId="6575E66C" w14:textId="77777777" w:rsidR="00B26708" w:rsidRPr="00E759FF" w:rsidRDefault="00B26708" w:rsidP="00B26708">
            <w:pPr>
              <w:spacing w:line="480" w:lineRule="auto"/>
              <w:rPr>
                <w:rFonts w:cs="Arial"/>
                <w:sz w:val="20"/>
                <w:szCs w:val="20"/>
              </w:rPr>
            </w:pPr>
            <w:r w:rsidRPr="00E759FF">
              <w:rPr>
                <w:rFonts w:cs="Arial"/>
                <w:sz w:val="20"/>
                <w:szCs w:val="20"/>
              </w:rPr>
              <w:t>≥75,000</w:t>
            </w:r>
          </w:p>
        </w:tc>
        <w:tc>
          <w:tcPr>
            <w:tcW w:w="2339" w:type="dxa"/>
            <w:vAlign w:val="bottom"/>
          </w:tcPr>
          <w:p w14:paraId="7715AAED" w14:textId="68160B67" w:rsidR="00B26708" w:rsidRPr="00E759FF" w:rsidRDefault="00B26708" w:rsidP="00B26708">
            <w:pPr>
              <w:spacing w:line="480" w:lineRule="auto"/>
              <w:jc w:val="center"/>
              <w:rPr>
                <w:rFonts w:cs="Arial"/>
                <w:sz w:val="20"/>
                <w:szCs w:val="20"/>
              </w:rPr>
            </w:pPr>
            <w:r w:rsidRPr="00E759FF">
              <w:rPr>
                <w:rFonts w:cs="Arial"/>
                <w:color w:val="000000"/>
                <w:sz w:val="20"/>
                <w:szCs w:val="20"/>
              </w:rPr>
              <w:t>$8,044.97</w:t>
            </w:r>
          </w:p>
        </w:tc>
        <w:tc>
          <w:tcPr>
            <w:tcW w:w="2339" w:type="dxa"/>
            <w:vAlign w:val="bottom"/>
          </w:tcPr>
          <w:p w14:paraId="154B434E" w14:textId="60A8A3B5" w:rsidR="00B26708" w:rsidRPr="00E759FF" w:rsidRDefault="00B26708" w:rsidP="00B26708">
            <w:pPr>
              <w:spacing w:line="480" w:lineRule="auto"/>
              <w:jc w:val="center"/>
              <w:rPr>
                <w:rFonts w:cs="Arial"/>
                <w:sz w:val="20"/>
                <w:szCs w:val="20"/>
              </w:rPr>
            </w:pPr>
            <w:r w:rsidRPr="00E759FF">
              <w:rPr>
                <w:rFonts w:cs="Arial"/>
                <w:color w:val="000000"/>
                <w:sz w:val="20"/>
                <w:szCs w:val="20"/>
              </w:rPr>
              <w:t>$7,727, $8,363</w:t>
            </w:r>
          </w:p>
        </w:tc>
      </w:tr>
      <w:tr w:rsidR="00236ECF" w:rsidRPr="00F61EC4" w14:paraId="0FF34FD4" w14:textId="77777777" w:rsidTr="00643E34">
        <w:tc>
          <w:tcPr>
            <w:tcW w:w="2879" w:type="dxa"/>
          </w:tcPr>
          <w:p w14:paraId="0762A4E3" w14:textId="77777777" w:rsidR="00236ECF" w:rsidRPr="00E759FF" w:rsidRDefault="00236ECF" w:rsidP="00E364F4">
            <w:pPr>
              <w:spacing w:line="480" w:lineRule="auto"/>
              <w:rPr>
                <w:rFonts w:cs="Arial"/>
                <w:sz w:val="20"/>
                <w:szCs w:val="20"/>
              </w:rPr>
            </w:pPr>
            <w:r w:rsidRPr="00E759FF">
              <w:rPr>
                <w:rFonts w:cs="Arial"/>
                <w:b/>
                <w:bCs/>
                <w:sz w:val="20"/>
                <w:szCs w:val="20"/>
              </w:rPr>
              <w:t>Marital status, %</w:t>
            </w:r>
          </w:p>
        </w:tc>
        <w:tc>
          <w:tcPr>
            <w:tcW w:w="2339" w:type="dxa"/>
          </w:tcPr>
          <w:p w14:paraId="6E5C5800" w14:textId="77777777" w:rsidR="00236ECF" w:rsidRPr="00E759FF" w:rsidRDefault="00236ECF" w:rsidP="00E364F4">
            <w:pPr>
              <w:spacing w:line="480" w:lineRule="auto"/>
              <w:jc w:val="center"/>
              <w:rPr>
                <w:rFonts w:cs="Arial"/>
                <w:sz w:val="20"/>
                <w:szCs w:val="20"/>
              </w:rPr>
            </w:pPr>
          </w:p>
        </w:tc>
        <w:tc>
          <w:tcPr>
            <w:tcW w:w="2339" w:type="dxa"/>
            <w:vAlign w:val="bottom"/>
          </w:tcPr>
          <w:p w14:paraId="67A8F966" w14:textId="77777777" w:rsidR="00236ECF" w:rsidRPr="00E759FF" w:rsidRDefault="00236ECF" w:rsidP="00E364F4">
            <w:pPr>
              <w:spacing w:line="480" w:lineRule="auto"/>
              <w:jc w:val="center"/>
              <w:rPr>
                <w:rFonts w:cs="Arial"/>
                <w:sz w:val="20"/>
                <w:szCs w:val="20"/>
              </w:rPr>
            </w:pPr>
          </w:p>
        </w:tc>
      </w:tr>
      <w:tr w:rsidR="00B26708" w:rsidRPr="00F61EC4" w14:paraId="19742499" w14:textId="77777777" w:rsidTr="00643E34">
        <w:tc>
          <w:tcPr>
            <w:tcW w:w="2879" w:type="dxa"/>
          </w:tcPr>
          <w:p w14:paraId="044A21C1" w14:textId="77777777" w:rsidR="00B26708" w:rsidRPr="00E759FF" w:rsidRDefault="00B26708" w:rsidP="00B26708">
            <w:pPr>
              <w:spacing w:line="480" w:lineRule="auto"/>
              <w:rPr>
                <w:rFonts w:cs="Arial"/>
                <w:b/>
                <w:bCs/>
                <w:sz w:val="20"/>
                <w:szCs w:val="20"/>
              </w:rPr>
            </w:pPr>
            <w:r w:rsidRPr="00E759FF">
              <w:rPr>
                <w:rFonts w:cs="Arial"/>
                <w:sz w:val="20"/>
                <w:szCs w:val="20"/>
              </w:rPr>
              <w:t>Married</w:t>
            </w:r>
          </w:p>
        </w:tc>
        <w:tc>
          <w:tcPr>
            <w:tcW w:w="2339" w:type="dxa"/>
            <w:vAlign w:val="bottom"/>
          </w:tcPr>
          <w:p w14:paraId="2AFDA342" w14:textId="7715A1D2" w:rsidR="00B26708" w:rsidRPr="00E759FF" w:rsidRDefault="00B26708" w:rsidP="00B26708">
            <w:pPr>
              <w:spacing w:line="480" w:lineRule="auto"/>
              <w:jc w:val="center"/>
              <w:rPr>
                <w:rFonts w:cs="Arial"/>
                <w:sz w:val="20"/>
                <w:szCs w:val="20"/>
              </w:rPr>
            </w:pPr>
            <w:r w:rsidRPr="00E759FF">
              <w:rPr>
                <w:rFonts w:cs="Arial"/>
                <w:color w:val="000000"/>
                <w:sz w:val="20"/>
                <w:szCs w:val="20"/>
              </w:rPr>
              <w:t>$6,564.13</w:t>
            </w:r>
          </w:p>
        </w:tc>
        <w:tc>
          <w:tcPr>
            <w:tcW w:w="2339" w:type="dxa"/>
            <w:vAlign w:val="bottom"/>
          </w:tcPr>
          <w:p w14:paraId="5F6CF304" w14:textId="13EDE636" w:rsidR="00B26708" w:rsidRPr="00E759FF" w:rsidRDefault="00B26708" w:rsidP="00B26708">
            <w:pPr>
              <w:spacing w:line="480" w:lineRule="auto"/>
              <w:jc w:val="center"/>
              <w:rPr>
                <w:rFonts w:cs="Arial"/>
                <w:sz w:val="20"/>
                <w:szCs w:val="20"/>
              </w:rPr>
            </w:pPr>
            <w:r w:rsidRPr="00E759FF">
              <w:rPr>
                <w:rFonts w:cs="Arial"/>
                <w:color w:val="000000"/>
                <w:sz w:val="20"/>
                <w:szCs w:val="20"/>
              </w:rPr>
              <w:t>$6,147, $6,981</w:t>
            </w:r>
          </w:p>
        </w:tc>
      </w:tr>
      <w:tr w:rsidR="00B26708" w:rsidRPr="00F61EC4" w14:paraId="2C1562C4" w14:textId="77777777" w:rsidTr="00643E34">
        <w:tc>
          <w:tcPr>
            <w:tcW w:w="2879" w:type="dxa"/>
          </w:tcPr>
          <w:p w14:paraId="17ACC6E5" w14:textId="77777777" w:rsidR="00B26708" w:rsidRPr="00E759FF" w:rsidRDefault="00B26708" w:rsidP="00B26708">
            <w:pPr>
              <w:spacing w:line="480" w:lineRule="auto"/>
              <w:rPr>
                <w:rFonts w:cs="Arial"/>
                <w:sz w:val="20"/>
                <w:szCs w:val="20"/>
              </w:rPr>
            </w:pPr>
            <w:r w:rsidRPr="00E759FF">
              <w:rPr>
                <w:rFonts w:cs="Arial"/>
                <w:sz w:val="20"/>
                <w:szCs w:val="20"/>
              </w:rPr>
              <w:t>Never Married</w:t>
            </w:r>
          </w:p>
        </w:tc>
        <w:tc>
          <w:tcPr>
            <w:tcW w:w="2339" w:type="dxa"/>
            <w:vAlign w:val="bottom"/>
          </w:tcPr>
          <w:p w14:paraId="5A56F357" w14:textId="68D0D0FA" w:rsidR="00B26708" w:rsidRPr="00E759FF" w:rsidRDefault="00B26708" w:rsidP="00B26708">
            <w:pPr>
              <w:spacing w:line="480" w:lineRule="auto"/>
              <w:jc w:val="center"/>
              <w:rPr>
                <w:rFonts w:cs="Arial"/>
                <w:sz w:val="20"/>
                <w:szCs w:val="20"/>
              </w:rPr>
            </w:pPr>
            <w:r w:rsidRPr="00E759FF">
              <w:rPr>
                <w:rFonts w:cs="Arial"/>
                <w:color w:val="000000"/>
                <w:sz w:val="20"/>
                <w:szCs w:val="20"/>
              </w:rPr>
              <w:t>$7,933.54</w:t>
            </w:r>
          </w:p>
        </w:tc>
        <w:tc>
          <w:tcPr>
            <w:tcW w:w="2339" w:type="dxa"/>
            <w:vAlign w:val="bottom"/>
          </w:tcPr>
          <w:p w14:paraId="54C23AA1" w14:textId="1D401D7F" w:rsidR="00B26708" w:rsidRPr="00E759FF" w:rsidRDefault="00B26708" w:rsidP="00B26708">
            <w:pPr>
              <w:spacing w:line="480" w:lineRule="auto"/>
              <w:jc w:val="center"/>
              <w:rPr>
                <w:rFonts w:cs="Arial"/>
                <w:sz w:val="20"/>
                <w:szCs w:val="20"/>
              </w:rPr>
            </w:pPr>
            <w:r w:rsidRPr="00E759FF">
              <w:rPr>
                <w:rFonts w:cs="Arial"/>
                <w:color w:val="000000"/>
                <w:sz w:val="20"/>
                <w:szCs w:val="20"/>
              </w:rPr>
              <w:t>$7,660, $8,208</w:t>
            </w:r>
          </w:p>
        </w:tc>
      </w:tr>
      <w:tr w:rsidR="00B26708" w:rsidRPr="00F61EC4" w14:paraId="0930BE27" w14:textId="77777777" w:rsidTr="00643E34">
        <w:tc>
          <w:tcPr>
            <w:tcW w:w="2879" w:type="dxa"/>
          </w:tcPr>
          <w:p w14:paraId="4B7ACBA0" w14:textId="77777777" w:rsidR="00B26708" w:rsidRPr="00E759FF" w:rsidRDefault="00B26708" w:rsidP="00B26708">
            <w:pPr>
              <w:spacing w:line="480" w:lineRule="auto"/>
              <w:rPr>
                <w:rFonts w:cs="Arial"/>
                <w:sz w:val="20"/>
                <w:szCs w:val="20"/>
              </w:rPr>
            </w:pPr>
            <w:r w:rsidRPr="00E759FF">
              <w:rPr>
                <w:rFonts w:cs="Arial"/>
                <w:sz w:val="20"/>
                <w:szCs w:val="20"/>
              </w:rPr>
              <w:t>Separated, Divorced, or Widowed</w:t>
            </w:r>
          </w:p>
        </w:tc>
        <w:tc>
          <w:tcPr>
            <w:tcW w:w="2339" w:type="dxa"/>
            <w:vAlign w:val="bottom"/>
          </w:tcPr>
          <w:p w14:paraId="40E28B79" w14:textId="1BD984F3" w:rsidR="00B26708" w:rsidRPr="00E759FF" w:rsidRDefault="00B26708" w:rsidP="00B26708">
            <w:pPr>
              <w:spacing w:line="480" w:lineRule="auto"/>
              <w:jc w:val="center"/>
              <w:rPr>
                <w:rFonts w:cs="Arial"/>
                <w:sz w:val="20"/>
                <w:szCs w:val="20"/>
              </w:rPr>
            </w:pPr>
            <w:r w:rsidRPr="00E759FF">
              <w:rPr>
                <w:rFonts w:cs="Arial"/>
                <w:color w:val="000000"/>
                <w:sz w:val="20"/>
                <w:szCs w:val="20"/>
              </w:rPr>
              <w:t>$8,421.75</w:t>
            </w:r>
          </w:p>
        </w:tc>
        <w:tc>
          <w:tcPr>
            <w:tcW w:w="2339" w:type="dxa"/>
            <w:vAlign w:val="bottom"/>
          </w:tcPr>
          <w:p w14:paraId="4E0D6C56" w14:textId="39AB06D5" w:rsidR="00B26708" w:rsidRPr="00E759FF" w:rsidRDefault="00B26708" w:rsidP="00B26708">
            <w:pPr>
              <w:spacing w:line="480" w:lineRule="auto"/>
              <w:jc w:val="center"/>
              <w:rPr>
                <w:rFonts w:cs="Arial"/>
                <w:sz w:val="20"/>
                <w:szCs w:val="20"/>
              </w:rPr>
            </w:pPr>
            <w:r w:rsidRPr="00E759FF">
              <w:rPr>
                <w:rFonts w:cs="Arial"/>
                <w:color w:val="000000"/>
                <w:sz w:val="20"/>
                <w:szCs w:val="20"/>
              </w:rPr>
              <w:t>$8,035, $8,809</w:t>
            </w:r>
          </w:p>
        </w:tc>
      </w:tr>
    </w:tbl>
    <w:p w14:paraId="5C33EBE4" w14:textId="759F2F37" w:rsidR="00236ECF" w:rsidRPr="000157FA" w:rsidRDefault="00643E34" w:rsidP="00236ECF">
      <w:pPr>
        <w:rPr>
          <w:rFonts w:cs="Arial"/>
          <w:sz w:val="18"/>
          <w:szCs w:val="18"/>
          <w:lang w:eastAsia="de-DE"/>
        </w:rPr>
      </w:pPr>
      <w:r w:rsidRPr="000157FA">
        <w:rPr>
          <w:rFonts w:cs="Arial"/>
          <w:sz w:val="18"/>
          <w:szCs w:val="18"/>
          <w:lang w:eastAsia="de-DE"/>
        </w:rPr>
        <w:t>Abbreviations: CI, confidence interval; CKD, chronic kidney disease; KF, kidney failure; NH, non-Hispanic</w:t>
      </w:r>
    </w:p>
    <w:sectPr w:rsidR="00236ECF" w:rsidRPr="000157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5580"/>
    <w:multiLevelType w:val="hybridMultilevel"/>
    <w:tmpl w:val="AF5E1C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8837C1"/>
    <w:multiLevelType w:val="hybridMultilevel"/>
    <w:tmpl w:val="54A806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6223B27"/>
    <w:multiLevelType w:val="hybridMultilevel"/>
    <w:tmpl w:val="0B90CD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80208E7"/>
    <w:multiLevelType w:val="hybridMultilevel"/>
    <w:tmpl w:val="901038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B546CC8"/>
    <w:multiLevelType w:val="hybridMultilevel"/>
    <w:tmpl w:val="E9DC1F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D1A005A"/>
    <w:multiLevelType w:val="hybridMultilevel"/>
    <w:tmpl w:val="437410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1C22193"/>
    <w:multiLevelType w:val="hybridMultilevel"/>
    <w:tmpl w:val="76F65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64946F1"/>
    <w:multiLevelType w:val="hybridMultilevel"/>
    <w:tmpl w:val="8CE0F3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D143EB"/>
    <w:multiLevelType w:val="hybridMultilevel"/>
    <w:tmpl w:val="A1F0E7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4C051C58"/>
    <w:multiLevelType w:val="hybridMultilevel"/>
    <w:tmpl w:val="4622E1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E40EC0"/>
    <w:multiLevelType w:val="hybridMultilevel"/>
    <w:tmpl w:val="29A047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7727201"/>
    <w:multiLevelType w:val="hybridMultilevel"/>
    <w:tmpl w:val="A1BAF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6127710D"/>
    <w:multiLevelType w:val="multilevel"/>
    <w:tmpl w:val="12E2E568"/>
    <w:lvl w:ilvl="0">
      <w:start w:val="1"/>
      <w:numFmt w:val="decimal"/>
      <w:pStyle w:val="CS1STLEVELautono"/>
      <w:lvlText w:val="%1."/>
      <w:lvlJc w:val="left"/>
      <w:pPr>
        <w:tabs>
          <w:tab w:val="num" w:pos="1134"/>
        </w:tabs>
        <w:ind w:left="1134" w:hanging="1134"/>
      </w:pPr>
      <w:rPr>
        <w:rFonts w:hint="default"/>
      </w:rPr>
    </w:lvl>
    <w:lvl w:ilvl="1">
      <w:start w:val="1"/>
      <w:numFmt w:val="decimal"/>
      <w:pStyle w:val="CS2NDLEVELautono"/>
      <w:lvlText w:val="%1.%2"/>
      <w:lvlJc w:val="left"/>
      <w:pPr>
        <w:tabs>
          <w:tab w:val="num" w:pos="2694"/>
        </w:tabs>
        <w:ind w:left="2694" w:hanging="1134"/>
      </w:pPr>
      <w:rPr>
        <w:rFonts w:hint="default"/>
      </w:rPr>
    </w:lvl>
    <w:lvl w:ilvl="2">
      <w:start w:val="1"/>
      <w:numFmt w:val="decimal"/>
      <w:pStyle w:val="CS3rdlevelautono"/>
      <w:lvlText w:val="%1.%2.%3"/>
      <w:lvlJc w:val="left"/>
      <w:pPr>
        <w:tabs>
          <w:tab w:val="num" w:pos="1134"/>
        </w:tabs>
        <w:ind w:left="1134" w:hanging="1134"/>
      </w:pPr>
      <w:rPr>
        <w:rFonts w:hint="default"/>
      </w:rPr>
    </w:lvl>
    <w:lvl w:ilvl="3">
      <w:start w:val="1"/>
      <w:numFmt w:val="decimal"/>
      <w:pStyle w:val="CS4thlevelautono"/>
      <w:lvlText w:val="%1.%2.%3.%4"/>
      <w:lvlJc w:val="left"/>
      <w:pPr>
        <w:tabs>
          <w:tab w:val="num" w:pos="1134"/>
        </w:tabs>
        <w:ind w:left="1134" w:hanging="1134"/>
      </w:pPr>
      <w:rPr>
        <w:rFonts w:hint="default"/>
      </w:rPr>
    </w:lvl>
    <w:lvl w:ilvl="4">
      <w:start w:val="1"/>
      <w:numFmt w:val="decimal"/>
      <w:pStyle w:val="CS5thlevelautono"/>
      <w:lvlText w:val="%1.%2.%3.%4.%5"/>
      <w:lvlJc w:val="left"/>
      <w:pPr>
        <w:tabs>
          <w:tab w:val="num" w:pos="1134"/>
        </w:tabs>
        <w:ind w:left="1134" w:hanging="1134"/>
      </w:pPr>
      <w:rPr>
        <w:rFonts w:hint="default"/>
      </w:rPr>
    </w:lvl>
    <w:lvl w:ilvl="5">
      <w:start w:val="1"/>
      <w:numFmt w:val="decimal"/>
      <w:lvlRestart w:val="1"/>
      <w:lvlText w:val="Figure %1: %6"/>
      <w:lvlJc w:val="left"/>
      <w:pPr>
        <w:tabs>
          <w:tab w:val="num" w:pos="2268"/>
        </w:tabs>
        <w:ind w:left="2268" w:hanging="2268"/>
      </w:pPr>
      <w:rPr>
        <w:rFonts w:hint="default"/>
      </w:rPr>
    </w:lvl>
    <w:lvl w:ilvl="6">
      <w:start w:val="1"/>
      <w:numFmt w:val="none"/>
      <w:lvlRestart w:val="0"/>
      <w:lvlText w:val="Figure %1: %6 (cont'd)"/>
      <w:lvlJc w:val="left"/>
      <w:pPr>
        <w:tabs>
          <w:tab w:val="num" w:pos="2268"/>
        </w:tabs>
        <w:ind w:left="2268" w:hanging="2268"/>
      </w:pPr>
      <w:rPr>
        <w:rFonts w:hint="default"/>
      </w:rPr>
    </w:lvl>
    <w:lvl w:ilvl="7">
      <w:start w:val="1"/>
      <w:numFmt w:val="decimal"/>
      <w:lvlRestart w:val="1"/>
      <w:lvlText w:val="Table %1: %8"/>
      <w:lvlJc w:val="left"/>
      <w:pPr>
        <w:tabs>
          <w:tab w:val="num" w:pos="2268"/>
        </w:tabs>
        <w:ind w:left="2268" w:hanging="2268"/>
      </w:pPr>
      <w:rPr>
        <w:rFonts w:hint="default"/>
      </w:rPr>
    </w:lvl>
    <w:lvl w:ilvl="8">
      <w:start w:val="1"/>
      <w:numFmt w:val="decimal"/>
      <w:lvlText w:val="Table %1: %8 (cont'd)"/>
      <w:lvlJc w:val="left"/>
      <w:pPr>
        <w:tabs>
          <w:tab w:val="num" w:pos="2268"/>
        </w:tabs>
        <w:ind w:left="2268" w:hanging="2268"/>
      </w:pPr>
      <w:rPr>
        <w:rFonts w:hint="default"/>
      </w:rPr>
    </w:lvl>
  </w:abstractNum>
  <w:abstractNum w:abstractNumId="13" w15:restartNumberingAfterBreak="0">
    <w:nsid w:val="655F36E5"/>
    <w:multiLevelType w:val="hybridMultilevel"/>
    <w:tmpl w:val="65F49E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66F2265C"/>
    <w:multiLevelType w:val="hybridMultilevel"/>
    <w:tmpl w:val="BDD082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FB83BF3"/>
    <w:multiLevelType w:val="hybridMultilevel"/>
    <w:tmpl w:val="33442E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7A751E49"/>
    <w:multiLevelType w:val="hybridMultilevel"/>
    <w:tmpl w:val="4BCE6E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8728268">
    <w:abstractNumId w:val="12"/>
  </w:num>
  <w:num w:numId="2" w16cid:durableId="1030840680">
    <w:abstractNumId w:val="5"/>
  </w:num>
  <w:num w:numId="3" w16cid:durableId="1884364668">
    <w:abstractNumId w:val="10"/>
  </w:num>
  <w:num w:numId="4" w16cid:durableId="392584634">
    <w:abstractNumId w:val="15"/>
  </w:num>
  <w:num w:numId="5" w16cid:durableId="791948377">
    <w:abstractNumId w:val="6"/>
  </w:num>
  <w:num w:numId="6" w16cid:durableId="1249264691">
    <w:abstractNumId w:val="8"/>
  </w:num>
  <w:num w:numId="7" w16cid:durableId="2114158358">
    <w:abstractNumId w:val="2"/>
  </w:num>
  <w:num w:numId="8" w16cid:durableId="543062150">
    <w:abstractNumId w:val="3"/>
  </w:num>
  <w:num w:numId="9" w16cid:durableId="1689406583">
    <w:abstractNumId w:val="11"/>
  </w:num>
  <w:num w:numId="10" w16cid:durableId="331831974">
    <w:abstractNumId w:val="4"/>
  </w:num>
  <w:num w:numId="11" w16cid:durableId="1309899592">
    <w:abstractNumId w:val="14"/>
  </w:num>
  <w:num w:numId="12" w16cid:durableId="748505986">
    <w:abstractNumId w:val="1"/>
  </w:num>
  <w:num w:numId="13" w16cid:durableId="255016551">
    <w:abstractNumId w:val="13"/>
  </w:num>
  <w:num w:numId="14" w16cid:durableId="451486278">
    <w:abstractNumId w:val="16"/>
  </w:num>
  <w:num w:numId="15" w16cid:durableId="1923636391">
    <w:abstractNumId w:val="7"/>
  </w:num>
  <w:num w:numId="16" w16cid:durableId="1630016530">
    <w:abstractNumId w:val="9"/>
  </w:num>
  <w:num w:numId="17" w16cid:durableId="1288581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EE3"/>
    <w:rsid w:val="000157FA"/>
    <w:rsid w:val="00026BEC"/>
    <w:rsid w:val="00050EE3"/>
    <w:rsid w:val="0006539A"/>
    <w:rsid w:val="000B0C61"/>
    <w:rsid w:val="000C5111"/>
    <w:rsid w:val="000F122B"/>
    <w:rsid w:val="001E5360"/>
    <w:rsid w:val="00236ECF"/>
    <w:rsid w:val="00281F74"/>
    <w:rsid w:val="0038200C"/>
    <w:rsid w:val="004C0A9B"/>
    <w:rsid w:val="00506288"/>
    <w:rsid w:val="0054253A"/>
    <w:rsid w:val="005A44F4"/>
    <w:rsid w:val="005D005F"/>
    <w:rsid w:val="00643E34"/>
    <w:rsid w:val="006D4CD0"/>
    <w:rsid w:val="006F73FD"/>
    <w:rsid w:val="007C7937"/>
    <w:rsid w:val="007D722E"/>
    <w:rsid w:val="0081390A"/>
    <w:rsid w:val="00876972"/>
    <w:rsid w:val="00950F74"/>
    <w:rsid w:val="00B11163"/>
    <w:rsid w:val="00B26708"/>
    <w:rsid w:val="00B31BF6"/>
    <w:rsid w:val="00B35AC9"/>
    <w:rsid w:val="00B54DCA"/>
    <w:rsid w:val="00B62EC5"/>
    <w:rsid w:val="00B85960"/>
    <w:rsid w:val="00BC3A6A"/>
    <w:rsid w:val="00C17DBF"/>
    <w:rsid w:val="00C578B1"/>
    <w:rsid w:val="00C83ABC"/>
    <w:rsid w:val="00D07D13"/>
    <w:rsid w:val="00D81371"/>
    <w:rsid w:val="00DA6A2B"/>
    <w:rsid w:val="00DC7B16"/>
    <w:rsid w:val="00E759FF"/>
    <w:rsid w:val="00F61EC4"/>
    <w:rsid w:val="00F929AB"/>
    <w:rsid w:val="00FD4E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70BBB"/>
  <w15:chartTrackingRefBased/>
  <w15:docId w15:val="{4E066B03-EABE-4FB6-A818-B566F2033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EE3"/>
    <w:pPr>
      <w:spacing w:line="259" w:lineRule="auto"/>
    </w:pPr>
    <w:rPr>
      <w:rFonts w:ascii="Arial" w:hAnsi="Arial"/>
      <w:sz w:val="22"/>
      <w:szCs w:val="22"/>
    </w:rPr>
  </w:style>
  <w:style w:type="paragraph" w:styleId="Heading1">
    <w:name w:val="heading 1"/>
    <w:basedOn w:val="Normal"/>
    <w:next w:val="Normal"/>
    <w:link w:val="Heading1Char"/>
    <w:uiPriority w:val="9"/>
    <w:qFormat/>
    <w:rsid w:val="00050E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0E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0E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0E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0E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0E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0E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0E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0E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0E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0E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0E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0E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0E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0E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0E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0E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0EE3"/>
    <w:rPr>
      <w:rFonts w:eastAsiaTheme="majorEastAsia" w:cstheme="majorBidi"/>
      <w:color w:val="272727" w:themeColor="text1" w:themeTint="D8"/>
    </w:rPr>
  </w:style>
  <w:style w:type="paragraph" w:styleId="Title">
    <w:name w:val="Title"/>
    <w:basedOn w:val="Normal"/>
    <w:next w:val="Normal"/>
    <w:link w:val="TitleChar"/>
    <w:uiPriority w:val="10"/>
    <w:qFormat/>
    <w:rsid w:val="00050E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0E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0E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0E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0EE3"/>
    <w:pPr>
      <w:spacing w:before="160"/>
      <w:jc w:val="center"/>
    </w:pPr>
    <w:rPr>
      <w:i/>
      <w:iCs/>
      <w:color w:val="404040" w:themeColor="text1" w:themeTint="BF"/>
    </w:rPr>
  </w:style>
  <w:style w:type="character" w:customStyle="1" w:styleId="QuoteChar">
    <w:name w:val="Quote Char"/>
    <w:basedOn w:val="DefaultParagraphFont"/>
    <w:link w:val="Quote"/>
    <w:uiPriority w:val="29"/>
    <w:rsid w:val="00050EE3"/>
    <w:rPr>
      <w:i/>
      <w:iCs/>
      <w:color w:val="404040" w:themeColor="text1" w:themeTint="BF"/>
    </w:rPr>
  </w:style>
  <w:style w:type="paragraph" w:styleId="ListParagraph">
    <w:name w:val="List Paragraph"/>
    <w:aliases w:val="List - Paragraph,Bullet 1"/>
    <w:basedOn w:val="Normal"/>
    <w:link w:val="ListParagraphChar"/>
    <w:uiPriority w:val="34"/>
    <w:qFormat/>
    <w:rsid w:val="00050EE3"/>
    <w:pPr>
      <w:ind w:left="720"/>
      <w:contextualSpacing/>
    </w:pPr>
  </w:style>
  <w:style w:type="character" w:styleId="IntenseEmphasis">
    <w:name w:val="Intense Emphasis"/>
    <w:basedOn w:val="DefaultParagraphFont"/>
    <w:uiPriority w:val="21"/>
    <w:qFormat/>
    <w:rsid w:val="00050EE3"/>
    <w:rPr>
      <w:i/>
      <w:iCs/>
      <w:color w:val="0F4761" w:themeColor="accent1" w:themeShade="BF"/>
    </w:rPr>
  </w:style>
  <w:style w:type="paragraph" w:styleId="IntenseQuote">
    <w:name w:val="Intense Quote"/>
    <w:basedOn w:val="Normal"/>
    <w:next w:val="Normal"/>
    <w:link w:val="IntenseQuoteChar"/>
    <w:uiPriority w:val="30"/>
    <w:qFormat/>
    <w:rsid w:val="00050E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0EE3"/>
    <w:rPr>
      <w:i/>
      <w:iCs/>
      <w:color w:val="0F4761" w:themeColor="accent1" w:themeShade="BF"/>
    </w:rPr>
  </w:style>
  <w:style w:type="character" w:styleId="IntenseReference">
    <w:name w:val="Intense Reference"/>
    <w:basedOn w:val="DefaultParagraphFont"/>
    <w:uiPriority w:val="32"/>
    <w:qFormat/>
    <w:rsid w:val="00050EE3"/>
    <w:rPr>
      <w:b/>
      <w:bCs/>
      <w:smallCaps/>
      <w:color w:val="0F4761" w:themeColor="accent1" w:themeShade="BF"/>
      <w:spacing w:val="5"/>
    </w:rPr>
  </w:style>
  <w:style w:type="paragraph" w:customStyle="1" w:styleId="CSTextdescript">
    <w:name w:val="CS Text descript"/>
    <w:basedOn w:val="Normal"/>
    <w:qFormat/>
    <w:rsid w:val="00050EE3"/>
    <w:pPr>
      <w:spacing w:after="0" w:line="240" w:lineRule="auto"/>
    </w:pPr>
    <w:rPr>
      <w:rFonts w:ascii="Times New Roman" w:eastAsiaTheme="minorEastAsia" w:hAnsi="Times New Roman" w:cs="Times New Roman"/>
      <w:i/>
      <w:kern w:val="0"/>
      <w:sz w:val="24"/>
      <w:szCs w:val="20"/>
      <w:lang w:val="en-GB" w:eastAsia="de-DE"/>
      <w14:ligatures w14:val="none"/>
    </w:rPr>
  </w:style>
  <w:style w:type="paragraph" w:styleId="Caption">
    <w:name w:val="caption"/>
    <w:aliases w:val="table,Bayer Caption,IB Caption,Medical Caption,- H17,Table caption,Caption 3,! Q,B Caption,Caption2,Caption - H17,PHE Caption,Caption PRIMA,PX Caption,figure,Caption-FUSA"/>
    <w:basedOn w:val="Normal"/>
    <w:next w:val="Normal"/>
    <w:link w:val="CaptionChar"/>
    <w:uiPriority w:val="35"/>
    <w:qFormat/>
    <w:rsid w:val="00050EE3"/>
    <w:pPr>
      <w:keepNext/>
      <w:keepLines/>
      <w:spacing w:before="180" w:after="180" w:line="240" w:lineRule="auto"/>
      <w:ind w:left="2268" w:hanging="2268"/>
    </w:pPr>
    <w:rPr>
      <w:rFonts w:ascii="Times New Roman" w:eastAsiaTheme="minorEastAsia" w:hAnsi="Times New Roman" w:cs="Times New Roman"/>
      <w:kern w:val="0"/>
      <w:sz w:val="24"/>
      <w:szCs w:val="20"/>
      <w14:ligatures w14:val="none"/>
    </w:rPr>
  </w:style>
  <w:style w:type="paragraph" w:customStyle="1" w:styleId="CS5thlevelautono">
    <w:name w:val="CS 5th level autono"/>
    <w:basedOn w:val="Normal"/>
    <w:next w:val="Normal"/>
    <w:uiPriority w:val="9"/>
    <w:qFormat/>
    <w:rsid w:val="00050EE3"/>
    <w:pPr>
      <w:keepNext/>
      <w:keepLines/>
      <w:numPr>
        <w:ilvl w:val="4"/>
        <w:numId w:val="1"/>
      </w:numPr>
      <w:spacing w:before="240" w:after="240" w:line="240" w:lineRule="auto"/>
      <w:outlineLvl w:val="4"/>
    </w:pPr>
    <w:rPr>
      <w:rFonts w:ascii="Times New Roman" w:eastAsiaTheme="minorEastAsia" w:hAnsi="Times New Roman" w:cs="Times New Roman"/>
      <w:kern w:val="0"/>
      <w:sz w:val="24"/>
      <w:szCs w:val="24"/>
      <w:lang w:eastAsia="de-DE"/>
      <w14:ligatures w14:val="none"/>
    </w:rPr>
  </w:style>
  <w:style w:type="paragraph" w:customStyle="1" w:styleId="CS3rdlevelautono">
    <w:name w:val="CS 3rd level autono"/>
    <w:basedOn w:val="Normal"/>
    <w:next w:val="Normal"/>
    <w:uiPriority w:val="9"/>
    <w:qFormat/>
    <w:rsid w:val="00050EE3"/>
    <w:pPr>
      <w:keepNext/>
      <w:keepLines/>
      <w:numPr>
        <w:ilvl w:val="2"/>
        <w:numId w:val="1"/>
      </w:numPr>
      <w:tabs>
        <w:tab w:val="clear" w:pos="1134"/>
      </w:tabs>
      <w:spacing w:before="240" w:after="240" w:line="240" w:lineRule="auto"/>
      <w:outlineLvl w:val="2"/>
    </w:pPr>
    <w:rPr>
      <w:rFonts w:ascii="Times New Roman" w:eastAsiaTheme="minorEastAsia" w:hAnsi="Times New Roman" w:cs="Times New Roman"/>
      <w:b/>
      <w:kern w:val="0"/>
      <w:sz w:val="24"/>
      <w:szCs w:val="24"/>
      <w:lang w:eastAsia="de-DE"/>
      <w14:ligatures w14:val="none"/>
    </w:rPr>
  </w:style>
  <w:style w:type="paragraph" w:customStyle="1" w:styleId="CS2NDLEVELautono">
    <w:name w:val="CS 2ND LEVEL autono"/>
    <w:basedOn w:val="Normal"/>
    <w:next w:val="Normal"/>
    <w:qFormat/>
    <w:rsid w:val="00050EE3"/>
    <w:pPr>
      <w:keepNext/>
      <w:keepLines/>
      <w:numPr>
        <w:ilvl w:val="1"/>
        <w:numId w:val="1"/>
      </w:numPr>
      <w:spacing w:before="240" w:after="240" w:line="240" w:lineRule="auto"/>
      <w:outlineLvl w:val="1"/>
    </w:pPr>
    <w:rPr>
      <w:rFonts w:ascii="Times New Roman" w:eastAsiaTheme="minorEastAsia" w:hAnsi="Times New Roman" w:cs="Times New Roman"/>
      <w:b/>
      <w:caps/>
      <w:kern w:val="0"/>
      <w:sz w:val="24"/>
      <w:szCs w:val="24"/>
      <w:lang w:eastAsia="de-DE"/>
      <w14:ligatures w14:val="none"/>
    </w:rPr>
  </w:style>
  <w:style w:type="paragraph" w:customStyle="1" w:styleId="CS1STLEVELautono">
    <w:name w:val="CS 1ST LEVEL autono"/>
    <w:basedOn w:val="Normal"/>
    <w:next w:val="Normal"/>
    <w:qFormat/>
    <w:rsid w:val="00050EE3"/>
    <w:pPr>
      <w:keepNext/>
      <w:keepLines/>
      <w:numPr>
        <w:numId w:val="1"/>
      </w:numPr>
      <w:spacing w:before="240" w:after="240" w:line="240" w:lineRule="auto"/>
      <w:outlineLvl w:val="0"/>
    </w:pPr>
    <w:rPr>
      <w:rFonts w:ascii="Times New Roman" w:eastAsiaTheme="minorEastAsia" w:hAnsi="Times New Roman" w:cs="Times New Roman"/>
      <w:b/>
      <w:caps/>
      <w:kern w:val="0"/>
      <w:sz w:val="28"/>
      <w:szCs w:val="24"/>
      <w:lang w:eastAsia="de-DE"/>
      <w14:ligatures w14:val="none"/>
    </w:rPr>
  </w:style>
  <w:style w:type="character" w:styleId="Hyperlink">
    <w:name w:val="Hyperlink"/>
    <w:basedOn w:val="DefaultParagraphFont"/>
    <w:rsid w:val="00050EE3"/>
    <w:rPr>
      <w:color w:val="0000FF"/>
      <w:u w:val="single"/>
    </w:rPr>
  </w:style>
  <w:style w:type="paragraph" w:customStyle="1" w:styleId="CS4thlevelautono">
    <w:name w:val="CS 4th level autono"/>
    <w:basedOn w:val="Normal"/>
    <w:next w:val="Normal"/>
    <w:uiPriority w:val="9"/>
    <w:qFormat/>
    <w:rsid w:val="00050EE3"/>
    <w:pPr>
      <w:keepNext/>
      <w:keepLines/>
      <w:numPr>
        <w:ilvl w:val="3"/>
        <w:numId w:val="1"/>
      </w:numPr>
      <w:spacing w:before="240" w:after="240" w:line="240" w:lineRule="auto"/>
      <w:outlineLvl w:val="3"/>
    </w:pPr>
    <w:rPr>
      <w:rFonts w:ascii="Times New Roman" w:eastAsiaTheme="minorEastAsia" w:hAnsi="Times New Roman" w:cs="Times New Roman"/>
      <w:kern w:val="0"/>
      <w:sz w:val="24"/>
      <w:szCs w:val="24"/>
      <w:lang w:eastAsia="de-DE"/>
      <w14:ligatures w14:val="none"/>
    </w:rPr>
  </w:style>
  <w:style w:type="paragraph" w:customStyle="1" w:styleId="CSText">
    <w:name w:val="CS Text"/>
    <w:basedOn w:val="Normal"/>
    <w:link w:val="CSTextZchn"/>
    <w:qFormat/>
    <w:rsid w:val="00050EE3"/>
    <w:pPr>
      <w:spacing w:after="0" w:line="240" w:lineRule="auto"/>
    </w:pPr>
    <w:rPr>
      <w:rFonts w:ascii="Times New Roman" w:eastAsiaTheme="minorEastAsia" w:hAnsi="Times New Roman" w:cs="Times New Roman"/>
      <w:kern w:val="0"/>
      <w:sz w:val="24"/>
      <w:szCs w:val="24"/>
      <w:lang w:eastAsia="de-DE"/>
      <w14:ligatures w14:val="none"/>
    </w:rPr>
  </w:style>
  <w:style w:type="character" w:customStyle="1" w:styleId="CSTextZchn">
    <w:name w:val="CS Text Zchn"/>
    <w:basedOn w:val="DefaultParagraphFont"/>
    <w:link w:val="CSText"/>
    <w:rsid w:val="00050EE3"/>
    <w:rPr>
      <w:rFonts w:ascii="Times New Roman" w:eastAsiaTheme="minorEastAsia" w:hAnsi="Times New Roman" w:cs="Times New Roman"/>
      <w:kern w:val="0"/>
      <w:lang w:eastAsia="de-DE"/>
      <w14:ligatures w14:val="none"/>
    </w:rPr>
  </w:style>
  <w:style w:type="table" w:customStyle="1" w:styleId="TableGrid1">
    <w:name w:val="Table Grid1"/>
    <w:basedOn w:val="TableNormal"/>
    <w:next w:val="TableGrid"/>
    <w:uiPriority w:val="99"/>
    <w:rsid w:val="00050EE3"/>
    <w:pPr>
      <w:spacing w:before="60" w:after="60" w:line="240" w:lineRule="auto"/>
      <w:ind w:left="113" w:right="113"/>
    </w:pPr>
    <w:rPr>
      <w:rFonts w:ascii="Times New Roman" w:eastAsia="Calibri" w:hAnsi="Times New Roman" w:cs="Times New Roman"/>
      <w:kern w:val="0"/>
      <w:lang w:val="en-GB"/>
      <w14:ligatures w14:val="none"/>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0" w:type="dxa"/>
        <w:right w:w="0" w:type="dxa"/>
      </w:tblCellMar>
    </w:tblPr>
  </w:style>
  <w:style w:type="table" w:styleId="GridTable6Colorful">
    <w:name w:val="Grid Table 6 Colorful"/>
    <w:basedOn w:val="TableNormal"/>
    <w:uiPriority w:val="51"/>
    <w:rsid w:val="00050EE3"/>
    <w:pPr>
      <w:spacing w:after="0" w:line="240" w:lineRule="auto"/>
    </w:pPr>
    <w:rPr>
      <w:rFonts w:ascii="Times New Roman" w:eastAsiaTheme="minorEastAsia" w:hAnsi="Times New Roman" w:cs="Times New Roman"/>
      <w:color w:val="000000" w:themeColor="text1"/>
      <w:kern w:val="0"/>
      <w:sz w:val="20"/>
      <w:szCs w:val="20"/>
      <w:lang w:val="de-DE" w:eastAsia="de-DE"/>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050E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STextChar">
    <w:name w:val="CS Text Char"/>
    <w:basedOn w:val="DefaultParagraphFont"/>
    <w:rsid w:val="001E5360"/>
    <w:rPr>
      <w:sz w:val="24"/>
      <w:szCs w:val="24"/>
      <w:lang w:val="en-US"/>
    </w:rPr>
  </w:style>
  <w:style w:type="character" w:customStyle="1" w:styleId="ListParagraphChar">
    <w:name w:val="List Paragraph Char"/>
    <w:aliases w:val="List - Paragraph Char,Bullet 1 Char"/>
    <w:link w:val="ListParagraph"/>
    <w:uiPriority w:val="34"/>
    <w:rsid w:val="001E5360"/>
    <w:rPr>
      <w:rFonts w:ascii="Arial" w:hAnsi="Arial"/>
      <w:sz w:val="22"/>
      <w:szCs w:val="22"/>
    </w:rPr>
  </w:style>
  <w:style w:type="paragraph" w:styleId="Footer">
    <w:name w:val="footer"/>
    <w:basedOn w:val="Normal"/>
    <w:link w:val="FooterChar"/>
    <w:rsid w:val="00C578B1"/>
    <w:pPr>
      <w:tabs>
        <w:tab w:val="center" w:pos="4320"/>
        <w:tab w:val="right" w:pos="8640"/>
      </w:tabs>
      <w:spacing w:after="0" w:line="240" w:lineRule="auto"/>
    </w:pPr>
    <w:rPr>
      <w:rFonts w:ascii="Times New Roman" w:eastAsiaTheme="minorEastAsia" w:hAnsi="Times New Roman" w:cs="Times New Roman"/>
      <w:kern w:val="0"/>
      <w:sz w:val="20"/>
      <w:szCs w:val="20"/>
      <w14:ligatures w14:val="none"/>
    </w:rPr>
  </w:style>
  <w:style w:type="character" w:customStyle="1" w:styleId="FooterChar">
    <w:name w:val="Footer Char"/>
    <w:basedOn w:val="DefaultParagraphFont"/>
    <w:link w:val="Footer"/>
    <w:rsid w:val="00C578B1"/>
    <w:rPr>
      <w:rFonts w:ascii="Times New Roman" w:eastAsiaTheme="minorEastAsia" w:hAnsi="Times New Roman" w:cs="Times New Roman"/>
      <w:kern w:val="0"/>
      <w:sz w:val="20"/>
      <w:szCs w:val="20"/>
      <w14:ligatures w14:val="none"/>
    </w:rPr>
  </w:style>
  <w:style w:type="character" w:customStyle="1" w:styleId="CaptionChar">
    <w:name w:val="Caption Char"/>
    <w:aliases w:val="table Char,Bayer Caption Char,IB Caption Char,Medical Caption Char,- H17 Char,Table caption Char,Caption 3 Char,! Q Char,B Caption Char,Caption2 Char,Caption - H17 Char,PHE Caption Char,Caption PRIMA Char,PX Caption Char,figure Char"/>
    <w:basedOn w:val="DefaultParagraphFont"/>
    <w:link w:val="Caption"/>
    <w:rsid w:val="00C578B1"/>
    <w:rPr>
      <w:rFonts w:ascii="Times New Roman" w:eastAsiaTheme="minorEastAsia" w:hAnsi="Times New Roman" w:cs="Times New Roman"/>
      <w:kern w:val="0"/>
      <w:szCs w:val="20"/>
      <w14:ligatures w14:val="none"/>
    </w:rPr>
  </w:style>
  <w:style w:type="character" w:styleId="CommentReference">
    <w:name w:val="annotation reference"/>
    <w:basedOn w:val="DefaultParagraphFont"/>
    <w:uiPriority w:val="99"/>
    <w:semiHidden/>
    <w:unhideWhenUsed/>
    <w:rsid w:val="00281F74"/>
    <w:rPr>
      <w:sz w:val="16"/>
      <w:szCs w:val="16"/>
    </w:rPr>
  </w:style>
  <w:style w:type="paragraph" w:styleId="CommentText">
    <w:name w:val="annotation text"/>
    <w:basedOn w:val="Normal"/>
    <w:link w:val="CommentTextChar"/>
    <w:uiPriority w:val="99"/>
    <w:unhideWhenUsed/>
    <w:rsid w:val="00281F74"/>
    <w:pPr>
      <w:spacing w:line="240" w:lineRule="auto"/>
    </w:pPr>
    <w:rPr>
      <w:sz w:val="20"/>
      <w:szCs w:val="20"/>
    </w:rPr>
  </w:style>
  <w:style w:type="character" w:customStyle="1" w:styleId="CommentTextChar">
    <w:name w:val="Comment Text Char"/>
    <w:basedOn w:val="DefaultParagraphFont"/>
    <w:link w:val="CommentText"/>
    <w:uiPriority w:val="99"/>
    <w:rsid w:val="00281F7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81F74"/>
    <w:rPr>
      <w:b/>
      <w:bCs/>
    </w:rPr>
  </w:style>
  <w:style w:type="character" w:customStyle="1" w:styleId="CommentSubjectChar">
    <w:name w:val="Comment Subject Char"/>
    <w:basedOn w:val="CommentTextChar"/>
    <w:link w:val="CommentSubject"/>
    <w:uiPriority w:val="99"/>
    <w:semiHidden/>
    <w:rsid w:val="00281F74"/>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meps.ahrq.gov/mepsweb/survey_comp/survey_results_saq_ques.jsp?SAQ=All&amp;Year3=2021&amp;Submit2=Search" TargetMode="External"/><Relationship Id="rId4" Type="http://schemas.openxmlformats.org/officeDocument/2006/relationships/numbering" Target="numbering.xml"/><Relationship Id="rId9" Type="http://schemas.openxmlformats.org/officeDocument/2006/relationships/hyperlink" Target="https://datatools.ahrq.gov/meps-hc%23varEx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AFB9E019493A438A730A1A3C6EA9E5" ma:contentTypeVersion="6" ma:contentTypeDescription="Create a new document." ma:contentTypeScope="" ma:versionID="02a94421aac3dd74872f701138d54273">
  <xsd:schema xmlns:xsd="http://www.w3.org/2001/XMLSchema" xmlns:xs="http://www.w3.org/2001/XMLSchema" xmlns:p="http://schemas.microsoft.com/office/2006/metadata/properties" xmlns:ns2="252a04e7-5a17-4fff-880e-040ee27cbd7d" xmlns:ns3="dacb5314-f867-48a3-ae67-7f1223c488b9" targetNamespace="http://schemas.microsoft.com/office/2006/metadata/properties" ma:root="true" ma:fieldsID="ab8cfa122459e674c296462577d8ab83" ns2:_="" ns3:_="">
    <xsd:import namespace="252a04e7-5a17-4fff-880e-040ee27cbd7d"/>
    <xsd:import namespace="dacb5314-f867-48a3-ae67-7f1223c488b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2a04e7-5a17-4fff-880e-040ee27cbd7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cb5314-f867-48a3-ae67-7f1223c488b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358639-1223-415A-BCD6-2D60FB38DA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2a04e7-5a17-4fff-880e-040ee27cbd7d"/>
    <ds:schemaRef ds:uri="dacb5314-f867-48a3-ae67-7f1223c48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6408B6-1CF9-4D64-8C83-E9A4EC2750C3}">
  <ds:schemaRefs>
    <ds:schemaRef ds:uri="http://schemas.microsoft.com/sharepoint/v3/contenttype/forms"/>
  </ds:schemaRefs>
</ds:datastoreItem>
</file>

<file path=customXml/itemProps3.xml><?xml version="1.0" encoding="utf-8"?>
<ds:datastoreItem xmlns:ds="http://schemas.openxmlformats.org/officeDocument/2006/customXml" ds:itemID="{3F62671B-97B2-413F-A3C5-7B198A8111FA}">
  <ds:schemaRefs>
    <ds:schemaRef ds:uri="252a04e7-5a17-4fff-880e-040ee27cbd7d"/>
    <ds:schemaRef ds:uri="http://schemas.microsoft.com/office/2006/metadata/properties"/>
    <ds:schemaRef ds:uri="http://schemas.openxmlformats.org/package/2006/metadata/core-properties"/>
    <ds:schemaRef ds:uri="http://purl.org/dc/dcmitype/"/>
    <ds:schemaRef ds:uri="http://purl.org/dc/elements/1.1/"/>
    <ds:schemaRef ds:uri="http://schemas.microsoft.com/office/2006/documentManagement/types"/>
    <ds:schemaRef ds:uri="http://purl.org/dc/terms/"/>
    <ds:schemaRef ds:uri="http://schemas.microsoft.com/office/infopath/2007/PartnerControls"/>
    <ds:schemaRef ds:uri="dacb5314-f867-48a3-ae67-7f1223c488b9"/>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9</Pages>
  <Words>2069</Words>
  <Characters>11799</Characters>
  <Application>Microsoft Office Word</Application>
  <DocSecurity>0</DocSecurity>
  <Lines>98</Lines>
  <Paragraphs>27</Paragraphs>
  <ScaleCrop>false</ScaleCrop>
  <Company/>
  <LinksUpToDate>false</LinksUpToDate>
  <CharactersWithSpaces>13841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Flottemesch, Thomas</dc:creator>
  <cp:keywords/>
  <dc:description/>
  <cp:lastModifiedBy>Corman, Shelby</cp:lastModifiedBy>
  <cp:revision>35</cp:revision>
  <dcterms:created xsi:type="dcterms:W3CDTF">2025-11-12T18:02:00Z</dcterms:created>
  <dcterms:modified xsi:type="dcterms:W3CDTF">2026-01-26T20:05:00Z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0x01010068AFB9E019493A438A730A1A3C6EA9E5</vt:lpwstr>
  </property>
</Properties>
</file>