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851"/>
        <w:tblW w:w="0" w:type="auto"/>
        <w:tblLook w:val="04A0" w:firstRow="1" w:lastRow="0" w:firstColumn="1" w:lastColumn="0" w:noHBand="0" w:noVBand="1"/>
      </w:tblPr>
      <w:tblGrid>
        <w:gridCol w:w="2848"/>
        <w:gridCol w:w="5539"/>
        <w:gridCol w:w="963"/>
      </w:tblGrid>
      <w:tr w:rsidR="00B320CC" w:rsidRPr="0086245C" w14:paraId="55C54D33" w14:textId="77777777" w:rsidTr="007F1225">
        <w:tc>
          <w:tcPr>
            <w:tcW w:w="0" w:type="auto"/>
            <w:hideMark/>
          </w:tcPr>
          <w:p w14:paraId="65C83204" w14:textId="77777777" w:rsidR="00B320CC" w:rsidRPr="0086245C" w:rsidRDefault="00B320CC" w:rsidP="007F12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STROBE Item</w:t>
            </w:r>
          </w:p>
        </w:tc>
        <w:tc>
          <w:tcPr>
            <w:tcW w:w="0" w:type="auto"/>
            <w:hideMark/>
          </w:tcPr>
          <w:p w14:paraId="77F7406F" w14:textId="77777777" w:rsidR="00B320CC" w:rsidRPr="0086245C" w:rsidRDefault="00B320CC" w:rsidP="007F12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Location in paper</w:t>
            </w:r>
          </w:p>
        </w:tc>
        <w:tc>
          <w:tcPr>
            <w:tcW w:w="0" w:type="auto"/>
            <w:hideMark/>
          </w:tcPr>
          <w:p w14:paraId="636FDEDA" w14:textId="77777777" w:rsidR="00B320CC" w:rsidRPr="0086245C" w:rsidRDefault="00B320CC" w:rsidP="007F12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Page(s)</w:t>
            </w:r>
          </w:p>
        </w:tc>
      </w:tr>
      <w:tr w:rsidR="00B320CC" w:rsidRPr="0086245C" w14:paraId="0FC495AD" w14:textId="77777777" w:rsidTr="007F1225">
        <w:tc>
          <w:tcPr>
            <w:tcW w:w="0" w:type="auto"/>
            <w:hideMark/>
          </w:tcPr>
          <w:p w14:paraId="0D2F8EF9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Title &amp; Abstract</w:t>
            </w:r>
          </w:p>
        </w:tc>
        <w:tc>
          <w:tcPr>
            <w:tcW w:w="0" w:type="auto"/>
            <w:hideMark/>
          </w:tcPr>
          <w:p w14:paraId="50FFF73D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Title, Abstract (study design mentioned)</w:t>
            </w:r>
          </w:p>
        </w:tc>
        <w:tc>
          <w:tcPr>
            <w:tcW w:w="0" w:type="auto"/>
            <w:hideMark/>
          </w:tcPr>
          <w:p w14:paraId="06BCB050" w14:textId="670EBDF5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5331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B320CC" w:rsidRPr="0086245C" w14:paraId="022A0755" w14:textId="77777777" w:rsidTr="007F1225">
        <w:tc>
          <w:tcPr>
            <w:tcW w:w="0" w:type="auto"/>
            <w:hideMark/>
          </w:tcPr>
          <w:p w14:paraId="03AED290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Background/Rationale</w:t>
            </w:r>
          </w:p>
        </w:tc>
        <w:tc>
          <w:tcPr>
            <w:tcW w:w="0" w:type="auto"/>
            <w:hideMark/>
          </w:tcPr>
          <w:p w14:paraId="2DF4C0E5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– background and rationale</w:t>
            </w:r>
          </w:p>
        </w:tc>
        <w:tc>
          <w:tcPr>
            <w:tcW w:w="0" w:type="auto"/>
            <w:hideMark/>
          </w:tcPr>
          <w:p w14:paraId="2198E8DC" w14:textId="49F556F3" w:rsidR="00B320CC" w:rsidRPr="0086245C" w:rsidRDefault="00CE5B37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90B1E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B320CC" w:rsidRPr="0086245C" w14:paraId="7AF7B3FA" w14:textId="77777777" w:rsidTr="007F1225">
        <w:tc>
          <w:tcPr>
            <w:tcW w:w="0" w:type="auto"/>
            <w:hideMark/>
          </w:tcPr>
          <w:p w14:paraId="2167FF54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0" w:type="auto"/>
            <w:hideMark/>
          </w:tcPr>
          <w:p w14:paraId="79841987" w14:textId="7E6C0EAE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0" w:type="auto"/>
            <w:hideMark/>
          </w:tcPr>
          <w:p w14:paraId="5BD44F6B" w14:textId="4061B86D" w:rsidR="00B320CC" w:rsidRPr="0086245C" w:rsidRDefault="00CE5B37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20CC" w:rsidRPr="0086245C" w14:paraId="46372CD9" w14:textId="77777777" w:rsidTr="007F1225">
        <w:tc>
          <w:tcPr>
            <w:tcW w:w="0" w:type="auto"/>
            <w:hideMark/>
          </w:tcPr>
          <w:p w14:paraId="0BC0848B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Study Design</w:t>
            </w:r>
          </w:p>
        </w:tc>
        <w:tc>
          <w:tcPr>
            <w:tcW w:w="0" w:type="auto"/>
            <w:hideMark/>
          </w:tcPr>
          <w:p w14:paraId="4B6FA9D0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Methods – Study design (cross-sectional)</w:t>
            </w:r>
          </w:p>
        </w:tc>
        <w:tc>
          <w:tcPr>
            <w:tcW w:w="0" w:type="auto"/>
            <w:hideMark/>
          </w:tcPr>
          <w:p w14:paraId="15D2774B" w14:textId="40F5DFDF" w:rsidR="00B320CC" w:rsidRPr="0086245C" w:rsidRDefault="00CE5B37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20CC" w:rsidRPr="0086245C" w14:paraId="514736DF" w14:textId="77777777" w:rsidTr="007F1225">
        <w:tc>
          <w:tcPr>
            <w:tcW w:w="0" w:type="auto"/>
            <w:hideMark/>
          </w:tcPr>
          <w:p w14:paraId="4DC047F0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Setting</w:t>
            </w:r>
          </w:p>
        </w:tc>
        <w:tc>
          <w:tcPr>
            <w:tcW w:w="0" w:type="auto"/>
            <w:hideMark/>
          </w:tcPr>
          <w:p w14:paraId="365D5141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Methods – Study setting and duration (urban/rural)</w:t>
            </w:r>
          </w:p>
        </w:tc>
        <w:tc>
          <w:tcPr>
            <w:tcW w:w="0" w:type="auto"/>
            <w:hideMark/>
          </w:tcPr>
          <w:p w14:paraId="35030E45" w14:textId="2938DE8B" w:rsidR="00B320CC" w:rsidRPr="0086245C" w:rsidRDefault="00890B1E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20CC" w:rsidRPr="0086245C" w14:paraId="089F0BD0" w14:textId="77777777" w:rsidTr="007F1225">
        <w:tc>
          <w:tcPr>
            <w:tcW w:w="0" w:type="auto"/>
            <w:hideMark/>
          </w:tcPr>
          <w:p w14:paraId="3410DFA1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0" w:type="auto"/>
            <w:hideMark/>
          </w:tcPr>
          <w:p w14:paraId="2B63D2BE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Methods – Eligibility, sampling strategy</w:t>
            </w:r>
          </w:p>
        </w:tc>
        <w:tc>
          <w:tcPr>
            <w:tcW w:w="0" w:type="auto"/>
            <w:hideMark/>
          </w:tcPr>
          <w:p w14:paraId="2F988124" w14:textId="64CAD413" w:rsidR="00B320CC" w:rsidRPr="0086245C" w:rsidRDefault="00CE5B37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20CC" w:rsidRPr="0086245C" w14:paraId="080130AF" w14:textId="77777777" w:rsidTr="007F1225">
        <w:tc>
          <w:tcPr>
            <w:tcW w:w="0" w:type="auto"/>
            <w:hideMark/>
          </w:tcPr>
          <w:p w14:paraId="5894D3D9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0" w:type="auto"/>
            <w:hideMark/>
          </w:tcPr>
          <w:p w14:paraId="10B20399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Methods – Sociodemog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raphic, MDD-W</w:t>
            </w:r>
          </w:p>
        </w:tc>
        <w:tc>
          <w:tcPr>
            <w:tcW w:w="0" w:type="auto"/>
            <w:hideMark/>
          </w:tcPr>
          <w:p w14:paraId="1840C639" w14:textId="2C5DC114" w:rsidR="00B320CC" w:rsidRPr="0086245C" w:rsidRDefault="00890B1E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20CC" w:rsidRPr="0086245C" w14:paraId="11CE0EE8" w14:textId="77777777" w:rsidTr="007F1225">
        <w:tc>
          <w:tcPr>
            <w:tcW w:w="0" w:type="auto"/>
            <w:hideMark/>
          </w:tcPr>
          <w:p w14:paraId="30B550FD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Data Sources/Measurement</w:t>
            </w:r>
          </w:p>
        </w:tc>
        <w:tc>
          <w:tcPr>
            <w:tcW w:w="0" w:type="auto"/>
            <w:hideMark/>
          </w:tcPr>
          <w:p w14:paraId="4D579CAF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Methods – 24h recall, FFQ</w:t>
            </w:r>
          </w:p>
        </w:tc>
        <w:tc>
          <w:tcPr>
            <w:tcW w:w="0" w:type="auto"/>
            <w:hideMark/>
          </w:tcPr>
          <w:p w14:paraId="3522C436" w14:textId="3483F58A" w:rsidR="00B320CC" w:rsidRPr="0086245C" w:rsidRDefault="00CE5B37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90B1E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B320CC" w:rsidRPr="0086245C" w14:paraId="46FFE37B" w14:textId="77777777" w:rsidTr="007F1225">
        <w:tc>
          <w:tcPr>
            <w:tcW w:w="0" w:type="auto"/>
            <w:hideMark/>
          </w:tcPr>
          <w:p w14:paraId="291E921B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Bias</w:t>
            </w:r>
          </w:p>
        </w:tc>
        <w:tc>
          <w:tcPr>
            <w:tcW w:w="0" w:type="auto"/>
            <w:hideMark/>
          </w:tcPr>
          <w:p w14:paraId="372C11DA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Methods – Pilot study, systematic sampling; Limitations</w:t>
            </w:r>
          </w:p>
        </w:tc>
        <w:tc>
          <w:tcPr>
            <w:tcW w:w="0" w:type="auto"/>
            <w:hideMark/>
          </w:tcPr>
          <w:p w14:paraId="30B5BC27" w14:textId="58E2C02B" w:rsidR="00B320CC" w:rsidRPr="0086245C" w:rsidRDefault="00CE5B37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="00E76C5D">
              <w:rPr>
                <w:rFonts w:ascii="Times New Roman" w:eastAsia="Times New Roman" w:hAnsi="Times New Roman" w:cs="Times New Roman"/>
                <w:sz w:val="24"/>
                <w:szCs w:val="24"/>
              </w:rPr>
              <w:t>8,20</w:t>
            </w:r>
          </w:p>
        </w:tc>
      </w:tr>
      <w:tr w:rsidR="00B320CC" w:rsidRPr="0086245C" w14:paraId="20D70FFA" w14:textId="77777777" w:rsidTr="007F1225">
        <w:tc>
          <w:tcPr>
            <w:tcW w:w="0" w:type="auto"/>
            <w:hideMark/>
          </w:tcPr>
          <w:p w14:paraId="61C6D22E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Sample</w:t>
            </w: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Size</w:t>
            </w:r>
          </w:p>
        </w:tc>
        <w:tc>
          <w:tcPr>
            <w:tcW w:w="0" w:type="auto"/>
            <w:hideMark/>
          </w:tcPr>
          <w:p w14:paraId="1BBDD9DD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Methods – Sample size calculation (N=400)</w:t>
            </w:r>
          </w:p>
        </w:tc>
        <w:tc>
          <w:tcPr>
            <w:tcW w:w="0" w:type="auto"/>
            <w:hideMark/>
          </w:tcPr>
          <w:p w14:paraId="5D5BABB4" w14:textId="410E33E6" w:rsidR="00B320CC" w:rsidRPr="0086245C" w:rsidRDefault="00E76C5D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20CC" w:rsidRPr="0086245C" w14:paraId="607A1F6A" w14:textId="77777777" w:rsidTr="007F1225">
        <w:tc>
          <w:tcPr>
            <w:tcW w:w="0" w:type="auto"/>
            <w:hideMark/>
          </w:tcPr>
          <w:p w14:paraId="758CBFC3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Statistical Methods</w:t>
            </w:r>
          </w:p>
        </w:tc>
        <w:tc>
          <w:tcPr>
            <w:tcW w:w="0" w:type="auto"/>
            <w:hideMark/>
          </w:tcPr>
          <w:p w14:paraId="6F976F66" w14:textId="1C423350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Methods – Chi-square, </w:t>
            </w:r>
            <w:r w:rsidR="00E76C5D">
              <w:rPr>
                <w:rFonts w:ascii="Times New Roman" w:eastAsia="Times New Roman" w:hAnsi="Times New Roman" w:cs="Times New Roman"/>
                <w:sz w:val="24"/>
                <w:szCs w:val="24"/>
              </w:rPr>
              <w:t>Binary</w:t>
            </w: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regression</w:t>
            </w:r>
          </w:p>
        </w:tc>
        <w:tc>
          <w:tcPr>
            <w:tcW w:w="0" w:type="auto"/>
            <w:hideMark/>
          </w:tcPr>
          <w:p w14:paraId="1F998B1A" w14:textId="3C9D9AFE" w:rsidR="00B320CC" w:rsidRPr="0086245C" w:rsidRDefault="00E76C5D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20CC" w:rsidRPr="0086245C" w14:paraId="4E4F8D22" w14:textId="77777777" w:rsidTr="007F1225">
        <w:tc>
          <w:tcPr>
            <w:tcW w:w="0" w:type="auto"/>
            <w:hideMark/>
          </w:tcPr>
          <w:p w14:paraId="4813FD79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 (Flow)</w:t>
            </w:r>
          </w:p>
        </w:tc>
        <w:tc>
          <w:tcPr>
            <w:tcW w:w="0" w:type="auto"/>
            <w:hideMark/>
          </w:tcPr>
          <w:p w14:paraId="2C93677D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Results – Participants description (urban/rural, stage)</w:t>
            </w:r>
          </w:p>
        </w:tc>
        <w:tc>
          <w:tcPr>
            <w:tcW w:w="0" w:type="auto"/>
            <w:hideMark/>
          </w:tcPr>
          <w:p w14:paraId="2DF5EB45" w14:textId="6138332D" w:rsidR="00B320CC" w:rsidRPr="0086245C" w:rsidRDefault="00E76C5D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20CC" w:rsidRPr="0086245C" w14:paraId="0B9AE340" w14:textId="77777777" w:rsidTr="007F1225">
        <w:tc>
          <w:tcPr>
            <w:tcW w:w="0" w:type="auto"/>
            <w:hideMark/>
          </w:tcPr>
          <w:p w14:paraId="5CE62DBD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Descriptive Data</w:t>
            </w:r>
          </w:p>
        </w:tc>
        <w:tc>
          <w:tcPr>
            <w:tcW w:w="0" w:type="auto"/>
            <w:hideMark/>
          </w:tcPr>
          <w:p w14:paraId="0858B3A2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Results – Table 1 (sociodemographic)</w:t>
            </w:r>
          </w:p>
        </w:tc>
        <w:tc>
          <w:tcPr>
            <w:tcW w:w="0" w:type="auto"/>
            <w:hideMark/>
          </w:tcPr>
          <w:p w14:paraId="4DF00273" w14:textId="721FCF97" w:rsidR="00B320CC" w:rsidRPr="0086245C" w:rsidRDefault="00700AE4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20CC" w:rsidRPr="0086245C" w14:paraId="2032ABC5" w14:textId="77777777" w:rsidTr="007F1225">
        <w:tc>
          <w:tcPr>
            <w:tcW w:w="0" w:type="auto"/>
            <w:hideMark/>
          </w:tcPr>
          <w:p w14:paraId="500CD030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Outcome Data</w:t>
            </w:r>
          </w:p>
        </w:tc>
        <w:tc>
          <w:tcPr>
            <w:tcW w:w="0" w:type="auto"/>
            <w:hideMark/>
          </w:tcPr>
          <w:p w14:paraId="69BACECF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Results – Tables 2–6, Figures 1–5 (dietary diversity)</w:t>
            </w:r>
          </w:p>
        </w:tc>
        <w:tc>
          <w:tcPr>
            <w:tcW w:w="0" w:type="auto"/>
            <w:hideMark/>
          </w:tcPr>
          <w:p w14:paraId="3E9CCB5E" w14:textId="1411A259" w:rsidR="00B320CC" w:rsidRPr="0086245C" w:rsidRDefault="00700AE4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320CC">
              <w:rPr>
                <w:rFonts w:ascii="Times New Roman" w:eastAsia="Times New Roman" w:hAnsi="Times New Roman" w:cs="Times New Roman"/>
                <w:sz w:val="24"/>
                <w:szCs w:val="24"/>
              </w:rPr>
              <w:t>–1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20CC" w:rsidRPr="0086245C" w14:paraId="68929B40" w14:textId="77777777" w:rsidTr="007F1225">
        <w:tc>
          <w:tcPr>
            <w:tcW w:w="0" w:type="auto"/>
            <w:hideMark/>
          </w:tcPr>
          <w:p w14:paraId="52F45724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Main Results</w:t>
            </w:r>
          </w:p>
        </w:tc>
        <w:tc>
          <w:tcPr>
            <w:tcW w:w="0" w:type="auto"/>
            <w:hideMark/>
          </w:tcPr>
          <w:p w14:paraId="1895D5D3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Results – regression, ORs; Discussion</w:t>
            </w:r>
          </w:p>
        </w:tc>
        <w:tc>
          <w:tcPr>
            <w:tcW w:w="0" w:type="auto"/>
            <w:hideMark/>
          </w:tcPr>
          <w:p w14:paraId="4738C962" w14:textId="20F168B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16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–1</w:t>
            </w:r>
            <w:r w:rsidR="004C16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20CC" w:rsidRPr="0086245C" w14:paraId="2BC1809F" w14:textId="77777777" w:rsidTr="007F1225">
        <w:tc>
          <w:tcPr>
            <w:tcW w:w="0" w:type="auto"/>
            <w:hideMark/>
          </w:tcPr>
          <w:p w14:paraId="5B5AE09B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Other Analyses</w:t>
            </w:r>
          </w:p>
        </w:tc>
        <w:tc>
          <w:tcPr>
            <w:tcW w:w="0" w:type="auto"/>
            <w:hideMark/>
          </w:tcPr>
          <w:p w14:paraId="476EDE7B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Results – subgroup analysis (stage, location)</w:t>
            </w:r>
          </w:p>
        </w:tc>
        <w:tc>
          <w:tcPr>
            <w:tcW w:w="0" w:type="auto"/>
            <w:hideMark/>
          </w:tcPr>
          <w:p w14:paraId="0359EC0E" w14:textId="4070B67B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16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20CC" w:rsidRPr="0086245C" w14:paraId="67596E3B" w14:textId="77777777" w:rsidTr="007F1225">
        <w:tc>
          <w:tcPr>
            <w:tcW w:w="0" w:type="auto"/>
            <w:hideMark/>
          </w:tcPr>
          <w:p w14:paraId="39701BB2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Key Results</w:t>
            </w:r>
          </w:p>
        </w:tc>
        <w:tc>
          <w:tcPr>
            <w:tcW w:w="0" w:type="auto"/>
            <w:hideMark/>
          </w:tcPr>
          <w:p w14:paraId="54BC30EB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 – opening section</w:t>
            </w:r>
          </w:p>
        </w:tc>
        <w:tc>
          <w:tcPr>
            <w:tcW w:w="0" w:type="auto"/>
            <w:hideMark/>
          </w:tcPr>
          <w:p w14:paraId="52AD8F25" w14:textId="6FD119BA" w:rsidR="00B320CC" w:rsidRPr="0086245C" w:rsidRDefault="00700AE4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320CC" w:rsidRPr="0086245C" w14:paraId="2A71D6E7" w14:textId="77777777" w:rsidTr="007F1225">
        <w:tc>
          <w:tcPr>
            <w:tcW w:w="0" w:type="auto"/>
            <w:hideMark/>
          </w:tcPr>
          <w:p w14:paraId="6CE6CDEF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Limitations</w:t>
            </w:r>
          </w:p>
        </w:tc>
        <w:tc>
          <w:tcPr>
            <w:tcW w:w="0" w:type="auto"/>
            <w:hideMark/>
          </w:tcPr>
          <w:p w14:paraId="11940092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 – Limitations</w:t>
            </w:r>
          </w:p>
        </w:tc>
        <w:tc>
          <w:tcPr>
            <w:tcW w:w="0" w:type="auto"/>
            <w:hideMark/>
          </w:tcPr>
          <w:p w14:paraId="75E69868" w14:textId="5BE1A020" w:rsidR="00B320CC" w:rsidRPr="0086245C" w:rsidRDefault="004C16F9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00AE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20CC" w:rsidRPr="0086245C" w14:paraId="4A9C53B0" w14:textId="77777777" w:rsidTr="007F1225">
        <w:tc>
          <w:tcPr>
            <w:tcW w:w="0" w:type="auto"/>
            <w:hideMark/>
          </w:tcPr>
          <w:p w14:paraId="6C4E1EFA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Interpretation</w:t>
            </w:r>
          </w:p>
        </w:tc>
        <w:tc>
          <w:tcPr>
            <w:tcW w:w="0" w:type="auto"/>
            <w:hideMark/>
          </w:tcPr>
          <w:p w14:paraId="0F0D3D96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 – comparison with literature</w:t>
            </w:r>
          </w:p>
        </w:tc>
        <w:tc>
          <w:tcPr>
            <w:tcW w:w="0" w:type="auto"/>
            <w:hideMark/>
          </w:tcPr>
          <w:p w14:paraId="0A005A7E" w14:textId="48521B1D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C16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4C16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320CC" w:rsidRPr="0086245C" w14:paraId="542C4DB9" w14:textId="77777777" w:rsidTr="007F1225">
        <w:tc>
          <w:tcPr>
            <w:tcW w:w="0" w:type="auto"/>
            <w:hideMark/>
          </w:tcPr>
          <w:p w14:paraId="6A435E74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Generalizability</w:t>
            </w:r>
          </w:p>
        </w:tc>
        <w:tc>
          <w:tcPr>
            <w:tcW w:w="0" w:type="auto"/>
            <w:hideMark/>
          </w:tcPr>
          <w:p w14:paraId="4020A182" w14:textId="78EE0002" w:rsidR="00B320CC" w:rsidRPr="0086245C" w:rsidRDefault="007332FF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Strengths</w:t>
            </w:r>
          </w:p>
        </w:tc>
        <w:tc>
          <w:tcPr>
            <w:tcW w:w="0" w:type="auto"/>
            <w:hideMark/>
          </w:tcPr>
          <w:p w14:paraId="3EE0E134" w14:textId="5480D5E2" w:rsidR="00B320CC" w:rsidRPr="0086245C" w:rsidRDefault="004C16F9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13A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20CC" w:rsidRPr="0086245C" w14:paraId="47A9FB1B" w14:textId="77777777" w:rsidTr="007F1225">
        <w:tc>
          <w:tcPr>
            <w:tcW w:w="0" w:type="auto"/>
            <w:hideMark/>
          </w:tcPr>
          <w:p w14:paraId="42AE9723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Funding &amp; Ethics</w:t>
            </w:r>
          </w:p>
        </w:tc>
        <w:tc>
          <w:tcPr>
            <w:tcW w:w="0" w:type="auto"/>
            <w:hideMark/>
          </w:tcPr>
          <w:p w14:paraId="07EE961E" w14:textId="77777777" w:rsidR="00B320CC" w:rsidRPr="0086245C" w:rsidRDefault="00B320CC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45C">
              <w:rPr>
                <w:rFonts w:ascii="Times New Roman" w:eastAsia="Times New Roman" w:hAnsi="Times New Roman" w:cs="Times New Roman"/>
                <w:sz w:val="24"/>
                <w:szCs w:val="24"/>
              </w:rPr>
              <w:t>Methods – Ethical considerations</w:t>
            </w:r>
          </w:p>
        </w:tc>
        <w:tc>
          <w:tcPr>
            <w:tcW w:w="0" w:type="auto"/>
            <w:hideMark/>
          </w:tcPr>
          <w:p w14:paraId="6701B5D8" w14:textId="5B8E4B9D" w:rsidR="00B320CC" w:rsidRPr="0086245C" w:rsidRDefault="004C16F9" w:rsidP="007F1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8350C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</w:p>
        </w:tc>
      </w:tr>
    </w:tbl>
    <w:p w14:paraId="4FCC26EA" w14:textId="77777777" w:rsidR="00890B1E" w:rsidRPr="00890B1E" w:rsidRDefault="00890B1E" w:rsidP="00890B1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bookmarkStart w:id="0" w:name="_Hlk209072431"/>
      <w:bookmarkStart w:id="1" w:name="_Hlk200564927"/>
      <w:bookmarkStart w:id="2" w:name="_Hlk194623672"/>
      <w:bookmarkStart w:id="3" w:name="_Hlk126533806"/>
      <w:bookmarkEnd w:id="0"/>
      <w:r w:rsidRPr="00890B1E">
        <w:rPr>
          <w:rFonts w:ascii="Times New Roman" w:eastAsia="Calibri" w:hAnsi="Times New Roman" w:cs="Times New Roman"/>
          <w:b/>
          <w:bCs/>
          <w:sz w:val="24"/>
          <w:szCs w:val="24"/>
        </w:rPr>
        <w:t>Dietary diversity among reproductive</w:t>
      </w:r>
      <w:r w:rsidRPr="00890B1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aged women attending urban and rural</w:t>
      </w:r>
    </w:p>
    <w:p w14:paraId="65FDBF97" w14:textId="77777777" w:rsidR="00890B1E" w:rsidRPr="00890B1E" w:rsidRDefault="00890B1E" w:rsidP="00890B1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890B1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healthcare facilities, Middle Delta, Egypt</w:t>
      </w:r>
    </w:p>
    <w:bookmarkEnd w:id="1"/>
    <w:bookmarkEnd w:id="2"/>
    <w:bookmarkEnd w:id="3"/>
    <w:p w14:paraId="06895703" w14:textId="77777777" w:rsidR="000E6016" w:rsidRPr="00B320CC" w:rsidRDefault="000E6016">
      <w:pPr>
        <w:rPr>
          <w:lang w:val="en-GB"/>
        </w:rPr>
      </w:pPr>
    </w:p>
    <w:p w14:paraId="5DDBD20C" w14:textId="77777777" w:rsidR="007F1225" w:rsidRDefault="007F1225"/>
    <w:p w14:paraId="55160CE5" w14:textId="77777777" w:rsidR="007F1225" w:rsidRDefault="007F1225"/>
    <w:p w14:paraId="49F994AB" w14:textId="77777777" w:rsidR="007F1225" w:rsidRDefault="007F1225"/>
    <w:p w14:paraId="06C9380B" w14:textId="77777777" w:rsidR="007F1225" w:rsidRDefault="007F1225"/>
    <w:p w14:paraId="7077C241" w14:textId="77777777" w:rsidR="007F1225" w:rsidRDefault="007F1225"/>
    <w:p w14:paraId="0446FE1B" w14:textId="77777777" w:rsidR="000B1978" w:rsidRDefault="000B1978" w:rsidP="007F122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</w:p>
    <w:p w14:paraId="362ED7A5" w14:textId="77777777" w:rsidR="000B1978" w:rsidRDefault="000B1978" w:rsidP="007F122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</w:p>
    <w:p w14:paraId="14C31938" w14:textId="77777777" w:rsidR="000B1978" w:rsidRDefault="000B1978" w:rsidP="007F122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</w:p>
    <w:p w14:paraId="115920A9" w14:textId="77777777" w:rsidR="000B1978" w:rsidRDefault="000B1978" w:rsidP="007F122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</w:p>
    <w:p w14:paraId="3D6423A9" w14:textId="1BAB2FE5" w:rsidR="007F1225" w:rsidRPr="00783FFA" w:rsidRDefault="007F1225" w:rsidP="007F1225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</w:rPr>
      </w:pPr>
      <w:r w:rsidRPr="00783FFA">
        <w:rPr>
          <w:rFonts w:ascii="Segoe UI" w:eastAsia="Times New Roman" w:hAnsi="Segoe UI" w:cs="Segoe UI"/>
          <w:b/>
          <w:bCs/>
          <w:sz w:val="27"/>
          <w:szCs w:val="27"/>
        </w:rPr>
        <w:lastRenderedPageBreak/>
        <w:t>STR</w:t>
      </w:r>
      <w:r>
        <w:rPr>
          <w:rFonts w:ascii="Segoe UI" w:eastAsia="Times New Roman" w:hAnsi="Segoe UI" w:cs="Segoe UI"/>
          <w:b/>
          <w:bCs/>
          <w:sz w:val="27"/>
          <w:szCs w:val="27"/>
        </w:rPr>
        <w:t xml:space="preserve">OBE Checklist Validation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2"/>
        <w:gridCol w:w="1203"/>
        <w:gridCol w:w="5585"/>
      </w:tblGrid>
      <w:tr w:rsidR="007F1225" w:rsidRPr="00783FFA" w14:paraId="1BD1497A" w14:textId="77777777" w:rsidTr="0050783E">
        <w:tc>
          <w:tcPr>
            <w:tcW w:w="0" w:type="auto"/>
            <w:hideMark/>
          </w:tcPr>
          <w:p w14:paraId="45B8E189" w14:textId="77777777" w:rsidR="007F1225" w:rsidRPr="00783FFA" w:rsidRDefault="007F1225" w:rsidP="005078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STROBE Item</w:t>
            </w:r>
          </w:p>
        </w:tc>
        <w:tc>
          <w:tcPr>
            <w:tcW w:w="0" w:type="auto"/>
            <w:hideMark/>
          </w:tcPr>
          <w:p w14:paraId="60B1281F" w14:textId="77777777" w:rsidR="007F1225" w:rsidRPr="00783FFA" w:rsidRDefault="007F1225" w:rsidP="005078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Fulfilled?</w:t>
            </w:r>
          </w:p>
        </w:tc>
        <w:tc>
          <w:tcPr>
            <w:tcW w:w="0" w:type="auto"/>
            <w:hideMark/>
          </w:tcPr>
          <w:p w14:paraId="075D27EC" w14:textId="77777777" w:rsidR="007F1225" w:rsidRPr="00783FFA" w:rsidRDefault="007F1225" w:rsidP="005078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7F1225" w:rsidRPr="00783FFA" w14:paraId="4C551918" w14:textId="77777777" w:rsidTr="0050783E">
        <w:tc>
          <w:tcPr>
            <w:tcW w:w="0" w:type="auto"/>
            <w:hideMark/>
          </w:tcPr>
          <w:p w14:paraId="46FC7E66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 &amp; Abstract</w:t>
            </w:r>
          </w:p>
        </w:tc>
        <w:tc>
          <w:tcPr>
            <w:tcW w:w="0" w:type="auto"/>
            <w:hideMark/>
          </w:tcPr>
          <w:p w14:paraId="5F89E7EB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48930C8B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Clearly states study design and summarizes background, methods, results, and conclusions.</w:t>
            </w:r>
          </w:p>
        </w:tc>
      </w:tr>
      <w:tr w:rsidR="007F1225" w:rsidRPr="00783FFA" w14:paraId="4875D458" w14:textId="77777777" w:rsidTr="0050783E">
        <w:tc>
          <w:tcPr>
            <w:tcW w:w="0" w:type="auto"/>
            <w:hideMark/>
          </w:tcPr>
          <w:p w14:paraId="77B09D6F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Background &amp; Objectives</w:t>
            </w:r>
          </w:p>
        </w:tc>
        <w:tc>
          <w:tcPr>
            <w:tcW w:w="0" w:type="auto"/>
            <w:hideMark/>
          </w:tcPr>
          <w:p w14:paraId="4D94A4DB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5A855760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Provides strong rationale, literature review, and clearly defined objectives.</w:t>
            </w:r>
          </w:p>
        </w:tc>
      </w:tr>
      <w:tr w:rsidR="007F1225" w:rsidRPr="00783FFA" w14:paraId="026E3080" w14:textId="77777777" w:rsidTr="0050783E">
        <w:tc>
          <w:tcPr>
            <w:tcW w:w="0" w:type="auto"/>
            <w:hideMark/>
          </w:tcPr>
          <w:p w14:paraId="6B5FFEF8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Study Design</w:t>
            </w:r>
          </w:p>
        </w:tc>
        <w:tc>
          <w:tcPr>
            <w:tcW w:w="0" w:type="auto"/>
            <w:hideMark/>
          </w:tcPr>
          <w:p w14:paraId="5CC5697A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1C6C510D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Cross-sectional design explicitly described.</w:t>
            </w:r>
          </w:p>
        </w:tc>
      </w:tr>
      <w:tr w:rsidR="007F1225" w:rsidRPr="00783FFA" w14:paraId="50E6E9E8" w14:textId="77777777" w:rsidTr="0050783E">
        <w:tc>
          <w:tcPr>
            <w:tcW w:w="0" w:type="auto"/>
            <w:hideMark/>
          </w:tcPr>
          <w:p w14:paraId="58474AA2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Setting</w:t>
            </w:r>
          </w:p>
        </w:tc>
        <w:tc>
          <w:tcPr>
            <w:tcW w:w="0" w:type="auto"/>
            <w:hideMark/>
          </w:tcPr>
          <w:p w14:paraId="4207022B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21EB09E2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Urban and rural health facilities in El-Mahalla El-Kubra district.</w:t>
            </w:r>
          </w:p>
        </w:tc>
      </w:tr>
      <w:tr w:rsidR="007F1225" w:rsidRPr="00783FFA" w14:paraId="37B816BA" w14:textId="77777777" w:rsidTr="0050783E">
        <w:tc>
          <w:tcPr>
            <w:tcW w:w="0" w:type="auto"/>
            <w:hideMark/>
          </w:tcPr>
          <w:p w14:paraId="45A85C12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Participants</w:t>
            </w:r>
          </w:p>
        </w:tc>
        <w:tc>
          <w:tcPr>
            <w:tcW w:w="0" w:type="auto"/>
            <w:hideMark/>
          </w:tcPr>
          <w:p w14:paraId="66E102DE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6137E0CE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Inclusion/exclusion criteria defined; systematic random sampling used.</w:t>
            </w:r>
          </w:p>
        </w:tc>
      </w:tr>
      <w:tr w:rsidR="007F1225" w:rsidRPr="00783FFA" w14:paraId="27582F58" w14:textId="77777777" w:rsidTr="0050783E">
        <w:tc>
          <w:tcPr>
            <w:tcW w:w="0" w:type="auto"/>
            <w:hideMark/>
          </w:tcPr>
          <w:p w14:paraId="2C4CB9E2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0" w:type="auto"/>
            <w:hideMark/>
          </w:tcPr>
          <w:p w14:paraId="1683E48D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5CE3B9B5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Sociodemographic, reproductive status, dietary diversity (MDD-W), nutrient adequacy (DRIs), BMI, clinical signs.</w:t>
            </w:r>
          </w:p>
        </w:tc>
      </w:tr>
      <w:tr w:rsidR="007F1225" w:rsidRPr="00783FFA" w14:paraId="5B5CCA5A" w14:textId="77777777" w:rsidTr="0050783E">
        <w:tc>
          <w:tcPr>
            <w:tcW w:w="0" w:type="auto"/>
            <w:hideMark/>
          </w:tcPr>
          <w:p w14:paraId="7D1D0D98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Sources &amp; Measurement</w:t>
            </w:r>
          </w:p>
        </w:tc>
        <w:tc>
          <w:tcPr>
            <w:tcW w:w="0" w:type="auto"/>
            <w:hideMark/>
          </w:tcPr>
          <w:p w14:paraId="5E9F7D1F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279006AC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Validated questionnaire, 24-hour recall, FFQ, anthropometric and clinical assessments.</w:t>
            </w:r>
          </w:p>
        </w:tc>
      </w:tr>
      <w:tr w:rsidR="007F1225" w:rsidRPr="00783FFA" w14:paraId="6AAF8EE7" w14:textId="77777777" w:rsidTr="0050783E">
        <w:tc>
          <w:tcPr>
            <w:tcW w:w="0" w:type="auto"/>
            <w:hideMark/>
          </w:tcPr>
          <w:p w14:paraId="11CBBEAE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Bias</w:t>
            </w:r>
          </w:p>
        </w:tc>
        <w:tc>
          <w:tcPr>
            <w:tcW w:w="0" w:type="auto"/>
            <w:hideMark/>
          </w:tcPr>
          <w:p w14:paraId="505EE6D6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63CA8079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Pilot study conducted; systematic sampling reduces selection bias.</w:t>
            </w:r>
          </w:p>
        </w:tc>
      </w:tr>
      <w:tr w:rsidR="007F1225" w:rsidRPr="00783FFA" w14:paraId="6E1DFB56" w14:textId="77777777" w:rsidTr="0050783E">
        <w:tc>
          <w:tcPr>
            <w:tcW w:w="0" w:type="auto"/>
            <w:hideMark/>
          </w:tcPr>
          <w:p w14:paraId="6C0A11CD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Study Size</w:t>
            </w:r>
          </w:p>
        </w:tc>
        <w:tc>
          <w:tcPr>
            <w:tcW w:w="0" w:type="auto"/>
            <w:hideMark/>
          </w:tcPr>
          <w:p w14:paraId="5959D62A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6679EA4A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Sample size calculated statistically (N=400).</w:t>
            </w:r>
          </w:p>
        </w:tc>
      </w:tr>
      <w:tr w:rsidR="007F1225" w:rsidRPr="00783FFA" w14:paraId="07971010" w14:textId="77777777" w:rsidTr="0050783E">
        <w:tc>
          <w:tcPr>
            <w:tcW w:w="0" w:type="auto"/>
            <w:hideMark/>
          </w:tcPr>
          <w:p w14:paraId="0F400602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Quantitative Variables</w:t>
            </w:r>
          </w:p>
        </w:tc>
        <w:tc>
          <w:tcPr>
            <w:tcW w:w="0" w:type="auto"/>
            <w:hideMark/>
          </w:tcPr>
          <w:p w14:paraId="263346A1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18296868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Detailed measurement and analysis using SPSS.</w:t>
            </w:r>
          </w:p>
        </w:tc>
      </w:tr>
      <w:tr w:rsidR="007F1225" w:rsidRPr="00783FFA" w14:paraId="29CD7DAE" w14:textId="77777777" w:rsidTr="0050783E">
        <w:tc>
          <w:tcPr>
            <w:tcW w:w="0" w:type="auto"/>
            <w:hideMark/>
          </w:tcPr>
          <w:p w14:paraId="494FE4B8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Statistical Methods</w:t>
            </w:r>
          </w:p>
        </w:tc>
        <w:tc>
          <w:tcPr>
            <w:tcW w:w="0" w:type="auto"/>
            <w:hideMark/>
          </w:tcPr>
          <w:p w14:paraId="19063572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1E3D1EA6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Chi-square, t-tests, logistic regression; significance level set at 0.05.</w:t>
            </w:r>
          </w:p>
        </w:tc>
      </w:tr>
      <w:tr w:rsidR="007F1225" w:rsidRPr="00783FFA" w14:paraId="22BFF22B" w14:textId="77777777" w:rsidTr="0050783E">
        <w:tc>
          <w:tcPr>
            <w:tcW w:w="0" w:type="auto"/>
            <w:hideMark/>
          </w:tcPr>
          <w:p w14:paraId="4B5B389A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Participants Flow</w:t>
            </w:r>
          </w:p>
        </w:tc>
        <w:tc>
          <w:tcPr>
            <w:tcW w:w="0" w:type="auto"/>
            <w:hideMark/>
          </w:tcPr>
          <w:p w14:paraId="05975539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19AD270E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Described with breakdown by urban/rural and reproductive status.</w:t>
            </w:r>
          </w:p>
        </w:tc>
      </w:tr>
      <w:tr w:rsidR="007F1225" w:rsidRPr="00783FFA" w14:paraId="186BC8B2" w14:textId="77777777" w:rsidTr="0050783E">
        <w:tc>
          <w:tcPr>
            <w:tcW w:w="0" w:type="auto"/>
            <w:hideMark/>
          </w:tcPr>
          <w:p w14:paraId="38BA2A4C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Descriptive Data</w:t>
            </w:r>
          </w:p>
        </w:tc>
        <w:tc>
          <w:tcPr>
            <w:tcW w:w="0" w:type="auto"/>
            <w:hideMark/>
          </w:tcPr>
          <w:p w14:paraId="58F574CF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5B8F02D0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Tables and figures show sociodemographic and dietary data.</w:t>
            </w:r>
          </w:p>
        </w:tc>
      </w:tr>
      <w:tr w:rsidR="007F1225" w:rsidRPr="00783FFA" w14:paraId="68993469" w14:textId="77777777" w:rsidTr="0050783E">
        <w:tc>
          <w:tcPr>
            <w:tcW w:w="0" w:type="auto"/>
            <w:hideMark/>
          </w:tcPr>
          <w:p w14:paraId="79FF140D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Outcome Data</w:t>
            </w:r>
          </w:p>
        </w:tc>
        <w:tc>
          <w:tcPr>
            <w:tcW w:w="0" w:type="auto"/>
            <w:hideMark/>
          </w:tcPr>
          <w:p w14:paraId="49B12A30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2CAC49D5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Prevalence of inadequate dietary diversity, nutrient intake, BMI, clinical signs.</w:t>
            </w:r>
          </w:p>
        </w:tc>
      </w:tr>
      <w:tr w:rsidR="007F1225" w:rsidRPr="00783FFA" w14:paraId="4C819E0A" w14:textId="77777777" w:rsidTr="0050783E">
        <w:tc>
          <w:tcPr>
            <w:tcW w:w="0" w:type="auto"/>
            <w:hideMark/>
          </w:tcPr>
          <w:p w14:paraId="587C9DA6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Main Results</w:t>
            </w:r>
          </w:p>
        </w:tc>
        <w:tc>
          <w:tcPr>
            <w:tcW w:w="0" w:type="auto"/>
            <w:hideMark/>
          </w:tcPr>
          <w:p w14:paraId="3FB8CCA9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2F9043B1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Regression analysis identifies key predictors (e.g., unemployment, low education).</w:t>
            </w:r>
          </w:p>
        </w:tc>
      </w:tr>
      <w:tr w:rsidR="007F1225" w:rsidRPr="00783FFA" w14:paraId="70F07A79" w14:textId="77777777" w:rsidTr="0050783E">
        <w:tc>
          <w:tcPr>
            <w:tcW w:w="0" w:type="auto"/>
            <w:hideMark/>
          </w:tcPr>
          <w:p w14:paraId="2398BD14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Other Analyses</w:t>
            </w:r>
          </w:p>
        </w:tc>
        <w:tc>
          <w:tcPr>
            <w:tcW w:w="0" w:type="auto"/>
            <w:hideMark/>
          </w:tcPr>
          <w:p w14:paraId="359A5AC5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7D98FB60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Subgroup comparisons by reproductive status and location.</w:t>
            </w:r>
          </w:p>
        </w:tc>
      </w:tr>
      <w:tr w:rsidR="007F1225" w:rsidRPr="00783FFA" w14:paraId="125F05B0" w14:textId="77777777" w:rsidTr="0050783E">
        <w:tc>
          <w:tcPr>
            <w:tcW w:w="0" w:type="auto"/>
            <w:hideMark/>
          </w:tcPr>
          <w:p w14:paraId="549763AD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Results Summary</w:t>
            </w:r>
          </w:p>
        </w:tc>
        <w:tc>
          <w:tcPr>
            <w:tcW w:w="0" w:type="auto"/>
            <w:hideMark/>
          </w:tcPr>
          <w:p w14:paraId="4ED7B718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4497E5FD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Urban women had better dietary diversity and nutrient intake.</w:t>
            </w:r>
          </w:p>
        </w:tc>
      </w:tr>
      <w:tr w:rsidR="007F1225" w:rsidRPr="00783FFA" w14:paraId="265180D8" w14:textId="77777777" w:rsidTr="0050783E">
        <w:tc>
          <w:tcPr>
            <w:tcW w:w="0" w:type="auto"/>
            <w:hideMark/>
          </w:tcPr>
          <w:p w14:paraId="6269DE31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Limitations</w:t>
            </w:r>
          </w:p>
        </w:tc>
        <w:tc>
          <w:tcPr>
            <w:tcW w:w="0" w:type="auto"/>
            <w:hideMark/>
          </w:tcPr>
          <w:p w14:paraId="127DF2EB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04DCD12E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Recall bias, lack of biochemical validation, seasonal variation not accounted for.</w:t>
            </w:r>
          </w:p>
        </w:tc>
      </w:tr>
      <w:tr w:rsidR="007F1225" w:rsidRPr="00783FFA" w14:paraId="73078FA1" w14:textId="77777777" w:rsidTr="0050783E">
        <w:tc>
          <w:tcPr>
            <w:tcW w:w="0" w:type="auto"/>
            <w:hideMark/>
          </w:tcPr>
          <w:p w14:paraId="1FC89B9D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Interpretation</w:t>
            </w:r>
          </w:p>
        </w:tc>
        <w:tc>
          <w:tcPr>
            <w:tcW w:w="0" w:type="auto"/>
            <w:hideMark/>
          </w:tcPr>
          <w:p w14:paraId="6E0691E6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0D1829C8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Compared with literature; implications for policy and practice discussed.</w:t>
            </w:r>
          </w:p>
        </w:tc>
      </w:tr>
      <w:tr w:rsidR="007F1225" w:rsidRPr="00783FFA" w14:paraId="522279DB" w14:textId="77777777" w:rsidTr="0050783E">
        <w:tc>
          <w:tcPr>
            <w:tcW w:w="0" w:type="auto"/>
            <w:hideMark/>
          </w:tcPr>
          <w:p w14:paraId="041E199D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Generalizability</w:t>
            </w:r>
          </w:p>
        </w:tc>
        <w:tc>
          <w:tcPr>
            <w:tcW w:w="0" w:type="auto"/>
            <w:hideMark/>
          </w:tcPr>
          <w:p w14:paraId="11C954E9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73CB1CF3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Applicable to similar urban/rural populations in Egypt.</w:t>
            </w:r>
          </w:p>
        </w:tc>
      </w:tr>
      <w:tr w:rsidR="007F1225" w:rsidRPr="00783FFA" w14:paraId="4D479770" w14:textId="77777777" w:rsidTr="0050783E">
        <w:tc>
          <w:tcPr>
            <w:tcW w:w="0" w:type="auto"/>
            <w:hideMark/>
          </w:tcPr>
          <w:p w14:paraId="0FA9AFD6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Ethical Approval</w:t>
            </w:r>
          </w:p>
        </w:tc>
        <w:tc>
          <w:tcPr>
            <w:tcW w:w="0" w:type="auto"/>
            <w:hideMark/>
          </w:tcPr>
          <w:p w14:paraId="7BCB6015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44320070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Approved by Tanta Faculty of Medicine Ethics Committee.</w:t>
            </w:r>
          </w:p>
        </w:tc>
      </w:tr>
      <w:tr w:rsidR="007F1225" w:rsidRPr="00783FFA" w14:paraId="7197CD4C" w14:textId="77777777" w:rsidTr="007F1225">
        <w:tc>
          <w:tcPr>
            <w:tcW w:w="0" w:type="auto"/>
            <w:hideMark/>
          </w:tcPr>
          <w:p w14:paraId="4E8979DB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Funding</w:t>
            </w:r>
          </w:p>
        </w:tc>
        <w:tc>
          <w:tcPr>
            <w:tcW w:w="0" w:type="auto"/>
          </w:tcPr>
          <w:p w14:paraId="0B149C0E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B3823B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1225" w:rsidRPr="00783FFA" w14:paraId="1A00DD08" w14:textId="77777777" w:rsidTr="0050783E">
        <w:tc>
          <w:tcPr>
            <w:tcW w:w="0" w:type="auto"/>
            <w:hideMark/>
          </w:tcPr>
          <w:p w14:paraId="67ABE1D4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Recommendations</w:t>
            </w:r>
          </w:p>
        </w:tc>
        <w:tc>
          <w:tcPr>
            <w:tcW w:w="0" w:type="auto"/>
            <w:hideMark/>
          </w:tcPr>
          <w:p w14:paraId="480380B8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Segoe UI Symbol" w:eastAsia="Times New Roman" w:hAnsi="Segoe UI Symbol" w:cs="Segoe UI Symbol"/>
                <w:sz w:val="24"/>
                <w:szCs w:val="24"/>
              </w:rPr>
              <w:t>✔</w:t>
            </w: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️</w:t>
            </w:r>
          </w:p>
        </w:tc>
        <w:tc>
          <w:tcPr>
            <w:tcW w:w="0" w:type="auto"/>
            <w:hideMark/>
          </w:tcPr>
          <w:p w14:paraId="496DF29A" w14:textId="77777777" w:rsidR="007F1225" w:rsidRPr="00783FFA" w:rsidRDefault="007F1225" w:rsidP="005078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FFA">
              <w:rPr>
                <w:rFonts w:ascii="Times New Roman" w:eastAsia="Times New Roman" w:hAnsi="Times New Roman" w:cs="Times New Roman"/>
                <w:sz w:val="24"/>
                <w:szCs w:val="24"/>
              </w:rPr>
              <w:t>Nutrition clinics, outreach, education, food access improvements.</w:t>
            </w:r>
          </w:p>
        </w:tc>
      </w:tr>
    </w:tbl>
    <w:p w14:paraId="7E0670DF" w14:textId="7793BA27" w:rsidR="0027686D" w:rsidRDefault="0027686D"/>
    <w:sectPr w:rsidR="00276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A7C"/>
    <w:rsid w:val="000B1978"/>
    <w:rsid w:val="000B783F"/>
    <w:rsid w:val="000D7C33"/>
    <w:rsid w:val="000E6016"/>
    <w:rsid w:val="001D2957"/>
    <w:rsid w:val="0027686D"/>
    <w:rsid w:val="002A40C0"/>
    <w:rsid w:val="003A7DA9"/>
    <w:rsid w:val="00464C0A"/>
    <w:rsid w:val="00481B00"/>
    <w:rsid w:val="004C16F9"/>
    <w:rsid w:val="0058350C"/>
    <w:rsid w:val="00655E08"/>
    <w:rsid w:val="006B793A"/>
    <w:rsid w:val="00700AE4"/>
    <w:rsid w:val="007332FF"/>
    <w:rsid w:val="00753314"/>
    <w:rsid w:val="007B7E12"/>
    <w:rsid w:val="007F1225"/>
    <w:rsid w:val="0086245C"/>
    <w:rsid w:val="00890B1E"/>
    <w:rsid w:val="008A226A"/>
    <w:rsid w:val="00B13A54"/>
    <w:rsid w:val="00B320CC"/>
    <w:rsid w:val="00C02C8E"/>
    <w:rsid w:val="00C7022B"/>
    <w:rsid w:val="00CB2B6E"/>
    <w:rsid w:val="00CE5B37"/>
    <w:rsid w:val="00D1400B"/>
    <w:rsid w:val="00E00C22"/>
    <w:rsid w:val="00E76C5D"/>
    <w:rsid w:val="00EE1A7C"/>
    <w:rsid w:val="00F2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1DC65"/>
  <w15:chartTrackingRefBased/>
  <w15:docId w15:val="{7DB21D07-C2D8-4978-9D7F-C02F92C6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22A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6245C"/>
    <w:rPr>
      <w:b/>
      <w:bCs/>
    </w:rPr>
  </w:style>
  <w:style w:type="table" w:styleId="TableGrid">
    <w:name w:val="Table Grid"/>
    <w:basedOn w:val="TableNormal"/>
    <w:uiPriority w:val="39"/>
    <w:rsid w:val="00862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22A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2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22A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4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496</Words>
  <Characters>2893</Characters>
  <Application>Microsoft Office Word</Application>
  <DocSecurity>0</DocSecurity>
  <Lines>115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nadera1335Staff</cp:lastModifiedBy>
  <cp:revision>9</cp:revision>
  <dcterms:created xsi:type="dcterms:W3CDTF">2025-09-12T07:26:00Z</dcterms:created>
  <dcterms:modified xsi:type="dcterms:W3CDTF">2025-12-20T08:33:00Z</dcterms:modified>
</cp:coreProperties>
</file>