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860" w:rsidRDefault="004D0860" w:rsidP="004D086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1535C87C" wp14:editId="4B58EC77">
            <wp:extent cx="5400040" cy="3369310"/>
            <wp:effectExtent l="0" t="0" r="0" b="0"/>
            <wp:docPr id="1213408623" name="図 4" descr="グラフ, 折れ線グラフ  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08623" name="図 4" descr="グラフ, 折れ線グラフ  AI 生成コンテンツは誤りを含む可能性があります。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860" w:rsidRPr="00667A8F" w:rsidRDefault="004D0860" w:rsidP="004D0860">
      <w:pPr>
        <w:pStyle w:val="p1"/>
        <w:spacing w:before="0" w:beforeAutospacing="0" w:after="0" w:afterAutospacing="0" w:line="360" w:lineRule="auto"/>
        <w:rPr>
          <w:rFonts w:ascii="Times New Roman" w:hAnsi="Times New Roman" w:cs="Times New Roman"/>
        </w:rPr>
      </w:pPr>
      <w:r w:rsidRPr="00AB5DF9">
        <w:rPr>
          <w:rFonts w:ascii="Times New Roman" w:hAnsi="Times New Roman" w:cs="Times New Roman"/>
          <w:b/>
          <w:bCs/>
          <w:kern w:val="36"/>
        </w:rPr>
        <w:t xml:space="preserve">Figure S1. </w:t>
      </w:r>
      <w:proofErr w:type="gramStart"/>
      <w:r w:rsidRPr="00AB5DF9">
        <w:rPr>
          <w:rFonts w:ascii="Times New Roman" w:hAnsi="Times New Roman" w:cs="Times New Roman"/>
          <w:b/>
          <w:bCs/>
        </w:rPr>
        <w:t>Trends in per capita sugar consumption in Japan, 1975–2023.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AB5DF9">
        <w:rPr>
          <w:rFonts w:ascii="Times New Roman" w:hAnsi="Times New Roman" w:cs="Times New Roman"/>
        </w:rPr>
        <w:t xml:space="preserve">Data were obtained from the </w:t>
      </w:r>
      <w:r w:rsidRPr="00AB5DF9">
        <w:rPr>
          <w:rFonts w:ascii="Times New Roman" w:hAnsi="Times New Roman" w:cs="Times New Roman"/>
          <w:i/>
          <w:iCs/>
        </w:rPr>
        <w:t>Sugar Supply and Demand Statistics</w:t>
      </w:r>
      <w:r w:rsidRPr="00AB5DF9">
        <w:rPr>
          <w:rFonts w:ascii="Times New Roman" w:hAnsi="Times New Roman" w:cs="Times New Roman"/>
        </w:rPr>
        <w:t xml:space="preserve"> published by the Agriculture &amp; Livestock Industries Corporation (ALIC). Per capita availability of sugar (kg/person/year) has shown a gradual long-term decline since the mid-1970s. Although sugar consumption alone cannot account for Japan’s dramatic reduction in dental caries, the downward trend represents one potentially supportive contextual factor within broader dietary and environmental changes.</w:t>
      </w:r>
      <w:r>
        <w:rPr>
          <w:rFonts w:ascii="Times New Roman" w:hAnsi="Times New Roman" w:cs="Times New Roman"/>
        </w:rPr>
        <w:t xml:space="preserve"> </w:t>
      </w:r>
      <w:r w:rsidRPr="00667A8F">
        <w:rPr>
          <w:rFonts w:ascii="Times New Roman" w:hAnsi="Times New Roman" w:cs="Times New Roman"/>
          <w:color w:val="0E0E0E"/>
        </w:rPr>
        <w:t>Values from 1960–1975 were extracted from the figure published by Miyazaki &amp; Morimoto</w:t>
      </w:r>
      <w:r w:rsidRPr="00667A8F">
        <w:rPr>
          <w:rFonts w:ascii="Times New Roman" w:hAnsi="Times New Roman" w:cs="Times New Roman"/>
          <w:color w:val="0E0E0E"/>
          <w:vertAlign w:val="superscript"/>
        </w:rPr>
        <w:t>16</w:t>
      </w:r>
      <w:r>
        <w:rPr>
          <w:rFonts w:ascii="Times New Roman" w:hAnsi="Times New Roman" w:cs="Times New Roman"/>
          <w:color w:val="0E0E0E"/>
        </w:rPr>
        <w:t xml:space="preserve"> </w:t>
      </w:r>
      <w:r w:rsidRPr="00667A8F">
        <w:rPr>
          <w:rFonts w:ascii="Times New Roman" w:hAnsi="Times New Roman" w:cs="Times New Roman"/>
          <w:color w:val="0E0E0E"/>
        </w:rPr>
        <w:t>and represent national sugar statistics.</w:t>
      </w:r>
      <w:r w:rsidRPr="000A44E9">
        <w:rPr>
          <w:rFonts w:ascii="Times New Roman" w:hAnsi="Times New Roman" w:cs="Times New Roman"/>
          <w:noProof/>
        </w:rPr>
        <w:t xml:space="preserve"> </w:t>
      </w:r>
    </w:p>
    <w:p w:rsidR="00091723" w:rsidRDefault="004D0860">
      <w:bookmarkStart w:id="0" w:name="_GoBack"/>
      <w:bookmarkEnd w:id="0"/>
    </w:p>
    <w:sectPr w:rsidR="00091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60"/>
    <w:rsid w:val="004D0860"/>
    <w:rsid w:val="00AA0270"/>
    <w:rsid w:val="00C15F41"/>
    <w:rsid w:val="00ED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860"/>
    <w:pPr>
      <w:spacing w:after="0" w:line="240" w:lineRule="auto"/>
    </w:pPr>
    <w:rPr>
      <w:rFonts w:ascii="MS PGothic" w:eastAsia="MS PGothic" w:hAnsi="MS PGothic" w:cs="MS PGothic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4D086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0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860"/>
    <w:rPr>
      <w:rFonts w:ascii="Tahoma" w:eastAsia="MS PGothic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860"/>
    <w:pPr>
      <w:spacing w:after="0" w:line="240" w:lineRule="auto"/>
    </w:pPr>
    <w:rPr>
      <w:rFonts w:ascii="MS PGothic" w:eastAsia="MS PGothic" w:hAnsi="MS PGothic" w:cs="MS PGothic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4D086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0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860"/>
    <w:rPr>
      <w:rFonts w:ascii="Tahoma" w:eastAsia="MS PGothic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Nica Aguilar</dc:creator>
  <cp:lastModifiedBy>Jean Nica Aguilar</cp:lastModifiedBy>
  <cp:revision>1</cp:revision>
  <dcterms:created xsi:type="dcterms:W3CDTF">2026-05-16T08:09:00Z</dcterms:created>
  <dcterms:modified xsi:type="dcterms:W3CDTF">2026-05-16T08:10:00Z</dcterms:modified>
</cp:coreProperties>
</file>