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8C42C" w14:textId="77777777" w:rsidR="008D31E8" w:rsidRPr="00FA1B24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Forest plots and funnel plots </w:t>
      </w:r>
    </w:p>
    <w:p w14:paraId="79DABB2D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4B9C77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BE6976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E07A61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Figure 4: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>Forest plot showing the change in Fasting Blood Glucose (FBG) levels in the Digital Health Intervention group compared to the control group</w:t>
      </w:r>
    </w:p>
    <w:p w14:paraId="4FC3C303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5EFBCAE2" wp14:editId="7CA339C8">
            <wp:extent cx="5943600" cy="2133600"/>
            <wp:effectExtent l="0" t="0" r="0" b="0"/>
            <wp:docPr id="1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1D39E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426D3E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Figure 5: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>Forest plot showing the change in Body Mass Index (BMI) levels in the Digital Health Intervention group compared to the control group</w:t>
      </w:r>
    </w:p>
    <w:p w14:paraId="5F65AAB4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52AAA8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1CECAD43" wp14:editId="3EBFA3B4">
            <wp:extent cx="5943600" cy="1651000"/>
            <wp:effectExtent l="0" t="0" r="0" b="0"/>
            <wp:docPr id="1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69E51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8793ED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Figure 6: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>Forest plot showing the change in HDL levels in the Digital Health Intervention group compared to the control group</w:t>
      </w:r>
    </w:p>
    <w:p w14:paraId="1142D7B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5B7C66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58F80B5A" wp14:editId="3ED8692A">
            <wp:extent cx="5943600" cy="12319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C02FDE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7: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>Forest plot showing the change in LDL levels in the Digital Health Intervention group compared to the control group</w:t>
      </w:r>
    </w:p>
    <w:p w14:paraId="23F9372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C6D054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0F475890" wp14:editId="3F1D39CB">
            <wp:extent cx="5943600" cy="1549400"/>
            <wp:effectExtent l="0" t="0" r="0" b="0"/>
            <wp:docPr id="1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330095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AA1458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Figure 8: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>Forest plot showing the change in Triglyceride (TG) levels in the Digital Health Intervention group compared to the control group</w:t>
      </w:r>
    </w:p>
    <w:p w14:paraId="62DB40FE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5945FD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5F3F0466" wp14:editId="0F98AD3A">
            <wp:extent cx="5943600" cy="1079500"/>
            <wp:effectExtent l="0" t="0" r="0" b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DEBC19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E2E5F8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Figure 9: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>Forest plot showing the change in Total Cholesterol (TC) levels in the Digital Health Intervention group compared to the control group</w:t>
      </w:r>
    </w:p>
    <w:p w14:paraId="2D9D4199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EA50A5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6F3A3A52" wp14:editId="27DC5B18">
            <wp:extent cx="5943600" cy="1016000"/>
            <wp:effectExtent l="0" t="0" r="0" b="0"/>
            <wp:docPr id="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24770D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11E85B" w14:textId="6AF351EC" w:rsidR="00FA1B24" w:rsidRPr="00FA1B24" w:rsidRDefault="00FA1B24" w:rsidP="00FA1B24">
      <w:pPr>
        <w:rPr>
          <w:rFonts w:ascii="Times New Roman" w:eastAsia="Times New Roman" w:hAnsi="Times New Roman" w:cs="Times New Roman"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Figure 10: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 xml:space="preserve">Forest plot showing the change in </w:t>
      </w:r>
      <w:r w:rsidRPr="00FA1B24">
        <w:rPr>
          <w:rFonts w:ascii="Times New Roman" w:hAnsi="Times New Roman" w:cs="Times New Roman"/>
          <w:sz w:val="24"/>
          <w:szCs w:val="24"/>
        </w:rPr>
        <w:t>Blood Glucose Monitoring (BGM)</w:t>
      </w: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 xml:space="preserve">in the Digital Health Intervention group compared to the control group </w:t>
      </w:r>
    </w:p>
    <w:p w14:paraId="720BC87E" w14:textId="77777777" w:rsidR="00FA1B24" w:rsidRPr="00FA1B24" w:rsidRDefault="00FA1B24" w:rsidP="00FA1B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177705" w14:textId="77777777" w:rsidR="00FA1B24" w:rsidRPr="00FA1B24" w:rsidRDefault="00FA1B24" w:rsidP="00FA1B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243DCE5D" wp14:editId="72228D90">
            <wp:extent cx="5943600" cy="1181100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1B9AE4" w14:textId="77777777" w:rsidR="00FA1B24" w:rsidRPr="00FA1B24" w:rsidRDefault="00FA1B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EA4FE6" w14:textId="31ADAA49" w:rsidR="00FA1B24" w:rsidRPr="00FA1B24" w:rsidRDefault="00FA1B24" w:rsidP="00FA1B24">
      <w:pPr>
        <w:rPr>
          <w:rFonts w:ascii="Times New Roman" w:eastAsia="Times New Roman" w:hAnsi="Times New Roman" w:cs="Times New Roman"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11: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 xml:space="preserve">Forest plot showing the change in </w:t>
      </w:r>
      <w:r w:rsidRPr="00FA1B24">
        <w:rPr>
          <w:rFonts w:ascii="Times New Roman" w:hAnsi="Times New Roman" w:cs="Times New Roman"/>
          <w:sz w:val="24"/>
          <w:szCs w:val="24"/>
        </w:rPr>
        <w:t>Physical Activity</w:t>
      </w: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>in the Digital Health Intervention group compared to the control group</w:t>
      </w:r>
    </w:p>
    <w:p w14:paraId="442170F5" w14:textId="77777777" w:rsidR="00FA1B24" w:rsidRPr="00FA1B24" w:rsidRDefault="00FA1B24" w:rsidP="00FA1B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F7EE8A" w14:textId="3BB585B6" w:rsidR="008D31E8" w:rsidRPr="00FA1B24" w:rsidRDefault="00FA1B24">
      <w:pPr>
        <w:rPr>
          <w:rFonts w:ascii="Times New Roman" w:hAnsi="Times New Roman" w:cs="Times New Roman"/>
          <w:sz w:val="24"/>
          <w:szCs w:val="24"/>
        </w:rPr>
      </w:pPr>
      <w:r w:rsidRPr="00FA1B2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D76B56" wp14:editId="1A53D9D7">
            <wp:extent cx="5943600" cy="1257935"/>
            <wp:effectExtent l="0" t="0" r="0" b="0"/>
            <wp:docPr id="1539121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12160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91030" w14:textId="77777777" w:rsidR="00FA1B24" w:rsidRPr="00FA1B24" w:rsidRDefault="00FA1B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86DC2D" w14:textId="091E9105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="00FA1B24" w:rsidRPr="00FA1B2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 xml:space="preserve">Forest plot showing the change in </w:t>
      </w:r>
      <w:r w:rsidRPr="00FA1B24">
        <w:rPr>
          <w:rFonts w:ascii="Times New Roman" w:hAnsi="Times New Roman" w:cs="Times New Roman"/>
          <w:sz w:val="24"/>
          <w:szCs w:val="24"/>
        </w:rPr>
        <w:t>Medication Adherence</w:t>
      </w: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1B24">
        <w:rPr>
          <w:rFonts w:ascii="Times New Roman" w:eastAsia="Times New Roman" w:hAnsi="Times New Roman" w:cs="Times New Roman"/>
          <w:sz w:val="24"/>
          <w:szCs w:val="24"/>
        </w:rPr>
        <w:t>in the Digital Health Intervention group compared to the control group</w:t>
      </w:r>
    </w:p>
    <w:p w14:paraId="7FB9A574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0D3DC4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4B9F7292" wp14:editId="3EFB367D">
            <wp:extent cx="5943600" cy="1143000"/>
            <wp:effectExtent l="0" t="0" r="0" b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074DF6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4C4FCA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9DC256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3541CD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29FFC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4773BA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2F8402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E8079B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78BF11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46CF76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91A500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73E79C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893A1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8760B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9577AA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1C76EC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0AFE1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3D98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7E04C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8B6C70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9B717C" w14:textId="77777777" w:rsidR="0003080D" w:rsidRPr="00FA1B24" w:rsidRDefault="000308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C5DCCD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Funnel plots </w:t>
      </w:r>
    </w:p>
    <w:p w14:paraId="74B496F6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104A2F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>Figure S1: Funnel plot showing the distribution of the studies on HbA1c as the outcome</w:t>
      </w:r>
    </w:p>
    <w:p w14:paraId="3EFADFCA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42BFC052" wp14:editId="5141D684">
            <wp:extent cx="3576638" cy="2375659"/>
            <wp:effectExtent l="0" t="0" r="0" b="0"/>
            <wp:docPr id="1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6638" cy="23756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6825B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7CD04C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4FF17E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>Figure S2: Funnel plot showing the distribution of the studies on FBG as the outcome</w:t>
      </w:r>
    </w:p>
    <w:p w14:paraId="4BF0283E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65CF5FCA" wp14:editId="5F9AC06B">
            <wp:extent cx="3546042" cy="2361124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6042" cy="2361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44B89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69C862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8F71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6B5278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47A9C6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48E525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8BC2F0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C24CD4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0A1A1C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988DC0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82AF9B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979144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ACD43D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570FC9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>Figure S3: Funnel plot showing the distribution of the studies on BMI as the outcome</w:t>
      </w:r>
    </w:p>
    <w:p w14:paraId="090573E1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4ED4A243" wp14:editId="4E61B290">
            <wp:extent cx="3650456" cy="2433638"/>
            <wp:effectExtent l="0" t="0" r="0" b="0"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0456" cy="2433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3B3AC2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9EAE9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C5BC98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Figure S4: Funnel plot showing the distribution of the studies on HDL as the outcome </w:t>
      </w:r>
    </w:p>
    <w:p w14:paraId="7AE0E5C9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150C306E" wp14:editId="0FAAB7F1">
            <wp:extent cx="3605213" cy="2403475"/>
            <wp:effectExtent l="0" t="0" r="0" b="0"/>
            <wp:docPr id="1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5213" cy="240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DC56AB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F5A155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3B1118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0BB00A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6D662B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F5673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86BDB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BCBDC0" w14:textId="63E54CE3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C842BE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B5649E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E1C2F6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S5: Funnel plot showing the distribution of the studies on LDL as the outcome </w:t>
      </w:r>
    </w:p>
    <w:p w14:paraId="5E012EBB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6AB431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235F5312" wp14:editId="1B02AE10">
            <wp:extent cx="3739181" cy="2492787"/>
            <wp:effectExtent l="0" t="0" r="0" b="0"/>
            <wp:docPr id="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9181" cy="24927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8FAA19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7D42F2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Figure S6: Funnel plot showing the distribution of the studies on TC as the outcome </w:t>
      </w:r>
    </w:p>
    <w:p w14:paraId="387E0ACB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70CF28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50DC4B17" wp14:editId="2E39A2CC">
            <wp:extent cx="3843338" cy="2559189"/>
            <wp:effectExtent l="0" t="0" r="0" b="0"/>
            <wp:docPr id="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3338" cy="25591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C8215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B3474A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C2CF6D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9C77DD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AF4F7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87B37C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FD8B8A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DF11C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696D8E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9CA45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58BF6B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S7: Funnel plot showing the distribution of the studies on TG as the outcome </w:t>
      </w:r>
    </w:p>
    <w:p w14:paraId="3CB45FB6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C89BE9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74274618" wp14:editId="21B90CB1">
            <wp:extent cx="3490913" cy="2330553"/>
            <wp:effectExtent l="0" t="0" r="0" 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0913" cy="23305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122ED6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9B7E84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515F5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C2D708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Figure S8: Funnel plot showing the distribution of the studies on BGM as the outcome </w:t>
      </w:r>
    </w:p>
    <w:p w14:paraId="26C02C9E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7C73A7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5328B373" wp14:editId="5B7911C0">
            <wp:extent cx="3700463" cy="2466975"/>
            <wp:effectExtent l="0" t="0" r="0" b="0"/>
            <wp:docPr id="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0463" cy="2466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6DA7BC" w14:textId="77777777" w:rsidR="008D31E8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4B198D" w14:textId="77777777" w:rsidR="00755F21" w:rsidRDefault="00755F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98EA85" w14:textId="77777777" w:rsidR="00755F21" w:rsidRDefault="00755F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503955" w14:textId="77777777" w:rsidR="00755F21" w:rsidRDefault="00755F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EA2D0B" w14:textId="77777777" w:rsidR="00755F21" w:rsidRDefault="00755F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C110B4" w14:textId="77777777" w:rsidR="00755F21" w:rsidRDefault="00755F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A20C8A" w14:textId="77777777" w:rsidR="00755F21" w:rsidRDefault="00755F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7F3BCB" w14:textId="77777777" w:rsidR="00755F21" w:rsidRPr="00FA1B24" w:rsidRDefault="00755F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EDF064" w14:textId="0CEAA901" w:rsidR="00FA1B24" w:rsidRPr="00FA1B24" w:rsidRDefault="00FA1B24" w:rsidP="00FA1B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S9: Funnel plot showing the distribution of the studies on </w:t>
      </w:r>
      <w:r>
        <w:rPr>
          <w:rFonts w:ascii="Times New Roman" w:hAnsi="Times New Roman" w:cs="Times New Roman"/>
          <w:b/>
          <w:bCs/>
          <w:sz w:val="24"/>
          <w:szCs w:val="24"/>
        </w:rPr>
        <w:t>Physical activity</w:t>
      </w: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 as the outcome </w:t>
      </w:r>
    </w:p>
    <w:p w14:paraId="43C8978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69499F" w14:textId="39C5FD0C" w:rsidR="008D31E8" w:rsidRPr="00FA1B24" w:rsidRDefault="00FA1B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B897BF0" wp14:editId="7B58E2E1">
            <wp:extent cx="3594100" cy="2396067"/>
            <wp:effectExtent l="0" t="0" r="6350" b="4445"/>
            <wp:docPr id="1933316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650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96026" cy="239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A18C0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D45C3D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E350FA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A63EDF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C69F65" w14:textId="5C13940F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A1B2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FA1B24">
        <w:rPr>
          <w:rFonts w:ascii="Times New Roman" w:hAnsi="Times New Roman" w:cs="Times New Roman"/>
          <w:b/>
          <w:bCs/>
          <w:sz w:val="24"/>
          <w:szCs w:val="24"/>
        </w:rPr>
        <w:t xml:space="preserve">: Funnel plot showing the distribution of the studies on Medication Adherence as the outcome </w:t>
      </w:r>
    </w:p>
    <w:p w14:paraId="08DDA9E1" w14:textId="77777777" w:rsidR="008D31E8" w:rsidRPr="00FA1B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B2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4EAADDD2" wp14:editId="0C0CB0C9">
            <wp:extent cx="3161567" cy="2107712"/>
            <wp:effectExtent l="0" t="0" r="0" b="0"/>
            <wp:docPr id="1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1567" cy="21077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CADB74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51CC42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15AEA8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DA4318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4C9DF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544FE4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89A4C9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838D63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EAC106" w14:textId="77777777" w:rsidR="008D31E8" w:rsidRPr="00FA1B24" w:rsidRDefault="008D31E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D31E8" w:rsidRPr="00FA1B2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E57FE56-690A-46C7-85FF-FE41675D05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C9669EF-3971-4863-A361-537229CD50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E8"/>
    <w:rsid w:val="00015C56"/>
    <w:rsid w:val="0003080D"/>
    <w:rsid w:val="00071574"/>
    <w:rsid w:val="000A2CB1"/>
    <w:rsid w:val="000F584A"/>
    <w:rsid w:val="001D3EFF"/>
    <w:rsid w:val="002D5A61"/>
    <w:rsid w:val="00755F21"/>
    <w:rsid w:val="0076362E"/>
    <w:rsid w:val="007E7209"/>
    <w:rsid w:val="008D31E8"/>
    <w:rsid w:val="009816D8"/>
    <w:rsid w:val="00F57759"/>
    <w:rsid w:val="00F74FEC"/>
    <w:rsid w:val="00FA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C5D5B"/>
  <w15:docId w15:val="{992A2DF7-384B-4606-9CC5-7043503E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A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1734</TotalTime>
  <Pages>8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Sheriz</dc:creator>
  <cp:lastModifiedBy>SM SD</cp:lastModifiedBy>
  <cp:revision>8</cp:revision>
  <dcterms:created xsi:type="dcterms:W3CDTF">2026-05-04T07:50:00Z</dcterms:created>
  <dcterms:modified xsi:type="dcterms:W3CDTF">2026-05-07T11:57:00Z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c82347f8-69b8-4dc6-bb56-7d18ce32a192</vt:lpwstr>
  </property>
</Properties>
</file>