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BF52C" w14:textId="59FA95DE" w:rsidR="003F3617" w:rsidRPr="00C816F1" w:rsidRDefault="005D6925" w:rsidP="00C816F1">
      <w:pPr>
        <w:spacing w:after="0"/>
        <w:rPr>
          <w:rFonts w:ascii="Times New Roman" w:hAnsi="Times New Roman" w:cs="Times New Roman"/>
        </w:rPr>
      </w:pPr>
      <w:r w:rsidRPr="00C816F1">
        <w:rPr>
          <w:rFonts w:ascii="Times New Roman" w:hAnsi="Times New Roman" w:cs="Times New Roman"/>
          <w:b/>
          <w:bCs/>
        </w:rPr>
        <w:t>Appendix Table 1</w:t>
      </w:r>
      <w:r w:rsidRPr="00C816F1">
        <w:rPr>
          <w:rFonts w:ascii="Times New Roman" w:hAnsi="Times New Roman" w:cs="Times New Roman"/>
        </w:rPr>
        <w:t>. Trial registration data for a quasi-experimental investigation of the effectiveness of the 'CATCH My Breath' vaping prevention curriculum at preventing vaping initiation among high school students in Ontario, Canada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5D6925" w:rsidRPr="00C816F1" w14:paraId="72F9C5F0" w14:textId="77777777" w:rsidTr="00C816F1">
        <w:trPr>
          <w:tblHeader/>
        </w:trPr>
        <w:tc>
          <w:tcPr>
            <w:tcW w:w="3055" w:type="dxa"/>
          </w:tcPr>
          <w:p w14:paraId="728A1D19" w14:textId="28998F68" w:rsidR="005D6925" w:rsidRPr="00C816F1" w:rsidRDefault="005D6925" w:rsidP="00C816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16F1">
              <w:rPr>
                <w:rFonts w:ascii="Times New Roman" w:hAnsi="Times New Roman" w:cs="Times New Roman"/>
                <w:b/>
                <w:bCs/>
              </w:rPr>
              <w:t>Data category</w:t>
            </w:r>
          </w:p>
        </w:tc>
        <w:tc>
          <w:tcPr>
            <w:tcW w:w="6295" w:type="dxa"/>
          </w:tcPr>
          <w:p w14:paraId="378B3840" w14:textId="2AF03D04" w:rsidR="005D6925" w:rsidRPr="00C816F1" w:rsidRDefault="005D6925" w:rsidP="00C816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16F1">
              <w:rPr>
                <w:rFonts w:ascii="Times New Roman" w:hAnsi="Times New Roman" w:cs="Times New Roman"/>
                <w:b/>
                <w:bCs/>
              </w:rPr>
              <w:t>Information</w:t>
            </w:r>
          </w:p>
        </w:tc>
      </w:tr>
      <w:tr w:rsidR="005D6925" w:rsidRPr="00C816F1" w14:paraId="31023CA2" w14:textId="77777777" w:rsidTr="005D6925">
        <w:tc>
          <w:tcPr>
            <w:tcW w:w="3055" w:type="dxa"/>
          </w:tcPr>
          <w:p w14:paraId="22445BE3" w14:textId="6FA10D4A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Primary registry and trial identifying number</w:t>
            </w:r>
          </w:p>
        </w:tc>
        <w:tc>
          <w:tcPr>
            <w:tcW w:w="6295" w:type="dxa"/>
          </w:tcPr>
          <w:p w14:paraId="3D289228" w14:textId="77777777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ClinicalTrials.gov</w:t>
            </w:r>
          </w:p>
          <w:p w14:paraId="3385D9D3" w14:textId="6EEA6A7E" w:rsidR="005D6925" w:rsidRPr="00C816F1" w:rsidRDefault="002D2E48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(NCT06825338)</w:t>
            </w:r>
          </w:p>
        </w:tc>
      </w:tr>
      <w:tr w:rsidR="005D6925" w:rsidRPr="00C816F1" w14:paraId="5D4C5C2F" w14:textId="77777777" w:rsidTr="005D6925">
        <w:tc>
          <w:tcPr>
            <w:tcW w:w="3055" w:type="dxa"/>
          </w:tcPr>
          <w:p w14:paraId="5097DF7A" w14:textId="48B91D7B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Date of registration in primary registry</w:t>
            </w:r>
          </w:p>
        </w:tc>
        <w:tc>
          <w:tcPr>
            <w:tcW w:w="6295" w:type="dxa"/>
          </w:tcPr>
          <w:p w14:paraId="6D652BC0" w14:textId="1462D20B" w:rsidR="005D6925" w:rsidRPr="00C816F1" w:rsidRDefault="002D2E48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February 7, 2025</w:t>
            </w:r>
          </w:p>
        </w:tc>
      </w:tr>
      <w:tr w:rsidR="005D6925" w:rsidRPr="00C816F1" w14:paraId="5253EA76" w14:textId="77777777" w:rsidTr="005D6925">
        <w:tc>
          <w:tcPr>
            <w:tcW w:w="3055" w:type="dxa"/>
          </w:tcPr>
          <w:p w14:paraId="59A68798" w14:textId="4108F49F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Secondary identifying numbers</w:t>
            </w:r>
          </w:p>
        </w:tc>
        <w:tc>
          <w:tcPr>
            <w:tcW w:w="6295" w:type="dxa"/>
          </w:tcPr>
          <w:p w14:paraId="64ACC023" w14:textId="7B6A3742" w:rsidR="005D6925" w:rsidRPr="00C816F1" w:rsidRDefault="002D2E48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REB-18093; PJT-195799</w:t>
            </w:r>
          </w:p>
        </w:tc>
      </w:tr>
      <w:tr w:rsidR="005D6925" w:rsidRPr="00C816F1" w14:paraId="562E138A" w14:textId="77777777" w:rsidTr="005D6925">
        <w:tc>
          <w:tcPr>
            <w:tcW w:w="3055" w:type="dxa"/>
          </w:tcPr>
          <w:p w14:paraId="0E1C10D5" w14:textId="64E141EF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Source(s) of monetary or material support</w:t>
            </w:r>
          </w:p>
        </w:tc>
        <w:tc>
          <w:tcPr>
            <w:tcW w:w="6295" w:type="dxa"/>
          </w:tcPr>
          <w:p w14:paraId="65BE7226" w14:textId="708EA23B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Canadian Institutes of Health Research</w:t>
            </w:r>
          </w:p>
        </w:tc>
      </w:tr>
      <w:tr w:rsidR="005D6925" w:rsidRPr="00C816F1" w14:paraId="1533A1DE" w14:textId="77777777" w:rsidTr="005D6925">
        <w:tc>
          <w:tcPr>
            <w:tcW w:w="3055" w:type="dxa"/>
          </w:tcPr>
          <w:p w14:paraId="347AE5F3" w14:textId="2256C03B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Primary sponsor</w:t>
            </w:r>
          </w:p>
        </w:tc>
        <w:tc>
          <w:tcPr>
            <w:tcW w:w="6295" w:type="dxa"/>
          </w:tcPr>
          <w:p w14:paraId="69D46BAC" w14:textId="0EA97931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Canadian institutes of Health Research</w:t>
            </w:r>
          </w:p>
        </w:tc>
      </w:tr>
      <w:tr w:rsidR="005D6925" w:rsidRPr="00C816F1" w14:paraId="1AE7D0E0" w14:textId="77777777" w:rsidTr="005D6925">
        <w:tc>
          <w:tcPr>
            <w:tcW w:w="3055" w:type="dxa"/>
          </w:tcPr>
          <w:p w14:paraId="617669C7" w14:textId="1F26E03E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Secondary sponsor(s)</w:t>
            </w:r>
          </w:p>
        </w:tc>
        <w:tc>
          <w:tcPr>
            <w:tcW w:w="6295" w:type="dxa"/>
          </w:tcPr>
          <w:p w14:paraId="16C4E73D" w14:textId="4BEEB754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Not applicable</w:t>
            </w:r>
          </w:p>
        </w:tc>
      </w:tr>
      <w:tr w:rsidR="005D6925" w:rsidRPr="00C816F1" w14:paraId="69962D29" w14:textId="77777777" w:rsidTr="005D6925">
        <w:tc>
          <w:tcPr>
            <w:tcW w:w="3055" w:type="dxa"/>
          </w:tcPr>
          <w:p w14:paraId="280691FA" w14:textId="1FBF8301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Contact for public queries</w:t>
            </w:r>
          </w:p>
        </w:tc>
        <w:tc>
          <w:tcPr>
            <w:tcW w:w="6295" w:type="dxa"/>
          </w:tcPr>
          <w:p w14:paraId="1F1AFE30" w14:textId="6BD7148A" w:rsidR="005D6925" w:rsidRPr="00C816F1" w:rsidRDefault="005D6925" w:rsidP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 xml:space="preserve">Adam Cole, PhD, </w:t>
            </w:r>
            <w:hyperlink r:id="rId4" w:history="1">
              <w:r w:rsidRPr="00C816F1">
                <w:rPr>
                  <w:rStyle w:val="Hyperlink"/>
                  <w:rFonts w:ascii="Times New Roman" w:hAnsi="Times New Roman" w:cs="Times New Roman"/>
                </w:rPr>
                <w:t>adam.cole@ontariotechu.ca</w:t>
              </w:r>
            </w:hyperlink>
            <w:r w:rsidRPr="00C816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6925" w:rsidRPr="00C816F1" w14:paraId="4A5B7882" w14:textId="77777777" w:rsidTr="005D6925">
        <w:tc>
          <w:tcPr>
            <w:tcW w:w="3055" w:type="dxa"/>
          </w:tcPr>
          <w:p w14:paraId="5F0EA13E" w14:textId="7064384B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Contact for scientific queries</w:t>
            </w:r>
          </w:p>
        </w:tc>
        <w:tc>
          <w:tcPr>
            <w:tcW w:w="6295" w:type="dxa"/>
          </w:tcPr>
          <w:p w14:paraId="0A10028C" w14:textId="77777777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Adam Cole, PhD</w:t>
            </w:r>
          </w:p>
          <w:p w14:paraId="4F4CA4CF" w14:textId="029581ED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 xml:space="preserve">Ontario </w:t>
            </w:r>
            <w:r w:rsidR="00C816F1">
              <w:rPr>
                <w:rFonts w:ascii="Times New Roman" w:hAnsi="Times New Roman" w:cs="Times New Roman"/>
              </w:rPr>
              <w:t>T</w:t>
            </w:r>
            <w:r w:rsidRPr="00C816F1">
              <w:rPr>
                <w:rFonts w:ascii="Times New Roman" w:hAnsi="Times New Roman" w:cs="Times New Roman"/>
              </w:rPr>
              <w:t>ech University, Ontario, Canada</w:t>
            </w:r>
          </w:p>
        </w:tc>
      </w:tr>
      <w:tr w:rsidR="005D6925" w:rsidRPr="00C816F1" w14:paraId="63C3227F" w14:textId="77777777" w:rsidTr="005D6925">
        <w:tc>
          <w:tcPr>
            <w:tcW w:w="3055" w:type="dxa"/>
          </w:tcPr>
          <w:p w14:paraId="7DAD89E0" w14:textId="767CFDAC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Public title</w:t>
            </w:r>
          </w:p>
        </w:tc>
        <w:tc>
          <w:tcPr>
            <w:tcW w:w="6295" w:type="dxa"/>
          </w:tcPr>
          <w:p w14:paraId="058F4127" w14:textId="2BF95122" w:rsidR="005D6925" w:rsidRPr="00C816F1" w:rsidRDefault="002D2E48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Does the 'CATCH My Breath' vaping prevention program prevent high school students in Ontario, Canada from starting to vape?</w:t>
            </w:r>
          </w:p>
        </w:tc>
      </w:tr>
      <w:tr w:rsidR="005D6925" w:rsidRPr="00C816F1" w14:paraId="2A24959D" w14:textId="77777777" w:rsidTr="005D6925">
        <w:tc>
          <w:tcPr>
            <w:tcW w:w="3055" w:type="dxa"/>
          </w:tcPr>
          <w:p w14:paraId="373FC554" w14:textId="47F88C1A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Scientific title</w:t>
            </w:r>
          </w:p>
        </w:tc>
        <w:tc>
          <w:tcPr>
            <w:tcW w:w="6295" w:type="dxa"/>
          </w:tcPr>
          <w:p w14:paraId="2481FF1C" w14:textId="17D472B8" w:rsidR="005D6925" w:rsidRPr="00C816F1" w:rsidRDefault="002D2E48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Investigating the effectiveness of the 'CATCH My Breath' vaping prevention curriculum at preventing vaping initiation among high school students in Ontario, Canada</w:t>
            </w:r>
          </w:p>
        </w:tc>
      </w:tr>
      <w:tr w:rsidR="005D6925" w:rsidRPr="00C816F1" w14:paraId="6EF74B2B" w14:textId="77777777" w:rsidTr="005D6925">
        <w:tc>
          <w:tcPr>
            <w:tcW w:w="3055" w:type="dxa"/>
          </w:tcPr>
          <w:p w14:paraId="3883A9DC" w14:textId="73A14A03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Countries of recruitment</w:t>
            </w:r>
          </w:p>
        </w:tc>
        <w:tc>
          <w:tcPr>
            <w:tcW w:w="6295" w:type="dxa"/>
          </w:tcPr>
          <w:p w14:paraId="2E1822AE" w14:textId="759B9F6D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Canada</w:t>
            </w:r>
          </w:p>
        </w:tc>
      </w:tr>
      <w:tr w:rsidR="005D6925" w:rsidRPr="00C816F1" w14:paraId="717472B4" w14:textId="77777777" w:rsidTr="005D6925">
        <w:tc>
          <w:tcPr>
            <w:tcW w:w="3055" w:type="dxa"/>
          </w:tcPr>
          <w:p w14:paraId="17164FCC" w14:textId="163D186B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Health condition(s) or problem(s) studies</w:t>
            </w:r>
          </w:p>
        </w:tc>
        <w:tc>
          <w:tcPr>
            <w:tcW w:w="6295" w:type="dxa"/>
          </w:tcPr>
          <w:p w14:paraId="4E0002B3" w14:textId="1CABADED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Vaping initiation</w:t>
            </w:r>
            <w:r w:rsidR="002D2E48" w:rsidRPr="00C816F1">
              <w:rPr>
                <w:rFonts w:ascii="Times New Roman" w:hAnsi="Times New Roman" w:cs="Times New Roman"/>
              </w:rPr>
              <w:t>, susceptibility to vaping, current vaping</w:t>
            </w:r>
          </w:p>
        </w:tc>
      </w:tr>
      <w:tr w:rsidR="005D6925" w:rsidRPr="00C816F1" w14:paraId="24F78DFF" w14:textId="77777777" w:rsidTr="005D6925">
        <w:tc>
          <w:tcPr>
            <w:tcW w:w="3055" w:type="dxa"/>
            <w:vMerge w:val="restart"/>
          </w:tcPr>
          <w:p w14:paraId="3756D2A0" w14:textId="17A8F8AC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Intervention(s)</w:t>
            </w:r>
          </w:p>
        </w:tc>
        <w:tc>
          <w:tcPr>
            <w:tcW w:w="6295" w:type="dxa"/>
          </w:tcPr>
          <w:p w14:paraId="18DB0265" w14:textId="13683314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Active comparator: ‘CATCH My Breath’ vaping prevention curriculum</w:t>
            </w:r>
          </w:p>
        </w:tc>
      </w:tr>
      <w:tr w:rsidR="005D6925" w:rsidRPr="00C816F1" w14:paraId="2DC2F2E4" w14:textId="77777777" w:rsidTr="005D6925">
        <w:tc>
          <w:tcPr>
            <w:tcW w:w="3055" w:type="dxa"/>
            <w:vMerge/>
          </w:tcPr>
          <w:p w14:paraId="6FBE6DA4" w14:textId="77777777" w:rsidR="005D6925" w:rsidRPr="00C816F1" w:rsidRDefault="005D6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</w:tcPr>
          <w:p w14:paraId="77811301" w14:textId="55FC763D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Comparator: no vaping prevention education</w:t>
            </w:r>
          </w:p>
        </w:tc>
      </w:tr>
      <w:tr w:rsidR="005D6925" w:rsidRPr="00C816F1" w14:paraId="5E0AC789" w14:textId="77777777" w:rsidTr="005D6925">
        <w:tc>
          <w:tcPr>
            <w:tcW w:w="3055" w:type="dxa"/>
            <w:vMerge w:val="restart"/>
          </w:tcPr>
          <w:p w14:paraId="17C23184" w14:textId="0A976161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Key inclusion and exclusion criteria</w:t>
            </w:r>
          </w:p>
        </w:tc>
        <w:tc>
          <w:tcPr>
            <w:tcW w:w="6295" w:type="dxa"/>
          </w:tcPr>
          <w:p w14:paraId="086E3312" w14:textId="073D9CAA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Ages eligible for study: 13-19 years old</w:t>
            </w:r>
          </w:p>
          <w:p w14:paraId="025C0668" w14:textId="77777777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Sexes eligible for study: both</w:t>
            </w:r>
          </w:p>
          <w:p w14:paraId="0FF25099" w14:textId="25790114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Accepts healthy volunteers: no</w:t>
            </w:r>
          </w:p>
        </w:tc>
      </w:tr>
      <w:tr w:rsidR="005D6925" w:rsidRPr="00C816F1" w14:paraId="45618ED9" w14:textId="77777777" w:rsidTr="005D6925">
        <w:tc>
          <w:tcPr>
            <w:tcW w:w="3055" w:type="dxa"/>
            <w:vMerge/>
          </w:tcPr>
          <w:p w14:paraId="62B2C2D2" w14:textId="77777777" w:rsidR="005D6925" w:rsidRPr="00C816F1" w:rsidRDefault="005D6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</w:tcPr>
          <w:p w14:paraId="7EE8D5DE" w14:textId="72BFD63D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Inclusion criteria for schools: public or private school, based in Ontario, English-speaking, include students in grades 9 through 12, operate in a standard school/classroom setting</w:t>
            </w:r>
          </w:p>
        </w:tc>
      </w:tr>
      <w:tr w:rsidR="005D6925" w:rsidRPr="00C816F1" w14:paraId="3E4A9BF1" w14:textId="77777777" w:rsidTr="005D6925">
        <w:tc>
          <w:tcPr>
            <w:tcW w:w="3055" w:type="dxa"/>
            <w:vMerge/>
          </w:tcPr>
          <w:p w14:paraId="12078FB2" w14:textId="77777777" w:rsidR="005D6925" w:rsidRPr="00C816F1" w:rsidRDefault="005D6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</w:tcPr>
          <w:p w14:paraId="47205430" w14:textId="01DD92B3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 xml:space="preserve">Exclusion criteria for schools: any schools implementing the ‘CATCH My Breath’ curriculum or another vaping prevention program at the time of recruitment </w:t>
            </w:r>
          </w:p>
        </w:tc>
      </w:tr>
      <w:tr w:rsidR="005D6925" w:rsidRPr="00C816F1" w14:paraId="100D3DF3" w14:textId="77777777" w:rsidTr="005D6925">
        <w:tc>
          <w:tcPr>
            <w:tcW w:w="3055" w:type="dxa"/>
            <w:vMerge/>
          </w:tcPr>
          <w:p w14:paraId="1F5B830E" w14:textId="77777777" w:rsidR="005D6925" w:rsidRPr="00C816F1" w:rsidRDefault="005D6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</w:tcPr>
          <w:p w14:paraId="14BF758C" w14:textId="0676EF78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Inclusion criteria for students: enrolled in the class where the ‘CATCH My Breath’ curriculum will be delivered</w:t>
            </w:r>
          </w:p>
        </w:tc>
      </w:tr>
      <w:tr w:rsidR="005D6925" w:rsidRPr="00C816F1" w14:paraId="4967A43A" w14:textId="77777777" w:rsidTr="005D6925">
        <w:tc>
          <w:tcPr>
            <w:tcW w:w="3055" w:type="dxa"/>
            <w:vMerge w:val="restart"/>
          </w:tcPr>
          <w:p w14:paraId="335BD2FC" w14:textId="03A809F8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Study type</w:t>
            </w:r>
          </w:p>
        </w:tc>
        <w:tc>
          <w:tcPr>
            <w:tcW w:w="6295" w:type="dxa"/>
          </w:tcPr>
          <w:p w14:paraId="64B9DD32" w14:textId="0CC461CB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Interventional</w:t>
            </w:r>
          </w:p>
        </w:tc>
      </w:tr>
      <w:tr w:rsidR="005D6925" w:rsidRPr="00C816F1" w14:paraId="6A426852" w14:textId="77777777" w:rsidTr="005D6925">
        <w:tc>
          <w:tcPr>
            <w:tcW w:w="3055" w:type="dxa"/>
            <w:vMerge/>
          </w:tcPr>
          <w:p w14:paraId="01B0EA03" w14:textId="77777777" w:rsidR="005D6925" w:rsidRPr="00C816F1" w:rsidRDefault="005D6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</w:tcPr>
          <w:p w14:paraId="7B0E2F88" w14:textId="659C8FBF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Allocation: non-random, investigator selected</w:t>
            </w:r>
          </w:p>
        </w:tc>
      </w:tr>
      <w:tr w:rsidR="005D6925" w:rsidRPr="00C816F1" w14:paraId="07689652" w14:textId="77777777" w:rsidTr="005D6925">
        <w:tc>
          <w:tcPr>
            <w:tcW w:w="3055" w:type="dxa"/>
            <w:vMerge/>
          </w:tcPr>
          <w:p w14:paraId="75B5A2EB" w14:textId="77777777" w:rsidR="005D6925" w:rsidRPr="00C816F1" w:rsidRDefault="005D6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</w:tcPr>
          <w:p w14:paraId="54381ACA" w14:textId="776AFA24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Primary purpose: prevention</w:t>
            </w:r>
          </w:p>
        </w:tc>
      </w:tr>
      <w:tr w:rsidR="005D6925" w:rsidRPr="00C816F1" w14:paraId="058B65A4" w14:textId="77777777" w:rsidTr="005D6925">
        <w:tc>
          <w:tcPr>
            <w:tcW w:w="3055" w:type="dxa"/>
          </w:tcPr>
          <w:p w14:paraId="7A00E9AC" w14:textId="586DBEFD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Date of first enrolment</w:t>
            </w:r>
          </w:p>
        </w:tc>
        <w:tc>
          <w:tcPr>
            <w:tcW w:w="6295" w:type="dxa"/>
          </w:tcPr>
          <w:p w14:paraId="10115F8D" w14:textId="0EF05D3E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September 2025</w:t>
            </w:r>
          </w:p>
        </w:tc>
      </w:tr>
      <w:tr w:rsidR="005D6925" w:rsidRPr="00C816F1" w14:paraId="3B06EA18" w14:textId="77777777" w:rsidTr="005D6925">
        <w:tc>
          <w:tcPr>
            <w:tcW w:w="3055" w:type="dxa"/>
          </w:tcPr>
          <w:p w14:paraId="30982ECC" w14:textId="4385B956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Target sample size</w:t>
            </w:r>
          </w:p>
        </w:tc>
        <w:tc>
          <w:tcPr>
            <w:tcW w:w="6295" w:type="dxa"/>
          </w:tcPr>
          <w:p w14:paraId="59480579" w14:textId="1F9D914B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2800</w:t>
            </w:r>
          </w:p>
        </w:tc>
      </w:tr>
      <w:tr w:rsidR="005D6925" w:rsidRPr="00C816F1" w14:paraId="79C1192D" w14:textId="77777777" w:rsidTr="005D6925">
        <w:tc>
          <w:tcPr>
            <w:tcW w:w="3055" w:type="dxa"/>
          </w:tcPr>
          <w:p w14:paraId="784C11AA" w14:textId="65741947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lastRenderedPageBreak/>
              <w:t>Recruitment status</w:t>
            </w:r>
          </w:p>
        </w:tc>
        <w:tc>
          <w:tcPr>
            <w:tcW w:w="6295" w:type="dxa"/>
          </w:tcPr>
          <w:p w14:paraId="194EA949" w14:textId="0746BE07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Recruiting</w:t>
            </w:r>
          </w:p>
        </w:tc>
      </w:tr>
      <w:tr w:rsidR="005D6925" w:rsidRPr="00C816F1" w14:paraId="1B37AAAC" w14:textId="77777777" w:rsidTr="005D6925">
        <w:tc>
          <w:tcPr>
            <w:tcW w:w="3055" w:type="dxa"/>
          </w:tcPr>
          <w:p w14:paraId="767D8B94" w14:textId="0F5411BF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Primary outcome(s)</w:t>
            </w:r>
          </w:p>
        </w:tc>
        <w:tc>
          <w:tcPr>
            <w:tcW w:w="6295" w:type="dxa"/>
          </w:tcPr>
          <w:p w14:paraId="4960A21A" w14:textId="19F85B88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Vaping initiation</w:t>
            </w:r>
            <w:r w:rsidR="002D2E48" w:rsidRPr="00C816F1">
              <w:rPr>
                <w:rFonts w:ascii="Times New Roman" w:hAnsi="Times New Roman" w:cs="Times New Roman"/>
              </w:rPr>
              <w:t xml:space="preserve"> </w:t>
            </w:r>
            <w:r w:rsidRPr="00C816F1">
              <w:rPr>
                <w:rFonts w:ascii="Times New Roman" w:hAnsi="Times New Roman" w:cs="Times New Roman"/>
              </w:rPr>
              <w:t>(time frame: 12 months)</w:t>
            </w:r>
          </w:p>
        </w:tc>
      </w:tr>
      <w:tr w:rsidR="005D6925" w:rsidRPr="00C816F1" w14:paraId="4B7A2B07" w14:textId="77777777" w:rsidTr="005D6925">
        <w:tc>
          <w:tcPr>
            <w:tcW w:w="3055" w:type="dxa"/>
          </w:tcPr>
          <w:p w14:paraId="3E33AAE5" w14:textId="79EF766D" w:rsidR="005D6925" w:rsidRPr="00C816F1" w:rsidRDefault="005D6925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Key secondary outcomes</w:t>
            </w:r>
          </w:p>
        </w:tc>
        <w:tc>
          <w:tcPr>
            <w:tcW w:w="6295" w:type="dxa"/>
          </w:tcPr>
          <w:p w14:paraId="204D0A75" w14:textId="5FCF551B" w:rsidR="005D6925" w:rsidRPr="00C816F1" w:rsidRDefault="002D2E48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Susceptibility to vaping, current (past 30-day) vaping (time frame: 12 months)</w:t>
            </w:r>
          </w:p>
          <w:p w14:paraId="5F2FE53C" w14:textId="2D18A78E" w:rsidR="002D2E48" w:rsidRPr="00C816F1" w:rsidRDefault="002D2E48" w:rsidP="002D2E48">
            <w:pPr>
              <w:rPr>
                <w:rFonts w:ascii="Times New Roman" w:hAnsi="Times New Roman" w:cs="Times New Roman"/>
              </w:rPr>
            </w:pPr>
            <w:r w:rsidRPr="00C816F1">
              <w:rPr>
                <w:rFonts w:ascii="Times New Roman" w:hAnsi="Times New Roman" w:cs="Times New Roman"/>
              </w:rPr>
              <w:t>Knowledge of harms of vaping, positive and negative outcome expectancies, subjective norms, resistance self-efficacy (time frame: 3 months and 12 months)</w:t>
            </w:r>
          </w:p>
        </w:tc>
      </w:tr>
    </w:tbl>
    <w:p w14:paraId="37B5652C" w14:textId="77777777" w:rsidR="005D6925" w:rsidRPr="00C816F1" w:rsidRDefault="005D6925">
      <w:pPr>
        <w:rPr>
          <w:rFonts w:ascii="Times New Roman" w:hAnsi="Times New Roman" w:cs="Times New Roman"/>
        </w:rPr>
      </w:pPr>
    </w:p>
    <w:sectPr w:rsidR="005D6925" w:rsidRPr="00C816F1" w:rsidSect="009A5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25"/>
    <w:rsid w:val="00033969"/>
    <w:rsid w:val="00211445"/>
    <w:rsid w:val="002D2E48"/>
    <w:rsid w:val="003538CC"/>
    <w:rsid w:val="003F3617"/>
    <w:rsid w:val="004E3D10"/>
    <w:rsid w:val="005D6925"/>
    <w:rsid w:val="007D522D"/>
    <w:rsid w:val="00843FCB"/>
    <w:rsid w:val="009A5C48"/>
    <w:rsid w:val="009E2414"/>
    <w:rsid w:val="00A31E73"/>
    <w:rsid w:val="00C56F85"/>
    <w:rsid w:val="00C8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020C4"/>
  <w15:chartTrackingRefBased/>
  <w15:docId w15:val="{792B2AAC-8668-400F-BF05-F57B70F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9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9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9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69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am.cole@ontariotechu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Cole</dc:creator>
  <cp:keywords/>
  <dc:description/>
  <cp:lastModifiedBy>Adam Cole</cp:lastModifiedBy>
  <cp:revision>3</cp:revision>
  <dcterms:created xsi:type="dcterms:W3CDTF">2025-06-17T18:38:00Z</dcterms:created>
  <dcterms:modified xsi:type="dcterms:W3CDTF">2026-01-07T18:38:00Z</dcterms:modified>
</cp:coreProperties>
</file>