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17A4B" w14:textId="725CF53D" w:rsidR="007B3799" w:rsidRDefault="008A2443">
      <w:pPr>
        <w:spacing w:before="120" w:after="120" w:line="288" w:lineRule="auto"/>
      </w:pPr>
      <w:r w:rsidRPr="008A2443">
        <w:rPr>
          <w:rFonts w:ascii="Arial" w:eastAsia="DengXian" w:hAnsi="Arial" w:cs="Arial"/>
        </w:rPr>
        <w:t>Supplementary Table S1</w:t>
      </w:r>
      <w:r w:rsidR="00000000">
        <w:rPr>
          <w:rFonts w:ascii="Arial" w:eastAsia="DengXian" w:hAnsi="Arial" w:cs="Arial"/>
        </w:rPr>
        <w:t xml:space="preserve"> - Sensitivity Analysis with Different Time Trend </w:t>
      </w:r>
      <w:proofErr w:type="spellStart"/>
      <w:r w:rsidR="00000000">
        <w:rPr>
          <w:rFonts w:ascii="Arial" w:eastAsia="DengXian" w:hAnsi="Arial" w:cs="Arial"/>
        </w:rPr>
        <w:t>df</w:t>
      </w:r>
      <w:proofErr w:type="spellEnd"/>
    </w:p>
    <w:p w14:paraId="2B2D65DD" w14:textId="77777777" w:rsidR="007B3799" w:rsidRDefault="00000000">
      <w:pPr>
        <w:spacing w:before="120" w:after="120" w:line="288" w:lineRule="auto"/>
      </w:pPr>
      <w:r>
        <w:rPr>
          <w:rFonts w:ascii="Arial" w:eastAsia="DengXian" w:hAnsi="Arial" w:cs="Arial"/>
        </w:rPr>
        <w:t>Multivariate GLM results for the relationships between environmental factors and childhood allergic diseases with different degrees of freedom for time trend control.</w:t>
      </w:r>
    </w:p>
    <w:p w14:paraId="3F7A0050" w14:textId="77777777" w:rsidR="007B3799" w:rsidRDefault="007B3799">
      <w:pPr>
        <w:spacing w:before="120" w:after="120" w:line="288" w:lineRule="auto"/>
      </w:pPr>
    </w:p>
    <w:p w14:paraId="09592966" w14:textId="7D0747C3" w:rsidR="007B3799" w:rsidRDefault="00000000" w:rsidP="00EA2E65">
      <w:pPr>
        <w:spacing w:before="320" w:after="120" w:line="288" w:lineRule="auto"/>
        <w:outlineLvl w:val="1"/>
      </w:pPr>
      <w:bookmarkStart w:id="0" w:name="heading_0"/>
      <w:r>
        <w:rPr>
          <w:rFonts w:ascii="Arial" w:eastAsia="DengXian" w:hAnsi="Arial" w:cs="Arial"/>
          <w:b/>
          <w:sz w:val="32"/>
        </w:rPr>
        <w:t xml:space="preserve">Time Trend </w:t>
      </w:r>
      <w:proofErr w:type="spellStart"/>
      <w:r>
        <w:rPr>
          <w:rFonts w:ascii="Arial" w:eastAsia="DengXian" w:hAnsi="Arial" w:cs="Arial"/>
          <w:b/>
          <w:sz w:val="32"/>
        </w:rPr>
        <w:t>df</w:t>
      </w:r>
      <w:proofErr w:type="spellEnd"/>
      <w:r>
        <w:rPr>
          <w:rFonts w:ascii="Arial" w:eastAsia="DengXian" w:hAnsi="Arial" w:cs="Arial"/>
          <w:b/>
          <w:sz w:val="32"/>
        </w:rPr>
        <w:t xml:space="preserve"> = 4</w:t>
      </w:r>
      <w:bookmarkEnd w:id="0"/>
    </w:p>
    <w:tbl>
      <w:tblPr>
        <w:tblW w:w="10773" w:type="dxa"/>
        <w:tblInd w:w="-1014" w:type="dxa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1559"/>
        <w:gridCol w:w="1559"/>
        <w:gridCol w:w="1560"/>
        <w:gridCol w:w="1559"/>
        <w:gridCol w:w="1559"/>
        <w:gridCol w:w="1559"/>
      </w:tblGrid>
      <w:tr w:rsidR="007B455D" w:rsidRPr="007B455D" w14:paraId="6474577F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95E4C1" w14:textId="60BB66AA" w:rsidR="007B455D" w:rsidRPr="007B455D" w:rsidRDefault="007B455D" w:rsidP="00EA2E65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bookmarkStart w:id="1" w:name="OLE_LINK10"/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Variable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758A84" w14:textId="125C9F08" w:rsidR="007B455D" w:rsidRPr="007B455D" w:rsidRDefault="007B455D" w:rsidP="00EA2E65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AR Model 1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4FD1F5" w14:textId="6ABE7969" w:rsidR="007B455D" w:rsidRPr="007B455D" w:rsidRDefault="007B455D" w:rsidP="00EA2E65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AR Model 2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365BF9" w14:textId="6DADBC81" w:rsidR="007B455D" w:rsidRPr="007B455D" w:rsidRDefault="007B455D" w:rsidP="00EA2E65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AS Model 3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735399" w14:textId="63230EA7" w:rsidR="007B455D" w:rsidRPr="007B455D" w:rsidRDefault="007B455D" w:rsidP="00EA2E65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AS Model 4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5AE86E" w14:textId="41CAC1B7" w:rsidR="007B455D" w:rsidRPr="007B455D" w:rsidRDefault="007B455D" w:rsidP="00EA2E65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AD Model 5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938141" w14:textId="4CE0DA89" w:rsidR="007B455D" w:rsidRPr="007B455D" w:rsidRDefault="007B455D" w:rsidP="00EA2E65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AD Model 6</w:t>
            </w:r>
          </w:p>
        </w:tc>
      </w:tr>
      <w:bookmarkEnd w:id="1"/>
      <w:tr w:rsidR="007B455D" w:rsidRPr="007B455D" w14:paraId="43B730FA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E4D94A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Mean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4CABA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0.491(0.438,0.544)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60F49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94FC9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0.152(0.115,0.189)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A9C56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06D6E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-0.545(-0.593,-0.497)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6E8D7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</w:tr>
      <w:tr w:rsidR="007B455D" w:rsidRPr="007B455D" w14:paraId="332B064D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90A88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Relative humidity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9F05B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0.016(-0.035,0.067)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6A9E9F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-0.013(-0.067,0.041)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813E9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0.024(-0.011,0.060)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4BC20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0.016(-0.020,0.052)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5EB0A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-0.238(-0.284,-0.192)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ACB08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-0.190(-0.239,-0.141)</w:t>
            </w:r>
          </w:p>
        </w:tc>
      </w:tr>
      <w:tr w:rsidR="007B455D" w:rsidRPr="007B455D" w14:paraId="6D448499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9D985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Wind speed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E9BEF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-0.022(-0.062,0.018)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5095A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-0.051(-0.093,-0.008)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8AD64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0.006(-0.022,0.035)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4C3A9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-0.002(-0.031,0.027)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716F6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0.028(-0.008,0.065)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CC930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0.071(0.032,0.110)</w:t>
            </w:r>
          </w:p>
        </w:tc>
      </w:tr>
      <w:tr w:rsidR="007B455D" w:rsidRPr="007B455D" w14:paraId="53F34258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9FC8A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Mean air pressure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E2C48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9B537A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-0.230(-0.278,-0.182)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3DE4BA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08574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-0.066(-0.099,-0.034)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09E97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4E081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0.341(0.297,0.385)</w:t>
            </w:r>
          </w:p>
        </w:tc>
      </w:tr>
      <w:tr w:rsidR="007B455D" w:rsidRPr="007B455D" w14:paraId="76C0B895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451F3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NO2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CBFE8A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-0.058(-0.105,-0.011)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F0C16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-0.111(-0.160,-0.063)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37B0D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0.008(-0.025,0.041)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889CB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-0.009(-0.042,0.024)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F2276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0.182(0.139,0.224)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DE4FF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0.236(0.192,0.281)</w:t>
            </w:r>
          </w:p>
        </w:tc>
      </w:tr>
      <w:tr w:rsidR="007B455D" w:rsidRPr="007B455D" w14:paraId="19F059D7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7631F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O3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6720D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-0.087(-0.152,-0.023)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64226A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0.120(0.056,0.183)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89007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-0.062(-0.107,-0.017)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E3CBC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0.006(-0.037,0.049)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0D05A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-0.043(-0.102,0.016)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9FB82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-0.209(-0.267,-0.151)</w:t>
            </w:r>
          </w:p>
        </w:tc>
      </w:tr>
    </w:tbl>
    <w:p w14:paraId="5E8A45BA" w14:textId="77777777" w:rsidR="007B3799" w:rsidRDefault="007B3799">
      <w:pPr>
        <w:spacing w:before="120" w:after="120" w:line="288" w:lineRule="auto"/>
      </w:pPr>
    </w:p>
    <w:p w14:paraId="50DE98CC" w14:textId="4E637E90" w:rsidR="007B3799" w:rsidRDefault="00000000" w:rsidP="007B455D">
      <w:pPr>
        <w:spacing w:before="320" w:after="120" w:line="288" w:lineRule="auto"/>
        <w:outlineLvl w:val="1"/>
      </w:pPr>
      <w:bookmarkStart w:id="2" w:name="heading_1"/>
      <w:r>
        <w:rPr>
          <w:rFonts w:ascii="Arial" w:eastAsia="DengXian" w:hAnsi="Arial" w:cs="Arial"/>
          <w:b/>
          <w:sz w:val="32"/>
        </w:rPr>
        <w:t xml:space="preserve">Time Trend </w:t>
      </w:r>
      <w:proofErr w:type="spellStart"/>
      <w:r>
        <w:rPr>
          <w:rFonts w:ascii="Arial" w:eastAsia="DengXian" w:hAnsi="Arial" w:cs="Arial"/>
          <w:b/>
          <w:sz w:val="32"/>
        </w:rPr>
        <w:t>df</w:t>
      </w:r>
      <w:proofErr w:type="spellEnd"/>
      <w:r>
        <w:rPr>
          <w:rFonts w:ascii="Arial" w:eastAsia="DengXian" w:hAnsi="Arial" w:cs="Arial"/>
          <w:b/>
          <w:sz w:val="32"/>
        </w:rPr>
        <w:t xml:space="preserve"> = 6</w:t>
      </w:r>
      <w:bookmarkEnd w:id="2"/>
    </w:p>
    <w:tbl>
      <w:tblPr>
        <w:tblW w:w="10773" w:type="dxa"/>
        <w:tblInd w:w="-1014" w:type="dxa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1559"/>
        <w:gridCol w:w="1559"/>
        <w:gridCol w:w="1560"/>
        <w:gridCol w:w="1559"/>
        <w:gridCol w:w="1559"/>
        <w:gridCol w:w="1559"/>
      </w:tblGrid>
      <w:tr w:rsidR="007B455D" w:rsidRPr="007B455D" w14:paraId="65FCC4DD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F9B6DE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Variable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E90EEF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AR Model 1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EEA7B5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AR Model 2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A4D680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AS Model 3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C596D7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AS Model 4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385B45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AD Model 5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124381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AD Model 6</w:t>
            </w:r>
          </w:p>
        </w:tc>
      </w:tr>
      <w:tr w:rsidR="007B455D" w:rsidRPr="007B455D" w14:paraId="4343FE23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18280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Mean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C5565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0.478(0.425,0.531)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8EE6E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3C2F5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0.140(0.103,0.177)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EFE74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88791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-0.570(-0.618,-0.522)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9B441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</w:tr>
      <w:tr w:rsidR="007B455D" w:rsidRPr="007B455D" w14:paraId="0636D43F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02597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Relative humidity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2FE29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0.009(-0.041,0.060)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15383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-0.018(-0.072,0.036)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19683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0.023(-0.013,0.058)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C023E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0.015(-0.021,0.051)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2F376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-0.239(-0.285,-0.194)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6D515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-0.191(-0.240,-0.142)</w:t>
            </w:r>
          </w:p>
        </w:tc>
      </w:tr>
      <w:tr w:rsidR="007B455D" w:rsidRPr="007B455D" w14:paraId="2E0499EB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793A0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Wind speed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B4AAF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-0.023(-0.063,0.017)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0E851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-0.048(-0.091,-0.005)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14A8B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0.009(-0.019,0.038)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9A04E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0.003(-0.026,0.031)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BB964A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0.034(-0.002,0.071)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819CC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0.075(0.036,0.114)</w:t>
            </w:r>
          </w:p>
        </w:tc>
      </w:tr>
      <w:tr w:rsidR="007B455D" w:rsidRPr="007B455D" w14:paraId="7A89ED00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9186B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Mean air pressure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EAED9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AA313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-0.219(-0.267,-0.171)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2E20F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B33006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-0.061(-0.093,-0.028)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46019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B6D1A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0.347(0.303,0.391)</w:t>
            </w:r>
          </w:p>
        </w:tc>
      </w:tr>
      <w:tr w:rsidR="007B455D" w:rsidRPr="007B455D" w14:paraId="212CA34B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560BB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NO2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0C48E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-0.069(-0.116,-0.022)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56264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-0.121(-0.170,-0.072)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065F0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0.006(-0.027,0.039)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77AFF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-0.009(-0.042,0.024)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A5465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0.178(0.135,0.221)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88E56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0.235(0.190,0.280)</w:t>
            </w:r>
          </w:p>
        </w:tc>
      </w:tr>
      <w:tr w:rsidR="007B455D" w:rsidRPr="007B455D" w14:paraId="694C072C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813489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O3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C93FC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-0.083(-0.148,-0.018)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A00D6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0.124(0.060,0.187)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301CE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-0.053(-0.098,-0.007)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D107D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0.010(-0.032,0.053)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26484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-0.021(-0.080,0.037)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AF93B9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-0.204(-0.262,-0.146)</w:t>
            </w:r>
          </w:p>
        </w:tc>
      </w:tr>
    </w:tbl>
    <w:p w14:paraId="5D8B1D8B" w14:textId="77777777" w:rsidR="007B3799" w:rsidRDefault="007B3799">
      <w:pPr>
        <w:spacing w:before="120" w:after="120" w:line="288" w:lineRule="auto"/>
      </w:pPr>
    </w:p>
    <w:p w14:paraId="1576E90F" w14:textId="77777777" w:rsidR="007B455D" w:rsidRDefault="007B455D">
      <w:pPr>
        <w:spacing w:before="120" w:after="120" w:line="288" w:lineRule="auto"/>
      </w:pPr>
    </w:p>
    <w:p w14:paraId="23004FDE" w14:textId="77777777" w:rsidR="007B455D" w:rsidRDefault="007B455D">
      <w:pPr>
        <w:spacing w:before="120" w:after="120" w:line="288" w:lineRule="auto"/>
      </w:pPr>
    </w:p>
    <w:p w14:paraId="2B89D2BA" w14:textId="77777777" w:rsidR="007B455D" w:rsidRDefault="007B455D">
      <w:pPr>
        <w:spacing w:before="120" w:after="120" w:line="288" w:lineRule="auto"/>
      </w:pPr>
    </w:p>
    <w:p w14:paraId="423993FB" w14:textId="44AD2BE5" w:rsidR="007B3799" w:rsidRDefault="00000000" w:rsidP="007B455D">
      <w:pPr>
        <w:spacing w:before="320" w:after="120" w:line="288" w:lineRule="auto"/>
        <w:outlineLvl w:val="1"/>
      </w:pPr>
      <w:bookmarkStart w:id="3" w:name="heading_2"/>
      <w:r>
        <w:rPr>
          <w:rFonts w:ascii="Arial" w:eastAsia="DengXian" w:hAnsi="Arial" w:cs="Arial"/>
          <w:b/>
          <w:sz w:val="32"/>
        </w:rPr>
        <w:lastRenderedPageBreak/>
        <w:t xml:space="preserve">Time Trend </w:t>
      </w:r>
      <w:proofErr w:type="spellStart"/>
      <w:r>
        <w:rPr>
          <w:rFonts w:ascii="Arial" w:eastAsia="DengXian" w:hAnsi="Arial" w:cs="Arial"/>
          <w:b/>
          <w:sz w:val="32"/>
        </w:rPr>
        <w:t>df</w:t>
      </w:r>
      <w:proofErr w:type="spellEnd"/>
      <w:r>
        <w:rPr>
          <w:rFonts w:ascii="Arial" w:eastAsia="DengXian" w:hAnsi="Arial" w:cs="Arial"/>
          <w:b/>
          <w:sz w:val="32"/>
        </w:rPr>
        <w:t xml:space="preserve"> = 8</w:t>
      </w:r>
      <w:bookmarkEnd w:id="3"/>
    </w:p>
    <w:tbl>
      <w:tblPr>
        <w:tblW w:w="10774" w:type="dxa"/>
        <w:tblInd w:w="-1156" w:type="dxa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1568"/>
        <w:gridCol w:w="1551"/>
        <w:gridCol w:w="1559"/>
        <w:gridCol w:w="1559"/>
        <w:gridCol w:w="1559"/>
        <w:gridCol w:w="1560"/>
      </w:tblGrid>
      <w:tr w:rsidR="007B455D" w:rsidRPr="007B455D" w14:paraId="02948774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1934D1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Variable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0C0A4C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AR Model 1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7F3CD51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AR Model 2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186FBF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AS Model 3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83CBA1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AS Model 4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279FC8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AD Model 5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29694A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AD Model 6</w:t>
            </w:r>
          </w:p>
        </w:tc>
      </w:tr>
      <w:tr w:rsidR="007B455D" w:rsidRPr="007B455D" w14:paraId="0C38AD9C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DBCE9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Mean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928B5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0.471(0.418,0.525)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F78F4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412D9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0.130(0.093,0.167)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7F425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21C65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-0.585(-0.634,-0.537)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2C21E2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</w:tr>
      <w:tr w:rsidR="007B455D" w:rsidRPr="007B455D" w14:paraId="536F2AD7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68F8C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temperature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71C286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47EAD6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08FCA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D104C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B23BE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B0404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7B455D" w:rsidRPr="007B455D" w14:paraId="6C4D9D4A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CB6B2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Relative humidity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DB547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0.006(-0.044,0.057)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4559F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-0.020(-0.074,0.033)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9A0E2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0.016(-0.019,0.051)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1F01A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0.010(-0.026,0.046)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8F690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-0.243(-0.289,-0.198)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BD8AC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-0.194(-0.243,-0.145)</w:t>
            </w:r>
          </w:p>
        </w:tc>
      </w:tr>
      <w:tr w:rsidR="007B455D" w:rsidRPr="007B455D" w14:paraId="466E3E05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9816D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Wind speed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B22D9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-0.020(-0.060,0.020)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8B1BA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-0.043(-0.085,-0.000)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B1630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0.015(-0.013,0.042)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312A09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0.009(-0.019,0.038)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2665F9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0.042(0.005,0.078)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22DEF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0.083(0.044,0.122)</w:t>
            </w:r>
          </w:p>
        </w:tc>
      </w:tr>
      <w:tr w:rsidR="007B455D" w:rsidRPr="007B455D" w14:paraId="490AFD94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4E24D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Mean air pressure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E7A43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94C67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-0.211(-0.259,-0.163)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8E012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CEBA5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-0.050(-0.082,-0.018)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CF638A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2A66F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0.358(0.314,0.402)</w:t>
            </w:r>
          </w:p>
        </w:tc>
      </w:tr>
      <w:tr w:rsidR="007B455D" w:rsidRPr="007B455D" w14:paraId="775EE1A1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AEF0E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NO2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5CBB76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-0.066(-0.113,-0.019)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908D2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-0.117(-0.166,-0.068)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83476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0.011(-0.022,0.043)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5877B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-0.004(-0.036,0.029)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EF5943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0.185(0.142,0.227)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4357E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0.242(0.197,0.287)</w:t>
            </w:r>
          </w:p>
        </w:tc>
      </w:tr>
      <w:tr w:rsidR="007B455D" w:rsidRPr="007B455D" w14:paraId="506A72C7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02C25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O3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E6702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-0.083(-0.148,-0.018)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6A4FC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0.124(0.061,0.187)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827E0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-0.054(-0.099,-0.009)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2A718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0.008(-0.034,0.051)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651C90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-0.017(-0.076,0.041)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99863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-0.204(-0.261,-0.146)</w:t>
            </w:r>
          </w:p>
        </w:tc>
      </w:tr>
    </w:tbl>
    <w:p w14:paraId="1A0E030A" w14:textId="77777777" w:rsidR="007B3799" w:rsidRDefault="007B3799">
      <w:pPr>
        <w:spacing w:before="120" w:after="120" w:line="288" w:lineRule="auto"/>
      </w:pPr>
    </w:p>
    <w:p w14:paraId="1689D442" w14:textId="0FE0F895" w:rsidR="007B3799" w:rsidRDefault="00000000" w:rsidP="007B455D">
      <w:pPr>
        <w:spacing w:before="320" w:after="120" w:line="288" w:lineRule="auto"/>
        <w:outlineLvl w:val="1"/>
      </w:pPr>
      <w:bookmarkStart w:id="4" w:name="heading_3"/>
      <w:r>
        <w:rPr>
          <w:rFonts w:ascii="Arial" w:eastAsia="DengXian" w:hAnsi="Arial" w:cs="Arial"/>
          <w:b/>
          <w:sz w:val="32"/>
        </w:rPr>
        <w:t xml:space="preserve">Time Trend </w:t>
      </w:r>
      <w:proofErr w:type="spellStart"/>
      <w:r>
        <w:rPr>
          <w:rFonts w:ascii="Arial" w:eastAsia="DengXian" w:hAnsi="Arial" w:cs="Arial"/>
          <w:b/>
          <w:sz w:val="32"/>
        </w:rPr>
        <w:t>df</w:t>
      </w:r>
      <w:proofErr w:type="spellEnd"/>
      <w:r>
        <w:rPr>
          <w:rFonts w:ascii="Arial" w:eastAsia="DengXian" w:hAnsi="Arial" w:cs="Arial"/>
          <w:b/>
          <w:sz w:val="32"/>
        </w:rPr>
        <w:t xml:space="preserve"> = 10</w:t>
      </w:r>
      <w:bookmarkEnd w:id="4"/>
    </w:p>
    <w:tbl>
      <w:tblPr>
        <w:tblW w:w="10774" w:type="dxa"/>
        <w:tblInd w:w="-1156" w:type="dxa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1568"/>
        <w:gridCol w:w="1551"/>
        <w:gridCol w:w="1559"/>
        <w:gridCol w:w="1559"/>
        <w:gridCol w:w="1559"/>
        <w:gridCol w:w="1560"/>
      </w:tblGrid>
      <w:tr w:rsidR="007B455D" w:rsidRPr="007B455D" w14:paraId="78CBA6B1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1D18AD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Variable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486CC8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AR Model 1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820D86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AR Model 2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4D917D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AS Model 3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D35102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AS Model 4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D7A971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AD Model 5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8C4D95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AD Model 6</w:t>
            </w:r>
          </w:p>
        </w:tc>
      </w:tr>
      <w:tr w:rsidR="007B455D" w:rsidRPr="007B455D" w14:paraId="2DFC9FF1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02E9A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Mean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C9A326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0.469(0.414,0.524)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84C49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76C24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0.137(0.099,0.174)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06F29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95161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-0.549(-0.597,-0.501)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7D7A0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</w:tr>
      <w:tr w:rsidR="007B455D" w:rsidRPr="007B455D" w14:paraId="6A89E598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2E28F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Relative humidity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E7396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0.004(-0.046,0.055)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91961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-0.025(-0.079,0.029)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386F6A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0.021(-0.014,0.056)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16F4A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0.015(-0.021,0.051)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B5490A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-0.233(-0.277,-0.188)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1C00DA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-0.180(-0.228,-0.133)</w:t>
            </w:r>
          </w:p>
        </w:tc>
      </w:tr>
      <w:tr w:rsidR="007B455D" w:rsidRPr="007B455D" w14:paraId="5794977F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39F12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Wind speed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E5457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-0.021(-0.061,0.020)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A6364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-0.042(-0.084,0.001)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7D120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0.016(-0.012,0.043)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29F81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0.011(-0.017,0.039)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1EE71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0.041(0.006,0.077)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933BE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0.081(0.043,0.119)</w:t>
            </w:r>
          </w:p>
        </w:tc>
      </w:tr>
      <w:tr w:rsidR="007B455D" w:rsidRPr="007B455D" w14:paraId="0609EB1A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84D0E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Mean air pressure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4F321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41861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-0.204(-0.253,-0.156)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C1926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1AF4F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-0.048(-0.080,-0.016)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34059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C645B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0.346(0.303,0.388)</w:t>
            </w:r>
          </w:p>
        </w:tc>
      </w:tr>
      <w:tr w:rsidR="007B455D" w:rsidRPr="007B455D" w14:paraId="4220B52C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8CE736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NO2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8EE73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-0.066(-0.114,-0.019)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4A338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-0.116(-0.165,-0.068)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A895F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0.016(-0.016,0.049)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8F0F1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0.001(-0.032,0.034)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42825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0.194(0.152,0.235)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8F9BE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0.247(0.203,0.290)</w:t>
            </w:r>
          </w:p>
        </w:tc>
      </w:tr>
      <w:tr w:rsidR="007B455D" w:rsidRPr="007B455D" w14:paraId="6F5167EE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D32D80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O3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F85838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-0.084(-0.149,-0.019)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12DD6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0.121(0.058,0.185)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C3B346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-0.057(-0.102,-0.012)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C14099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0.011(-0.031,0.053)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D801F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-0.039(-0.096,0.019)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CFB559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-0.202(-0.258,-0.146)</w:t>
            </w:r>
          </w:p>
        </w:tc>
      </w:tr>
    </w:tbl>
    <w:p w14:paraId="0D24B698" w14:textId="77777777" w:rsidR="007B3799" w:rsidRDefault="007B3799">
      <w:pPr>
        <w:spacing w:before="120" w:after="120" w:line="288" w:lineRule="auto"/>
      </w:pPr>
    </w:p>
    <w:p w14:paraId="747F71FE" w14:textId="7B8FA9A2" w:rsidR="007B3799" w:rsidRDefault="00000000" w:rsidP="007B455D">
      <w:pPr>
        <w:spacing w:before="320" w:after="120" w:line="288" w:lineRule="auto"/>
        <w:outlineLvl w:val="1"/>
      </w:pPr>
      <w:bookmarkStart w:id="5" w:name="heading_4"/>
      <w:r>
        <w:rPr>
          <w:rFonts w:ascii="Arial" w:eastAsia="DengXian" w:hAnsi="Arial" w:cs="Arial"/>
          <w:b/>
          <w:sz w:val="32"/>
        </w:rPr>
        <w:t xml:space="preserve">Time Trend </w:t>
      </w:r>
      <w:proofErr w:type="spellStart"/>
      <w:r>
        <w:rPr>
          <w:rFonts w:ascii="Arial" w:eastAsia="DengXian" w:hAnsi="Arial" w:cs="Arial"/>
          <w:b/>
          <w:sz w:val="32"/>
        </w:rPr>
        <w:t>df</w:t>
      </w:r>
      <w:proofErr w:type="spellEnd"/>
      <w:r>
        <w:rPr>
          <w:rFonts w:ascii="Arial" w:eastAsia="DengXian" w:hAnsi="Arial" w:cs="Arial"/>
          <w:b/>
          <w:sz w:val="32"/>
        </w:rPr>
        <w:t xml:space="preserve"> = 12</w:t>
      </w:r>
      <w:bookmarkEnd w:id="5"/>
    </w:p>
    <w:tbl>
      <w:tblPr>
        <w:tblW w:w="10774" w:type="dxa"/>
        <w:tblInd w:w="-1156" w:type="dxa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8"/>
        <w:gridCol w:w="1568"/>
        <w:gridCol w:w="1551"/>
        <w:gridCol w:w="1559"/>
        <w:gridCol w:w="1559"/>
        <w:gridCol w:w="1559"/>
        <w:gridCol w:w="1560"/>
      </w:tblGrid>
      <w:tr w:rsidR="007B455D" w:rsidRPr="007B455D" w14:paraId="7217FB4C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C6C8D1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Variable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12BEC9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AR Model 1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2DFC16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AR Model 2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2CB461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AS Model 3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10C5A8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AS Model 4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7B7E66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AD Model 5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ACC3A8" w14:textId="77777777" w:rsidR="007B455D" w:rsidRPr="007B455D" w:rsidRDefault="007B455D" w:rsidP="008F4763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AD Model 6</w:t>
            </w:r>
          </w:p>
        </w:tc>
      </w:tr>
      <w:tr w:rsidR="007B455D" w:rsidRPr="007B455D" w14:paraId="409D3D32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6B7C2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Mean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867F2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0.512(0.454,0.570)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C870E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A02C2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0.154(0.114,0.194)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CBA78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E665BD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-0.480(-0.529,-0.430)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DA0E5A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</w:tr>
      <w:tr w:rsidR="007B455D" w:rsidRPr="007B455D" w14:paraId="7EDB4091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C029A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Relative humidity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0B424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0.007(-0.044,0.057)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F9E69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-0.019(-0.073,0.035)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0F4DE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0.023(-0.012,0.057)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2C48B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0.019(-0.017,0.055)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EF9936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-0.230(-0.273,-0.186)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D56D9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-0.180(-0.224,-0.135)</w:t>
            </w:r>
          </w:p>
        </w:tc>
      </w:tr>
      <w:tr w:rsidR="007B455D" w:rsidRPr="007B455D" w14:paraId="0496C950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48EFA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Wind speed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1E2EE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-0.028(-0.068,0.012)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F978C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-0.037(-0.080,0.005)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9C557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0.012(-0.016,0.040)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87C63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0.012(-0.016,0.041)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CD2DB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0.028(-0.006,0.062)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5F7C4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0.059(0.023,0.094)</w:t>
            </w:r>
          </w:p>
        </w:tc>
      </w:tr>
      <w:tr w:rsidR="007B455D" w:rsidRPr="007B455D" w14:paraId="7C916632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B5A5F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lastRenderedPageBreak/>
              <w:t>Mean air pressure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AC5BB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46EEF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-0.209(-0.257,-0.160)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4A6D3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B4BED7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-0.039(-0.072,-0.007)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E26B1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--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3412CB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0.338(0.298,0.379)</w:t>
            </w:r>
          </w:p>
        </w:tc>
      </w:tr>
      <w:tr w:rsidR="007B455D" w:rsidRPr="007B455D" w14:paraId="1369CC0D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0A83F9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NO2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75D261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-0.073(-0.121,-0.026)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14B4D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-0.108(-0.158,-0.059)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6B9C7C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0.020(-0.012,0.053)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5F3A35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0.009(-0.024,0.043)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48D214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0.194(0.153,0.235)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2B02668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0.224(0.183,0.266)</w:t>
            </w:r>
          </w:p>
        </w:tc>
      </w:tr>
      <w:tr w:rsidR="007B455D" w:rsidRPr="007B455D" w14:paraId="5470401A" w14:textId="77777777" w:rsidTr="007B455D">
        <w:tc>
          <w:tcPr>
            <w:tcW w:w="141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C5D8FA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O3</w:t>
            </w:r>
          </w:p>
        </w:tc>
        <w:tc>
          <w:tcPr>
            <w:tcW w:w="1568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21C8E3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-0.108(-0.174,-0.042)</w:t>
            </w:r>
          </w:p>
        </w:tc>
        <w:tc>
          <w:tcPr>
            <w:tcW w:w="155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246CA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0.125(0.062,0.188)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6A1C3E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-0.081(-0.126,-0.035)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CA1F82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0.005(-0.036,0.047)</w:t>
            </w:r>
          </w:p>
        </w:tc>
        <w:tc>
          <w:tcPr>
            <w:tcW w:w="155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27A5C7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-0.100(-0.156,-0.043)</w:t>
            </w:r>
          </w:p>
        </w:tc>
        <w:tc>
          <w:tcPr>
            <w:tcW w:w="15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0F9E2F" w14:textId="77777777" w:rsidR="007B455D" w:rsidRPr="007B455D" w:rsidRDefault="007B455D">
            <w:pPr>
              <w:spacing w:before="120" w:after="120" w:line="288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7B455D">
              <w:rPr>
                <w:rFonts w:ascii="Times New Roman" w:eastAsia="DengXian" w:hAnsi="Times New Roman" w:cs="Times New Roman"/>
                <w:sz w:val="15"/>
                <w:szCs w:val="15"/>
              </w:rPr>
              <w:t>-0.217(-0.269,-0.165)</w:t>
            </w:r>
          </w:p>
        </w:tc>
      </w:tr>
    </w:tbl>
    <w:p w14:paraId="59E90E2C" w14:textId="77777777" w:rsidR="007B3799" w:rsidRDefault="007B3799">
      <w:pPr>
        <w:spacing w:before="120" w:after="120" w:line="288" w:lineRule="auto"/>
      </w:pPr>
    </w:p>
    <w:p w14:paraId="5CD182BA" w14:textId="2D66B445" w:rsidR="007B3799" w:rsidRDefault="00000000">
      <w:pPr>
        <w:spacing w:before="120" w:after="120" w:line="288" w:lineRule="auto"/>
      </w:pPr>
      <w:r>
        <w:rPr>
          <w:rFonts w:ascii="Arial" w:eastAsia="DengXian" w:hAnsi="Arial" w:cs="Arial"/>
        </w:rPr>
        <w:t>Data were presented with St_β and 95% confidence interval; St_β: standard regression coefficient; AR: allergic rhinitis; AS: asthma; AD: atopic dermatitis.</w:t>
      </w:r>
    </w:p>
    <w:p w14:paraId="6C91041E" w14:textId="77777777" w:rsidR="007B3799" w:rsidRDefault="007B3799">
      <w:pPr>
        <w:spacing w:before="120" w:after="120" w:line="288" w:lineRule="auto"/>
      </w:pPr>
    </w:p>
    <w:p w14:paraId="4F056D02" w14:textId="473BA534" w:rsidR="007B3799" w:rsidRDefault="00000000">
      <w:pPr>
        <w:spacing w:before="120" w:after="120" w:line="288" w:lineRule="auto"/>
      </w:pPr>
      <w:r>
        <w:rPr>
          <w:rFonts w:ascii="Arial" w:eastAsia="DengXian" w:hAnsi="Arial" w:cs="Arial"/>
        </w:rPr>
        <w:t>All models controlled for: environmental variables (as specified), NO2, O3, day of week, public holiday effects, and time trend using natural cubic splines with varying degrees of freedom (</w:t>
      </w:r>
      <w:proofErr w:type="spellStart"/>
      <w:r>
        <w:rPr>
          <w:rFonts w:ascii="Arial" w:eastAsia="DengXian" w:hAnsi="Arial" w:cs="Arial"/>
        </w:rPr>
        <w:t>df</w:t>
      </w:r>
      <w:proofErr w:type="spellEnd"/>
      <w:r>
        <w:rPr>
          <w:rFonts w:ascii="Arial" w:eastAsia="DengXian" w:hAnsi="Arial" w:cs="Arial"/>
        </w:rPr>
        <w:t>).</w:t>
      </w:r>
    </w:p>
    <w:p w14:paraId="429C4B99" w14:textId="2851050E" w:rsidR="007B3799" w:rsidRPr="007B455D" w:rsidRDefault="00000000">
      <w:pPr>
        <w:spacing w:before="120" w:after="120" w:line="288" w:lineRule="auto"/>
      </w:pPr>
      <w:r>
        <w:rPr>
          <w:rFonts w:ascii="Arial" w:eastAsia="DengXian" w:hAnsi="Arial" w:cs="Arial"/>
        </w:rPr>
        <w:t>Model 1, 3, 5: Include mean temperature; Model 2, 4, 6</w:t>
      </w:r>
      <w:r w:rsidR="007B455D">
        <w:rPr>
          <w:rFonts w:ascii="Arial" w:eastAsia="DengXian" w:hAnsi="Arial" w:cs="Arial" w:hint="eastAsia"/>
        </w:rPr>
        <w:t xml:space="preserve"> </w:t>
      </w:r>
      <w:r>
        <w:rPr>
          <w:rFonts w:ascii="Arial" w:eastAsia="DengXian" w:hAnsi="Arial" w:cs="Arial"/>
        </w:rPr>
        <w:t>: Include mean air pressure.</w:t>
      </w:r>
    </w:p>
    <w:p w14:paraId="6B01574F" w14:textId="563DA1CB" w:rsidR="007B3799" w:rsidRDefault="00000000">
      <w:pPr>
        <w:spacing w:before="120" w:after="120" w:line="288" w:lineRule="auto"/>
      </w:pPr>
      <w:r>
        <w:rPr>
          <w:rFonts w:ascii="Arial" w:eastAsia="DengXian" w:hAnsi="Arial" w:cs="Arial"/>
        </w:rPr>
        <w:t>Bold means statistical significant (p &lt; 0.05).</w:t>
      </w:r>
    </w:p>
    <w:p w14:paraId="0D166A12" w14:textId="1574C3C9" w:rsidR="007B3799" w:rsidRDefault="00000000">
      <w:pPr>
        <w:spacing w:before="120" w:after="120" w:line="288" w:lineRule="auto"/>
      </w:pPr>
      <w:r>
        <w:rPr>
          <w:rFonts w:ascii="Arial" w:eastAsia="DengXian" w:hAnsi="Arial" w:cs="Arial"/>
          <w:b/>
        </w:rPr>
        <w:t>Interpretation:</w:t>
      </w:r>
      <w:r>
        <w:rPr>
          <w:rFonts w:ascii="Arial" w:eastAsia="DengXian" w:hAnsi="Arial" w:cs="Arial"/>
        </w:rPr>
        <w:t xml:space="preserve"> If negative correlations are due to residual seasonal confounding, the effect estimates should change substantially with different </w:t>
      </w:r>
      <w:proofErr w:type="spellStart"/>
      <w:r>
        <w:rPr>
          <w:rFonts w:ascii="Arial" w:eastAsia="DengXian" w:hAnsi="Arial" w:cs="Arial"/>
        </w:rPr>
        <w:t>df</w:t>
      </w:r>
      <w:proofErr w:type="spellEnd"/>
      <w:r>
        <w:rPr>
          <w:rFonts w:ascii="Arial" w:eastAsia="DengXian" w:hAnsi="Arial" w:cs="Arial"/>
        </w:rPr>
        <w:t xml:space="preserve"> values. Stable estimates across </w:t>
      </w:r>
      <w:proofErr w:type="spellStart"/>
      <w:r>
        <w:rPr>
          <w:rFonts w:ascii="Arial" w:eastAsia="DengXian" w:hAnsi="Arial" w:cs="Arial"/>
        </w:rPr>
        <w:t>df</w:t>
      </w:r>
      <w:proofErr w:type="spellEnd"/>
      <w:r>
        <w:rPr>
          <w:rFonts w:ascii="Arial" w:eastAsia="DengXian" w:hAnsi="Arial" w:cs="Arial"/>
        </w:rPr>
        <w:t xml:space="preserve"> values suggest the associations are not artifacts of time trend control.</w:t>
      </w:r>
    </w:p>
    <w:p w14:paraId="2FEFFDF8" w14:textId="77777777" w:rsidR="007B3799" w:rsidRDefault="00000000">
      <w:pPr>
        <w:spacing w:before="120" w:after="120" w:line="288" w:lineRule="auto"/>
      </w:pPr>
      <w:r>
        <w:rPr>
          <w:rFonts w:ascii="Arial" w:eastAsia="DengXian" w:hAnsi="Arial" w:cs="Arial"/>
          <w:b/>
        </w:rPr>
        <w:t>Note:</w:t>
      </w:r>
      <w:r>
        <w:rPr>
          <w:rFonts w:ascii="Arial" w:eastAsia="DengXian" w:hAnsi="Arial" w:cs="Arial"/>
        </w:rPr>
        <w:t xml:space="preserve"> Data from 2020, 2021, and 2022 have been excluded from this analysis.</w:t>
      </w:r>
    </w:p>
    <w:sectPr w:rsidR="007B3799">
      <w:headerReference w:type="default" r:id="rId6"/>
      <w:footerReference w:type="default" r:id="rId7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3CA1D" w14:textId="77777777" w:rsidR="00D21DE7" w:rsidRDefault="00D21DE7">
      <w:pPr>
        <w:spacing w:after="0" w:line="240" w:lineRule="auto"/>
      </w:pPr>
      <w:r>
        <w:separator/>
      </w:r>
    </w:p>
  </w:endnote>
  <w:endnote w:type="continuationSeparator" w:id="0">
    <w:p w14:paraId="7C6F58FD" w14:textId="77777777" w:rsidR="00D21DE7" w:rsidRDefault="00D2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C16B" w14:textId="77777777" w:rsidR="007B3799" w:rsidRDefault="007B37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BCE46" w14:textId="77777777" w:rsidR="00D21DE7" w:rsidRDefault="00D21DE7">
      <w:pPr>
        <w:spacing w:after="0" w:line="240" w:lineRule="auto"/>
      </w:pPr>
      <w:r>
        <w:separator/>
      </w:r>
    </w:p>
  </w:footnote>
  <w:footnote w:type="continuationSeparator" w:id="0">
    <w:p w14:paraId="75662AB7" w14:textId="77777777" w:rsidR="00D21DE7" w:rsidRDefault="00D2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428B4" w14:textId="77777777" w:rsidR="007B3799" w:rsidRDefault="007B379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3799"/>
    <w:rsid w:val="000E6DE2"/>
    <w:rsid w:val="001428A9"/>
    <w:rsid w:val="007B3799"/>
    <w:rsid w:val="007B455D"/>
    <w:rsid w:val="008A2443"/>
    <w:rsid w:val="00D21DE7"/>
    <w:rsid w:val="00DE37E4"/>
    <w:rsid w:val="00EA2E65"/>
    <w:rsid w:val="00F2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A8ED71"/>
  <w15:docId w15:val="{6A1176B8-90FD-E140-96F8-969CAC6B4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755</Words>
  <Characters>4309</Characters>
  <Application>Microsoft Office Word</Application>
  <DocSecurity>0</DocSecurity>
  <Lines>35</Lines>
  <Paragraphs>10</Paragraphs>
  <ScaleCrop>false</ScaleCrop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Di Hu</cp:lastModifiedBy>
  <cp:revision>3</cp:revision>
  <dcterms:created xsi:type="dcterms:W3CDTF">2025-11-21T15:02:00Z</dcterms:created>
  <dcterms:modified xsi:type="dcterms:W3CDTF">2026-01-16T13:38:00Z</dcterms:modified>
</cp:coreProperties>
</file>