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F01C" w14:textId="77777777" w:rsidR="000D25E6" w:rsidRPr="003E2BAF" w:rsidRDefault="007C0B4A">
      <w:pPr>
        <w:pStyle w:val="Textkrper"/>
        <w:ind w:firstLine="0"/>
        <w:jc w:val="center"/>
        <w:rPr>
          <w:b/>
          <w:szCs w:val="22"/>
          <w:lang w:val="en-GB"/>
        </w:rPr>
      </w:pPr>
      <w:bookmarkStart w:id="0" w:name="_Hlk200640031"/>
      <w:bookmarkStart w:id="1" w:name="__DdeLink__200_2190240675"/>
      <w:bookmarkEnd w:id="0"/>
      <w:bookmarkEnd w:id="1"/>
      <w:r w:rsidRPr="003E2BAF">
        <w:rPr>
          <w:b/>
          <w:szCs w:val="22"/>
          <w:lang w:val="en-GB"/>
        </w:rPr>
        <w:t xml:space="preserve">Systematic review of sexual violence against sex workers: Implications for mental and sexual health </w:t>
      </w:r>
    </w:p>
    <w:p w14:paraId="7FFB47B2" w14:textId="77777777" w:rsidR="000D25E6" w:rsidRPr="003E2BAF" w:rsidRDefault="007C0B4A">
      <w:pPr>
        <w:pStyle w:val="Textkrper"/>
        <w:spacing w:line="240" w:lineRule="auto"/>
        <w:ind w:firstLine="0"/>
        <w:jc w:val="center"/>
        <w:rPr>
          <w:b/>
          <w:bCs/>
          <w:szCs w:val="22"/>
          <w:lang w:val="en-GB"/>
        </w:rPr>
      </w:pPr>
      <w:r w:rsidRPr="003E2BAF">
        <w:rPr>
          <w:b/>
          <w:bCs/>
          <w:szCs w:val="22"/>
          <w:lang w:val="en-GB"/>
        </w:rPr>
        <w:t xml:space="preserve">Additional </w:t>
      </w:r>
      <w:r w:rsidR="00751666" w:rsidRPr="003E2BAF">
        <w:rPr>
          <w:b/>
          <w:bCs/>
          <w:szCs w:val="22"/>
          <w:lang w:val="en-GB"/>
        </w:rPr>
        <w:t>file 1</w:t>
      </w:r>
    </w:p>
    <w:p w14:paraId="65FA7CA9" w14:textId="08FE416C" w:rsidR="00E45089" w:rsidRPr="003E2BAF" w:rsidRDefault="00E45089" w:rsidP="00F578AE">
      <w:pPr>
        <w:pStyle w:val="Textkrper"/>
        <w:spacing w:line="240" w:lineRule="auto"/>
        <w:ind w:firstLine="0"/>
        <w:rPr>
          <w:szCs w:val="22"/>
          <w:lang w:val="en-GB"/>
        </w:rPr>
      </w:pPr>
      <w:bookmarkStart w:id="2" w:name="__DdeLink__200_2190240675_Kopie_1"/>
      <w:bookmarkEnd w:id="2"/>
      <w:r w:rsidRPr="003E2BAF">
        <w:rPr>
          <w:szCs w:val="22"/>
          <w:lang w:val="en-GB"/>
        </w:rPr>
        <w:t>Marie Püffel1, İsmail Orbay2*, Ira Salo3*, Henriette Berg1*, Lea Hasan</w:t>
      </w:r>
      <w:r w:rsidR="00E7700F">
        <w:rPr>
          <w:szCs w:val="22"/>
          <w:lang w:val="en-GB"/>
        </w:rPr>
        <w:t>a</w:t>
      </w:r>
      <w:r w:rsidRPr="003E2BAF">
        <w:rPr>
          <w:szCs w:val="22"/>
          <w:lang w:val="en-GB"/>
        </w:rPr>
        <w:t>gic1*, Elisa Ruiz Burga4, Thérèse Bernier5, Nina Heinrichs1</w:t>
      </w:r>
    </w:p>
    <w:p w14:paraId="558D491E" w14:textId="77777777" w:rsidR="00F578AE" w:rsidRPr="003E2BAF" w:rsidRDefault="00F578AE" w:rsidP="00F578AE">
      <w:pPr>
        <w:pStyle w:val="Textkrper"/>
        <w:spacing w:line="240" w:lineRule="auto"/>
        <w:ind w:firstLine="0"/>
        <w:rPr>
          <w:position w:val="7"/>
          <w:szCs w:val="22"/>
          <w:lang w:val="en-GB"/>
        </w:rPr>
      </w:pPr>
      <w:r w:rsidRPr="003E2BAF">
        <w:rPr>
          <w:position w:val="7"/>
          <w:szCs w:val="22"/>
          <w:lang w:val="en-GB"/>
        </w:rPr>
        <w:t>1Bielefeld University | Department of Psychology | Bielefeld | Germany</w:t>
      </w:r>
    </w:p>
    <w:p w14:paraId="28D0DAAE" w14:textId="6F621D8C" w:rsidR="00E7700F" w:rsidRDefault="00F578AE" w:rsidP="00F578AE">
      <w:pPr>
        <w:pStyle w:val="Textkrper"/>
        <w:spacing w:line="240" w:lineRule="auto"/>
        <w:ind w:firstLine="0"/>
        <w:rPr>
          <w:position w:val="7"/>
          <w:szCs w:val="22"/>
          <w:lang w:val="en-GB"/>
        </w:rPr>
      </w:pPr>
      <w:r w:rsidRPr="003E2BAF">
        <w:rPr>
          <w:position w:val="7"/>
          <w:szCs w:val="22"/>
          <w:lang w:val="en-GB"/>
        </w:rPr>
        <w:t>2</w:t>
      </w:r>
      <w:r w:rsidR="00E7700F" w:rsidRPr="00E7700F">
        <w:rPr>
          <w:position w:val="7"/>
          <w:szCs w:val="22"/>
          <w:lang w:val="en-GB"/>
        </w:rPr>
        <w:t>Protestant University of Applied Sciences Berlin | Department of Social Work | Berlin | Germany</w:t>
      </w:r>
    </w:p>
    <w:p w14:paraId="770B79CD" w14:textId="0CDA2BD9" w:rsidR="00F578AE" w:rsidRPr="003E2BAF" w:rsidRDefault="00F578AE" w:rsidP="00F578AE">
      <w:pPr>
        <w:pStyle w:val="Textkrper"/>
        <w:spacing w:line="240" w:lineRule="auto"/>
        <w:ind w:firstLine="0"/>
        <w:rPr>
          <w:position w:val="7"/>
          <w:szCs w:val="22"/>
          <w:lang w:val="en-GB"/>
        </w:rPr>
      </w:pPr>
      <w:r w:rsidRPr="003E2BAF">
        <w:rPr>
          <w:position w:val="7"/>
          <w:szCs w:val="22"/>
          <w:lang w:val="en-GB"/>
        </w:rPr>
        <w:t>3University of Turku | Faculty of Law | Turku | Finland</w:t>
      </w:r>
    </w:p>
    <w:p w14:paraId="0E4CA4C3" w14:textId="77777777" w:rsidR="00F578AE" w:rsidRPr="003E2BAF" w:rsidRDefault="00F578AE" w:rsidP="00F578AE">
      <w:pPr>
        <w:pStyle w:val="Textkrper"/>
        <w:spacing w:line="240" w:lineRule="auto"/>
        <w:ind w:firstLine="0"/>
        <w:rPr>
          <w:position w:val="7"/>
          <w:szCs w:val="22"/>
          <w:lang w:val="en-GB"/>
        </w:rPr>
      </w:pPr>
      <w:r w:rsidRPr="003E2BAF">
        <w:rPr>
          <w:position w:val="7"/>
          <w:szCs w:val="22"/>
          <w:lang w:val="en-GB"/>
        </w:rPr>
        <w:t>4University College London | Institute of Global Health | London | United Kingdom</w:t>
      </w:r>
    </w:p>
    <w:p w14:paraId="2D5986E9" w14:textId="77777777" w:rsidR="00F578AE" w:rsidRPr="003E2BAF" w:rsidRDefault="00F578AE" w:rsidP="00F578AE">
      <w:pPr>
        <w:pStyle w:val="Textkrper"/>
        <w:spacing w:line="240" w:lineRule="auto"/>
        <w:ind w:firstLine="0"/>
        <w:rPr>
          <w:position w:val="7"/>
          <w:szCs w:val="22"/>
          <w:lang w:val="en-GB"/>
        </w:rPr>
      </w:pPr>
      <w:r w:rsidRPr="003E2BAF">
        <w:rPr>
          <w:position w:val="7"/>
          <w:szCs w:val="22"/>
          <w:lang w:val="en-GB"/>
        </w:rPr>
        <w:t>5George Brown Polytechnic | Faculty of Applied Science, Construction and Engineering Technology | Toronto | Canada</w:t>
      </w:r>
    </w:p>
    <w:p w14:paraId="5E9969B7" w14:textId="77777777" w:rsidR="000D25E6" w:rsidRPr="003E2BAF" w:rsidRDefault="00F578AE" w:rsidP="00F578AE">
      <w:pPr>
        <w:pStyle w:val="Textkrper"/>
        <w:spacing w:line="240" w:lineRule="auto"/>
        <w:ind w:firstLine="0"/>
        <w:rPr>
          <w:position w:val="7"/>
          <w:szCs w:val="22"/>
          <w:lang w:val="en-GB"/>
        </w:rPr>
      </w:pPr>
      <w:r w:rsidRPr="003E2BAF">
        <w:rPr>
          <w:position w:val="7"/>
          <w:szCs w:val="22"/>
          <w:lang w:val="en-GB"/>
        </w:rPr>
        <w:t>* Authors had same amount of contribution to paper</w:t>
      </w:r>
    </w:p>
    <w:p w14:paraId="3E797FDA" w14:textId="77777777" w:rsidR="00F578AE" w:rsidRPr="003E2BAF" w:rsidRDefault="00F578AE" w:rsidP="00F578AE">
      <w:pPr>
        <w:pStyle w:val="Textkrper"/>
        <w:spacing w:line="240" w:lineRule="auto"/>
        <w:ind w:firstLine="0"/>
        <w:rPr>
          <w:b/>
          <w:bCs/>
          <w:szCs w:val="22"/>
          <w:lang w:val="en-GB"/>
        </w:rPr>
      </w:pPr>
    </w:p>
    <w:p w14:paraId="562A9706" w14:textId="77777777" w:rsidR="000D25E6" w:rsidRPr="003E2BAF" w:rsidRDefault="007C0B4A">
      <w:pPr>
        <w:ind w:firstLine="0"/>
        <w:rPr>
          <w:b/>
          <w:bCs/>
          <w:szCs w:val="22"/>
          <w:lang w:val="en-US"/>
        </w:rPr>
      </w:pPr>
      <w:r w:rsidRPr="003E2BAF">
        <w:rPr>
          <w:b/>
          <w:bCs/>
          <w:szCs w:val="22"/>
          <w:lang w:val="en-GB"/>
        </w:rPr>
        <w:t>Table A Example search strategy for MEDLINE, reached via Ovid</w:t>
      </w:r>
    </w:p>
    <w:tbl>
      <w:tblPr>
        <w:tblStyle w:val="APA-Bericht"/>
        <w:tblW w:w="5000" w:type="pct"/>
        <w:tblLayout w:type="fixed"/>
        <w:tblLook w:val="04A0" w:firstRow="1" w:lastRow="0" w:firstColumn="1" w:lastColumn="0" w:noHBand="0" w:noVBand="1"/>
      </w:tblPr>
      <w:tblGrid>
        <w:gridCol w:w="2019"/>
        <w:gridCol w:w="7053"/>
      </w:tblGrid>
      <w:tr w:rsidR="000D25E6" w:rsidRPr="003E2BAF" w14:paraId="57096DBF" w14:textId="77777777" w:rsidTr="000D2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19" w:type="dxa"/>
          </w:tcPr>
          <w:p w14:paraId="3AF0B04D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bookmarkStart w:id="3" w:name="_Hlk155602785"/>
            <w:bookmarkStart w:id="4" w:name="_Hlk155602974"/>
            <w:bookmarkEnd w:id="3"/>
            <w:bookmarkEnd w:id="4"/>
            <w:r w:rsidRPr="003E2BAF">
              <w:rPr>
                <w:sz w:val="22"/>
                <w:szCs w:val="22"/>
                <w:lang w:val="en-GB"/>
              </w:rPr>
              <w:t>Concept</w:t>
            </w:r>
          </w:p>
        </w:tc>
        <w:tc>
          <w:tcPr>
            <w:tcW w:w="7053" w:type="dxa"/>
          </w:tcPr>
          <w:p w14:paraId="3EA83BC3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r w:rsidRPr="003E2BAF">
              <w:rPr>
                <w:sz w:val="22"/>
                <w:szCs w:val="22"/>
                <w:lang w:val="en-GB"/>
              </w:rPr>
              <w:t>Search string</w:t>
            </w:r>
          </w:p>
        </w:tc>
      </w:tr>
      <w:tr w:rsidR="000D25E6" w:rsidRPr="003E2BAF" w14:paraId="7BE46799" w14:textId="77777777" w:rsidTr="000D25E6">
        <w:tc>
          <w:tcPr>
            <w:tcW w:w="2019" w:type="dxa"/>
            <w:tcBorders>
              <w:top w:val="nil"/>
              <w:bottom w:val="nil"/>
            </w:tcBorders>
          </w:tcPr>
          <w:p w14:paraId="1FC42449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r w:rsidRPr="003E2BAF">
              <w:rPr>
                <w:sz w:val="22"/>
                <w:szCs w:val="22"/>
                <w:lang w:val="en-GB"/>
              </w:rPr>
              <w:t>Sex work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2B0CD93" w14:textId="77777777" w:rsidR="000D25E6" w:rsidRPr="003E2BAF" w:rsidRDefault="007C0B4A">
            <w:pPr>
              <w:ind w:firstLine="0"/>
              <w:rPr>
                <w:sz w:val="22"/>
                <w:szCs w:val="22"/>
                <w:lang w:val="en-US"/>
              </w:rPr>
            </w:pPr>
            <w:r w:rsidRPr="003E2BAF">
              <w:rPr>
                <w:sz w:val="22"/>
                <w:szCs w:val="22"/>
                <w:lang w:val="en-GB"/>
              </w:rPr>
              <w:t xml:space="preserve">(("sex work$" OR prostitut$ OR "sex industry" OR "sex trade" OR “transactional sex” OR “commercial sex” OR “sell$ sex” OR “sold sex” OR exchang$ sex” OR “sex exchang$” OR escort$ OR "porn act$" OR camming OR camgirl$ OR "cam girl$" OR ("sex work$" adj5 online) OR stripping OR stripper$ OR "exotic danc$" OR “erotic danc$” OR (“massage” adj5 (erotic OR parlor OR salon)) OR dominatrix OR “pro-dom$” OR "sugar babe$" OR "sexual bodywork$" OR “content creator$” OR “phone sex operator$” OR “sexual assist$”).ti,ab,kw.) </w:t>
            </w:r>
          </w:p>
          <w:p w14:paraId="13CB5E11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r w:rsidRPr="003E2BAF">
              <w:rPr>
                <w:sz w:val="22"/>
                <w:szCs w:val="22"/>
                <w:lang w:val="en-GB"/>
              </w:rPr>
              <w:t>AND</w:t>
            </w:r>
          </w:p>
        </w:tc>
      </w:tr>
      <w:tr w:rsidR="000D25E6" w:rsidRPr="003E2BAF" w14:paraId="07675CA3" w14:textId="77777777" w:rsidTr="000D25E6">
        <w:tc>
          <w:tcPr>
            <w:tcW w:w="2019" w:type="dxa"/>
            <w:tcBorders>
              <w:top w:val="nil"/>
              <w:bottom w:val="nil"/>
            </w:tcBorders>
          </w:tcPr>
          <w:p w14:paraId="046745FB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r w:rsidRPr="003E2BAF">
              <w:rPr>
                <w:sz w:val="22"/>
                <w:szCs w:val="22"/>
                <w:lang w:val="en-GB"/>
              </w:rPr>
              <w:t>Sexual violence (general)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08F46928" w14:textId="77777777" w:rsidR="000D25E6" w:rsidRPr="003E2BAF" w:rsidRDefault="007C0B4A">
            <w:pPr>
              <w:ind w:firstLine="0"/>
              <w:rPr>
                <w:sz w:val="22"/>
                <w:szCs w:val="22"/>
                <w:lang w:val="en-US"/>
              </w:rPr>
            </w:pPr>
            <w:r w:rsidRPr="003E2BAF">
              <w:rPr>
                <w:sz w:val="22"/>
                <w:szCs w:val="22"/>
                <w:lang w:val="en-GB"/>
              </w:rPr>
              <w:t xml:space="preserve">("sexual violence" OR "sexual harassment" OR rape OR "sexual assault" OR "unwanted sexual experience$" OR "sexual trauma" OR ("intimate partner violence" adj5 sexual) OR ("domestic violence" adj5 sexual) OR "sexual abuse" OR ("police violence" adj5 sexual) OR </w:t>
            </w:r>
            <w:r w:rsidRPr="003E2BAF">
              <w:rPr>
                <w:sz w:val="22"/>
                <w:szCs w:val="22"/>
                <w:lang w:val="en-GB"/>
              </w:rPr>
              <w:lastRenderedPageBreak/>
              <w:t>“forced nudity” OR “cavity search” OR “body-search$” OR stealthing OR “covert condom removal” OR “forced condom removal”</w:t>
            </w:r>
          </w:p>
          <w:p w14:paraId="2372D523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r w:rsidRPr="003E2BAF">
              <w:rPr>
                <w:sz w:val="22"/>
                <w:szCs w:val="22"/>
                <w:lang w:val="en-GB"/>
              </w:rPr>
              <w:t xml:space="preserve">OR </w:t>
            </w:r>
          </w:p>
        </w:tc>
      </w:tr>
      <w:tr w:rsidR="000D25E6" w:rsidRPr="003E2BAF" w14:paraId="17F1F133" w14:textId="77777777" w:rsidTr="000D25E6">
        <w:tc>
          <w:tcPr>
            <w:tcW w:w="2019" w:type="dxa"/>
            <w:tcBorders>
              <w:top w:val="nil"/>
              <w:bottom w:val="nil"/>
            </w:tcBorders>
          </w:tcPr>
          <w:p w14:paraId="2359802E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r w:rsidRPr="003E2BAF">
              <w:rPr>
                <w:sz w:val="22"/>
                <w:szCs w:val="22"/>
                <w:lang w:val="en-GB"/>
              </w:rPr>
              <w:lastRenderedPageBreak/>
              <w:t>Sexual violence (technology-facilitated)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B972992" w14:textId="77777777" w:rsidR="000D25E6" w:rsidRPr="003E2BAF" w:rsidRDefault="007C0B4A">
            <w:pPr>
              <w:ind w:firstLine="0"/>
              <w:rPr>
                <w:sz w:val="22"/>
                <w:szCs w:val="22"/>
                <w:lang w:val="en-US"/>
              </w:rPr>
            </w:pPr>
            <w:r w:rsidRPr="003E2BAF">
              <w:rPr>
                <w:sz w:val="22"/>
                <w:szCs w:val="22"/>
                <w:lang w:val="en-GB"/>
              </w:rPr>
              <w:t>(("sexual violence" OR "sexual harassment" OR "sexual assault$" OR "sexual abuse" OR "dating abuse" OR "intimate partner") adj5 ("technology-facilitated" OR online OR digital OR image-based OR cyber$)) OR “revenge-porn$”</w:t>
            </w:r>
          </w:p>
          <w:p w14:paraId="31229D1B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r w:rsidRPr="003E2BAF">
              <w:rPr>
                <w:sz w:val="22"/>
                <w:szCs w:val="22"/>
                <w:lang w:val="en-GB"/>
              </w:rPr>
              <w:t>OR</w:t>
            </w:r>
          </w:p>
        </w:tc>
      </w:tr>
      <w:tr w:rsidR="000D25E6" w:rsidRPr="00E7700F" w14:paraId="3B4D3BBD" w14:textId="77777777" w:rsidTr="000D25E6">
        <w:tc>
          <w:tcPr>
            <w:tcW w:w="2019" w:type="dxa"/>
            <w:tcBorders>
              <w:top w:val="nil"/>
            </w:tcBorders>
          </w:tcPr>
          <w:p w14:paraId="37BEE395" w14:textId="77777777" w:rsidR="000D25E6" w:rsidRPr="003E2BAF" w:rsidRDefault="007C0B4A">
            <w:pPr>
              <w:ind w:firstLine="0"/>
              <w:rPr>
                <w:sz w:val="22"/>
                <w:szCs w:val="22"/>
              </w:rPr>
            </w:pPr>
            <w:r w:rsidRPr="003E2BAF">
              <w:rPr>
                <w:sz w:val="22"/>
                <w:szCs w:val="22"/>
                <w:lang w:val="en-GB"/>
              </w:rPr>
              <w:t>CM and neglect</w:t>
            </w:r>
          </w:p>
        </w:tc>
        <w:tc>
          <w:tcPr>
            <w:tcW w:w="7053" w:type="dxa"/>
            <w:tcBorders>
              <w:top w:val="nil"/>
            </w:tcBorders>
          </w:tcPr>
          <w:p w14:paraId="312D8B7E" w14:textId="77777777" w:rsidR="000D25E6" w:rsidRPr="003E2BAF" w:rsidRDefault="007C0B4A">
            <w:pPr>
              <w:ind w:firstLine="0"/>
              <w:rPr>
                <w:sz w:val="22"/>
                <w:szCs w:val="22"/>
                <w:lang w:val="en-US"/>
              </w:rPr>
            </w:pPr>
            <w:r w:rsidRPr="003E2BAF">
              <w:rPr>
                <w:sz w:val="22"/>
                <w:szCs w:val="22"/>
                <w:lang w:val="en-GB"/>
              </w:rPr>
              <w:t>maltreatment OR neglect).ti,ab,kw.</w:t>
            </w:r>
          </w:p>
        </w:tc>
      </w:tr>
    </w:tbl>
    <w:p w14:paraId="1CF988C5" w14:textId="77777777" w:rsidR="000D25E6" w:rsidRPr="003E2BAF" w:rsidRDefault="000D25E6">
      <w:pPr>
        <w:ind w:firstLine="0"/>
        <w:rPr>
          <w:szCs w:val="22"/>
          <w:lang w:val="en-US"/>
        </w:rPr>
      </w:pPr>
      <w:bookmarkStart w:id="5" w:name="_Hlk155602785_Kopie_1"/>
      <w:bookmarkStart w:id="6" w:name="_Hlk155602974_Kopie_1"/>
      <w:bookmarkEnd w:id="5"/>
      <w:bookmarkEnd w:id="6"/>
    </w:p>
    <w:sectPr w:rsidR="000D25E6" w:rsidRPr="003E2B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FC06D" w14:textId="77777777" w:rsidR="00A435D1" w:rsidRDefault="00A435D1" w:rsidP="00751666">
      <w:pPr>
        <w:spacing w:line="240" w:lineRule="auto"/>
      </w:pPr>
      <w:r>
        <w:separator/>
      </w:r>
    </w:p>
  </w:endnote>
  <w:endnote w:type="continuationSeparator" w:id="0">
    <w:p w14:paraId="7F15589B" w14:textId="77777777" w:rsidR="00A435D1" w:rsidRDefault="00A435D1" w:rsidP="007516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98FB5" w14:textId="77777777" w:rsidR="00751666" w:rsidRDefault="0075166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5C8EF" w14:textId="77777777" w:rsidR="00751666" w:rsidRDefault="0075166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0D552" w14:textId="77777777" w:rsidR="00751666" w:rsidRDefault="0075166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A92CB" w14:textId="77777777" w:rsidR="00A435D1" w:rsidRDefault="00A435D1" w:rsidP="00751666">
      <w:pPr>
        <w:spacing w:line="240" w:lineRule="auto"/>
      </w:pPr>
      <w:r>
        <w:separator/>
      </w:r>
    </w:p>
  </w:footnote>
  <w:footnote w:type="continuationSeparator" w:id="0">
    <w:p w14:paraId="7D5AFC1D" w14:textId="77777777" w:rsidR="00A435D1" w:rsidRDefault="00A435D1" w:rsidP="007516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F701" w14:textId="77777777" w:rsidR="00751666" w:rsidRDefault="0075166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C0C15" w14:textId="77777777" w:rsidR="00751666" w:rsidRDefault="00751666">
    <w:pPr>
      <w:pStyle w:val="Kopfzeile"/>
    </w:pPr>
  </w:p>
  <w:p w14:paraId="0BB84525" w14:textId="77777777" w:rsidR="00751666" w:rsidRDefault="00751666" w:rsidP="00751666">
    <w:pPr>
      <w:pStyle w:val="Kopfzeile"/>
      <w:ind w:firstLine="0"/>
    </w:pPr>
  </w:p>
  <w:p w14:paraId="374142CE" w14:textId="77777777" w:rsidR="00751666" w:rsidRPr="00646C39" w:rsidRDefault="00751666" w:rsidP="00751666">
    <w:pPr>
      <w:pStyle w:val="Kopfzeile"/>
      <w:ind w:firstLine="0"/>
      <w:rPr>
        <w:rStyle w:val="Fett"/>
        <w:lang w:val="en-GB"/>
      </w:rPr>
    </w:pPr>
    <w:r>
      <w:rPr>
        <w:lang w:val="en-GB" w:bidi="de-DE"/>
      </w:rPr>
      <w:t>SYSTEMATIC REVIEW OF SEXUAL VIOLENCE AGAINST SEX WORKERS</w:t>
    </w:r>
    <w:r>
      <w:rPr>
        <w:rStyle w:val="Fett"/>
        <w:lang w:bidi="de-DE"/>
      </w:rPr>
      <w:ptab w:relativeTo="margin" w:alignment="right" w:leader="none"/>
    </w:r>
    <w:r>
      <w:rPr>
        <w:rStyle w:val="Fett"/>
        <w:lang w:bidi="de-DE"/>
      </w:rPr>
      <w:fldChar w:fldCharType="begin"/>
    </w:r>
    <w:r w:rsidRPr="00646C39">
      <w:rPr>
        <w:rStyle w:val="Fett"/>
        <w:lang w:val="en-GB" w:bidi="de-DE"/>
      </w:rPr>
      <w:instrText xml:space="preserve"> PAGE   \* MERGEFORMAT </w:instrText>
    </w:r>
    <w:r>
      <w:rPr>
        <w:rStyle w:val="Fett"/>
        <w:lang w:bidi="de-DE"/>
      </w:rPr>
      <w:fldChar w:fldCharType="separate"/>
    </w:r>
    <w:r w:rsidRPr="00751666">
      <w:rPr>
        <w:rStyle w:val="Fett"/>
        <w:lang w:val="en-US" w:bidi="de-DE"/>
      </w:rPr>
      <w:t>1</w:t>
    </w:r>
    <w:r>
      <w:rPr>
        <w:rStyle w:val="Fett"/>
        <w:noProof/>
        <w:lang w:bidi="de-DE"/>
      </w:rPr>
      <w:fldChar w:fldCharType="end"/>
    </w:r>
  </w:p>
  <w:p w14:paraId="5DACB2AC" w14:textId="77777777" w:rsidR="00751666" w:rsidRPr="00751666" w:rsidRDefault="00751666" w:rsidP="00751666">
    <w:pPr>
      <w:pStyle w:val="Kopfzeile"/>
      <w:ind w:firstLine="0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0EB16" w14:textId="77777777" w:rsidR="00751666" w:rsidRDefault="0075166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E6"/>
    <w:rsid w:val="000D25E6"/>
    <w:rsid w:val="003E2BAF"/>
    <w:rsid w:val="00751666"/>
    <w:rsid w:val="007C0B4A"/>
    <w:rsid w:val="007F51B7"/>
    <w:rsid w:val="00850DE9"/>
    <w:rsid w:val="0092056A"/>
    <w:rsid w:val="00A435D1"/>
    <w:rsid w:val="00E45089"/>
    <w:rsid w:val="00E7700F"/>
    <w:rsid w:val="00F5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5BA49"/>
  <w15:docId w15:val="{FD16D149-500D-48DE-9FD8-FB969944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4BC1"/>
    <w:pPr>
      <w:spacing w:line="480" w:lineRule="auto"/>
      <w:ind w:firstLine="720"/>
    </w:pPr>
    <w:rPr>
      <w:rFonts w:ascii="Arial" w:eastAsiaTheme="minorEastAsia" w:hAnsi="Arial"/>
      <w:kern w:val="2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customStyle="1" w:styleId="HorizontaleLinieuser">
    <w:name w:val="Horizontale Linie (user)"/>
    <w:basedOn w:val="Standard"/>
    <w:next w:val="Textkrper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KeineListeuser">
    <w:name w:val="Keine Liste (user)"/>
    <w:uiPriority w:val="99"/>
    <w:semiHidden/>
    <w:unhideWhenUsed/>
    <w:qFormat/>
  </w:style>
  <w:style w:type="table" w:customStyle="1" w:styleId="APA-Bericht">
    <w:name w:val="APA-Bericht"/>
    <w:basedOn w:val="NormaleTabelle"/>
    <w:uiPriority w:val="99"/>
    <w:rsid w:val="00604BC1"/>
    <w:rPr>
      <w:rFonts w:eastAsiaTheme="minorEastAsia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qFormat/>
    <w:rsid w:val="0075166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1666"/>
    <w:rPr>
      <w:rFonts w:ascii="Arial" w:eastAsiaTheme="minorEastAsia" w:hAnsi="Arial"/>
      <w:kern w:val="2"/>
      <w:szCs w:val="24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75166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1666"/>
    <w:rPr>
      <w:rFonts w:ascii="Arial" w:eastAsiaTheme="minorEastAsia" w:hAnsi="Arial"/>
      <w:kern w:val="2"/>
      <w:szCs w:val="24"/>
      <w:lang w:eastAsia="ja-JP"/>
    </w:rPr>
  </w:style>
  <w:style w:type="character" w:styleId="Fett">
    <w:name w:val="Strong"/>
    <w:basedOn w:val="Absatz-Standardschriftart"/>
    <w:uiPriority w:val="22"/>
    <w:unhideWhenUsed/>
    <w:qFormat/>
    <w:rsid w:val="00751666"/>
    <w:rPr>
      <w:rFonts w:ascii="Arial" w:hAnsi="Arial"/>
      <w:b w:val="0"/>
      <w:bCs w:val="0"/>
      <w:caps/>
      <w:smallCap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1787</Characters>
  <Application>Microsoft Office Word</Application>
  <DocSecurity>0</DocSecurity>
  <Lines>14</Lines>
  <Paragraphs>4</Paragraphs>
  <ScaleCrop>false</ScaleCrop>
  <Company>Universitaet Bielefeld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Püffel, Marie</dc:creator>
  <dc:description/>
  <cp:lastModifiedBy>Püffel, Marie</cp:lastModifiedBy>
  <cp:revision>9</cp:revision>
  <dcterms:created xsi:type="dcterms:W3CDTF">2025-12-20T16:44:00Z</dcterms:created>
  <dcterms:modified xsi:type="dcterms:W3CDTF">2026-04-06T15:53:00Z</dcterms:modified>
  <dc:language>de-DE</dc:language>
</cp:coreProperties>
</file>