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498B8" w14:textId="157DA02B" w:rsidR="001C14FF" w:rsidRPr="008D282D" w:rsidRDefault="00D33DA1" w:rsidP="00340E4E">
      <w:pPr>
        <w:pStyle w:val="NormalWeb"/>
        <w:rPr>
          <w:b/>
          <w:bCs/>
          <w:noProof w:val="0"/>
        </w:rPr>
      </w:pPr>
      <w:r w:rsidRPr="008D282D">
        <w:rPr>
          <w:b/>
          <w:bCs/>
          <w:noProof w:val="0"/>
        </w:rPr>
        <w:t>Supplementary</w:t>
      </w:r>
      <w:r w:rsidR="00340E4E" w:rsidRPr="008D282D">
        <w:rPr>
          <w:b/>
          <w:bCs/>
          <w:noProof w:val="0"/>
        </w:rPr>
        <w:t xml:space="preserve"> Information</w:t>
      </w:r>
    </w:p>
    <w:p w14:paraId="7D75AEDE" w14:textId="77777777" w:rsidR="00D33DA1" w:rsidRPr="00AB4A79" w:rsidRDefault="00D33DA1" w:rsidP="00D33DA1">
      <w:pPr>
        <w:pStyle w:val="MDPI16affiliation"/>
        <w:spacing w:line="240" w:lineRule="auto"/>
        <w:ind w:left="0" w:firstLine="0"/>
        <w:rPr>
          <w:rFonts w:ascii="Times New Roman" w:eastAsia="SimSun" w:hAnsi="Times New Roman"/>
          <w:b/>
          <w:bCs/>
          <w:snapToGrid w:val="0"/>
          <w:color w:val="auto"/>
          <w:sz w:val="24"/>
          <w:szCs w:val="24"/>
          <w:lang w:val="en-GB" w:eastAsia="zh-CN"/>
        </w:rPr>
      </w:pPr>
      <w:r w:rsidRPr="00AB4A79">
        <w:rPr>
          <w:rFonts w:ascii="Times New Roman" w:eastAsia="SimSun" w:hAnsi="Times New Roman"/>
          <w:b/>
          <w:bCs/>
          <w:snapToGrid w:val="0"/>
          <w:color w:val="auto"/>
          <w:sz w:val="24"/>
          <w:szCs w:val="24"/>
          <w:lang w:val="en-GB" w:eastAsia="zh-CN"/>
        </w:rPr>
        <w:t>Knowledge, Attitude, Practice and Symptoms of Computer Vision Syndrome: A Comparative Study among University Students and Support Staff</w:t>
      </w:r>
    </w:p>
    <w:p w14:paraId="26C2856B" w14:textId="77777777" w:rsidR="00D33DA1" w:rsidRDefault="00D33DA1" w:rsidP="00D33DA1">
      <w:pPr>
        <w:pStyle w:val="MDPI16affiliation"/>
        <w:spacing w:line="240" w:lineRule="auto"/>
        <w:ind w:left="0" w:firstLine="0"/>
        <w:rPr>
          <w:rFonts w:ascii="Times New Roman" w:eastAsia="SimSun" w:hAnsi="Times New Roman"/>
          <w:b/>
          <w:snapToGrid w:val="0"/>
          <w:color w:val="auto"/>
          <w:sz w:val="24"/>
          <w:szCs w:val="24"/>
          <w:lang w:val="en-GB" w:eastAsia="zh-CN"/>
        </w:rPr>
      </w:pPr>
    </w:p>
    <w:p w14:paraId="0F851CA3" w14:textId="77777777" w:rsidR="00D33DA1" w:rsidRPr="005C7084" w:rsidRDefault="00D33DA1" w:rsidP="00D33DA1">
      <w:pPr>
        <w:adjustRightInd w:val="0"/>
        <w:snapToGrid w:val="0"/>
        <w:jc w:val="left"/>
        <w:rPr>
          <w:sz w:val="24"/>
          <w:szCs w:val="24"/>
        </w:rPr>
      </w:pPr>
      <w:r w:rsidRPr="005C7084">
        <w:rPr>
          <w:sz w:val="24"/>
          <w:szCs w:val="24"/>
        </w:rPr>
        <w:t>Authors:</w:t>
      </w:r>
    </w:p>
    <w:p w14:paraId="00A846A0" w14:textId="4795D03B" w:rsidR="00D33DA1" w:rsidRPr="00AB5927" w:rsidRDefault="00D33DA1" w:rsidP="00D33DA1">
      <w:pPr>
        <w:adjustRightInd w:val="0"/>
        <w:snapToGrid w:val="0"/>
        <w:jc w:val="left"/>
        <w:rPr>
          <w:b w:val="0"/>
          <w:bCs w:val="0"/>
          <w:sz w:val="24"/>
          <w:szCs w:val="24"/>
          <w:vertAlign w:val="superscript"/>
        </w:rPr>
      </w:pPr>
      <w:r w:rsidRPr="00AB5927">
        <w:rPr>
          <w:b w:val="0"/>
          <w:bCs w:val="0"/>
          <w:sz w:val="24"/>
          <w:szCs w:val="24"/>
        </w:rPr>
        <w:t>Tadpong Tantipanjaporn</w:t>
      </w:r>
      <w:r w:rsidRPr="00AB5927">
        <w:rPr>
          <w:b w:val="0"/>
          <w:bCs w:val="0"/>
          <w:sz w:val="24"/>
          <w:szCs w:val="24"/>
          <w:vertAlign w:val="superscript"/>
        </w:rPr>
        <w:t>1,*</w:t>
      </w:r>
      <w:r w:rsidRPr="00AB5927">
        <w:rPr>
          <w:b w:val="0"/>
          <w:bCs w:val="0"/>
          <w:sz w:val="24"/>
          <w:szCs w:val="24"/>
        </w:rPr>
        <w:t>, Soranun Surapad</w:t>
      </w:r>
      <w:r w:rsidRPr="00AB5927">
        <w:rPr>
          <w:b w:val="0"/>
          <w:bCs w:val="0"/>
          <w:sz w:val="24"/>
          <w:szCs w:val="24"/>
          <w:vertAlign w:val="superscript"/>
        </w:rPr>
        <w:t>2</w:t>
      </w:r>
      <w:r w:rsidRPr="00AB5927">
        <w:rPr>
          <w:rFonts w:cs="Angsana New"/>
          <w:b w:val="0"/>
          <w:bCs w:val="0"/>
          <w:sz w:val="24"/>
          <w:szCs w:val="30"/>
        </w:rPr>
        <w:t>,</w:t>
      </w:r>
      <w:r w:rsidRPr="00AB5927">
        <w:rPr>
          <w:rFonts w:hint="cs"/>
          <w:b w:val="0"/>
          <w:bCs w:val="0"/>
          <w:sz w:val="24"/>
          <w:szCs w:val="24"/>
          <w:vertAlign w:val="superscript"/>
          <w:cs/>
        </w:rPr>
        <w:t xml:space="preserve"> </w:t>
      </w:r>
      <w:r w:rsidRPr="00AB5927">
        <w:rPr>
          <w:b w:val="0"/>
          <w:bCs w:val="0"/>
          <w:sz w:val="24"/>
          <w:szCs w:val="24"/>
        </w:rPr>
        <w:t>Kwanjira Yatong</w:t>
      </w:r>
      <w:r w:rsidRPr="00AB5927">
        <w:rPr>
          <w:b w:val="0"/>
          <w:bCs w:val="0"/>
          <w:sz w:val="24"/>
          <w:szCs w:val="24"/>
          <w:vertAlign w:val="superscript"/>
        </w:rPr>
        <w:t>3</w:t>
      </w:r>
      <w:r w:rsidRPr="00AB5927">
        <w:rPr>
          <w:b w:val="0"/>
          <w:bCs w:val="0"/>
          <w:sz w:val="24"/>
          <w:szCs w:val="24"/>
        </w:rPr>
        <w:t>, Kiattisak Satamunai</w:t>
      </w:r>
      <w:r w:rsidRPr="00AB5927">
        <w:rPr>
          <w:b w:val="0"/>
          <w:bCs w:val="0"/>
          <w:sz w:val="24"/>
          <w:szCs w:val="24"/>
          <w:vertAlign w:val="superscript"/>
        </w:rPr>
        <w:t>4</w:t>
      </w:r>
      <w:r w:rsidRPr="00AB5927">
        <w:rPr>
          <w:b w:val="0"/>
          <w:bCs w:val="0"/>
          <w:sz w:val="24"/>
          <w:szCs w:val="24"/>
        </w:rPr>
        <w:t>, Pattraporn Chomchey</w:t>
      </w:r>
      <w:r w:rsidRPr="00AB5927">
        <w:rPr>
          <w:b w:val="0"/>
          <w:bCs w:val="0"/>
          <w:sz w:val="24"/>
          <w:szCs w:val="24"/>
          <w:vertAlign w:val="superscript"/>
        </w:rPr>
        <w:t>5</w:t>
      </w:r>
      <w:r w:rsidRPr="00AB5927">
        <w:rPr>
          <w:b w:val="0"/>
          <w:bCs w:val="0"/>
          <w:sz w:val="24"/>
          <w:szCs w:val="24"/>
        </w:rPr>
        <w:t xml:space="preserve">, </w:t>
      </w:r>
      <w:r w:rsidRPr="00AB5927">
        <w:rPr>
          <w:rFonts w:cs="Angsana New"/>
          <w:b w:val="0"/>
          <w:bCs w:val="0"/>
          <w:sz w:val="24"/>
          <w:szCs w:val="24"/>
        </w:rPr>
        <w:t>Sudawadee Yasaka</w:t>
      </w:r>
      <w:r w:rsidRPr="00AB5927">
        <w:rPr>
          <w:rFonts w:cs="Angsana New"/>
          <w:b w:val="0"/>
          <w:bCs w:val="0"/>
          <w:sz w:val="24"/>
          <w:szCs w:val="24"/>
          <w:vertAlign w:val="superscript"/>
        </w:rPr>
        <w:t>6</w:t>
      </w:r>
      <w:r w:rsidRPr="00AB5927">
        <w:rPr>
          <w:rFonts w:cs="Angsana New"/>
          <w:b w:val="0"/>
          <w:bCs w:val="0"/>
          <w:sz w:val="24"/>
          <w:szCs w:val="24"/>
        </w:rPr>
        <w:t>, Pantip Hinhumpatch</w:t>
      </w:r>
      <w:r w:rsidRPr="00AB5927">
        <w:rPr>
          <w:rFonts w:cs="Angsana New"/>
          <w:b w:val="0"/>
          <w:bCs w:val="0"/>
          <w:sz w:val="24"/>
          <w:szCs w:val="24"/>
          <w:vertAlign w:val="superscript"/>
        </w:rPr>
        <w:t>6</w:t>
      </w:r>
      <w:r w:rsidRPr="00AB5927">
        <w:rPr>
          <w:rFonts w:cs="Angsana New"/>
          <w:b w:val="0"/>
          <w:bCs w:val="0"/>
          <w:sz w:val="24"/>
          <w:szCs w:val="24"/>
        </w:rPr>
        <w:t>,</w:t>
      </w:r>
      <w:r>
        <w:rPr>
          <w:rFonts w:cs="Angsana New"/>
          <w:b w:val="0"/>
          <w:bCs w:val="0"/>
          <w:sz w:val="24"/>
          <w:szCs w:val="24"/>
        </w:rPr>
        <w:t xml:space="preserve"> Kanpitcha Kia</w:t>
      </w:r>
      <w:r w:rsidR="00F62BDE">
        <w:rPr>
          <w:rFonts w:cs="Angsana New"/>
          <w:b w:val="0"/>
          <w:bCs w:val="0"/>
          <w:sz w:val="24"/>
          <w:szCs w:val="24"/>
        </w:rPr>
        <w:t>t</w:t>
      </w:r>
      <w:r>
        <w:rPr>
          <w:rFonts w:cs="Angsana New"/>
          <w:b w:val="0"/>
          <w:bCs w:val="0"/>
          <w:sz w:val="24"/>
          <w:szCs w:val="24"/>
        </w:rPr>
        <w:t>kitroj</w:t>
      </w:r>
      <w:r w:rsidRPr="00CA3F66">
        <w:rPr>
          <w:rFonts w:cs="Angsana New"/>
          <w:b w:val="0"/>
          <w:bCs w:val="0"/>
          <w:sz w:val="24"/>
          <w:szCs w:val="24"/>
          <w:vertAlign w:val="superscript"/>
        </w:rPr>
        <w:t>1</w:t>
      </w:r>
      <w:r>
        <w:rPr>
          <w:rFonts w:cs="Angsana New"/>
          <w:b w:val="0"/>
          <w:bCs w:val="0"/>
          <w:sz w:val="24"/>
          <w:szCs w:val="24"/>
        </w:rPr>
        <w:t>,</w:t>
      </w:r>
      <w:r w:rsidRPr="00AB5927">
        <w:rPr>
          <w:rFonts w:cs="Angsana New"/>
          <w:b w:val="0"/>
          <w:bCs w:val="0"/>
          <w:sz w:val="24"/>
          <w:szCs w:val="24"/>
        </w:rPr>
        <w:t xml:space="preserve"> </w:t>
      </w:r>
      <w:r w:rsidRPr="00AB5927">
        <w:rPr>
          <w:b w:val="0"/>
          <w:bCs w:val="0"/>
          <w:sz w:val="24"/>
          <w:szCs w:val="24"/>
        </w:rPr>
        <w:t>Sutthisaranyupong Chanyo</w:t>
      </w:r>
      <w:r w:rsidRPr="00AB5927">
        <w:rPr>
          <w:b w:val="0"/>
          <w:bCs w:val="0"/>
          <w:sz w:val="24"/>
          <w:szCs w:val="24"/>
          <w:vertAlign w:val="superscript"/>
        </w:rPr>
        <w:t>7,*</w:t>
      </w:r>
    </w:p>
    <w:p w14:paraId="52AA1E72" w14:textId="77777777" w:rsidR="00D33DA1" w:rsidRDefault="00D33DA1" w:rsidP="00D33DA1">
      <w:pPr>
        <w:adjustRightInd w:val="0"/>
        <w:snapToGrid w:val="0"/>
        <w:jc w:val="left"/>
        <w:rPr>
          <w:sz w:val="24"/>
          <w:szCs w:val="24"/>
          <w:vertAlign w:val="superscript"/>
        </w:rPr>
      </w:pPr>
    </w:p>
    <w:p w14:paraId="635EEFB4" w14:textId="77777777" w:rsidR="00D33DA1" w:rsidRPr="00787FA0" w:rsidRDefault="00D33DA1" w:rsidP="00D33DA1">
      <w:pPr>
        <w:adjustRightInd w:val="0"/>
        <w:snapToGrid w:val="0"/>
        <w:jc w:val="left"/>
        <w:rPr>
          <w:sz w:val="24"/>
          <w:szCs w:val="24"/>
        </w:rPr>
      </w:pPr>
      <w:r w:rsidRPr="00787FA0">
        <w:rPr>
          <w:sz w:val="24"/>
          <w:szCs w:val="24"/>
        </w:rPr>
        <w:t>Abbreviations:</w:t>
      </w:r>
    </w:p>
    <w:p w14:paraId="2A4FA7A5" w14:textId="77777777" w:rsidR="007C5D48" w:rsidRPr="00AB4A79" w:rsidRDefault="007C5D48" w:rsidP="007C5D48">
      <w:pPr>
        <w:pStyle w:val="MDPI16affiliation"/>
        <w:spacing w:line="240" w:lineRule="auto"/>
        <w:ind w:left="19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AB4A79">
        <w:rPr>
          <w:rFonts w:ascii="Times New Roman" w:eastAsia="Yu Mincho Light" w:hAnsi="Times New Roman"/>
          <w:color w:val="000000" w:themeColor="text1"/>
          <w:sz w:val="24"/>
          <w:szCs w:val="24"/>
          <w:vertAlign w:val="superscript"/>
          <w:lang w:val="en-GB"/>
        </w:rPr>
        <w:t>1</w:t>
      </w:r>
      <w:r w:rsidRPr="00AB4A79">
        <w:rPr>
          <w:rFonts w:ascii="Times New Roman" w:eastAsia="Yu Mincho Light" w:hAnsi="Times New Roman"/>
          <w:color w:val="000000" w:themeColor="text1"/>
          <w:sz w:val="24"/>
          <w:szCs w:val="24"/>
          <w:lang w:val="en-GB"/>
        </w:rPr>
        <w:tab/>
      </w:r>
      <w:r w:rsidRPr="008C2028">
        <w:rPr>
          <w:rFonts w:ascii="Times New Roman" w:eastAsia="Yu Mincho Light" w:hAnsi="Times New Roman"/>
          <w:color w:val="000000" w:themeColor="text1"/>
          <w:sz w:val="24"/>
          <w:szCs w:val="24"/>
          <w:lang w:val="en-GB"/>
        </w:rPr>
        <w:t xml:space="preserve">Naresuan University, </w:t>
      </w:r>
      <w:proofErr w:type="spellStart"/>
      <w:r w:rsidRPr="008C2028">
        <w:rPr>
          <w:rFonts w:ascii="Times New Roman" w:eastAsia="Yu Mincho Light" w:hAnsi="Times New Roman"/>
          <w:color w:val="000000" w:themeColor="text1"/>
          <w:sz w:val="24"/>
          <w:szCs w:val="24"/>
          <w:lang w:val="en-GB"/>
        </w:rPr>
        <w:t>Phitsanulok</w:t>
      </w:r>
      <w:proofErr w:type="spellEnd"/>
      <w:r w:rsidRPr="008C2028">
        <w:rPr>
          <w:rFonts w:ascii="Times New Roman" w:eastAsia="Yu Mincho Light" w:hAnsi="Times New Roman"/>
          <w:color w:val="000000" w:themeColor="text1"/>
          <w:sz w:val="24"/>
          <w:szCs w:val="24"/>
          <w:lang w:val="en-GB"/>
        </w:rPr>
        <w:t>, Thailand, Faculty of Public Health, Division of Occupational Health and Safety</w:t>
      </w:r>
    </w:p>
    <w:p w14:paraId="4CDF2E85" w14:textId="77777777" w:rsidR="007C5D48" w:rsidRDefault="007C5D48" w:rsidP="007C5D48">
      <w:pPr>
        <w:pStyle w:val="MDPI16affiliation"/>
        <w:spacing w:line="240" w:lineRule="auto"/>
        <w:ind w:left="19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AB4A79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GB"/>
        </w:rPr>
        <w:t>2</w:t>
      </w:r>
      <w:r w:rsidRPr="00AB4A79">
        <w:rPr>
          <w:rFonts w:ascii="Times New Roman" w:hAnsi="Times New Roman"/>
          <w:color w:val="000000" w:themeColor="text1"/>
          <w:sz w:val="24"/>
          <w:szCs w:val="24"/>
          <w:lang w:val="en-GB"/>
        </w:rPr>
        <w:tab/>
      </w:r>
      <w:proofErr w:type="gramStart"/>
      <w:r w:rsidRPr="008C2028">
        <w:rPr>
          <w:rFonts w:ascii="Times New Roman" w:hAnsi="Times New Roman"/>
          <w:color w:val="000000" w:themeColor="text1"/>
          <w:sz w:val="24"/>
          <w:szCs w:val="24"/>
          <w:lang w:val="en-GB"/>
        </w:rPr>
        <w:t>Italian-Thai</w:t>
      </w:r>
      <w:proofErr w:type="gramEnd"/>
      <w:r w:rsidRPr="008C2028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Hongsa Company Limited, Nan, Thailand</w:t>
      </w:r>
    </w:p>
    <w:p w14:paraId="29088C65" w14:textId="77777777" w:rsidR="007C5D48" w:rsidRDefault="007C5D48" w:rsidP="007C5D48">
      <w:pPr>
        <w:pStyle w:val="MDPI16affiliation"/>
        <w:spacing w:line="240" w:lineRule="auto"/>
        <w:ind w:left="198"/>
        <w:rPr>
          <w:rFonts w:ascii="Times New Roman" w:hAnsi="Times New Roman"/>
          <w:color w:val="000000" w:themeColor="text1"/>
          <w:sz w:val="24"/>
          <w:szCs w:val="24"/>
          <w:lang w:val="en-GB" w:bidi="th-TH"/>
        </w:rPr>
      </w:pPr>
      <w:r w:rsidRPr="00303540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GB"/>
        </w:rPr>
        <w:t>3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ab/>
      </w:r>
      <w:proofErr w:type="spellStart"/>
      <w:r w:rsidRPr="00FD019A">
        <w:rPr>
          <w:rFonts w:ascii="Times New Roman" w:hAnsi="Times New Roman"/>
          <w:color w:val="000000" w:themeColor="text1"/>
          <w:sz w:val="24"/>
          <w:szCs w:val="24"/>
          <w:lang w:val="en-GB"/>
        </w:rPr>
        <w:t>Kongpatana</w:t>
      </w:r>
      <w:proofErr w:type="spellEnd"/>
      <w:r w:rsidRPr="00FD019A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Engineering and Construction Company Limited, Rayong, Thailand </w:t>
      </w:r>
    </w:p>
    <w:p w14:paraId="47FEBDA2" w14:textId="77777777" w:rsidR="007C5D48" w:rsidRDefault="007C5D48" w:rsidP="007C5D48">
      <w:pPr>
        <w:pStyle w:val="MDPI16affiliation"/>
        <w:spacing w:line="240" w:lineRule="auto"/>
        <w:ind w:left="198"/>
        <w:rPr>
          <w:rFonts w:ascii="Times New Roman" w:hAnsi="Times New Roman"/>
          <w:color w:val="000000" w:themeColor="text1"/>
          <w:sz w:val="24"/>
          <w:szCs w:val="24"/>
          <w:lang w:val="en-GB" w:bidi="th-TH"/>
        </w:rPr>
      </w:pPr>
      <w:r w:rsidRPr="00303540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GB"/>
        </w:rPr>
        <w:t>4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ab/>
      </w:r>
      <w:r w:rsidRPr="00FD019A">
        <w:rPr>
          <w:rFonts w:ascii="Times New Roman" w:hAnsi="Times New Roman"/>
          <w:color w:val="000000" w:themeColor="text1"/>
          <w:sz w:val="24"/>
          <w:szCs w:val="24"/>
          <w:lang w:val="en-GB"/>
        </w:rPr>
        <w:t>Muang Nguen Enterprise Company Limited, Chiang Rai, Thailand</w:t>
      </w:r>
    </w:p>
    <w:p w14:paraId="12BDB982" w14:textId="77777777" w:rsidR="007C5D48" w:rsidRDefault="007C5D48" w:rsidP="007C5D48">
      <w:pPr>
        <w:pStyle w:val="MDPI16affiliation"/>
        <w:spacing w:line="240" w:lineRule="auto"/>
        <w:ind w:left="198"/>
        <w:rPr>
          <w:rFonts w:ascii="Times New Roman" w:hAnsi="Times New Roman"/>
          <w:color w:val="000000" w:themeColor="text1"/>
          <w:sz w:val="24"/>
          <w:szCs w:val="24"/>
          <w:lang w:val="en-GB" w:bidi="th-TH"/>
        </w:rPr>
      </w:pPr>
      <w:r w:rsidRPr="00303540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GB"/>
        </w:rPr>
        <w:t>5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ab/>
      </w:r>
      <w:proofErr w:type="spellStart"/>
      <w:r w:rsidRPr="006E36EF">
        <w:rPr>
          <w:rFonts w:ascii="Times New Roman" w:hAnsi="Times New Roman"/>
          <w:color w:val="000000" w:themeColor="text1"/>
          <w:sz w:val="24"/>
          <w:szCs w:val="24"/>
          <w:lang w:val="en-GB"/>
        </w:rPr>
        <w:t>Vatanahitec</w:t>
      </w:r>
      <w:proofErr w:type="spellEnd"/>
      <w:r w:rsidRPr="006E36EF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Groups Limited Partnership, Saraburi, Thailand</w:t>
      </w:r>
    </w:p>
    <w:p w14:paraId="138278E9" w14:textId="77777777" w:rsidR="007C5D48" w:rsidRPr="00AB4A79" w:rsidRDefault="007C5D48" w:rsidP="007C5D48">
      <w:pPr>
        <w:pStyle w:val="MDPI16affiliation"/>
        <w:spacing w:line="240" w:lineRule="auto"/>
        <w:ind w:left="19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303540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GB"/>
        </w:rPr>
        <w:t>6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ab/>
      </w:r>
      <w:r w:rsidRPr="006E36EF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Naresuan University, </w:t>
      </w:r>
      <w:proofErr w:type="spellStart"/>
      <w:r w:rsidRPr="006E36EF">
        <w:rPr>
          <w:rFonts w:ascii="Times New Roman" w:hAnsi="Times New Roman"/>
          <w:color w:val="000000" w:themeColor="text1"/>
          <w:sz w:val="24"/>
          <w:szCs w:val="24"/>
          <w:lang w:val="en-GB"/>
        </w:rPr>
        <w:t>Phitsanulok</w:t>
      </w:r>
      <w:proofErr w:type="spellEnd"/>
      <w:r w:rsidRPr="006E36EF">
        <w:rPr>
          <w:rFonts w:ascii="Times New Roman" w:hAnsi="Times New Roman"/>
          <w:color w:val="000000" w:themeColor="text1"/>
          <w:sz w:val="24"/>
          <w:szCs w:val="24"/>
          <w:lang w:val="en-GB"/>
        </w:rPr>
        <w:t>, Thailand, Faculty of Public Health, Division of Environmental Health</w:t>
      </w:r>
    </w:p>
    <w:p w14:paraId="0F653D77" w14:textId="77777777" w:rsidR="007C5D48" w:rsidRPr="00AB4A79" w:rsidRDefault="007C5D48" w:rsidP="007C5D48">
      <w:pPr>
        <w:pStyle w:val="MDPI16affiliation"/>
        <w:spacing w:line="240" w:lineRule="auto"/>
        <w:ind w:left="19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GB"/>
        </w:rPr>
        <w:t>7</w:t>
      </w:r>
      <w:r w:rsidRPr="00AB4A79">
        <w:rPr>
          <w:rFonts w:ascii="Times New Roman" w:hAnsi="Times New Roman"/>
          <w:color w:val="000000" w:themeColor="text1"/>
          <w:sz w:val="24"/>
          <w:szCs w:val="24"/>
          <w:lang w:val="en-GB"/>
        </w:rPr>
        <w:tab/>
      </w:r>
      <w:r w:rsidRPr="006E36EF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Naresuan University, </w:t>
      </w:r>
      <w:proofErr w:type="spellStart"/>
      <w:r w:rsidRPr="006E36EF">
        <w:rPr>
          <w:rFonts w:ascii="Times New Roman" w:hAnsi="Times New Roman"/>
          <w:color w:val="000000" w:themeColor="text1"/>
          <w:sz w:val="24"/>
          <w:szCs w:val="24"/>
          <w:lang w:val="en-GB"/>
        </w:rPr>
        <w:t>Phitsanulok</w:t>
      </w:r>
      <w:proofErr w:type="spellEnd"/>
      <w:r w:rsidRPr="006E36EF">
        <w:rPr>
          <w:rFonts w:ascii="Times New Roman" w:hAnsi="Times New Roman"/>
          <w:color w:val="000000" w:themeColor="text1"/>
          <w:sz w:val="24"/>
          <w:szCs w:val="24"/>
          <w:lang w:val="en-GB"/>
        </w:rPr>
        <w:t>, Thailand, Faculty of Allied Health Sciences, Department of Optometry</w:t>
      </w:r>
    </w:p>
    <w:p w14:paraId="67ADF22C" w14:textId="77777777" w:rsidR="00D33DA1" w:rsidRDefault="00D33DA1" w:rsidP="00D33DA1">
      <w:pPr>
        <w:pStyle w:val="MDPI16affiliation"/>
        <w:spacing w:line="240" w:lineRule="auto"/>
        <w:ind w:left="19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73063C5" w14:textId="1F5D0EEE" w:rsidR="00D33DA1" w:rsidRDefault="00D33DA1" w:rsidP="00D33DA1">
      <w:pPr>
        <w:pStyle w:val="MDPI16affiliation"/>
        <w:spacing w:line="240" w:lineRule="auto"/>
        <w:ind w:left="198"/>
        <w:rPr>
          <w:rFonts w:ascii="Times New Roman" w:eastAsia="Yu Mincho Light" w:hAnsi="Times New Roman"/>
          <w:color w:val="auto"/>
          <w:sz w:val="24"/>
          <w:szCs w:val="24"/>
          <w:lang w:val="en-GB"/>
        </w:rPr>
      </w:pPr>
      <w:r w:rsidRPr="00AB4A79">
        <w:rPr>
          <w:rFonts w:ascii="Times New Roman" w:hAnsi="Times New Roman"/>
          <w:color w:val="000000" w:themeColor="text1"/>
          <w:sz w:val="24"/>
          <w:szCs w:val="24"/>
          <w:lang w:val="en-GB"/>
        </w:rPr>
        <w:t>*</w:t>
      </w:r>
      <w:r w:rsidRPr="00AB4A79">
        <w:rPr>
          <w:rFonts w:ascii="Times New Roman" w:hAnsi="Times New Roman"/>
          <w:color w:val="000000" w:themeColor="text1"/>
          <w:sz w:val="24"/>
          <w:szCs w:val="24"/>
          <w:lang w:val="en-GB"/>
        </w:rPr>
        <w:tab/>
      </w:r>
      <w:r w:rsidRPr="00AB4A79">
        <w:rPr>
          <w:rFonts w:ascii="Times New Roman" w:eastAsia="Yu Mincho Light" w:hAnsi="Times New Roman"/>
          <w:color w:val="auto"/>
          <w:sz w:val="24"/>
          <w:szCs w:val="24"/>
          <w:lang w:val="en-GB"/>
        </w:rPr>
        <w:t>Correspond</w:t>
      </w:r>
      <w:r>
        <w:rPr>
          <w:rFonts w:ascii="Times New Roman" w:eastAsia="Yu Mincho Light" w:hAnsi="Times New Roman"/>
          <w:color w:val="auto"/>
          <w:sz w:val="24"/>
          <w:szCs w:val="24"/>
          <w:lang w:val="en-GB"/>
        </w:rPr>
        <w:t>ing authors</w:t>
      </w:r>
      <w:r w:rsidR="008B081F">
        <w:rPr>
          <w:rFonts w:ascii="Times New Roman" w:eastAsia="Yu Mincho Light" w:hAnsi="Times New Roman"/>
          <w:color w:val="auto"/>
          <w:sz w:val="24"/>
          <w:szCs w:val="24"/>
          <w:lang w:val="en-GB"/>
        </w:rPr>
        <w:t>:</w:t>
      </w:r>
    </w:p>
    <w:p w14:paraId="6217D55D" w14:textId="613319F7" w:rsidR="008B081F" w:rsidRDefault="008B081F" w:rsidP="008B081F">
      <w:pPr>
        <w:pStyle w:val="MDPI16affiliation"/>
        <w:spacing w:line="240" w:lineRule="auto"/>
        <w:ind w:left="0" w:firstLine="198"/>
        <w:rPr>
          <w:rFonts w:ascii="Times New Roman" w:eastAsia="Yu Mincho Light" w:hAnsi="Times New Roman"/>
          <w:color w:val="auto"/>
          <w:sz w:val="24"/>
          <w:szCs w:val="24"/>
          <w:lang w:val="en-GB"/>
        </w:rPr>
      </w:pPr>
      <w:r>
        <w:rPr>
          <w:rFonts w:ascii="Times New Roman" w:eastAsia="Yu Mincho Light" w:hAnsi="Times New Roman"/>
          <w:color w:val="auto"/>
          <w:sz w:val="24"/>
          <w:szCs w:val="24"/>
          <w:lang w:val="en-GB"/>
        </w:rPr>
        <w:t xml:space="preserve">1) </w:t>
      </w:r>
      <w:r w:rsidRPr="000D3CFD">
        <w:rPr>
          <w:rFonts w:ascii="Times New Roman" w:eastAsia="Yu Mincho Light" w:hAnsi="Times New Roman"/>
          <w:color w:val="auto"/>
          <w:sz w:val="24"/>
          <w:szCs w:val="24"/>
          <w:lang w:val="en-GB"/>
        </w:rPr>
        <w:t>Tadpong Tantipanjaporn</w:t>
      </w:r>
      <w:r>
        <w:rPr>
          <w:rFonts w:ascii="Times New Roman" w:eastAsia="Yu Mincho Light" w:hAnsi="Times New Roman"/>
          <w:color w:val="auto"/>
          <w:sz w:val="24"/>
          <w:szCs w:val="24"/>
          <w:lang w:val="en-GB"/>
        </w:rPr>
        <w:t>, Ph.D.</w:t>
      </w:r>
    </w:p>
    <w:p w14:paraId="4761399C" w14:textId="77777777" w:rsidR="008B081F" w:rsidRDefault="008B081F" w:rsidP="008B081F">
      <w:pPr>
        <w:pStyle w:val="MDPI16affiliation"/>
        <w:spacing w:line="240" w:lineRule="auto"/>
        <w:ind w:left="198" w:firstLine="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Contact: </w:t>
      </w:r>
      <w:r w:rsidRPr="00C749DB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Division of Occupational Health and Safety, Faculty of Public Health, Naresuan University, 99 Moo 9, </w:t>
      </w:r>
      <w:proofErr w:type="spellStart"/>
      <w:r w:rsidRPr="00C749DB">
        <w:rPr>
          <w:rFonts w:ascii="Times New Roman" w:hAnsi="Times New Roman"/>
          <w:color w:val="000000" w:themeColor="text1"/>
          <w:sz w:val="24"/>
          <w:szCs w:val="24"/>
          <w:lang w:val="en-GB"/>
        </w:rPr>
        <w:t>Thapo</w:t>
      </w:r>
      <w:proofErr w:type="spellEnd"/>
      <w:r w:rsidRPr="00C749DB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Sub-district, Muang District, </w:t>
      </w:r>
      <w:proofErr w:type="spellStart"/>
      <w:r w:rsidRPr="00C749DB">
        <w:rPr>
          <w:rFonts w:ascii="Times New Roman" w:hAnsi="Times New Roman"/>
          <w:color w:val="000000" w:themeColor="text1"/>
          <w:sz w:val="24"/>
          <w:szCs w:val="24"/>
          <w:lang w:val="en-GB"/>
        </w:rPr>
        <w:t>Phitsanulok</w:t>
      </w:r>
      <w:proofErr w:type="spellEnd"/>
      <w:r w:rsidRPr="00C749DB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Province, 65000, Thailand</w:t>
      </w:r>
    </w:p>
    <w:p w14:paraId="77EBF3EE" w14:textId="77777777" w:rsidR="008B081F" w:rsidRDefault="008B081F" w:rsidP="008B081F">
      <w:pPr>
        <w:pStyle w:val="MDPI16affiliation"/>
        <w:spacing w:line="240" w:lineRule="auto"/>
        <w:ind w:left="198" w:firstLine="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Email:</w:t>
      </w:r>
      <w:r w:rsidRPr="00C749DB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hyperlink r:id="rId7" w:history="1">
        <w:r w:rsidRPr="00C749DB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lang w:val="en-GB"/>
          </w:rPr>
          <w:t>tadpongt@nu.ac.th</w:t>
        </w:r>
      </w:hyperlink>
    </w:p>
    <w:p w14:paraId="31F9DEA2" w14:textId="77777777" w:rsidR="008B081F" w:rsidRDefault="008B081F" w:rsidP="008B081F">
      <w:pPr>
        <w:pStyle w:val="MDPI16affiliation"/>
        <w:spacing w:line="240" w:lineRule="auto"/>
        <w:ind w:left="198" w:firstLine="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Tel: +66 90 973 2033</w:t>
      </w:r>
    </w:p>
    <w:p w14:paraId="59DEB95A" w14:textId="77777777" w:rsidR="008B081F" w:rsidRDefault="008B081F" w:rsidP="008B081F">
      <w:pPr>
        <w:pStyle w:val="MDPI16affiliation"/>
        <w:spacing w:line="240" w:lineRule="auto"/>
        <w:ind w:left="198" w:firstLine="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2) </w:t>
      </w:r>
      <w:proofErr w:type="spellStart"/>
      <w:r w:rsidRPr="000D3CFD">
        <w:rPr>
          <w:rFonts w:ascii="Times New Roman" w:hAnsi="Times New Roman"/>
          <w:color w:val="000000" w:themeColor="text1"/>
          <w:sz w:val="24"/>
          <w:szCs w:val="24"/>
          <w:lang w:val="en-GB"/>
        </w:rPr>
        <w:t>Sutthisaranyupong</w:t>
      </w:r>
      <w:proofErr w:type="spellEnd"/>
      <w:r w:rsidRPr="000D3CFD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0D3CFD">
        <w:rPr>
          <w:rFonts w:ascii="Times New Roman" w:hAnsi="Times New Roman"/>
          <w:color w:val="000000" w:themeColor="text1"/>
          <w:sz w:val="24"/>
          <w:szCs w:val="24"/>
          <w:lang w:val="en-GB"/>
        </w:rPr>
        <w:t>Chanyo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, M.Sc.</w:t>
      </w:r>
    </w:p>
    <w:p w14:paraId="50799CFE" w14:textId="77777777" w:rsidR="008B081F" w:rsidRDefault="008B081F" w:rsidP="008B081F">
      <w:pPr>
        <w:pStyle w:val="MDPI16affiliation"/>
        <w:spacing w:line="240" w:lineRule="auto"/>
        <w:ind w:left="198" w:firstLine="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Contact: </w:t>
      </w:r>
      <w:r w:rsidRPr="00B43370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Department of Optometry, Faculty of Allied Health Sciences, Naresuan University, 99 Moo 9, </w:t>
      </w:r>
      <w:proofErr w:type="spellStart"/>
      <w:r w:rsidRPr="00B43370">
        <w:rPr>
          <w:rFonts w:ascii="Times New Roman" w:hAnsi="Times New Roman"/>
          <w:color w:val="000000" w:themeColor="text1"/>
          <w:sz w:val="24"/>
          <w:szCs w:val="24"/>
          <w:lang w:val="en-GB"/>
        </w:rPr>
        <w:t>Thapo</w:t>
      </w:r>
      <w:proofErr w:type="spellEnd"/>
      <w:r w:rsidRPr="00B43370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Sub-district, Muang District, </w:t>
      </w:r>
      <w:proofErr w:type="spellStart"/>
      <w:r w:rsidRPr="00B43370">
        <w:rPr>
          <w:rFonts w:ascii="Times New Roman" w:hAnsi="Times New Roman"/>
          <w:color w:val="000000" w:themeColor="text1"/>
          <w:sz w:val="24"/>
          <w:szCs w:val="24"/>
          <w:lang w:val="en-GB"/>
        </w:rPr>
        <w:t>Phitsanulok</w:t>
      </w:r>
      <w:proofErr w:type="spellEnd"/>
      <w:r w:rsidRPr="00B43370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Province, 65000, Thailand</w:t>
      </w:r>
    </w:p>
    <w:p w14:paraId="64889A4E" w14:textId="77777777" w:rsidR="008B081F" w:rsidRPr="00EB5E5A" w:rsidRDefault="008B081F" w:rsidP="008B081F">
      <w:pPr>
        <w:pStyle w:val="MDPI16affiliation"/>
        <w:spacing w:line="240" w:lineRule="auto"/>
        <w:ind w:left="198" w:firstLine="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Email:</w:t>
      </w:r>
      <w:r w:rsidRPr="00C749DB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Pr="00EB5E5A">
        <w:rPr>
          <w:rFonts w:ascii="Times New Roman" w:hAnsi="Times New Roman"/>
          <w:color w:val="000000" w:themeColor="text1"/>
          <w:sz w:val="24"/>
          <w:szCs w:val="24"/>
          <w:lang w:val="en-GB"/>
        </w:rPr>
        <w:t>sutthisaranyupongc@nu.ac.th</w:t>
      </w:r>
    </w:p>
    <w:p w14:paraId="6794A0F6" w14:textId="77777777" w:rsidR="008B081F" w:rsidRPr="00EB5E5A" w:rsidRDefault="008B081F" w:rsidP="008B081F">
      <w:pPr>
        <w:pStyle w:val="MDPI16affiliation"/>
        <w:spacing w:line="240" w:lineRule="auto"/>
        <w:ind w:left="198" w:firstLine="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EB5E5A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Tel: +66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89 885 2578</w:t>
      </w:r>
    </w:p>
    <w:p w14:paraId="4503FED6" w14:textId="4BEFFC85" w:rsidR="00142393" w:rsidRDefault="00142393">
      <w:pPr>
        <w:spacing w:line="240" w:lineRule="auto"/>
        <w:jc w:val="left"/>
        <w:rPr>
          <w:noProof w:val="0"/>
          <w:sz w:val="20"/>
          <w:szCs w:val="20"/>
        </w:rPr>
      </w:pPr>
    </w:p>
    <w:p w14:paraId="45542538" w14:textId="77777777" w:rsidR="00142393" w:rsidRDefault="00142393">
      <w:pPr>
        <w:spacing w:line="240" w:lineRule="auto"/>
        <w:jc w:val="left"/>
        <w:rPr>
          <w:noProof w:val="0"/>
          <w:sz w:val="20"/>
          <w:szCs w:val="20"/>
        </w:rPr>
        <w:sectPr w:rsidR="00142393" w:rsidSect="00142393">
          <w:pgSz w:w="11906" w:h="16838"/>
          <w:pgMar w:top="1440" w:right="1440" w:bottom="1440" w:left="1440" w:header="709" w:footer="709" w:gutter="0"/>
          <w:cols w:space="708"/>
          <w:docGrid w:linePitch="382"/>
        </w:sectPr>
      </w:pPr>
    </w:p>
    <w:p w14:paraId="632A4900" w14:textId="6E19DCEA" w:rsidR="00340E4E" w:rsidRPr="008D282D" w:rsidRDefault="00340E4E">
      <w:pPr>
        <w:spacing w:line="240" w:lineRule="auto"/>
        <w:jc w:val="left"/>
        <w:rPr>
          <w:noProof w:val="0"/>
          <w:sz w:val="20"/>
          <w:szCs w:val="20"/>
        </w:rPr>
      </w:pPr>
      <w:r w:rsidRPr="008D282D">
        <w:rPr>
          <w:noProof w:val="0"/>
          <w:sz w:val="20"/>
          <w:szCs w:val="20"/>
        </w:rPr>
        <w:lastRenderedPageBreak/>
        <w:t>Table S</w:t>
      </w:r>
      <w:r w:rsidR="006E0C82" w:rsidRPr="008D282D">
        <w:rPr>
          <w:noProof w:val="0"/>
          <w:sz w:val="20"/>
          <w:szCs w:val="20"/>
        </w:rPr>
        <w:t>1</w:t>
      </w:r>
      <w:r w:rsidR="00E470AD" w:rsidRPr="00E470AD">
        <w:rPr>
          <w:noProof w:val="0"/>
          <w:sz w:val="20"/>
          <w:szCs w:val="20"/>
          <w:cs/>
        </w:rPr>
        <w:t>.</w:t>
      </w:r>
      <w:r w:rsidR="00E470AD">
        <w:rPr>
          <w:rFonts w:cstheme="minorBidi" w:hint="cs"/>
          <w:noProof w:val="0"/>
          <w:sz w:val="20"/>
          <w:szCs w:val="20"/>
          <w:cs/>
        </w:rPr>
        <w:t xml:space="preserve"> </w:t>
      </w:r>
      <w:r w:rsidRPr="008D282D">
        <w:rPr>
          <w:noProof w:val="0"/>
          <w:sz w:val="20"/>
          <w:szCs w:val="20"/>
        </w:rPr>
        <w:t xml:space="preserve">Computer vision </w:t>
      </w:r>
      <w:r w:rsidR="008D282D" w:rsidRPr="008D282D">
        <w:rPr>
          <w:noProof w:val="0"/>
          <w:sz w:val="20"/>
          <w:szCs w:val="20"/>
        </w:rPr>
        <w:t>syndrome</w:t>
      </w:r>
      <w:r w:rsidRPr="008D282D">
        <w:rPr>
          <w:noProof w:val="0"/>
          <w:sz w:val="20"/>
          <w:szCs w:val="20"/>
        </w:rPr>
        <w:t xml:space="preserve"> among </w:t>
      </w:r>
      <w:r w:rsidR="008D282D" w:rsidRPr="008D282D">
        <w:rPr>
          <w:noProof w:val="0"/>
          <w:sz w:val="20"/>
          <w:szCs w:val="20"/>
        </w:rPr>
        <w:t>university</w:t>
      </w:r>
      <w:r w:rsidRPr="008D282D">
        <w:rPr>
          <w:noProof w:val="0"/>
          <w:sz w:val="20"/>
          <w:szCs w:val="20"/>
        </w:rPr>
        <w:t xml:space="preserve"> students and supporting staff</w:t>
      </w:r>
    </w:p>
    <w:p w14:paraId="6692D3D3" w14:textId="77777777" w:rsidR="00340E4E" w:rsidRPr="008D282D" w:rsidRDefault="00340E4E">
      <w:pPr>
        <w:spacing w:line="240" w:lineRule="auto"/>
        <w:jc w:val="left"/>
        <w:rPr>
          <w:noProof w:val="0"/>
          <w:sz w:val="20"/>
          <w:szCs w:val="20"/>
        </w:rPr>
      </w:pPr>
    </w:p>
    <w:tbl>
      <w:tblPr>
        <w:tblStyle w:val="TableGrid"/>
        <w:tblW w:w="5495" w:type="pct"/>
        <w:tblInd w:w="-649" w:type="dxa"/>
        <w:tblLook w:val="04A0" w:firstRow="1" w:lastRow="0" w:firstColumn="1" w:lastColumn="0" w:noHBand="0" w:noVBand="1"/>
      </w:tblPr>
      <w:tblGrid>
        <w:gridCol w:w="2838"/>
        <w:gridCol w:w="921"/>
        <w:gridCol w:w="921"/>
        <w:gridCol w:w="854"/>
        <w:gridCol w:w="965"/>
        <w:gridCol w:w="851"/>
        <w:gridCol w:w="1179"/>
        <w:gridCol w:w="925"/>
        <w:gridCol w:w="1008"/>
        <w:gridCol w:w="980"/>
        <w:gridCol w:w="965"/>
        <w:gridCol w:w="888"/>
        <w:gridCol w:w="1055"/>
        <w:gridCol w:w="979"/>
      </w:tblGrid>
      <w:tr w:rsidR="005D6FBE" w:rsidRPr="006A001C" w14:paraId="2DE9DE29" w14:textId="327032FB" w:rsidTr="005D6FBE">
        <w:trPr>
          <w:trHeight w:val="20"/>
        </w:trPr>
        <w:tc>
          <w:tcPr>
            <w:tcW w:w="926" w:type="pct"/>
            <w:vMerge w:val="restart"/>
            <w:vAlign w:val="center"/>
          </w:tcPr>
          <w:p w14:paraId="13C32B42" w14:textId="54ECF00F" w:rsidR="005D6FBE" w:rsidRPr="006A001C" w:rsidRDefault="005D6FBE" w:rsidP="005D6FB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noProof w:val="0"/>
                <w:sz w:val="18"/>
                <w:szCs w:val="18"/>
              </w:rPr>
              <w:t>Computer vision syndrome</w:t>
            </w:r>
          </w:p>
        </w:tc>
        <w:tc>
          <w:tcPr>
            <w:tcW w:w="1856" w:type="pct"/>
            <w:gridSpan w:val="6"/>
          </w:tcPr>
          <w:p w14:paraId="6E74D121" w14:textId="4C316546" w:rsidR="005D6FBE" w:rsidRPr="006A001C" w:rsidRDefault="005D6FBE" w:rsidP="00340E4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Students (n=269)</w:t>
            </w:r>
          </w:p>
        </w:tc>
        <w:tc>
          <w:tcPr>
            <w:tcW w:w="1899" w:type="pct"/>
            <w:gridSpan w:val="6"/>
          </w:tcPr>
          <w:p w14:paraId="7A923F0B" w14:textId="6BE5FAC3" w:rsidR="005D6FBE" w:rsidRPr="006A001C" w:rsidRDefault="005D6FBE" w:rsidP="00340E4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noProof w:val="0"/>
                <w:sz w:val="18"/>
                <w:szCs w:val="18"/>
              </w:rPr>
              <w:t>Supporting</w:t>
            </w: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 xml:space="preserve"> staff (n=216)</w:t>
            </w:r>
          </w:p>
        </w:tc>
        <w:tc>
          <w:tcPr>
            <w:tcW w:w="319" w:type="pct"/>
            <w:vMerge w:val="restart"/>
            <w:vAlign w:val="center"/>
          </w:tcPr>
          <w:p w14:paraId="156084ED" w14:textId="390A82CF" w:rsidR="005D6FBE" w:rsidRPr="006A001C" w:rsidRDefault="005D6FBE" w:rsidP="005D6FBE">
            <w:pPr>
              <w:spacing w:line="276" w:lineRule="auto"/>
              <w:rPr>
                <w:noProof w:val="0"/>
                <w:sz w:val="18"/>
                <w:szCs w:val="18"/>
              </w:rPr>
            </w:pPr>
            <w:r w:rsidRPr="008D282D">
              <w:rPr>
                <w:rFonts w:eastAsia="Calibri"/>
                <w:noProof w:val="0"/>
                <w:color w:val="000000"/>
                <w:sz w:val="18"/>
                <w:szCs w:val="18"/>
              </w:rPr>
              <w:t>p-</w:t>
            </w:r>
            <w:proofErr w:type="spellStart"/>
            <w:r w:rsidRPr="008D282D">
              <w:rPr>
                <w:rFonts w:eastAsia="Calibri"/>
                <w:noProof w:val="0"/>
                <w:color w:val="000000"/>
                <w:sz w:val="18"/>
                <w:szCs w:val="18"/>
              </w:rPr>
              <w:t>value</w:t>
            </w:r>
            <w:r w:rsidRPr="008D282D">
              <w:rPr>
                <w:rFonts w:eastAsia="Calibri"/>
                <w:noProof w:val="0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5D6FBE" w:rsidRPr="006A001C" w14:paraId="666D76A9" w14:textId="32D8455A" w:rsidTr="005D6FBE">
        <w:trPr>
          <w:trHeight w:val="20"/>
        </w:trPr>
        <w:tc>
          <w:tcPr>
            <w:tcW w:w="926" w:type="pct"/>
            <w:vMerge/>
          </w:tcPr>
          <w:p w14:paraId="7FFC869C" w14:textId="77777777" w:rsidR="005D6FBE" w:rsidRPr="006A001C" w:rsidRDefault="005D6FBE" w:rsidP="00340E4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879" w:type="pct"/>
            <w:gridSpan w:val="3"/>
          </w:tcPr>
          <w:p w14:paraId="15C505F6" w14:textId="58333B26" w:rsidR="005D6FBE" w:rsidRPr="006A001C" w:rsidRDefault="005D6FBE" w:rsidP="00340E4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592" w:type="pct"/>
            <w:gridSpan w:val="2"/>
          </w:tcPr>
          <w:p w14:paraId="42826870" w14:textId="77777777" w:rsidR="005D6FBE" w:rsidRPr="006A001C" w:rsidRDefault="005D6FBE" w:rsidP="00340E4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Intensity</w:t>
            </w:r>
          </w:p>
        </w:tc>
        <w:tc>
          <w:tcPr>
            <w:tcW w:w="385" w:type="pct"/>
            <w:vMerge w:val="restart"/>
            <w:vAlign w:val="center"/>
          </w:tcPr>
          <w:p w14:paraId="127336B9" w14:textId="77777777" w:rsidR="005D6FBE" w:rsidRPr="006A001C" w:rsidRDefault="005D6FBE" w:rsidP="005D6FBE">
            <w:pPr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CVS score</w:t>
            </w:r>
          </w:p>
          <w:p w14:paraId="7D42FDBE" w14:textId="69071060" w:rsidR="005D6FBE" w:rsidRPr="006A001C" w:rsidRDefault="005D6FBE" w:rsidP="005D6FB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 xml:space="preserve">(M </w:t>
            </w:r>
            <w:r w:rsidRPr="006A001C">
              <w:rPr>
                <w:noProof w:val="0"/>
                <w:sz w:val="18"/>
                <w:szCs w:val="18"/>
              </w:rPr>
              <w:t>± S.D.</w:t>
            </w: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950" w:type="pct"/>
            <w:gridSpan w:val="3"/>
          </w:tcPr>
          <w:p w14:paraId="1FED61C3" w14:textId="7636802E" w:rsidR="005D6FBE" w:rsidRPr="006A001C" w:rsidRDefault="005D6FBE" w:rsidP="00340E4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604" w:type="pct"/>
            <w:gridSpan w:val="2"/>
          </w:tcPr>
          <w:p w14:paraId="70CC3DD8" w14:textId="77777777" w:rsidR="005D6FBE" w:rsidRPr="006A001C" w:rsidRDefault="005D6FBE" w:rsidP="00340E4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Intensity</w:t>
            </w:r>
          </w:p>
        </w:tc>
        <w:tc>
          <w:tcPr>
            <w:tcW w:w="344" w:type="pct"/>
            <w:vMerge w:val="restart"/>
            <w:vAlign w:val="center"/>
          </w:tcPr>
          <w:p w14:paraId="7F7AF989" w14:textId="77777777" w:rsidR="005D6FBE" w:rsidRPr="006A001C" w:rsidRDefault="005D6FBE" w:rsidP="005D6FBE">
            <w:pPr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CVS score</w:t>
            </w:r>
          </w:p>
          <w:p w14:paraId="5033945D" w14:textId="2BC40358" w:rsidR="005D6FBE" w:rsidRPr="006A001C" w:rsidRDefault="005D6FBE" w:rsidP="005D6FB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 xml:space="preserve">(M </w:t>
            </w:r>
            <w:r w:rsidRPr="006A001C">
              <w:rPr>
                <w:noProof w:val="0"/>
                <w:sz w:val="18"/>
                <w:szCs w:val="18"/>
              </w:rPr>
              <w:t>± S.D.</w:t>
            </w: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9" w:type="pct"/>
            <w:vMerge/>
          </w:tcPr>
          <w:p w14:paraId="2DE94B96" w14:textId="77777777" w:rsidR="005D6FBE" w:rsidRPr="006A001C" w:rsidRDefault="005D6FBE" w:rsidP="00340E4E">
            <w:pPr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</w:p>
        </w:tc>
      </w:tr>
      <w:tr w:rsidR="005D6FBE" w:rsidRPr="006A001C" w14:paraId="73EA712C" w14:textId="6A0594AD" w:rsidTr="005D6FBE">
        <w:trPr>
          <w:trHeight w:val="1167"/>
        </w:trPr>
        <w:tc>
          <w:tcPr>
            <w:tcW w:w="926" w:type="pct"/>
            <w:vMerge/>
          </w:tcPr>
          <w:p w14:paraId="106E2084" w14:textId="77777777" w:rsidR="005D6FBE" w:rsidRPr="006A001C" w:rsidRDefault="005D6FBE" w:rsidP="00340E4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300" w:type="pct"/>
            <w:noWrap/>
            <w:textDirection w:val="btLr"/>
            <w:vAlign w:val="center"/>
          </w:tcPr>
          <w:p w14:paraId="6BE229BD" w14:textId="77777777" w:rsidR="005D6FBE" w:rsidRPr="006A001C" w:rsidRDefault="005D6FBE" w:rsidP="005D6FB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300" w:type="pct"/>
            <w:noWrap/>
            <w:textDirection w:val="btLr"/>
            <w:vAlign w:val="center"/>
          </w:tcPr>
          <w:p w14:paraId="5E6823EE" w14:textId="76596C15" w:rsidR="005D6FBE" w:rsidRPr="006A001C" w:rsidRDefault="005D6FBE" w:rsidP="005D6FB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Occasionally</w:t>
            </w:r>
          </w:p>
        </w:tc>
        <w:tc>
          <w:tcPr>
            <w:tcW w:w="279" w:type="pct"/>
            <w:noWrap/>
            <w:textDirection w:val="btLr"/>
            <w:vAlign w:val="center"/>
          </w:tcPr>
          <w:p w14:paraId="5C374D6E" w14:textId="77777777" w:rsidR="005D6FBE" w:rsidRPr="006A001C" w:rsidRDefault="005D6FBE" w:rsidP="005D6FB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Often</w:t>
            </w:r>
          </w:p>
        </w:tc>
        <w:tc>
          <w:tcPr>
            <w:tcW w:w="315" w:type="pct"/>
            <w:noWrap/>
            <w:textDirection w:val="btLr"/>
            <w:vAlign w:val="center"/>
          </w:tcPr>
          <w:p w14:paraId="50A26B59" w14:textId="405D1F3D" w:rsidR="005D6FBE" w:rsidRPr="006A001C" w:rsidRDefault="005D6FBE" w:rsidP="005D6FB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278" w:type="pct"/>
            <w:noWrap/>
            <w:textDirection w:val="btLr"/>
            <w:vAlign w:val="center"/>
          </w:tcPr>
          <w:p w14:paraId="01FD0EE0" w14:textId="77777777" w:rsidR="005D6FBE" w:rsidRPr="006A001C" w:rsidRDefault="005D6FBE" w:rsidP="005D6FB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Intense</w:t>
            </w:r>
          </w:p>
        </w:tc>
        <w:tc>
          <w:tcPr>
            <w:tcW w:w="385" w:type="pct"/>
            <w:vMerge/>
            <w:textDirection w:val="btLr"/>
            <w:vAlign w:val="center"/>
          </w:tcPr>
          <w:p w14:paraId="3202824E" w14:textId="77777777" w:rsidR="005D6FBE" w:rsidRPr="006A001C" w:rsidRDefault="005D6FBE" w:rsidP="005D6FB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textDirection w:val="btLr"/>
            <w:vAlign w:val="center"/>
          </w:tcPr>
          <w:p w14:paraId="64305D2C" w14:textId="0E0D5F02" w:rsidR="005D6FBE" w:rsidRPr="006A001C" w:rsidRDefault="005D6FBE" w:rsidP="005D6FB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329" w:type="pct"/>
            <w:textDirection w:val="btLr"/>
            <w:vAlign w:val="center"/>
          </w:tcPr>
          <w:p w14:paraId="2E734ADD" w14:textId="6B9B884B" w:rsidR="005D6FBE" w:rsidRPr="006A001C" w:rsidRDefault="005D6FBE" w:rsidP="005D6FB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Occasionally</w:t>
            </w:r>
          </w:p>
        </w:tc>
        <w:tc>
          <w:tcPr>
            <w:tcW w:w="320" w:type="pct"/>
            <w:textDirection w:val="btLr"/>
            <w:vAlign w:val="center"/>
          </w:tcPr>
          <w:p w14:paraId="180BBDA7" w14:textId="77777777" w:rsidR="005D6FBE" w:rsidRPr="006A001C" w:rsidRDefault="005D6FBE" w:rsidP="005D6FB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Often</w:t>
            </w:r>
          </w:p>
        </w:tc>
        <w:tc>
          <w:tcPr>
            <w:tcW w:w="315" w:type="pct"/>
            <w:textDirection w:val="btLr"/>
            <w:vAlign w:val="center"/>
          </w:tcPr>
          <w:p w14:paraId="15778072" w14:textId="532AE435" w:rsidR="005D6FBE" w:rsidRPr="006A001C" w:rsidRDefault="005D6FBE" w:rsidP="005D6FB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290" w:type="pct"/>
            <w:textDirection w:val="btLr"/>
            <w:vAlign w:val="center"/>
          </w:tcPr>
          <w:p w14:paraId="2487418D" w14:textId="77777777" w:rsidR="005D6FBE" w:rsidRPr="006A001C" w:rsidRDefault="005D6FBE" w:rsidP="005D6FB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noProof w:val="0"/>
                <w:color w:val="000000"/>
                <w:sz w:val="18"/>
                <w:szCs w:val="18"/>
              </w:rPr>
              <w:t>Intense</w:t>
            </w:r>
          </w:p>
        </w:tc>
        <w:tc>
          <w:tcPr>
            <w:tcW w:w="344" w:type="pct"/>
            <w:vMerge/>
            <w:textDirection w:val="btLr"/>
          </w:tcPr>
          <w:p w14:paraId="66876426" w14:textId="77777777" w:rsidR="005D6FBE" w:rsidRPr="006A001C" w:rsidRDefault="005D6FBE" w:rsidP="00340E4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textDirection w:val="btLr"/>
          </w:tcPr>
          <w:p w14:paraId="7325B338" w14:textId="77777777" w:rsidR="005D6FBE" w:rsidRPr="006A001C" w:rsidRDefault="005D6FBE" w:rsidP="00340E4E">
            <w:pPr>
              <w:spacing w:line="276" w:lineRule="auto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</w:p>
        </w:tc>
      </w:tr>
      <w:tr w:rsidR="005D6FBE" w:rsidRPr="006A001C" w14:paraId="515125E4" w14:textId="08596DA6" w:rsidTr="005D6FBE">
        <w:trPr>
          <w:trHeight w:val="20"/>
        </w:trPr>
        <w:tc>
          <w:tcPr>
            <w:tcW w:w="926" w:type="pct"/>
          </w:tcPr>
          <w:p w14:paraId="0404929C" w14:textId="77777777" w:rsidR="005D6FBE" w:rsidRPr="006A001C" w:rsidRDefault="005D6FBE" w:rsidP="005D6FBE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 xml:space="preserve">1 Burning </w:t>
            </w:r>
          </w:p>
        </w:tc>
        <w:tc>
          <w:tcPr>
            <w:tcW w:w="300" w:type="pct"/>
          </w:tcPr>
          <w:p w14:paraId="3E791442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116(43.1)</w:t>
            </w:r>
          </w:p>
        </w:tc>
        <w:tc>
          <w:tcPr>
            <w:tcW w:w="300" w:type="pct"/>
          </w:tcPr>
          <w:p w14:paraId="460AFA8C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113(42.0)</w:t>
            </w:r>
          </w:p>
        </w:tc>
        <w:tc>
          <w:tcPr>
            <w:tcW w:w="279" w:type="pct"/>
          </w:tcPr>
          <w:p w14:paraId="2E3AAD25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40(14.9)</w:t>
            </w:r>
          </w:p>
        </w:tc>
        <w:tc>
          <w:tcPr>
            <w:tcW w:w="315" w:type="pct"/>
          </w:tcPr>
          <w:p w14:paraId="1C112794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124(46.1)</w:t>
            </w:r>
          </w:p>
        </w:tc>
        <w:tc>
          <w:tcPr>
            <w:tcW w:w="278" w:type="pct"/>
          </w:tcPr>
          <w:p w14:paraId="59282903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29(10.8)</w:t>
            </w:r>
          </w:p>
        </w:tc>
        <w:tc>
          <w:tcPr>
            <w:tcW w:w="385" w:type="pct"/>
          </w:tcPr>
          <w:p w14:paraId="3129FE04" w14:textId="2FE513A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0.81 ± 0.86</w:t>
            </w:r>
          </w:p>
        </w:tc>
        <w:tc>
          <w:tcPr>
            <w:tcW w:w="302" w:type="pct"/>
          </w:tcPr>
          <w:p w14:paraId="74BA4688" w14:textId="254DB51E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65(30.1)</w:t>
            </w:r>
          </w:p>
        </w:tc>
        <w:tc>
          <w:tcPr>
            <w:tcW w:w="329" w:type="pct"/>
          </w:tcPr>
          <w:p w14:paraId="2930C592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101(46.8)</w:t>
            </w:r>
          </w:p>
        </w:tc>
        <w:tc>
          <w:tcPr>
            <w:tcW w:w="320" w:type="pct"/>
          </w:tcPr>
          <w:p w14:paraId="4F1836BF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50(23.1)</w:t>
            </w:r>
          </w:p>
        </w:tc>
        <w:tc>
          <w:tcPr>
            <w:tcW w:w="315" w:type="pct"/>
          </w:tcPr>
          <w:p w14:paraId="6EF92CE1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145(67.1)</w:t>
            </w:r>
          </w:p>
        </w:tc>
        <w:tc>
          <w:tcPr>
            <w:tcW w:w="290" w:type="pct"/>
          </w:tcPr>
          <w:p w14:paraId="683B985D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6(2.8)</w:t>
            </w:r>
          </w:p>
        </w:tc>
        <w:tc>
          <w:tcPr>
            <w:tcW w:w="344" w:type="pct"/>
          </w:tcPr>
          <w:p w14:paraId="453D90BD" w14:textId="1AC30B6F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0.97 ± 0.79</w:t>
            </w:r>
          </w:p>
        </w:tc>
        <w:tc>
          <w:tcPr>
            <w:tcW w:w="319" w:type="pct"/>
            <w:vAlign w:val="center"/>
          </w:tcPr>
          <w:p w14:paraId="69D027FC" w14:textId="57337BEC" w:rsidR="005D6FBE" w:rsidRPr="006A001C" w:rsidRDefault="005D6FBE" w:rsidP="005D6FBE">
            <w:pPr>
              <w:spacing w:line="276" w:lineRule="auto"/>
              <w:rPr>
                <w:b w:val="0"/>
                <w:bCs w:val="0"/>
                <w:noProof w:val="0"/>
                <w:sz w:val="18"/>
                <w:szCs w:val="18"/>
              </w:rPr>
            </w:pP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</w:rPr>
              <w:t>0.034</w:t>
            </w:r>
          </w:p>
        </w:tc>
      </w:tr>
      <w:tr w:rsidR="005D6FBE" w:rsidRPr="006A001C" w14:paraId="0309FC87" w14:textId="719ACE9A" w:rsidTr="005D6FBE">
        <w:trPr>
          <w:trHeight w:val="20"/>
        </w:trPr>
        <w:tc>
          <w:tcPr>
            <w:tcW w:w="926" w:type="pct"/>
          </w:tcPr>
          <w:p w14:paraId="31276A34" w14:textId="77777777" w:rsidR="005D6FBE" w:rsidRPr="006A001C" w:rsidRDefault="005D6FBE" w:rsidP="005D6FBE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 xml:space="preserve">2 Itching </w:t>
            </w:r>
          </w:p>
        </w:tc>
        <w:tc>
          <w:tcPr>
            <w:tcW w:w="300" w:type="pct"/>
          </w:tcPr>
          <w:p w14:paraId="50222694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97(36.1)</w:t>
            </w:r>
          </w:p>
        </w:tc>
        <w:tc>
          <w:tcPr>
            <w:tcW w:w="300" w:type="pct"/>
          </w:tcPr>
          <w:p w14:paraId="492EE5DD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122(45.4)</w:t>
            </w:r>
          </w:p>
        </w:tc>
        <w:tc>
          <w:tcPr>
            <w:tcW w:w="279" w:type="pct"/>
          </w:tcPr>
          <w:p w14:paraId="273530EB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50(18.6)</w:t>
            </w:r>
          </w:p>
        </w:tc>
        <w:tc>
          <w:tcPr>
            <w:tcW w:w="315" w:type="pct"/>
          </w:tcPr>
          <w:p w14:paraId="3EA274D9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139(51.7)</w:t>
            </w:r>
          </w:p>
        </w:tc>
        <w:tc>
          <w:tcPr>
            <w:tcW w:w="278" w:type="pct"/>
          </w:tcPr>
          <w:p w14:paraId="79697BA0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33(12.3)</w:t>
            </w:r>
          </w:p>
        </w:tc>
        <w:tc>
          <w:tcPr>
            <w:tcW w:w="385" w:type="pct"/>
          </w:tcPr>
          <w:p w14:paraId="08213FBA" w14:textId="022FB813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1.04 ± 1.18</w:t>
            </w:r>
          </w:p>
        </w:tc>
        <w:tc>
          <w:tcPr>
            <w:tcW w:w="302" w:type="pct"/>
          </w:tcPr>
          <w:p w14:paraId="5EB89E50" w14:textId="3302A92F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110(50.9)</w:t>
            </w:r>
          </w:p>
        </w:tc>
        <w:tc>
          <w:tcPr>
            <w:tcW w:w="329" w:type="pct"/>
          </w:tcPr>
          <w:p w14:paraId="6B9E4032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72(33.3)</w:t>
            </w:r>
          </w:p>
        </w:tc>
        <w:tc>
          <w:tcPr>
            <w:tcW w:w="320" w:type="pct"/>
          </w:tcPr>
          <w:p w14:paraId="3111B5E7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34(15.7)</w:t>
            </w:r>
          </w:p>
        </w:tc>
        <w:tc>
          <w:tcPr>
            <w:tcW w:w="315" w:type="pct"/>
          </w:tcPr>
          <w:p w14:paraId="0F7C1C70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98(45.4)</w:t>
            </w:r>
          </w:p>
        </w:tc>
        <w:tc>
          <w:tcPr>
            <w:tcW w:w="290" w:type="pct"/>
          </w:tcPr>
          <w:p w14:paraId="275BAD09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8(3.7)</w:t>
            </w:r>
          </w:p>
        </w:tc>
        <w:tc>
          <w:tcPr>
            <w:tcW w:w="344" w:type="pct"/>
          </w:tcPr>
          <w:p w14:paraId="5745C088" w14:textId="479A5972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0.71 ± 0.89</w:t>
            </w:r>
          </w:p>
        </w:tc>
        <w:tc>
          <w:tcPr>
            <w:tcW w:w="319" w:type="pct"/>
            <w:vAlign w:val="center"/>
          </w:tcPr>
          <w:p w14:paraId="5AF4E4E7" w14:textId="6D25F196" w:rsidR="005D6FBE" w:rsidRPr="006A001C" w:rsidRDefault="005D6FBE" w:rsidP="005D6FBE">
            <w:pPr>
              <w:spacing w:line="276" w:lineRule="auto"/>
              <w:rPr>
                <w:b w:val="0"/>
                <w:bCs w:val="0"/>
                <w:noProof w:val="0"/>
                <w:sz w:val="18"/>
                <w:szCs w:val="18"/>
              </w:rPr>
            </w:pP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</w:rPr>
              <w:t>&lt;0.001**</w:t>
            </w:r>
          </w:p>
        </w:tc>
      </w:tr>
      <w:tr w:rsidR="005D6FBE" w:rsidRPr="006A001C" w14:paraId="57A9A180" w14:textId="7FFE4E9A" w:rsidTr="005D6FBE">
        <w:trPr>
          <w:trHeight w:val="95"/>
        </w:trPr>
        <w:tc>
          <w:tcPr>
            <w:tcW w:w="926" w:type="pct"/>
          </w:tcPr>
          <w:p w14:paraId="31297ABF" w14:textId="77777777" w:rsidR="005D6FBE" w:rsidRPr="006A001C" w:rsidRDefault="005D6FBE" w:rsidP="005D6FBE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 xml:space="preserve">3 Feeling of a foreign body </w:t>
            </w:r>
          </w:p>
        </w:tc>
        <w:tc>
          <w:tcPr>
            <w:tcW w:w="300" w:type="pct"/>
          </w:tcPr>
          <w:p w14:paraId="1F56B19B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96(35.7)</w:t>
            </w:r>
          </w:p>
        </w:tc>
        <w:tc>
          <w:tcPr>
            <w:tcW w:w="300" w:type="pct"/>
          </w:tcPr>
          <w:p w14:paraId="5BE844F9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117(43.5)</w:t>
            </w:r>
          </w:p>
        </w:tc>
        <w:tc>
          <w:tcPr>
            <w:tcW w:w="279" w:type="pct"/>
          </w:tcPr>
          <w:p w14:paraId="78AAF11A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56(20.8)</w:t>
            </w:r>
          </w:p>
        </w:tc>
        <w:tc>
          <w:tcPr>
            <w:tcW w:w="315" w:type="pct"/>
          </w:tcPr>
          <w:p w14:paraId="50F05AD2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135(50.2)</w:t>
            </w:r>
          </w:p>
        </w:tc>
        <w:tc>
          <w:tcPr>
            <w:tcW w:w="278" w:type="pct"/>
          </w:tcPr>
          <w:p w14:paraId="2FD9052E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38(14.1)</w:t>
            </w:r>
          </w:p>
        </w:tc>
        <w:tc>
          <w:tcPr>
            <w:tcW w:w="385" w:type="pct"/>
          </w:tcPr>
          <w:p w14:paraId="6DB71678" w14:textId="7BB57289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1.04 ± 1.07</w:t>
            </w:r>
          </w:p>
        </w:tc>
        <w:tc>
          <w:tcPr>
            <w:tcW w:w="302" w:type="pct"/>
          </w:tcPr>
          <w:p w14:paraId="33A875DA" w14:textId="7E967944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63(29.2)</w:t>
            </w:r>
          </w:p>
        </w:tc>
        <w:tc>
          <w:tcPr>
            <w:tcW w:w="329" w:type="pct"/>
          </w:tcPr>
          <w:p w14:paraId="60BDF240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101(46.8)</w:t>
            </w:r>
          </w:p>
        </w:tc>
        <w:tc>
          <w:tcPr>
            <w:tcW w:w="320" w:type="pct"/>
          </w:tcPr>
          <w:p w14:paraId="72037B15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52(24.1)</w:t>
            </w:r>
          </w:p>
        </w:tc>
        <w:tc>
          <w:tcPr>
            <w:tcW w:w="315" w:type="pct"/>
          </w:tcPr>
          <w:p w14:paraId="0A95BBCF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149(69.0)</w:t>
            </w:r>
          </w:p>
        </w:tc>
        <w:tc>
          <w:tcPr>
            <w:tcW w:w="290" w:type="pct"/>
          </w:tcPr>
          <w:p w14:paraId="2D52AC52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4(1.9)</w:t>
            </w:r>
          </w:p>
        </w:tc>
        <w:tc>
          <w:tcPr>
            <w:tcW w:w="344" w:type="pct"/>
          </w:tcPr>
          <w:p w14:paraId="2B45DC5A" w14:textId="07664621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0.98 ± 0.81</w:t>
            </w:r>
          </w:p>
        </w:tc>
        <w:tc>
          <w:tcPr>
            <w:tcW w:w="319" w:type="pct"/>
            <w:vAlign w:val="center"/>
          </w:tcPr>
          <w:p w14:paraId="5A1A5E3C" w14:textId="63B1F410" w:rsidR="005D6FBE" w:rsidRPr="006A001C" w:rsidRDefault="005D6FBE" w:rsidP="005D6FBE">
            <w:pPr>
              <w:spacing w:line="276" w:lineRule="auto"/>
              <w:rPr>
                <w:b w:val="0"/>
                <w:bCs w:val="0"/>
                <w:noProof w:val="0"/>
                <w:sz w:val="18"/>
                <w:szCs w:val="18"/>
              </w:rPr>
            </w:pP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</w:rPr>
              <w:t>0.526</w:t>
            </w:r>
          </w:p>
        </w:tc>
      </w:tr>
      <w:tr w:rsidR="005D6FBE" w:rsidRPr="006A001C" w14:paraId="2E4352DC" w14:textId="409DFA0A" w:rsidTr="005D6FBE">
        <w:trPr>
          <w:trHeight w:val="20"/>
        </w:trPr>
        <w:tc>
          <w:tcPr>
            <w:tcW w:w="926" w:type="pct"/>
          </w:tcPr>
          <w:p w14:paraId="21A591EE" w14:textId="77777777" w:rsidR="005D6FBE" w:rsidRPr="006A001C" w:rsidRDefault="005D6FBE" w:rsidP="005D6FBE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 xml:space="preserve">4 Tearing </w:t>
            </w:r>
          </w:p>
        </w:tc>
        <w:tc>
          <w:tcPr>
            <w:tcW w:w="300" w:type="pct"/>
          </w:tcPr>
          <w:p w14:paraId="67DC168C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99(36.8)</w:t>
            </w:r>
          </w:p>
        </w:tc>
        <w:tc>
          <w:tcPr>
            <w:tcW w:w="300" w:type="pct"/>
          </w:tcPr>
          <w:p w14:paraId="0159F6D1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124(46.1)</w:t>
            </w:r>
          </w:p>
        </w:tc>
        <w:tc>
          <w:tcPr>
            <w:tcW w:w="279" w:type="pct"/>
          </w:tcPr>
          <w:p w14:paraId="735E705C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46(17.1)</w:t>
            </w:r>
          </w:p>
        </w:tc>
        <w:tc>
          <w:tcPr>
            <w:tcW w:w="315" w:type="pct"/>
          </w:tcPr>
          <w:p w14:paraId="090981B9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126(46.8)</w:t>
            </w:r>
          </w:p>
        </w:tc>
        <w:tc>
          <w:tcPr>
            <w:tcW w:w="278" w:type="pct"/>
          </w:tcPr>
          <w:p w14:paraId="4CC23E4B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44(16.4)</w:t>
            </w:r>
          </w:p>
        </w:tc>
        <w:tc>
          <w:tcPr>
            <w:tcW w:w="385" w:type="pct"/>
          </w:tcPr>
          <w:p w14:paraId="450F4280" w14:textId="7AF7F6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1.03 ± 1.11</w:t>
            </w:r>
          </w:p>
        </w:tc>
        <w:tc>
          <w:tcPr>
            <w:tcW w:w="302" w:type="pct"/>
          </w:tcPr>
          <w:p w14:paraId="52DCA3E7" w14:textId="23E5E1AC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122(56.5)</w:t>
            </w:r>
          </w:p>
        </w:tc>
        <w:tc>
          <w:tcPr>
            <w:tcW w:w="329" w:type="pct"/>
          </w:tcPr>
          <w:p w14:paraId="7588BAE4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64(29.6)</w:t>
            </w:r>
          </w:p>
        </w:tc>
        <w:tc>
          <w:tcPr>
            <w:tcW w:w="320" w:type="pct"/>
          </w:tcPr>
          <w:p w14:paraId="1976C533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30(13.9)</w:t>
            </w:r>
          </w:p>
        </w:tc>
        <w:tc>
          <w:tcPr>
            <w:tcW w:w="315" w:type="pct"/>
          </w:tcPr>
          <w:p w14:paraId="7C77FF7A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92(42.6)</w:t>
            </w:r>
          </w:p>
        </w:tc>
        <w:tc>
          <w:tcPr>
            <w:tcW w:w="290" w:type="pct"/>
          </w:tcPr>
          <w:p w14:paraId="2290F63D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2 (0.9)</w:t>
            </w:r>
          </w:p>
        </w:tc>
        <w:tc>
          <w:tcPr>
            <w:tcW w:w="344" w:type="pct"/>
          </w:tcPr>
          <w:p w14:paraId="0A1EBD17" w14:textId="799D200C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0.59 ± 0.78</w:t>
            </w:r>
          </w:p>
        </w:tc>
        <w:tc>
          <w:tcPr>
            <w:tcW w:w="319" w:type="pct"/>
            <w:vAlign w:val="center"/>
          </w:tcPr>
          <w:p w14:paraId="078E2E19" w14:textId="3CECEB4B" w:rsidR="005D6FBE" w:rsidRPr="006A001C" w:rsidRDefault="005D6FBE" w:rsidP="005D6FBE">
            <w:pPr>
              <w:spacing w:line="276" w:lineRule="auto"/>
              <w:rPr>
                <w:b w:val="0"/>
                <w:bCs w:val="0"/>
                <w:noProof w:val="0"/>
                <w:sz w:val="18"/>
                <w:szCs w:val="18"/>
              </w:rPr>
            </w:pP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</w:rPr>
              <w:t>&lt;0.001**</w:t>
            </w:r>
          </w:p>
        </w:tc>
      </w:tr>
      <w:tr w:rsidR="005D6FBE" w:rsidRPr="006A001C" w14:paraId="227133F0" w14:textId="748B2E19" w:rsidTr="005D6FBE">
        <w:trPr>
          <w:trHeight w:val="20"/>
        </w:trPr>
        <w:tc>
          <w:tcPr>
            <w:tcW w:w="926" w:type="pct"/>
          </w:tcPr>
          <w:p w14:paraId="67CE8D73" w14:textId="77777777" w:rsidR="005D6FBE" w:rsidRPr="006A001C" w:rsidRDefault="005D6FBE" w:rsidP="005D6FBE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 xml:space="preserve">5 Excessive blinking </w:t>
            </w:r>
          </w:p>
        </w:tc>
        <w:tc>
          <w:tcPr>
            <w:tcW w:w="300" w:type="pct"/>
          </w:tcPr>
          <w:p w14:paraId="7A155236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110(40.9)</w:t>
            </w:r>
          </w:p>
        </w:tc>
        <w:tc>
          <w:tcPr>
            <w:tcW w:w="300" w:type="pct"/>
          </w:tcPr>
          <w:p w14:paraId="1EFFCEDD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110(40.9)</w:t>
            </w:r>
          </w:p>
        </w:tc>
        <w:tc>
          <w:tcPr>
            <w:tcW w:w="279" w:type="pct"/>
          </w:tcPr>
          <w:p w14:paraId="56AFC7AE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49(18.2)</w:t>
            </w:r>
          </w:p>
        </w:tc>
        <w:tc>
          <w:tcPr>
            <w:tcW w:w="315" w:type="pct"/>
          </w:tcPr>
          <w:p w14:paraId="308C3E6C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131(48.7)</w:t>
            </w:r>
          </w:p>
        </w:tc>
        <w:tc>
          <w:tcPr>
            <w:tcW w:w="278" w:type="pct"/>
          </w:tcPr>
          <w:p w14:paraId="0F437168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28(10.4)</w:t>
            </w:r>
          </w:p>
        </w:tc>
        <w:tc>
          <w:tcPr>
            <w:tcW w:w="385" w:type="pct"/>
          </w:tcPr>
          <w:p w14:paraId="7040052F" w14:textId="15B73E60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0.92 ± 1.05</w:t>
            </w:r>
          </w:p>
        </w:tc>
        <w:tc>
          <w:tcPr>
            <w:tcW w:w="302" w:type="pct"/>
          </w:tcPr>
          <w:p w14:paraId="296250CA" w14:textId="7576F91F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109(50.5)</w:t>
            </w:r>
          </w:p>
        </w:tc>
        <w:tc>
          <w:tcPr>
            <w:tcW w:w="329" w:type="pct"/>
          </w:tcPr>
          <w:p w14:paraId="3BC21D17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64(29.6)</w:t>
            </w:r>
          </w:p>
        </w:tc>
        <w:tc>
          <w:tcPr>
            <w:tcW w:w="320" w:type="pct"/>
          </w:tcPr>
          <w:p w14:paraId="20E2CEAE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43(19.9)</w:t>
            </w:r>
          </w:p>
        </w:tc>
        <w:tc>
          <w:tcPr>
            <w:tcW w:w="315" w:type="pct"/>
          </w:tcPr>
          <w:p w14:paraId="381F9C17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106(49.1)</w:t>
            </w:r>
          </w:p>
        </w:tc>
        <w:tc>
          <w:tcPr>
            <w:tcW w:w="290" w:type="pct"/>
          </w:tcPr>
          <w:p w14:paraId="2FB3DEA5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1(0.5)</w:t>
            </w:r>
          </w:p>
        </w:tc>
        <w:tc>
          <w:tcPr>
            <w:tcW w:w="344" w:type="pct"/>
          </w:tcPr>
          <w:p w14:paraId="79C6AEFB" w14:textId="1BE3782E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0.70 ± 0.79</w:t>
            </w:r>
          </w:p>
        </w:tc>
        <w:tc>
          <w:tcPr>
            <w:tcW w:w="319" w:type="pct"/>
            <w:vAlign w:val="center"/>
          </w:tcPr>
          <w:p w14:paraId="1A747E0E" w14:textId="680B8225" w:rsidR="005D6FBE" w:rsidRPr="006A001C" w:rsidRDefault="005D6FBE" w:rsidP="005D6FBE">
            <w:pPr>
              <w:spacing w:line="276" w:lineRule="auto"/>
              <w:rPr>
                <w:b w:val="0"/>
                <w:bCs w:val="0"/>
                <w:noProof w:val="0"/>
                <w:sz w:val="18"/>
                <w:szCs w:val="18"/>
              </w:rPr>
            </w:pP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</w:rPr>
              <w:t>0.01</w:t>
            </w:r>
          </w:p>
        </w:tc>
      </w:tr>
      <w:tr w:rsidR="005D6FBE" w:rsidRPr="006A001C" w14:paraId="2ACE9457" w14:textId="02149410" w:rsidTr="005D6FBE">
        <w:trPr>
          <w:trHeight w:val="20"/>
        </w:trPr>
        <w:tc>
          <w:tcPr>
            <w:tcW w:w="926" w:type="pct"/>
          </w:tcPr>
          <w:p w14:paraId="6BE2496A" w14:textId="77777777" w:rsidR="005D6FBE" w:rsidRPr="006A001C" w:rsidRDefault="005D6FBE" w:rsidP="005D6FBE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 xml:space="preserve">6 Eye redness </w:t>
            </w:r>
          </w:p>
        </w:tc>
        <w:tc>
          <w:tcPr>
            <w:tcW w:w="300" w:type="pct"/>
          </w:tcPr>
          <w:p w14:paraId="63274F6E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135(50.2)</w:t>
            </w:r>
          </w:p>
        </w:tc>
        <w:tc>
          <w:tcPr>
            <w:tcW w:w="300" w:type="pct"/>
          </w:tcPr>
          <w:p w14:paraId="761F2CC3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105(39.0)</w:t>
            </w:r>
          </w:p>
        </w:tc>
        <w:tc>
          <w:tcPr>
            <w:tcW w:w="279" w:type="pct"/>
          </w:tcPr>
          <w:p w14:paraId="25053412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29(10.8)</w:t>
            </w:r>
          </w:p>
        </w:tc>
        <w:tc>
          <w:tcPr>
            <w:tcW w:w="315" w:type="pct"/>
          </w:tcPr>
          <w:p w14:paraId="53AB5A59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107(39.8)</w:t>
            </w:r>
          </w:p>
        </w:tc>
        <w:tc>
          <w:tcPr>
            <w:tcW w:w="278" w:type="pct"/>
          </w:tcPr>
          <w:p w14:paraId="6FB5F0EE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27(10.0)</w:t>
            </w:r>
          </w:p>
        </w:tc>
        <w:tc>
          <w:tcPr>
            <w:tcW w:w="385" w:type="pct"/>
          </w:tcPr>
          <w:p w14:paraId="0761964F" w14:textId="31E0A831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0.71 ± 0.83</w:t>
            </w:r>
          </w:p>
        </w:tc>
        <w:tc>
          <w:tcPr>
            <w:tcW w:w="302" w:type="pct"/>
          </w:tcPr>
          <w:p w14:paraId="31E8CA2E" w14:textId="6313BDB4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175(81.0)</w:t>
            </w:r>
          </w:p>
        </w:tc>
        <w:tc>
          <w:tcPr>
            <w:tcW w:w="329" w:type="pct"/>
          </w:tcPr>
          <w:p w14:paraId="4AA119F5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30(13.9)</w:t>
            </w:r>
          </w:p>
        </w:tc>
        <w:tc>
          <w:tcPr>
            <w:tcW w:w="320" w:type="pct"/>
          </w:tcPr>
          <w:p w14:paraId="216D9E47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11(5.1)</w:t>
            </w:r>
          </w:p>
        </w:tc>
        <w:tc>
          <w:tcPr>
            <w:tcW w:w="315" w:type="pct"/>
          </w:tcPr>
          <w:p w14:paraId="055DCE35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41(19.0)</w:t>
            </w:r>
          </w:p>
        </w:tc>
        <w:tc>
          <w:tcPr>
            <w:tcW w:w="290" w:type="pct"/>
          </w:tcPr>
          <w:p w14:paraId="7ABC7482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0(0.0)</w:t>
            </w:r>
          </w:p>
        </w:tc>
        <w:tc>
          <w:tcPr>
            <w:tcW w:w="344" w:type="pct"/>
          </w:tcPr>
          <w:p w14:paraId="1E5B020A" w14:textId="00862E18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0.24 ± 0.53</w:t>
            </w:r>
          </w:p>
        </w:tc>
        <w:tc>
          <w:tcPr>
            <w:tcW w:w="319" w:type="pct"/>
            <w:vAlign w:val="center"/>
          </w:tcPr>
          <w:p w14:paraId="6A80ED65" w14:textId="1C8CC6D8" w:rsidR="005D6FBE" w:rsidRPr="006A001C" w:rsidRDefault="005D6FBE" w:rsidP="005D6FBE">
            <w:pPr>
              <w:spacing w:line="276" w:lineRule="auto"/>
              <w:rPr>
                <w:b w:val="0"/>
                <w:bCs w:val="0"/>
                <w:noProof w:val="0"/>
                <w:sz w:val="18"/>
                <w:szCs w:val="18"/>
              </w:rPr>
            </w:pP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</w:rPr>
              <w:t>&lt;0.001**</w:t>
            </w:r>
          </w:p>
        </w:tc>
      </w:tr>
      <w:tr w:rsidR="005D6FBE" w:rsidRPr="006A001C" w14:paraId="26731D9A" w14:textId="6F2035C0" w:rsidTr="005D6FBE">
        <w:trPr>
          <w:trHeight w:val="20"/>
        </w:trPr>
        <w:tc>
          <w:tcPr>
            <w:tcW w:w="926" w:type="pct"/>
          </w:tcPr>
          <w:p w14:paraId="521DA3D9" w14:textId="77777777" w:rsidR="005D6FBE" w:rsidRPr="006A001C" w:rsidRDefault="005D6FBE" w:rsidP="005D6FBE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 xml:space="preserve">7 Eye pain </w:t>
            </w:r>
          </w:p>
        </w:tc>
        <w:tc>
          <w:tcPr>
            <w:tcW w:w="300" w:type="pct"/>
          </w:tcPr>
          <w:p w14:paraId="5623984B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92(34.2)</w:t>
            </w:r>
          </w:p>
        </w:tc>
        <w:tc>
          <w:tcPr>
            <w:tcW w:w="300" w:type="pct"/>
          </w:tcPr>
          <w:p w14:paraId="2E9654A2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110(40.9)</w:t>
            </w:r>
          </w:p>
        </w:tc>
        <w:tc>
          <w:tcPr>
            <w:tcW w:w="279" w:type="pct"/>
          </w:tcPr>
          <w:p w14:paraId="58398718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67(24.9)</w:t>
            </w:r>
          </w:p>
        </w:tc>
        <w:tc>
          <w:tcPr>
            <w:tcW w:w="315" w:type="pct"/>
          </w:tcPr>
          <w:p w14:paraId="32007F0F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143(53.2)</w:t>
            </w:r>
          </w:p>
        </w:tc>
        <w:tc>
          <w:tcPr>
            <w:tcW w:w="278" w:type="pct"/>
          </w:tcPr>
          <w:p w14:paraId="58172609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34(12.6)</w:t>
            </w:r>
          </w:p>
        </w:tc>
        <w:tc>
          <w:tcPr>
            <w:tcW w:w="385" w:type="pct"/>
          </w:tcPr>
          <w:p w14:paraId="58D39826" w14:textId="12A125F0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1.07 ± 1.10</w:t>
            </w:r>
          </w:p>
        </w:tc>
        <w:tc>
          <w:tcPr>
            <w:tcW w:w="302" w:type="pct"/>
          </w:tcPr>
          <w:p w14:paraId="0B1AFAF8" w14:textId="45D0081A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76(35.2)</w:t>
            </w:r>
          </w:p>
        </w:tc>
        <w:tc>
          <w:tcPr>
            <w:tcW w:w="329" w:type="pct"/>
          </w:tcPr>
          <w:p w14:paraId="251AAB73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77(35.6)</w:t>
            </w:r>
          </w:p>
        </w:tc>
        <w:tc>
          <w:tcPr>
            <w:tcW w:w="320" w:type="pct"/>
          </w:tcPr>
          <w:p w14:paraId="0B302CD4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63(29.2)</w:t>
            </w:r>
          </w:p>
        </w:tc>
        <w:tc>
          <w:tcPr>
            <w:tcW w:w="315" w:type="pct"/>
          </w:tcPr>
          <w:p w14:paraId="52347085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127(58.8)</w:t>
            </w:r>
          </w:p>
        </w:tc>
        <w:tc>
          <w:tcPr>
            <w:tcW w:w="290" w:type="pct"/>
          </w:tcPr>
          <w:p w14:paraId="40CD7E4D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13(6.0)</w:t>
            </w:r>
          </w:p>
        </w:tc>
        <w:tc>
          <w:tcPr>
            <w:tcW w:w="344" w:type="pct"/>
          </w:tcPr>
          <w:p w14:paraId="126BD24C" w14:textId="36A2F6BB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1.05 ± 1.03</w:t>
            </w:r>
          </w:p>
        </w:tc>
        <w:tc>
          <w:tcPr>
            <w:tcW w:w="319" w:type="pct"/>
            <w:vAlign w:val="center"/>
          </w:tcPr>
          <w:p w14:paraId="41BAF379" w14:textId="5FB51A8B" w:rsidR="005D6FBE" w:rsidRPr="006A001C" w:rsidRDefault="005D6FBE" w:rsidP="005D6FBE">
            <w:pPr>
              <w:spacing w:line="276" w:lineRule="auto"/>
              <w:rPr>
                <w:b w:val="0"/>
                <w:bCs w:val="0"/>
                <w:noProof w:val="0"/>
                <w:sz w:val="18"/>
                <w:szCs w:val="18"/>
              </w:rPr>
            </w:pP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</w:rPr>
              <w:t>0.840</w:t>
            </w:r>
          </w:p>
        </w:tc>
      </w:tr>
      <w:tr w:rsidR="005D6FBE" w:rsidRPr="006A001C" w14:paraId="012839EA" w14:textId="3C1B3203" w:rsidTr="005D6FBE">
        <w:trPr>
          <w:trHeight w:val="20"/>
        </w:trPr>
        <w:tc>
          <w:tcPr>
            <w:tcW w:w="926" w:type="pct"/>
          </w:tcPr>
          <w:p w14:paraId="29435751" w14:textId="77777777" w:rsidR="005D6FBE" w:rsidRPr="006A001C" w:rsidRDefault="005D6FBE" w:rsidP="005D6FBE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8 Heavy eyelids</w:t>
            </w:r>
          </w:p>
        </w:tc>
        <w:tc>
          <w:tcPr>
            <w:tcW w:w="300" w:type="pct"/>
          </w:tcPr>
          <w:p w14:paraId="17798503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126(46.8)</w:t>
            </w:r>
          </w:p>
        </w:tc>
        <w:tc>
          <w:tcPr>
            <w:tcW w:w="300" w:type="pct"/>
          </w:tcPr>
          <w:p w14:paraId="2BF07B9D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108(40.1)</w:t>
            </w:r>
          </w:p>
        </w:tc>
        <w:tc>
          <w:tcPr>
            <w:tcW w:w="279" w:type="pct"/>
          </w:tcPr>
          <w:p w14:paraId="43C3005D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35(13.0)</w:t>
            </w:r>
          </w:p>
        </w:tc>
        <w:tc>
          <w:tcPr>
            <w:tcW w:w="315" w:type="pct"/>
          </w:tcPr>
          <w:p w14:paraId="2AF1D0D2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105(39.0)</w:t>
            </w:r>
          </w:p>
        </w:tc>
        <w:tc>
          <w:tcPr>
            <w:tcW w:w="278" w:type="pct"/>
          </w:tcPr>
          <w:p w14:paraId="19E4C462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38(14.1)</w:t>
            </w:r>
          </w:p>
        </w:tc>
        <w:tc>
          <w:tcPr>
            <w:tcW w:w="385" w:type="pct"/>
          </w:tcPr>
          <w:p w14:paraId="0F6B3C48" w14:textId="4B391C43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0.84 ± 1.06</w:t>
            </w:r>
          </w:p>
        </w:tc>
        <w:tc>
          <w:tcPr>
            <w:tcW w:w="302" w:type="pct"/>
          </w:tcPr>
          <w:p w14:paraId="784EB100" w14:textId="4880C751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121(56.0)</w:t>
            </w:r>
          </w:p>
        </w:tc>
        <w:tc>
          <w:tcPr>
            <w:tcW w:w="329" w:type="pct"/>
          </w:tcPr>
          <w:p w14:paraId="7DE93F30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56(25.9)</w:t>
            </w:r>
          </w:p>
        </w:tc>
        <w:tc>
          <w:tcPr>
            <w:tcW w:w="320" w:type="pct"/>
          </w:tcPr>
          <w:p w14:paraId="782A0DBE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39(18.1)</w:t>
            </w:r>
          </w:p>
        </w:tc>
        <w:tc>
          <w:tcPr>
            <w:tcW w:w="315" w:type="pct"/>
          </w:tcPr>
          <w:p w14:paraId="005E353A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90(41.7)</w:t>
            </w:r>
          </w:p>
        </w:tc>
        <w:tc>
          <w:tcPr>
            <w:tcW w:w="290" w:type="pct"/>
          </w:tcPr>
          <w:p w14:paraId="392CA7A5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5(2.3)</w:t>
            </w:r>
          </w:p>
        </w:tc>
        <w:tc>
          <w:tcPr>
            <w:tcW w:w="344" w:type="pct"/>
          </w:tcPr>
          <w:p w14:paraId="48A3CFDB" w14:textId="24E03DA0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0.66 ± 0.88</w:t>
            </w:r>
          </w:p>
        </w:tc>
        <w:tc>
          <w:tcPr>
            <w:tcW w:w="319" w:type="pct"/>
            <w:vAlign w:val="center"/>
          </w:tcPr>
          <w:p w14:paraId="7A5A7ABF" w14:textId="41C82AAD" w:rsidR="005D6FBE" w:rsidRPr="006A001C" w:rsidRDefault="005D6FBE" w:rsidP="005D6FBE">
            <w:pPr>
              <w:spacing w:line="276" w:lineRule="auto"/>
              <w:rPr>
                <w:b w:val="0"/>
                <w:bCs w:val="0"/>
                <w:noProof w:val="0"/>
                <w:sz w:val="18"/>
                <w:szCs w:val="18"/>
              </w:rPr>
            </w:pP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</w:rPr>
              <w:t>0.044*</w:t>
            </w:r>
          </w:p>
        </w:tc>
      </w:tr>
      <w:tr w:rsidR="005D6FBE" w:rsidRPr="006A001C" w14:paraId="1E3963BF" w14:textId="7C23F389" w:rsidTr="005D6FBE">
        <w:trPr>
          <w:trHeight w:val="20"/>
        </w:trPr>
        <w:tc>
          <w:tcPr>
            <w:tcW w:w="926" w:type="pct"/>
          </w:tcPr>
          <w:p w14:paraId="7F42871E" w14:textId="77777777" w:rsidR="005D6FBE" w:rsidRPr="006A001C" w:rsidRDefault="005D6FBE" w:rsidP="005D6FBE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9 Dryness</w:t>
            </w:r>
          </w:p>
        </w:tc>
        <w:tc>
          <w:tcPr>
            <w:tcW w:w="300" w:type="pct"/>
          </w:tcPr>
          <w:p w14:paraId="3646842F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133(49.4)</w:t>
            </w:r>
          </w:p>
        </w:tc>
        <w:tc>
          <w:tcPr>
            <w:tcW w:w="300" w:type="pct"/>
          </w:tcPr>
          <w:p w14:paraId="4A49CEDF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92(34.2)</w:t>
            </w:r>
          </w:p>
        </w:tc>
        <w:tc>
          <w:tcPr>
            <w:tcW w:w="279" w:type="pct"/>
          </w:tcPr>
          <w:p w14:paraId="0C922C03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44(16.4)</w:t>
            </w:r>
          </w:p>
        </w:tc>
        <w:tc>
          <w:tcPr>
            <w:tcW w:w="315" w:type="pct"/>
          </w:tcPr>
          <w:p w14:paraId="5EAF3140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102(37.9)</w:t>
            </w:r>
          </w:p>
        </w:tc>
        <w:tc>
          <w:tcPr>
            <w:tcW w:w="278" w:type="pct"/>
          </w:tcPr>
          <w:p w14:paraId="02014D01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34(12.6)</w:t>
            </w:r>
          </w:p>
        </w:tc>
        <w:tc>
          <w:tcPr>
            <w:tcW w:w="385" w:type="pct"/>
          </w:tcPr>
          <w:p w14:paraId="78244FC1" w14:textId="68FE1965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0.83 ± 1.05</w:t>
            </w:r>
          </w:p>
        </w:tc>
        <w:tc>
          <w:tcPr>
            <w:tcW w:w="302" w:type="pct"/>
          </w:tcPr>
          <w:p w14:paraId="06F3D04C" w14:textId="1FF43F12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94(43.5)</w:t>
            </w:r>
          </w:p>
        </w:tc>
        <w:tc>
          <w:tcPr>
            <w:tcW w:w="329" w:type="pct"/>
          </w:tcPr>
          <w:p w14:paraId="528A982D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62(28.7)</w:t>
            </w:r>
          </w:p>
        </w:tc>
        <w:tc>
          <w:tcPr>
            <w:tcW w:w="320" w:type="pct"/>
          </w:tcPr>
          <w:p w14:paraId="29FCD965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60(27.8)</w:t>
            </w:r>
          </w:p>
        </w:tc>
        <w:tc>
          <w:tcPr>
            <w:tcW w:w="315" w:type="pct"/>
          </w:tcPr>
          <w:p w14:paraId="642CC730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111(51.4)</w:t>
            </w:r>
          </w:p>
        </w:tc>
        <w:tc>
          <w:tcPr>
            <w:tcW w:w="290" w:type="pct"/>
          </w:tcPr>
          <w:p w14:paraId="24E271ED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11(5.1)</w:t>
            </w:r>
          </w:p>
        </w:tc>
        <w:tc>
          <w:tcPr>
            <w:tcW w:w="344" w:type="pct"/>
          </w:tcPr>
          <w:p w14:paraId="2E010426" w14:textId="49A8F253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0.94 ± 1.06</w:t>
            </w:r>
          </w:p>
        </w:tc>
        <w:tc>
          <w:tcPr>
            <w:tcW w:w="319" w:type="pct"/>
            <w:vAlign w:val="center"/>
          </w:tcPr>
          <w:p w14:paraId="0A42BC3E" w14:textId="371A0311" w:rsidR="005D6FBE" w:rsidRPr="006A001C" w:rsidRDefault="005D6FBE" w:rsidP="005D6FBE">
            <w:pPr>
              <w:spacing w:line="276" w:lineRule="auto"/>
              <w:rPr>
                <w:b w:val="0"/>
                <w:bCs w:val="0"/>
                <w:noProof w:val="0"/>
                <w:sz w:val="18"/>
                <w:szCs w:val="18"/>
              </w:rPr>
            </w:pP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</w:rPr>
              <w:t>0.231</w:t>
            </w:r>
          </w:p>
        </w:tc>
      </w:tr>
      <w:tr w:rsidR="005D6FBE" w:rsidRPr="006A001C" w14:paraId="24D61E8C" w14:textId="3D3C5889" w:rsidTr="005D6FBE">
        <w:trPr>
          <w:trHeight w:val="20"/>
        </w:trPr>
        <w:tc>
          <w:tcPr>
            <w:tcW w:w="926" w:type="pct"/>
          </w:tcPr>
          <w:p w14:paraId="1AB45747" w14:textId="77777777" w:rsidR="005D6FBE" w:rsidRPr="006A001C" w:rsidRDefault="005D6FBE" w:rsidP="005D6FBE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10 Blurred vision</w:t>
            </w:r>
          </w:p>
        </w:tc>
        <w:tc>
          <w:tcPr>
            <w:tcW w:w="300" w:type="pct"/>
          </w:tcPr>
          <w:p w14:paraId="1384FDD0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127(47.2)</w:t>
            </w:r>
          </w:p>
        </w:tc>
        <w:tc>
          <w:tcPr>
            <w:tcW w:w="300" w:type="pct"/>
          </w:tcPr>
          <w:p w14:paraId="7009BED2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103(38.3)</w:t>
            </w:r>
          </w:p>
        </w:tc>
        <w:tc>
          <w:tcPr>
            <w:tcW w:w="279" w:type="pct"/>
          </w:tcPr>
          <w:p w14:paraId="40EA6936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39(14.5)</w:t>
            </w:r>
          </w:p>
        </w:tc>
        <w:tc>
          <w:tcPr>
            <w:tcW w:w="315" w:type="pct"/>
          </w:tcPr>
          <w:p w14:paraId="7BD31E3F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108(40.1)</w:t>
            </w:r>
          </w:p>
        </w:tc>
        <w:tc>
          <w:tcPr>
            <w:tcW w:w="278" w:type="pct"/>
          </w:tcPr>
          <w:p w14:paraId="6D3C4AB9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34(12.6)</w:t>
            </w:r>
          </w:p>
        </w:tc>
        <w:tc>
          <w:tcPr>
            <w:tcW w:w="385" w:type="pct"/>
          </w:tcPr>
          <w:p w14:paraId="46F70F2D" w14:textId="77211679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0.83 ± 1.06</w:t>
            </w:r>
          </w:p>
        </w:tc>
        <w:tc>
          <w:tcPr>
            <w:tcW w:w="302" w:type="pct"/>
          </w:tcPr>
          <w:p w14:paraId="3D0B945E" w14:textId="2414A47D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82(38.0)</w:t>
            </w:r>
          </w:p>
        </w:tc>
        <w:tc>
          <w:tcPr>
            <w:tcW w:w="329" w:type="pct"/>
          </w:tcPr>
          <w:p w14:paraId="0047A90D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73(33.8)</w:t>
            </w:r>
          </w:p>
        </w:tc>
        <w:tc>
          <w:tcPr>
            <w:tcW w:w="320" w:type="pct"/>
          </w:tcPr>
          <w:p w14:paraId="582D1576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61(28.2)</w:t>
            </w:r>
          </w:p>
        </w:tc>
        <w:tc>
          <w:tcPr>
            <w:tcW w:w="315" w:type="pct"/>
          </w:tcPr>
          <w:p w14:paraId="549D437B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122(56.5)</w:t>
            </w:r>
          </w:p>
        </w:tc>
        <w:tc>
          <w:tcPr>
            <w:tcW w:w="290" w:type="pct"/>
          </w:tcPr>
          <w:p w14:paraId="3032B853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12(5.6)</w:t>
            </w:r>
          </w:p>
        </w:tc>
        <w:tc>
          <w:tcPr>
            <w:tcW w:w="344" w:type="pct"/>
          </w:tcPr>
          <w:p w14:paraId="07F18068" w14:textId="716533C4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1.00 ± 0.99</w:t>
            </w:r>
          </w:p>
        </w:tc>
        <w:tc>
          <w:tcPr>
            <w:tcW w:w="319" w:type="pct"/>
            <w:vAlign w:val="center"/>
          </w:tcPr>
          <w:p w14:paraId="4F1D5A95" w14:textId="7BF4834E" w:rsidR="005D6FBE" w:rsidRPr="006A001C" w:rsidRDefault="005D6FBE" w:rsidP="005D6FBE">
            <w:pPr>
              <w:spacing w:line="276" w:lineRule="auto"/>
              <w:rPr>
                <w:b w:val="0"/>
                <w:bCs w:val="0"/>
                <w:noProof w:val="0"/>
                <w:sz w:val="18"/>
                <w:szCs w:val="18"/>
              </w:rPr>
            </w:pP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</w:rPr>
              <w:t>0.085</w:t>
            </w:r>
          </w:p>
        </w:tc>
      </w:tr>
      <w:tr w:rsidR="005D6FBE" w:rsidRPr="006A001C" w14:paraId="34F5B8E6" w14:textId="3428E5AA" w:rsidTr="005D6FBE">
        <w:trPr>
          <w:trHeight w:val="123"/>
        </w:trPr>
        <w:tc>
          <w:tcPr>
            <w:tcW w:w="926" w:type="pct"/>
          </w:tcPr>
          <w:p w14:paraId="455EA4E5" w14:textId="77777777" w:rsidR="005D6FBE" w:rsidRPr="006A001C" w:rsidRDefault="005D6FBE" w:rsidP="005D6FBE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11 Double vision</w:t>
            </w:r>
          </w:p>
        </w:tc>
        <w:tc>
          <w:tcPr>
            <w:tcW w:w="300" w:type="pct"/>
          </w:tcPr>
          <w:p w14:paraId="5AE8BC55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138(51.3)</w:t>
            </w:r>
          </w:p>
        </w:tc>
        <w:tc>
          <w:tcPr>
            <w:tcW w:w="300" w:type="pct"/>
          </w:tcPr>
          <w:p w14:paraId="2D8DEC3C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95(35.3)</w:t>
            </w:r>
          </w:p>
        </w:tc>
        <w:tc>
          <w:tcPr>
            <w:tcW w:w="279" w:type="pct"/>
          </w:tcPr>
          <w:p w14:paraId="38AC8E18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36(13.4)</w:t>
            </w:r>
          </w:p>
        </w:tc>
        <w:tc>
          <w:tcPr>
            <w:tcW w:w="315" w:type="pct"/>
          </w:tcPr>
          <w:p w14:paraId="4ED3EF75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98(36.4)</w:t>
            </w:r>
          </w:p>
        </w:tc>
        <w:tc>
          <w:tcPr>
            <w:tcW w:w="278" w:type="pct"/>
          </w:tcPr>
          <w:p w14:paraId="339632F2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33(12.3)</w:t>
            </w:r>
          </w:p>
        </w:tc>
        <w:tc>
          <w:tcPr>
            <w:tcW w:w="385" w:type="pct"/>
          </w:tcPr>
          <w:p w14:paraId="26603E2D" w14:textId="4B68178B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0.82 ± 1.12</w:t>
            </w:r>
          </w:p>
        </w:tc>
        <w:tc>
          <w:tcPr>
            <w:tcW w:w="302" w:type="pct"/>
          </w:tcPr>
          <w:p w14:paraId="242D46C8" w14:textId="0F0DFAEE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130(60.2)</w:t>
            </w:r>
          </w:p>
        </w:tc>
        <w:tc>
          <w:tcPr>
            <w:tcW w:w="329" w:type="pct"/>
          </w:tcPr>
          <w:p w14:paraId="78012A77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49(22.7)</w:t>
            </w:r>
          </w:p>
        </w:tc>
        <w:tc>
          <w:tcPr>
            <w:tcW w:w="320" w:type="pct"/>
          </w:tcPr>
          <w:p w14:paraId="5FC6FFD4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37(17.1)</w:t>
            </w:r>
          </w:p>
        </w:tc>
        <w:tc>
          <w:tcPr>
            <w:tcW w:w="315" w:type="pct"/>
          </w:tcPr>
          <w:p w14:paraId="705157BB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77(35.6)</w:t>
            </w:r>
          </w:p>
        </w:tc>
        <w:tc>
          <w:tcPr>
            <w:tcW w:w="290" w:type="pct"/>
          </w:tcPr>
          <w:p w14:paraId="7B9F9A77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9(4.2)</w:t>
            </w:r>
          </w:p>
        </w:tc>
        <w:tc>
          <w:tcPr>
            <w:tcW w:w="344" w:type="pct"/>
          </w:tcPr>
          <w:p w14:paraId="315063A1" w14:textId="527FC955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0.64 ± 0.96</w:t>
            </w:r>
          </w:p>
        </w:tc>
        <w:tc>
          <w:tcPr>
            <w:tcW w:w="319" w:type="pct"/>
            <w:vAlign w:val="center"/>
          </w:tcPr>
          <w:p w14:paraId="1FFF74F0" w14:textId="6E5E4942" w:rsidR="005D6FBE" w:rsidRPr="006A001C" w:rsidRDefault="005D6FBE" w:rsidP="005D6FBE">
            <w:pPr>
              <w:spacing w:line="276" w:lineRule="auto"/>
              <w:rPr>
                <w:b w:val="0"/>
                <w:bCs w:val="0"/>
                <w:noProof w:val="0"/>
                <w:sz w:val="18"/>
                <w:szCs w:val="18"/>
              </w:rPr>
            </w:pP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</w:rPr>
              <w:t>0.071</w:t>
            </w:r>
          </w:p>
        </w:tc>
      </w:tr>
      <w:tr w:rsidR="005D6FBE" w:rsidRPr="006A001C" w14:paraId="31556EFA" w14:textId="2635EE49" w:rsidTr="005D6FBE">
        <w:trPr>
          <w:trHeight w:val="20"/>
        </w:trPr>
        <w:tc>
          <w:tcPr>
            <w:tcW w:w="926" w:type="pct"/>
          </w:tcPr>
          <w:p w14:paraId="51C31829" w14:textId="77777777" w:rsidR="005D6FBE" w:rsidRPr="006A001C" w:rsidRDefault="005D6FBE" w:rsidP="005D6FBE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12 Difficulty focusing for near vision</w:t>
            </w:r>
          </w:p>
        </w:tc>
        <w:tc>
          <w:tcPr>
            <w:tcW w:w="300" w:type="pct"/>
          </w:tcPr>
          <w:p w14:paraId="4482B71C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141(52.4)</w:t>
            </w:r>
          </w:p>
        </w:tc>
        <w:tc>
          <w:tcPr>
            <w:tcW w:w="300" w:type="pct"/>
          </w:tcPr>
          <w:p w14:paraId="65B77B52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97(36.1)</w:t>
            </w:r>
          </w:p>
        </w:tc>
        <w:tc>
          <w:tcPr>
            <w:tcW w:w="279" w:type="pct"/>
          </w:tcPr>
          <w:p w14:paraId="4B02E3F0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31(11.5)</w:t>
            </w:r>
          </w:p>
        </w:tc>
        <w:tc>
          <w:tcPr>
            <w:tcW w:w="315" w:type="pct"/>
          </w:tcPr>
          <w:p w14:paraId="48EF3E49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91(33.8)</w:t>
            </w:r>
          </w:p>
        </w:tc>
        <w:tc>
          <w:tcPr>
            <w:tcW w:w="278" w:type="pct"/>
          </w:tcPr>
          <w:p w14:paraId="1D355708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37(13.8)</w:t>
            </w:r>
          </w:p>
        </w:tc>
        <w:tc>
          <w:tcPr>
            <w:tcW w:w="385" w:type="pct"/>
          </w:tcPr>
          <w:p w14:paraId="4710F78A" w14:textId="735C0570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0.78 ± 1.08</w:t>
            </w:r>
          </w:p>
        </w:tc>
        <w:tc>
          <w:tcPr>
            <w:tcW w:w="302" w:type="pct"/>
          </w:tcPr>
          <w:p w14:paraId="22587F96" w14:textId="553E0349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125(57.9)</w:t>
            </w:r>
          </w:p>
        </w:tc>
        <w:tc>
          <w:tcPr>
            <w:tcW w:w="329" w:type="pct"/>
          </w:tcPr>
          <w:p w14:paraId="38236161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44(20.4)</w:t>
            </w:r>
          </w:p>
        </w:tc>
        <w:tc>
          <w:tcPr>
            <w:tcW w:w="320" w:type="pct"/>
          </w:tcPr>
          <w:p w14:paraId="405B8F72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47(21.8)</w:t>
            </w:r>
          </w:p>
        </w:tc>
        <w:tc>
          <w:tcPr>
            <w:tcW w:w="315" w:type="pct"/>
          </w:tcPr>
          <w:p w14:paraId="139ACDA7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78(36.1)</w:t>
            </w:r>
          </w:p>
        </w:tc>
        <w:tc>
          <w:tcPr>
            <w:tcW w:w="290" w:type="pct"/>
          </w:tcPr>
          <w:p w14:paraId="34D02CDA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13(6.0)</w:t>
            </w:r>
          </w:p>
        </w:tc>
        <w:tc>
          <w:tcPr>
            <w:tcW w:w="344" w:type="pct"/>
          </w:tcPr>
          <w:p w14:paraId="62157DFB" w14:textId="0B5BA7B6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0.73 ± 1.01</w:t>
            </w:r>
          </w:p>
        </w:tc>
        <w:tc>
          <w:tcPr>
            <w:tcW w:w="319" w:type="pct"/>
            <w:vAlign w:val="center"/>
          </w:tcPr>
          <w:p w14:paraId="7E032ADA" w14:textId="322D67FB" w:rsidR="005D6FBE" w:rsidRPr="006A001C" w:rsidRDefault="005D6FBE" w:rsidP="005D6FBE">
            <w:pPr>
              <w:spacing w:line="276" w:lineRule="auto"/>
              <w:rPr>
                <w:b w:val="0"/>
                <w:bCs w:val="0"/>
                <w:noProof w:val="0"/>
                <w:sz w:val="18"/>
                <w:szCs w:val="18"/>
              </w:rPr>
            </w:pP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</w:rPr>
              <w:t>0.607</w:t>
            </w:r>
          </w:p>
        </w:tc>
      </w:tr>
      <w:tr w:rsidR="005D6FBE" w:rsidRPr="006A001C" w14:paraId="0FB76CAF" w14:textId="5A8FE035" w:rsidTr="005D6FBE">
        <w:trPr>
          <w:trHeight w:val="20"/>
        </w:trPr>
        <w:tc>
          <w:tcPr>
            <w:tcW w:w="926" w:type="pct"/>
          </w:tcPr>
          <w:p w14:paraId="358F471C" w14:textId="77777777" w:rsidR="005D6FBE" w:rsidRPr="006A001C" w:rsidRDefault="005D6FBE" w:rsidP="005D6FBE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13 Increased sensitivity to light</w:t>
            </w:r>
          </w:p>
        </w:tc>
        <w:tc>
          <w:tcPr>
            <w:tcW w:w="300" w:type="pct"/>
          </w:tcPr>
          <w:p w14:paraId="54A7D24A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133(49.4)</w:t>
            </w:r>
          </w:p>
        </w:tc>
        <w:tc>
          <w:tcPr>
            <w:tcW w:w="300" w:type="pct"/>
          </w:tcPr>
          <w:p w14:paraId="453B47E9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98(36.4)</w:t>
            </w:r>
          </w:p>
        </w:tc>
        <w:tc>
          <w:tcPr>
            <w:tcW w:w="279" w:type="pct"/>
          </w:tcPr>
          <w:p w14:paraId="0E42861F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38(14.1)</w:t>
            </w:r>
          </w:p>
        </w:tc>
        <w:tc>
          <w:tcPr>
            <w:tcW w:w="315" w:type="pct"/>
          </w:tcPr>
          <w:p w14:paraId="292009E3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114(42.4)</w:t>
            </w:r>
          </w:p>
        </w:tc>
        <w:tc>
          <w:tcPr>
            <w:tcW w:w="278" w:type="pct"/>
          </w:tcPr>
          <w:p w14:paraId="4D280CE6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22(8.2)</w:t>
            </w:r>
          </w:p>
        </w:tc>
        <w:tc>
          <w:tcPr>
            <w:tcW w:w="385" w:type="pct"/>
          </w:tcPr>
          <w:p w14:paraId="0984D9C0" w14:textId="2C4980A4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0.77 ± 0.99</w:t>
            </w:r>
          </w:p>
        </w:tc>
        <w:tc>
          <w:tcPr>
            <w:tcW w:w="302" w:type="pct"/>
          </w:tcPr>
          <w:p w14:paraId="1483BFAE" w14:textId="70F531D0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109(50.5)</w:t>
            </w:r>
          </w:p>
        </w:tc>
        <w:tc>
          <w:tcPr>
            <w:tcW w:w="329" w:type="pct"/>
          </w:tcPr>
          <w:p w14:paraId="1D5D2DCF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65(30.1)</w:t>
            </w:r>
          </w:p>
        </w:tc>
        <w:tc>
          <w:tcPr>
            <w:tcW w:w="320" w:type="pct"/>
          </w:tcPr>
          <w:p w14:paraId="1AB32F80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42(19.4)</w:t>
            </w:r>
          </w:p>
        </w:tc>
        <w:tc>
          <w:tcPr>
            <w:tcW w:w="315" w:type="pct"/>
          </w:tcPr>
          <w:p w14:paraId="6731F80C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98(45.4)</w:t>
            </w:r>
          </w:p>
        </w:tc>
        <w:tc>
          <w:tcPr>
            <w:tcW w:w="290" w:type="pct"/>
          </w:tcPr>
          <w:p w14:paraId="0305C732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9(4.2)</w:t>
            </w:r>
          </w:p>
        </w:tc>
        <w:tc>
          <w:tcPr>
            <w:tcW w:w="344" w:type="pct"/>
          </w:tcPr>
          <w:p w14:paraId="1EE44474" w14:textId="563D9ED3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0.76 ± 0.94</w:t>
            </w:r>
          </w:p>
        </w:tc>
        <w:tc>
          <w:tcPr>
            <w:tcW w:w="319" w:type="pct"/>
            <w:vAlign w:val="center"/>
          </w:tcPr>
          <w:p w14:paraId="5C994A90" w14:textId="12FADD88" w:rsidR="005D6FBE" w:rsidRPr="006A001C" w:rsidRDefault="005D6FBE" w:rsidP="005D6FBE">
            <w:pPr>
              <w:spacing w:line="276" w:lineRule="auto"/>
              <w:rPr>
                <w:b w:val="0"/>
                <w:bCs w:val="0"/>
                <w:noProof w:val="0"/>
                <w:sz w:val="18"/>
                <w:szCs w:val="18"/>
              </w:rPr>
            </w:pP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</w:rPr>
              <w:t>0.941</w:t>
            </w:r>
          </w:p>
        </w:tc>
      </w:tr>
      <w:tr w:rsidR="005D6FBE" w:rsidRPr="006A001C" w14:paraId="621507FA" w14:textId="7FCE5312" w:rsidTr="005D6FBE">
        <w:trPr>
          <w:trHeight w:val="20"/>
        </w:trPr>
        <w:tc>
          <w:tcPr>
            <w:tcW w:w="926" w:type="pct"/>
          </w:tcPr>
          <w:p w14:paraId="0AD12CCD" w14:textId="77777777" w:rsidR="005D6FBE" w:rsidRPr="006A001C" w:rsidRDefault="005D6FBE" w:rsidP="005D6FBE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14 Coloured halos around objects</w:t>
            </w:r>
          </w:p>
        </w:tc>
        <w:tc>
          <w:tcPr>
            <w:tcW w:w="300" w:type="pct"/>
          </w:tcPr>
          <w:p w14:paraId="15B079EF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141(52.4)</w:t>
            </w:r>
          </w:p>
        </w:tc>
        <w:tc>
          <w:tcPr>
            <w:tcW w:w="300" w:type="pct"/>
          </w:tcPr>
          <w:p w14:paraId="2E4287EA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96(35.7)</w:t>
            </w:r>
          </w:p>
        </w:tc>
        <w:tc>
          <w:tcPr>
            <w:tcW w:w="279" w:type="pct"/>
          </w:tcPr>
          <w:p w14:paraId="4964D76D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32(11.9)</w:t>
            </w:r>
          </w:p>
        </w:tc>
        <w:tc>
          <w:tcPr>
            <w:tcW w:w="315" w:type="pct"/>
          </w:tcPr>
          <w:p w14:paraId="3CA94C03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110(40.9)</w:t>
            </w:r>
          </w:p>
        </w:tc>
        <w:tc>
          <w:tcPr>
            <w:tcW w:w="278" w:type="pct"/>
          </w:tcPr>
          <w:p w14:paraId="45D5D9A5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18(6.7)</w:t>
            </w:r>
          </w:p>
        </w:tc>
        <w:tc>
          <w:tcPr>
            <w:tcW w:w="385" w:type="pct"/>
          </w:tcPr>
          <w:p w14:paraId="134433E7" w14:textId="1AD8DD3C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0.94 ± 1.07</w:t>
            </w:r>
          </w:p>
        </w:tc>
        <w:tc>
          <w:tcPr>
            <w:tcW w:w="302" w:type="pct"/>
          </w:tcPr>
          <w:p w14:paraId="380B5E84" w14:textId="48A23E7E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160(74.1)</w:t>
            </w:r>
          </w:p>
        </w:tc>
        <w:tc>
          <w:tcPr>
            <w:tcW w:w="329" w:type="pct"/>
          </w:tcPr>
          <w:p w14:paraId="2735C40C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38(17.6)</w:t>
            </w:r>
          </w:p>
        </w:tc>
        <w:tc>
          <w:tcPr>
            <w:tcW w:w="320" w:type="pct"/>
          </w:tcPr>
          <w:p w14:paraId="54AECEE2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18(8.3)</w:t>
            </w:r>
          </w:p>
        </w:tc>
        <w:tc>
          <w:tcPr>
            <w:tcW w:w="315" w:type="pct"/>
          </w:tcPr>
          <w:p w14:paraId="51439BBA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55(25.5)</w:t>
            </w:r>
          </w:p>
        </w:tc>
        <w:tc>
          <w:tcPr>
            <w:tcW w:w="290" w:type="pct"/>
          </w:tcPr>
          <w:p w14:paraId="29BA106E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1(0.5)</w:t>
            </w:r>
          </w:p>
        </w:tc>
        <w:tc>
          <w:tcPr>
            <w:tcW w:w="344" w:type="pct"/>
          </w:tcPr>
          <w:p w14:paraId="74A54A21" w14:textId="1502D6DA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0.78 ± 0.90</w:t>
            </w:r>
          </w:p>
        </w:tc>
        <w:tc>
          <w:tcPr>
            <w:tcW w:w="319" w:type="pct"/>
            <w:vAlign w:val="center"/>
          </w:tcPr>
          <w:p w14:paraId="2955D4CC" w14:textId="3D11599D" w:rsidR="005D6FBE" w:rsidRPr="006A001C" w:rsidRDefault="005D6FBE" w:rsidP="005D6FBE">
            <w:pPr>
              <w:spacing w:line="276" w:lineRule="auto"/>
              <w:rPr>
                <w:b w:val="0"/>
                <w:bCs w:val="0"/>
                <w:noProof w:val="0"/>
                <w:sz w:val="18"/>
                <w:szCs w:val="18"/>
              </w:rPr>
            </w:pP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</w:rPr>
              <w:t>0.084</w:t>
            </w:r>
          </w:p>
        </w:tc>
      </w:tr>
      <w:tr w:rsidR="005D6FBE" w:rsidRPr="006A001C" w14:paraId="422F7B40" w14:textId="5CD1684E" w:rsidTr="005D6FBE">
        <w:trPr>
          <w:trHeight w:val="20"/>
        </w:trPr>
        <w:tc>
          <w:tcPr>
            <w:tcW w:w="926" w:type="pct"/>
          </w:tcPr>
          <w:p w14:paraId="5BDFEE9D" w14:textId="77777777" w:rsidR="005D6FBE" w:rsidRPr="006A001C" w:rsidRDefault="005D6FBE" w:rsidP="005D6FBE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15 Feeling that sight is worsening</w:t>
            </w:r>
          </w:p>
        </w:tc>
        <w:tc>
          <w:tcPr>
            <w:tcW w:w="300" w:type="pct"/>
          </w:tcPr>
          <w:p w14:paraId="38D1F359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134(49.8)</w:t>
            </w:r>
          </w:p>
        </w:tc>
        <w:tc>
          <w:tcPr>
            <w:tcW w:w="300" w:type="pct"/>
          </w:tcPr>
          <w:p w14:paraId="69716FE7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94(34.9)</w:t>
            </w:r>
          </w:p>
        </w:tc>
        <w:tc>
          <w:tcPr>
            <w:tcW w:w="279" w:type="pct"/>
          </w:tcPr>
          <w:p w14:paraId="3FDED133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41(15.2)</w:t>
            </w:r>
          </w:p>
        </w:tc>
        <w:tc>
          <w:tcPr>
            <w:tcW w:w="315" w:type="pct"/>
          </w:tcPr>
          <w:p w14:paraId="620C7B06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103(38.3)</w:t>
            </w:r>
          </w:p>
        </w:tc>
        <w:tc>
          <w:tcPr>
            <w:tcW w:w="278" w:type="pct"/>
          </w:tcPr>
          <w:p w14:paraId="13D88BCB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32(11.9)</w:t>
            </w:r>
          </w:p>
        </w:tc>
        <w:tc>
          <w:tcPr>
            <w:tcW w:w="385" w:type="pct"/>
          </w:tcPr>
          <w:p w14:paraId="0BAA4828" w14:textId="0CAC0F7B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0.68 ± 0.93</w:t>
            </w:r>
          </w:p>
        </w:tc>
        <w:tc>
          <w:tcPr>
            <w:tcW w:w="302" w:type="pct"/>
          </w:tcPr>
          <w:p w14:paraId="7577B2D3" w14:textId="3A87ED60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114(52.8)</w:t>
            </w:r>
          </w:p>
        </w:tc>
        <w:tc>
          <w:tcPr>
            <w:tcW w:w="329" w:type="pct"/>
          </w:tcPr>
          <w:p w14:paraId="0C143ED1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61(28.2)</w:t>
            </w:r>
          </w:p>
        </w:tc>
        <w:tc>
          <w:tcPr>
            <w:tcW w:w="320" w:type="pct"/>
          </w:tcPr>
          <w:p w14:paraId="7FBA9CA2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41(19.0)</w:t>
            </w:r>
          </w:p>
        </w:tc>
        <w:tc>
          <w:tcPr>
            <w:tcW w:w="315" w:type="pct"/>
          </w:tcPr>
          <w:p w14:paraId="3517E259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98(45.4)</w:t>
            </w:r>
          </w:p>
        </w:tc>
        <w:tc>
          <w:tcPr>
            <w:tcW w:w="290" w:type="pct"/>
          </w:tcPr>
          <w:p w14:paraId="70532E98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4(1.9)</w:t>
            </w:r>
          </w:p>
        </w:tc>
        <w:tc>
          <w:tcPr>
            <w:tcW w:w="344" w:type="pct"/>
          </w:tcPr>
          <w:p w14:paraId="6D24F699" w14:textId="28F926A3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0.35 ± 0.67</w:t>
            </w:r>
          </w:p>
        </w:tc>
        <w:tc>
          <w:tcPr>
            <w:tcW w:w="319" w:type="pct"/>
            <w:vAlign w:val="center"/>
          </w:tcPr>
          <w:p w14:paraId="689B5C23" w14:textId="5DA7A025" w:rsidR="005D6FBE" w:rsidRPr="006A001C" w:rsidRDefault="005D6FBE" w:rsidP="005D6FBE">
            <w:pPr>
              <w:spacing w:line="276" w:lineRule="auto"/>
              <w:rPr>
                <w:b w:val="0"/>
                <w:bCs w:val="0"/>
                <w:noProof w:val="0"/>
                <w:sz w:val="18"/>
                <w:szCs w:val="18"/>
              </w:rPr>
            </w:pP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</w:rPr>
              <w:t>&lt;0.001**</w:t>
            </w:r>
          </w:p>
        </w:tc>
      </w:tr>
      <w:tr w:rsidR="005D6FBE" w:rsidRPr="006A001C" w14:paraId="4E283E8F" w14:textId="2B2AA8D2" w:rsidTr="005D6FBE">
        <w:trPr>
          <w:trHeight w:val="20"/>
        </w:trPr>
        <w:tc>
          <w:tcPr>
            <w:tcW w:w="926" w:type="pct"/>
          </w:tcPr>
          <w:p w14:paraId="32980DA8" w14:textId="77777777" w:rsidR="005D6FBE" w:rsidRPr="006A001C" w:rsidRDefault="005D6FBE" w:rsidP="005D6FBE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16 Headache</w:t>
            </w:r>
          </w:p>
        </w:tc>
        <w:tc>
          <w:tcPr>
            <w:tcW w:w="300" w:type="pct"/>
          </w:tcPr>
          <w:p w14:paraId="0E50C3D8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106(39.4)</w:t>
            </w:r>
          </w:p>
        </w:tc>
        <w:tc>
          <w:tcPr>
            <w:tcW w:w="300" w:type="pct"/>
          </w:tcPr>
          <w:p w14:paraId="4B75F8D4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121(45.0)</w:t>
            </w:r>
          </w:p>
        </w:tc>
        <w:tc>
          <w:tcPr>
            <w:tcW w:w="279" w:type="pct"/>
          </w:tcPr>
          <w:p w14:paraId="07D7C22C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42(15.6)</w:t>
            </w:r>
          </w:p>
        </w:tc>
        <w:tc>
          <w:tcPr>
            <w:tcW w:w="315" w:type="pct"/>
          </w:tcPr>
          <w:p w14:paraId="7B40CDB3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130(48.3)</w:t>
            </w:r>
          </w:p>
        </w:tc>
        <w:tc>
          <w:tcPr>
            <w:tcW w:w="278" w:type="pct"/>
          </w:tcPr>
          <w:p w14:paraId="00204351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33(12.3)</w:t>
            </w:r>
          </w:p>
        </w:tc>
        <w:tc>
          <w:tcPr>
            <w:tcW w:w="385" w:type="pct"/>
          </w:tcPr>
          <w:p w14:paraId="4E9A1659" w14:textId="3FDA9C81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0.80 ± 1.04</w:t>
            </w:r>
          </w:p>
        </w:tc>
        <w:tc>
          <w:tcPr>
            <w:tcW w:w="302" w:type="pct"/>
          </w:tcPr>
          <w:p w14:paraId="70C3347E" w14:textId="1E9ED690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98(45.4)</w:t>
            </w:r>
          </w:p>
        </w:tc>
        <w:tc>
          <w:tcPr>
            <w:tcW w:w="329" w:type="pct"/>
          </w:tcPr>
          <w:p w14:paraId="0BC1BD37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81(37.5)</w:t>
            </w:r>
          </w:p>
        </w:tc>
        <w:tc>
          <w:tcPr>
            <w:tcW w:w="320" w:type="pct"/>
          </w:tcPr>
          <w:p w14:paraId="22849703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37(17.1)</w:t>
            </w:r>
          </w:p>
        </w:tc>
        <w:tc>
          <w:tcPr>
            <w:tcW w:w="315" w:type="pct"/>
          </w:tcPr>
          <w:p w14:paraId="53A21220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110(50.9)</w:t>
            </w:r>
          </w:p>
        </w:tc>
        <w:tc>
          <w:tcPr>
            <w:tcW w:w="290" w:type="pct"/>
          </w:tcPr>
          <w:p w14:paraId="0B9E2CC5" w14:textId="77777777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6A001C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  <w:t>8(3.7)</w:t>
            </w:r>
          </w:p>
        </w:tc>
        <w:tc>
          <w:tcPr>
            <w:tcW w:w="344" w:type="pct"/>
          </w:tcPr>
          <w:p w14:paraId="50402441" w14:textId="794C12F4" w:rsidR="005D6FBE" w:rsidRPr="006A001C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  <w:r w:rsidRPr="006A001C">
              <w:rPr>
                <w:b w:val="0"/>
                <w:bCs w:val="0"/>
                <w:noProof w:val="0"/>
                <w:sz w:val="18"/>
                <w:szCs w:val="18"/>
              </w:rPr>
              <w:t>0.70 ± 0.88</w:t>
            </w:r>
          </w:p>
        </w:tc>
        <w:tc>
          <w:tcPr>
            <w:tcW w:w="319" w:type="pct"/>
            <w:vAlign w:val="center"/>
          </w:tcPr>
          <w:p w14:paraId="1E9B4EAB" w14:textId="02B7898E" w:rsidR="005D6FBE" w:rsidRPr="006A001C" w:rsidRDefault="005D6FBE" w:rsidP="005D6FBE">
            <w:pPr>
              <w:spacing w:line="276" w:lineRule="auto"/>
              <w:rPr>
                <w:b w:val="0"/>
                <w:bCs w:val="0"/>
                <w:noProof w:val="0"/>
                <w:sz w:val="18"/>
                <w:szCs w:val="18"/>
              </w:rPr>
            </w:pP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</w:rPr>
              <w:t>0.242</w:t>
            </w:r>
          </w:p>
        </w:tc>
      </w:tr>
      <w:tr w:rsidR="005D6FBE" w:rsidRPr="006A001C" w14:paraId="7FBC124B" w14:textId="77777777" w:rsidTr="005D6FBE">
        <w:trPr>
          <w:trHeight w:val="20"/>
        </w:trPr>
        <w:tc>
          <w:tcPr>
            <w:tcW w:w="926" w:type="pct"/>
          </w:tcPr>
          <w:p w14:paraId="227965EF" w14:textId="2440AE96" w:rsidR="005D6FBE" w:rsidRPr="005D6FBE" w:rsidRDefault="005D6FBE" w:rsidP="005D6FBE">
            <w:pPr>
              <w:spacing w:line="276" w:lineRule="auto"/>
              <w:ind w:right="-123" w:hanging="72"/>
              <w:jc w:val="left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5D6FBE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Total CVS score</w:t>
            </w:r>
          </w:p>
        </w:tc>
        <w:tc>
          <w:tcPr>
            <w:tcW w:w="1472" w:type="pct"/>
            <w:gridSpan w:val="5"/>
          </w:tcPr>
          <w:p w14:paraId="3E47CB21" w14:textId="77777777" w:rsidR="005D6FBE" w:rsidRPr="005D6FBE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</w:p>
        </w:tc>
        <w:tc>
          <w:tcPr>
            <w:tcW w:w="385" w:type="pct"/>
          </w:tcPr>
          <w:p w14:paraId="63487B04" w14:textId="2B3739F8" w:rsidR="005D6FBE" w:rsidRPr="005D6FBE" w:rsidRDefault="005D6FBE" w:rsidP="005D6FBE">
            <w:pPr>
              <w:spacing w:line="276" w:lineRule="auto"/>
              <w:ind w:right="-115" w:hanging="147"/>
              <w:rPr>
                <w:b w:val="0"/>
                <w:bCs w:val="0"/>
                <w:noProof w:val="0"/>
                <w:sz w:val="18"/>
                <w:szCs w:val="18"/>
              </w:rPr>
            </w:pPr>
            <w:r w:rsidRPr="00276A4C">
              <w:rPr>
                <w:b w:val="0"/>
                <w:bCs w:val="0"/>
                <w:noProof w:val="0"/>
                <w:color w:val="000000"/>
                <w:sz w:val="18"/>
                <w:szCs w:val="18"/>
                <w:lang w:bidi="ar-SA"/>
              </w:rPr>
              <w:t>14.13</w:t>
            </w:r>
            <w:r w:rsidRPr="005D6FBE">
              <w:rPr>
                <w:b w:val="0"/>
                <w:bCs w:val="0"/>
                <w:noProof w:val="0"/>
                <w:color w:val="000000"/>
                <w:sz w:val="18"/>
                <w:szCs w:val="18"/>
                <w:lang w:bidi="ar-SA"/>
              </w:rPr>
              <w:t xml:space="preserve"> </w:t>
            </w:r>
            <w:r w:rsidRPr="005D6FBE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276A4C">
              <w:rPr>
                <w:b w:val="0"/>
                <w:bCs w:val="0"/>
                <w:noProof w:val="0"/>
                <w:color w:val="000000"/>
                <w:sz w:val="18"/>
                <w:szCs w:val="18"/>
                <w:lang w:bidi="ar-SA"/>
              </w:rPr>
              <w:t>10.35</w:t>
            </w:r>
          </w:p>
        </w:tc>
        <w:tc>
          <w:tcPr>
            <w:tcW w:w="1555" w:type="pct"/>
            <w:gridSpan w:val="5"/>
          </w:tcPr>
          <w:p w14:paraId="6DD3D9CA" w14:textId="77777777" w:rsidR="005D6FBE" w:rsidRPr="005D6FBE" w:rsidRDefault="005D6FBE" w:rsidP="005D6FBE">
            <w:pPr>
              <w:spacing w:line="276" w:lineRule="auto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  <w:cs/>
              </w:rPr>
            </w:pPr>
          </w:p>
        </w:tc>
        <w:tc>
          <w:tcPr>
            <w:tcW w:w="344" w:type="pct"/>
          </w:tcPr>
          <w:p w14:paraId="735716C3" w14:textId="04A74441" w:rsidR="005D6FBE" w:rsidRPr="005D6FBE" w:rsidRDefault="005D6FBE" w:rsidP="005D6FBE">
            <w:pPr>
              <w:spacing w:line="276" w:lineRule="auto"/>
              <w:ind w:right="-150" w:hanging="144"/>
              <w:rPr>
                <w:b w:val="0"/>
                <w:bCs w:val="0"/>
                <w:noProof w:val="0"/>
                <w:sz w:val="18"/>
                <w:szCs w:val="18"/>
              </w:rPr>
            </w:pPr>
            <w:r w:rsidRPr="00276A4C">
              <w:rPr>
                <w:b w:val="0"/>
                <w:bCs w:val="0"/>
                <w:noProof w:val="0"/>
                <w:color w:val="000000"/>
                <w:sz w:val="18"/>
                <w:szCs w:val="18"/>
                <w:lang w:bidi="ar-SA"/>
              </w:rPr>
              <w:t>11.81</w:t>
            </w:r>
            <w:r w:rsidRPr="005D6FBE">
              <w:rPr>
                <w:b w:val="0"/>
                <w:bCs w:val="0"/>
                <w:noProof w:val="0"/>
                <w:color w:val="000000"/>
                <w:sz w:val="18"/>
                <w:szCs w:val="18"/>
                <w:lang w:bidi="ar-SA"/>
              </w:rPr>
              <w:t xml:space="preserve"> </w:t>
            </w:r>
            <w:r w:rsidRPr="005D6FBE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276A4C">
              <w:rPr>
                <w:b w:val="0"/>
                <w:bCs w:val="0"/>
                <w:noProof w:val="0"/>
                <w:color w:val="000000"/>
                <w:sz w:val="18"/>
                <w:szCs w:val="18"/>
                <w:lang w:bidi="ar-SA"/>
              </w:rPr>
              <w:t>9.59</w:t>
            </w:r>
          </w:p>
        </w:tc>
        <w:tc>
          <w:tcPr>
            <w:tcW w:w="319" w:type="pct"/>
            <w:vAlign w:val="center"/>
          </w:tcPr>
          <w:p w14:paraId="6F1124C2" w14:textId="5624C575" w:rsidR="005D6FBE" w:rsidRPr="005D6FBE" w:rsidRDefault="005D6FBE" w:rsidP="005D6FBE">
            <w:pPr>
              <w:spacing w:line="276" w:lineRule="auto"/>
              <w:rPr>
                <w:b w:val="0"/>
                <w:bCs w:val="0"/>
                <w:noProof w:val="0"/>
                <w:sz w:val="18"/>
                <w:szCs w:val="18"/>
              </w:rPr>
            </w:pPr>
            <w:r w:rsidRPr="005D6FBE">
              <w:rPr>
                <w:b w:val="0"/>
                <w:bCs w:val="0"/>
                <w:noProof w:val="0"/>
                <w:color w:val="000000"/>
                <w:sz w:val="18"/>
                <w:szCs w:val="18"/>
              </w:rPr>
              <w:t>0.011*</w:t>
            </w:r>
          </w:p>
        </w:tc>
      </w:tr>
    </w:tbl>
    <w:p w14:paraId="693D4F3B" w14:textId="0C00F522" w:rsidR="00340E4E" w:rsidRPr="005D6FBE" w:rsidRDefault="005D6FBE" w:rsidP="004E520E">
      <w:pPr>
        <w:ind w:left="-284"/>
        <w:jc w:val="left"/>
        <w:rPr>
          <w:b w:val="0"/>
          <w:bCs w:val="0"/>
          <w:noProof w:val="0"/>
          <w:sz w:val="20"/>
          <w:szCs w:val="20"/>
        </w:rPr>
        <w:sectPr w:rsidR="00340E4E" w:rsidRPr="005D6FBE" w:rsidSect="00142393">
          <w:pgSz w:w="16838" w:h="11906" w:orient="landscape"/>
          <w:pgMar w:top="1440" w:right="1440" w:bottom="1440" w:left="1440" w:header="709" w:footer="709" w:gutter="0"/>
          <w:cols w:space="708"/>
          <w:docGrid w:linePitch="382"/>
        </w:sectPr>
      </w:pPr>
      <w:proofErr w:type="gramStart"/>
      <w:r w:rsidRPr="008D282D">
        <w:rPr>
          <w:b w:val="0"/>
          <w:bCs w:val="0"/>
          <w:noProof w:val="0"/>
          <w:sz w:val="20"/>
          <w:szCs w:val="20"/>
          <w:vertAlign w:val="superscript"/>
        </w:rPr>
        <w:t>a</w:t>
      </w:r>
      <w:proofErr w:type="gramEnd"/>
      <w:r w:rsidRPr="008D282D">
        <w:rPr>
          <w:b w:val="0"/>
          <w:bCs w:val="0"/>
          <w:noProof w:val="0"/>
          <w:sz w:val="20"/>
          <w:szCs w:val="20"/>
        </w:rPr>
        <w:t xml:space="preserve"> Independent t-test; *p-value &lt; 0.05 </w:t>
      </w:r>
      <w:r w:rsidR="00F22DD2" w:rsidRPr="00F22DD2">
        <w:rPr>
          <w:b w:val="0"/>
          <w:bCs w:val="0"/>
          <w:noProof w:val="0"/>
          <w:sz w:val="20"/>
          <w:szCs w:val="20"/>
        </w:rPr>
        <w:t>(2-tailed</w:t>
      </w:r>
      <w:r w:rsidRPr="008D282D">
        <w:rPr>
          <w:b w:val="0"/>
          <w:bCs w:val="0"/>
          <w:noProof w:val="0"/>
          <w:sz w:val="20"/>
          <w:szCs w:val="20"/>
        </w:rPr>
        <w:t>)</w:t>
      </w:r>
      <w:r>
        <w:rPr>
          <w:noProof w:val="0"/>
          <w:sz w:val="20"/>
          <w:szCs w:val="20"/>
        </w:rPr>
        <w:t>; **</w:t>
      </w:r>
      <w:r w:rsidRPr="008D282D">
        <w:rPr>
          <w:b w:val="0"/>
          <w:bCs w:val="0"/>
          <w:noProof w:val="0"/>
          <w:sz w:val="20"/>
          <w:szCs w:val="20"/>
        </w:rPr>
        <w:t>p-value &lt; 0.0</w:t>
      </w:r>
      <w:r>
        <w:rPr>
          <w:b w:val="0"/>
          <w:bCs w:val="0"/>
          <w:noProof w:val="0"/>
          <w:sz w:val="20"/>
          <w:szCs w:val="20"/>
        </w:rPr>
        <w:t>01</w:t>
      </w:r>
      <w:r w:rsidRPr="008D282D">
        <w:rPr>
          <w:b w:val="0"/>
          <w:bCs w:val="0"/>
          <w:noProof w:val="0"/>
          <w:sz w:val="20"/>
          <w:szCs w:val="20"/>
        </w:rPr>
        <w:t xml:space="preserve"> </w:t>
      </w:r>
      <w:r w:rsidR="00F22DD2" w:rsidRPr="00F22DD2">
        <w:rPr>
          <w:b w:val="0"/>
          <w:bCs w:val="0"/>
          <w:noProof w:val="0"/>
          <w:sz w:val="20"/>
          <w:szCs w:val="20"/>
        </w:rPr>
        <w:t>(2-tailed</w:t>
      </w:r>
      <w:r>
        <w:rPr>
          <w:b w:val="0"/>
          <w:bCs w:val="0"/>
          <w:noProof w:val="0"/>
          <w:sz w:val="20"/>
          <w:szCs w:val="20"/>
        </w:rPr>
        <w:t xml:space="preserve">); </w:t>
      </w:r>
      <w:r w:rsidRPr="008D282D">
        <w:rPr>
          <w:b w:val="0"/>
          <w:bCs w:val="0"/>
          <w:noProof w:val="0"/>
          <w:sz w:val="20"/>
          <w:szCs w:val="20"/>
        </w:rPr>
        <w:t>M = Mean; S.D. = Standard Deviation</w:t>
      </w:r>
    </w:p>
    <w:p w14:paraId="39030F58" w14:textId="77777777" w:rsidR="00826E71" w:rsidRDefault="00826E71" w:rsidP="004E520E">
      <w:pPr>
        <w:spacing w:after="240" w:line="240" w:lineRule="auto"/>
        <w:jc w:val="left"/>
        <w:rPr>
          <w:noProof w:val="0"/>
          <w:sz w:val="20"/>
          <w:szCs w:val="20"/>
        </w:rPr>
      </w:pPr>
    </w:p>
    <w:p w14:paraId="0806DF5D" w14:textId="49D0F37E" w:rsidR="00276A4C" w:rsidRPr="008D282D" w:rsidRDefault="00276A4C" w:rsidP="004E520E">
      <w:pPr>
        <w:spacing w:after="240" w:line="240" w:lineRule="auto"/>
        <w:jc w:val="left"/>
        <w:rPr>
          <w:noProof w:val="0"/>
          <w:sz w:val="20"/>
          <w:szCs w:val="20"/>
        </w:rPr>
      </w:pPr>
      <w:r w:rsidRPr="008D282D">
        <w:rPr>
          <w:noProof w:val="0"/>
          <w:sz w:val="20"/>
          <w:szCs w:val="20"/>
        </w:rPr>
        <w:t>Table S</w:t>
      </w:r>
      <w:r w:rsidR="004E520E">
        <w:rPr>
          <w:noProof w:val="0"/>
          <w:sz w:val="20"/>
          <w:szCs w:val="20"/>
        </w:rPr>
        <w:t>2</w:t>
      </w:r>
      <w:r w:rsidR="00E470AD" w:rsidRPr="00E470AD">
        <w:rPr>
          <w:noProof w:val="0"/>
          <w:sz w:val="20"/>
          <w:szCs w:val="20"/>
          <w:cs/>
        </w:rPr>
        <w:t>.</w:t>
      </w:r>
      <w:r w:rsidR="00E470AD">
        <w:rPr>
          <w:rFonts w:cstheme="minorBidi" w:hint="cs"/>
          <w:noProof w:val="0"/>
          <w:sz w:val="20"/>
          <w:szCs w:val="20"/>
          <w:cs/>
        </w:rPr>
        <w:t xml:space="preserve"> </w:t>
      </w:r>
      <w:r w:rsidR="006A001C">
        <w:rPr>
          <w:rFonts w:cstheme="minorBidi"/>
          <w:noProof w:val="0"/>
          <w:sz w:val="20"/>
          <w:szCs w:val="20"/>
          <w:lang w:val="en-US"/>
        </w:rPr>
        <w:t xml:space="preserve">A comparison of </w:t>
      </w:r>
      <w:r w:rsidR="006A001C">
        <w:rPr>
          <w:noProof w:val="0"/>
          <w:sz w:val="20"/>
          <w:szCs w:val="20"/>
        </w:rPr>
        <w:t>c</w:t>
      </w:r>
      <w:r w:rsidR="008D282D" w:rsidRPr="008D282D">
        <w:rPr>
          <w:noProof w:val="0"/>
          <w:sz w:val="20"/>
          <w:szCs w:val="20"/>
        </w:rPr>
        <w:t xml:space="preserve">omputer vision syndrome </w:t>
      </w:r>
      <w:r w:rsidR="006A001C" w:rsidRPr="008D282D">
        <w:rPr>
          <w:noProof w:val="0"/>
          <w:sz w:val="20"/>
          <w:szCs w:val="20"/>
        </w:rPr>
        <w:t>across</w:t>
      </w:r>
      <w:r w:rsidR="008D282D" w:rsidRPr="008D282D">
        <w:rPr>
          <w:noProof w:val="0"/>
          <w:sz w:val="20"/>
          <w:szCs w:val="20"/>
        </w:rPr>
        <w:t xml:space="preserve"> </w:t>
      </w:r>
      <w:proofErr w:type="gramStart"/>
      <w:r w:rsidR="008D282D" w:rsidRPr="008D282D">
        <w:rPr>
          <w:noProof w:val="0"/>
          <w:sz w:val="20"/>
          <w:szCs w:val="20"/>
        </w:rPr>
        <w:t>gender</w:t>
      </w:r>
      <w:proofErr w:type="gramEnd"/>
    </w:p>
    <w:tbl>
      <w:tblPr>
        <w:tblStyle w:val="TableGridLight"/>
        <w:tblW w:w="377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2193"/>
        <w:gridCol w:w="1998"/>
        <w:gridCol w:w="1728"/>
      </w:tblGrid>
      <w:tr w:rsidR="00276A4C" w:rsidRPr="008D282D" w14:paraId="1020BA9E" w14:textId="77777777" w:rsidTr="008D282D">
        <w:trPr>
          <w:trHeight w:val="20"/>
        </w:trPr>
        <w:tc>
          <w:tcPr>
            <w:tcW w:w="2188" w:type="pct"/>
            <w:vMerge w:val="restart"/>
            <w:vAlign w:val="center"/>
          </w:tcPr>
          <w:p w14:paraId="0AB3A91D" w14:textId="32153B62" w:rsidR="00276A4C" w:rsidRPr="008D282D" w:rsidRDefault="00276A4C" w:rsidP="008D282D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noProof w:val="0"/>
                <w:color w:val="000000"/>
                <w:sz w:val="18"/>
                <w:szCs w:val="18"/>
              </w:rPr>
              <w:t xml:space="preserve">Computer vision </w:t>
            </w:r>
            <w:r w:rsidR="008D282D" w:rsidRPr="008D282D">
              <w:rPr>
                <w:rFonts w:eastAsia="Calibri"/>
                <w:noProof w:val="0"/>
                <w:color w:val="000000"/>
                <w:sz w:val="18"/>
                <w:szCs w:val="18"/>
              </w:rPr>
              <w:t>syndrome</w:t>
            </w:r>
            <w:r w:rsidRPr="008D282D">
              <w:rPr>
                <w:rFonts w:eastAsia="Calibri"/>
                <w:noProof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91" w:type="pct"/>
            <w:gridSpan w:val="2"/>
            <w:vAlign w:val="center"/>
          </w:tcPr>
          <w:p w14:paraId="296B6519" w14:textId="2D799A79" w:rsidR="00276A4C" w:rsidRPr="008D282D" w:rsidRDefault="00276A4C" w:rsidP="008D282D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noProof w:val="0"/>
                <w:color w:val="000000"/>
                <w:sz w:val="18"/>
                <w:szCs w:val="18"/>
              </w:rPr>
              <w:t>CVS scores</w:t>
            </w:r>
            <w:r w:rsidR="008D282D" w:rsidRPr="008D282D">
              <w:rPr>
                <w:rFonts w:eastAsia="Calibri"/>
                <w:noProof w:val="0"/>
                <w:color w:val="000000"/>
                <w:sz w:val="18"/>
                <w:szCs w:val="18"/>
              </w:rPr>
              <w:t xml:space="preserve"> (Mean ± S.D.)</w:t>
            </w:r>
          </w:p>
        </w:tc>
        <w:tc>
          <w:tcPr>
            <w:tcW w:w="821" w:type="pct"/>
            <w:vMerge w:val="restart"/>
            <w:vAlign w:val="center"/>
          </w:tcPr>
          <w:p w14:paraId="18124654" w14:textId="77777777" w:rsidR="00276A4C" w:rsidRPr="008D282D" w:rsidRDefault="00276A4C" w:rsidP="008D282D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noProof w:val="0"/>
                <w:color w:val="000000"/>
                <w:sz w:val="18"/>
                <w:szCs w:val="18"/>
              </w:rPr>
              <w:t>p-</w:t>
            </w:r>
            <w:proofErr w:type="spellStart"/>
            <w:r w:rsidRPr="008D282D">
              <w:rPr>
                <w:rFonts w:eastAsia="Calibri"/>
                <w:noProof w:val="0"/>
                <w:color w:val="000000"/>
                <w:sz w:val="18"/>
                <w:szCs w:val="18"/>
              </w:rPr>
              <w:t>value</w:t>
            </w:r>
            <w:r w:rsidRPr="008D282D">
              <w:rPr>
                <w:rFonts w:eastAsia="Calibri"/>
                <w:noProof w:val="0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276A4C" w:rsidRPr="008D282D" w14:paraId="4566D8C0" w14:textId="77777777" w:rsidTr="008D282D">
        <w:trPr>
          <w:trHeight w:val="20"/>
        </w:trPr>
        <w:tc>
          <w:tcPr>
            <w:tcW w:w="2188" w:type="pct"/>
            <w:vMerge/>
            <w:vAlign w:val="center"/>
          </w:tcPr>
          <w:p w14:paraId="52A3F86B" w14:textId="77777777" w:rsidR="00276A4C" w:rsidRPr="008D282D" w:rsidRDefault="00276A4C" w:rsidP="008D282D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042" w:type="pct"/>
            <w:vAlign w:val="center"/>
          </w:tcPr>
          <w:p w14:paraId="777E0379" w14:textId="77777777" w:rsidR="00276A4C" w:rsidRPr="008D282D" w:rsidRDefault="00276A4C" w:rsidP="008D282D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noProof w:val="0"/>
                <w:color w:val="000000"/>
                <w:sz w:val="18"/>
                <w:szCs w:val="18"/>
              </w:rPr>
              <w:t>Male (n=112)</w:t>
            </w:r>
          </w:p>
        </w:tc>
        <w:tc>
          <w:tcPr>
            <w:tcW w:w="949" w:type="pct"/>
            <w:vAlign w:val="center"/>
          </w:tcPr>
          <w:p w14:paraId="38583AA9" w14:textId="77777777" w:rsidR="00276A4C" w:rsidRPr="008D282D" w:rsidRDefault="00276A4C" w:rsidP="008D282D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noProof w:val="0"/>
                <w:color w:val="000000"/>
                <w:sz w:val="18"/>
                <w:szCs w:val="18"/>
              </w:rPr>
              <w:t>Female (n=373)</w:t>
            </w:r>
          </w:p>
        </w:tc>
        <w:tc>
          <w:tcPr>
            <w:tcW w:w="821" w:type="pct"/>
            <w:vMerge/>
          </w:tcPr>
          <w:p w14:paraId="2BCF290E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</w:p>
        </w:tc>
      </w:tr>
      <w:tr w:rsidR="00276A4C" w:rsidRPr="008D282D" w14:paraId="309EC763" w14:textId="77777777" w:rsidTr="003716CC">
        <w:trPr>
          <w:trHeight w:val="20"/>
        </w:trPr>
        <w:tc>
          <w:tcPr>
            <w:tcW w:w="2188" w:type="pct"/>
          </w:tcPr>
          <w:p w14:paraId="15960F5A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 xml:space="preserve">1 Burning </w:t>
            </w:r>
          </w:p>
        </w:tc>
        <w:tc>
          <w:tcPr>
            <w:tcW w:w="1042" w:type="pct"/>
          </w:tcPr>
          <w:p w14:paraId="38D79BC1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0.88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0.87</w:t>
            </w:r>
          </w:p>
        </w:tc>
        <w:tc>
          <w:tcPr>
            <w:tcW w:w="949" w:type="pct"/>
          </w:tcPr>
          <w:p w14:paraId="427F0D76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0.88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0.82</w:t>
            </w:r>
          </w:p>
        </w:tc>
        <w:tc>
          <w:tcPr>
            <w:tcW w:w="821" w:type="pct"/>
          </w:tcPr>
          <w:p w14:paraId="1F34333F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94235C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0.936</w:t>
            </w:r>
          </w:p>
        </w:tc>
      </w:tr>
      <w:tr w:rsidR="00276A4C" w:rsidRPr="008D282D" w14:paraId="41BA64DA" w14:textId="77777777" w:rsidTr="003716CC">
        <w:trPr>
          <w:trHeight w:val="20"/>
        </w:trPr>
        <w:tc>
          <w:tcPr>
            <w:tcW w:w="2188" w:type="pct"/>
          </w:tcPr>
          <w:p w14:paraId="5653F017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 xml:space="preserve">2 Itching </w:t>
            </w:r>
          </w:p>
        </w:tc>
        <w:tc>
          <w:tcPr>
            <w:tcW w:w="1042" w:type="pct"/>
          </w:tcPr>
          <w:p w14:paraId="6D2E7500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0.97</w:t>
            </w:r>
            <w:r w:rsidRPr="008D282D">
              <w:rPr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1.16</w:t>
            </w:r>
          </w:p>
        </w:tc>
        <w:tc>
          <w:tcPr>
            <w:tcW w:w="949" w:type="pct"/>
          </w:tcPr>
          <w:p w14:paraId="2A4B6841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0.87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1.04</w:t>
            </w:r>
          </w:p>
        </w:tc>
        <w:tc>
          <w:tcPr>
            <w:tcW w:w="821" w:type="pct"/>
          </w:tcPr>
          <w:p w14:paraId="29EB44C8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94235C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0.364</w:t>
            </w:r>
          </w:p>
        </w:tc>
      </w:tr>
      <w:tr w:rsidR="00276A4C" w:rsidRPr="008D282D" w14:paraId="5FC66396" w14:textId="77777777" w:rsidTr="003716CC">
        <w:trPr>
          <w:trHeight w:val="20"/>
        </w:trPr>
        <w:tc>
          <w:tcPr>
            <w:tcW w:w="2188" w:type="pct"/>
          </w:tcPr>
          <w:p w14:paraId="26BBE1E1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 xml:space="preserve">3 Feeling of a foreign body </w:t>
            </w:r>
          </w:p>
        </w:tc>
        <w:tc>
          <w:tcPr>
            <w:tcW w:w="1042" w:type="pct"/>
          </w:tcPr>
          <w:p w14:paraId="10D530AF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0.95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0.94</w:t>
            </w:r>
          </w:p>
        </w:tc>
        <w:tc>
          <w:tcPr>
            <w:tcW w:w="949" w:type="pct"/>
          </w:tcPr>
          <w:p w14:paraId="5DB96909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1.03</w:t>
            </w:r>
            <w:r w:rsidRPr="008D282D">
              <w:rPr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0.97</w:t>
            </w:r>
          </w:p>
        </w:tc>
        <w:tc>
          <w:tcPr>
            <w:tcW w:w="821" w:type="pct"/>
          </w:tcPr>
          <w:p w14:paraId="2CFF78B4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94235C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0.408</w:t>
            </w:r>
          </w:p>
        </w:tc>
      </w:tr>
      <w:tr w:rsidR="00276A4C" w:rsidRPr="008D282D" w14:paraId="4327E62B" w14:textId="77777777" w:rsidTr="003716CC">
        <w:trPr>
          <w:trHeight w:val="20"/>
        </w:trPr>
        <w:tc>
          <w:tcPr>
            <w:tcW w:w="2188" w:type="pct"/>
          </w:tcPr>
          <w:p w14:paraId="58E7554C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 xml:space="preserve">4 Tearing </w:t>
            </w:r>
          </w:p>
        </w:tc>
        <w:tc>
          <w:tcPr>
            <w:tcW w:w="1042" w:type="pct"/>
          </w:tcPr>
          <w:p w14:paraId="3DC01C5A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1.00</w:t>
            </w:r>
            <w:r w:rsidRPr="008D282D">
              <w:rPr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949" w:type="pct"/>
          </w:tcPr>
          <w:p w14:paraId="0E0C7713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0.78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1.00</w:t>
            </w:r>
          </w:p>
        </w:tc>
        <w:tc>
          <w:tcPr>
            <w:tcW w:w="821" w:type="pct"/>
          </w:tcPr>
          <w:p w14:paraId="0F40C73B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94235C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0.045</w:t>
            </w:r>
            <w:r w:rsidRPr="008D282D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*</w:t>
            </w:r>
          </w:p>
        </w:tc>
      </w:tr>
      <w:tr w:rsidR="00276A4C" w:rsidRPr="008D282D" w14:paraId="12EDA432" w14:textId="77777777" w:rsidTr="003716CC">
        <w:trPr>
          <w:trHeight w:val="95"/>
        </w:trPr>
        <w:tc>
          <w:tcPr>
            <w:tcW w:w="2188" w:type="pct"/>
          </w:tcPr>
          <w:p w14:paraId="6CB5E140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 xml:space="preserve">5 Excessive blinking </w:t>
            </w:r>
          </w:p>
        </w:tc>
        <w:tc>
          <w:tcPr>
            <w:tcW w:w="1042" w:type="pct"/>
          </w:tcPr>
          <w:p w14:paraId="188F4818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0.90</w:t>
            </w:r>
            <w:r w:rsidRPr="008D282D">
              <w:rPr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1.18</w:t>
            </w:r>
          </w:p>
        </w:tc>
        <w:tc>
          <w:tcPr>
            <w:tcW w:w="949" w:type="pct"/>
          </w:tcPr>
          <w:p w14:paraId="4BCD6D4D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0.80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0.86</w:t>
            </w:r>
          </w:p>
        </w:tc>
        <w:tc>
          <w:tcPr>
            <w:tcW w:w="821" w:type="pct"/>
          </w:tcPr>
          <w:p w14:paraId="22E6FFBC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94235C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0.313</w:t>
            </w:r>
          </w:p>
        </w:tc>
      </w:tr>
      <w:tr w:rsidR="00276A4C" w:rsidRPr="008D282D" w14:paraId="1A03FE96" w14:textId="77777777" w:rsidTr="003716CC">
        <w:trPr>
          <w:trHeight w:val="95"/>
        </w:trPr>
        <w:tc>
          <w:tcPr>
            <w:tcW w:w="2188" w:type="pct"/>
          </w:tcPr>
          <w:p w14:paraId="41C0BDEC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 xml:space="preserve">6 Eye redness </w:t>
            </w:r>
          </w:p>
        </w:tc>
        <w:tc>
          <w:tcPr>
            <w:tcW w:w="1042" w:type="pct"/>
          </w:tcPr>
          <w:p w14:paraId="1A42E393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0.50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0.66</w:t>
            </w:r>
          </w:p>
        </w:tc>
        <w:tc>
          <w:tcPr>
            <w:tcW w:w="949" w:type="pct"/>
          </w:tcPr>
          <w:p w14:paraId="132133E7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0.50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0.77</w:t>
            </w:r>
          </w:p>
        </w:tc>
        <w:tc>
          <w:tcPr>
            <w:tcW w:w="821" w:type="pct"/>
          </w:tcPr>
          <w:p w14:paraId="7BD0F2EA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94235C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0.987</w:t>
            </w:r>
          </w:p>
        </w:tc>
      </w:tr>
      <w:tr w:rsidR="00276A4C" w:rsidRPr="008D282D" w14:paraId="0E34F0CA" w14:textId="77777777" w:rsidTr="003716CC">
        <w:trPr>
          <w:trHeight w:val="20"/>
        </w:trPr>
        <w:tc>
          <w:tcPr>
            <w:tcW w:w="2188" w:type="pct"/>
          </w:tcPr>
          <w:p w14:paraId="264A7279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 xml:space="preserve">7 Eye pain </w:t>
            </w:r>
          </w:p>
        </w:tc>
        <w:tc>
          <w:tcPr>
            <w:tcW w:w="1042" w:type="pct"/>
          </w:tcPr>
          <w:p w14:paraId="1116455B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0.96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0.94</w:t>
            </w:r>
          </w:p>
        </w:tc>
        <w:tc>
          <w:tcPr>
            <w:tcW w:w="949" w:type="pct"/>
          </w:tcPr>
          <w:p w14:paraId="1E6F6CC8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1.09</w:t>
            </w:r>
            <w:r w:rsidRPr="008D282D">
              <w:rPr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1.10</w:t>
            </w:r>
          </w:p>
        </w:tc>
        <w:tc>
          <w:tcPr>
            <w:tcW w:w="821" w:type="pct"/>
          </w:tcPr>
          <w:p w14:paraId="33ACFB64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94235C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0.230</w:t>
            </w:r>
          </w:p>
        </w:tc>
      </w:tr>
      <w:tr w:rsidR="00276A4C" w:rsidRPr="008D282D" w14:paraId="75D03B42" w14:textId="77777777" w:rsidTr="003716CC">
        <w:trPr>
          <w:trHeight w:val="20"/>
        </w:trPr>
        <w:tc>
          <w:tcPr>
            <w:tcW w:w="2188" w:type="pct"/>
          </w:tcPr>
          <w:p w14:paraId="20063779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8 Heavy eyelids</w:t>
            </w:r>
          </w:p>
        </w:tc>
        <w:tc>
          <w:tcPr>
            <w:tcW w:w="1042" w:type="pct"/>
          </w:tcPr>
          <w:p w14:paraId="298AD860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0.73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1.05</w:t>
            </w:r>
          </w:p>
        </w:tc>
        <w:tc>
          <w:tcPr>
            <w:tcW w:w="949" w:type="pct"/>
          </w:tcPr>
          <w:p w14:paraId="4E9BB649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0.77</w:t>
            </w:r>
            <w:r w:rsidRPr="008D282D">
              <w:rPr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0.97</w:t>
            </w:r>
          </w:p>
        </w:tc>
        <w:tc>
          <w:tcPr>
            <w:tcW w:w="821" w:type="pct"/>
          </w:tcPr>
          <w:p w14:paraId="46ACFF70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94235C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0.707</w:t>
            </w:r>
          </w:p>
        </w:tc>
      </w:tr>
      <w:tr w:rsidR="00276A4C" w:rsidRPr="008D282D" w14:paraId="2F8FF902" w14:textId="77777777" w:rsidTr="003716CC">
        <w:trPr>
          <w:trHeight w:val="20"/>
        </w:trPr>
        <w:tc>
          <w:tcPr>
            <w:tcW w:w="2188" w:type="pct"/>
          </w:tcPr>
          <w:p w14:paraId="507E4F6F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9 Dryness</w:t>
            </w:r>
          </w:p>
        </w:tc>
        <w:tc>
          <w:tcPr>
            <w:tcW w:w="1042" w:type="pct"/>
          </w:tcPr>
          <w:p w14:paraId="18BA23ED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0.66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0.91</w:t>
            </w:r>
          </w:p>
        </w:tc>
        <w:tc>
          <w:tcPr>
            <w:tcW w:w="949" w:type="pct"/>
          </w:tcPr>
          <w:p w14:paraId="38010354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0.95</w:t>
            </w:r>
            <w:r w:rsidRPr="008D282D">
              <w:rPr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1.09</w:t>
            </w:r>
          </w:p>
        </w:tc>
        <w:tc>
          <w:tcPr>
            <w:tcW w:w="821" w:type="pct"/>
          </w:tcPr>
          <w:p w14:paraId="19E98B41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94235C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0.012</w:t>
            </w:r>
            <w:r w:rsidRPr="008D282D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*</w:t>
            </w:r>
          </w:p>
        </w:tc>
      </w:tr>
      <w:tr w:rsidR="00276A4C" w:rsidRPr="008D282D" w14:paraId="4819382A" w14:textId="77777777" w:rsidTr="003716CC">
        <w:trPr>
          <w:trHeight w:val="20"/>
        </w:trPr>
        <w:tc>
          <w:tcPr>
            <w:tcW w:w="2188" w:type="pct"/>
          </w:tcPr>
          <w:p w14:paraId="415084A3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10 Blurred vision</w:t>
            </w:r>
          </w:p>
        </w:tc>
        <w:tc>
          <w:tcPr>
            <w:tcW w:w="1042" w:type="pct"/>
          </w:tcPr>
          <w:p w14:paraId="48FD42EC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0.78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0.88</w:t>
            </w:r>
          </w:p>
        </w:tc>
        <w:tc>
          <w:tcPr>
            <w:tcW w:w="949" w:type="pct"/>
          </w:tcPr>
          <w:p w14:paraId="36FD2C2E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0.94</w:t>
            </w:r>
            <w:r w:rsidRPr="008D282D">
              <w:rPr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1.07</w:t>
            </w:r>
          </w:p>
        </w:tc>
        <w:tc>
          <w:tcPr>
            <w:tcW w:w="821" w:type="pct"/>
          </w:tcPr>
          <w:p w14:paraId="2994AF63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94235C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0.134</w:t>
            </w:r>
          </w:p>
        </w:tc>
      </w:tr>
      <w:tr w:rsidR="00276A4C" w:rsidRPr="008D282D" w14:paraId="3718F900" w14:textId="77777777" w:rsidTr="003716CC">
        <w:trPr>
          <w:trHeight w:val="20"/>
        </w:trPr>
        <w:tc>
          <w:tcPr>
            <w:tcW w:w="2188" w:type="pct"/>
          </w:tcPr>
          <w:p w14:paraId="0A8C7CE0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11 Double vision</w:t>
            </w:r>
          </w:p>
        </w:tc>
        <w:tc>
          <w:tcPr>
            <w:tcW w:w="1042" w:type="pct"/>
          </w:tcPr>
          <w:p w14:paraId="4A9F5A24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0.78</w:t>
            </w:r>
            <w:r w:rsidRPr="008D282D">
              <w:rPr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1.14</w:t>
            </w:r>
          </w:p>
        </w:tc>
        <w:tc>
          <w:tcPr>
            <w:tcW w:w="949" w:type="pct"/>
          </w:tcPr>
          <w:p w14:paraId="5E51FCD4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0.73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1.03</w:t>
            </w:r>
          </w:p>
        </w:tc>
        <w:tc>
          <w:tcPr>
            <w:tcW w:w="821" w:type="pct"/>
          </w:tcPr>
          <w:p w14:paraId="0A5D447C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94235C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0.676</w:t>
            </w:r>
          </w:p>
        </w:tc>
      </w:tr>
      <w:tr w:rsidR="00276A4C" w:rsidRPr="008D282D" w14:paraId="173DDC76" w14:textId="77777777" w:rsidTr="003716CC">
        <w:trPr>
          <w:trHeight w:val="20"/>
        </w:trPr>
        <w:tc>
          <w:tcPr>
            <w:tcW w:w="2188" w:type="pct"/>
          </w:tcPr>
          <w:p w14:paraId="5415586E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12 Difficulty focusing for near vision</w:t>
            </w:r>
          </w:p>
        </w:tc>
        <w:tc>
          <w:tcPr>
            <w:tcW w:w="1042" w:type="pct"/>
          </w:tcPr>
          <w:p w14:paraId="51EE4F39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0.70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0.97</w:t>
            </w:r>
          </w:p>
        </w:tc>
        <w:tc>
          <w:tcPr>
            <w:tcW w:w="949" w:type="pct"/>
          </w:tcPr>
          <w:p w14:paraId="3E6220B0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0.78</w:t>
            </w:r>
            <w:r w:rsidRPr="008D282D">
              <w:rPr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1.07</w:t>
            </w:r>
          </w:p>
        </w:tc>
        <w:tc>
          <w:tcPr>
            <w:tcW w:w="821" w:type="pct"/>
          </w:tcPr>
          <w:p w14:paraId="558CD7C1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94235C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0.472</w:t>
            </w:r>
          </w:p>
        </w:tc>
      </w:tr>
      <w:tr w:rsidR="00276A4C" w:rsidRPr="008D282D" w14:paraId="34B8B883" w14:textId="77777777" w:rsidTr="003716CC">
        <w:trPr>
          <w:trHeight w:val="20"/>
        </w:trPr>
        <w:tc>
          <w:tcPr>
            <w:tcW w:w="2188" w:type="pct"/>
          </w:tcPr>
          <w:p w14:paraId="3B3F4A13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13 Increased sensitivity to light</w:t>
            </w:r>
          </w:p>
        </w:tc>
        <w:tc>
          <w:tcPr>
            <w:tcW w:w="1042" w:type="pct"/>
          </w:tcPr>
          <w:p w14:paraId="06097F04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0.74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0.90</w:t>
            </w:r>
          </w:p>
        </w:tc>
        <w:tc>
          <w:tcPr>
            <w:tcW w:w="949" w:type="pct"/>
          </w:tcPr>
          <w:p w14:paraId="355A7433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0.77</w:t>
            </w:r>
            <w:r w:rsidRPr="008D282D">
              <w:rPr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0.99</w:t>
            </w:r>
          </w:p>
        </w:tc>
        <w:tc>
          <w:tcPr>
            <w:tcW w:w="821" w:type="pct"/>
          </w:tcPr>
          <w:p w14:paraId="6A28A7C2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94235C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0.786</w:t>
            </w:r>
          </w:p>
        </w:tc>
      </w:tr>
      <w:tr w:rsidR="00276A4C" w:rsidRPr="008D282D" w14:paraId="6E634E8B" w14:textId="77777777" w:rsidTr="003716CC">
        <w:trPr>
          <w:trHeight w:val="20"/>
        </w:trPr>
        <w:tc>
          <w:tcPr>
            <w:tcW w:w="2188" w:type="pct"/>
          </w:tcPr>
          <w:p w14:paraId="2D8B36CF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14 Coloured halos around objects</w:t>
            </w:r>
          </w:p>
        </w:tc>
        <w:tc>
          <w:tcPr>
            <w:tcW w:w="1042" w:type="pct"/>
          </w:tcPr>
          <w:p w14:paraId="50C26609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0.78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0.97</w:t>
            </w:r>
          </w:p>
        </w:tc>
        <w:tc>
          <w:tcPr>
            <w:tcW w:w="949" w:type="pct"/>
          </w:tcPr>
          <w:p w14:paraId="4CD14202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0.90</w:t>
            </w:r>
            <w:r w:rsidRPr="008D282D">
              <w:rPr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1.01</w:t>
            </w:r>
          </w:p>
        </w:tc>
        <w:tc>
          <w:tcPr>
            <w:tcW w:w="821" w:type="pct"/>
          </w:tcPr>
          <w:p w14:paraId="12DE1F4B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94235C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0.262</w:t>
            </w:r>
          </w:p>
        </w:tc>
      </w:tr>
      <w:tr w:rsidR="00276A4C" w:rsidRPr="008D282D" w14:paraId="3734ADAC" w14:textId="77777777" w:rsidTr="003716CC">
        <w:trPr>
          <w:trHeight w:val="20"/>
        </w:trPr>
        <w:tc>
          <w:tcPr>
            <w:tcW w:w="2188" w:type="pct"/>
          </w:tcPr>
          <w:p w14:paraId="72C92394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15 Feeling that sight is worsening</w:t>
            </w:r>
          </w:p>
        </w:tc>
        <w:tc>
          <w:tcPr>
            <w:tcW w:w="1042" w:type="pct"/>
          </w:tcPr>
          <w:p w14:paraId="2966D2FD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0.62</w:t>
            </w:r>
            <w:r w:rsidRPr="008D282D">
              <w:rPr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0.88</w:t>
            </w:r>
          </w:p>
        </w:tc>
        <w:tc>
          <w:tcPr>
            <w:tcW w:w="949" w:type="pct"/>
          </w:tcPr>
          <w:p w14:paraId="68B8EEE0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0.51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0.82</w:t>
            </w:r>
          </w:p>
        </w:tc>
        <w:tc>
          <w:tcPr>
            <w:tcW w:w="821" w:type="pct"/>
          </w:tcPr>
          <w:p w14:paraId="19B105B5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94235C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0.237</w:t>
            </w:r>
          </w:p>
        </w:tc>
      </w:tr>
      <w:tr w:rsidR="00276A4C" w:rsidRPr="008D282D" w14:paraId="4D68B731" w14:textId="77777777" w:rsidTr="003716CC">
        <w:trPr>
          <w:trHeight w:val="20"/>
        </w:trPr>
        <w:tc>
          <w:tcPr>
            <w:tcW w:w="2188" w:type="pct"/>
          </w:tcPr>
          <w:p w14:paraId="7AF76CCF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16 Headache</w:t>
            </w:r>
          </w:p>
        </w:tc>
        <w:tc>
          <w:tcPr>
            <w:tcW w:w="1042" w:type="pct"/>
          </w:tcPr>
          <w:p w14:paraId="01162C6D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0.79</w:t>
            </w:r>
            <w:r w:rsidRPr="008D282D">
              <w:rPr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1.03</w:t>
            </w:r>
          </w:p>
        </w:tc>
        <w:tc>
          <w:tcPr>
            <w:tcW w:w="949" w:type="pct"/>
          </w:tcPr>
          <w:p w14:paraId="4AB30260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0.75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0.96</w:t>
            </w:r>
          </w:p>
        </w:tc>
        <w:tc>
          <w:tcPr>
            <w:tcW w:w="821" w:type="pct"/>
          </w:tcPr>
          <w:p w14:paraId="506F003B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94235C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0.719</w:t>
            </w:r>
          </w:p>
        </w:tc>
      </w:tr>
      <w:tr w:rsidR="00276A4C" w:rsidRPr="008D282D" w14:paraId="049A206C" w14:textId="77777777" w:rsidTr="003716CC">
        <w:trPr>
          <w:trHeight w:val="20"/>
        </w:trPr>
        <w:tc>
          <w:tcPr>
            <w:tcW w:w="2188" w:type="pct"/>
          </w:tcPr>
          <w:p w14:paraId="4548B1E3" w14:textId="77777777" w:rsidR="00276A4C" w:rsidRPr="008D282D" w:rsidRDefault="00276A4C" w:rsidP="003716CC">
            <w:pPr>
              <w:spacing w:line="276" w:lineRule="auto"/>
              <w:ind w:right="-123" w:hanging="72"/>
              <w:jc w:val="left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8D282D"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  <w:t>Total CVS scores</w:t>
            </w:r>
          </w:p>
        </w:tc>
        <w:tc>
          <w:tcPr>
            <w:tcW w:w="1042" w:type="pct"/>
          </w:tcPr>
          <w:p w14:paraId="10DD1833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12.84</w:t>
            </w:r>
            <w:r w:rsidRPr="008D282D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b w:val="0"/>
                <w:bCs w:val="0"/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b w:val="0"/>
                <w:bCs w:val="0"/>
                <w:noProof w:val="0"/>
                <w:color w:val="000000"/>
                <w:sz w:val="20"/>
                <w:szCs w:val="20"/>
                <w:lang w:bidi="ar-SA"/>
              </w:rPr>
              <w:t>9.50</w:t>
            </w:r>
          </w:p>
        </w:tc>
        <w:tc>
          <w:tcPr>
            <w:tcW w:w="949" w:type="pct"/>
          </w:tcPr>
          <w:p w14:paraId="0CF621FD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noProof w:val="0"/>
                <w:color w:val="000000"/>
                <w:sz w:val="18"/>
                <w:szCs w:val="18"/>
              </w:rPr>
            </w:pP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13.18</w:t>
            </w:r>
            <w:r w:rsidRPr="008D282D">
              <w:rPr>
                <w:noProof w:val="0"/>
                <w:color w:val="000000"/>
                <w:sz w:val="20"/>
                <w:szCs w:val="20"/>
                <w:lang w:bidi="ar-SA"/>
              </w:rPr>
              <w:t xml:space="preserve"> </w:t>
            </w:r>
            <w:r w:rsidRPr="008D282D">
              <w:rPr>
                <w:noProof w:val="0"/>
                <w:sz w:val="18"/>
                <w:szCs w:val="18"/>
              </w:rPr>
              <w:t xml:space="preserve">± </w:t>
            </w:r>
            <w:r w:rsidRPr="0035518B">
              <w:rPr>
                <w:noProof w:val="0"/>
                <w:color w:val="000000"/>
                <w:sz w:val="20"/>
                <w:szCs w:val="20"/>
                <w:lang w:bidi="ar-SA"/>
              </w:rPr>
              <w:t>10.25</w:t>
            </w:r>
          </w:p>
        </w:tc>
        <w:tc>
          <w:tcPr>
            <w:tcW w:w="821" w:type="pct"/>
          </w:tcPr>
          <w:p w14:paraId="5982A8FF" w14:textId="77777777" w:rsidR="00276A4C" w:rsidRPr="008D282D" w:rsidRDefault="00276A4C" w:rsidP="003716CC">
            <w:pPr>
              <w:spacing w:line="276" w:lineRule="auto"/>
              <w:ind w:right="-123" w:hanging="72"/>
              <w:rPr>
                <w:rFonts w:eastAsia="Calibri"/>
                <w:b w:val="0"/>
                <w:bCs w:val="0"/>
                <w:noProof w:val="0"/>
                <w:color w:val="000000"/>
                <w:sz w:val="18"/>
                <w:szCs w:val="18"/>
              </w:rPr>
            </w:pPr>
            <w:r w:rsidRPr="0094235C">
              <w:rPr>
                <w:b w:val="0"/>
                <w:bCs w:val="0"/>
                <w:noProof w:val="0"/>
                <w:sz w:val="20"/>
                <w:szCs w:val="20"/>
                <w:lang w:bidi="ar-SA"/>
              </w:rPr>
              <w:t>0.756</w:t>
            </w:r>
          </w:p>
        </w:tc>
      </w:tr>
    </w:tbl>
    <w:p w14:paraId="27DA8449" w14:textId="7BB78561" w:rsidR="00276A4C" w:rsidRPr="008D282D" w:rsidRDefault="00276A4C" w:rsidP="00276A4C">
      <w:pPr>
        <w:jc w:val="left"/>
        <w:rPr>
          <w:b w:val="0"/>
          <w:bCs w:val="0"/>
          <w:noProof w:val="0"/>
          <w:sz w:val="20"/>
          <w:szCs w:val="20"/>
        </w:rPr>
      </w:pPr>
      <w:proofErr w:type="gramStart"/>
      <w:r w:rsidRPr="008D282D">
        <w:rPr>
          <w:b w:val="0"/>
          <w:bCs w:val="0"/>
          <w:noProof w:val="0"/>
          <w:sz w:val="20"/>
          <w:szCs w:val="20"/>
          <w:vertAlign w:val="superscript"/>
        </w:rPr>
        <w:t>a</w:t>
      </w:r>
      <w:proofErr w:type="gramEnd"/>
      <w:r w:rsidRPr="008D282D">
        <w:rPr>
          <w:b w:val="0"/>
          <w:bCs w:val="0"/>
          <w:noProof w:val="0"/>
          <w:sz w:val="20"/>
          <w:szCs w:val="20"/>
        </w:rPr>
        <w:t xml:space="preserve"> Independent t-test; *p-value &lt; 0.05</w:t>
      </w:r>
      <w:r w:rsidR="00F22DD2">
        <w:rPr>
          <w:b w:val="0"/>
          <w:bCs w:val="0"/>
          <w:noProof w:val="0"/>
          <w:sz w:val="20"/>
          <w:szCs w:val="20"/>
        </w:rPr>
        <w:t xml:space="preserve"> </w:t>
      </w:r>
      <w:r w:rsidR="00F22DD2" w:rsidRPr="00F22DD2">
        <w:rPr>
          <w:b w:val="0"/>
          <w:bCs w:val="0"/>
          <w:noProof w:val="0"/>
          <w:sz w:val="20"/>
          <w:szCs w:val="20"/>
        </w:rPr>
        <w:t>(2-tailed)</w:t>
      </w:r>
    </w:p>
    <w:p w14:paraId="724567BA" w14:textId="77777777" w:rsidR="0035518B" w:rsidRPr="008D282D" w:rsidRDefault="0035518B">
      <w:pPr>
        <w:rPr>
          <w:noProof w:val="0"/>
        </w:rPr>
      </w:pPr>
    </w:p>
    <w:sectPr w:rsidR="0035518B" w:rsidRPr="008D282D" w:rsidSect="0014239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92A76" w14:textId="77777777" w:rsidR="00BF1CC6" w:rsidRDefault="00BF1CC6" w:rsidP="00340E4E">
      <w:pPr>
        <w:spacing w:line="240" w:lineRule="auto"/>
      </w:pPr>
      <w:r>
        <w:separator/>
      </w:r>
    </w:p>
  </w:endnote>
  <w:endnote w:type="continuationSeparator" w:id="0">
    <w:p w14:paraId="6F8D4F1E" w14:textId="77777777" w:rsidR="00BF1CC6" w:rsidRDefault="00BF1CC6" w:rsidP="00340E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65E3C" w14:textId="77777777" w:rsidR="00BF1CC6" w:rsidRDefault="00BF1CC6" w:rsidP="00340E4E">
      <w:pPr>
        <w:spacing w:line="240" w:lineRule="auto"/>
      </w:pPr>
      <w:r>
        <w:separator/>
      </w:r>
    </w:p>
  </w:footnote>
  <w:footnote w:type="continuationSeparator" w:id="0">
    <w:p w14:paraId="2AD0A207" w14:textId="77777777" w:rsidR="00BF1CC6" w:rsidRDefault="00BF1CC6" w:rsidP="00340E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4ACF"/>
    <w:multiLevelType w:val="multilevel"/>
    <w:tmpl w:val="09986D36"/>
    <w:lvl w:ilvl="0">
      <w:start w:val="1"/>
      <w:numFmt w:val="decimal"/>
      <w:suff w:val="space"/>
      <w:lvlText w:val="Chapter %1:"/>
      <w:lvlJc w:val="left"/>
      <w:pPr>
        <w:ind w:left="284" w:firstLine="0"/>
      </w:pPr>
      <w:rPr>
        <w:rFonts w:ascii="Times New Roman" w:hAnsi="Times New Roman" w:hint="default"/>
        <w:b/>
        <w:i w:val="0"/>
        <w:color w:val="000000" w:themeColor="text1"/>
        <w:sz w:val="36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Text w:val="Appendix %8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8">
      <w:start w:val="1"/>
      <w:numFmt w:val="upperLetter"/>
      <w:lvlText w:val="Appendix %9"/>
      <w:lvlJc w:val="center"/>
      <w:pPr>
        <w:ind w:left="0" w:firstLine="0"/>
      </w:pPr>
      <w:rPr>
        <w:rFonts w:ascii="Times New Roman" w:hAnsi="Times New Roman" w:hint="default"/>
        <w:b/>
        <w:i w:val="0"/>
        <w:sz w:val="28"/>
      </w:rPr>
    </w:lvl>
  </w:abstractNum>
  <w:abstractNum w:abstractNumId="1" w15:restartNumberingAfterBreak="0">
    <w:nsid w:val="64600158"/>
    <w:multiLevelType w:val="multilevel"/>
    <w:tmpl w:val="730AA080"/>
    <w:lvl w:ilvl="0">
      <w:start w:val="1"/>
      <w:numFmt w:val="upperLetter"/>
      <w:suff w:val="space"/>
      <w:lvlText w:val="Appendix %1:"/>
      <w:lvlJc w:val="left"/>
      <w:pPr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pStyle w:val="A1Appendix"/>
      <w:lvlText w:val="Appendix %1.%2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FCA6FCB"/>
    <w:multiLevelType w:val="multilevel"/>
    <w:tmpl w:val="102E2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8796210">
    <w:abstractNumId w:val="0"/>
  </w:num>
  <w:num w:numId="2" w16cid:durableId="1606765792">
    <w:abstractNumId w:val="0"/>
  </w:num>
  <w:num w:numId="3" w16cid:durableId="578637273">
    <w:abstractNumId w:val="1"/>
  </w:num>
  <w:num w:numId="4" w16cid:durableId="1802579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E4E"/>
    <w:rsid w:val="00000745"/>
    <w:rsid w:val="000008DD"/>
    <w:rsid w:val="00000F69"/>
    <w:rsid w:val="00002A25"/>
    <w:rsid w:val="00002AAC"/>
    <w:rsid w:val="00005705"/>
    <w:rsid w:val="00006656"/>
    <w:rsid w:val="0001035C"/>
    <w:rsid w:val="0001105C"/>
    <w:rsid w:val="00011841"/>
    <w:rsid w:val="000130E3"/>
    <w:rsid w:val="00013E07"/>
    <w:rsid w:val="0001564D"/>
    <w:rsid w:val="00020CD5"/>
    <w:rsid w:val="00021335"/>
    <w:rsid w:val="000217BF"/>
    <w:rsid w:val="00021A51"/>
    <w:rsid w:val="00021C2E"/>
    <w:rsid w:val="0002505D"/>
    <w:rsid w:val="00026785"/>
    <w:rsid w:val="000275FB"/>
    <w:rsid w:val="00032705"/>
    <w:rsid w:val="00034F6C"/>
    <w:rsid w:val="000368EA"/>
    <w:rsid w:val="00037CFF"/>
    <w:rsid w:val="000405C8"/>
    <w:rsid w:val="00041862"/>
    <w:rsid w:val="00042D74"/>
    <w:rsid w:val="00044CA3"/>
    <w:rsid w:val="00045BC9"/>
    <w:rsid w:val="000502F2"/>
    <w:rsid w:val="00053183"/>
    <w:rsid w:val="00053483"/>
    <w:rsid w:val="00054177"/>
    <w:rsid w:val="000547C8"/>
    <w:rsid w:val="00056133"/>
    <w:rsid w:val="000564D6"/>
    <w:rsid w:val="00056CD3"/>
    <w:rsid w:val="000613C8"/>
    <w:rsid w:val="00061966"/>
    <w:rsid w:val="0006263B"/>
    <w:rsid w:val="000649E1"/>
    <w:rsid w:val="00065A13"/>
    <w:rsid w:val="000704F1"/>
    <w:rsid w:val="00071C9A"/>
    <w:rsid w:val="00071ED3"/>
    <w:rsid w:val="000726C9"/>
    <w:rsid w:val="00073B39"/>
    <w:rsid w:val="0007586A"/>
    <w:rsid w:val="00076AF5"/>
    <w:rsid w:val="00076B5D"/>
    <w:rsid w:val="0008178E"/>
    <w:rsid w:val="000828A2"/>
    <w:rsid w:val="00084ACA"/>
    <w:rsid w:val="00087D8A"/>
    <w:rsid w:val="00092033"/>
    <w:rsid w:val="0009209E"/>
    <w:rsid w:val="000922EC"/>
    <w:rsid w:val="00092518"/>
    <w:rsid w:val="0009396D"/>
    <w:rsid w:val="00093EC6"/>
    <w:rsid w:val="00094434"/>
    <w:rsid w:val="0009614E"/>
    <w:rsid w:val="0009634B"/>
    <w:rsid w:val="00096593"/>
    <w:rsid w:val="000A1A15"/>
    <w:rsid w:val="000A2D40"/>
    <w:rsid w:val="000A4022"/>
    <w:rsid w:val="000B219C"/>
    <w:rsid w:val="000B3B44"/>
    <w:rsid w:val="000B47AE"/>
    <w:rsid w:val="000B4A3F"/>
    <w:rsid w:val="000B4EB1"/>
    <w:rsid w:val="000B606D"/>
    <w:rsid w:val="000B6316"/>
    <w:rsid w:val="000B77E4"/>
    <w:rsid w:val="000B7BD4"/>
    <w:rsid w:val="000C0F79"/>
    <w:rsid w:val="000C121E"/>
    <w:rsid w:val="000C1C8D"/>
    <w:rsid w:val="000C202A"/>
    <w:rsid w:val="000C3742"/>
    <w:rsid w:val="000C4AB9"/>
    <w:rsid w:val="000C4B90"/>
    <w:rsid w:val="000C67B1"/>
    <w:rsid w:val="000C6B38"/>
    <w:rsid w:val="000D02C4"/>
    <w:rsid w:val="000D059E"/>
    <w:rsid w:val="000D2972"/>
    <w:rsid w:val="000D49A6"/>
    <w:rsid w:val="000E1BDD"/>
    <w:rsid w:val="000E2430"/>
    <w:rsid w:val="000E65D3"/>
    <w:rsid w:val="000F22C4"/>
    <w:rsid w:val="000F24A4"/>
    <w:rsid w:val="000F4940"/>
    <w:rsid w:val="00100379"/>
    <w:rsid w:val="00100B0A"/>
    <w:rsid w:val="00100E0E"/>
    <w:rsid w:val="0010286C"/>
    <w:rsid w:val="00103B88"/>
    <w:rsid w:val="001047E4"/>
    <w:rsid w:val="00106726"/>
    <w:rsid w:val="00110F85"/>
    <w:rsid w:val="001115BC"/>
    <w:rsid w:val="00112764"/>
    <w:rsid w:val="001132FF"/>
    <w:rsid w:val="00113D4E"/>
    <w:rsid w:val="00117249"/>
    <w:rsid w:val="001178CE"/>
    <w:rsid w:val="00117FB0"/>
    <w:rsid w:val="00122E10"/>
    <w:rsid w:val="00122F48"/>
    <w:rsid w:val="001243C1"/>
    <w:rsid w:val="001260DE"/>
    <w:rsid w:val="001269CA"/>
    <w:rsid w:val="00126C7D"/>
    <w:rsid w:val="00127346"/>
    <w:rsid w:val="00131486"/>
    <w:rsid w:val="00132407"/>
    <w:rsid w:val="0013334D"/>
    <w:rsid w:val="00133C35"/>
    <w:rsid w:val="00133CFC"/>
    <w:rsid w:val="00133FFF"/>
    <w:rsid w:val="00134EAD"/>
    <w:rsid w:val="00135A78"/>
    <w:rsid w:val="00140BE6"/>
    <w:rsid w:val="00140F88"/>
    <w:rsid w:val="00141709"/>
    <w:rsid w:val="00142393"/>
    <w:rsid w:val="0014242F"/>
    <w:rsid w:val="00143181"/>
    <w:rsid w:val="001451EA"/>
    <w:rsid w:val="0014641C"/>
    <w:rsid w:val="00147187"/>
    <w:rsid w:val="00147DBD"/>
    <w:rsid w:val="00150F4E"/>
    <w:rsid w:val="00151105"/>
    <w:rsid w:val="00152C7C"/>
    <w:rsid w:val="00154616"/>
    <w:rsid w:val="001549AB"/>
    <w:rsid w:val="00154E13"/>
    <w:rsid w:val="00155A79"/>
    <w:rsid w:val="001572ED"/>
    <w:rsid w:val="001604A3"/>
    <w:rsid w:val="0016139D"/>
    <w:rsid w:val="001616E1"/>
    <w:rsid w:val="00161F05"/>
    <w:rsid w:val="00163526"/>
    <w:rsid w:val="00167611"/>
    <w:rsid w:val="00167687"/>
    <w:rsid w:val="00170890"/>
    <w:rsid w:val="00170AA2"/>
    <w:rsid w:val="00171448"/>
    <w:rsid w:val="00172809"/>
    <w:rsid w:val="00172A16"/>
    <w:rsid w:val="00176E0F"/>
    <w:rsid w:val="001779E3"/>
    <w:rsid w:val="00182886"/>
    <w:rsid w:val="00187914"/>
    <w:rsid w:val="00191999"/>
    <w:rsid w:val="00192E72"/>
    <w:rsid w:val="00193990"/>
    <w:rsid w:val="001949DE"/>
    <w:rsid w:val="0019589B"/>
    <w:rsid w:val="001A09CF"/>
    <w:rsid w:val="001A24D4"/>
    <w:rsid w:val="001A49C5"/>
    <w:rsid w:val="001A555C"/>
    <w:rsid w:val="001A5DD8"/>
    <w:rsid w:val="001A7187"/>
    <w:rsid w:val="001A7D0A"/>
    <w:rsid w:val="001A7FC5"/>
    <w:rsid w:val="001B130D"/>
    <w:rsid w:val="001B274E"/>
    <w:rsid w:val="001B34F8"/>
    <w:rsid w:val="001B3B92"/>
    <w:rsid w:val="001C14FF"/>
    <w:rsid w:val="001C17B2"/>
    <w:rsid w:val="001C1AF1"/>
    <w:rsid w:val="001C1B6F"/>
    <w:rsid w:val="001C28F3"/>
    <w:rsid w:val="001C3A17"/>
    <w:rsid w:val="001D00A1"/>
    <w:rsid w:val="001D1751"/>
    <w:rsid w:val="001D1D2A"/>
    <w:rsid w:val="001D367D"/>
    <w:rsid w:val="001D62F8"/>
    <w:rsid w:val="001D6988"/>
    <w:rsid w:val="001D78E9"/>
    <w:rsid w:val="001E021B"/>
    <w:rsid w:val="001E121B"/>
    <w:rsid w:val="001E433B"/>
    <w:rsid w:val="001E4964"/>
    <w:rsid w:val="001E6622"/>
    <w:rsid w:val="001E71D2"/>
    <w:rsid w:val="001F0686"/>
    <w:rsid w:val="001F0ED8"/>
    <w:rsid w:val="001F15A7"/>
    <w:rsid w:val="001F1F0E"/>
    <w:rsid w:val="001F2C70"/>
    <w:rsid w:val="001F3544"/>
    <w:rsid w:val="001F459A"/>
    <w:rsid w:val="001F6B19"/>
    <w:rsid w:val="001F747B"/>
    <w:rsid w:val="00200A5D"/>
    <w:rsid w:val="0020249A"/>
    <w:rsid w:val="00202616"/>
    <w:rsid w:val="00203E2A"/>
    <w:rsid w:val="0020418D"/>
    <w:rsid w:val="00204FB7"/>
    <w:rsid w:val="00205FBA"/>
    <w:rsid w:val="0020697E"/>
    <w:rsid w:val="00210115"/>
    <w:rsid w:val="002115D9"/>
    <w:rsid w:val="00211BBD"/>
    <w:rsid w:val="0021207A"/>
    <w:rsid w:val="002148B1"/>
    <w:rsid w:val="0021567C"/>
    <w:rsid w:val="00215FDE"/>
    <w:rsid w:val="00216D0E"/>
    <w:rsid w:val="00217A58"/>
    <w:rsid w:val="0022031E"/>
    <w:rsid w:val="00220ED9"/>
    <w:rsid w:val="00221834"/>
    <w:rsid w:val="002244E8"/>
    <w:rsid w:val="002246C0"/>
    <w:rsid w:val="00224759"/>
    <w:rsid w:val="00224AA5"/>
    <w:rsid w:val="00226B42"/>
    <w:rsid w:val="002326D3"/>
    <w:rsid w:val="00232FE8"/>
    <w:rsid w:val="0023335F"/>
    <w:rsid w:val="00233421"/>
    <w:rsid w:val="00233977"/>
    <w:rsid w:val="00233CB0"/>
    <w:rsid w:val="002342A7"/>
    <w:rsid w:val="00235796"/>
    <w:rsid w:val="002369FF"/>
    <w:rsid w:val="00240396"/>
    <w:rsid w:val="00242417"/>
    <w:rsid w:val="00242AA4"/>
    <w:rsid w:val="00242ED7"/>
    <w:rsid w:val="00243328"/>
    <w:rsid w:val="00245402"/>
    <w:rsid w:val="002534A6"/>
    <w:rsid w:val="00254804"/>
    <w:rsid w:val="00254DE2"/>
    <w:rsid w:val="002559DA"/>
    <w:rsid w:val="002560E3"/>
    <w:rsid w:val="002562B4"/>
    <w:rsid w:val="002562F4"/>
    <w:rsid w:val="0025709A"/>
    <w:rsid w:val="00261B5A"/>
    <w:rsid w:val="0026275C"/>
    <w:rsid w:val="00263C3C"/>
    <w:rsid w:val="00265AC5"/>
    <w:rsid w:val="002661F2"/>
    <w:rsid w:val="00267C7A"/>
    <w:rsid w:val="0027033E"/>
    <w:rsid w:val="0027057C"/>
    <w:rsid w:val="00272145"/>
    <w:rsid w:val="0027298B"/>
    <w:rsid w:val="00272B32"/>
    <w:rsid w:val="00272CD4"/>
    <w:rsid w:val="0027317B"/>
    <w:rsid w:val="00273644"/>
    <w:rsid w:val="0027394E"/>
    <w:rsid w:val="00273E3E"/>
    <w:rsid w:val="002752DF"/>
    <w:rsid w:val="00276A4C"/>
    <w:rsid w:val="002804D3"/>
    <w:rsid w:val="0028071E"/>
    <w:rsid w:val="00281AE8"/>
    <w:rsid w:val="00282554"/>
    <w:rsid w:val="00282E64"/>
    <w:rsid w:val="002836E4"/>
    <w:rsid w:val="00283B45"/>
    <w:rsid w:val="00284C6F"/>
    <w:rsid w:val="00284CE6"/>
    <w:rsid w:val="002856FB"/>
    <w:rsid w:val="00290C4C"/>
    <w:rsid w:val="00291033"/>
    <w:rsid w:val="00291067"/>
    <w:rsid w:val="00291A7B"/>
    <w:rsid w:val="002934AF"/>
    <w:rsid w:val="0029376D"/>
    <w:rsid w:val="00293904"/>
    <w:rsid w:val="00293EA1"/>
    <w:rsid w:val="002A32C8"/>
    <w:rsid w:val="002A4048"/>
    <w:rsid w:val="002A632F"/>
    <w:rsid w:val="002A6E92"/>
    <w:rsid w:val="002A7088"/>
    <w:rsid w:val="002A727D"/>
    <w:rsid w:val="002A796C"/>
    <w:rsid w:val="002B06A3"/>
    <w:rsid w:val="002B0E03"/>
    <w:rsid w:val="002B1B3B"/>
    <w:rsid w:val="002B1E96"/>
    <w:rsid w:val="002B1F2F"/>
    <w:rsid w:val="002B3130"/>
    <w:rsid w:val="002B4FCE"/>
    <w:rsid w:val="002B54FE"/>
    <w:rsid w:val="002B5C2D"/>
    <w:rsid w:val="002B5FB2"/>
    <w:rsid w:val="002B6655"/>
    <w:rsid w:val="002C0574"/>
    <w:rsid w:val="002C08C3"/>
    <w:rsid w:val="002C25DD"/>
    <w:rsid w:val="002C267F"/>
    <w:rsid w:val="002C3657"/>
    <w:rsid w:val="002C647B"/>
    <w:rsid w:val="002C6F17"/>
    <w:rsid w:val="002D0FE1"/>
    <w:rsid w:val="002D1EEE"/>
    <w:rsid w:val="002D21F5"/>
    <w:rsid w:val="002D2EDB"/>
    <w:rsid w:val="002D34AA"/>
    <w:rsid w:val="002D3940"/>
    <w:rsid w:val="002D44E1"/>
    <w:rsid w:val="002D7AFD"/>
    <w:rsid w:val="002E0B86"/>
    <w:rsid w:val="002E0DF4"/>
    <w:rsid w:val="002E20AD"/>
    <w:rsid w:val="002E2B7B"/>
    <w:rsid w:val="002E39C2"/>
    <w:rsid w:val="002E3E5C"/>
    <w:rsid w:val="002E571E"/>
    <w:rsid w:val="002E575C"/>
    <w:rsid w:val="002E5D6C"/>
    <w:rsid w:val="002E6D79"/>
    <w:rsid w:val="002E6E25"/>
    <w:rsid w:val="002E7CF5"/>
    <w:rsid w:val="002F1163"/>
    <w:rsid w:val="002F254E"/>
    <w:rsid w:val="002F266B"/>
    <w:rsid w:val="002F2CDC"/>
    <w:rsid w:val="002F4C7F"/>
    <w:rsid w:val="002F6B95"/>
    <w:rsid w:val="002F75C1"/>
    <w:rsid w:val="002F79D8"/>
    <w:rsid w:val="002F7B6F"/>
    <w:rsid w:val="0030074D"/>
    <w:rsid w:val="0030147C"/>
    <w:rsid w:val="0030166E"/>
    <w:rsid w:val="00302B59"/>
    <w:rsid w:val="00306788"/>
    <w:rsid w:val="00306861"/>
    <w:rsid w:val="00306F11"/>
    <w:rsid w:val="003120E9"/>
    <w:rsid w:val="003131BA"/>
    <w:rsid w:val="00313958"/>
    <w:rsid w:val="00315361"/>
    <w:rsid w:val="003153DA"/>
    <w:rsid w:val="003156C0"/>
    <w:rsid w:val="003158CE"/>
    <w:rsid w:val="00315D8D"/>
    <w:rsid w:val="00316B87"/>
    <w:rsid w:val="00320029"/>
    <w:rsid w:val="00322A8E"/>
    <w:rsid w:val="00322ABF"/>
    <w:rsid w:val="00322D50"/>
    <w:rsid w:val="00323685"/>
    <w:rsid w:val="00323880"/>
    <w:rsid w:val="00327118"/>
    <w:rsid w:val="00332618"/>
    <w:rsid w:val="0033374D"/>
    <w:rsid w:val="0033509F"/>
    <w:rsid w:val="0033706E"/>
    <w:rsid w:val="00340E4E"/>
    <w:rsid w:val="0034215B"/>
    <w:rsid w:val="00343004"/>
    <w:rsid w:val="0034675D"/>
    <w:rsid w:val="00346806"/>
    <w:rsid w:val="00346CAB"/>
    <w:rsid w:val="00350217"/>
    <w:rsid w:val="00351553"/>
    <w:rsid w:val="003517F8"/>
    <w:rsid w:val="0035352C"/>
    <w:rsid w:val="00353A27"/>
    <w:rsid w:val="003548AF"/>
    <w:rsid w:val="003549A9"/>
    <w:rsid w:val="0035518B"/>
    <w:rsid w:val="0035538A"/>
    <w:rsid w:val="00355B3D"/>
    <w:rsid w:val="003576D6"/>
    <w:rsid w:val="003613D2"/>
    <w:rsid w:val="00361A39"/>
    <w:rsid w:val="00365416"/>
    <w:rsid w:val="003654BD"/>
    <w:rsid w:val="00367AF1"/>
    <w:rsid w:val="00367DBA"/>
    <w:rsid w:val="0037052E"/>
    <w:rsid w:val="0037413B"/>
    <w:rsid w:val="00374FC7"/>
    <w:rsid w:val="00377643"/>
    <w:rsid w:val="00382C36"/>
    <w:rsid w:val="00382F57"/>
    <w:rsid w:val="003845D1"/>
    <w:rsid w:val="00385C16"/>
    <w:rsid w:val="00386067"/>
    <w:rsid w:val="003913D9"/>
    <w:rsid w:val="00391826"/>
    <w:rsid w:val="00391849"/>
    <w:rsid w:val="00391E35"/>
    <w:rsid w:val="0039256B"/>
    <w:rsid w:val="00393A4F"/>
    <w:rsid w:val="003945BE"/>
    <w:rsid w:val="00395367"/>
    <w:rsid w:val="00395B96"/>
    <w:rsid w:val="00396716"/>
    <w:rsid w:val="003A1532"/>
    <w:rsid w:val="003A35E2"/>
    <w:rsid w:val="003A382E"/>
    <w:rsid w:val="003A3CE9"/>
    <w:rsid w:val="003A4227"/>
    <w:rsid w:val="003A60D6"/>
    <w:rsid w:val="003A62D8"/>
    <w:rsid w:val="003B032F"/>
    <w:rsid w:val="003B0E2C"/>
    <w:rsid w:val="003B0F17"/>
    <w:rsid w:val="003B4659"/>
    <w:rsid w:val="003B5692"/>
    <w:rsid w:val="003B7F9B"/>
    <w:rsid w:val="003B7FE1"/>
    <w:rsid w:val="003C1A35"/>
    <w:rsid w:val="003C1C6D"/>
    <w:rsid w:val="003C374E"/>
    <w:rsid w:val="003C5C22"/>
    <w:rsid w:val="003C6216"/>
    <w:rsid w:val="003C6D9D"/>
    <w:rsid w:val="003D18F9"/>
    <w:rsid w:val="003D39EB"/>
    <w:rsid w:val="003D579B"/>
    <w:rsid w:val="003D5B1D"/>
    <w:rsid w:val="003D607C"/>
    <w:rsid w:val="003D617E"/>
    <w:rsid w:val="003E0505"/>
    <w:rsid w:val="003E1067"/>
    <w:rsid w:val="003E1687"/>
    <w:rsid w:val="003E5356"/>
    <w:rsid w:val="003E5D61"/>
    <w:rsid w:val="003E6911"/>
    <w:rsid w:val="003E7171"/>
    <w:rsid w:val="003E72F2"/>
    <w:rsid w:val="003E7E8D"/>
    <w:rsid w:val="003F3730"/>
    <w:rsid w:val="003F3D36"/>
    <w:rsid w:val="003F4028"/>
    <w:rsid w:val="003F661C"/>
    <w:rsid w:val="003F7D23"/>
    <w:rsid w:val="00402337"/>
    <w:rsid w:val="00403E81"/>
    <w:rsid w:val="00404069"/>
    <w:rsid w:val="00404703"/>
    <w:rsid w:val="00405687"/>
    <w:rsid w:val="004065A9"/>
    <w:rsid w:val="00407139"/>
    <w:rsid w:val="00407A57"/>
    <w:rsid w:val="00410651"/>
    <w:rsid w:val="0041190C"/>
    <w:rsid w:val="004142AB"/>
    <w:rsid w:val="0041480A"/>
    <w:rsid w:val="00415612"/>
    <w:rsid w:val="00415F62"/>
    <w:rsid w:val="0041604B"/>
    <w:rsid w:val="0041633C"/>
    <w:rsid w:val="004169E1"/>
    <w:rsid w:val="00416A25"/>
    <w:rsid w:val="00417461"/>
    <w:rsid w:val="00417C82"/>
    <w:rsid w:val="00420092"/>
    <w:rsid w:val="004219BC"/>
    <w:rsid w:val="004222B2"/>
    <w:rsid w:val="00422AE2"/>
    <w:rsid w:val="00423176"/>
    <w:rsid w:val="004244AF"/>
    <w:rsid w:val="00424F86"/>
    <w:rsid w:val="004256EE"/>
    <w:rsid w:val="00426957"/>
    <w:rsid w:val="004273D4"/>
    <w:rsid w:val="00427700"/>
    <w:rsid w:val="00427B63"/>
    <w:rsid w:val="004316A7"/>
    <w:rsid w:val="00431CE7"/>
    <w:rsid w:val="00434400"/>
    <w:rsid w:val="00434772"/>
    <w:rsid w:val="004348FF"/>
    <w:rsid w:val="004350AB"/>
    <w:rsid w:val="00435E97"/>
    <w:rsid w:val="00437BF4"/>
    <w:rsid w:val="00440CB2"/>
    <w:rsid w:val="004417EE"/>
    <w:rsid w:val="00442CCC"/>
    <w:rsid w:val="004432F5"/>
    <w:rsid w:val="004446C7"/>
    <w:rsid w:val="004448A4"/>
    <w:rsid w:val="00445C60"/>
    <w:rsid w:val="00450894"/>
    <w:rsid w:val="00451C07"/>
    <w:rsid w:val="004522EC"/>
    <w:rsid w:val="00453512"/>
    <w:rsid w:val="00455FD1"/>
    <w:rsid w:val="00456799"/>
    <w:rsid w:val="004572E5"/>
    <w:rsid w:val="00462337"/>
    <w:rsid w:val="00462A31"/>
    <w:rsid w:val="00462EBA"/>
    <w:rsid w:val="00462EEB"/>
    <w:rsid w:val="00463E02"/>
    <w:rsid w:val="00464257"/>
    <w:rsid w:val="00464B77"/>
    <w:rsid w:val="0046727F"/>
    <w:rsid w:val="00467566"/>
    <w:rsid w:val="004718A6"/>
    <w:rsid w:val="00471D8B"/>
    <w:rsid w:val="00472F19"/>
    <w:rsid w:val="00473A21"/>
    <w:rsid w:val="004749E7"/>
    <w:rsid w:val="00474C67"/>
    <w:rsid w:val="00474F92"/>
    <w:rsid w:val="00474FB3"/>
    <w:rsid w:val="00475019"/>
    <w:rsid w:val="004763DB"/>
    <w:rsid w:val="004767BA"/>
    <w:rsid w:val="00477714"/>
    <w:rsid w:val="00477761"/>
    <w:rsid w:val="00477C42"/>
    <w:rsid w:val="00480E07"/>
    <w:rsid w:val="0049141E"/>
    <w:rsid w:val="0049157B"/>
    <w:rsid w:val="00492172"/>
    <w:rsid w:val="00493B47"/>
    <w:rsid w:val="00493CA1"/>
    <w:rsid w:val="004944C5"/>
    <w:rsid w:val="0049497E"/>
    <w:rsid w:val="00495678"/>
    <w:rsid w:val="0049647B"/>
    <w:rsid w:val="00497957"/>
    <w:rsid w:val="004A29CD"/>
    <w:rsid w:val="004A2D16"/>
    <w:rsid w:val="004A314A"/>
    <w:rsid w:val="004A3AEE"/>
    <w:rsid w:val="004A4E24"/>
    <w:rsid w:val="004B016D"/>
    <w:rsid w:val="004B0921"/>
    <w:rsid w:val="004B0F0C"/>
    <w:rsid w:val="004B137C"/>
    <w:rsid w:val="004B14DB"/>
    <w:rsid w:val="004B2C65"/>
    <w:rsid w:val="004B4530"/>
    <w:rsid w:val="004B5342"/>
    <w:rsid w:val="004B6297"/>
    <w:rsid w:val="004B663C"/>
    <w:rsid w:val="004B6CE5"/>
    <w:rsid w:val="004C0895"/>
    <w:rsid w:val="004C115F"/>
    <w:rsid w:val="004C2243"/>
    <w:rsid w:val="004C2E45"/>
    <w:rsid w:val="004C350E"/>
    <w:rsid w:val="004C3B9A"/>
    <w:rsid w:val="004C45DB"/>
    <w:rsid w:val="004C6191"/>
    <w:rsid w:val="004C61A5"/>
    <w:rsid w:val="004C7BD3"/>
    <w:rsid w:val="004D03F2"/>
    <w:rsid w:val="004D06A6"/>
    <w:rsid w:val="004D0ED3"/>
    <w:rsid w:val="004D2495"/>
    <w:rsid w:val="004D4FB2"/>
    <w:rsid w:val="004D5324"/>
    <w:rsid w:val="004E1FD8"/>
    <w:rsid w:val="004E23CA"/>
    <w:rsid w:val="004E520E"/>
    <w:rsid w:val="004E52C6"/>
    <w:rsid w:val="004E6DCE"/>
    <w:rsid w:val="004E7145"/>
    <w:rsid w:val="004F1521"/>
    <w:rsid w:val="004F2CE2"/>
    <w:rsid w:val="004F4B39"/>
    <w:rsid w:val="004F5187"/>
    <w:rsid w:val="004F56BE"/>
    <w:rsid w:val="004F591E"/>
    <w:rsid w:val="004F62ED"/>
    <w:rsid w:val="004F722A"/>
    <w:rsid w:val="00500A50"/>
    <w:rsid w:val="00500AD3"/>
    <w:rsid w:val="00501D6D"/>
    <w:rsid w:val="0050268B"/>
    <w:rsid w:val="0050297A"/>
    <w:rsid w:val="00507343"/>
    <w:rsid w:val="005074FC"/>
    <w:rsid w:val="00507F50"/>
    <w:rsid w:val="005105BF"/>
    <w:rsid w:val="0051157C"/>
    <w:rsid w:val="005118FA"/>
    <w:rsid w:val="00512594"/>
    <w:rsid w:val="00512F79"/>
    <w:rsid w:val="00513813"/>
    <w:rsid w:val="00514EF3"/>
    <w:rsid w:val="0051502F"/>
    <w:rsid w:val="00515ABF"/>
    <w:rsid w:val="00516A3F"/>
    <w:rsid w:val="00517DAD"/>
    <w:rsid w:val="00521067"/>
    <w:rsid w:val="005265BA"/>
    <w:rsid w:val="00530480"/>
    <w:rsid w:val="00530C0B"/>
    <w:rsid w:val="00531355"/>
    <w:rsid w:val="005319F6"/>
    <w:rsid w:val="005321E5"/>
    <w:rsid w:val="0053327A"/>
    <w:rsid w:val="00533749"/>
    <w:rsid w:val="005364F4"/>
    <w:rsid w:val="005370AD"/>
    <w:rsid w:val="0054151C"/>
    <w:rsid w:val="00541F2C"/>
    <w:rsid w:val="00544103"/>
    <w:rsid w:val="005443E2"/>
    <w:rsid w:val="00545B51"/>
    <w:rsid w:val="00547E5E"/>
    <w:rsid w:val="00551959"/>
    <w:rsid w:val="00552325"/>
    <w:rsid w:val="00552462"/>
    <w:rsid w:val="00554137"/>
    <w:rsid w:val="00555615"/>
    <w:rsid w:val="005560D7"/>
    <w:rsid w:val="005577E0"/>
    <w:rsid w:val="00560EC6"/>
    <w:rsid w:val="005624B4"/>
    <w:rsid w:val="00562688"/>
    <w:rsid w:val="0056292C"/>
    <w:rsid w:val="0056500D"/>
    <w:rsid w:val="005661BE"/>
    <w:rsid w:val="00566F99"/>
    <w:rsid w:val="00567236"/>
    <w:rsid w:val="00572DB1"/>
    <w:rsid w:val="00573130"/>
    <w:rsid w:val="00573280"/>
    <w:rsid w:val="00573C27"/>
    <w:rsid w:val="00573CEE"/>
    <w:rsid w:val="00574B56"/>
    <w:rsid w:val="00575931"/>
    <w:rsid w:val="00575FE2"/>
    <w:rsid w:val="0057757F"/>
    <w:rsid w:val="00581C84"/>
    <w:rsid w:val="0058223B"/>
    <w:rsid w:val="0058225A"/>
    <w:rsid w:val="005827E8"/>
    <w:rsid w:val="00586900"/>
    <w:rsid w:val="00586A4C"/>
    <w:rsid w:val="00586C5C"/>
    <w:rsid w:val="00593180"/>
    <w:rsid w:val="00594060"/>
    <w:rsid w:val="00595130"/>
    <w:rsid w:val="0059572E"/>
    <w:rsid w:val="00597DEE"/>
    <w:rsid w:val="005A011F"/>
    <w:rsid w:val="005A14F2"/>
    <w:rsid w:val="005A34AA"/>
    <w:rsid w:val="005A745E"/>
    <w:rsid w:val="005A76A3"/>
    <w:rsid w:val="005B021C"/>
    <w:rsid w:val="005B0FD7"/>
    <w:rsid w:val="005B3806"/>
    <w:rsid w:val="005B3DCC"/>
    <w:rsid w:val="005B4434"/>
    <w:rsid w:val="005B4ED4"/>
    <w:rsid w:val="005B6C1C"/>
    <w:rsid w:val="005B78C2"/>
    <w:rsid w:val="005B798C"/>
    <w:rsid w:val="005C0E36"/>
    <w:rsid w:val="005C56C6"/>
    <w:rsid w:val="005D1F5E"/>
    <w:rsid w:val="005D21C3"/>
    <w:rsid w:val="005D22EE"/>
    <w:rsid w:val="005D26F2"/>
    <w:rsid w:val="005D3181"/>
    <w:rsid w:val="005D3332"/>
    <w:rsid w:val="005D381F"/>
    <w:rsid w:val="005D3892"/>
    <w:rsid w:val="005D3E55"/>
    <w:rsid w:val="005D6FBE"/>
    <w:rsid w:val="005D7016"/>
    <w:rsid w:val="005E0B4F"/>
    <w:rsid w:val="005E0D59"/>
    <w:rsid w:val="005E16E0"/>
    <w:rsid w:val="005E4F7E"/>
    <w:rsid w:val="005E63A8"/>
    <w:rsid w:val="005F48F0"/>
    <w:rsid w:val="005F65C4"/>
    <w:rsid w:val="00600597"/>
    <w:rsid w:val="00602A17"/>
    <w:rsid w:val="006039C8"/>
    <w:rsid w:val="006044C6"/>
    <w:rsid w:val="006049B8"/>
    <w:rsid w:val="0060521B"/>
    <w:rsid w:val="00605313"/>
    <w:rsid w:val="00605ABE"/>
    <w:rsid w:val="006061AE"/>
    <w:rsid w:val="006105C1"/>
    <w:rsid w:val="0061118C"/>
    <w:rsid w:val="006111D7"/>
    <w:rsid w:val="006130BB"/>
    <w:rsid w:val="006132F6"/>
    <w:rsid w:val="006152C1"/>
    <w:rsid w:val="0061679C"/>
    <w:rsid w:val="006176BC"/>
    <w:rsid w:val="00623F48"/>
    <w:rsid w:val="00624F91"/>
    <w:rsid w:val="006255E9"/>
    <w:rsid w:val="00625DFD"/>
    <w:rsid w:val="00630C94"/>
    <w:rsid w:val="00631C4E"/>
    <w:rsid w:val="00631F9A"/>
    <w:rsid w:val="00631FBD"/>
    <w:rsid w:val="00633BC6"/>
    <w:rsid w:val="00633F5E"/>
    <w:rsid w:val="00634504"/>
    <w:rsid w:val="00635CFD"/>
    <w:rsid w:val="00637A83"/>
    <w:rsid w:val="00637B3B"/>
    <w:rsid w:val="00644BB0"/>
    <w:rsid w:val="00646FAB"/>
    <w:rsid w:val="0064783D"/>
    <w:rsid w:val="0065112B"/>
    <w:rsid w:val="00651548"/>
    <w:rsid w:val="00651E97"/>
    <w:rsid w:val="00652A32"/>
    <w:rsid w:val="00655B08"/>
    <w:rsid w:val="00657A58"/>
    <w:rsid w:val="006603BF"/>
    <w:rsid w:val="0066193B"/>
    <w:rsid w:val="006631B6"/>
    <w:rsid w:val="0066337F"/>
    <w:rsid w:val="0066351A"/>
    <w:rsid w:val="00666A74"/>
    <w:rsid w:val="00667558"/>
    <w:rsid w:val="00670F4C"/>
    <w:rsid w:val="006710F0"/>
    <w:rsid w:val="0067144C"/>
    <w:rsid w:val="006717F4"/>
    <w:rsid w:val="00674EC1"/>
    <w:rsid w:val="00675687"/>
    <w:rsid w:val="00681606"/>
    <w:rsid w:val="00682C67"/>
    <w:rsid w:val="00683C53"/>
    <w:rsid w:val="00683CC7"/>
    <w:rsid w:val="00684156"/>
    <w:rsid w:val="00685F35"/>
    <w:rsid w:val="00690197"/>
    <w:rsid w:val="00690B30"/>
    <w:rsid w:val="0069112E"/>
    <w:rsid w:val="00692951"/>
    <w:rsid w:val="00692A52"/>
    <w:rsid w:val="006935C9"/>
    <w:rsid w:val="00693ED3"/>
    <w:rsid w:val="00693F31"/>
    <w:rsid w:val="006969BC"/>
    <w:rsid w:val="00697115"/>
    <w:rsid w:val="006A001C"/>
    <w:rsid w:val="006A250E"/>
    <w:rsid w:val="006A35E9"/>
    <w:rsid w:val="006A407C"/>
    <w:rsid w:val="006A48B1"/>
    <w:rsid w:val="006A51E6"/>
    <w:rsid w:val="006A6173"/>
    <w:rsid w:val="006A7A3C"/>
    <w:rsid w:val="006B03BF"/>
    <w:rsid w:val="006B0B0A"/>
    <w:rsid w:val="006B35FB"/>
    <w:rsid w:val="006B5B07"/>
    <w:rsid w:val="006B6FEE"/>
    <w:rsid w:val="006B7C0B"/>
    <w:rsid w:val="006B7E4D"/>
    <w:rsid w:val="006C0036"/>
    <w:rsid w:val="006C2016"/>
    <w:rsid w:val="006C29CF"/>
    <w:rsid w:val="006C2D27"/>
    <w:rsid w:val="006C3494"/>
    <w:rsid w:val="006C6C04"/>
    <w:rsid w:val="006C79CD"/>
    <w:rsid w:val="006C7A9D"/>
    <w:rsid w:val="006D0083"/>
    <w:rsid w:val="006D1195"/>
    <w:rsid w:val="006D18A2"/>
    <w:rsid w:val="006D2801"/>
    <w:rsid w:val="006D2DE8"/>
    <w:rsid w:val="006D4584"/>
    <w:rsid w:val="006D5B6E"/>
    <w:rsid w:val="006D5B91"/>
    <w:rsid w:val="006D60A9"/>
    <w:rsid w:val="006D6434"/>
    <w:rsid w:val="006D766B"/>
    <w:rsid w:val="006E0C82"/>
    <w:rsid w:val="006E14A6"/>
    <w:rsid w:val="006E1EC4"/>
    <w:rsid w:val="006E3D39"/>
    <w:rsid w:val="006E5EEF"/>
    <w:rsid w:val="006F193D"/>
    <w:rsid w:val="006F229A"/>
    <w:rsid w:val="006F2768"/>
    <w:rsid w:val="006F380C"/>
    <w:rsid w:val="006F7718"/>
    <w:rsid w:val="007016D0"/>
    <w:rsid w:val="00702D5A"/>
    <w:rsid w:val="007033AF"/>
    <w:rsid w:val="00703748"/>
    <w:rsid w:val="0070644E"/>
    <w:rsid w:val="00706471"/>
    <w:rsid w:val="007069AA"/>
    <w:rsid w:val="00706BBA"/>
    <w:rsid w:val="007127E5"/>
    <w:rsid w:val="00712FB6"/>
    <w:rsid w:val="00717E94"/>
    <w:rsid w:val="00720A96"/>
    <w:rsid w:val="00720AAC"/>
    <w:rsid w:val="00721D19"/>
    <w:rsid w:val="007237F3"/>
    <w:rsid w:val="00724F53"/>
    <w:rsid w:val="0072543C"/>
    <w:rsid w:val="00726E86"/>
    <w:rsid w:val="00727925"/>
    <w:rsid w:val="007303E4"/>
    <w:rsid w:val="007321E8"/>
    <w:rsid w:val="00732BB1"/>
    <w:rsid w:val="007334F2"/>
    <w:rsid w:val="00735517"/>
    <w:rsid w:val="00737B25"/>
    <w:rsid w:val="00740577"/>
    <w:rsid w:val="00741908"/>
    <w:rsid w:val="00741DBE"/>
    <w:rsid w:val="0074293A"/>
    <w:rsid w:val="0074355B"/>
    <w:rsid w:val="00743A51"/>
    <w:rsid w:val="007454EA"/>
    <w:rsid w:val="00745E5A"/>
    <w:rsid w:val="00747904"/>
    <w:rsid w:val="00747BD5"/>
    <w:rsid w:val="00750872"/>
    <w:rsid w:val="00750ADE"/>
    <w:rsid w:val="00752BA9"/>
    <w:rsid w:val="00753B93"/>
    <w:rsid w:val="00754411"/>
    <w:rsid w:val="00754B9E"/>
    <w:rsid w:val="00754D7E"/>
    <w:rsid w:val="007558A8"/>
    <w:rsid w:val="00756153"/>
    <w:rsid w:val="007563BC"/>
    <w:rsid w:val="00756E2B"/>
    <w:rsid w:val="007578D8"/>
    <w:rsid w:val="00757FC1"/>
    <w:rsid w:val="00760979"/>
    <w:rsid w:val="00760A48"/>
    <w:rsid w:val="00761D64"/>
    <w:rsid w:val="00762EBA"/>
    <w:rsid w:val="0076600A"/>
    <w:rsid w:val="00766D80"/>
    <w:rsid w:val="007700C1"/>
    <w:rsid w:val="00773E05"/>
    <w:rsid w:val="00773FE9"/>
    <w:rsid w:val="00774855"/>
    <w:rsid w:val="007839EA"/>
    <w:rsid w:val="00783D6A"/>
    <w:rsid w:val="007848BF"/>
    <w:rsid w:val="00784B87"/>
    <w:rsid w:val="0078520D"/>
    <w:rsid w:val="00786409"/>
    <w:rsid w:val="00786E4B"/>
    <w:rsid w:val="00795D22"/>
    <w:rsid w:val="00796D4D"/>
    <w:rsid w:val="00797532"/>
    <w:rsid w:val="007A088E"/>
    <w:rsid w:val="007A08E8"/>
    <w:rsid w:val="007A09AB"/>
    <w:rsid w:val="007A0F77"/>
    <w:rsid w:val="007A2454"/>
    <w:rsid w:val="007A2BA1"/>
    <w:rsid w:val="007A2CE3"/>
    <w:rsid w:val="007A2CF6"/>
    <w:rsid w:val="007A3497"/>
    <w:rsid w:val="007A4A9B"/>
    <w:rsid w:val="007A50CC"/>
    <w:rsid w:val="007A7413"/>
    <w:rsid w:val="007B0576"/>
    <w:rsid w:val="007B102A"/>
    <w:rsid w:val="007B59F2"/>
    <w:rsid w:val="007B5F74"/>
    <w:rsid w:val="007B7F19"/>
    <w:rsid w:val="007C14E5"/>
    <w:rsid w:val="007C392A"/>
    <w:rsid w:val="007C3B38"/>
    <w:rsid w:val="007C3D49"/>
    <w:rsid w:val="007C49DA"/>
    <w:rsid w:val="007C4E39"/>
    <w:rsid w:val="007C5B62"/>
    <w:rsid w:val="007C5D48"/>
    <w:rsid w:val="007C5F79"/>
    <w:rsid w:val="007D1160"/>
    <w:rsid w:val="007D13F0"/>
    <w:rsid w:val="007D5C02"/>
    <w:rsid w:val="007D5C87"/>
    <w:rsid w:val="007D740E"/>
    <w:rsid w:val="007E0F20"/>
    <w:rsid w:val="007E1926"/>
    <w:rsid w:val="007E197F"/>
    <w:rsid w:val="007E1C42"/>
    <w:rsid w:val="007E29A1"/>
    <w:rsid w:val="007E3069"/>
    <w:rsid w:val="007E3805"/>
    <w:rsid w:val="007E526D"/>
    <w:rsid w:val="007E6F3C"/>
    <w:rsid w:val="007E794F"/>
    <w:rsid w:val="007E7F08"/>
    <w:rsid w:val="007F1037"/>
    <w:rsid w:val="007F11DC"/>
    <w:rsid w:val="007F25D1"/>
    <w:rsid w:val="007F2A4B"/>
    <w:rsid w:val="007F2FC0"/>
    <w:rsid w:val="007F30AF"/>
    <w:rsid w:val="007F504B"/>
    <w:rsid w:val="007F51EE"/>
    <w:rsid w:val="0080086F"/>
    <w:rsid w:val="008025CF"/>
    <w:rsid w:val="00802834"/>
    <w:rsid w:val="008029AD"/>
    <w:rsid w:val="00803DB2"/>
    <w:rsid w:val="0080522B"/>
    <w:rsid w:val="00812CA5"/>
    <w:rsid w:val="0081534F"/>
    <w:rsid w:val="00816232"/>
    <w:rsid w:val="00816E3E"/>
    <w:rsid w:val="00817EF5"/>
    <w:rsid w:val="0082098F"/>
    <w:rsid w:val="00821A6B"/>
    <w:rsid w:val="00825AB9"/>
    <w:rsid w:val="00826B05"/>
    <w:rsid w:val="00826C2C"/>
    <w:rsid w:val="00826E71"/>
    <w:rsid w:val="008272AC"/>
    <w:rsid w:val="008275C5"/>
    <w:rsid w:val="00827F3A"/>
    <w:rsid w:val="00830533"/>
    <w:rsid w:val="00835CA7"/>
    <w:rsid w:val="00836546"/>
    <w:rsid w:val="00836DD8"/>
    <w:rsid w:val="00837A02"/>
    <w:rsid w:val="00840158"/>
    <w:rsid w:val="008434BF"/>
    <w:rsid w:val="00843535"/>
    <w:rsid w:val="0084527E"/>
    <w:rsid w:val="00845A64"/>
    <w:rsid w:val="00846476"/>
    <w:rsid w:val="0085436A"/>
    <w:rsid w:val="008543A0"/>
    <w:rsid w:val="0085580D"/>
    <w:rsid w:val="00855FE6"/>
    <w:rsid w:val="0086006E"/>
    <w:rsid w:val="00860F33"/>
    <w:rsid w:val="0086153E"/>
    <w:rsid w:val="00863B7C"/>
    <w:rsid w:val="00864DEA"/>
    <w:rsid w:val="00865A08"/>
    <w:rsid w:val="0086604D"/>
    <w:rsid w:val="00867761"/>
    <w:rsid w:val="00867985"/>
    <w:rsid w:val="008733D2"/>
    <w:rsid w:val="0087370D"/>
    <w:rsid w:val="00873F5D"/>
    <w:rsid w:val="00875E2C"/>
    <w:rsid w:val="00877FD6"/>
    <w:rsid w:val="008826AB"/>
    <w:rsid w:val="00884939"/>
    <w:rsid w:val="00886046"/>
    <w:rsid w:val="00886A92"/>
    <w:rsid w:val="00891145"/>
    <w:rsid w:val="008912A1"/>
    <w:rsid w:val="008920B8"/>
    <w:rsid w:val="00892D6C"/>
    <w:rsid w:val="00895874"/>
    <w:rsid w:val="00896152"/>
    <w:rsid w:val="0089774C"/>
    <w:rsid w:val="008A016F"/>
    <w:rsid w:val="008A6602"/>
    <w:rsid w:val="008A6F62"/>
    <w:rsid w:val="008B0700"/>
    <w:rsid w:val="008B081F"/>
    <w:rsid w:val="008B1971"/>
    <w:rsid w:val="008B1EB7"/>
    <w:rsid w:val="008B279F"/>
    <w:rsid w:val="008B311E"/>
    <w:rsid w:val="008B38BB"/>
    <w:rsid w:val="008B4601"/>
    <w:rsid w:val="008B544C"/>
    <w:rsid w:val="008B72AA"/>
    <w:rsid w:val="008C2550"/>
    <w:rsid w:val="008C2A94"/>
    <w:rsid w:val="008C3B1C"/>
    <w:rsid w:val="008C6266"/>
    <w:rsid w:val="008C63B7"/>
    <w:rsid w:val="008C6960"/>
    <w:rsid w:val="008C71F5"/>
    <w:rsid w:val="008D045D"/>
    <w:rsid w:val="008D0D2E"/>
    <w:rsid w:val="008D1C96"/>
    <w:rsid w:val="008D282D"/>
    <w:rsid w:val="008D2879"/>
    <w:rsid w:val="008D3BD8"/>
    <w:rsid w:val="008D60A3"/>
    <w:rsid w:val="008D7D84"/>
    <w:rsid w:val="008E12A7"/>
    <w:rsid w:val="008E1389"/>
    <w:rsid w:val="008E3D90"/>
    <w:rsid w:val="008E56EB"/>
    <w:rsid w:val="008E656F"/>
    <w:rsid w:val="008E668C"/>
    <w:rsid w:val="008E699C"/>
    <w:rsid w:val="008F1D83"/>
    <w:rsid w:val="008F2F62"/>
    <w:rsid w:val="008F393B"/>
    <w:rsid w:val="008F415D"/>
    <w:rsid w:val="008F5B1C"/>
    <w:rsid w:val="008F7E6A"/>
    <w:rsid w:val="0090038C"/>
    <w:rsid w:val="00900B36"/>
    <w:rsid w:val="00902E16"/>
    <w:rsid w:val="009072C3"/>
    <w:rsid w:val="009072DC"/>
    <w:rsid w:val="00910E50"/>
    <w:rsid w:val="009110A4"/>
    <w:rsid w:val="00913B40"/>
    <w:rsid w:val="00914452"/>
    <w:rsid w:val="00917815"/>
    <w:rsid w:val="00920E3D"/>
    <w:rsid w:val="009211ED"/>
    <w:rsid w:val="00921B91"/>
    <w:rsid w:val="00922C15"/>
    <w:rsid w:val="00922E2B"/>
    <w:rsid w:val="00923622"/>
    <w:rsid w:val="00926868"/>
    <w:rsid w:val="009271B2"/>
    <w:rsid w:val="0093367B"/>
    <w:rsid w:val="00935405"/>
    <w:rsid w:val="00936697"/>
    <w:rsid w:val="00936CFF"/>
    <w:rsid w:val="009411AA"/>
    <w:rsid w:val="0094235C"/>
    <w:rsid w:val="0094276C"/>
    <w:rsid w:val="00944B67"/>
    <w:rsid w:val="00944E9F"/>
    <w:rsid w:val="00945059"/>
    <w:rsid w:val="009451A8"/>
    <w:rsid w:val="009451E2"/>
    <w:rsid w:val="00945A0A"/>
    <w:rsid w:val="0094665C"/>
    <w:rsid w:val="00950AB9"/>
    <w:rsid w:val="00954F38"/>
    <w:rsid w:val="00955262"/>
    <w:rsid w:val="009564BD"/>
    <w:rsid w:val="00956F31"/>
    <w:rsid w:val="00961D3C"/>
    <w:rsid w:val="009621B6"/>
    <w:rsid w:val="009630AD"/>
    <w:rsid w:val="00964795"/>
    <w:rsid w:val="00966AB9"/>
    <w:rsid w:val="00970EB3"/>
    <w:rsid w:val="00971354"/>
    <w:rsid w:val="0097218C"/>
    <w:rsid w:val="009734A5"/>
    <w:rsid w:val="00973B43"/>
    <w:rsid w:val="00977464"/>
    <w:rsid w:val="009778FB"/>
    <w:rsid w:val="00981BB8"/>
    <w:rsid w:val="00983005"/>
    <w:rsid w:val="009837D4"/>
    <w:rsid w:val="00984D5B"/>
    <w:rsid w:val="00987F6E"/>
    <w:rsid w:val="00991188"/>
    <w:rsid w:val="009928CB"/>
    <w:rsid w:val="00992B67"/>
    <w:rsid w:val="00997365"/>
    <w:rsid w:val="009A18CE"/>
    <w:rsid w:val="009A2B7D"/>
    <w:rsid w:val="009A4E4B"/>
    <w:rsid w:val="009A71D3"/>
    <w:rsid w:val="009B0127"/>
    <w:rsid w:val="009B0614"/>
    <w:rsid w:val="009B090C"/>
    <w:rsid w:val="009B1B41"/>
    <w:rsid w:val="009B2AFE"/>
    <w:rsid w:val="009B2CF0"/>
    <w:rsid w:val="009B3399"/>
    <w:rsid w:val="009B37A4"/>
    <w:rsid w:val="009B3E46"/>
    <w:rsid w:val="009B4C48"/>
    <w:rsid w:val="009B55E5"/>
    <w:rsid w:val="009B7030"/>
    <w:rsid w:val="009B75D0"/>
    <w:rsid w:val="009C2F48"/>
    <w:rsid w:val="009C3A0E"/>
    <w:rsid w:val="009C4707"/>
    <w:rsid w:val="009C4802"/>
    <w:rsid w:val="009C4FA2"/>
    <w:rsid w:val="009C5D5E"/>
    <w:rsid w:val="009C6754"/>
    <w:rsid w:val="009C6F9E"/>
    <w:rsid w:val="009D014F"/>
    <w:rsid w:val="009D03E9"/>
    <w:rsid w:val="009D2840"/>
    <w:rsid w:val="009D525C"/>
    <w:rsid w:val="009D6B59"/>
    <w:rsid w:val="009E1A43"/>
    <w:rsid w:val="009E2206"/>
    <w:rsid w:val="009E415C"/>
    <w:rsid w:val="009E4395"/>
    <w:rsid w:val="009F1DF9"/>
    <w:rsid w:val="009F2267"/>
    <w:rsid w:val="009F2536"/>
    <w:rsid w:val="009F2BF8"/>
    <w:rsid w:val="009F4CF7"/>
    <w:rsid w:val="009F4D20"/>
    <w:rsid w:val="009F647B"/>
    <w:rsid w:val="009F72CA"/>
    <w:rsid w:val="009F76B1"/>
    <w:rsid w:val="00A00EC8"/>
    <w:rsid w:val="00A012C0"/>
    <w:rsid w:val="00A01995"/>
    <w:rsid w:val="00A019FA"/>
    <w:rsid w:val="00A02261"/>
    <w:rsid w:val="00A031E5"/>
    <w:rsid w:val="00A032AA"/>
    <w:rsid w:val="00A03C1B"/>
    <w:rsid w:val="00A0629A"/>
    <w:rsid w:val="00A074C5"/>
    <w:rsid w:val="00A07B64"/>
    <w:rsid w:val="00A07F07"/>
    <w:rsid w:val="00A07FD6"/>
    <w:rsid w:val="00A1079A"/>
    <w:rsid w:val="00A10D24"/>
    <w:rsid w:val="00A12C53"/>
    <w:rsid w:val="00A162AD"/>
    <w:rsid w:val="00A16874"/>
    <w:rsid w:val="00A175CF"/>
    <w:rsid w:val="00A20E5A"/>
    <w:rsid w:val="00A2114F"/>
    <w:rsid w:val="00A23FF0"/>
    <w:rsid w:val="00A24C6E"/>
    <w:rsid w:val="00A25C9C"/>
    <w:rsid w:val="00A26267"/>
    <w:rsid w:val="00A314A2"/>
    <w:rsid w:val="00A319B1"/>
    <w:rsid w:val="00A376D1"/>
    <w:rsid w:val="00A43B4B"/>
    <w:rsid w:val="00A44B9E"/>
    <w:rsid w:val="00A44CB3"/>
    <w:rsid w:val="00A47E7E"/>
    <w:rsid w:val="00A526D4"/>
    <w:rsid w:val="00A548A2"/>
    <w:rsid w:val="00A55F02"/>
    <w:rsid w:val="00A56688"/>
    <w:rsid w:val="00A57916"/>
    <w:rsid w:val="00A61FE9"/>
    <w:rsid w:val="00A62F0D"/>
    <w:rsid w:val="00A66D44"/>
    <w:rsid w:val="00A67257"/>
    <w:rsid w:val="00A67505"/>
    <w:rsid w:val="00A72F51"/>
    <w:rsid w:val="00A730C3"/>
    <w:rsid w:val="00A76581"/>
    <w:rsid w:val="00A77A2A"/>
    <w:rsid w:val="00A77BB6"/>
    <w:rsid w:val="00A8159D"/>
    <w:rsid w:val="00A82007"/>
    <w:rsid w:val="00A8235B"/>
    <w:rsid w:val="00A824F3"/>
    <w:rsid w:val="00A83A4D"/>
    <w:rsid w:val="00A874E5"/>
    <w:rsid w:val="00A87975"/>
    <w:rsid w:val="00A9018A"/>
    <w:rsid w:val="00A9324C"/>
    <w:rsid w:val="00A9350E"/>
    <w:rsid w:val="00A935EE"/>
    <w:rsid w:val="00A94AE7"/>
    <w:rsid w:val="00A9504B"/>
    <w:rsid w:val="00A955E1"/>
    <w:rsid w:val="00A95C4E"/>
    <w:rsid w:val="00A9607E"/>
    <w:rsid w:val="00A96453"/>
    <w:rsid w:val="00A96CFF"/>
    <w:rsid w:val="00A97452"/>
    <w:rsid w:val="00A97B28"/>
    <w:rsid w:val="00A97C8A"/>
    <w:rsid w:val="00AA0507"/>
    <w:rsid w:val="00AA0592"/>
    <w:rsid w:val="00AA65BB"/>
    <w:rsid w:val="00AA6BFE"/>
    <w:rsid w:val="00AB16F5"/>
    <w:rsid w:val="00AB17DF"/>
    <w:rsid w:val="00AB18E9"/>
    <w:rsid w:val="00AB286F"/>
    <w:rsid w:val="00AB33E0"/>
    <w:rsid w:val="00AB41A6"/>
    <w:rsid w:val="00AB4491"/>
    <w:rsid w:val="00AB5F1C"/>
    <w:rsid w:val="00AB634A"/>
    <w:rsid w:val="00AB71E8"/>
    <w:rsid w:val="00AC0367"/>
    <w:rsid w:val="00AC0F10"/>
    <w:rsid w:val="00AC31C8"/>
    <w:rsid w:val="00AC352C"/>
    <w:rsid w:val="00AC354B"/>
    <w:rsid w:val="00AC4C93"/>
    <w:rsid w:val="00AC5371"/>
    <w:rsid w:val="00AC586D"/>
    <w:rsid w:val="00AC6038"/>
    <w:rsid w:val="00AC60E8"/>
    <w:rsid w:val="00AC686A"/>
    <w:rsid w:val="00AC6C5A"/>
    <w:rsid w:val="00AC7D50"/>
    <w:rsid w:val="00AD238E"/>
    <w:rsid w:val="00AD2763"/>
    <w:rsid w:val="00AD2E89"/>
    <w:rsid w:val="00AD507B"/>
    <w:rsid w:val="00AD549A"/>
    <w:rsid w:val="00AD5B07"/>
    <w:rsid w:val="00AD5D7D"/>
    <w:rsid w:val="00AD624F"/>
    <w:rsid w:val="00AE2AE8"/>
    <w:rsid w:val="00AE3FCF"/>
    <w:rsid w:val="00AE4865"/>
    <w:rsid w:val="00AE4CC8"/>
    <w:rsid w:val="00AE7571"/>
    <w:rsid w:val="00AF0504"/>
    <w:rsid w:val="00AF12B9"/>
    <w:rsid w:val="00AF154F"/>
    <w:rsid w:val="00AF237E"/>
    <w:rsid w:val="00AF28BE"/>
    <w:rsid w:val="00AF2CA3"/>
    <w:rsid w:val="00AF2F5C"/>
    <w:rsid w:val="00AF6675"/>
    <w:rsid w:val="00AF66ED"/>
    <w:rsid w:val="00AF68BB"/>
    <w:rsid w:val="00B020B6"/>
    <w:rsid w:val="00B02C38"/>
    <w:rsid w:val="00B02D3C"/>
    <w:rsid w:val="00B03244"/>
    <w:rsid w:val="00B042B5"/>
    <w:rsid w:val="00B055B8"/>
    <w:rsid w:val="00B0669A"/>
    <w:rsid w:val="00B07257"/>
    <w:rsid w:val="00B11A5A"/>
    <w:rsid w:val="00B11CF2"/>
    <w:rsid w:val="00B13352"/>
    <w:rsid w:val="00B15D94"/>
    <w:rsid w:val="00B25B46"/>
    <w:rsid w:val="00B265CE"/>
    <w:rsid w:val="00B27DD4"/>
    <w:rsid w:val="00B31430"/>
    <w:rsid w:val="00B33AF3"/>
    <w:rsid w:val="00B34D3B"/>
    <w:rsid w:val="00B351A1"/>
    <w:rsid w:val="00B357DF"/>
    <w:rsid w:val="00B4114D"/>
    <w:rsid w:val="00B44726"/>
    <w:rsid w:val="00B46B09"/>
    <w:rsid w:val="00B46F07"/>
    <w:rsid w:val="00B47344"/>
    <w:rsid w:val="00B477D6"/>
    <w:rsid w:val="00B50807"/>
    <w:rsid w:val="00B5215A"/>
    <w:rsid w:val="00B527FB"/>
    <w:rsid w:val="00B52E9E"/>
    <w:rsid w:val="00B54556"/>
    <w:rsid w:val="00B55A03"/>
    <w:rsid w:val="00B55D87"/>
    <w:rsid w:val="00B57340"/>
    <w:rsid w:val="00B57E44"/>
    <w:rsid w:val="00B624C1"/>
    <w:rsid w:val="00B63BD7"/>
    <w:rsid w:val="00B65644"/>
    <w:rsid w:val="00B659CA"/>
    <w:rsid w:val="00B67011"/>
    <w:rsid w:val="00B72266"/>
    <w:rsid w:val="00B7334C"/>
    <w:rsid w:val="00B733C9"/>
    <w:rsid w:val="00B77A9A"/>
    <w:rsid w:val="00B80B46"/>
    <w:rsid w:val="00B853FE"/>
    <w:rsid w:val="00B87928"/>
    <w:rsid w:val="00B87CC7"/>
    <w:rsid w:val="00B90CB7"/>
    <w:rsid w:val="00B91EEA"/>
    <w:rsid w:val="00B924AE"/>
    <w:rsid w:val="00B93115"/>
    <w:rsid w:val="00B956B9"/>
    <w:rsid w:val="00B95DF8"/>
    <w:rsid w:val="00B96D99"/>
    <w:rsid w:val="00B973B4"/>
    <w:rsid w:val="00BA1AA1"/>
    <w:rsid w:val="00BA558E"/>
    <w:rsid w:val="00BA5F90"/>
    <w:rsid w:val="00BB01D0"/>
    <w:rsid w:val="00BB0CD0"/>
    <w:rsid w:val="00BB12FD"/>
    <w:rsid w:val="00BB1744"/>
    <w:rsid w:val="00BB27A7"/>
    <w:rsid w:val="00BB27BC"/>
    <w:rsid w:val="00BB32C4"/>
    <w:rsid w:val="00BB3B69"/>
    <w:rsid w:val="00BB543A"/>
    <w:rsid w:val="00BB5B7B"/>
    <w:rsid w:val="00BB5EBC"/>
    <w:rsid w:val="00BB66FC"/>
    <w:rsid w:val="00BC3015"/>
    <w:rsid w:val="00BC31E2"/>
    <w:rsid w:val="00BC485A"/>
    <w:rsid w:val="00BC4C81"/>
    <w:rsid w:val="00BD0133"/>
    <w:rsid w:val="00BD0489"/>
    <w:rsid w:val="00BD0490"/>
    <w:rsid w:val="00BD0C05"/>
    <w:rsid w:val="00BD2154"/>
    <w:rsid w:val="00BD24C7"/>
    <w:rsid w:val="00BD2C15"/>
    <w:rsid w:val="00BD3527"/>
    <w:rsid w:val="00BD3A11"/>
    <w:rsid w:val="00BD6EE6"/>
    <w:rsid w:val="00BD7A08"/>
    <w:rsid w:val="00BE04E4"/>
    <w:rsid w:val="00BE0D29"/>
    <w:rsid w:val="00BE182E"/>
    <w:rsid w:val="00BE2954"/>
    <w:rsid w:val="00BE438F"/>
    <w:rsid w:val="00BE44AC"/>
    <w:rsid w:val="00BE4634"/>
    <w:rsid w:val="00BF02B5"/>
    <w:rsid w:val="00BF1464"/>
    <w:rsid w:val="00BF1CC6"/>
    <w:rsid w:val="00BF2C03"/>
    <w:rsid w:val="00BF2E4A"/>
    <w:rsid w:val="00BF427A"/>
    <w:rsid w:val="00BF4BD9"/>
    <w:rsid w:val="00BF4D85"/>
    <w:rsid w:val="00BF58C6"/>
    <w:rsid w:val="00BF59B6"/>
    <w:rsid w:val="00BF5A0F"/>
    <w:rsid w:val="00BF613E"/>
    <w:rsid w:val="00BF63C9"/>
    <w:rsid w:val="00C010C7"/>
    <w:rsid w:val="00C067ED"/>
    <w:rsid w:val="00C068D5"/>
    <w:rsid w:val="00C1196A"/>
    <w:rsid w:val="00C133DF"/>
    <w:rsid w:val="00C15379"/>
    <w:rsid w:val="00C173BD"/>
    <w:rsid w:val="00C178F9"/>
    <w:rsid w:val="00C20513"/>
    <w:rsid w:val="00C20F7E"/>
    <w:rsid w:val="00C22161"/>
    <w:rsid w:val="00C228D6"/>
    <w:rsid w:val="00C25EDB"/>
    <w:rsid w:val="00C26911"/>
    <w:rsid w:val="00C26ACF"/>
    <w:rsid w:val="00C27B35"/>
    <w:rsid w:val="00C31754"/>
    <w:rsid w:val="00C31F7F"/>
    <w:rsid w:val="00C33377"/>
    <w:rsid w:val="00C3607C"/>
    <w:rsid w:val="00C403FC"/>
    <w:rsid w:val="00C4137D"/>
    <w:rsid w:val="00C4336A"/>
    <w:rsid w:val="00C47448"/>
    <w:rsid w:val="00C47CB2"/>
    <w:rsid w:val="00C507F4"/>
    <w:rsid w:val="00C509F2"/>
    <w:rsid w:val="00C52AA7"/>
    <w:rsid w:val="00C534F7"/>
    <w:rsid w:val="00C53543"/>
    <w:rsid w:val="00C54238"/>
    <w:rsid w:val="00C56988"/>
    <w:rsid w:val="00C56E0C"/>
    <w:rsid w:val="00C601FF"/>
    <w:rsid w:val="00C62968"/>
    <w:rsid w:val="00C63574"/>
    <w:rsid w:val="00C6379B"/>
    <w:rsid w:val="00C65D00"/>
    <w:rsid w:val="00C67A76"/>
    <w:rsid w:val="00C67D23"/>
    <w:rsid w:val="00C760D5"/>
    <w:rsid w:val="00C80402"/>
    <w:rsid w:val="00C84F1E"/>
    <w:rsid w:val="00C861C5"/>
    <w:rsid w:val="00C87BAE"/>
    <w:rsid w:val="00C90CD0"/>
    <w:rsid w:val="00C91091"/>
    <w:rsid w:val="00C92450"/>
    <w:rsid w:val="00C92A1C"/>
    <w:rsid w:val="00C931A7"/>
    <w:rsid w:val="00C931F1"/>
    <w:rsid w:val="00C946AE"/>
    <w:rsid w:val="00C94F9E"/>
    <w:rsid w:val="00C96144"/>
    <w:rsid w:val="00C968FF"/>
    <w:rsid w:val="00C97E7A"/>
    <w:rsid w:val="00CA0EE2"/>
    <w:rsid w:val="00CA264F"/>
    <w:rsid w:val="00CA2918"/>
    <w:rsid w:val="00CA37B6"/>
    <w:rsid w:val="00CA4A74"/>
    <w:rsid w:val="00CA55EB"/>
    <w:rsid w:val="00CA56BF"/>
    <w:rsid w:val="00CA6981"/>
    <w:rsid w:val="00CA74D3"/>
    <w:rsid w:val="00CB1264"/>
    <w:rsid w:val="00CB160D"/>
    <w:rsid w:val="00CB4354"/>
    <w:rsid w:val="00CB4F04"/>
    <w:rsid w:val="00CB642F"/>
    <w:rsid w:val="00CB6DE6"/>
    <w:rsid w:val="00CC0261"/>
    <w:rsid w:val="00CC28DE"/>
    <w:rsid w:val="00CC3C33"/>
    <w:rsid w:val="00CC403D"/>
    <w:rsid w:val="00CD03F0"/>
    <w:rsid w:val="00CD1A64"/>
    <w:rsid w:val="00CD4415"/>
    <w:rsid w:val="00CD58BD"/>
    <w:rsid w:val="00CD70D7"/>
    <w:rsid w:val="00CE2E4E"/>
    <w:rsid w:val="00CE493A"/>
    <w:rsid w:val="00CE57B3"/>
    <w:rsid w:val="00CE5E0F"/>
    <w:rsid w:val="00CE7370"/>
    <w:rsid w:val="00CE7FDF"/>
    <w:rsid w:val="00CF089B"/>
    <w:rsid w:val="00CF0A52"/>
    <w:rsid w:val="00CF43CC"/>
    <w:rsid w:val="00CF443A"/>
    <w:rsid w:val="00CF487A"/>
    <w:rsid w:val="00CF58A3"/>
    <w:rsid w:val="00CF5C47"/>
    <w:rsid w:val="00CF65C1"/>
    <w:rsid w:val="00D00A5D"/>
    <w:rsid w:val="00D0147E"/>
    <w:rsid w:val="00D05F81"/>
    <w:rsid w:val="00D06539"/>
    <w:rsid w:val="00D07117"/>
    <w:rsid w:val="00D07BB5"/>
    <w:rsid w:val="00D107D9"/>
    <w:rsid w:val="00D12692"/>
    <w:rsid w:val="00D13AFC"/>
    <w:rsid w:val="00D141E6"/>
    <w:rsid w:val="00D16188"/>
    <w:rsid w:val="00D1776B"/>
    <w:rsid w:val="00D17878"/>
    <w:rsid w:val="00D17B7D"/>
    <w:rsid w:val="00D20071"/>
    <w:rsid w:val="00D201C5"/>
    <w:rsid w:val="00D2169B"/>
    <w:rsid w:val="00D2280F"/>
    <w:rsid w:val="00D22C76"/>
    <w:rsid w:val="00D22E39"/>
    <w:rsid w:val="00D23574"/>
    <w:rsid w:val="00D241D0"/>
    <w:rsid w:val="00D26006"/>
    <w:rsid w:val="00D32EBE"/>
    <w:rsid w:val="00D33471"/>
    <w:rsid w:val="00D33DA1"/>
    <w:rsid w:val="00D369A3"/>
    <w:rsid w:val="00D36DF4"/>
    <w:rsid w:val="00D37481"/>
    <w:rsid w:val="00D4087F"/>
    <w:rsid w:val="00D413DC"/>
    <w:rsid w:val="00D42780"/>
    <w:rsid w:val="00D4580F"/>
    <w:rsid w:val="00D4596E"/>
    <w:rsid w:val="00D507EB"/>
    <w:rsid w:val="00D515E2"/>
    <w:rsid w:val="00D51B18"/>
    <w:rsid w:val="00D520D0"/>
    <w:rsid w:val="00D52B38"/>
    <w:rsid w:val="00D538E8"/>
    <w:rsid w:val="00D54FFE"/>
    <w:rsid w:val="00D55E79"/>
    <w:rsid w:val="00D5739A"/>
    <w:rsid w:val="00D57A79"/>
    <w:rsid w:val="00D61055"/>
    <w:rsid w:val="00D61B53"/>
    <w:rsid w:val="00D61BA5"/>
    <w:rsid w:val="00D62425"/>
    <w:rsid w:val="00D62F7F"/>
    <w:rsid w:val="00D636F1"/>
    <w:rsid w:val="00D6411B"/>
    <w:rsid w:val="00D64180"/>
    <w:rsid w:val="00D642C8"/>
    <w:rsid w:val="00D6549E"/>
    <w:rsid w:val="00D655C4"/>
    <w:rsid w:val="00D661BF"/>
    <w:rsid w:val="00D66597"/>
    <w:rsid w:val="00D66B43"/>
    <w:rsid w:val="00D701A1"/>
    <w:rsid w:val="00D73F8F"/>
    <w:rsid w:val="00D75A86"/>
    <w:rsid w:val="00D75B84"/>
    <w:rsid w:val="00D773CC"/>
    <w:rsid w:val="00D803E7"/>
    <w:rsid w:val="00D81066"/>
    <w:rsid w:val="00D8300C"/>
    <w:rsid w:val="00D8331E"/>
    <w:rsid w:val="00D842EB"/>
    <w:rsid w:val="00D84DFD"/>
    <w:rsid w:val="00D8522E"/>
    <w:rsid w:val="00D85716"/>
    <w:rsid w:val="00D90340"/>
    <w:rsid w:val="00D913D8"/>
    <w:rsid w:val="00D91A43"/>
    <w:rsid w:val="00D93394"/>
    <w:rsid w:val="00D935CA"/>
    <w:rsid w:val="00D9432A"/>
    <w:rsid w:val="00D962CD"/>
    <w:rsid w:val="00DA2B87"/>
    <w:rsid w:val="00DA478B"/>
    <w:rsid w:val="00DA5045"/>
    <w:rsid w:val="00DB21C3"/>
    <w:rsid w:val="00DB3075"/>
    <w:rsid w:val="00DB49A7"/>
    <w:rsid w:val="00DB4A51"/>
    <w:rsid w:val="00DB56FB"/>
    <w:rsid w:val="00DB6897"/>
    <w:rsid w:val="00DB7380"/>
    <w:rsid w:val="00DB77CD"/>
    <w:rsid w:val="00DB7824"/>
    <w:rsid w:val="00DC1750"/>
    <w:rsid w:val="00DC24E2"/>
    <w:rsid w:val="00DC4E1C"/>
    <w:rsid w:val="00DC64E9"/>
    <w:rsid w:val="00DC7515"/>
    <w:rsid w:val="00DD0B9E"/>
    <w:rsid w:val="00DD154D"/>
    <w:rsid w:val="00DD1C0B"/>
    <w:rsid w:val="00DD529F"/>
    <w:rsid w:val="00DD5509"/>
    <w:rsid w:val="00DD5C17"/>
    <w:rsid w:val="00DD678F"/>
    <w:rsid w:val="00DE20E7"/>
    <w:rsid w:val="00DE2B26"/>
    <w:rsid w:val="00DE5534"/>
    <w:rsid w:val="00DE6D53"/>
    <w:rsid w:val="00DE6E84"/>
    <w:rsid w:val="00DE70BD"/>
    <w:rsid w:val="00DE76C3"/>
    <w:rsid w:val="00DF12E2"/>
    <w:rsid w:val="00DF14BB"/>
    <w:rsid w:val="00DF17E8"/>
    <w:rsid w:val="00DF4FBB"/>
    <w:rsid w:val="00DF589D"/>
    <w:rsid w:val="00DF645D"/>
    <w:rsid w:val="00DF6CB9"/>
    <w:rsid w:val="00E021D6"/>
    <w:rsid w:val="00E033F8"/>
    <w:rsid w:val="00E0383E"/>
    <w:rsid w:val="00E03C1C"/>
    <w:rsid w:val="00E041CC"/>
    <w:rsid w:val="00E04290"/>
    <w:rsid w:val="00E04758"/>
    <w:rsid w:val="00E0542F"/>
    <w:rsid w:val="00E05D44"/>
    <w:rsid w:val="00E0633E"/>
    <w:rsid w:val="00E13334"/>
    <w:rsid w:val="00E142D9"/>
    <w:rsid w:val="00E14CE9"/>
    <w:rsid w:val="00E16AF6"/>
    <w:rsid w:val="00E1776D"/>
    <w:rsid w:val="00E17A27"/>
    <w:rsid w:val="00E17CA0"/>
    <w:rsid w:val="00E21E53"/>
    <w:rsid w:val="00E241FF"/>
    <w:rsid w:val="00E2524B"/>
    <w:rsid w:val="00E31FB3"/>
    <w:rsid w:val="00E32312"/>
    <w:rsid w:val="00E329A4"/>
    <w:rsid w:val="00E3366F"/>
    <w:rsid w:val="00E3499D"/>
    <w:rsid w:val="00E37AF8"/>
    <w:rsid w:val="00E43C9D"/>
    <w:rsid w:val="00E44302"/>
    <w:rsid w:val="00E470AD"/>
    <w:rsid w:val="00E52BBA"/>
    <w:rsid w:val="00E535F7"/>
    <w:rsid w:val="00E54CC0"/>
    <w:rsid w:val="00E561D9"/>
    <w:rsid w:val="00E61372"/>
    <w:rsid w:val="00E62F6B"/>
    <w:rsid w:val="00E638AF"/>
    <w:rsid w:val="00E649B5"/>
    <w:rsid w:val="00E65BC9"/>
    <w:rsid w:val="00E65EE1"/>
    <w:rsid w:val="00E70925"/>
    <w:rsid w:val="00E72656"/>
    <w:rsid w:val="00E7438A"/>
    <w:rsid w:val="00E74905"/>
    <w:rsid w:val="00E7556B"/>
    <w:rsid w:val="00E76E79"/>
    <w:rsid w:val="00E77A6C"/>
    <w:rsid w:val="00E81F11"/>
    <w:rsid w:val="00E84273"/>
    <w:rsid w:val="00E877E8"/>
    <w:rsid w:val="00E8797D"/>
    <w:rsid w:val="00E90055"/>
    <w:rsid w:val="00E90575"/>
    <w:rsid w:val="00E92200"/>
    <w:rsid w:val="00E96A4F"/>
    <w:rsid w:val="00E96CF6"/>
    <w:rsid w:val="00E97DE0"/>
    <w:rsid w:val="00EA0956"/>
    <w:rsid w:val="00EA2146"/>
    <w:rsid w:val="00EA278C"/>
    <w:rsid w:val="00EA39BD"/>
    <w:rsid w:val="00EA4FC6"/>
    <w:rsid w:val="00EA60FA"/>
    <w:rsid w:val="00EA7A44"/>
    <w:rsid w:val="00EA7CAF"/>
    <w:rsid w:val="00EB1772"/>
    <w:rsid w:val="00EB31FC"/>
    <w:rsid w:val="00EB4B8E"/>
    <w:rsid w:val="00EB508B"/>
    <w:rsid w:val="00EB6615"/>
    <w:rsid w:val="00EB745A"/>
    <w:rsid w:val="00EC08B3"/>
    <w:rsid w:val="00EC1971"/>
    <w:rsid w:val="00EC24DD"/>
    <w:rsid w:val="00EC2F06"/>
    <w:rsid w:val="00EC3490"/>
    <w:rsid w:val="00EC39A4"/>
    <w:rsid w:val="00EC4E92"/>
    <w:rsid w:val="00EC6B3A"/>
    <w:rsid w:val="00EC785F"/>
    <w:rsid w:val="00EC7CCD"/>
    <w:rsid w:val="00ED0669"/>
    <w:rsid w:val="00ED083C"/>
    <w:rsid w:val="00ED1960"/>
    <w:rsid w:val="00ED39AC"/>
    <w:rsid w:val="00ED44CC"/>
    <w:rsid w:val="00ED599C"/>
    <w:rsid w:val="00ED5B83"/>
    <w:rsid w:val="00ED6A41"/>
    <w:rsid w:val="00ED6B84"/>
    <w:rsid w:val="00EE0FAE"/>
    <w:rsid w:val="00EE10CB"/>
    <w:rsid w:val="00EE2230"/>
    <w:rsid w:val="00EE2495"/>
    <w:rsid w:val="00EE4F43"/>
    <w:rsid w:val="00EE67FF"/>
    <w:rsid w:val="00EE6BDC"/>
    <w:rsid w:val="00EE6C8A"/>
    <w:rsid w:val="00EE7784"/>
    <w:rsid w:val="00EF11EF"/>
    <w:rsid w:val="00EF2192"/>
    <w:rsid w:val="00EF2681"/>
    <w:rsid w:val="00EF35C5"/>
    <w:rsid w:val="00EF5C36"/>
    <w:rsid w:val="00EF69DB"/>
    <w:rsid w:val="00EF7542"/>
    <w:rsid w:val="00EF774D"/>
    <w:rsid w:val="00EF7A43"/>
    <w:rsid w:val="00F006AA"/>
    <w:rsid w:val="00F0255A"/>
    <w:rsid w:val="00F043A8"/>
    <w:rsid w:val="00F066EB"/>
    <w:rsid w:val="00F06B2F"/>
    <w:rsid w:val="00F10253"/>
    <w:rsid w:val="00F11DD7"/>
    <w:rsid w:val="00F1377C"/>
    <w:rsid w:val="00F14434"/>
    <w:rsid w:val="00F167D7"/>
    <w:rsid w:val="00F16A1A"/>
    <w:rsid w:val="00F17B79"/>
    <w:rsid w:val="00F20B1E"/>
    <w:rsid w:val="00F228D3"/>
    <w:rsid w:val="00F22DD2"/>
    <w:rsid w:val="00F23414"/>
    <w:rsid w:val="00F242FC"/>
    <w:rsid w:val="00F25ACA"/>
    <w:rsid w:val="00F26AB9"/>
    <w:rsid w:val="00F30E8A"/>
    <w:rsid w:val="00F3486A"/>
    <w:rsid w:val="00F348E4"/>
    <w:rsid w:val="00F37D21"/>
    <w:rsid w:val="00F40385"/>
    <w:rsid w:val="00F413C1"/>
    <w:rsid w:val="00F41AB1"/>
    <w:rsid w:val="00F41CDC"/>
    <w:rsid w:val="00F42CC8"/>
    <w:rsid w:val="00F441EB"/>
    <w:rsid w:val="00F4626F"/>
    <w:rsid w:val="00F46DBB"/>
    <w:rsid w:val="00F47FEA"/>
    <w:rsid w:val="00F50ED0"/>
    <w:rsid w:val="00F52436"/>
    <w:rsid w:val="00F53F74"/>
    <w:rsid w:val="00F54011"/>
    <w:rsid w:val="00F547C5"/>
    <w:rsid w:val="00F61025"/>
    <w:rsid w:val="00F62BDE"/>
    <w:rsid w:val="00F63540"/>
    <w:rsid w:val="00F63BEF"/>
    <w:rsid w:val="00F63C7F"/>
    <w:rsid w:val="00F63E0A"/>
    <w:rsid w:val="00F6628A"/>
    <w:rsid w:val="00F70597"/>
    <w:rsid w:val="00F71735"/>
    <w:rsid w:val="00F72ACD"/>
    <w:rsid w:val="00F7474C"/>
    <w:rsid w:val="00F74A01"/>
    <w:rsid w:val="00F74A1E"/>
    <w:rsid w:val="00F804AF"/>
    <w:rsid w:val="00F806F2"/>
    <w:rsid w:val="00F809D4"/>
    <w:rsid w:val="00F811E8"/>
    <w:rsid w:val="00F82681"/>
    <w:rsid w:val="00F835EB"/>
    <w:rsid w:val="00F83AE3"/>
    <w:rsid w:val="00F8431A"/>
    <w:rsid w:val="00F8593C"/>
    <w:rsid w:val="00F87C41"/>
    <w:rsid w:val="00F90C30"/>
    <w:rsid w:val="00F94CBC"/>
    <w:rsid w:val="00F9635E"/>
    <w:rsid w:val="00F9770E"/>
    <w:rsid w:val="00FA141E"/>
    <w:rsid w:val="00FA175D"/>
    <w:rsid w:val="00FA191B"/>
    <w:rsid w:val="00FA252A"/>
    <w:rsid w:val="00FA2E3C"/>
    <w:rsid w:val="00FA393A"/>
    <w:rsid w:val="00FA642E"/>
    <w:rsid w:val="00FB0561"/>
    <w:rsid w:val="00FB2E81"/>
    <w:rsid w:val="00FB3D7E"/>
    <w:rsid w:val="00FB3E57"/>
    <w:rsid w:val="00FB6A2D"/>
    <w:rsid w:val="00FB7447"/>
    <w:rsid w:val="00FC1AED"/>
    <w:rsid w:val="00FC1EB3"/>
    <w:rsid w:val="00FC246B"/>
    <w:rsid w:val="00FC341E"/>
    <w:rsid w:val="00FC40CB"/>
    <w:rsid w:val="00FC663A"/>
    <w:rsid w:val="00FC6C56"/>
    <w:rsid w:val="00FD18F4"/>
    <w:rsid w:val="00FD26EC"/>
    <w:rsid w:val="00FD3AF1"/>
    <w:rsid w:val="00FD3CB6"/>
    <w:rsid w:val="00FD42E8"/>
    <w:rsid w:val="00FD4BC6"/>
    <w:rsid w:val="00FD4CF1"/>
    <w:rsid w:val="00FD534E"/>
    <w:rsid w:val="00FD7518"/>
    <w:rsid w:val="00FE0A81"/>
    <w:rsid w:val="00FE218C"/>
    <w:rsid w:val="00FE2ED2"/>
    <w:rsid w:val="00FE4938"/>
    <w:rsid w:val="00FE5F12"/>
    <w:rsid w:val="00FE7447"/>
    <w:rsid w:val="00FF4B0A"/>
    <w:rsid w:val="00FF79CD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0730F"/>
  <w15:chartTrackingRefBased/>
  <w15:docId w15:val="{4B61ECA3-8890-ED48-935F-313705E6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re-TOC"/>
    <w:autoRedefine/>
    <w:qFormat/>
    <w:rsid w:val="009C4802"/>
    <w:pPr>
      <w:spacing w:line="360" w:lineRule="auto"/>
      <w:jc w:val="center"/>
    </w:pPr>
    <w:rPr>
      <w:rFonts w:ascii="Times New Roman" w:hAnsi="Times New Roman" w:cs="Times New Roman"/>
      <w:b/>
      <w:bCs/>
      <w:noProof/>
      <w:color w:val="000000" w:themeColor="text1"/>
      <w:kern w:val="0"/>
      <w:sz w:val="28"/>
      <w:szCs w:val="28"/>
      <w:lang w:eastAsia="en-GB"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E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E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3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E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3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E4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3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E4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3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E4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35"/>
    </w:rPr>
  </w:style>
  <w:style w:type="paragraph" w:styleId="Heading9">
    <w:name w:val="heading 9"/>
    <w:basedOn w:val="Normal"/>
    <w:next w:val="NoSpacing"/>
    <w:link w:val="Heading9Char"/>
    <w:uiPriority w:val="9"/>
    <w:unhideWhenUsed/>
    <w:qFormat/>
    <w:rsid w:val="008F1D83"/>
    <w:pPr>
      <w:keepNext/>
      <w:keepLines/>
      <w:numPr>
        <w:ilvl w:val="8"/>
        <w:numId w:val="4"/>
      </w:numPr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re-TOCChar">
    <w:name w:val="Pre-TOC Char"/>
    <w:basedOn w:val="DefaultParagraphFont"/>
    <w:rsid w:val="009C4802"/>
    <w:rPr>
      <w:rFonts w:ascii="Times New Roman" w:eastAsia="Times New Roman" w:hAnsi="Times New Roman" w:cs="Times New Roman"/>
      <w:b/>
      <w:bCs/>
      <w:color w:val="000000" w:themeColor="text1"/>
      <w:kern w:val="0"/>
      <w:sz w:val="28"/>
      <w:szCs w:val="28"/>
      <w:lang w:eastAsia="en-GB" w:bidi="th-TH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8F1D83"/>
    <w:rPr>
      <w:rFonts w:ascii="Times New Roman" w:eastAsiaTheme="majorEastAsia" w:hAnsi="Times New Roman" w:cstheme="majorBidi"/>
      <w:b/>
      <w:bCs/>
      <w:color w:val="272727" w:themeColor="text1" w:themeTint="D8"/>
      <w:kern w:val="0"/>
      <w:sz w:val="28"/>
      <w:szCs w:val="28"/>
      <w:lang w:val="en-US" w:eastAsia="en-GB" w:bidi="th-TH"/>
      <w14:ligatures w14:val="none"/>
    </w:rPr>
  </w:style>
  <w:style w:type="paragraph" w:styleId="NoSpacing">
    <w:name w:val="No Spacing"/>
    <w:uiPriority w:val="1"/>
    <w:qFormat/>
    <w:rsid w:val="00A8159D"/>
    <w:pPr>
      <w:jc w:val="center"/>
    </w:pPr>
    <w:rPr>
      <w:rFonts w:ascii="Times New Roman" w:hAnsi="Times New Roman" w:cs="Angsana New"/>
      <w:b/>
      <w:bCs/>
      <w:color w:val="000000" w:themeColor="text1"/>
      <w:kern w:val="0"/>
      <w:sz w:val="28"/>
      <w:szCs w:val="35"/>
      <w:lang w:eastAsia="en-GB" w:bidi="th-TH"/>
      <w14:ligatures w14:val="none"/>
    </w:rPr>
  </w:style>
  <w:style w:type="paragraph" w:customStyle="1" w:styleId="A1Appendix">
    <w:name w:val="A.1 Appendix"/>
    <w:basedOn w:val="Normal"/>
    <w:autoRedefine/>
    <w:qFormat/>
    <w:rsid w:val="008F1D83"/>
    <w:pPr>
      <w:numPr>
        <w:ilvl w:val="1"/>
        <w:numId w:val="3"/>
      </w:numPr>
      <w:spacing w:line="240" w:lineRule="auto"/>
      <w:jc w:val="left"/>
    </w:pPr>
    <w:rPr>
      <w:bCs w:val="0"/>
      <w:color w:val="auto"/>
      <w:szCs w:val="24"/>
    </w:rPr>
  </w:style>
  <w:style w:type="paragraph" w:customStyle="1" w:styleId="NormalStyle">
    <w:name w:val="Normal Style"/>
    <w:basedOn w:val="Normal"/>
    <w:autoRedefine/>
    <w:qFormat/>
    <w:rsid w:val="005D22EE"/>
    <w:pPr>
      <w:spacing w:before="240"/>
      <w:jc w:val="left"/>
    </w:pPr>
    <w:rPr>
      <w:b w:val="0"/>
      <w:bCs w:val="0"/>
      <w:sz w:val="24"/>
      <w:szCs w:val="20"/>
    </w:rPr>
  </w:style>
  <w:style w:type="paragraph" w:customStyle="1" w:styleId="Start">
    <w:name w:val="Start"/>
    <w:next w:val="Normal"/>
    <w:autoRedefine/>
    <w:qFormat/>
    <w:rsid w:val="00B55D87"/>
    <w:rPr>
      <w:rFonts w:ascii="Times New Roman" w:hAnsi="Times New Roman" w:cs="Times New Roman"/>
      <w:bCs/>
      <w:kern w:val="0"/>
      <w:sz w:val="22"/>
      <w:szCs w:val="20"/>
      <w:lang w:eastAsia="en-GB" w:bidi="th-TH"/>
      <w14:ligatures w14:val="none"/>
    </w:rPr>
  </w:style>
  <w:style w:type="paragraph" w:styleId="NormalWeb">
    <w:name w:val="Normal (Web)"/>
    <w:basedOn w:val="Normal"/>
    <w:uiPriority w:val="99"/>
    <w:unhideWhenUsed/>
    <w:rsid w:val="001C14FF"/>
    <w:pPr>
      <w:spacing w:before="100" w:beforeAutospacing="1" w:after="100" w:afterAutospacing="1" w:line="240" w:lineRule="auto"/>
      <w:jc w:val="left"/>
    </w:pPr>
    <w:rPr>
      <w:b w:val="0"/>
      <w:bCs w:val="0"/>
      <w:color w:val="auto"/>
      <w:sz w:val="24"/>
      <w:szCs w:val="24"/>
    </w:rPr>
  </w:style>
  <w:style w:type="paragraph" w:styleId="Revision">
    <w:name w:val="Revision"/>
    <w:hidden/>
    <w:uiPriority w:val="99"/>
    <w:semiHidden/>
    <w:rsid w:val="0064783D"/>
    <w:rPr>
      <w:rFonts w:ascii="Times New Roman" w:hAnsi="Times New Roman" w:cs="Angsana New"/>
      <w:b/>
      <w:bCs/>
      <w:noProof/>
      <w:color w:val="000000" w:themeColor="text1"/>
      <w:kern w:val="0"/>
      <w:sz w:val="28"/>
      <w:szCs w:val="35"/>
      <w:lang w:eastAsia="en-GB" w:bidi="th-TH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40E4E"/>
    <w:rPr>
      <w:rFonts w:asciiTheme="majorHAnsi" w:eastAsiaTheme="majorEastAsia" w:hAnsiTheme="majorHAnsi" w:cstheme="majorBidi"/>
      <w:b/>
      <w:bCs/>
      <w:noProof/>
      <w:color w:val="0F4761" w:themeColor="accent1" w:themeShade="BF"/>
      <w:kern w:val="0"/>
      <w:sz w:val="40"/>
      <w:szCs w:val="50"/>
      <w:lang w:eastAsia="en-GB" w:bidi="th-TH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E4E"/>
    <w:rPr>
      <w:rFonts w:asciiTheme="majorHAnsi" w:eastAsiaTheme="majorEastAsia" w:hAnsiTheme="majorHAnsi" w:cstheme="majorBidi"/>
      <w:b/>
      <w:bCs/>
      <w:noProof/>
      <w:color w:val="0F4761" w:themeColor="accent1" w:themeShade="BF"/>
      <w:kern w:val="0"/>
      <w:sz w:val="32"/>
      <w:szCs w:val="40"/>
      <w:lang w:eastAsia="en-GB" w:bidi="th-TH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E4E"/>
    <w:rPr>
      <w:rFonts w:eastAsiaTheme="majorEastAsia" w:cstheme="majorBidi"/>
      <w:b/>
      <w:bCs/>
      <w:noProof/>
      <w:color w:val="0F4761" w:themeColor="accent1" w:themeShade="BF"/>
      <w:kern w:val="0"/>
      <w:sz w:val="28"/>
      <w:szCs w:val="35"/>
      <w:lang w:eastAsia="en-GB" w:bidi="th-TH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E4E"/>
    <w:rPr>
      <w:rFonts w:eastAsiaTheme="majorEastAsia" w:cstheme="majorBidi"/>
      <w:b/>
      <w:bCs/>
      <w:i/>
      <w:iCs/>
      <w:noProof/>
      <w:color w:val="0F4761" w:themeColor="accent1" w:themeShade="BF"/>
      <w:kern w:val="0"/>
      <w:sz w:val="28"/>
      <w:szCs w:val="35"/>
      <w:lang w:eastAsia="en-GB" w:bidi="th-TH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E4E"/>
    <w:rPr>
      <w:rFonts w:eastAsiaTheme="majorEastAsia" w:cstheme="majorBidi"/>
      <w:b/>
      <w:bCs/>
      <w:noProof/>
      <w:color w:val="0F4761" w:themeColor="accent1" w:themeShade="BF"/>
      <w:kern w:val="0"/>
      <w:sz w:val="28"/>
      <w:szCs w:val="35"/>
      <w:lang w:eastAsia="en-GB" w:bidi="th-TH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E4E"/>
    <w:rPr>
      <w:rFonts w:eastAsiaTheme="majorEastAsia" w:cstheme="majorBidi"/>
      <w:b/>
      <w:bCs/>
      <w:i/>
      <w:iCs/>
      <w:noProof/>
      <w:color w:val="595959" w:themeColor="text1" w:themeTint="A6"/>
      <w:kern w:val="0"/>
      <w:sz w:val="28"/>
      <w:szCs w:val="35"/>
      <w:lang w:eastAsia="en-GB" w:bidi="th-TH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E4E"/>
    <w:rPr>
      <w:rFonts w:eastAsiaTheme="majorEastAsia" w:cstheme="majorBidi"/>
      <w:b/>
      <w:bCs/>
      <w:noProof/>
      <w:color w:val="595959" w:themeColor="text1" w:themeTint="A6"/>
      <w:kern w:val="0"/>
      <w:sz w:val="28"/>
      <w:szCs w:val="35"/>
      <w:lang w:eastAsia="en-GB" w:bidi="th-TH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E4E"/>
    <w:rPr>
      <w:rFonts w:eastAsiaTheme="majorEastAsia" w:cstheme="majorBidi"/>
      <w:b/>
      <w:bCs/>
      <w:i/>
      <w:iCs/>
      <w:noProof/>
      <w:color w:val="272727" w:themeColor="text1" w:themeTint="D8"/>
      <w:kern w:val="0"/>
      <w:sz w:val="28"/>
      <w:szCs w:val="35"/>
      <w:lang w:eastAsia="en-GB" w:bidi="th-TH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40E4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40E4E"/>
    <w:rPr>
      <w:rFonts w:asciiTheme="majorHAnsi" w:eastAsiaTheme="majorEastAsia" w:hAnsiTheme="majorHAnsi" w:cstheme="majorBidi"/>
      <w:b/>
      <w:bCs/>
      <w:noProof/>
      <w:spacing w:val="-10"/>
      <w:kern w:val="28"/>
      <w:sz w:val="56"/>
      <w:szCs w:val="71"/>
      <w:lang w:eastAsia="en-GB" w:bidi="th-TH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E4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40E4E"/>
    <w:rPr>
      <w:rFonts w:eastAsiaTheme="majorEastAsia" w:cstheme="majorBidi"/>
      <w:b/>
      <w:bCs/>
      <w:noProof/>
      <w:color w:val="595959" w:themeColor="text1" w:themeTint="A6"/>
      <w:spacing w:val="15"/>
      <w:kern w:val="0"/>
      <w:sz w:val="28"/>
      <w:szCs w:val="35"/>
      <w:lang w:eastAsia="en-GB" w:bidi="th-TH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40E4E"/>
    <w:pPr>
      <w:spacing w:before="160" w:after="160"/>
    </w:pPr>
    <w:rPr>
      <w:rFonts w:cs="Angsana New"/>
      <w:i/>
      <w:iCs/>
      <w:color w:val="404040" w:themeColor="text1" w:themeTint="BF"/>
      <w:szCs w:val="35"/>
    </w:rPr>
  </w:style>
  <w:style w:type="character" w:customStyle="1" w:styleId="QuoteChar">
    <w:name w:val="Quote Char"/>
    <w:basedOn w:val="DefaultParagraphFont"/>
    <w:link w:val="Quote"/>
    <w:uiPriority w:val="29"/>
    <w:rsid w:val="00340E4E"/>
    <w:rPr>
      <w:rFonts w:ascii="Times New Roman" w:hAnsi="Times New Roman" w:cs="Angsana New"/>
      <w:b/>
      <w:bCs/>
      <w:i/>
      <w:iCs/>
      <w:noProof/>
      <w:color w:val="404040" w:themeColor="text1" w:themeTint="BF"/>
      <w:kern w:val="0"/>
      <w:sz w:val="28"/>
      <w:szCs w:val="35"/>
      <w:lang w:eastAsia="en-GB" w:bidi="th-TH"/>
      <w14:ligatures w14:val="none"/>
    </w:rPr>
  </w:style>
  <w:style w:type="paragraph" w:styleId="ListParagraph">
    <w:name w:val="List Paragraph"/>
    <w:basedOn w:val="Normal"/>
    <w:uiPriority w:val="34"/>
    <w:qFormat/>
    <w:rsid w:val="00340E4E"/>
    <w:pPr>
      <w:ind w:left="720"/>
      <w:contextualSpacing/>
    </w:pPr>
    <w:rPr>
      <w:rFonts w:cs="Angsana New"/>
      <w:szCs w:val="35"/>
    </w:rPr>
  </w:style>
  <w:style w:type="character" w:styleId="IntenseEmphasis">
    <w:name w:val="Intense Emphasis"/>
    <w:basedOn w:val="DefaultParagraphFont"/>
    <w:uiPriority w:val="21"/>
    <w:qFormat/>
    <w:rsid w:val="00340E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rFonts w:cs="Angsana New"/>
      <w:i/>
      <w:iCs/>
      <w:color w:val="0F4761" w:themeColor="accent1" w:themeShade="BF"/>
      <w:szCs w:val="35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E4E"/>
    <w:rPr>
      <w:rFonts w:ascii="Times New Roman" w:hAnsi="Times New Roman" w:cs="Angsana New"/>
      <w:b/>
      <w:bCs/>
      <w:i/>
      <w:iCs/>
      <w:noProof/>
      <w:color w:val="0F4761" w:themeColor="accent1" w:themeShade="BF"/>
      <w:kern w:val="0"/>
      <w:sz w:val="28"/>
      <w:szCs w:val="35"/>
      <w:lang w:eastAsia="en-GB" w:bidi="th-TH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40E4E"/>
    <w:rPr>
      <w:b/>
      <w:bCs/>
      <w:smallCaps/>
      <w:color w:val="0F4761" w:themeColor="accent1" w:themeShade="BF"/>
      <w:spacing w:val="5"/>
    </w:rPr>
  </w:style>
  <w:style w:type="paragraph" w:customStyle="1" w:styleId="MDPI16affiliation">
    <w:name w:val="MDPI_1.6_affiliation"/>
    <w:basedOn w:val="Normal"/>
    <w:qFormat/>
    <w:rsid w:val="00340E4E"/>
    <w:pPr>
      <w:adjustRightInd w:val="0"/>
      <w:snapToGrid w:val="0"/>
      <w:spacing w:line="200" w:lineRule="atLeast"/>
      <w:ind w:left="311" w:hanging="198"/>
      <w:jc w:val="left"/>
    </w:pPr>
    <w:rPr>
      <w:rFonts w:ascii="Palatino Linotype" w:hAnsi="Palatino Linotype"/>
      <w:b w:val="0"/>
      <w:bCs w:val="0"/>
      <w:noProof w:val="0"/>
      <w:color w:val="000000"/>
      <w:sz w:val="18"/>
      <w:szCs w:val="18"/>
      <w:lang w:val="en-US" w:eastAsia="de-DE" w:bidi="en-US"/>
    </w:rPr>
  </w:style>
  <w:style w:type="paragraph" w:styleId="Header">
    <w:name w:val="header"/>
    <w:basedOn w:val="Normal"/>
    <w:link w:val="HeaderChar"/>
    <w:uiPriority w:val="99"/>
    <w:unhideWhenUsed/>
    <w:rsid w:val="00340E4E"/>
    <w:pPr>
      <w:tabs>
        <w:tab w:val="center" w:pos="4513"/>
        <w:tab w:val="right" w:pos="9026"/>
      </w:tabs>
      <w:spacing w:line="240" w:lineRule="auto"/>
    </w:pPr>
    <w:rPr>
      <w:rFonts w:cs="Angsana New"/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340E4E"/>
    <w:rPr>
      <w:rFonts w:ascii="Times New Roman" w:hAnsi="Times New Roman" w:cs="Angsana New"/>
      <w:b/>
      <w:bCs/>
      <w:noProof/>
      <w:color w:val="000000" w:themeColor="text1"/>
      <w:kern w:val="0"/>
      <w:sz w:val="28"/>
      <w:szCs w:val="35"/>
      <w:lang w:eastAsia="en-GB" w:bidi="th-T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0E4E"/>
    <w:pPr>
      <w:tabs>
        <w:tab w:val="center" w:pos="4513"/>
        <w:tab w:val="right" w:pos="9026"/>
      </w:tabs>
      <w:spacing w:line="240" w:lineRule="auto"/>
    </w:pPr>
    <w:rPr>
      <w:rFonts w:cs="Angsana New"/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340E4E"/>
    <w:rPr>
      <w:rFonts w:ascii="Times New Roman" w:hAnsi="Times New Roman" w:cs="Angsana New"/>
      <w:b/>
      <w:bCs/>
      <w:noProof/>
      <w:color w:val="000000" w:themeColor="text1"/>
      <w:kern w:val="0"/>
      <w:sz w:val="28"/>
      <w:szCs w:val="35"/>
      <w:lang w:eastAsia="en-GB" w:bidi="th-TH"/>
      <w14:ligatures w14:val="none"/>
    </w:rPr>
  </w:style>
  <w:style w:type="table" w:styleId="TableGridLight">
    <w:name w:val="Grid Table Light"/>
    <w:basedOn w:val="TableNormal"/>
    <w:uiPriority w:val="40"/>
    <w:rsid w:val="00340E4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D84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081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dpongt@nu.ac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Tadpong Tantipanjaporn</dc:creator>
  <cp:keywords/>
  <dc:description/>
  <cp:lastModifiedBy>Tadpong Tantipanjaporn</cp:lastModifiedBy>
  <cp:revision>14</cp:revision>
  <dcterms:created xsi:type="dcterms:W3CDTF">2026-03-29T01:45:00Z</dcterms:created>
  <dcterms:modified xsi:type="dcterms:W3CDTF">2026-07-16T06:08:00Z</dcterms:modified>
</cp:coreProperties>
</file>