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90CA" w14:textId="48319601" w:rsidR="008C1620" w:rsidRPr="00615021" w:rsidRDefault="004374F8">
      <w:pPr>
        <w:rPr>
          <w:rFonts w:ascii="Times New Roman" w:hAnsi="Times New Roman" w:cs="Times New Roman"/>
        </w:rPr>
      </w:pPr>
      <w:r>
        <w:rPr>
          <w:rFonts w:ascii="Times New Roman" w:hAnsi="Times New Roman" w:cs="Times New Roman"/>
          <w:b/>
          <w:bCs/>
        </w:rPr>
        <w:t xml:space="preserve">Supplementary </w:t>
      </w:r>
      <w:r w:rsidR="38F0C5A7" w:rsidRPr="38F0C5A7">
        <w:rPr>
          <w:rFonts w:ascii="Times New Roman" w:hAnsi="Times New Roman" w:cs="Times New Roman"/>
          <w:b/>
          <w:bCs/>
        </w:rPr>
        <w:t xml:space="preserve">Table </w:t>
      </w:r>
      <w:r>
        <w:rPr>
          <w:rFonts w:ascii="Times New Roman" w:hAnsi="Times New Roman" w:cs="Times New Roman"/>
          <w:b/>
          <w:bCs/>
        </w:rPr>
        <w:t>1</w:t>
      </w:r>
      <w:r w:rsidR="38F0C5A7" w:rsidRPr="38F0C5A7">
        <w:rPr>
          <w:rFonts w:ascii="Times New Roman" w:hAnsi="Times New Roman" w:cs="Times New Roman"/>
          <w:b/>
          <w:bCs/>
        </w:rPr>
        <w:t>.</w:t>
      </w:r>
      <w:r w:rsidR="38F0C5A7" w:rsidRPr="38F0C5A7">
        <w:rPr>
          <w:rFonts w:ascii="Times New Roman" w:hAnsi="Times New Roman" w:cs="Times New Roman"/>
        </w:rPr>
        <w:t xml:space="preserve"> Intervention content learned (messages received) by participants throughout the program.</w:t>
      </w:r>
    </w:p>
    <w:tbl>
      <w:tblPr>
        <w:tblStyle w:val="TableGrid"/>
        <w:tblW w:w="13315" w:type="dxa"/>
        <w:tblLook w:val="04A0" w:firstRow="1" w:lastRow="0" w:firstColumn="1" w:lastColumn="0" w:noHBand="0" w:noVBand="1"/>
      </w:tblPr>
      <w:tblGrid>
        <w:gridCol w:w="2065"/>
        <w:gridCol w:w="3690"/>
        <w:gridCol w:w="7560"/>
      </w:tblGrid>
      <w:tr w:rsidR="00615021" w:rsidRPr="008C1620" w14:paraId="6FB475A2" w14:textId="77777777" w:rsidTr="00615021">
        <w:tc>
          <w:tcPr>
            <w:tcW w:w="2065" w:type="dxa"/>
            <w:shd w:val="clear" w:color="auto" w:fill="E8E8E8" w:themeFill="background2"/>
          </w:tcPr>
          <w:p w14:paraId="1B12C25A" w14:textId="77777777" w:rsidR="00615021" w:rsidRPr="007A44B7" w:rsidRDefault="00615021" w:rsidP="005303FE">
            <w:pPr>
              <w:rPr>
                <w:rFonts w:ascii="Times New Roman" w:hAnsi="Times New Roman" w:cs="Times New Roman"/>
                <w:b/>
                <w:bCs/>
                <w:sz w:val="20"/>
                <w:szCs w:val="20"/>
              </w:rPr>
            </w:pPr>
            <w:r w:rsidRPr="007A44B7">
              <w:rPr>
                <w:rFonts w:ascii="Times New Roman" w:hAnsi="Times New Roman" w:cs="Times New Roman"/>
                <w:b/>
                <w:bCs/>
                <w:sz w:val="20"/>
                <w:szCs w:val="20"/>
              </w:rPr>
              <w:t>Intervention Content</w:t>
            </w:r>
          </w:p>
        </w:tc>
        <w:tc>
          <w:tcPr>
            <w:tcW w:w="3690" w:type="dxa"/>
            <w:shd w:val="clear" w:color="auto" w:fill="E8E8E8" w:themeFill="background2"/>
          </w:tcPr>
          <w:p w14:paraId="39B6C153" w14:textId="77777777" w:rsidR="00615021" w:rsidRPr="007A44B7" w:rsidRDefault="00615021" w:rsidP="005303FE">
            <w:pPr>
              <w:rPr>
                <w:rFonts w:ascii="Times New Roman" w:hAnsi="Times New Roman" w:cs="Times New Roman"/>
                <w:b/>
                <w:bCs/>
                <w:sz w:val="20"/>
                <w:szCs w:val="20"/>
              </w:rPr>
            </w:pPr>
            <w:r>
              <w:rPr>
                <w:rFonts w:ascii="Times New Roman" w:hAnsi="Times New Roman" w:cs="Times New Roman"/>
                <w:b/>
                <w:bCs/>
                <w:sz w:val="20"/>
                <w:szCs w:val="20"/>
              </w:rPr>
              <w:t>Summary of messages received</w:t>
            </w:r>
          </w:p>
        </w:tc>
        <w:tc>
          <w:tcPr>
            <w:tcW w:w="7560" w:type="dxa"/>
            <w:shd w:val="clear" w:color="auto" w:fill="E8E8E8" w:themeFill="background2"/>
          </w:tcPr>
          <w:p w14:paraId="332363B2" w14:textId="77777777" w:rsidR="00615021" w:rsidRPr="007A44B7" w:rsidRDefault="00615021" w:rsidP="005303FE">
            <w:pPr>
              <w:rPr>
                <w:rFonts w:ascii="Times New Roman" w:hAnsi="Times New Roman" w:cs="Times New Roman"/>
                <w:b/>
                <w:bCs/>
                <w:sz w:val="20"/>
                <w:szCs w:val="20"/>
              </w:rPr>
            </w:pPr>
            <w:r w:rsidRPr="007A44B7">
              <w:rPr>
                <w:rFonts w:ascii="Times New Roman" w:hAnsi="Times New Roman" w:cs="Times New Roman"/>
                <w:b/>
                <w:bCs/>
                <w:sz w:val="20"/>
                <w:szCs w:val="20"/>
              </w:rPr>
              <w:t>Illustrative quotes (from fathers and mothers)</w:t>
            </w:r>
          </w:p>
        </w:tc>
      </w:tr>
      <w:tr w:rsidR="00615021" w:rsidRPr="008C1620" w14:paraId="48DB7132" w14:textId="77777777" w:rsidTr="00615021">
        <w:tc>
          <w:tcPr>
            <w:tcW w:w="2065" w:type="dxa"/>
            <w:shd w:val="clear" w:color="auto" w:fill="E8E8E8" w:themeFill="background2"/>
          </w:tcPr>
          <w:p w14:paraId="7911BD1C" w14:textId="77777777" w:rsidR="00615021" w:rsidRPr="00C44F31" w:rsidRDefault="00615021" w:rsidP="005303FE">
            <w:pPr>
              <w:rPr>
                <w:rFonts w:ascii="Times New Roman" w:hAnsi="Times New Roman" w:cs="Times New Roman"/>
                <w:b/>
                <w:bCs/>
                <w:sz w:val="20"/>
                <w:szCs w:val="20"/>
              </w:rPr>
            </w:pPr>
            <w:r w:rsidRPr="00C44F31">
              <w:rPr>
                <w:rFonts w:ascii="Times New Roman" w:hAnsi="Times New Roman" w:cs="Times New Roman"/>
                <w:b/>
                <w:bCs/>
                <w:sz w:val="20"/>
                <w:szCs w:val="20"/>
              </w:rPr>
              <w:t>Parenting (i.e. ECD and parent-child relationships)</w:t>
            </w:r>
          </w:p>
        </w:tc>
        <w:tc>
          <w:tcPr>
            <w:tcW w:w="3690" w:type="dxa"/>
          </w:tcPr>
          <w:p w14:paraId="3890E5B7" w14:textId="77777777" w:rsidR="00615021" w:rsidRPr="008C1620" w:rsidRDefault="00615021" w:rsidP="005303FE">
            <w:pPr>
              <w:rPr>
                <w:rFonts w:ascii="Times New Roman" w:hAnsi="Times New Roman" w:cs="Times New Roman"/>
                <w:sz w:val="20"/>
                <w:szCs w:val="20"/>
              </w:rPr>
            </w:pPr>
            <w:r w:rsidRPr="008C1620">
              <w:rPr>
                <w:rFonts w:ascii="Times New Roman" w:hAnsi="Times New Roman" w:cs="Times New Roman"/>
                <w:sz w:val="20"/>
                <w:szCs w:val="20"/>
              </w:rPr>
              <w:t xml:space="preserve">The majority of </w:t>
            </w:r>
            <w:r>
              <w:rPr>
                <w:rFonts w:ascii="Times New Roman" w:hAnsi="Times New Roman" w:cs="Times New Roman"/>
                <w:sz w:val="20"/>
                <w:szCs w:val="20"/>
              </w:rPr>
              <w:t>mothers and fathers</w:t>
            </w:r>
            <w:r w:rsidRPr="008C1620">
              <w:rPr>
                <w:rFonts w:ascii="Times New Roman" w:hAnsi="Times New Roman" w:cs="Times New Roman"/>
                <w:sz w:val="20"/>
                <w:szCs w:val="20"/>
              </w:rPr>
              <w:t xml:space="preserve"> described learning about ECD, the importance of building strong relationships with their children, and specific activities to support early child learning such as making homemade toys, engaging in play, and the importance of responsive caregiving interactions such as noticing and responding to children’s cues.</w:t>
            </w:r>
          </w:p>
        </w:tc>
        <w:tc>
          <w:tcPr>
            <w:tcW w:w="7560" w:type="dxa"/>
          </w:tcPr>
          <w:p w14:paraId="29C971C7" w14:textId="77777777" w:rsidR="00615021" w:rsidRDefault="00615021" w:rsidP="005303FE">
            <w:pPr>
              <w:rPr>
                <w:rFonts w:ascii="Times New Roman" w:hAnsi="Times New Roman" w:cs="Times New Roman"/>
                <w:sz w:val="20"/>
                <w:szCs w:val="20"/>
              </w:rPr>
            </w:pPr>
            <w:r w:rsidRPr="007A44B7">
              <w:rPr>
                <w:rFonts w:ascii="Times New Roman" w:hAnsi="Times New Roman" w:cs="Times New Roman"/>
                <w:sz w:val="20"/>
                <w:szCs w:val="20"/>
              </w:rPr>
              <w:t xml:space="preserve">“I have learnt a lot, for example making playing toys like a bell for my child, also the issue of training the baby on understanding things by their names. […] For instance, if you give a toy to your baby and he or she refuses to take and she needs a ball, then you have to follow what she needs and give it to him or her, even when the baby learns to walk or crawl it is good to congratulate him or her to make him or her motivated and improve.” (Father #7 at endline, Village #4)  </w:t>
            </w:r>
          </w:p>
          <w:p w14:paraId="301EA008" w14:textId="77777777" w:rsidR="00615021" w:rsidRDefault="00615021" w:rsidP="005303FE">
            <w:pPr>
              <w:rPr>
                <w:rFonts w:ascii="Times New Roman" w:hAnsi="Times New Roman" w:cs="Times New Roman"/>
                <w:sz w:val="20"/>
                <w:szCs w:val="20"/>
              </w:rPr>
            </w:pPr>
          </w:p>
          <w:p w14:paraId="21EE2A5A" w14:textId="77777777" w:rsidR="00615021" w:rsidRPr="007A44B7" w:rsidRDefault="00615021" w:rsidP="005303FE">
            <w:pPr>
              <w:rPr>
                <w:rFonts w:ascii="Times New Roman" w:hAnsi="Times New Roman" w:cs="Times New Roman"/>
                <w:sz w:val="20"/>
                <w:szCs w:val="20"/>
              </w:rPr>
            </w:pPr>
            <w:r>
              <w:rPr>
                <w:rFonts w:ascii="Times New Roman" w:hAnsi="Times New Roman" w:cs="Times New Roman"/>
                <w:sz w:val="20"/>
                <w:szCs w:val="20"/>
              </w:rPr>
              <w:t>“</w:t>
            </w:r>
            <w:r w:rsidRPr="003B56FC">
              <w:rPr>
                <w:rFonts w:ascii="Times New Roman" w:hAnsi="Times New Roman" w:cs="Times New Roman"/>
                <w:sz w:val="20"/>
                <w:szCs w:val="20"/>
              </w:rPr>
              <w:t>Yes, parenting,</w:t>
            </w:r>
            <w:r>
              <w:rPr>
                <w:rFonts w:ascii="Times New Roman" w:hAnsi="Times New Roman" w:cs="Times New Roman"/>
                <w:sz w:val="20"/>
                <w:szCs w:val="20"/>
              </w:rPr>
              <w:t xml:space="preserve">….. And early development. What I remember is that this is the stage where the child starts </w:t>
            </w:r>
            <w:r w:rsidRPr="00A83496">
              <w:rPr>
                <w:rFonts w:ascii="Times New Roman" w:hAnsi="Times New Roman" w:cs="Times New Roman"/>
                <w:sz w:val="20"/>
                <w:szCs w:val="20"/>
              </w:rPr>
              <w:t>growing from one stage to another. Like if the child was sitting, they will start crawling, then standing, and eventually running. But it’s not just that. The child also needs you, as a parent, to be close to them and guide them through certain things</w:t>
            </w:r>
            <w:r>
              <w:rPr>
                <w:rFonts w:ascii="Times New Roman" w:hAnsi="Times New Roman" w:cs="Times New Roman"/>
                <w:sz w:val="20"/>
                <w:szCs w:val="20"/>
              </w:rPr>
              <w:t xml:space="preserve">…. </w:t>
            </w:r>
            <w:r w:rsidRPr="00A83496">
              <w:rPr>
                <w:rFonts w:ascii="Times New Roman" w:hAnsi="Times New Roman" w:cs="Times New Roman"/>
                <w:sz w:val="20"/>
                <w:szCs w:val="20"/>
              </w:rPr>
              <w:t>It’s not everything the child touches that you should tell them, “Stop!” That’s not right. It means if you see there are things the child might destroy, you just remove them and put them aside. You should prepare things for them to play with.</w:t>
            </w:r>
            <w:r>
              <w:rPr>
                <w:rFonts w:ascii="Times New Roman" w:hAnsi="Times New Roman" w:cs="Times New Roman"/>
                <w:sz w:val="20"/>
                <w:szCs w:val="20"/>
              </w:rPr>
              <w:t>” (Mother #7 at midline, Village #6)</w:t>
            </w:r>
          </w:p>
        </w:tc>
      </w:tr>
      <w:tr w:rsidR="00615021" w:rsidRPr="008C1620" w14:paraId="2519966D" w14:textId="77777777" w:rsidTr="00615021">
        <w:tc>
          <w:tcPr>
            <w:tcW w:w="2065" w:type="dxa"/>
            <w:shd w:val="clear" w:color="auto" w:fill="E8E8E8" w:themeFill="background2"/>
          </w:tcPr>
          <w:p w14:paraId="25927557" w14:textId="77777777" w:rsidR="00615021" w:rsidRPr="00C44F31" w:rsidRDefault="00615021" w:rsidP="005303FE">
            <w:pPr>
              <w:rPr>
                <w:rFonts w:ascii="Times New Roman" w:hAnsi="Times New Roman" w:cs="Times New Roman"/>
                <w:b/>
                <w:bCs/>
                <w:sz w:val="20"/>
                <w:szCs w:val="20"/>
              </w:rPr>
            </w:pPr>
            <w:r w:rsidRPr="00C44F31">
              <w:rPr>
                <w:rFonts w:ascii="Times New Roman" w:hAnsi="Times New Roman" w:cs="Times New Roman"/>
                <w:b/>
                <w:bCs/>
                <w:sz w:val="20"/>
                <w:szCs w:val="20"/>
              </w:rPr>
              <w:t>Gender roles (i.e. shared responsibilities and father involvement)</w:t>
            </w:r>
          </w:p>
        </w:tc>
        <w:tc>
          <w:tcPr>
            <w:tcW w:w="3690" w:type="dxa"/>
          </w:tcPr>
          <w:p w14:paraId="7EAC4CD7" w14:textId="77777777" w:rsidR="00615021" w:rsidRPr="008C1620" w:rsidRDefault="00615021" w:rsidP="005303FE">
            <w:pPr>
              <w:rPr>
                <w:rFonts w:ascii="Times New Roman" w:hAnsi="Times New Roman" w:cs="Times New Roman"/>
                <w:sz w:val="20"/>
                <w:szCs w:val="20"/>
              </w:rPr>
            </w:pPr>
            <w:r w:rsidRPr="008C1620">
              <w:rPr>
                <w:rFonts w:ascii="Times New Roman" w:hAnsi="Times New Roman" w:cs="Times New Roman"/>
                <w:sz w:val="20"/>
                <w:szCs w:val="20"/>
              </w:rPr>
              <w:t>Messages about gender roles and shared responsibilities were salient, particularly among fathers. A common message recalled was learning about the importance of men being more actively involved in caregiving and domestic tasks, not only as financial providers, but also as emotionally present fathers who spend quality time with their children and families.</w:t>
            </w:r>
          </w:p>
        </w:tc>
        <w:tc>
          <w:tcPr>
            <w:tcW w:w="7560" w:type="dxa"/>
          </w:tcPr>
          <w:p w14:paraId="330CC3D3" w14:textId="77777777" w:rsidR="00615021" w:rsidRDefault="00615021" w:rsidP="005303FE">
            <w:pPr>
              <w:rPr>
                <w:rFonts w:ascii="Times New Roman" w:hAnsi="Times New Roman" w:cs="Times New Roman"/>
                <w:sz w:val="20"/>
                <w:szCs w:val="20"/>
              </w:rPr>
            </w:pPr>
            <w:r>
              <w:rPr>
                <w:rFonts w:ascii="Times New Roman" w:hAnsi="Times New Roman" w:cs="Times New Roman"/>
                <w:sz w:val="20"/>
                <w:szCs w:val="20"/>
              </w:rPr>
              <w:t>“</w:t>
            </w:r>
            <w:r w:rsidRPr="00C57AED">
              <w:rPr>
                <w:rFonts w:ascii="Times New Roman" w:hAnsi="Times New Roman" w:cs="Times New Roman"/>
                <w:sz w:val="20"/>
                <w:szCs w:val="20"/>
              </w:rPr>
              <w:t>In the issue of parenting we are trained on the importance of both parents participating in the issue of parenting, as you know most men in our community do not engage in parenting.</w:t>
            </w:r>
            <w:r>
              <w:rPr>
                <w:rFonts w:ascii="Times New Roman" w:hAnsi="Times New Roman" w:cs="Times New Roman"/>
                <w:sz w:val="20"/>
                <w:szCs w:val="20"/>
              </w:rPr>
              <w:t xml:space="preserve"> </w:t>
            </w:r>
            <w:r w:rsidRPr="003D21B9">
              <w:rPr>
                <w:rFonts w:ascii="Times New Roman" w:hAnsi="Times New Roman" w:cs="Times New Roman"/>
                <w:sz w:val="20"/>
                <w:szCs w:val="20"/>
              </w:rPr>
              <w:t>So, when a man is also trained then he understands the importance of having time with his children, playing together and general parenting as wel</w:t>
            </w:r>
            <w:r>
              <w:rPr>
                <w:rFonts w:ascii="Times New Roman" w:hAnsi="Times New Roman" w:cs="Times New Roman"/>
                <w:sz w:val="20"/>
                <w:szCs w:val="20"/>
              </w:rPr>
              <w:t xml:space="preserve">l… </w:t>
            </w:r>
            <w:r w:rsidRPr="007C5BB6">
              <w:rPr>
                <w:rFonts w:ascii="Times New Roman" w:hAnsi="Times New Roman" w:cs="Times New Roman"/>
                <w:sz w:val="20"/>
                <w:szCs w:val="20"/>
              </w:rPr>
              <w:t>the knowledge of parenting in my community including me was very shallow, I personally did not know the things that need to be done to young babies.</w:t>
            </w:r>
            <w:r>
              <w:rPr>
                <w:rFonts w:ascii="Times New Roman" w:hAnsi="Times New Roman" w:cs="Times New Roman"/>
                <w:sz w:val="20"/>
                <w:szCs w:val="20"/>
              </w:rPr>
              <w:t>” (Mother #4 at midline, Village #2)</w:t>
            </w:r>
          </w:p>
          <w:p w14:paraId="0BC148E7" w14:textId="77777777" w:rsidR="00615021" w:rsidRDefault="00615021" w:rsidP="005303FE">
            <w:pPr>
              <w:rPr>
                <w:rFonts w:ascii="Times New Roman" w:hAnsi="Times New Roman" w:cs="Times New Roman"/>
                <w:sz w:val="20"/>
                <w:szCs w:val="20"/>
              </w:rPr>
            </w:pPr>
          </w:p>
          <w:p w14:paraId="111671D4" w14:textId="77777777" w:rsidR="00615021" w:rsidRPr="007A44B7" w:rsidRDefault="00615021" w:rsidP="005303FE">
            <w:pPr>
              <w:rPr>
                <w:rFonts w:ascii="Times New Roman" w:hAnsi="Times New Roman" w:cs="Times New Roman"/>
                <w:sz w:val="20"/>
                <w:szCs w:val="20"/>
              </w:rPr>
            </w:pPr>
            <w:r>
              <w:rPr>
                <w:rFonts w:ascii="Times New Roman" w:hAnsi="Times New Roman" w:cs="Times New Roman"/>
                <w:sz w:val="20"/>
                <w:szCs w:val="20"/>
              </w:rPr>
              <w:t>“</w:t>
            </w:r>
            <w:r w:rsidRPr="00226F96">
              <w:rPr>
                <w:rFonts w:ascii="Times New Roman" w:hAnsi="Times New Roman" w:cs="Times New Roman"/>
                <w:sz w:val="20"/>
                <w:szCs w:val="20"/>
              </w:rPr>
              <w:t>In terms of parenting, it is not just the mother who should raise the children. No, even the father should take part in raising the children. You should help each other. For instance, the father can decide to take the child to the clinic. In short, raising children is the responsibility of both parents, not just the mother.</w:t>
            </w:r>
            <w:r>
              <w:rPr>
                <w:rFonts w:ascii="Times New Roman" w:hAnsi="Times New Roman" w:cs="Times New Roman"/>
                <w:sz w:val="20"/>
                <w:szCs w:val="20"/>
              </w:rPr>
              <w:t>” (Father #2 at midline, Village #6)</w:t>
            </w:r>
          </w:p>
        </w:tc>
      </w:tr>
      <w:tr w:rsidR="00615021" w:rsidRPr="008C1620" w14:paraId="728F1474" w14:textId="77777777" w:rsidTr="00615021">
        <w:tc>
          <w:tcPr>
            <w:tcW w:w="2065" w:type="dxa"/>
            <w:shd w:val="clear" w:color="auto" w:fill="E8E8E8" w:themeFill="background2"/>
          </w:tcPr>
          <w:p w14:paraId="61ACA737" w14:textId="77777777" w:rsidR="00615021" w:rsidRPr="00C44F31" w:rsidRDefault="00615021" w:rsidP="005303FE">
            <w:pPr>
              <w:rPr>
                <w:rFonts w:ascii="Times New Roman" w:hAnsi="Times New Roman" w:cs="Times New Roman"/>
                <w:b/>
                <w:bCs/>
                <w:sz w:val="20"/>
                <w:szCs w:val="20"/>
              </w:rPr>
            </w:pPr>
            <w:r w:rsidRPr="00C44F31">
              <w:rPr>
                <w:rFonts w:ascii="Times New Roman" w:hAnsi="Times New Roman" w:cs="Times New Roman"/>
                <w:b/>
                <w:bCs/>
                <w:sz w:val="20"/>
                <w:szCs w:val="20"/>
              </w:rPr>
              <w:t>Couples’ relationship (communication and decision-making)</w:t>
            </w:r>
          </w:p>
        </w:tc>
        <w:tc>
          <w:tcPr>
            <w:tcW w:w="3690" w:type="dxa"/>
          </w:tcPr>
          <w:p w14:paraId="3797DE18" w14:textId="77777777" w:rsidR="00615021" w:rsidRPr="008C1620" w:rsidRDefault="00615021" w:rsidP="005303FE">
            <w:pPr>
              <w:rPr>
                <w:rFonts w:ascii="Times New Roman" w:hAnsi="Times New Roman" w:cs="Times New Roman"/>
                <w:sz w:val="20"/>
                <w:szCs w:val="20"/>
              </w:rPr>
            </w:pPr>
            <w:r w:rsidRPr="008C1620">
              <w:rPr>
                <w:rFonts w:ascii="Times New Roman" w:hAnsi="Times New Roman" w:cs="Times New Roman"/>
                <w:sz w:val="20"/>
                <w:szCs w:val="20"/>
              </w:rPr>
              <w:t>Fathers and mothers frequently described lessons learned on positive couples’ relationships, including communicating respectfully with their partners to resolve conflicts and joint decision-making, particularly around finances, such as budgeting and saving.</w:t>
            </w:r>
          </w:p>
        </w:tc>
        <w:tc>
          <w:tcPr>
            <w:tcW w:w="7560" w:type="dxa"/>
          </w:tcPr>
          <w:p w14:paraId="583014E3" w14:textId="77777777" w:rsidR="00615021" w:rsidRDefault="00615021" w:rsidP="005303FE">
            <w:pPr>
              <w:rPr>
                <w:rFonts w:ascii="Times New Roman" w:hAnsi="Times New Roman" w:cs="Times New Roman"/>
                <w:sz w:val="20"/>
                <w:szCs w:val="20"/>
              </w:rPr>
            </w:pPr>
            <w:r w:rsidRPr="009833EC">
              <w:rPr>
                <w:rFonts w:ascii="Times New Roman" w:hAnsi="Times New Roman" w:cs="Times New Roman"/>
                <w:sz w:val="20"/>
                <w:szCs w:val="20"/>
              </w:rPr>
              <w:t>“we were taught about…topics on how to live with our spouses in the family…. That resonated with me a lot because the father and mother are the backbone of the family. If they do not get along, the children miss out on proper upbringing. So, we were taught how a husband should speak kindly to his wife and how the wife should also speak kindly to her husband</w:t>
            </w:r>
            <w:r>
              <w:rPr>
                <w:rFonts w:ascii="Times New Roman" w:hAnsi="Times New Roman" w:cs="Times New Roman"/>
                <w:sz w:val="20"/>
                <w:szCs w:val="20"/>
              </w:rPr>
              <w:t>….</w:t>
            </w:r>
            <w:r w:rsidRPr="009833EC">
              <w:rPr>
                <w:rFonts w:ascii="Times New Roman" w:hAnsi="Times New Roman" w:cs="Times New Roman"/>
                <w:sz w:val="20"/>
                <w:szCs w:val="20"/>
              </w:rPr>
              <w:t xml:space="preserve"> I really enjoyed that topic because it taught me about life. When you find a wife, you find life because she is the one you build a family with. If you have a child, you must work together to raise them well. Love and kind communication are essential.</w:t>
            </w:r>
            <w:r>
              <w:rPr>
                <w:rFonts w:ascii="Times New Roman" w:hAnsi="Times New Roman" w:cs="Times New Roman"/>
                <w:sz w:val="20"/>
                <w:szCs w:val="20"/>
              </w:rPr>
              <w:t>” (Father #3 at endline, Village #3)</w:t>
            </w:r>
          </w:p>
          <w:p w14:paraId="479E1DF5" w14:textId="77777777" w:rsidR="00615021" w:rsidRDefault="00615021" w:rsidP="005303FE">
            <w:pPr>
              <w:rPr>
                <w:rFonts w:ascii="Times New Roman" w:hAnsi="Times New Roman" w:cs="Times New Roman"/>
                <w:sz w:val="20"/>
                <w:szCs w:val="20"/>
              </w:rPr>
            </w:pPr>
          </w:p>
          <w:p w14:paraId="17F02383" w14:textId="77777777" w:rsidR="00615021" w:rsidRPr="007A44B7" w:rsidRDefault="00615021" w:rsidP="005303FE">
            <w:pPr>
              <w:rPr>
                <w:rFonts w:ascii="Times New Roman" w:hAnsi="Times New Roman" w:cs="Times New Roman"/>
                <w:sz w:val="20"/>
                <w:szCs w:val="20"/>
              </w:rPr>
            </w:pPr>
            <w:r>
              <w:rPr>
                <w:rFonts w:ascii="Times New Roman" w:hAnsi="Times New Roman" w:cs="Times New Roman"/>
                <w:sz w:val="20"/>
                <w:szCs w:val="20"/>
              </w:rPr>
              <w:t>“</w:t>
            </w:r>
            <w:r w:rsidRPr="004F7807">
              <w:rPr>
                <w:rFonts w:ascii="Times New Roman" w:hAnsi="Times New Roman" w:cs="Times New Roman"/>
                <w:sz w:val="20"/>
                <w:szCs w:val="20"/>
              </w:rPr>
              <w:t>also the issue of budgeting, I enjoyed the issue of budgeting</w:t>
            </w:r>
            <w:r>
              <w:rPr>
                <w:rFonts w:ascii="Times New Roman" w:hAnsi="Times New Roman" w:cs="Times New Roman"/>
                <w:sz w:val="20"/>
                <w:szCs w:val="20"/>
              </w:rPr>
              <w:t xml:space="preserve">… </w:t>
            </w:r>
            <w:r w:rsidRPr="00ED0C46">
              <w:rPr>
                <w:rFonts w:ascii="Times New Roman" w:hAnsi="Times New Roman" w:cs="Times New Roman"/>
                <w:sz w:val="20"/>
                <w:szCs w:val="20"/>
              </w:rPr>
              <w:t xml:space="preserve">We were taught on how to disclose about our incomes and not to hide, we put together the little we have from our </w:t>
            </w:r>
            <w:r w:rsidRPr="00ED0C46">
              <w:rPr>
                <w:rFonts w:ascii="Times New Roman" w:hAnsi="Times New Roman" w:cs="Times New Roman"/>
                <w:sz w:val="20"/>
                <w:szCs w:val="20"/>
              </w:rPr>
              <w:lastRenderedPageBreak/>
              <w:t>businesses or income sources so that we could budget the income together.</w:t>
            </w:r>
            <w:r>
              <w:rPr>
                <w:rFonts w:ascii="Times New Roman" w:hAnsi="Times New Roman" w:cs="Times New Roman"/>
                <w:sz w:val="20"/>
                <w:szCs w:val="20"/>
              </w:rPr>
              <w:t>” (Mother #2 at endline, Village #4)</w:t>
            </w:r>
          </w:p>
        </w:tc>
      </w:tr>
      <w:tr w:rsidR="00615021" w:rsidRPr="008C1620" w14:paraId="3E568009" w14:textId="77777777" w:rsidTr="00615021">
        <w:tc>
          <w:tcPr>
            <w:tcW w:w="2065" w:type="dxa"/>
            <w:shd w:val="clear" w:color="auto" w:fill="E8E8E8" w:themeFill="background2"/>
          </w:tcPr>
          <w:p w14:paraId="7610AB5C" w14:textId="77777777" w:rsidR="00615021" w:rsidRPr="00C44F31" w:rsidRDefault="00615021" w:rsidP="005303FE">
            <w:pPr>
              <w:rPr>
                <w:rFonts w:ascii="Times New Roman" w:hAnsi="Times New Roman" w:cs="Times New Roman"/>
                <w:b/>
                <w:bCs/>
                <w:sz w:val="20"/>
                <w:szCs w:val="20"/>
              </w:rPr>
            </w:pPr>
            <w:r w:rsidRPr="00C44F31">
              <w:rPr>
                <w:rFonts w:ascii="Times New Roman" w:hAnsi="Times New Roman" w:cs="Times New Roman"/>
                <w:b/>
                <w:bCs/>
                <w:sz w:val="20"/>
                <w:szCs w:val="20"/>
              </w:rPr>
              <w:lastRenderedPageBreak/>
              <w:t>Couples’ relationship (intimate partner violence)</w:t>
            </w:r>
          </w:p>
        </w:tc>
        <w:tc>
          <w:tcPr>
            <w:tcW w:w="3690" w:type="dxa"/>
          </w:tcPr>
          <w:p w14:paraId="788AE71F" w14:textId="77777777" w:rsidR="00615021" w:rsidRPr="008C1620" w:rsidRDefault="00615021" w:rsidP="005303FE">
            <w:pPr>
              <w:rPr>
                <w:rFonts w:ascii="Times New Roman" w:hAnsi="Times New Roman" w:cs="Times New Roman"/>
                <w:sz w:val="20"/>
                <w:szCs w:val="20"/>
              </w:rPr>
            </w:pPr>
            <w:r w:rsidRPr="008C1620">
              <w:rPr>
                <w:rFonts w:ascii="Times New Roman" w:hAnsi="Times New Roman" w:cs="Times New Roman"/>
                <w:sz w:val="20"/>
                <w:szCs w:val="20"/>
              </w:rPr>
              <w:t xml:space="preserve">Several </w:t>
            </w:r>
            <w:r>
              <w:rPr>
                <w:rFonts w:ascii="Times New Roman" w:hAnsi="Times New Roman" w:cs="Times New Roman"/>
                <w:sz w:val="20"/>
                <w:szCs w:val="20"/>
              </w:rPr>
              <w:t>mothers and fathers</w:t>
            </w:r>
            <w:r w:rsidRPr="008C1620">
              <w:rPr>
                <w:rFonts w:ascii="Times New Roman" w:hAnsi="Times New Roman" w:cs="Times New Roman"/>
                <w:sz w:val="20"/>
                <w:szCs w:val="20"/>
              </w:rPr>
              <w:t xml:space="preserve"> expressed a deeper understanding of the </w:t>
            </w:r>
            <w:r>
              <w:rPr>
                <w:rFonts w:ascii="Times New Roman" w:hAnsi="Times New Roman" w:cs="Times New Roman"/>
                <w:sz w:val="20"/>
                <w:szCs w:val="20"/>
              </w:rPr>
              <w:t xml:space="preserve">different forms of violence (psychological, financial and physical violence) and the </w:t>
            </w:r>
            <w:r w:rsidRPr="008C1620">
              <w:rPr>
                <w:rFonts w:ascii="Times New Roman" w:hAnsi="Times New Roman" w:cs="Times New Roman"/>
                <w:sz w:val="20"/>
                <w:szCs w:val="20"/>
              </w:rPr>
              <w:t>harmful effects of intimate partner violence.</w:t>
            </w:r>
          </w:p>
        </w:tc>
        <w:tc>
          <w:tcPr>
            <w:tcW w:w="7560" w:type="dxa"/>
          </w:tcPr>
          <w:p w14:paraId="03D19676" w14:textId="77777777" w:rsidR="00615021" w:rsidRDefault="00615021" w:rsidP="005303FE">
            <w:pPr>
              <w:rPr>
                <w:rFonts w:ascii="Times New Roman" w:hAnsi="Times New Roman" w:cs="Times New Roman"/>
                <w:sz w:val="20"/>
                <w:szCs w:val="20"/>
              </w:rPr>
            </w:pPr>
            <w:r>
              <w:rPr>
                <w:rFonts w:ascii="Times New Roman" w:hAnsi="Times New Roman" w:cs="Times New Roman"/>
                <w:sz w:val="20"/>
                <w:szCs w:val="20"/>
              </w:rPr>
              <w:t>“</w:t>
            </w:r>
            <w:r w:rsidRPr="00D122B4">
              <w:rPr>
                <w:rFonts w:ascii="Times New Roman" w:hAnsi="Times New Roman" w:cs="Times New Roman"/>
                <w:sz w:val="20"/>
                <w:szCs w:val="20"/>
              </w:rPr>
              <w:t>I remember it is the topic about violence, that is the one which has brought about all these changes on my husband</w:t>
            </w:r>
            <w:r>
              <w:rPr>
                <w:rFonts w:ascii="Times New Roman" w:hAnsi="Times New Roman" w:cs="Times New Roman"/>
                <w:sz w:val="20"/>
                <w:szCs w:val="20"/>
              </w:rPr>
              <w:t xml:space="preserve"> [who prior to the program would beat and verbally abuse her],</w:t>
            </w:r>
            <w:r w:rsidRPr="00D122B4">
              <w:rPr>
                <w:rFonts w:ascii="Times New Roman" w:hAnsi="Times New Roman" w:cs="Times New Roman"/>
                <w:sz w:val="20"/>
                <w:szCs w:val="20"/>
              </w:rPr>
              <w:t xml:space="preserve"> sexual abuse, physical abuse, psychological abuse. He was hurt to see me dejected and not cooperating with children. He saw that was not a good thing</w:t>
            </w:r>
            <w:r>
              <w:rPr>
                <w:rFonts w:ascii="Times New Roman" w:hAnsi="Times New Roman" w:cs="Times New Roman"/>
                <w:sz w:val="20"/>
                <w:szCs w:val="20"/>
              </w:rPr>
              <w:t>.” (Mother #1 at endline, Village #4)</w:t>
            </w:r>
          </w:p>
          <w:p w14:paraId="1A85ECA2" w14:textId="77777777" w:rsidR="00615021" w:rsidRDefault="00615021" w:rsidP="005303FE">
            <w:pPr>
              <w:rPr>
                <w:rFonts w:ascii="Times New Roman" w:hAnsi="Times New Roman" w:cs="Times New Roman"/>
                <w:sz w:val="20"/>
                <w:szCs w:val="20"/>
              </w:rPr>
            </w:pPr>
          </w:p>
          <w:p w14:paraId="1ED3CC6F" w14:textId="77777777" w:rsidR="00615021" w:rsidRPr="007A44B7" w:rsidRDefault="00615021" w:rsidP="005303FE">
            <w:pPr>
              <w:rPr>
                <w:rFonts w:ascii="Times New Roman" w:hAnsi="Times New Roman" w:cs="Times New Roman"/>
                <w:sz w:val="20"/>
                <w:szCs w:val="20"/>
              </w:rPr>
            </w:pPr>
            <w:r>
              <w:rPr>
                <w:rFonts w:ascii="Times New Roman" w:hAnsi="Times New Roman" w:cs="Times New Roman"/>
                <w:sz w:val="20"/>
                <w:szCs w:val="20"/>
              </w:rPr>
              <w:t>“…</w:t>
            </w:r>
            <w:r w:rsidRPr="00E45280">
              <w:rPr>
                <w:rFonts w:ascii="Times New Roman" w:hAnsi="Times New Roman" w:cs="Times New Roman"/>
                <w:sz w:val="20"/>
                <w:szCs w:val="20"/>
              </w:rPr>
              <w:t xml:space="preserve">some people were sharing very sensitive story about their marriages, because we </w:t>
            </w:r>
            <w:r>
              <w:rPr>
                <w:rFonts w:ascii="Times New Roman" w:hAnsi="Times New Roman" w:cs="Times New Roman"/>
                <w:sz w:val="20"/>
                <w:szCs w:val="20"/>
              </w:rPr>
              <w:t>discussed</w:t>
            </w:r>
            <w:r w:rsidRPr="00E45280">
              <w:rPr>
                <w:rFonts w:ascii="Times New Roman" w:hAnsi="Times New Roman" w:cs="Times New Roman"/>
                <w:sz w:val="20"/>
                <w:szCs w:val="20"/>
              </w:rPr>
              <w:t xml:space="preserve"> a lot. Myself I gained a lot from those discussions and those classes</w:t>
            </w:r>
            <w:r>
              <w:rPr>
                <w:rFonts w:ascii="Times New Roman" w:hAnsi="Times New Roman" w:cs="Times New Roman"/>
                <w:sz w:val="20"/>
                <w:szCs w:val="20"/>
              </w:rPr>
              <w:t xml:space="preserve">. </w:t>
            </w:r>
            <w:r w:rsidRPr="00D15F18">
              <w:rPr>
                <w:rFonts w:ascii="Times New Roman" w:hAnsi="Times New Roman" w:cs="Times New Roman"/>
                <w:sz w:val="20"/>
                <w:szCs w:val="20"/>
              </w:rPr>
              <w:t>Because there are different kind</w:t>
            </w:r>
            <w:r>
              <w:rPr>
                <w:rFonts w:ascii="Times New Roman" w:hAnsi="Times New Roman" w:cs="Times New Roman"/>
                <w:sz w:val="20"/>
                <w:szCs w:val="20"/>
              </w:rPr>
              <w:t>s</w:t>
            </w:r>
            <w:r w:rsidRPr="00D15F18">
              <w:rPr>
                <w:rFonts w:ascii="Times New Roman" w:hAnsi="Times New Roman" w:cs="Times New Roman"/>
                <w:sz w:val="20"/>
                <w:szCs w:val="20"/>
              </w:rPr>
              <w:t xml:space="preserve"> of abuse, there is financial abuse, these classes gave me new knowledge</w:t>
            </w:r>
            <w:r>
              <w:rPr>
                <w:rFonts w:ascii="Times New Roman" w:hAnsi="Times New Roman" w:cs="Times New Roman"/>
                <w:sz w:val="20"/>
                <w:szCs w:val="20"/>
              </w:rPr>
              <w:t xml:space="preserve">… </w:t>
            </w:r>
            <w:r w:rsidRPr="00D15F18">
              <w:rPr>
                <w:rFonts w:ascii="Times New Roman" w:hAnsi="Times New Roman" w:cs="Times New Roman"/>
                <w:sz w:val="20"/>
                <w:szCs w:val="20"/>
              </w:rPr>
              <w:t>Sometimes you do a business together with your wife, but a man decide to take the money and use it by himself, buying alcohol, that is abuse, it is financial abuse</w:t>
            </w:r>
            <w:r>
              <w:rPr>
                <w:rFonts w:ascii="Times New Roman" w:hAnsi="Times New Roman" w:cs="Times New Roman"/>
                <w:sz w:val="20"/>
                <w:szCs w:val="20"/>
              </w:rPr>
              <w:t xml:space="preserve">. </w:t>
            </w:r>
            <w:r w:rsidRPr="00D15F18">
              <w:rPr>
                <w:rFonts w:ascii="Times New Roman" w:hAnsi="Times New Roman" w:cs="Times New Roman"/>
                <w:sz w:val="20"/>
                <w:szCs w:val="20"/>
              </w:rPr>
              <w:t>Things like that real exist in our community, so we were taught those things that we are also supposed to educate other community members because those abuse hurts others</w:t>
            </w:r>
            <w:r>
              <w:rPr>
                <w:rFonts w:ascii="Times New Roman" w:hAnsi="Times New Roman" w:cs="Times New Roman"/>
                <w:sz w:val="20"/>
                <w:szCs w:val="20"/>
              </w:rPr>
              <w:t>.” (Father #9 at endline, Village #2)</w:t>
            </w:r>
          </w:p>
        </w:tc>
      </w:tr>
      <w:tr w:rsidR="00615021" w:rsidRPr="008C1620" w14:paraId="53A5327B" w14:textId="77777777" w:rsidTr="00615021">
        <w:tc>
          <w:tcPr>
            <w:tcW w:w="2065" w:type="dxa"/>
            <w:shd w:val="clear" w:color="auto" w:fill="E8E8E8" w:themeFill="background2"/>
          </w:tcPr>
          <w:p w14:paraId="177ABE93" w14:textId="77777777" w:rsidR="00615021" w:rsidRPr="00C44F31" w:rsidRDefault="00615021" w:rsidP="005303FE">
            <w:pPr>
              <w:rPr>
                <w:rFonts w:ascii="Times New Roman" w:hAnsi="Times New Roman" w:cs="Times New Roman"/>
                <w:b/>
                <w:bCs/>
                <w:sz w:val="20"/>
                <w:szCs w:val="20"/>
              </w:rPr>
            </w:pPr>
            <w:r w:rsidRPr="00C44F31">
              <w:rPr>
                <w:rFonts w:ascii="Times New Roman" w:hAnsi="Times New Roman" w:cs="Times New Roman"/>
                <w:b/>
                <w:bCs/>
                <w:sz w:val="20"/>
                <w:szCs w:val="20"/>
              </w:rPr>
              <w:t>Mental Health</w:t>
            </w:r>
          </w:p>
        </w:tc>
        <w:tc>
          <w:tcPr>
            <w:tcW w:w="3690" w:type="dxa"/>
          </w:tcPr>
          <w:p w14:paraId="5AEDD70E" w14:textId="77777777" w:rsidR="00615021" w:rsidRPr="008C1620" w:rsidRDefault="00615021" w:rsidP="005303FE">
            <w:pPr>
              <w:rPr>
                <w:rFonts w:ascii="Times New Roman" w:hAnsi="Times New Roman" w:cs="Times New Roman"/>
                <w:sz w:val="20"/>
                <w:szCs w:val="20"/>
              </w:rPr>
            </w:pPr>
            <w:r w:rsidRPr="008C1620">
              <w:rPr>
                <w:rFonts w:ascii="Times New Roman" w:hAnsi="Times New Roman" w:cs="Times New Roman"/>
                <w:sz w:val="20"/>
                <w:szCs w:val="20"/>
              </w:rPr>
              <w:t xml:space="preserve">Mental health was </w:t>
            </w:r>
            <w:r>
              <w:rPr>
                <w:rFonts w:ascii="Times New Roman" w:hAnsi="Times New Roman" w:cs="Times New Roman"/>
                <w:sz w:val="20"/>
                <w:szCs w:val="20"/>
              </w:rPr>
              <w:t xml:space="preserve">frequently recalled by participants, </w:t>
            </w:r>
            <w:r w:rsidRPr="008C1620">
              <w:rPr>
                <w:rFonts w:ascii="Times New Roman" w:hAnsi="Times New Roman" w:cs="Times New Roman"/>
                <w:sz w:val="20"/>
                <w:szCs w:val="20"/>
              </w:rPr>
              <w:t>especially among fathers</w:t>
            </w:r>
            <w:r>
              <w:rPr>
                <w:rFonts w:ascii="Times New Roman" w:hAnsi="Times New Roman" w:cs="Times New Roman"/>
                <w:sz w:val="20"/>
                <w:szCs w:val="20"/>
              </w:rPr>
              <w:t>. They</w:t>
            </w:r>
            <w:r w:rsidRPr="008C1620">
              <w:rPr>
                <w:rFonts w:ascii="Times New Roman" w:hAnsi="Times New Roman" w:cs="Times New Roman"/>
                <w:sz w:val="20"/>
                <w:szCs w:val="20"/>
              </w:rPr>
              <w:t xml:space="preserve"> recalled learning various stress management and coping strategies (e.g., seeking advice from trusted friends, taking personal time to relax) and the risks of negative coping strategies such as heavy drinking. Importantly, these mental health lessons were often discussed in the context of relationship stressors, with participants describing that the program taught them strategies to better navigate emotional challenges (i.e. misunderstandings, conflicts) within their marriages.</w:t>
            </w:r>
          </w:p>
        </w:tc>
        <w:tc>
          <w:tcPr>
            <w:tcW w:w="7560" w:type="dxa"/>
          </w:tcPr>
          <w:p w14:paraId="71602321" w14:textId="77777777" w:rsidR="00615021" w:rsidRDefault="00615021" w:rsidP="005303FE">
            <w:pPr>
              <w:rPr>
                <w:rFonts w:ascii="Times New Roman" w:hAnsi="Times New Roman" w:cs="Times New Roman"/>
                <w:sz w:val="20"/>
                <w:szCs w:val="20"/>
              </w:rPr>
            </w:pPr>
            <w:r w:rsidRPr="007A44B7">
              <w:rPr>
                <w:rFonts w:ascii="Times New Roman" w:hAnsi="Times New Roman" w:cs="Times New Roman"/>
                <w:sz w:val="20"/>
                <w:szCs w:val="20"/>
              </w:rPr>
              <w:t>“We were also taught on how to handle our misunderstandings, when you have misunderstanding with your partner it is good to sit down with her and solve or go to your neighbor whom you trust and share with him or her your family misunderstandings. That way it can help you can get advice from him or her and help yourself to vent and get a relief. Sometimes one may not be having any friend and you find his wife has confused him, so you have to go out of home premises for some walks so that you can have a relief.” (Father #7 at endline, Village #4)</w:t>
            </w:r>
          </w:p>
          <w:p w14:paraId="10308A2C" w14:textId="77777777" w:rsidR="00615021" w:rsidRDefault="00615021" w:rsidP="005303FE">
            <w:pPr>
              <w:rPr>
                <w:rFonts w:ascii="Times New Roman" w:hAnsi="Times New Roman" w:cs="Times New Roman"/>
                <w:sz w:val="20"/>
                <w:szCs w:val="20"/>
              </w:rPr>
            </w:pPr>
          </w:p>
          <w:p w14:paraId="31318417" w14:textId="77777777" w:rsidR="00615021" w:rsidRPr="007A44B7" w:rsidRDefault="00615021" w:rsidP="005303FE">
            <w:pPr>
              <w:rPr>
                <w:rFonts w:ascii="Times New Roman" w:hAnsi="Times New Roman" w:cs="Times New Roman"/>
                <w:sz w:val="20"/>
                <w:szCs w:val="20"/>
              </w:rPr>
            </w:pPr>
            <w:r>
              <w:rPr>
                <w:rFonts w:ascii="Times New Roman" w:hAnsi="Times New Roman" w:cs="Times New Roman"/>
                <w:sz w:val="20"/>
                <w:szCs w:val="20"/>
              </w:rPr>
              <w:t>“</w:t>
            </w:r>
            <w:r w:rsidRPr="000B4B32">
              <w:rPr>
                <w:rFonts w:ascii="Times New Roman" w:hAnsi="Times New Roman" w:cs="Times New Roman"/>
                <w:sz w:val="20"/>
                <w:szCs w:val="20"/>
              </w:rPr>
              <w:t xml:space="preserve">I learned that if you are stressed, you should not be alone and should not keep things to yourself because if you stay alone with it, you might think of bad </w:t>
            </w:r>
            <w:r>
              <w:rPr>
                <w:rFonts w:ascii="Times New Roman" w:hAnsi="Times New Roman" w:cs="Times New Roman"/>
                <w:sz w:val="20"/>
                <w:szCs w:val="20"/>
              </w:rPr>
              <w:t xml:space="preserve">things. </w:t>
            </w:r>
            <w:r w:rsidRPr="000B4B32">
              <w:rPr>
                <w:rFonts w:ascii="Times New Roman" w:hAnsi="Times New Roman" w:cs="Times New Roman"/>
                <w:sz w:val="20"/>
                <w:szCs w:val="20"/>
              </w:rPr>
              <w:t>If you have stress and feel overwhelmed, you should seek someone you trust to advise you in order to reduce stress.</w:t>
            </w:r>
            <w:r>
              <w:rPr>
                <w:rFonts w:ascii="Times New Roman" w:hAnsi="Times New Roman" w:cs="Times New Roman"/>
                <w:sz w:val="20"/>
                <w:szCs w:val="20"/>
              </w:rPr>
              <w:t>” (Mother #8 at endline, Village #2)</w:t>
            </w:r>
          </w:p>
        </w:tc>
      </w:tr>
      <w:tr w:rsidR="00615021" w:rsidRPr="008C1620" w14:paraId="514390F0" w14:textId="77777777" w:rsidTr="00615021">
        <w:tc>
          <w:tcPr>
            <w:tcW w:w="2065" w:type="dxa"/>
            <w:shd w:val="clear" w:color="auto" w:fill="E8E8E8" w:themeFill="background2"/>
          </w:tcPr>
          <w:p w14:paraId="038E8782" w14:textId="77777777" w:rsidR="00615021" w:rsidRPr="00C44F31" w:rsidRDefault="00615021" w:rsidP="005303FE">
            <w:pPr>
              <w:rPr>
                <w:rFonts w:ascii="Times New Roman" w:hAnsi="Times New Roman" w:cs="Times New Roman"/>
                <w:b/>
                <w:bCs/>
                <w:sz w:val="20"/>
                <w:szCs w:val="20"/>
              </w:rPr>
            </w:pPr>
            <w:r w:rsidRPr="00C44F31">
              <w:rPr>
                <w:rFonts w:ascii="Times New Roman" w:hAnsi="Times New Roman" w:cs="Times New Roman"/>
                <w:b/>
                <w:bCs/>
                <w:sz w:val="20"/>
                <w:szCs w:val="20"/>
              </w:rPr>
              <w:t>Nutrition</w:t>
            </w:r>
          </w:p>
        </w:tc>
        <w:tc>
          <w:tcPr>
            <w:tcW w:w="3690" w:type="dxa"/>
          </w:tcPr>
          <w:p w14:paraId="0DF12C25" w14:textId="77777777" w:rsidR="00615021" w:rsidRPr="008C1620" w:rsidRDefault="00615021" w:rsidP="005303FE">
            <w:pPr>
              <w:rPr>
                <w:rFonts w:ascii="Times New Roman" w:hAnsi="Times New Roman" w:cs="Times New Roman"/>
                <w:sz w:val="20"/>
                <w:szCs w:val="20"/>
              </w:rPr>
            </w:pPr>
            <w:r w:rsidRPr="008C1620">
              <w:rPr>
                <w:rFonts w:ascii="Times New Roman" w:hAnsi="Times New Roman" w:cs="Times New Roman"/>
                <w:sz w:val="20"/>
                <w:szCs w:val="20"/>
              </w:rPr>
              <w:t xml:space="preserve">Many caregivers reported gaining knowledge about child nutrition </w:t>
            </w:r>
            <w:r>
              <w:rPr>
                <w:rFonts w:ascii="Times New Roman" w:hAnsi="Times New Roman" w:cs="Times New Roman"/>
                <w:sz w:val="20"/>
                <w:szCs w:val="20"/>
              </w:rPr>
              <w:t>including</w:t>
            </w:r>
            <w:r w:rsidRPr="008C1620">
              <w:rPr>
                <w:rFonts w:ascii="Times New Roman" w:hAnsi="Times New Roman" w:cs="Times New Roman"/>
                <w:sz w:val="20"/>
                <w:szCs w:val="20"/>
              </w:rPr>
              <w:t xml:space="preserve"> ensuring balanced diets for young children</w:t>
            </w:r>
            <w:r>
              <w:rPr>
                <w:rFonts w:ascii="Times New Roman" w:hAnsi="Times New Roman" w:cs="Times New Roman"/>
                <w:sz w:val="20"/>
                <w:szCs w:val="20"/>
              </w:rPr>
              <w:t>, responsive feeding</w:t>
            </w:r>
            <w:r w:rsidRPr="008C1620">
              <w:rPr>
                <w:rFonts w:ascii="Times New Roman" w:hAnsi="Times New Roman" w:cs="Times New Roman"/>
                <w:sz w:val="20"/>
                <w:szCs w:val="20"/>
              </w:rPr>
              <w:t xml:space="preserve"> and exclusive breastfeeding.</w:t>
            </w:r>
          </w:p>
        </w:tc>
        <w:tc>
          <w:tcPr>
            <w:tcW w:w="7560" w:type="dxa"/>
          </w:tcPr>
          <w:p w14:paraId="78373778" w14:textId="77777777" w:rsidR="00615021" w:rsidRPr="007A44B7" w:rsidRDefault="00615021" w:rsidP="005303FE">
            <w:pPr>
              <w:rPr>
                <w:rFonts w:ascii="Times New Roman" w:hAnsi="Times New Roman" w:cs="Times New Roman"/>
                <w:sz w:val="20"/>
                <w:szCs w:val="20"/>
              </w:rPr>
            </w:pPr>
            <w:r w:rsidRPr="007A44B7">
              <w:rPr>
                <w:rFonts w:ascii="Times New Roman" w:hAnsi="Times New Roman" w:cs="Times New Roman"/>
                <w:sz w:val="20"/>
                <w:szCs w:val="20"/>
              </w:rPr>
              <w:t>“We learnt that a young baby from zero to six months of age should be breast fed and as he/ she grows above she or he has to be given food comprising various food categories like vegetables, fruits, protein and carbohydrate.” (Father #9 at midline, Village #2)</w:t>
            </w:r>
          </w:p>
          <w:p w14:paraId="7957E0FD" w14:textId="77777777" w:rsidR="00615021" w:rsidRDefault="00615021" w:rsidP="005303FE">
            <w:pPr>
              <w:tabs>
                <w:tab w:val="left" w:pos="1932"/>
              </w:tabs>
              <w:rPr>
                <w:rFonts w:ascii="Times New Roman" w:hAnsi="Times New Roman" w:cs="Times New Roman"/>
                <w:sz w:val="20"/>
                <w:szCs w:val="20"/>
              </w:rPr>
            </w:pPr>
          </w:p>
          <w:p w14:paraId="3B5F476A" w14:textId="77777777" w:rsidR="00615021" w:rsidRPr="007A44B7" w:rsidRDefault="00615021" w:rsidP="005303FE">
            <w:pPr>
              <w:tabs>
                <w:tab w:val="left" w:pos="1932"/>
              </w:tabs>
              <w:rPr>
                <w:rFonts w:ascii="Times New Roman" w:hAnsi="Times New Roman" w:cs="Times New Roman"/>
                <w:sz w:val="20"/>
                <w:szCs w:val="20"/>
              </w:rPr>
            </w:pPr>
            <w:r>
              <w:rPr>
                <w:rFonts w:ascii="Times New Roman" w:hAnsi="Times New Roman" w:cs="Times New Roman"/>
                <w:sz w:val="20"/>
                <w:szCs w:val="20"/>
              </w:rPr>
              <w:t>“</w:t>
            </w:r>
            <w:r w:rsidRPr="00006209">
              <w:rPr>
                <w:rFonts w:ascii="Times New Roman" w:hAnsi="Times New Roman" w:cs="Times New Roman"/>
                <w:sz w:val="20"/>
                <w:szCs w:val="20"/>
              </w:rPr>
              <w:t>In our community, when a child reaches the stage of eating, if it's porridge, they’ll only drink porridge. But after being taught, we’ve learned that there are many food groups proteins, carbohydrates, fruits, and vegetables. So, we’ve gained experience. Personally, I’ve learned that when a child starts eating, they need to consume all types of food, even in small amounts fruits, vegetables.</w:t>
            </w:r>
            <w:r>
              <w:rPr>
                <w:rFonts w:ascii="Times New Roman" w:hAnsi="Times New Roman" w:cs="Times New Roman"/>
                <w:sz w:val="20"/>
                <w:szCs w:val="20"/>
              </w:rPr>
              <w:t>” (Mother #6 at endline, Village #1)</w:t>
            </w:r>
          </w:p>
        </w:tc>
      </w:tr>
    </w:tbl>
    <w:p w14:paraId="0A1D24A0" w14:textId="77777777" w:rsidR="00615021" w:rsidRDefault="00615021"/>
    <w:sectPr w:rsidR="00615021" w:rsidSect="008C162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20"/>
    <w:rsid w:val="00006209"/>
    <w:rsid w:val="000B4B32"/>
    <w:rsid w:val="00226F96"/>
    <w:rsid w:val="002910C8"/>
    <w:rsid w:val="00297AF9"/>
    <w:rsid w:val="003B56FC"/>
    <w:rsid w:val="003D21B9"/>
    <w:rsid w:val="004374F8"/>
    <w:rsid w:val="004C4C69"/>
    <w:rsid w:val="004F7807"/>
    <w:rsid w:val="00552478"/>
    <w:rsid w:val="00576E69"/>
    <w:rsid w:val="00615021"/>
    <w:rsid w:val="00712D23"/>
    <w:rsid w:val="007A44B7"/>
    <w:rsid w:val="007B47A6"/>
    <w:rsid w:val="007C5BB6"/>
    <w:rsid w:val="007E2581"/>
    <w:rsid w:val="0084618D"/>
    <w:rsid w:val="008C1620"/>
    <w:rsid w:val="009833EC"/>
    <w:rsid w:val="00A66D52"/>
    <w:rsid w:val="00A83496"/>
    <w:rsid w:val="00B33C32"/>
    <w:rsid w:val="00BA3759"/>
    <w:rsid w:val="00C13559"/>
    <w:rsid w:val="00C26C92"/>
    <w:rsid w:val="00C44F31"/>
    <w:rsid w:val="00C57AED"/>
    <w:rsid w:val="00D122B4"/>
    <w:rsid w:val="00D15F18"/>
    <w:rsid w:val="00DA404B"/>
    <w:rsid w:val="00DD4AF7"/>
    <w:rsid w:val="00E04958"/>
    <w:rsid w:val="00E4081F"/>
    <w:rsid w:val="00E45280"/>
    <w:rsid w:val="00E60E92"/>
    <w:rsid w:val="00ED0C46"/>
    <w:rsid w:val="00F44B53"/>
    <w:rsid w:val="00FE52E5"/>
    <w:rsid w:val="38F0C5A7"/>
    <w:rsid w:val="54102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3446"/>
  <w15:chartTrackingRefBased/>
  <w15:docId w15:val="{AB364B2F-738C-4792-82D2-E118B51F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620"/>
    <w:rPr>
      <w:rFonts w:eastAsiaTheme="majorEastAsia" w:cstheme="majorBidi"/>
      <w:color w:val="272727" w:themeColor="text1" w:themeTint="D8"/>
    </w:rPr>
  </w:style>
  <w:style w:type="paragraph" w:styleId="Title">
    <w:name w:val="Title"/>
    <w:basedOn w:val="Normal"/>
    <w:next w:val="Normal"/>
    <w:link w:val="TitleChar"/>
    <w:uiPriority w:val="10"/>
    <w:qFormat/>
    <w:rsid w:val="008C1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620"/>
    <w:pPr>
      <w:spacing w:before="160"/>
      <w:jc w:val="center"/>
    </w:pPr>
    <w:rPr>
      <w:i/>
      <w:iCs/>
      <w:color w:val="404040" w:themeColor="text1" w:themeTint="BF"/>
    </w:rPr>
  </w:style>
  <w:style w:type="character" w:customStyle="1" w:styleId="QuoteChar">
    <w:name w:val="Quote Char"/>
    <w:basedOn w:val="DefaultParagraphFont"/>
    <w:link w:val="Quote"/>
    <w:uiPriority w:val="29"/>
    <w:rsid w:val="008C1620"/>
    <w:rPr>
      <w:i/>
      <w:iCs/>
      <w:color w:val="404040" w:themeColor="text1" w:themeTint="BF"/>
    </w:rPr>
  </w:style>
  <w:style w:type="paragraph" w:styleId="ListParagraph">
    <w:name w:val="List Paragraph"/>
    <w:basedOn w:val="Normal"/>
    <w:uiPriority w:val="34"/>
    <w:qFormat/>
    <w:rsid w:val="008C1620"/>
    <w:pPr>
      <w:ind w:left="720"/>
      <w:contextualSpacing/>
    </w:pPr>
  </w:style>
  <w:style w:type="character" w:styleId="IntenseEmphasis">
    <w:name w:val="Intense Emphasis"/>
    <w:basedOn w:val="DefaultParagraphFont"/>
    <w:uiPriority w:val="21"/>
    <w:qFormat/>
    <w:rsid w:val="008C1620"/>
    <w:rPr>
      <w:i/>
      <w:iCs/>
      <w:color w:val="0F4761" w:themeColor="accent1" w:themeShade="BF"/>
    </w:rPr>
  </w:style>
  <w:style w:type="paragraph" w:styleId="IntenseQuote">
    <w:name w:val="Intense Quote"/>
    <w:basedOn w:val="Normal"/>
    <w:next w:val="Normal"/>
    <w:link w:val="IntenseQuoteChar"/>
    <w:uiPriority w:val="30"/>
    <w:qFormat/>
    <w:rsid w:val="008C1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620"/>
    <w:rPr>
      <w:i/>
      <w:iCs/>
      <w:color w:val="0F4761" w:themeColor="accent1" w:themeShade="BF"/>
    </w:rPr>
  </w:style>
  <w:style w:type="character" w:styleId="IntenseReference">
    <w:name w:val="Intense Reference"/>
    <w:basedOn w:val="DefaultParagraphFont"/>
    <w:uiPriority w:val="32"/>
    <w:qFormat/>
    <w:rsid w:val="008C1620"/>
    <w:rPr>
      <w:b/>
      <w:bCs/>
      <w:smallCaps/>
      <w:color w:val="0F4761" w:themeColor="accent1" w:themeShade="BF"/>
      <w:spacing w:val="5"/>
    </w:rPr>
  </w:style>
  <w:style w:type="table" w:styleId="TableGrid">
    <w:name w:val="Table Grid"/>
    <w:basedOn w:val="TableNormal"/>
    <w:uiPriority w:val="39"/>
    <w:rsid w:val="008C1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E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1305</Words>
  <Characters>6578</Characters>
  <Application>Microsoft Office Word</Application>
  <DocSecurity>0</DocSecurity>
  <Lines>143</Lines>
  <Paragraphs>33</Paragraphs>
  <ScaleCrop>false</ScaleCrop>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Lambert, Valencia Justine</dc:creator>
  <cp:keywords/>
  <dc:description/>
  <cp:lastModifiedBy>Jeong, Joshua</cp:lastModifiedBy>
  <cp:revision>40</cp:revision>
  <dcterms:created xsi:type="dcterms:W3CDTF">2026-01-29T20:51:00Z</dcterms:created>
  <dcterms:modified xsi:type="dcterms:W3CDTF">2026-02-11T01:18:00Z</dcterms:modified>
</cp:coreProperties>
</file>