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5D9A5E">
      <w:pPr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</w:rPr>
        <w:t>supplemental material</w:t>
      </w:r>
    </w:p>
    <w:p w14:paraId="65EF6A2A">
      <w:pPr>
        <w:rPr>
          <w:sz w:val="24"/>
          <w:szCs w:val="24"/>
        </w:rPr>
      </w:pPr>
    </w:p>
    <w:p w14:paraId="6BD98AF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T</w:t>
      </w:r>
      <w:r>
        <w:rPr>
          <w:rFonts w:ascii="Times New Roman" w:hAnsi="Times New Roman" w:cs="Times New Roman"/>
          <w:sz w:val="24"/>
          <w:szCs w:val="24"/>
        </w:rPr>
        <w:t>able S1 Baseline characteristics of included and excluded participants</w:t>
      </w:r>
    </w:p>
    <w:tbl>
      <w:tblPr>
        <w:tblStyle w:val="5"/>
        <w:tblW w:w="8522" w:type="dxa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9"/>
        <w:gridCol w:w="2069"/>
        <w:gridCol w:w="2169"/>
        <w:gridCol w:w="940"/>
        <w:gridCol w:w="1045"/>
      </w:tblGrid>
      <w:tr w14:paraId="788FAED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300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C3F4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Variables</w:t>
            </w:r>
          </w:p>
        </w:tc>
        <w:tc>
          <w:tcPr>
            <w:tcW w:w="2069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59C10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18"/>
                <w:szCs w:val="18"/>
              </w:rPr>
              <w:t>Included(n = 2</w:t>
            </w:r>
            <w:r>
              <w:rPr>
                <w:rFonts w:hint="default" w:ascii="Times New Roman" w:hAnsi="Times New Roman" w:eastAsia="宋体" w:cs="Times New Roman"/>
                <w:b/>
                <w:sz w:val="18"/>
                <w:szCs w:val="18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b/>
                <w:sz w:val="18"/>
                <w:szCs w:val="18"/>
              </w:rPr>
              <w:t>7</w:t>
            </w:r>
            <w:r>
              <w:rPr>
                <w:rFonts w:hint="default" w:ascii="Times New Roman" w:hAnsi="Times New Roman" w:eastAsia="宋体" w:cs="Times New Roman"/>
                <w:b/>
                <w:sz w:val="18"/>
                <w:szCs w:val="18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169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8528D3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18"/>
                <w:szCs w:val="18"/>
              </w:rPr>
              <w:t>Excluded (n = 7</w:t>
            </w:r>
            <w:r>
              <w:rPr>
                <w:rFonts w:hint="default" w:ascii="Times New Roman" w:hAnsi="Times New Roman" w:eastAsia="宋体" w:cs="Times New Roman"/>
                <w:b/>
                <w:sz w:val="18"/>
                <w:szCs w:val="18"/>
                <w:lang w:val="en-US" w:eastAsia="zh-CN"/>
              </w:rPr>
              <w:t>310</w:t>
            </w:r>
            <w:r>
              <w:rPr>
                <w:rFonts w:hint="default" w:ascii="Times New Roman" w:hAnsi="Times New Roman" w:eastAsia="宋体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940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844311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i/>
                <w:iCs/>
                <w:sz w:val="18"/>
                <w:szCs w:val="18"/>
              </w:rPr>
              <w:t>t/</w:t>
            </w:r>
            <w:r>
              <w:rPr>
                <w:rFonts w:hint="default" w:ascii="Times New Roman" w:hAnsi="Times New Roman" w:eastAsia="宋体" w:cs="Times New Roman"/>
                <w:b/>
                <w:sz w:val="18"/>
                <w:szCs w:val="18"/>
                <w:vertAlign w:val="superscript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/>
                <w:sz w:val="18"/>
                <w:szCs w:val="18"/>
                <w:vertAlign w:val="superscript"/>
              </w:rPr>
              <w:instrText xml:space="preserve"> QUOTE </w:instrText>
            </w:r>
            <w:r>
              <w:rPr>
                <w:rFonts w:hint="default" w:ascii="Times New Roman" w:hAnsi="Times New Roman" w:eastAsia="宋体" w:cs="Times New Roman"/>
                <w:b/>
                <w:position w:val="-6"/>
                <w:sz w:val="18"/>
                <w:szCs w:val="18"/>
              </w:rPr>
              <w:pict>
                <v:shape id="_x0000_i1025" o:spt="75" type="#_x0000_t75" style="height:15.6pt;width:7.2pt;" filled="f" stroked="f" coordsize="21600,21600" equationxml="&lt;?xml version=&quot;1.0&quot; encoding=&quot;UTF-8&quot; standalone=&quot;yes&quot;?&gt;&#13;&#10;&lt;?mso-application progid=&quot;Word.Document&quot;?&gt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90&quot;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punctuationKerning/&gt;&lt;w:characterSpacingControl w:val=&quot;CompressPunctuation&quot;/&gt;&lt;w:optimizeForBrowser/&gt;&lt;w:allowPNG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adjustLineHeightInTable/&gt;&lt;w:breakWrappedTables/&gt;&lt;w:snapToGridInCell/&gt;&lt;w:wrapTextWithPunct/&gt;&lt;w:useAsianBreakRules/&gt;&lt;w:dontGrowAutofit/&gt;&lt;w:useFELayout/&gt;&lt;/w:compat&gt;&lt;wsp:rsids&gt;&lt;wsp:rsidRoot wsp:val=&quot;0040599B&quot;/&gt;&lt;wsp:rsid wsp:val=&quot;000561F5&quot;/&gt;&lt;wsp:rsid wsp:val=&quot;001F7F8E&quot;/&gt;&lt;wsp:rsid wsp:val=&quot;002D4140&quot;/&gt;&lt;wsp:rsid wsp:val=&quot;0031454C&quot;/&gt;&lt;wsp:rsid wsp:val=&quot;00391CC5&quot;/&gt;&lt;wsp:rsid wsp:val=&quot;0040599B&quot;/&gt;&lt;wsp:rsid wsp:val=&quot;005B0663&quot;/&gt;&lt;wsp:rsid wsp:val=&quot;006C408B&quot;/&gt;&lt;wsp:rsid wsp:val=&quot;00927B29&quot;/&gt;&lt;wsp:rsid wsp:val=&quot;00C0160C&quot;/&gt;&lt;wsp:rsid wsp:val=&quot;00CA7E0D&quot;/&gt;&lt;wsp:rsid wsp:val=&quot;00CE702A&quot;/&gt;&lt;wsp:rsid wsp:val=&quot;00DE4678&quot;/&gt;&lt;/wsp:rsids&gt;&lt;/w:docPr&gt;&lt;w:body&gt;&lt;wx:sect&gt;&lt;w:p wsp:rsidR=&quot;00000000&quot; wsp:rsidRDefault=&quot;00DE4678&quot; wsp:rsidP=&quot;00DE4678&quot;&gt;&lt;m:oMathPara&gt;&lt;m:oMath&gt;&lt;m:r&gt;&lt;w:rPr&gt;&lt;w:rFonts w:ascii=&quot;Cambria Math&quot; w:h-ansi=&quot;Cambria Math&quot;/&gt;&lt;wx:font wx:val=&quot;Cambria Math&quot;/&gt;&lt;w:i/&gt;&lt;w:sz w:val=&quot;24&quot;/&gt;&lt;w:sz-cs w:val=&quot;24&quot;/&gt;&lt;/w:rPr&gt;&lt;m:t&gt;χ&lt;/m:t&gt;&lt;/m:r&gt;&lt;/m:oMath&gt;&lt;/m:oMathPara&gt;&lt;/w:p&gt;&lt;w:sectPr wsp:rsidR=&quot;00000000&quot;&gt;&lt;w:pgSz w:w=&quot;12240&quot; w:h=&quot;15840&quot;/&gt;&lt;w:pgMar w:top=&quot;1440&quot; w:right=&quot;1800&quot; w:bottom=&quot;1440&quot; w:left=&quot;1800&quot; w:header=&quot;720&quot; w:footer=&quot;720&quot; w:gutter=&quot;0&quot;/&gt;&lt;w:cols w:space=&quot;720&quot;/&gt;&lt;/w:sectPr&gt;&lt;/wx:sect&gt;&lt;/w:body&gt;&lt;/w:wordDocument&gt;">
                  <v:path/>
                  <v:fill on="f" focussize="0,0"/>
                  <v:stroke on="f"/>
                  <v:imagedata r:id="rId4" chromakey="#FFFFFF" o:title=""/>
                  <o:lock v:ext="edit" aspectratio="t"/>
                  <w10:wrap type="none"/>
                  <w10:anchorlock/>
                </v:shape>
              </w:pict>
            </w:r>
            <w:r>
              <w:rPr>
                <w:rFonts w:hint="default" w:ascii="Times New Roman" w:hAnsi="Times New Roman" w:eastAsia="宋体" w:cs="Times New Roman"/>
                <w:b/>
                <w:sz w:val="18"/>
                <w:szCs w:val="18"/>
                <w:vertAlign w:val="superscript"/>
              </w:rPr>
              <w:instrText xml:space="preserve"> </w:instrText>
            </w:r>
            <w:r>
              <w:rPr>
                <w:rFonts w:hint="default" w:ascii="Times New Roman" w:hAnsi="Times New Roman" w:eastAsia="宋体" w:cs="Times New Roman"/>
                <w:b/>
                <w:sz w:val="18"/>
                <w:szCs w:val="18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/>
                <w:position w:val="-6"/>
                <w:sz w:val="18"/>
                <w:szCs w:val="18"/>
              </w:rPr>
              <w:pict>
                <v:shape id="_x0000_i1026" o:spt="75" type="#_x0000_t75" style="height:15.6pt;width:7.2pt;" filled="f" stroked="f" coordsize="21600,21600" equationxml="&lt;?xml version=&quot;1.0&quot; encoding=&quot;UTF-8&quot; standalone=&quot;yes&quot;?&gt;&#13;&#10;&lt;?mso-application progid=&quot;Word.Document&quot;?&gt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90&quot;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punctuationKerning/&gt;&lt;w:characterSpacingControl w:val=&quot;CompressPunctuation&quot;/&gt;&lt;w:optimizeForBrowser/&gt;&lt;w:allowPNG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adjustLineHeightInTable/&gt;&lt;w:breakWrappedTables/&gt;&lt;w:snapToGridInCell/&gt;&lt;w:wrapTextWithPunct/&gt;&lt;w:useAsianBreakRules/&gt;&lt;w:dontGrowAutofit/&gt;&lt;w:useFELayout/&gt;&lt;/w:compat&gt;&lt;wsp:rsids&gt;&lt;wsp:rsidRoot wsp:val=&quot;0040599B&quot;/&gt;&lt;wsp:rsid wsp:val=&quot;000561F5&quot;/&gt;&lt;wsp:rsid wsp:val=&quot;001F7F8E&quot;/&gt;&lt;wsp:rsid wsp:val=&quot;002D4140&quot;/&gt;&lt;wsp:rsid wsp:val=&quot;0031454C&quot;/&gt;&lt;wsp:rsid wsp:val=&quot;00391CC5&quot;/&gt;&lt;wsp:rsid wsp:val=&quot;0040599B&quot;/&gt;&lt;wsp:rsid wsp:val=&quot;005B0663&quot;/&gt;&lt;wsp:rsid wsp:val=&quot;006C408B&quot;/&gt;&lt;wsp:rsid wsp:val=&quot;00927B29&quot;/&gt;&lt;wsp:rsid wsp:val=&quot;00C0160C&quot;/&gt;&lt;wsp:rsid wsp:val=&quot;00CA7E0D&quot;/&gt;&lt;wsp:rsid wsp:val=&quot;00CE702A&quot;/&gt;&lt;wsp:rsid wsp:val=&quot;00DE4678&quot;/&gt;&lt;/wsp:rsids&gt;&lt;/w:docPr&gt;&lt;w:body&gt;&lt;wx:sect&gt;&lt;w:p wsp:rsidR=&quot;00000000&quot; wsp:rsidRDefault=&quot;00DE4678&quot; wsp:rsidP=&quot;00DE4678&quot;&gt;&lt;m:oMathPara&gt;&lt;m:oMath&gt;&lt;m:r&gt;&lt;w:rPr&gt;&lt;w:rFonts w:ascii=&quot;Cambria Math&quot; w:h-ansi=&quot;Cambria Math&quot;/&gt;&lt;wx:font wx:val=&quot;Cambria Math&quot;/&gt;&lt;w:i/&gt;&lt;w:sz w:val=&quot;24&quot;/&gt;&lt;w:sz-cs w:val=&quot;24&quot;/&gt;&lt;/w:rPr&gt;&lt;m:t&gt;χ&lt;/m:t&gt;&lt;/m:r&gt;&lt;/m:oMath&gt;&lt;/m:oMathPara&gt;&lt;/w:p&gt;&lt;w:sectPr wsp:rsidR=&quot;00000000&quot;&gt;&lt;w:pgSz w:w=&quot;12240&quot; w:h=&quot;15840&quot;/&gt;&lt;w:pgMar w:top=&quot;1440&quot; w:right=&quot;1800&quot; w:bottom=&quot;1440&quot; w:left=&quot;1800&quot; w:header=&quot;720&quot; w:footer=&quot;720&quot; w:gutter=&quot;0&quot;/&gt;&lt;w:cols w:space=&quot;720&quot;/&gt;&lt;/w:sectPr&gt;&lt;/wx:sect&gt;&lt;/w:body&gt;&lt;/w:wordDocument&gt;">
                  <v:path/>
                  <v:fill on="f" focussize="0,0"/>
                  <v:stroke on="f"/>
                  <v:imagedata r:id="rId4" chromakey="#FFFFFF" o:title=""/>
                  <o:lock v:ext="edit" aspectratio="t"/>
                  <w10:wrap type="none"/>
                  <w10:anchorlock/>
                </v:shape>
              </w:pict>
            </w:r>
            <w:r>
              <w:rPr>
                <w:rFonts w:hint="default" w:ascii="Times New Roman" w:hAnsi="Times New Roman" w:eastAsia="宋体" w:cs="Times New Roman"/>
                <w:b/>
                <w:sz w:val="18"/>
                <w:szCs w:val="18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eastAsia="宋体" w:cs="Times New Roman"/>
                <w:b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045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743C5F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i/>
                <w:iCs/>
                <w:sz w:val="18"/>
                <w:szCs w:val="18"/>
              </w:rPr>
              <w:t>P</w:t>
            </w:r>
            <w:r>
              <w:rPr>
                <w:rFonts w:hint="default" w:ascii="Times New Roman" w:hAnsi="Times New Roman" w:eastAsia="宋体" w:cs="Times New Roman"/>
                <w:b/>
                <w:sz w:val="18"/>
                <w:szCs w:val="18"/>
              </w:rPr>
              <w:t>-value</w:t>
            </w:r>
          </w:p>
        </w:tc>
      </w:tr>
      <w:tr w14:paraId="0B3A5FCD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0FF223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Age(years)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81DC66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67.32±5.93</w:t>
            </w:r>
          </w:p>
        </w:tc>
        <w:tc>
          <w:tcPr>
            <w:tcW w:w="2169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BC10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69.10±7.42</w:t>
            </w:r>
          </w:p>
        </w:tc>
        <w:tc>
          <w:tcPr>
            <w:tcW w:w="94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F538E6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-12.3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1045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D266FC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＜0.001</w:t>
            </w:r>
          </w:p>
        </w:tc>
      </w:tr>
      <w:tr w14:paraId="09391F5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2A71F9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Gender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7855DD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7778F5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A2B2D8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28.92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307081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＜0.001</w:t>
            </w:r>
          </w:p>
        </w:tc>
      </w:tr>
      <w:tr w14:paraId="562BB19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E490C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Male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9C0DE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1437(53.8)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7298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3487</w:t>
            </w:r>
            <w:r>
              <w:rPr>
                <w:rStyle w:val="9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Style w:val="10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47.7</w:t>
            </w:r>
            <w:r>
              <w:rPr>
                <w:rStyle w:val="9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49CF20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DED0CC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</w:tr>
      <w:tr w14:paraId="465E0D8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49F38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Female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C60F3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1235(46.2)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6799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3823</w:t>
            </w:r>
            <w:r>
              <w:rPr>
                <w:rStyle w:val="9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Style w:val="10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52.3</w:t>
            </w:r>
            <w:r>
              <w:rPr>
                <w:rStyle w:val="9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9FA359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63265B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</w:tr>
      <w:tr w14:paraId="01E7389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D6DB4F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Educational level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F6FB4E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E630C5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0EE669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441.22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A78137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＜0.001</w:t>
            </w:r>
          </w:p>
        </w:tc>
      </w:tr>
      <w:tr w14:paraId="546B094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C7C53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Illiteracy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390D9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549(20.5)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8B5F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2597</w:t>
            </w:r>
            <w:r>
              <w:rPr>
                <w:rStyle w:val="9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Style w:val="10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39.5</w:t>
            </w:r>
            <w:r>
              <w:rPr>
                <w:rStyle w:val="9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1A15B6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3F900C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</w:tr>
      <w:tr w14:paraId="57C378F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D7466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Elementary school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E897B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1232(46.1)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6AE7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2831</w:t>
            </w:r>
            <w:r>
              <w:rPr>
                <w:rStyle w:val="9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Style w:val="10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43.1</w:t>
            </w:r>
            <w:r>
              <w:rPr>
                <w:rStyle w:val="9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9324A2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BF575F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</w:tr>
      <w:tr w14:paraId="29660F5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8A011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Middle school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41F87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524(19.6)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A8B9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768</w:t>
            </w:r>
            <w:r>
              <w:rPr>
                <w:rStyle w:val="9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Style w:val="10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11.7</w:t>
            </w:r>
            <w:r>
              <w:rPr>
                <w:rStyle w:val="9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BA1688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58AEB3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</w:tr>
      <w:tr w14:paraId="6E36657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CD85E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High school and above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C20B2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367(13.7)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D286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377</w:t>
            </w:r>
            <w:r>
              <w:rPr>
                <w:rStyle w:val="9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Style w:val="10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5.7</w:t>
            </w:r>
            <w:r>
              <w:rPr>
                <w:rStyle w:val="9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ED0604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DC6454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</w:tr>
      <w:tr w14:paraId="5EFA3E9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17C75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Marital status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2D977F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5BB7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17225D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14.79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84D1F0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＜0.001</w:t>
            </w:r>
          </w:p>
        </w:tc>
      </w:tr>
      <w:tr w14:paraId="3F0D300E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36AFE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Married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06CDD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2172(81.3)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0CA1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5674</w:t>
            </w:r>
            <w:r>
              <w:rPr>
                <w:rStyle w:val="9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Style w:val="10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77.7</w:t>
            </w:r>
            <w:r>
              <w:rPr>
                <w:rStyle w:val="9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A944BA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D93E69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</w:tr>
      <w:tr w14:paraId="11FDC30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5AB2B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other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DFFA5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500(18.7)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F3F5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1626</w:t>
            </w:r>
            <w:r>
              <w:rPr>
                <w:rStyle w:val="9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Style w:val="10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22.3</w:t>
            </w:r>
            <w:r>
              <w:rPr>
                <w:rStyle w:val="9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E0DE6C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901020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</w:tr>
      <w:tr w14:paraId="5138F70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B456F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Residence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76834F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39F1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D9558C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90.94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D051F8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＜0.001</w:t>
            </w:r>
          </w:p>
        </w:tc>
      </w:tr>
      <w:tr w14:paraId="3231638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46BCB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1B1B1B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1B1B1B"/>
                <w:kern w:val="0"/>
                <w:sz w:val="18"/>
                <w:szCs w:val="18"/>
                <w:lang w:val="en-US" w:eastAsia="zh-CN" w:bidi="ar"/>
              </w:rPr>
              <w:t>Urban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DF870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726(27.2)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AF06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1342</w:t>
            </w:r>
            <w:r>
              <w:rPr>
                <w:rStyle w:val="9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Style w:val="10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18.4</w:t>
            </w:r>
            <w:r>
              <w:rPr>
                <w:rStyle w:val="9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663551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9D8C49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</w:tr>
      <w:tr w14:paraId="7F0A44D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53157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1B1B1B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1B1B1B"/>
                <w:kern w:val="0"/>
                <w:sz w:val="18"/>
                <w:szCs w:val="18"/>
                <w:lang w:val="en-US" w:eastAsia="zh-CN" w:bidi="ar"/>
              </w:rPr>
              <w:t>Rural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8B202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1946(72.8)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0557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5943</w:t>
            </w:r>
            <w:r>
              <w:rPr>
                <w:rStyle w:val="9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Style w:val="10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81.6</w:t>
            </w:r>
            <w:r>
              <w:rPr>
                <w:rStyle w:val="9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EF115F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CF60BA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</w:tr>
      <w:tr w14:paraId="217AA04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353D4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1B1B1B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Pension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6A64F5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3C13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FAD367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44.62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0E2E65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＜0.001</w:t>
            </w:r>
          </w:p>
        </w:tc>
      </w:tr>
      <w:tr w14:paraId="18CD9F4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D6387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Yes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82574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1424(53.3)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F0A9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4306</w:t>
            </w:r>
            <w:r>
              <w:rPr>
                <w:rStyle w:val="9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Style w:val="10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60.8</w:t>
            </w:r>
            <w:r>
              <w:rPr>
                <w:rStyle w:val="9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5B4DDC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ABB869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</w:tr>
      <w:tr w14:paraId="0A09A32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50BFD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No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6A188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1248(46.7)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1C46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2781</w:t>
            </w:r>
            <w:r>
              <w:rPr>
                <w:rStyle w:val="9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Style w:val="10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39.2</w:t>
            </w:r>
            <w:r>
              <w:rPr>
                <w:rStyle w:val="9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71EB3B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DA34C5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</w:tr>
      <w:tr w14:paraId="05D09D5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70DCA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Smoking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E701B0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BD9F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FCD2F4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19.31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C58468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＜0.001</w:t>
            </w:r>
          </w:p>
        </w:tc>
      </w:tr>
      <w:tr w14:paraId="469D789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FA820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Yes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67C30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1196(44.8)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463C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2791</w:t>
            </w:r>
            <w:r>
              <w:rPr>
                <w:rStyle w:val="9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Style w:val="10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39.8</w:t>
            </w:r>
            <w:r>
              <w:rPr>
                <w:rStyle w:val="9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95B615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384D7A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</w:tr>
      <w:tr w14:paraId="0211B96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3DEFA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No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CE9EF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1476(55.2)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4FF9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4214</w:t>
            </w:r>
            <w:r>
              <w:rPr>
                <w:rStyle w:val="9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Style w:val="10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60.2</w:t>
            </w:r>
            <w:r>
              <w:rPr>
                <w:rStyle w:val="9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8994ED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504D0E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</w:tr>
      <w:tr w14:paraId="4A9FB45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B1D68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Drinking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49A56A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A05C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0AEFC9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57.44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5E07EE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＜0.001</w:t>
            </w:r>
          </w:p>
        </w:tc>
      </w:tr>
      <w:tr w14:paraId="035DAD6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432F4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Yes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0BF39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1010(37.8)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C426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2160</w:t>
            </w:r>
            <w:r>
              <w:rPr>
                <w:rStyle w:val="9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Style w:val="10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29.8</w:t>
            </w:r>
            <w:r>
              <w:rPr>
                <w:rStyle w:val="9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57B3EF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2636FC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</w:tr>
      <w:tr w14:paraId="4E65D7B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F932F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No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31586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1662(62.2)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BDEC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5088</w:t>
            </w:r>
            <w:r>
              <w:rPr>
                <w:rStyle w:val="9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Style w:val="10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70.2</w:t>
            </w:r>
            <w:r>
              <w:rPr>
                <w:rStyle w:val="9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5F0B39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A0313F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</w:tr>
      <w:tr w14:paraId="4874D2C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89055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Diabetes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79B648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9E84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1FEE43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0.14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12B367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0.708</w:t>
            </w:r>
          </w:p>
        </w:tc>
      </w:tr>
      <w:tr w14:paraId="00A0EBB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B3AD7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Yes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D9343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180(6.7)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A34B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404</w:t>
            </w:r>
            <w:r>
              <w:rPr>
                <w:rStyle w:val="9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Style w:val="10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6.5</w:t>
            </w:r>
            <w:r>
              <w:rPr>
                <w:rStyle w:val="9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958CE2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452EF0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</w:tr>
      <w:tr w14:paraId="6CC0FD4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B53F7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No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8377B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2492(93.3)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2C4D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5791</w:t>
            </w:r>
            <w:r>
              <w:rPr>
                <w:rStyle w:val="9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Style w:val="10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93.5</w:t>
            </w:r>
            <w:r>
              <w:rPr>
                <w:rStyle w:val="9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DFB6A6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6FC468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</w:tr>
      <w:tr w14:paraId="5BE5D13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64693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Hypertension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3646AC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36BE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0F53D8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3.46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C6300F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0.063</w:t>
            </w:r>
          </w:p>
        </w:tc>
      </w:tr>
      <w:tr w14:paraId="4A9DA3D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553A4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Yes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BC610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789(29.9)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F010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1738</w:t>
            </w:r>
            <w:r>
              <w:rPr>
                <w:rStyle w:val="9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Style w:val="10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27.9</w:t>
            </w:r>
            <w:r>
              <w:rPr>
                <w:rStyle w:val="9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1D95B7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45F63D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</w:tr>
      <w:tr w14:paraId="5819BCDE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212FB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No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D6385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1874(70.1)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980F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4486</w:t>
            </w:r>
            <w:r>
              <w:rPr>
                <w:rStyle w:val="9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Style w:val="10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72.1</w:t>
            </w:r>
            <w:r>
              <w:rPr>
                <w:rStyle w:val="9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0433FA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205B88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</w:tr>
      <w:tr w14:paraId="5624072E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21BD2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Dyslipidemia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C05829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4313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80E8A3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43.49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1B1B4D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＜0.001</w:t>
            </w:r>
          </w:p>
        </w:tc>
      </w:tr>
      <w:tr w14:paraId="3279873D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9950E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Yes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E70A8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365(13.7)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D79B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551</w:t>
            </w:r>
            <w:r>
              <w:rPr>
                <w:rStyle w:val="9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Style w:val="10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9.0</w:t>
            </w:r>
            <w:r>
              <w:rPr>
                <w:rStyle w:val="9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76165A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00C621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</w:tr>
      <w:tr w14:paraId="2689321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FDEA9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No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4871E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2307(86.3)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0FC8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5577</w:t>
            </w:r>
            <w:r>
              <w:rPr>
                <w:rStyle w:val="9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Style w:val="10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91.0</w:t>
            </w:r>
            <w:r>
              <w:rPr>
                <w:rStyle w:val="9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860D4E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A7B4CE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</w:tr>
      <w:tr w14:paraId="31BB724D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0DCEC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Heart disease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5EAF35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6347CF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8ECCCA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9.68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2F02EA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0.002</w:t>
            </w:r>
          </w:p>
        </w:tc>
      </w:tr>
      <w:tr w14:paraId="31022DD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9B25B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Yes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3DD65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423(15.8)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B1FE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829</w:t>
            </w:r>
            <w:r>
              <w:rPr>
                <w:rStyle w:val="9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Style w:val="10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13.3</w:t>
            </w:r>
            <w:r>
              <w:rPr>
                <w:rStyle w:val="9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DF6851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024462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</w:tr>
      <w:tr w14:paraId="3801E2C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32690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No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4B4F0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2249(84.2)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476E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5391</w:t>
            </w:r>
            <w:r>
              <w:rPr>
                <w:rStyle w:val="9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Style w:val="10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86.7</w:t>
            </w:r>
            <w:r>
              <w:rPr>
                <w:rStyle w:val="9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7ED58D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4C4FF9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</w:tr>
      <w:tr w14:paraId="62AB4E9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458C7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Stroke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EF43BE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605F66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793088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6.62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866260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0.010</w:t>
            </w:r>
          </w:p>
        </w:tc>
      </w:tr>
      <w:tr w14:paraId="00F4B2C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8D1C9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Yes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13358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55(2.1)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2327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189</w:t>
            </w:r>
            <w:r>
              <w:rPr>
                <w:rStyle w:val="9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Style w:val="10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3.0</w:t>
            </w:r>
            <w:r>
              <w:rPr>
                <w:rStyle w:val="9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0E0217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0C12A9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</w:tr>
      <w:tr w14:paraId="5F27617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3CE81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No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CA35D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2617(97.9)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3A59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6051</w:t>
            </w:r>
            <w:r>
              <w:rPr>
                <w:rStyle w:val="9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Style w:val="10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97.0</w:t>
            </w:r>
            <w:r>
              <w:rPr>
                <w:rStyle w:val="9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8D28F9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DCEC76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</w:tr>
      <w:tr w14:paraId="3BFA407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7F224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Kidney disease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E0FE96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9B469B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B23861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0.004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309AB6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0.949</w:t>
            </w:r>
          </w:p>
        </w:tc>
      </w:tr>
      <w:tr w14:paraId="7397A06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2BE96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Yes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1DEE3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177(6.6)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BBC6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</w:t>
            </w:r>
            <w:r>
              <w:rPr>
                <w:rStyle w:val="9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Style w:val="10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6.6</w:t>
            </w:r>
            <w:r>
              <w:rPr>
                <w:rStyle w:val="9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611D31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1FCABE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</w:tr>
      <w:tr w14:paraId="0691CC6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0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4AB04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No</w:t>
            </w:r>
          </w:p>
        </w:tc>
        <w:tc>
          <w:tcPr>
            <w:tcW w:w="206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88ECE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2495(93.4)</w:t>
            </w:r>
          </w:p>
        </w:tc>
        <w:tc>
          <w:tcPr>
            <w:tcW w:w="216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1E8A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5800</w:t>
            </w:r>
            <w:r>
              <w:rPr>
                <w:rStyle w:val="9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Style w:val="10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93.4</w:t>
            </w:r>
            <w:r>
              <w:rPr>
                <w:rStyle w:val="9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C9D41C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75AB59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</w:tr>
    </w:tbl>
    <w:p w14:paraId="3B086FA3">
      <w:pPr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Note</w:t>
      </w:r>
      <w:r>
        <w:rPr>
          <w:rFonts w:hint="eastAsia" w:ascii="Times New Roman" w:hAnsi="Times New Roman" w:cs="Times New Roman"/>
          <w:sz w:val="21"/>
          <w:szCs w:val="21"/>
        </w:rPr>
        <w:t>s</w:t>
      </w:r>
      <w:r>
        <w:rPr>
          <w:rFonts w:ascii="Times New Roman" w:hAnsi="Times New Roman" w:cs="Times New Roman"/>
          <w:sz w:val="21"/>
          <w:szCs w:val="21"/>
        </w:rPr>
        <w:t>: The excluded group primarily consisted of individuals with missing values in the key exposure variables. Missing data were also present in some covariates; therefore, the sample size varies across variables. All comparisons were conducted using available data for each variable.</w:t>
      </w:r>
    </w:p>
    <w:p w14:paraId="5E74E0EF"/>
    <w:p w14:paraId="01453CA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rFonts w:hint="eastAsia"/>
          <w:highlight w:val="none"/>
        </w:rPr>
      </w:pPr>
    </w:p>
    <w:p w14:paraId="50E8A01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rFonts w:hint="default" w:ascii="Times New Roman" w:hAnsi="Times New Roman" w:cs="Times New Roman"/>
          <w:highlight w:val="none"/>
        </w:rPr>
      </w:pPr>
    </w:p>
    <w:p w14:paraId="28C91ED6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highlight w:val="none"/>
        </w:rPr>
        <w:t>Table S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>2</w:t>
      </w:r>
      <w:r>
        <w:rPr>
          <w:rFonts w:hint="default" w:ascii="Times New Roman" w:hAnsi="Times New Roman" w:cs="Times New Roman"/>
          <w:highlight w:val="none"/>
        </w:rPr>
        <w:t xml:space="preserve"> </w:t>
      </w:r>
      <w:r>
        <w:rPr>
          <w:rFonts w:hint="default" w:ascii="Times New Roman" w:hAnsi="Times New Roman" w:cs="Times New Roman"/>
        </w:rPr>
        <w:t>Social participation and intrinsic capabilities among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included participants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none" w:color="auto" w:sz="6" w:space="0"/>
          <w:bottom w:val="single" w:color="auto" w:sz="12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6"/>
        <w:gridCol w:w="5624"/>
        <w:gridCol w:w="1293"/>
      </w:tblGrid>
      <w:tr w14:paraId="46A790D7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746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top"/>
          </w:tcPr>
          <w:p w14:paraId="4FD0209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Variables</w:t>
            </w:r>
          </w:p>
        </w:tc>
        <w:tc>
          <w:tcPr>
            <w:tcW w:w="5624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top"/>
          </w:tcPr>
          <w:p w14:paraId="79D4BF03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1293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top"/>
          </w:tcPr>
          <w:p w14:paraId="4520FA1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n(%)</w:t>
            </w:r>
          </w:p>
        </w:tc>
      </w:tr>
      <w:tr w14:paraId="444286E6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7499B4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T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ype of activity</w:t>
            </w:r>
          </w:p>
        </w:tc>
        <w:tc>
          <w:tcPr>
            <w:tcW w:w="5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062E3C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Interacted with friends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29B49D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1B1B1B"/>
                <w:kern w:val="0"/>
                <w:sz w:val="18"/>
                <w:szCs w:val="18"/>
                <w:lang w:val="en-US" w:eastAsia="zh-CN" w:bidi="ar"/>
              </w:rPr>
              <w:t>1697(63.5)</w:t>
            </w:r>
          </w:p>
        </w:tc>
      </w:tr>
      <w:tr w14:paraId="356FF904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764B41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5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1BE5E8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Played Ma-jong, played chess, played cards, or went to community club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573349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1087(40.7)</w:t>
            </w:r>
          </w:p>
        </w:tc>
      </w:tr>
      <w:tr w14:paraId="74C37884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D9C12C0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5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89ADAA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Provided help to family, friends, or neighbors who do not live with you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4A5ABC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681(25.5)</w:t>
            </w:r>
          </w:p>
        </w:tc>
      </w:tr>
      <w:tr w14:paraId="74621897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D5254CB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5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A98C52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Went to a sport, social, or other kind of club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0179CD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446(16.7)</w:t>
            </w:r>
          </w:p>
        </w:tc>
      </w:tr>
      <w:tr w14:paraId="543F6D2B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6F2CF29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5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A4F7A4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Took part in a community-related organization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B26650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158(5.9)</w:t>
            </w:r>
          </w:p>
        </w:tc>
      </w:tr>
      <w:tr w14:paraId="11AC0884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0B8DCEC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5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543EF7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Done voluntary or charity work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F21ED7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82(3.1)</w:t>
            </w:r>
          </w:p>
        </w:tc>
      </w:tr>
      <w:tr w14:paraId="783032FA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AAFD63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5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1922D7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Cared for a sick or disabled adult who does not live with you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C6B339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131(4.9)</w:t>
            </w:r>
          </w:p>
        </w:tc>
      </w:tr>
      <w:tr w14:paraId="050C0C23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ABC3A1F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5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A01111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Attended an educational or training course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B9A239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22(0.8)</w:t>
            </w:r>
          </w:p>
        </w:tc>
      </w:tr>
      <w:tr w14:paraId="722430D5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165010A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5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976C01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Stock investment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FEA35C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44(1.6)</w:t>
            </w:r>
          </w:p>
        </w:tc>
      </w:tr>
      <w:tr w14:paraId="493D8FD2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0592703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5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9448E1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1B1B1B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Used the Internet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0DC985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174(6.5)</w:t>
            </w:r>
          </w:p>
        </w:tc>
      </w:tr>
      <w:tr w14:paraId="251C00F3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1C49027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5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5C0C9B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1B1B1B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Other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C54F88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61(2.3)</w:t>
            </w:r>
          </w:p>
        </w:tc>
      </w:tr>
      <w:tr w14:paraId="53395362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128394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1B1B1B"/>
                <w:kern w:val="0"/>
                <w:sz w:val="18"/>
                <w:szCs w:val="18"/>
                <w:lang w:val="en-US" w:eastAsia="zh-CN" w:bidi="ar"/>
              </w:rPr>
              <w:t>Impaired IC domains</w:t>
            </w:r>
          </w:p>
        </w:tc>
        <w:tc>
          <w:tcPr>
            <w:tcW w:w="5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CD62B6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Cognition domain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9CB1F8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373(14.0)</w:t>
            </w:r>
          </w:p>
        </w:tc>
      </w:tr>
      <w:tr w14:paraId="0125B0D5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D4838D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5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AD64F7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Locomotion domain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66FD88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255(9.5)</w:t>
            </w:r>
          </w:p>
        </w:tc>
      </w:tr>
      <w:tr w14:paraId="7FC41EC5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761F0CD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5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A02641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Vitality domain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F0A0DF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168(6.3)</w:t>
            </w:r>
          </w:p>
        </w:tc>
      </w:tr>
      <w:tr w14:paraId="51C07AB7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2DD858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5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5AE668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Sensory domain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37B1A6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918(34.4)</w:t>
            </w:r>
          </w:p>
        </w:tc>
      </w:tr>
      <w:tr w14:paraId="6C20A28A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74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top"/>
          </w:tcPr>
          <w:p w14:paraId="232816F0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562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top"/>
          </w:tcPr>
          <w:p w14:paraId="77B0F5C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Psychological domain</w:t>
            </w:r>
          </w:p>
        </w:tc>
        <w:tc>
          <w:tcPr>
            <w:tcW w:w="129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top"/>
          </w:tcPr>
          <w:p w14:paraId="6C154AE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778(29.1)</w:t>
            </w:r>
          </w:p>
        </w:tc>
      </w:tr>
      <w:tr w14:paraId="2952FA3A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FA51E0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5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21B8E8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6A2FD7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</w:p>
        </w:tc>
      </w:tr>
      <w:tr w14:paraId="4DFA13C7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981C2E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5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36F092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B2A46A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</w:p>
        </w:tc>
      </w:tr>
      <w:tr w14:paraId="0AB538FE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8DC9085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  <w:p w14:paraId="5E26DE5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  <w:p w14:paraId="7564F54B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  <w:p w14:paraId="3E8B8CD6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  <w:p w14:paraId="1BC75E1B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  <w:p w14:paraId="5523C00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  <w:p w14:paraId="68AE6BB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  <w:p w14:paraId="7D672ECC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  <w:p w14:paraId="534F481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  <w:p w14:paraId="096FCC2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  <w:p w14:paraId="533AE2C6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  <w:p w14:paraId="35DA6F10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  <w:p w14:paraId="5AD06E9F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  <w:p w14:paraId="1C91A30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5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A1193F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E90173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</w:p>
        </w:tc>
      </w:tr>
    </w:tbl>
    <w:p w14:paraId="51710763"/>
    <w:p w14:paraId="742CD68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both"/>
        <w:textAlignment w:val="auto"/>
        <w:rPr>
          <w:rFonts w:hint="default" w:ascii="Times New Roman" w:hAnsi="Times New Roman" w:cs="Times New Roman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highlight w:val="none"/>
        </w:rPr>
        <w:t>Table S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 xml:space="preserve">3 </w:t>
      </w:r>
      <w:r>
        <w:rPr>
          <w:rFonts w:hint="default" w:ascii="Times New Roman" w:hAnsi="Times New Roman" w:cs="Times New Roman"/>
        </w:rPr>
        <w:t>Sequential Adjustment in the Associations Between Social Participation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</w:rPr>
        <w:t xml:space="preserve">Patterns and Intrinsic Capacity: Results from Ordinal </w:t>
      </w:r>
      <w:r>
        <w:rPr>
          <w:rFonts w:hint="default" w:ascii="Times New Roman" w:hAnsi="Times New Roman" w:cs="Times New Roman"/>
          <w:lang w:val="en-US" w:eastAsia="zh-CN"/>
        </w:rPr>
        <w:t xml:space="preserve">and Binary Logistic </w:t>
      </w:r>
      <w:r>
        <w:rPr>
          <w:rFonts w:hint="default" w:ascii="Times New Roman" w:hAnsi="Times New Roman" w:cs="Times New Roman"/>
        </w:rPr>
        <w:t>Regression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</w:rPr>
        <w:t>Models</w:t>
      </w:r>
    </w:p>
    <w:tbl>
      <w:tblPr>
        <w:tblStyle w:val="8"/>
        <w:tblW w:w="8768" w:type="dxa"/>
        <w:jc w:val="center"/>
        <w:tblBorders>
          <w:top w:val="single" w:color="auto" w:sz="12" w:space="0"/>
          <w:left w:val="none" w:color="auto" w:sz="6" w:space="0"/>
          <w:bottom w:val="single" w:color="auto" w:sz="12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1079"/>
        <w:gridCol w:w="1588"/>
        <w:gridCol w:w="1967"/>
        <w:gridCol w:w="1988"/>
        <w:gridCol w:w="2146"/>
      </w:tblGrid>
      <w:tr w14:paraId="3CAFFA44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79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top"/>
          </w:tcPr>
          <w:p w14:paraId="7D19B03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1588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top"/>
          </w:tcPr>
          <w:p w14:paraId="1485708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Social Participation Class</w:t>
            </w:r>
          </w:p>
        </w:tc>
        <w:tc>
          <w:tcPr>
            <w:tcW w:w="1967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top"/>
          </w:tcPr>
          <w:p w14:paraId="7C8FE50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Model 1: Crude OR (95% CI)</w:t>
            </w:r>
          </w:p>
        </w:tc>
        <w:tc>
          <w:tcPr>
            <w:tcW w:w="1988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top"/>
          </w:tcPr>
          <w:p w14:paraId="4E997DE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Model 2: Adjusted OR (95% CI)</w:t>
            </w:r>
          </w:p>
        </w:tc>
        <w:tc>
          <w:tcPr>
            <w:tcW w:w="2146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top"/>
          </w:tcPr>
          <w:p w14:paraId="029FDE2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Model 3: Fully Adjusted OR (95% CI)</w:t>
            </w:r>
          </w:p>
        </w:tc>
      </w:tr>
      <w:tr w14:paraId="202F89AB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80F445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IC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4EC3EA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Class 1 vs. Class 3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71CE19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1.010(0.819,1.246)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84B78C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0.895(0.720,1.112)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A5E5E5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0.847(0.679,1.055)</w:t>
            </w:r>
          </w:p>
        </w:tc>
      </w:tr>
      <w:tr w14:paraId="74264FBD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B6FA3D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783B05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Class 2 vs. Class 3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5820FA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0.654(0.535,0.800)***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234725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0.744(0.605,0.914)**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54C386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0.742(0.603,0.914)**</w:t>
            </w:r>
          </w:p>
        </w:tc>
      </w:tr>
      <w:tr w14:paraId="2DAE4E26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ADBAB8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F1115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F1115"/>
                <w:kern w:val="0"/>
                <w:sz w:val="18"/>
                <w:szCs w:val="18"/>
                <w:lang w:val="en-US" w:eastAsia="zh-CN" w:bidi="ar"/>
              </w:rPr>
              <w:t>Cognition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0B5E60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Class 1 vs. Class 3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736106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0.961(0.661,1.398)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BE7F93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0.827(0.551,1.239)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3D4F3C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0.847(0.560,1.282)</w:t>
            </w:r>
          </w:p>
        </w:tc>
      </w:tr>
      <w:tr w14:paraId="72BC7BC6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2FBF4E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71BFA9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Class 2 vs. Class 3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7DF495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0.521(0.370,0.734)***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EE8E7F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0.685(0.472,0.993)*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1D360A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0.697(0.477,1.018)</w:t>
            </w:r>
          </w:p>
        </w:tc>
      </w:tr>
      <w:tr w14:paraId="27346516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2ADC6E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F1115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F1115"/>
                <w:kern w:val="0"/>
                <w:sz w:val="18"/>
                <w:szCs w:val="18"/>
                <w:lang w:val="en-US" w:eastAsia="zh-CN" w:bidi="ar"/>
              </w:rPr>
              <w:t>Locomotion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0BC7C9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Class 1 vs. Class 3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1E6AA6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1.071(0.699,1.640)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2079A0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1.062(0.686,1.645)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312E45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0.999(0.643,1.553)</w:t>
            </w:r>
          </w:p>
        </w:tc>
      </w:tr>
      <w:tr w14:paraId="64D0C9A1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25A660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78606A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Class 2 vs. Class 3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C6B168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0.639(0.433,0.943)*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B154BE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0.737(0.494,1.100)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53A4E1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0.715(0.478,1.069)</w:t>
            </w:r>
          </w:p>
        </w:tc>
      </w:tr>
      <w:tr w14:paraId="261F03B7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C45209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F1115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F1115"/>
                <w:kern w:val="0"/>
                <w:sz w:val="18"/>
                <w:szCs w:val="18"/>
                <w:lang w:val="en-US" w:eastAsia="zh-CN" w:bidi="ar"/>
              </w:rPr>
              <w:t>Vitality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7E33D9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Class 1 vs. Class 3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04FB8C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1.388(0.873,2.205)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5E4DAB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1.201(0.746,1.932)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854A51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1.218(0.750,1.977)</w:t>
            </w:r>
          </w:p>
        </w:tc>
      </w:tr>
      <w:tr w14:paraId="2CC4AC07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78DF5E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6BEE74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Class 2 vs. Class 3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6D6262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1.060(0.693,1.622)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C08778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1.116(0.721,1.729)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444F8F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1.157(0.742,1.802)</w:t>
            </w:r>
          </w:p>
        </w:tc>
      </w:tr>
      <w:tr w14:paraId="7EFCC0B4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056CA9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F1115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F1115"/>
                <w:kern w:val="0"/>
                <w:sz w:val="18"/>
                <w:szCs w:val="18"/>
                <w:lang w:val="en-US" w:eastAsia="zh-CN" w:bidi="ar"/>
              </w:rPr>
              <w:t>Sensory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BAB7C4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Class 1 vs. Class 3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FF112A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0.945(0.741,1.206)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7BA7EC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0.868(0.677,1.114)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F42523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0.845(0.657,1.087)</w:t>
            </w:r>
          </w:p>
        </w:tc>
      </w:tr>
      <w:tr w14:paraId="1598549F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10C0EC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AF39C9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Class 2 vs. Class 3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7206C2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0.181(0.624,0.993)*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6725A1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0.845(0.667,1.071)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2D7661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0.836(0.659,1.060)</w:t>
            </w:r>
          </w:p>
        </w:tc>
      </w:tr>
      <w:tr w14:paraId="7E42DF6A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C90BF0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F1115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F1115"/>
                <w:kern w:val="0"/>
                <w:sz w:val="18"/>
                <w:szCs w:val="18"/>
                <w:lang w:val="en-US" w:eastAsia="zh-CN" w:bidi="ar"/>
              </w:rPr>
              <w:t>Psychology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7895A8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Class 1 vs. Class 3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233C85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0.891(0.685,1.159)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655DFD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0.818(0.624,1.072)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2CDDED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0.807(0.614,1.061)</w:t>
            </w:r>
          </w:p>
        </w:tc>
      </w:tr>
      <w:tr w14:paraId="4B0ED94D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7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top"/>
          </w:tcPr>
          <w:p w14:paraId="4AE1CEF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top"/>
          </w:tcPr>
          <w:p w14:paraId="2082AB4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Class 2 vs. Class 3</w:t>
            </w:r>
          </w:p>
        </w:tc>
        <w:tc>
          <w:tcPr>
            <w:tcW w:w="196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top"/>
          </w:tcPr>
          <w:p w14:paraId="2EC6B7D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0.653(0.510,0.838)**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top"/>
          </w:tcPr>
          <w:p w14:paraId="5BB6F15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0.749(0.580,0.966)*</w:t>
            </w:r>
          </w:p>
        </w:tc>
        <w:tc>
          <w:tcPr>
            <w:tcW w:w="214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top"/>
          </w:tcPr>
          <w:p w14:paraId="702E354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0.750(0.580,0.969)*</w:t>
            </w:r>
          </w:p>
        </w:tc>
      </w:tr>
    </w:tbl>
    <w:p w14:paraId="7029618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both"/>
        <w:textAlignment w:val="auto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Note:</w:t>
      </w:r>
      <w:r>
        <w:rPr>
          <w:rFonts w:hint="default" w:ascii="Times New Roman" w:hAnsi="Times New Roman" w:cs="Times New Roman"/>
          <w:sz w:val="21"/>
          <w:szCs w:val="21"/>
        </w:rPr>
        <w:t>Model 1 is the crude model, only including social participation patterns.Model 2 adjusts for demographic variables (age, gender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,</w:t>
      </w:r>
      <w:r>
        <w:rPr>
          <w:rFonts w:hint="default" w:ascii="Times New Roman" w:hAnsi="Times New Roman" w:cs="Times New Roman"/>
          <w:sz w:val="21"/>
          <w:szCs w:val="21"/>
        </w:rPr>
        <w:t xml:space="preserve">education, residence, pension).Model 3 is the fully adjusted model, additionally adjusting for </w:t>
      </w:r>
      <w:r>
        <w:rPr>
          <w:rStyle w:val="7"/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Health-related variables</w:t>
      </w:r>
      <w:r>
        <w:rPr>
          <w:rFonts w:hint="default" w:ascii="Times New Roman" w:hAnsi="Times New Roman" w:cs="Times New Roman"/>
          <w:sz w:val="21"/>
          <w:szCs w:val="21"/>
        </w:rPr>
        <w:t xml:space="preserve"> (smoking, drinking, and chronic diseases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)</w:t>
      </w:r>
      <w:r>
        <w:rPr>
          <w:rFonts w:hint="default" w:ascii="Times New Roman" w:hAnsi="Times New Roman" w:cs="Times New Roman"/>
          <w:sz w:val="21"/>
          <w:szCs w:val="21"/>
        </w:rPr>
        <w:t>.</w:t>
      </w:r>
    </w:p>
    <w:p w14:paraId="48EF9360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* represent p&lt;0.05, ** represent p&lt;0.01, *** represent p&lt;0.001.</w:t>
      </w:r>
    </w:p>
    <w:p w14:paraId="27DFB7C3">
      <w:pPr>
        <w:rPr>
          <w:rFonts w:hint="eastAsia"/>
          <w:highlight w:val="none"/>
          <w:lang w:val="en-US" w:eastAsia="zh-CN"/>
        </w:rPr>
      </w:pPr>
    </w:p>
    <w:p w14:paraId="41556C8E">
      <w:pPr>
        <w:pStyle w:val="2"/>
      </w:pPr>
    </w:p>
    <w:p w14:paraId="7075A48E"/>
    <w:p w14:paraId="05613BF3"/>
    <w:p w14:paraId="75700582"/>
    <w:p w14:paraId="2930F1CB"/>
    <w:p w14:paraId="0ED09D42"/>
    <w:p w14:paraId="04E9EC71"/>
    <w:p w14:paraId="7475CA8B"/>
    <w:p w14:paraId="338221F3"/>
    <w:p w14:paraId="60063956"/>
    <w:p w14:paraId="4F00CB49"/>
    <w:p w14:paraId="6DD05658"/>
    <w:p w14:paraId="6B980287"/>
    <w:p w14:paraId="16828E43"/>
    <w:p w14:paraId="378BC22F"/>
    <w:p w14:paraId="51D8E099"/>
    <w:p w14:paraId="6D7E6EE9"/>
    <w:p w14:paraId="3BDD8EC5"/>
    <w:p w14:paraId="567D7BE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both"/>
        <w:textAlignment w:val="auto"/>
        <w:rPr>
          <w:rFonts w:hint="default" w:ascii="Times New Roman" w:hAnsi="Times New Roman" w:cs="Times New Roman" w:eastAsiaTheme="minorEastAsia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highlight w:val="none"/>
          <w:lang w:val="en-US" w:eastAsia="zh-CN"/>
        </w:rPr>
        <w:t xml:space="preserve">Table S4 </w:t>
      </w:r>
      <w:r>
        <w:rPr>
          <w:rFonts w:hint="default" w:ascii="Times New Roman" w:hAnsi="Times New Roman" w:cs="Times New Roman"/>
        </w:rPr>
        <w:t>Comprehensive Results of Regression Models for Intrinsic Capacity and Its Domains</w:t>
      </w:r>
      <w:r>
        <w:rPr>
          <w:rFonts w:hint="default" w:ascii="Times New Roman" w:hAnsi="Times New Roman" w:cs="Times New Roman"/>
          <w:lang w:val="en-US" w:eastAsia="zh-CN"/>
        </w:rPr>
        <w:t xml:space="preserve"> (Fully Adjusted Model)</w:t>
      </w:r>
    </w:p>
    <w:tbl>
      <w:tblPr>
        <w:tblStyle w:val="8"/>
        <w:tblW w:w="5000" w:type="pct"/>
        <w:jc w:val="center"/>
        <w:tblBorders>
          <w:top w:val="single" w:color="auto" w:sz="12" w:space="0"/>
          <w:left w:val="none" w:color="auto" w:sz="6" w:space="0"/>
          <w:bottom w:val="single" w:color="auto" w:sz="12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2113"/>
        <w:gridCol w:w="1109"/>
        <w:gridCol w:w="1109"/>
        <w:gridCol w:w="1109"/>
        <w:gridCol w:w="1109"/>
        <w:gridCol w:w="1109"/>
        <w:gridCol w:w="1110"/>
      </w:tblGrid>
      <w:tr w14:paraId="00A25E9B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tblHeader/>
          <w:jc w:val="center"/>
        </w:trPr>
        <w:tc>
          <w:tcPr>
            <w:tcW w:w="1204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6CA1270E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b/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32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 w14:paraId="2A950258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/>
                <w:color w:val="0F1115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0F1115"/>
                <w:kern w:val="0"/>
                <w:sz w:val="18"/>
                <w:szCs w:val="18"/>
                <w:lang w:val="en-US" w:eastAsia="zh-CN" w:bidi="ar"/>
              </w:rPr>
              <w:t xml:space="preserve">IC OR </w:t>
            </w:r>
          </w:p>
          <w:p w14:paraId="179F7961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/>
                <w:color w:val="0F1115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0F1115"/>
                <w:kern w:val="0"/>
                <w:sz w:val="18"/>
                <w:szCs w:val="18"/>
                <w:lang w:val="en-US" w:eastAsia="zh-CN" w:bidi="ar"/>
              </w:rPr>
              <w:t>(95% CI)</w:t>
            </w:r>
          </w:p>
        </w:tc>
        <w:tc>
          <w:tcPr>
            <w:tcW w:w="632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 w14:paraId="1EEE5F32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color w:val="0F1115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0F1115"/>
                <w:kern w:val="0"/>
                <w:sz w:val="18"/>
                <w:szCs w:val="18"/>
                <w:lang w:val="en-US" w:eastAsia="zh-CN" w:bidi="ar"/>
              </w:rPr>
              <w:t xml:space="preserve">Cognition OR </w:t>
            </w:r>
          </w:p>
          <w:p w14:paraId="3ED625E2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color w:val="0F1115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0F1115"/>
                <w:kern w:val="0"/>
                <w:sz w:val="18"/>
                <w:szCs w:val="18"/>
                <w:lang w:val="en-US" w:eastAsia="zh-CN" w:bidi="ar"/>
              </w:rPr>
              <w:t>(95% CI)</w:t>
            </w:r>
          </w:p>
        </w:tc>
        <w:tc>
          <w:tcPr>
            <w:tcW w:w="632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 w14:paraId="5C382AB3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color w:val="0F1115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0F1115"/>
                <w:kern w:val="0"/>
                <w:sz w:val="18"/>
                <w:szCs w:val="18"/>
                <w:lang w:val="en-US" w:eastAsia="zh-CN" w:bidi="ar"/>
              </w:rPr>
              <w:t xml:space="preserve">Locomotion OR </w:t>
            </w:r>
          </w:p>
          <w:p w14:paraId="6B4CEFA7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color w:val="0F1115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0F1115"/>
                <w:kern w:val="0"/>
                <w:sz w:val="18"/>
                <w:szCs w:val="18"/>
                <w:lang w:val="en-US" w:eastAsia="zh-CN" w:bidi="ar"/>
              </w:rPr>
              <w:t>(95% CI)</w:t>
            </w:r>
          </w:p>
        </w:tc>
        <w:tc>
          <w:tcPr>
            <w:tcW w:w="632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 w14:paraId="16FE256C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color w:val="0F1115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0F1115"/>
                <w:kern w:val="0"/>
                <w:sz w:val="18"/>
                <w:szCs w:val="18"/>
                <w:lang w:val="en-US" w:eastAsia="zh-CN" w:bidi="ar"/>
              </w:rPr>
              <w:t xml:space="preserve">Vitality OR </w:t>
            </w:r>
          </w:p>
          <w:p w14:paraId="66668677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color w:val="0F1115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0F1115"/>
                <w:kern w:val="0"/>
                <w:sz w:val="18"/>
                <w:szCs w:val="18"/>
                <w:lang w:val="en-US" w:eastAsia="zh-CN" w:bidi="ar"/>
              </w:rPr>
              <w:t>(95% CI)</w:t>
            </w:r>
          </w:p>
        </w:tc>
        <w:tc>
          <w:tcPr>
            <w:tcW w:w="632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 w14:paraId="17806868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color w:val="0F1115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0F1115"/>
                <w:kern w:val="0"/>
                <w:sz w:val="18"/>
                <w:szCs w:val="18"/>
                <w:lang w:val="en-US" w:eastAsia="zh-CN" w:bidi="ar"/>
              </w:rPr>
              <w:t xml:space="preserve">Sensory OR </w:t>
            </w:r>
          </w:p>
          <w:p w14:paraId="264A2D59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color w:val="0F1115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0F1115"/>
                <w:kern w:val="0"/>
                <w:sz w:val="18"/>
                <w:szCs w:val="18"/>
                <w:lang w:val="en-US" w:eastAsia="zh-CN" w:bidi="ar"/>
              </w:rPr>
              <w:t>(95% CI)</w:t>
            </w:r>
          </w:p>
        </w:tc>
        <w:tc>
          <w:tcPr>
            <w:tcW w:w="632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 w14:paraId="57D2F917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color w:val="0F1115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0F1115"/>
                <w:kern w:val="0"/>
                <w:sz w:val="18"/>
                <w:szCs w:val="18"/>
                <w:lang w:val="en-US" w:eastAsia="zh-CN" w:bidi="ar"/>
              </w:rPr>
              <w:t xml:space="preserve">Psychology OR </w:t>
            </w:r>
          </w:p>
          <w:p w14:paraId="3F35577B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color w:val="0F1115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0F1115"/>
                <w:kern w:val="0"/>
                <w:sz w:val="18"/>
                <w:szCs w:val="18"/>
                <w:lang w:val="en-US" w:eastAsia="zh-CN" w:bidi="ar"/>
              </w:rPr>
              <w:t>(95% CI)</w:t>
            </w:r>
          </w:p>
        </w:tc>
      </w:tr>
      <w:tr w14:paraId="469CDDE3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F699B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F1115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F1115"/>
                <w:kern w:val="0"/>
                <w:sz w:val="18"/>
                <w:szCs w:val="18"/>
                <w:lang w:val="en-US" w:eastAsia="zh-CN" w:bidi="ar"/>
              </w:rPr>
              <w:t>Social Participation (Ref: Class 3)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F6BAF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254141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C5C2E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56366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417EA5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3D1AFE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</w:tr>
      <w:tr w14:paraId="27DBD517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E2BA5C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Class 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8ABD53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0.847(0.679,1.055)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CBBADC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0.847(0.560,1.282)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62596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0.999(0.643,1.553)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B95225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1.218(0.750,1.977)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684B12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0.845(0.657,1.087)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EC9E00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0.807(0.614,1.061)</w:t>
            </w:r>
          </w:p>
        </w:tc>
      </w:tr>
      <w:tr w14:paraId="7E121D10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DDC63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Class 2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9553E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0.742(0.603,0.914)**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269B8B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0.697(0.477,1.018)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0C71BA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0.715(0.478,1.069)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2E28A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1.157(0.742,1.802)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299383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0.836(0.659,1.060)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D608C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0.750(0.580,0.969)*</w:t>
            </w:r>
          </w:p>
        </w:tc>
      </w:tr>
      <w:tr w14:paraId="127D9064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4F8092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Age(years)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2C065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0.949(0.937,0.961)***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579C2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0.928(0.908,0.947)***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F7F11B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0.925(0.905,0.945)***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18E97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0.921(0.898,0.945)***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9B94D0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0.969(0.955,0.983)***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5E997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1.008(0.992,1.024)</w:t>
            </w:r>
          </w:p>
        </w:tc>
      </w:tr>
      <w:tr w14:paraId="08C5A013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A6491C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Gender(Ref:Female)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828937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B69AED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8F36C8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CA3C2F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4F6B64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7FA56B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</w:tr>
      <w:tr w14:paraId="00DF76AD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F63B0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Male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2FC232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1.657(1.354,2.028)***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D60F3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.232(1.562,3.189)***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DFF34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1.431(0.987,2.073)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484C1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1.205(0.760,1.911)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6713E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1.209(0.963,1.518)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A7FD4D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1.679(1.313,2.146)***</w:t>
            </w:r>
          </w:p>
        </w:tc>
      </w:tr>
      <w:tr w14:paraId="5A2581DB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09A572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Educational level(Ref:High school and above)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246051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23E3D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528857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A7AF8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594E6D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7870E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</w:tr>
      <w:tr w14:paraId="1CD4E292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8973B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Illiteracy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74A11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0.365(0.275,0.483)***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D146AC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0.100(0.053,0.190)***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8E718C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0.622(0.358,1.080)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5F8EA2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1.207(0.656,2.220)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F05679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0.578(0.417,0.803)**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8831B6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0.601(0.422,0.858)**</w:t>
            </w:r>
          </w:p>
        </w:tc>
      </w:tr>
      <w:tr w14:paraId="733163D3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27453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Elementary school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D1FC8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0.702(0.551,0.895)**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6E17C1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0.503(0.266,0.950)*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45BED7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0.775(0.467,1.286)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39BF4C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1.592(0.926,2.739)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5D97DB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0.662(0.496,0.883)**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E522A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0.659(0.480,0.905)*</w:t>
            </w:r>
          </w:p>
        </w:tc>
      </w:tr>
      <w:tr w14:paraId="66D4E904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2A21E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Middle school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8DE05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0.926(0.711,1.206)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53B5E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1.103(0.518,2.347)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E6E8C1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0.937(0.532,1.650)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F7A820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1.356(0.744,2.473)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04736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0.786(0.575,1.074)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396E64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0.957(0.674,1.360)</w:t>
            </w:r>
          </w:p>
        </w:tc>
      </w:tr>
      <w:tr w14:paraId="2C9B010C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6A4DB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Marital status(Ref:Other)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94039A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45ED76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57A07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C88FC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ACA70A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CDB68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</w:tr>
      <w:tr w14:paraId="4075D61C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D3D54F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Married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91FF5E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1.541(1.274,1.865)***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4706D3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1.776(1.325,2.381)***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4A261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1.233(0.865,1.698)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07F65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1.056(0.705,1.58)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38B393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1.075(0.867,1.334)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F0A1D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1.480(1.184,1.849)**</w:t>
            </w:r>
          </w:p>
        </w:tc>
      </w:tr>
      <w:tr w14:paraId="3A8406C8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D0246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Residence(Ref:Rural)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0FE1B6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AB878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4C679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06597B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63E530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CC749B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</w:tr>
      <w:tr w14:paraId="3BF749B5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BD536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1B1B1B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1B1B1B"/>
                <w:kern w:val="0"/>
                <w:sz w:val="18"/>
                <w:szCs w:val="18"/>
                <w:lang w:val="en-US" w:eastAsia="zh-CN" w:bidi="ar"/>
              </w:rPr>
              <w:t>Urban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2B971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1.535(1.268,1.860)***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24E968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2.552(1.706,3.818)***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D7FDD0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1.057(0.731,1.528)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6C4764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1.658(1.015,2.708)*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A9F2A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1.281(1.028,1.597)*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FE21C0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1.321(1.039,1.680)*</w:t>
            </w:r>
          </w:p>
        </w:tc>
      </w:tr>
      <w:tr w14:paraId="64A7C0F3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281943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Pension(Ref:Yes)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B0B5AC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6AA2C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87912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BBE3B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86EE1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9099C3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</w:tr>
      <w:tr w14:paraId="528A3FB7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7D3A0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No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D58AE4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1.339(1.138,1.574)***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29775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0.860(0.653,1.134)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9C175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1.222(0.900,1.661)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9EF6E5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1.397(0.970,2.013)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EE7643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1.160(0.964,1.395)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601D08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1.533(1.259,1.865)***</w:t>
            </w:r>
          </w:p>
        </w:tc>
      </w:tr>
      <w:tr w14:paraId="46D14509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D46F2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Smoking(Ref:Yes)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38C04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44989E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D63ED0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296B6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B639E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56403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</w:tr>
      <w:tr w14:paraId="19A0D270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C2766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No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48AA0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1.323(1.093,1.602)**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85EF30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1.316(0.933,1.855)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37C534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1.150(0.807,1.640)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D8E8F3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2.182(1.420,3.355)***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58F3A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1.100(0.887,1.364)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BDF75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1.289(1.021,1.628)*</w:t>
            </w:r>
          </w:p>
        </w:tc>
      </w:tr>
      <w:tr w14:paraId="27611BE3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56C0F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Drinking(Ref:Yes)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07899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09B41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1A278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F4AC9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CEE9C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1C932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</w:tr>
      <w:tr w14:paraId="35D5EB62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247D6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No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40FBD2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0.935(0.793,1.102)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D3F02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0.844(0.623,1.144)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485D52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0.731(0.527,1.013)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8F4FE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0.795(0.551,1.147)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CFC421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1.048(0.869,1.263)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5A926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1.019(0.834,1.246)</w:t>
            </w:r>
          </w:p>
        </w:tc>
      </w:tr>
      <w:tr w14:paraId="671BCFAC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0208FA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Diabetes(Ref:No)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9789C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9B7534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989C1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3BE7E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3D6451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9E97E5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</w:tr>
      <w:tr w14:paraId="16017C05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C51FA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Yes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7DE63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0.941(0.696,1.271)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BED0A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0.977(0.556,1.718)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FBFE57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0.703(0.427,1.158)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5B23A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2.822(0.866,9.200)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67B36F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0.840(0.600,1.176)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EB2B15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1.050(0.724,1.522)</w:t>
            </w:r>
          </w:p>
        </w:tc>
      </w:tr>
      <w:tr w14:paraId="09452AAF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A9664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Hypertension(Ref:No)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7D20C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1D6479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63587F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4981EB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33E1AF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A0426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</w:tr>
      <w:tr w14:paraId="6B317D67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DEF48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Yes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C885B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0.998(0.845,1.178)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604A2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0.994(0.747,1.323)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E43FD0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0.777(0.580,1.042)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3FF5A1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1.834(1.200,2.802)**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1964ED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0.912(0.757,1.098)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4F708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1.032(0.845,1.260)</w:t>
            </w:r>
          </w:p>
        </w:tc>
      </w:tr>
      <w:tr w14:paraId="4D0BBC8C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44C84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Dyslipidemia(Ref:No)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9D033B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7BEBD6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2CAFA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4DB5A9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FE7920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E7489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</w:tr>
      <w:tr w14:paraId="07DFFE5C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E31A92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Yes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95F1D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1.037(0.828,1.298)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DCE05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1.309(0.847,2.024)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167BC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0.891(0.597,1.330)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CE3E77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1.378(0.720,2.636)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C1210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0.971(0.755,1.250)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99DAA4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1.011(0.769,1.328)</w:t>
            </w:r>
          </w:p>
        </w:tc>
      </w:tr>
      <w:tr w14:paraId="0E8F6DEC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4D0025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Heart disease(Ref:No)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7AC8A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FBE340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9D3AB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3F750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5691A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78F940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</w:tr>
      <w:tr w14:paraId="41F2BB8A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22A3F6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Yes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59FB95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0.930(0.759,1.140)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4724E7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1.366(0.941,1.987)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0F2E62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0.889(0.623,1.268)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D654C5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1.206(0.727,2.002)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7598D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0.862(0.686,1.084)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3DB136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0.900(0.705,1.150)</w:t>
            </w:r>
          </w:p>
        </w:tc>
      </w:tr>
      <w:tr w14:paraId="2972908A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37489C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Stroke(Ref:No)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9DAEC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B23102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F441D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826E6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38D3F7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B4D86A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</w:tr>
      <w:tr w14:paraId="18752385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C02ED5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Yes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C2B916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0.653(0.400,1.067)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E5FF70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1.169(0.425,3.215)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40336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0.477(0.231,0.985)*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D1366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1.541(0.358,6.640)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36DDE7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0.580(0.332,1.013)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FA9D8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1.103(0.577,2.107)</w:t>
            </w:r>
          </w:p>
        </w:tc>
      </w:tr>
      <w:tr w14:paraId="49D7A48A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3187F7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Kidney disease(Ref:No)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0C0F5C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238673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73796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28FBDF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BE4493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AC28D">
            <w:pPr>
              <w:keepNext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</w:tr>
      <w:tr w14:paraId="171F96EF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204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767A8406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Yes</w:t>
            </w:r>
          </w:p>
        </w:tc>
        <w:tc>
          <w:tcPr>
            <w:tcW w:w="632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2CEC51B0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0.568(0.425,0.759)***</w:t>
            </w:r>
          </w:p>
        </w:tc>
        <w:tc>
          <w:tcPr>
            <w:tcW w:w="632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434E9F66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0.756(0.453,1.262)</w:t>
            </w:r>
          </w:p>
        </w:tc>
        <w:tc>
          <w:tcPr>
            <w:tcW w:w="632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66B38701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1.159(0.648,2.076)</w:t>
            </w:r>
          </w:p>
        </w:tc>
        <w:tc>
          <w:tcPr>
            <w:tcW w:w="632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73F1916E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0.786(0.407,1.516)</w:t>
            </w:r>
          </w:p>
        </w:tc>
        <w:tc>
          <w:tcPr>
            <w:tcW w:w="632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687A2291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0.633(0.460,0.869)**</w:t>
            </w:r>
          </w:p>
        </w:tc>
        <w:tc>
          <w:tcPr>
            <w:tcW w:w="632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32F25CC">
            <w:pPr>
              <w:keepNext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0.470(0.339,0.651)***</w:t>
            </w:r>
          </w:p>
        </w:tc>
      </w:tr>
    </w:tbl>
    <w:p w14:paraId="69812070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* represent p&lt;0.05, ** represent p&lt;0.01, *** represent p&lt;0.001.</w:t>
      </w:r>
    </w:p>
    <w:p w14:paraId="3D23D36F">
      <w:pPr>
        <w:rPr>
          <w:rFonts w:hint="default"/>
          <w:highlight w:val="none"/>
          <w:lang w:val="en-US" w:eastAsia="zh-CN"/>
        </w:rPr>
      </w:pPr>
    </w:p>
    <w:p w14:paraId="307BF544">
      <w:pPr>
        <w:rPr>
          <w:rFonts w:hint="default"/>
          <w:highlight w:val="none"/>
          <w:lang w:val="en-US" w:eastAsia="zh-CN"/>
        </w:rPr>
      </w:pPr>
    </w:p>
    <w:p w14:paraId="150DB576">
      <w:pPr>
        <w:rPr>
          <w:rFonts w:hint="default"/>
          <w:highlight w:val="none"/>
          <w:lang w:val="en-US" w:eastAsia="zh-CN"/>
        </w:rPr>
      </w:pPr>
    </w:p>
    <w:p w14:paraId="72A123EE">
      <w:pPr>
        <w:rPr>
          <w:rFonts w:hint="default"/>
          <w:highlight w:val="none"/>
          <w:lang w:val="en-US" w:eastAsia="zh-CN"/>
        </w:rPr>
      </w:pPr>
    </w:p>
    <w:p w14:paraId="6F22AA7A">
      <w:pPr>
        <w:rPr>
          <w:rFonts w:hint="default"/>
          <w:highlight w:val="none"/>
          <w:lang w:val="en-US" w:eastAsia="zh-CN"/>
        </w:rPr>
      </w:pPr>
    </w:p>
    <w:p w14:paraId="3CC273DB">
      <w:pPr>
        <w:rPr>
          <w:rFonts w:hint="default"/>
          <w:highlight w:val="none"/>
          <w:lang w:val="en-US" w:eastAsia="zh-CN"/>
        </w:rPr>
      </w:pPr>
    </w:p>
    <w:p w14:paraId="6A023E8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both"/>
        <w:textAlignment w:val="auto"/>
        <w:rPr>
          <w:rFonts w:hint="default" w:eastAsiaTheme="minorEastAsia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highlight w:val="none"/>
        </w:rPr>
        <w:t>Table S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>5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</w:rPr>
        <w:t>Sequential Adjustment in the Associations Between Social Participation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</w:rPr>
        <w:t xml:space="preserve">Patterns and Intrinsic Capacity: Results from Ordinal </w:t>
      </w:r>
      <w:r>
        <w:rPr>
          <w:rFonts w:hint="default" w:ascii="Times New Roman" w:hAnsi="Times New Roman" w:cs="Times New Roman"/>
          <w:lang w:val="en-US" w:eastAsia="zh-CN"/>
        </w:rPr>
        <w:t xml:space="preserve">and Binary Logistic </w:t>
      </w:r>
      <w:r>
        <w:rPr>
          <w:rFonts w:hint="default" w:ascii="Times New Roman" w:hAnsi="Times New Roman" w:cs="Times New Roman"/>
        </w:rPr>
        <w:t>Regression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</w:rPr>
        <w:t>Models</w:t>
      </w:r>
      <w:r>
        <w:rPr>
          <w:rFonts w:hint="eastAsia" w:ascii="Times New Roman" w:hAnsi="Times New Roman" w:cs="Times New Roman"/>
          <w:lang w:val="en-US" w:eastAsia="zh-CN"/>
        </w:rPr>
        <w:t xml:space="preserve"> (After </w:t>
      </w:r>
      <w:bookmarkStart w:id="0" w:name="_GoBack"/>
      <w:bookmarkEnd w:id="0"/>
      <w:r>
        <w:rPr>
          <w:rFonts w:hint="eastAsia" w:ascii="Times New Roman" w:hAnsi="Times New Roman" w:cs="Times New Roman"/>
          <w:lang w:val="en-US" w:eastAsia="zh-CN"/>
        </w:rPr>
        <w:t>Multiple Imputation)</w:t>
      </w:r>
    </w:p>
    <w:tbl>
      <w:tblPr>
        <w:tblStyle w:val="8"/>
        <w:tblW w:w="8768" w:type="dxa"/>
        <w:jc w:val="center"/>
        <w:tblBorders>
          <w:top w:val="none" w:color="auto" w:sz="12" w:space="0"/>
          <w:left w:val="none" w:color="auto" w:sz="6" w:space="0"/>
          <w:bottom w:val="none" w:color="auto" w:sz="12" w:space="0"/>
          <w:right w:val="none" w:color="auto" w:sz="6" w:space="0"/>
          <w:insideH w:val="none" w:color="auto" w:sz="6" w:space="0"/>
          <w:insideV w:val="none" w:color="auto" w:sz="6" w:space="0"/>
        </w:tblBorders>
        <w:shd w:val="clear" w:color="auto" w:fill="auto"/>
        <w:tblLayout w:type="fixed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1079"/>
        <w:gridCol w:w="1588"/>
        <w:gridCol w:w="1967"/>
        <w:gridCol w:w="1988"/>
        <w:gridCol w:w="2146"/>
      </w:tblGrid>
      <w:tr w14:paraId="318120C2">
        <w:tblPrEx>
          <w:tblBorders>
            <w:top w:val="none" w:color="auto" w:sz="12" w:space="0"/>
            <w:left w:val="none" w:color="auto" w:sz="6" w:space="0"/>
            <w:bottom w:val="none" w:color="auto" w:sz="12" w:space="0"/>
            <w:right w:val="none" w:color="auto" w:sz="6" w:space="0"/>
            <w:insideH w:val="none" w:color="auto" w:sz="6" w:space="0"/>
            <w:insideV w:val="none" w:color="auto" w:sz="6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79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21323B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1588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448CD6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Social Participation Class</w:t>
            </w:r>
          </w:p>
        </w:tc>
        <w:tc>
          <w:tcPr>
            <w:tcW w:w="1967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1F5BDF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Model 1: Crude OR (95% CI)</w:t>
            </w:r>
          </w:p>
        </w:tc>
        <w:tc>
          <w:tcPr>
            <w:tcW w:w="1988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5CA082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Model 2: Adjusted OR (95% CI)</w:t>
            </w:r>
          </w:p>
        </w:tc>
        <w:tc>
          <w:tcPr>
            <w:tcW w:w="2146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2E47CA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Model 3: Fully Adjusted OR (95% CI)</w:t>
            </w:r>
          </w:p>
        </w:tc>
      </w:tr>
      <w:tr w14:paraId="30F98019">
        <w:tblPrEx>
          <w:tblBorders>
            <w:top w:val="none" w:color="auto" w:sz="12" w:space="0"/>
            <w:left w:val="none" w:color="auto" w:sz="6" w:space="0"/>
            <w:bottom w:val="none" w:color="auto" w:sz="12" w:space="0"/>
            <w:right w:val="none" w:color="auto" w:sz="6" w:space="0"/>
            <w:insideH w:val="none" w:color="auto" w:sz="6" w:space="0"/>
            <w:insideV w:val="none" w:color="auto" w:sz="6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7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3E6611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IC</w:t>
            </w:r>
          </w:p>
        </w:tc>
        <w:tc>
          <w:tcPr>
            <w:tcW w:w="158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6CDA45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Class 1 vs. Class 3</w:t>
            </w:r>
          </w:p>
        </w:tc>
        <w:tc>
          <w:tcPr>
            <w:tcW w:w="196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A9226D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0.922(0.788,1.078)</w:t>
            </w:r>
          </w:p>
        </w:tc>
        <w:tc>
          <w:tcPr>
            <w:tcW w:w="198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71A187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0.850(0.724,0.998)*</w:t>
            </w:r>
          </w:p>
        </w:tc>
        <w:tc>
          <w:tcPr>
            <w:tcW w:w="214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97D1EF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0.848(0.721,0.996))*</w:t>
            </w:r>
          </w:p>
        </w:tc>
      </w:tr>
      <w:tr w14:paraId="5030F4A9">
        <w:tblPrEx>
          <w:tblBorders>
            <w:top w:val="none" w:color="auto" w:sz="12" w:space="0"/>
            <w:left w:val="none" w:color="auto" w:sz="6" w:space="0"/>
            <w:bottom w:val="none" w:color="auto" w:sz="12" w:space="0"/>
            <w:right w:val="none" w:color="auto" w:sz="6" w:space="0"/>
            <w:insideH w:val="none" w:color="auto" w:sz="6" w:space="0"/>
            <w:insideV w:val="none" w:color="auto" w:sz="6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BD8954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B42458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Class 2 vs. Class 3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1F738F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0.667(0.578,0.770)***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2979C1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0.824(0.711,0.955)**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7B65F2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0.825(0.711,0.957)*</w:t>
            </w:r>
          </w:p>
        </w:tc>
      </w:tr>
      <w:tr w14:paraId="0B017B5B">
        <w:tblPrEx>
          <w:tblBorders>
            <w:top w:val="none" w:color="auto" w:sz="12" w:space="0"/>
            <w:left w:val="none" w:color="auto" w:sz="6" w:space="0"/>
            <w:bottom w:val="none" w:color="auto" w:sz="12" w:space="0"/>
            <w:right w:val="none" w:color="auto" w:sz="6" w:space="0"/>
            <w:insideH w:val="none" w:color="auto" w:sz="6" w:space="0"/>
            <w:insideV w:val="none" w:color="auto" w:sz="6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9042D5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F1115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F1115"/>
                <w:kern w:val="0"/>
                <w:sz w:val="18"/>
                <w:szCs w:val="18"/>
                <w:lang w:val="en-US" w:eastAsia="zh-CN" w:bidi="ar"/>
              </w:rPr>
              <w:t>Cognition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4A9909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Class 1 vs. Class 3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72C40C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1.075(0.843,1.371)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CE384A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1.136(0.868,1.487)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0BD1CC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1.136(0.867,1.488)</w:t>
            </w:r>
          </w:p>
        </w:tc>
      </w:tr>
      <w:tr w14:paraId="79020F1E">
        <w:tblPrEx>
          <w:tblBorders>
            <w:top w:val="none" w:color="auto" w:sz="12" w:space="0"/>
            <w:left w:val="none" w:color="auto" w:sz="6" w:space="0"/>
            <w:bottom w:val="none" w:color="auto" w:sz="12" w:space="0"/>
            <w:right w:val="none" w:color="auto" w:sz="6" w:space="0"/>
            <w:insideH w:val="none" w:color="auto" w:sz="6" w:space="0"/>
            <w:insideV w:val="none" w:color="auto" w:sz="6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235944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25653B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Class 2 vs. Class 3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8786BF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0.516(0.416,0.639)***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C2975F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0.830(0.654,1.054)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932F71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0.825(0.649,1.048)</w:t>
            </w:r>
          </w:p>
        </w:tc>
      </w:tr>
      <w:tr w14:paraId="6667CDAE">
        <w:tblPrEx>
          <w:tblBorders>
            <w:top w:val="none" w:color="auto" w:sz="12" w:space="0"/>
            <w:left w:val="none" w:color="auto" w:sz="6" w:space="0"/>
            <w:bottom w:val="none" w:color="auto" w:sz="12" w:space="0"/>
            <w:right w:val="none" w:color="auto" w:sz="6" w:space="0"/>
            <w:insideH w:val="none" w:color="auto" w:sz="6" w:space="0"/>
            <w:insideV w:val="none" w:color="auto" w:sz="6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54CA78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F1115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F1115"/>
                <w:kern w:val="0"/>
                <w:sz w:val="18"/>
                <w:szCs w:val="18"/>
                <w:lang w:val="en-US" w:eastAsia="zh-CN" w:bidi="ar"/>
              </w:rPr>
              <w:t>Locomotion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4D43C4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Class 1 vs. Class 3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AC567C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0.891(0.687,1.155)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B216F0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0.927(0.708,1.213)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446E2D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0.899(0.686,1.178)</w:t>
            </w:r>
          </w:p>
        </w:tc>
      </w:tr>
      <w:tr w14:paraId="5315353D">
        <w:tblPrEx>
          <w:tblBorders>
            <w:top w:val="none" w:color="auto" w:sz="12" w:space="0"/>
            <w:left w:val="none" w:color="auto" w:sz="6" w:space="0"/>
            <w:bottom w:val="none" w:color="auto" w:sz="12" w:space="0"/>
            <w:right w:val="none" w:color="auto" w:sz="6" w:space="0"/>
            <w:insideH w:val="none" w:color="auto" w:sz="6" w:space="0"/>
            <w:insideV w:val="none" w:color="auto" w:sz="6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BE7AD3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99B921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Class 2 vs. Class 3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42F84F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0.632(0.499,0.800)***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99A556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0.783(0.612,1.001)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F967B3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0.756(0.590,0.968)*</w:t>
            </w:r>
          </w:p>
        </w:tc>
      </w:tr>
      <w:tr w14:paraId="463B4890">
        <w:tblPrEx>
          <w:tblBorders>
            <w:top w:val="none" w:color="auto" w:sz="12" w:space="0"/>
            <w:left w:val="none" w:color="auto" w:sz="6" w:space="0"/>
            <w:bottom w:val="none" w:color="auto" w:sz="12" w:space="0"/>
            <w:right w:val="none" w:color="auto" w:sz="6" w:space="0"/>
            <w:insideH w:val="none" w:color="auto" w:sz="6" w:space="0"/>
            <w:insideV w:val="none" w:color="auto" w:sz="6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75246A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F1115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F1115"/>
                <w:kern w:val="0"/>
                <w:sz w:val="18"/>
                <w:szCs w:val="18"/>
                <w:lang w:val="en-US" w:eastAsia="zh-CN" w:bidi="ar"/>
              </w:rPr>
              <w:t>Vitality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4E1A5D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Class 1 vs. Class 3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C35B1B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1.009(0.727,1.402)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096936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0.931(0.663,1.307)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C32BD6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0.911(0.645,1.284)</w:t>
            </w:r>
          </w:p>
        </w:tc>
      </w:tr>
      <w:tr w14:paraId="3D8875E1">
        <w:tblPrEx>
          <w:tblBorders>
            <w:top w:val="none" w:color="auto" w:sz="12" w:space="0"/>
            <w:left w:val="none" w:color="auto" w:sz="6" w:space="0"/>
            <w:bottom w:val="none" w:color="auto" w:sz="12" w:space="0"/>
            <w:right w:val="none" w:color="auto" w:sz="6" w:space="0"/>
            <w:insideH w:val="none" w:color="auto" w:sz="6" w:space="0"/>
            <w:insideV w:val="none" w:color="auto" w:sz="6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CEE179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116E05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Class 2 vs. Class 3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4F2342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0.882(0.654,1.190)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AC6421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1.016(0.744,1.389)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13719F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1.014(0.740,1.390)</w:t>
            </w:r>
          </w:p>
        </w:tc>
      </w:tr>
      <w:tr w14:paraId="261F0791">
        <w:tblPrEx>
          <w:tblBorders>
            <w:top w:val="none" w:color="auto" w:sz="12" w:space="0"/>
            <w:left w:val="none" w:color="auto" w:sz="6" w:space="0"/>
            <w:bottom w:val="none" w:color="auto" w:sz="12" w:space="0"/>
            <w:right w:val="none" w:color="auto" w:sz="6" w:space="0"/>
            <w:insideH w:val="none" w:color="auto" w:sz="6" w:space="0"/>
            <w:insideV w:val="none" w:color="auto" w:sz="6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752124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F1115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F1115"/>
                <w:kern w:val="0"/>
                <w:sz w:val="18"/>
                <w:szCs w:val="18"/>
                <w:lang w:val="en-US" w:eastAsia="zh-CN" w:bidi="ar"/>
              </w:rPr>
              <w:t>Sensory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7B6C4F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Class 1 vs. Class 3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D6ED33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0.889(0.739,1.069)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E89F2E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0.845(0.700,1.021)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ABF2D1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0.836(0.691,1.010)</w:t>
            </w:r>
          </w:p>
        </w:tc>
      </w:tr>
      <w:tr w14:paraId="5CAD5D8C">
        <w:tblPrEx>
          <w:tblBorders>
            <w:top w:val="none" w:color="auto" w:sz="12" w:space="0"/>
            <w:left w:val="none" w:color="auto" w:sz="6" w:space="0"/>
            <w:bottom w:val="none" w:color="auto" w:sz="12" w:space="0"/>
            <w:right w:val="none" w:color="auto" w:sz="6" w:space="0"/>
            <w:insideH w:val="none" w:color="auto" w:sz="6" w:space="0"/>
            <w:insideV w:val="none" w:color="auto" w:sz="6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4A8D59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B4BBD4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Class 2 vs. Class 3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E20AB7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0.749(0.632,0.888)**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33291A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0.841(0.707,1.001)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B0E7C6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0.834(0.700,0.993)*</w:t>
            </w:r>
          </w:p>
        </w:tc>
      </w:tr>
      <w:tr w14:paraId="1E5742A0">
        <w:tblPrEx>
          <w:tblBorders>
            <w:top w:val="none" w:color="auto" w:sz="12" w:space="0"/>
            <w:left w:val="none" w:color="auto" w:sz="6" w:space="0"/>
            <w:bottom w:val="none" w:color="auto" w:sz="12" w:space="0"/>
            <w:right w:val="none" w:color="auto" w:sz="6" w:space="0"/>
            <w:insideH w:val="none" w:color="auto" w:sz="6" w:space="0"/>
            <w:insideV w:val="none" w:color="auto" w:sz="6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5F04D4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F1115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F1115"/>
                <w:kern w:val="0"/>
                <w:sz w:val="18"/>
                <w:szCs w:val="18"/>
                <w:lang w:val="en-US" w:eastAsia="zh-CN" w:bidi="ar"/>
              </w:rPr>
              <w:t>Psychology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D68CBA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Class 1 vs. Class 3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E15D93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0.972(0.802,1.178)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E6A412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0.920(0.754,1.123)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399BCC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0.918(0.751,1.121)</w:t>
            </w:r>
          </w:p>
        </w:tc>
      </w:tr>
      <w:tr w14:paraId="6616D1EB">
        <w:tblPrEx>
          <w:tblBorders>
            <w:top w:val="none" w:color="auto" w:sz="12" w:space="0"/>
            <w:left w:val="none" w:color="auto" w:sz="6" w:space="0"/>
            <w:bottom w:val="none" w:color="auto" w:sz="12" w:space="0"/>
            <w:right w:val="none" w:color="auto" w:sz="6" w:space="0"/>
            <w:insideH w:val="none" w:color="auto" w:sz="6" w:space="0"/>
            <w:insideV w:val="none" w:color="auto" w:sz="6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07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BBD889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76" w:lineRule="auto"/>
              <w:ind w:left="0" w:right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715752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Class 2 vs. Class 3</w:t>
            </w:r>
          </w:p>
        </w:tc>
        <w:tc>
          <w:tcPr>
            <w:tcW w:w="196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1ECD7E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0.743(0.623,0.886)**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4AA295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0.887(0.739,1.064)*</w:t>
            </w:r>
          </w:p>
        </w:tc>
        <w:tc>
          <w:tcPr>
            <w:tcW w:w="214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162261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0.888(0.739,1.067)*</w:t>
            </w:r>
          </w:p>
        </w:tc>
      </w:tr>
    </w:tbl>
    <w:p w14:paraId="761F332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both"/>
        <w:textAlignment w:val="auto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Note:</w:t>
      </w:r>
      <w:r>
        <w:rPr>
          <w:rFonts w:hint="default" w:ascii="Times New Roman" w:hAnsi="Times New Roman" w:cs="Times New Roman"/>
          <w:sz w:val="21"/>
          <w:szCs w:val="21"/>
        </w:rPr>
        <w:t>Model 1 is the crude model, only including social participation patterns.Model 2 adjusts for demographic variables (age, gender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,</w:t>
      </w:r>
      <w:r>
        <w:rPr>
          <w:rFonts w:hint="default" w:ascii="Times New Roman" w:hAnsi="Times New Roman" w:cs="Times New Roman"/>
          <w:sz w:val="21"/>
          <w:szCs w:val="21"/>
        </w:rPr>
        <w:t xml:space="preserve">education, residence, pension).Model 3 is the fully adjusted model, additionally adjusting for </w:t>
      </w:r>
      <w:r>
        <w:rPr>
          <w:rStyle w:val="7"/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Health-related variables</w:t>
      </w:r>
      <w:r>
        <w:rPr>
          <w:rFonts w:hint="default" w:ascii="Times New Roman" w:hAnsi="Times New Roman" w:cs="Times New Roman"/>
          <w:sz w:val="21"/>
          <w:szCs w:val="21"/>
        </w:rPr>
        <w:t xml:space="preserve"> (smoking, drinking, and chronic diseases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)</w:t>
      </w:r>
      <w:r>
        <w:rPr>
          <w:rFonts w:hint="default" w:ascii="Times New Roman" w:hAnsi="Times New Roman" w:cs="Times New Roman"/>
          <w:sz w:val="21"/>
          <w:szCs w:val="21"/>
        </w:rPr>
        <w:t>.</w:t>
      </w:r>
    </w:p>
    <w:p w14:paraId="5EE46FAE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* represent p&lt;0.05, ** represent p&lt;0.01, *** represent p&lt;0.001.</w:t>
      </w:r>
    </w:p>
    <w:p w14:paraId="3F62EF83">
      <w:pPr>
        <w:rPr>
          <w:rFonts w:hint="default"/>
          <w:highlight w:val="none"/>
          <w:lang w:val="en-US" w:eastAsia="zh-CN"/>
        </w:rPr>
      </w:pPr>
    </w:p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Corbel">
    <w:panose1 w:val="020B0503020204020204"/>
    <w:charset w:val="00"/>
    <w:family w:val="auto"/>
    <w:pitch w:val="default"/>
    <w:sig w:usb0="A00002EF" w:usb1="4000A44B" w:usb2="00000000" w:usb3="00000000" w:csb0="2000019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6C0946"/>
    <w:rsid w:val="09104908"/>
    <w:rsid w:val="0B3519F3"/>
    <w:rsid w:val="1719707D"/>
    <w:rsid w:val="1CD008A6"/>
    <w:rsid w:val="1FC3227C"/>
    <w:rsid w:val="26630D32"/>
    <w:rsid w:val="2E150147"/>
    <w:rsid w:val="3D630822"/>
    <w:rsid w:val="5A443DD8"/>
    <w:rsid w:val="616C0946"/>
    <w:rsid w:val="64673669"/>
    <w:rsid w:val="65F52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160" w:afterAutospacing="0" w:line="276" w:lineRule="auto"/>
      <w:ind w:left="0" w:right="0"/>
    </w:pPr>
    <w:rPr>
      <w:rFonts w:hint="eastAsia" w:ascii="等线" w:hAnsi="等线" w:eastAsia="等线" w:cs="等线"/>
      <w:kern w:val="2"/>
      <w:sz w:val="22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table" w:customStyle="1" w:styleId="8">
    <w:name w:val="三线表"/>
    <w:basedOn w:val="4"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宋体" w:cs="Times New Roman"/>
      <w:kern w:val="2"/>
      <w:sz w:val="22"/>
      <w:szCs w:val="24"/>
    </w:rPr>
    <w:tblPr>
      <w:tblBorders>
        <w:top w:val="single" w:color="auto" w:sz="12" w:space="0"/>
        <w:bottom w:val="single" w:color="auto" w:sz="12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12" w:space="0"/>
        <w:left w:val="nil"/>
        <w:bottom w:val="single" w:color="auto" w:sz="12" w:space="0"/>
        <w:right w:val="nil"/>
      </w:tcBorders>
    </w:tcPr>
    <w:tblStylePr w:type="firstRow">
      <w:tcPr>
        <w:tcBorders>
          <w:top w:val="single" w:color="auto" w:sz="12" w:space="0"/>
          <w:left w:val="nil"/>
          <w:bottom w:val="single" w:color="auto" w:sz="6" w:space="0"/>
          <w:right w:val="nil"/>
          <w:tl2br w:val="nil"/>
          <w:tr2bl w:val="nil"/>
        </w:tcBorders>
      </w:tcPr>
    </w:tblStylePr>
  </w:style>
  <w:style w:type="character" w:customStyle="1" w:styleId="9">
    <w:name w:val="font51"/>
    <w:basedOn w:val="6"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0">
    <w:name w:val="font31"/>
    <w:basedOn w:val="6"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452</Words>
  <Characters>3022</Characters>
  <Lines>0</Lines>
  <Paragraphs>0</Paragraphs>
  <TotalTime>8</TotalTime>
  <ScaleCrop>false</ScaleCrop>
  <LinksUpToDate>false</LinksUpToDate>
  <CharactersWithSpaces>3295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2025-10-07T11:12:00Z</dcterms:created>
  <dc:creator>Chemin.</dc:creator>
  <cp:lastModifiedBy>Chemin.</cp:lastModifiedBy>
  <dcterms:modified xsi:type="dcterms:W3CDTF">2026-07-22T10:18:31Z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E5E6B50CA709453FBA0DE0EC5331FD42_13</vt:lpwstr>
  </property>
  <property fmtid="{D5CDD505-2E9C-101B-9397-08002B2CF9AE}" pid="4" name="KSOTemplateDocerSaveRecord">
    <vt:lpwstr>eyJoZGlkIjoiMWFiMjkzZTJlZmZhYzEyZWVlNDU3ZDhiMzY3YjI4YWUiLCJ1c2VySWQiOiIyOTI0MTc4MDAifQ==</vt:lpwstr>
  </property>
</Properties>
</file>