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3">
      <w:pPr>
        <w:spacing w:after="160" w:before="24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Supplementary File 1.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PubMed Strategy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42.5376258347454"/>
        <w:gridCol w:w="814.009767766371"/>
        <w:gridCol w:w="628.3584172231635"/>
        <w:gridCol w:w="5655.225755008473"/>
        <w:gridCol w:w="985.3802451908703"/>
        <w:tblGridChange w:id="0">
          <w:tblGrid>
            <w:gridCol w:w="942.5376258347454"/>
            <w:gridCol w:w="814.009767766371"/>
            <w:gridCol w:w="628.3584172231635"/>
            <w:gridCol w:w="5655.225755008473"/>
            <w:gridCol w:w="985.3802451908703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Search number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Query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Sort By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Filters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Results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40" w:befor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#1 AND #2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40" w:before="240" w:lineRule="auto"/>
              <w:rPr/>
            </w:pPr>
            <w:r w:rsidDel="00000000" w:rsidR="00000000" w:rsidRPr="00000000">
              <w:rPr>
                <w:rtl w:val="0"/>
              </w:rPr>
              <w:tab/>
              <w:tab/>
              <w:tab/>
              <w:br w:type="textWrapping"/>
              <w:t xml:space="preserve"> </w:t>
              <w:tab/>
              <w:tab/>
              <w:tab/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40" w:befor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2,820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</w:tr>
      <w:tr>
        <w:trPr>
          <w:cantSplit w:val="0"/>
          <w:trHeight w:val="29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40" w:befor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(((((((((((((((((("Amplifiers, </w:t>
              <w:tab/>
              <w:tab/>
              <w:tab/>
              <w:t xml:space="preserve">Electronic"[Mesh]) OR ("MP3-Player"[Mesh])) OR </w:t>
              <w:tab/>
              <w:tab/>
              <w:tab/>
              <w:t xml:space="preserve">(Audio device*[Title/Abstract])) OR (Listening </w:t>
              <w:tab/>
              <w:tab/>
              <w:tab/>
              <w:t xml:space="preserve">device*[Title/Abstract])) OR (Earphone*[Title/Abstract])) OR </w:t>
              <w:tab/>
              <w:tab/>
              <w:tab/>
              <w:t xml:space="preserve">(Headphone*[Title/Abstract])) OR (head phone*[Title/Abstract])) OR </w:t>
              <w:tab/>
              <w:tab/>
              <w:tab/>
              <w:t xml:space="preserve">(head-set*[Title/Abstract])) OR (headset*[Title/Abstract])) OR </w:t>
              <w:tab/>
              <w:tab/>
              <w:tab/>
              <w:t xml:space="preserve">(Sound level*[Title/Abstract])) OR (Earbud*[Title/Abstract])) OR </w:t>
              <w:tab/>
              <w:tab/>
              <w:tab/>
              <w:t xml:space="preserve">(Earpod*[Title/Abstract])) OR (Airpod*[Title/Abstract])) OR </w:t>
              <w:tab/>
              <w:tab/>
              <w:tab/>
              <w:t xml:space="preserve">(Speaker*[Title/Abstract])) OR (Sound system*[Title/Abstract])) OR </w:t>
              <w:tab/>
              <w:tab/>
              <w:tab/>
              <w:t xml:space="preserve">(Amplifier*[Title/Abstract])) OR (Digital audio </w:t>
              <w:tab/>
              <w:tab/>
              <w:tab/>
              <w:t xml:space="preserve">player*[Title/Abstract])) OR (MP3 Player*[Title/Abstract])) OR </w:t>
              <w:tab/>
              <w:tab/>
              <w:tab/>
              <w:t xml:space="preserve">(MP3-Player*[Title/Abstract])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40" w:befor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49,438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</w:tr>
      <w:tr>
        <w:trPr>
          <w:cantSplit w:val="0"/>
          <w:trHeight w:val="23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40" w:befor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((((((((("Hearing </w:t>
              <w:tab/>
              <w:tab/>
              <w:tab/>
              <w:t xml:space="preserve">Loss"[Mesh]) OR (Hearing Loss*[Title/Abstract])) OR (Hearing </w:t>
              <w:tab/>
              <w:tab/>
              <w:tab/>
              <w:t xml:space="preserve">Impair*[Title/Abstract])) OR (Hypoacusis[Title/Abstract])) OR </w:t>
              <w:tab/>
              <w:tab/>
              <w:tab/>
              <w:t xml:space="preserve">(Transitory Deafness[Title/Abstract])) OR (Transitory </w:t>
              <w:tab/>
              <w:tab/>
              <w:tab/>
              <w:t xml:space="preserve">Deafnesses[Title/Abstract])) OR (noise injury[Title/Abstract])) OR </w:t>
              <w:tab/>
              <w:tab/>
              <w:tab/>
              <w:t xml:space="preserve">(noise exposure[Title/Abstract])) OR (Audition </w:t>
              <w:tab/>
              <w:tab/>
              <w:tab/>
              <w:t xml:space="preserve">loss[Title/Abstract])) OR (Acoustic Trauma[Title/Abstract])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</w:p>
          <w:p w:rsidR="00000000" w:rsidDel="00000000" w:rsidP="00000000" w:rsidRDefault="00000000" w:rsidRPr="00000000" w14:paraId="00000023">
            <w:pPr>
              <w:spacing w:after="140" w:befor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 </w:t>
              <w:tab/>
              <w:tab/>
              <w:tab/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40" w:befor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117,466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</w:tc>
      </w:tr>
    </w:tbl>
    <w:p w:rsidR="00000000" w:rsidDel="00000000" w:rsidP="00000000" w:rsidRDefault="00000000" w:rsidRPr="00000000" w14:paraId="00000029">
      <w:pPr>
        <w:spacing w:after="160" w:before="240" w:lineRule="auto"/>
        <w:rPr/>
      </w:pP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