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C1AEA">
      <w:pPr>
        <w:pStyle w:val="12"/>
        <w:pBdr>
          <w:top w:val="none" w:color="000000" w:sz="0" w:space="0"/>
          <w:left w:val="none" w:color="000000" w:sz="0" w:space="0"/>
          <w:bottom w:val="none" w:color="000000" w:sz="0" w:space="0"/>
          <w:right w:val="none" w:color="000000" w:sz="0" w:space="0"/>
        </w:pBdr>
        <w:spacing w:before="60" w:after="60"/>
        <w:ind w:left="60" w:right="60"/>
        <w:jc w:val="center"/>
        <w:rPr>
          <w:rFonts w:ascii="Times New Roman" w:hAnsi="Times New Roman" w:eastAsia="宋体" w:cs="Times New Roman"/>
          <w:b/>
          <w:bCs/>
        </w:rPr>
      </w:pPr>
    </w:p>
    <w:p w14:paraId="2FC1816A">
      <w:pPr>
        <w:pStyle w:val="12"/>
        <w:pBdr>
          <w:top w:val="none" w:color="000000" w:sz="0" w:space="0"/>
          <w:left w:val="none" w:color="000000" w:sz="0" w:space="0"/>
          <w:bottom w:val="none" w:color="000000" w:sz="0" w:space="0"/>
          <w:right w:val="none" w:color="000000" w:sz="0" w:space="0"/>
        </w:pBdr>
        <w:spacing w:before="60" w:after="60"/>
        <w:ind w:left="60" w:right="60"/>
        <w:jc w:val="center"/>
        <w:rPr>
          <w:rFonts w:ascii="Times New Roman" w:hAnsi="Times New Roman" w:eastAsia="宋体" w:cs="Times New Roman"/>
          <w:b/>
          <w:bCs/>
          <w:lang w:eastAsia="zh-CN"/>
        </w:rPr>
      </w:pPr>
      <w:r>
        <w:rPr>
          <w:rFonts w:ascii="Times New Roman" w:hAnsi="Times New Roman" w:eastAsia="宋体" w:cs="Times New Roman"/>
          <w:b/>
          <w:bCs/>
        </w:rPr>
        <w:t xml:space="preserve">Table </w:t>
      </w:r>
      <w:r>
        <w:rPr>
          <w:rFonts w:hint="eastAsia" w:ascii="Times New Roman" w:hAnsi="Times New Roman" w:eastAsia="宋体" w:cs="Times New Roman"/>
          <w:b/>
          <w:bCs/>
          <w:lang w:eastAsia="zh-CN"/>
        </w:rPr>
        <w:t>S</w:t>
      </w:r>
      <w:r>
        <w:rPr>
          <w:rFonts w:hint="eastAsia" w:ascii="Times New Roman" w:hAnsi="Times New Roman" w:eastAsia="宋体" w:cs="Times New Roman"/>
          <w:b/>
          <w:bCs/>
          <w:lang w:val="en-US" w:eastAsia="zh-CN"/>
        </w:rPr>
        <w:t xml:space="preserve">1. </w:t>
      </w:r>
      <w:r>
        <w:rPr>
          <w:rFonts w:ascii="Times New Roman" w:hAnsi="Times New Roman" w:eastAsia="宋体" w:cs="Times New Roman"/>
          <w:b/>
          <w:bCs/>
        </w:rPr>
        <w:t xml:space="preserve">Logistic Regression Analysis of </w:t>
      </w:r>
      <w:r>
        <w:rPr>
          <w:rFonts w:ascii="Times New Roman" w:hAnsi="Times New Roman" w:eastAsia="宋体" w:cs="Times New Roman"/>
          <w:b/>
          <w:bCs/>
          <w:lang w:eastAsia="zh-CN"/>
        </w:rPr>
        <w:t>TPA</w:t>
      </w:r>
      <w:r>
        <w:rPr>
          <w:rFonts w:ascii="Times New Roman" w:hAnsi="Times New Roman" w:eastAsia="宋体" w:cs="Times New Roman"/>
          <w:b/>
          <w:bCs/>
        </w:rPr>
        <w:t xml:space="preserve"> and </w:t>
      </w:r>
      <w:r>
        <w:rPr>
          <w:rFonts w:ascii="Times New Roman" w:hAnsi="Times New Roman" w:eastAsia="宋体" w:cs="Times New Roman"/>
          <w:b/>
          <w:bCs/>
          <w:lang w:eastAsia="zh-CN"/>
        </w:rPr>
        <w:t>Circadian Syndrome</w:t>
      </w:r>
      <w:r>
        <w:rPr>
          <w:rFonts w:ascii="Times New Roman" w:hAnsi="Times New Roman" w:eastAsia="宋体" w:cs="Times New Roman"/>
          <w:b/>
          <w:bCs/>
        </w:rPr>
        <w:t xml:space="preserve"> risk </w:t>
      </w:r>
    </w:p>
    <w:tbl>
      <w:tblPr>
        <w:tblStyle w:val="7"/>
        <w:tblW w:w="4997" w:type="pct"/>
        <w:jc w:val="center"/>
        <w:tblLayout w:type="fixed"/>
        <w:tblCellMar>
          <w:top w:w="40" w:type="dxa"/>
          <w:left w:w="64" w:type="dxa"/>
          <w:bottom w:w="40" w:type="dxa"/>
          <w:right w:w="64" w:type="dxa"/>
        </w:tblCellMar>
      </w:tblPr>
      <w:tblGrid>
        <w:gridCol w:w="1015"/>
        <w:gridCol w:w="2324"/>
        <w:gridCol w:w="1051"/>
        <w:gridCol w:w="2203"/>
        <w:gridCol w:w="1017"/>
        <w:gridCol w:w="1873"/>
        <w:gridCol w:w="1360"/>
        <w:gridCol w:w="1872"/>
        <w:gridCol w:w="1363"/>
      </w:tblGrid>
      <w:tr w14:paraId="2EED04B5">
        <w:trPr>
          <w:jc w:val="center"/>
        </w:trPr>
        <w:tc>
          <w:tcPr>
            <w:tcW w:w="360" w:type="pct"/>
            <w:vMerge w:val="restart"/>
            <w:tcBorders>
              <w:top w:val="single" w:color="auto" w:sz="12" w:space="0"/>
              <w:left w:val="nil"/>
              <w:bottom w:val="nil"/>
              <w:right w:val="nil"/>
            </w:tcBorders>
          </w:tcPr>
          <w:p w14:paraId="2D8E8378">
            <w:pPr>
              <w:keepNext/>
              <w:snapToGrid w:val="0"/>
              <w:spacing w:after="60"/>
              <w:jc w:val="center"/>
              <w:rPr>
                <w:rFonts w:ascii="Times New Roman" w:hAnsi="Times New Roman" w:eastAsia="宋体" w:cs="Times New Roman"/>
                <w:lang w:eastAsia="zh-CN"/>
              </w:rPr>
            </w:pPr>
          </w:p>
          <w:p w14:paraId="4F5662C4">
            <w:pPr>
              <w:keepNext/>
              <w:snapToGrid w:val="0"/>
              <w:spacing w:after="60"/>
              <w:jc w:val="center"/>
              <w:rPr>
                <w:rFonts w:ascii="Times New Roman" w:hAnsi="Times New Roman" w:eastAsia="宋体" w:cs="Times New Roman"/>
                <w:lang w:eastAsia="zh-CN"/>
              </w:rPr>
            </w:pPr>
            <w:r>
              <w:rPr>
                <w:rFonts w:hint="eastAsia" w:ascii="Times New Roman" w:hAnsi="Times New Roman" w:eastAsia="宋体" w:cs="Times New Roman"/>
                <w:lang w:eastAsia="zh-CN"/>
              </w:rPr>
              <w:t>TPA</w:t>
            </w:r>
          </w:p>
        </w:tc>
        <w:tc>
          <w:tcPr>
            <w:tcW w:w="1198" w:type="pct"/>
            <w:gridSpan w:val="2"/>
            <w:tcBorders>
              <w:top w:val="single" w:color="auto" w:sz="12" w:space="0"/>
              <w:left w:val="nil"/>
              <w:bottom w:val="single" w:color="auto" w:sz="6" w:space="0"/>
              <w:right w:val="nil"/>
            </w:tcBorders>
          </w:tcPr>
          <w:p w14:paraId="4017E0AE">
            <w:pPr>
              <w:keepNext/>
              <w:spacing w:after="60"/>
              <w:jc w:val="center"/>
              <w:rPr>
                <w:rFonts w:ascii="Times New Roman" w:hAnsi="Times New Roman" w:cs="Times New Roman"/>
                <w:sz w:val="20"/>
                <w:szCs w:val="20"/>
              </w:rPr>
            </w:pPr>
            <w:r>
              <w:rPr>
                <w:rFonts w:ascii="Times New Roman" w:hAnsi="Times New Roman" w:cs="Times New Roman"/>
                <w:b/>
                <w:sz w:val="20"/>
                <w:szCs w:val="20"/>
              </w:rPr>
              <w:t>Crude model</w:t>
            </w:r>
          </w:p>
        </w:tc>
        <w:tc>
          <w:tcPr>
            <w:tcW w:w="1143" w:type="pct"/>
            <w:gridSpan w:val="2"/>
            <w:tcBorders>
              <w:top w:val="single" w:color="auto" w:sz="12" w:space="0"/>
              <w:left w:val="nil"/>
              <w:bottom w:val="single" w:color="auto" w:sz="6" w:space="0"/>
              <w:right w:val="nil"/>
            </w:tcBorders>
          </w:tcPr>
          <w:p w14:paraId="6F134721">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Model 1</w:t>
            </w:r>
          </w:p>
        </w:tc>
        <w:tc>
          <w:tcPr>
            <w:tcW w:w="1148" w:type="pct"/>
            <w:gridSpan w:val="2"/>
            <w:tcBorders>
              <w:top w:val="single" w:color="auto" w:sz="12" w:space="0"/>
              <w:left w:val="nil"/>
              <w:bottom w:val="single" w:color="auto" w:sz="6" w:space="0"/>
              <w:right w:val="nil"/>
            </w:tcBorders>
          </w:tcPr>
          <w:p w14:paraId="519CA79C">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2</w:t>
            </w:r>
          </w:p>
        </w:tc>
        <w:tc>
          <w:tcPr>
            <w:tcW w:w="1149" w:type="pct"/>
            <w:gridSpan w:val="2"/>
            <w:tcBorders>
              <w:top w:val="single" w:color="auto" w:sz="12" w:space="0"/>
              <w:left w:val="nil"/>
              <w:bottom w:val="single" w:color="auto" w:sz="6" w:space="0"/>
              <w:right w:val="nil"/>
            </w:tcBorders>
          </w:tcPr>
          <w:p w14:paraId="01D6F7CC">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3</w:t>
            </w:r>
          </w:p>
        </w:tc>
      </w:tr>
      <w:tr w14:paraId="1015580F">
        <w:trPr>
          <w:jc w:val="center"/>
        </w:trPr>
        <w:tc>
          <w:tcPr>
            <w:tcW w:w="360" w:type="pct"/>
            <w:vMerge w:val="continue"/>
            <w:tcBorders>
              <w:top w:val="nil"/>
              <w:left w:val="nil"/>
              <w:bottom w:val="nil"/>
              <w:right w:val="nil"/>
            </w:tcBorders>
          </w:tcPr>
          <w:p w14:paraId="55DA650D">
            <w:pPr>
              <w:keepNext/>
              <w:snapToGrid w:val="0"/>
              <w:spacing w:after="60"/>
              <w:jc w:val="center"/>
              <w:rPr>
                <w:rFonts w:ascii="Times New Roman" w:hAnsi="Times New Roman" w:eastAsia="宋体" w:cs="Times New Roman"/>
                <w:lang w:eastAsia="zh-CN"/>
              </w:rPr>
            </w:pPr>
          </w:p>
        </w:tc>
        <w:tc>
          <w:tcPr>
            <w:tcW w:w="825" w:type="pct"/>
            <w:tcBorders>
              <w:top w:val="single" w:color="auto" w:sz="6" w:space="0"/>
              <w:left w:val="nil"/>
              <w:bottom w:val="nil"/>
              <w:right w:val="nil"/>
            </w:tcBorders>
          </w:tcPr>
          <w:p w14:paraId="366397A3">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25BD21FB">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73" w:type="pct"/>
            <w:tcBorders>
              <w:top w:val="single" w:color="auto" w:sz="6" w:space="0"/>
              <w:left w:val="nil"/>
              <w:bottom w:val="nil"/>
              <w:right w:val="nil"/>
            </w:tcBorders>
          </w:tcPr>
          <w:p w14:paraId="63CD64E3">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782" w:type="pct"/>
            <w:tcBorders>
              <w:top w:val="single" w:color="auto" w:sz="6" w:space="0"/>
              <w:left w:val="nil"/>
              <w:bottom w:val="nil"/>
              <w:right w:val="nil"/>
            </w:tcBorders>
          </w:tcPr>
          <w:p w14:paraId="59A435F9">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0BB785AD">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61" w:type="pct"/>
            <w:tcBorders>
              <w:top w:val="single" w:color="auto" w:sz="6" w:space="0"/>
              <w:left w:val="nil"/>
              <w:bottom w:val="nil"/>
              <w:right w:val="nil"/>
            </w:tcBorders>
          </w:tcPr>
          <w:p w14:paraId="1A8FE6C3">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1D948110">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6527FB75">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49E69DA2">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2F3A196F">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62EE7909">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71A63392">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r>
      <w:tr w14:paraId="4D2A75B8">
        <w:trPr>
          <w:jc w:val="center"/>
        </w:trPr>
        <w:tc>
          <w:tcPr>
            <w:tcW w:w="360" w:type="pct"/>
            <w:tcBorders>
              <w:top w:val="nil"/>
              <w:left w:val="nil"/>
              <w:bottom w:val="nil"/>
              <w:right w:val="nil"/>
            </w:tcBorders>
          </w:tcPr>
          <w:p w14:paraId="1DE00035">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Q1</w:t>
            </w:r>
          </w:p>
        </w:tc>
        <w:tc>
          <w:tcPr>
            <w:tcW w:w="825" w:type="pct"/>
            <w:tcBorders>
              <w:top w:val="nil"/>
              <w:left w:val="nil"/>
              <w:bottom w:val="nil"/>
              <w:right w:val="nil"/>
            </w:tcBorders>
          </w:tcPr>
          <w:p w14:paraId="3574B30B">
            <w:pPr>
              <w:keepNext/>
              <w:spacing w:after="60"/>
              <w:jc w:val="center"/>
              <w:rPr>
                <w:rFonts w:ascii="Times New Roman" w:hAnsi="Times New Roman" w:cs="Times New Roman"/>
                <w:sz w:val="20"/>
              </w:rPr>
            </w:pPr>
            <w:r>
              <w:rPr>
                <w:rFonts w:ascii="Times New Roman" w:hAnsi="Times New Roman" w:cs="Times New Roman"/>
                <w:sz w:val="20"/>
              </w:rPr>
              <w:t>—</w:t>
            </w:r>
          </w:p>
        </w:tc>
        <w:tc>
          <w:tcPr>
            <w:tcW w:w="373" w:type="pct"/>
            <w:tcBorders>
              <w:top w:val="nil"/>
              <w:left w:val="nil"/>
              <w:bottom w:val="nil"/>
              <w:right w:val="nil"/>
            </w:tcBorders>
          </w:tcPr>
          <w:p w14:paraId="590572E7">
            <w:pPr>
              <w:keepNext/>
              <w:spacing w:after="60"/>
              <w:jc w:val="center"/>
              <w:rPr>
                <w:rFonts w:ascii="Times New Roman" w:hAnsi="Times New Roman" w:cs="Times New Roman"/>
                <w:sz w:val="20"/>
              </w:rPr>
            </w:pPr>
            <w:r>
              <w:rPr>
                <w:rFonts w:ascii="Times New Roman" w:hAnsi="Times New Roman" w:cs="Times New Roman"/>
                <w:sz w:val="20"/>
              </w:rPr>
              <w:t>—</w:t>
            </w:r>
          </w:p>
        </w:tc>
        <w:tc>
          <w:tcPr>
            <w:tcW w:w="782" w:type="pct"/>
            <w:tcBorders>
              <w:top w:val="nil"/>
              <w:left w:val="nil"/>
              <w:bottom w:val="nil"/>
              <w:right w:val="nil"/>
            </w:tcBorders>
          </w:tcPr>
          <w:p w14:paraId="4115F3D1">
            <w:pPr>
              <w:keepNext/>
              <w:spacing w:after="60"/>
              <w:jc w:val="center"/>
              <w:rPr>
                <w:rFonts w:ascii="Times New Roman" w:hAnsi="Times New Roman" w:cs="Times New Roman"/>
                <w:sz w:val="20"/>
              </w:rPr>
            </w:pPr>
            <w:r>
              <w:rPr>
                <w:rFonts w:ascii="Times New Roman" w:hAnsi="Times New Roman" w:cs="Times New Roman"/>
                <w:sz w:val="20"/>
              </w:rPr>
              <w:t>—</w:t>
            </w:r>
          </w:p>
        </w:tc>
        <w:tc>
          <w:tcPr>
            <w:tcW w:w="361" w:type="pct"/>
            <w:tcBorders>
              <w:top w:val="nil"/>
              <w:left w:val="nil"/>
              <w:bottom w:val="nil"/>
              <w:right w:val="nil"/>
            </w:tcBorders>
          </w:tcPr>
          <w:p w14:paraId="023761FC">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21B6B7D9">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79B7B541">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17B18304">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0FFBE26F">
            <w:pPr>
              <w:keepNext/>
              <w:spacing w:after="60"/>
              <w:jc w:val="center"/>
              <w:rPr>
                <w:rFonts w:ascii="Times New Roman" w:hAnsi="Times New Roman" w:cs="Times New Roman"/>
                <w:sz w:val="20"/>
              </w:rPr>
            </w:pPr>
            <w:r>
              <w:rPr>
                <w:rFonts w:ascii="Times New Roman" w:hAnsi="Times New Roman" w:cs="Times New Roman"/>
                <w:sz w:val="20"/>
              </w:rPr>
              <w:t>—</w:t>
            </w:r>
          </w:p>
        </w:tc>
      </w:tr>
      <w:tr w14:paraId="50BB347A">
        <w:trPr>
          <w:jc w:val="center"/>
        </w:trPr>
        <w:tc>
          <w:tcPr>
            <w:tcW w:w="360" w:type="pct"/>
            <w:tcBorders>
              <w:top w:val="nil"/>
              <w:left w:val="nil"/>
              <w:bottom w:val="nil"/>
              <w:right w:val="nil"/>
            </w:tcBorders>
          </w:tcPr>
          <w:p w14:paraId="70F2F2ED">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Q2</w:t>
            </w:r>
          </w:p>
        </w:tc>
        <w:tc>
          <w:tcPr>
            <w:tcW w:w="2158" w:type="dxa"/>
            <w:tcBorders>
              <w:top w:val="nil"/>
              <w:left w:val="nil"/>
              <w:bottom w:val="nil"/>
              <w:right w:val="nil"/>
            </w:tcBorders>
          </w:tcPr>
          <w:p w14:paraId="335E5B32">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0.66(</w:t>
            </w:r>
            <w:r>
              <w:rPr>
                <w:rFonts w:ascii="Times New Roman" w:hAnsi="Times New Roman" w:cs="Times New Roman"/>
                <w:sz w:val="20"/>
              </w:rPr>
              <w:t>0.49, 0.87</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45DD529F">
            <w:pPr>
              <w:keepNext/>
              <w:spacing w:after="60"/>
              <w:jc w:val="center"/>
              <w:rPr>
                <w:rFonts w:ascii="Times New Roman" w:hAnsi="Times New Roman" w:eastAsia="宋体" w:cs="Times New Roman"/>
                <w:kern w:val="2"/>
                <w:sz w:val="20"/>
                <w:lang w:eastAsia="zh-CN"/>
              </w:rPr>
            </w:pPr>
            <w:r>
              <w:rPr>
                <w:rFonts w:ascii="Times New Roman" w:hAnsi="Times New Roman" w:cs="Times New Roman"/>
                <w:b/>
                <w:sz w:val="20"/>
              </w:rPr>
              <w:t>0.003</w:t>
            </w:r>
            <w:r>
              <w:rPr>
                <w:rFonts w:hint="eastAsia"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56B7863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0.60(</w:t>
            </w:r>
            <w:r>
              <w:rPr>
                <w:rFonts w:ascii="Times New Roman" w:hAnsi="Times New Roman" w:cs="Times New Roman"/>
                <w:sz w:val="20"/>
              </w:rPr>
              <w:t>0.45, 0.81</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59A4A766">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1CB6CF78">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0.60(</w:t>
            </w:r>
            <w:r>
              <w:rPr>
                <w:rFonts w:ascii="Times New Roman" w:hAnsi="Times New Roman" w:cs="Times New Roman"/>
                <w:sz w:val="20"/>
              </w:rPr>
              <w:t>0.45, 0.80</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2C41F926">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79FFF660">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0.59(</w:t>
            </w:r>
            <w:r>
              <w:rPr>
                <w:rFonts w:ascii="Times New Roman" w:hAnsi="Times New Roman" w:cs="Times New Roman"/>
                <w:sz w:val="20"/>
              </w:rPr>
              <w:t>0.44, 0.80</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6B9BBD54">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r>
      <w:tr w14:paraId="3B067B04">
        <w:trPr>
          <w:jc w:val="center"/>
        </w:trPr>
        <w:tc>
          <w:tcPr>
            <w:tcW w:w="360" w:type="pct"/>
            <w:tcBorders>
              <w:top w:val="nil"/>
              <w:left w:val="nil"/>
              <w:bottom w:val="nil"/>
              <w:right w:val="nil"/>
            </w:tcBorders>
          </w:tcPr>
          <w:p w14:paraId="38D91AFD">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Q3</w:t>
            </w:r>
          </w:p>
        </w:tc>
        <w:tc>
          <w:tcPr>
            <w:tcW w:w="2158" w:type="dxa"/>
            <w:tcBorders>
              <w:top w:val="nil"/>
              <w:left w:val="nil"/>
              <w:bottom w:val="nil"/>
              <w:right w:val="nil"/>
            </w:tcBorders>
          </w:tcPr>
          <w:p w14:paraId="7BED409C">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0.64(</w:t>
            </w:r>
            <w:r>
              <w:rPr>
                <w:rFonts w:ascii="Times New Roman" w:hAnsi="Times New Roman" w:cs="Times New Roman"/>
                <w:sz w:val="20"/>
              </w:rPr>
              <w:t>0.48, 0.85</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57D4A5AB">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0.003</w:t>
            </w:r>
            <w:r>
              <w:rPr>
                <w:rFonts w:hint="eastAsia"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13E47AD9">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0.65(</w:t>
            </w:r>
            <w:r>
              <w:rPr>
                <w:rFonts w:ascii="Times New Roman" w:hAnsi="Times New Roman" w:cs="Times New Roman"/>
                <w:sz w:val="20"/>
              </w:rPr>
              <w:t>0.48, 0.88</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3F49959F">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0.005</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04FDD6D9">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0.65(</w:t>
            </w:r>
            <w:r>
              <w:rPr>
                <w:rFonts w:ascii="Times New Roman" w:hAnsi="Times New Roman" w:cs="Times New Roman"/>
                <w:sz w:val="20"/>
              </w:rPr>
              <w:t>0.48, 0.88</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1927ED6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0.005</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2BCAF5C3">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0.63(</w:t>
            </w:r>
            <w:r>
              <w:rPr>
                <w:rFonts w:ascii="Times New Roman" w:hAnsi="Times New Roman" w:cs="Times New Roman"/>
                <w:sz w:val="20"/>
              </w:rPr>
              <w:t>0.46, 0.86</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24430AEA">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0.003</w:t>
            </w:r>
            <w:r>
              <w:rPr>
                <w:rFonts w:hint="eastAsia" w:ascii="Times New Roman" w:hAnsi="Times New Roman" w:eastAsia="宋体" w:cs="Times New Roman"/>
                <w:b/>
                <w:sz w:val="20"/>
                <w:vertAlign w:val="superscript"/>
                <w:lang w:eastAsia="zh-CN"/>
              </w:rPr>
              <w:t>**</w:t>
            </w:r>
          </w:p>
        </w:tc>
      </w:tr>
      <w:tr w14:paraId="3202BACC">
        <w:trPr>
          <w:jc w:val="center"/>
        </w:trPr>
        <w:tc>
          <w:tcPr>
            <w:tcW w:w="360" w:type="pct"/>
            <w:tcBorders>
              <w:top w:val="nil"/>
              <w:left w:val="nil"/>
              <w:bottom w:val="single" w:color="auto" w:sz="12" w:space="0"/>
              <w:right w:val="nil"/>
            </w:tcBorders>
          </w:tcPr>
          <w:p w14:paraId="02AA114A">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Q4</w:t>
            </w:r>
          </w:p>
        </w:tc>
        <w:tc>
          <w:tcPr>
            <w:tcW w:w="2158" w:type="dxa"/>
            <w:tcBorders>
              <w:top w:val="nil"/>
              <w:left w:val="nil"/>
              <w:bottom w:val="single" w:color="auto" w:sz="12" w:space="0"/>
              <w:right w:val="nil"/>
            </w:tcBorders>
          </w:tcPr>
          <w:p w14:paraId="5165E64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0.39(</w:t>
            </w:r>
            <w:r>
              <w:rPr>
                <w:rFonts w:ascii="Times New Roman" w:hAnsi="Times New Roman" w:cs="Times New Roman"/>
                <w:sz w:val="20"/>
              </w:rPr>
              <w:t>0.29, 0.54</w:t>
            </w:r>
            <w:r>
              <w:rPr>
                <w:rFonts w:ascii="Times New Roman" w:hAnsi="Times New Roman" w:eastAsia="宋体" w:cs="Times New Roman"/>
                <w:sz w:val="20"/>
                <w:lang w:eastAsia="zh-CN"/>
              </w:rPr>
              <w:t>)</w:t>
            </w:r>
          </w:p>
        </w:tc>
        <w:tc>
          <w:tcPr>
            <w:tcW w:w="976" w:type="dxa"/>
            <w:tcBorders>
              <w:top w:val="nil"/>
              <w:left w:val="nil"/>
              <w:bottom w:val="single" w:color="auto" w:sz="12" w:space="0"/>
              <w:right w:val="nil"/>
            </w:tcBorders>
          </w:tcPr>
          <w:p w14:paraId="4D3FF39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c>
          <w:tcPr>
            <w:tcW w:w="2046" w:type="dxa"/>
            <w:tcBorders>
              <w:top w:val="nil"/>
              <w:left w:val="nil"/>
              <w:bottom w:val="single" w:color="auto" w:sz="12" w:space="0"/>
              <w:right w:val="nil"/>
            </w:tcBorders>
          </w:tcPr>
          <w:p w14:paraId="2970780B">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0.44(</w:t>
            </w:r>
            <w:r>
              <w:rPr>
                <w:rFonts w:ascii="Times New Roman" w:hAnsi="Times New Roman" w:cs="Times New Roman"/>
                <w:sz w:val="20"/>
              </w:rPr>
              <w:t>0.32, 0.62</w:t>
            </w:r>
            <w:r>
              <w:rPr>
                <w:rFonts w:ascii="Times New Roman" w:hAnsi="Times New Roman" w:eastAsia="宋体" w:cs="Times New Roman"/>
                <w:sz w:val="20"/>
                <w:lang w:eastAsia="zh-CN"/>
              </w:rPr>
              <w:t>)</w:t>
            </w:r>
          </w:p>
        </w:tc>
        <w:tc>
          <w:tcPr>
            <w:tcW w:w="945" w:type="dxa"/>
            <w:tcBorders>
              <w:top w:val="nil"/>
              <w:left w:val="nil"/>
              <w:bottom w:val="single" w:color="auto" w:sz="12" w:space="0"/>
              <w:right w:val="nil"/>
            </w:tcBorders>
          </w:tcPr>
          <w:p w14:paraId="5AB9FA76">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2BCA711C">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0.46(</w:t>
            </w:r>
            <w:r>
              <w:rPr>
                <w:rFonts w:ascii="Times New Roman" w:hAnsi="Times New Roman" w:cs="Times New Roman"/>
                <w:sz w:val="20"/>
              </w:rPr>
              <w:t>0.33, 0.64</w:t>
            </w:r>
            <w:r>
              <w:rPr>
                <w:rFonts w:ascii="Times New Roman" w:hAnsi="Times New Roman" w:eastAsia="宋体" w:cs="Times New Roman"/>
                <w:sz w:val="20"/>
                <w:lang w:eastAsia="zh-CN"/>
              </w:rPr>
              <w:t>)</w:t>
            </w:r>
          </w:p>
        </w:tc>
        <w:tc>
          <w:tcPr>
            <w:tcW w:w="1264" w:type="dxa"/>
            <w:tcBorders>
              <w:top w:val="nil"/>
              <w:left w:val="nil"/>
              <w:bottom w:val="single" w:color="auto" w:sz="12" w:space="0"/>
              <w:right w:val="nil"/>
            </w:tcBorders>
          </w:tcPr>
          <w:p w14:paraId="10621CC3">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1EF6134C">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0.45(</w:t>
            </w:r>
            <w:r>
              <w:rPr>
                <w:rFonts w:ascii="Times New Roman" w:hAnsi="Times New Roman" w:cs="Times New Roman"/>
                <w:sz w:val="20"/>
              </w:rPr>
              <w:t>0.32, 0.63</w:t>
            </w:r>
            <w:r>
              <w:rPr>
                <w:rFonts w:ascii="Times New Roman" w:hAnsi="Times New Roman" w:eastAsia="宋体" w:cs="Times New Roman"/>
                <w:sz w:val="20"/>
                <w:lang w:eastAsia="zh-CN"/>
              </w:rPr>
              <w:t>)</w:t>
            </w:r>
          </w:p>
        </w:tc>
        <w:tc>
          <w:tcPr>
            <w:tcW w:w="1266" w:type="dxa"/>
            <w:tcBorders>
              <w:top w:val="nil"/>
              <w:left w:val="nil"/>
              <w:bottom w:val="single" w:color="auto" w:sz="12" w:space="0"/>
              <w:right w:val="nil"/>
            </w:tcBorders>
          </w:tcPr>
          <w:p w14:paraId="614F15C3">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hint="eastAsia" w:ascii="Times New Roman" w:hAnsi="Times New Roman" w:eastAsia="宋体" w:cs="Times New Roman"/>
                <w:b/>
                <w:sz w:val="20"/>
                <w:vertAlign w:val="superscript"/>
                <w:lang w:eastAsia="zh-CN"/>
              </w:rPr>
              <w:t>***</w:t>
            </w:r>
          </w:p>
        </w:tc>
      </w:tr>
    </w:tbl>
    <w:p w14:paraId="2DC4FF99">
      <w:pPr>
        <w:rPr>
          <w:rFonts w:hint="default" w:ascii="Times New Roman" w:hAnsi="Times New Roman" w:cs="Times New Roman"/>
          <w:lang w:val="en-US"/>
        </w:rPr>
        <w:sectPr>
          <w:pgSz w:w="16838" w:h="11906" w:orient="landscape"/>
          <w:pgMar w:top="1800" w:right="1440" w:bottom="1800" w:left="1440" w:header="851" w:footer="992" w:gutter="0"/>
          <w:lnNumType w:countBy="1" w:restart="continuous"/>
          <w:cols w:space="425" w:num="1"/>
          <w:docGrid w:type="lines" w:linePitch="312" w:charSpace="0"/>
        </w:sectPr>
      </w:pPr>
      <w:r>
        <w:rPr>
          <w:rFonts w:ascii="Times New Roman" w:hAnsi="Times New Roman" w:eastAsia="宋体" w:cs="Times New Roman"/>
          <w:kern w:val="2"/>
          <w:sz w:val="20"/>
          <w:szCs w:val="22"/>
          <w:lang w:eastAsia="zh-CN" w:bidi="ar"/>
        </w:rPr>
        <w:t>Note</w:t>
      </w:r>
      <w:r>
        <w:rPr>
          <w:rFonts w:eastAsia="宋体" w:cs="Times New Roman"/>
          <w:kern w:val="2"/>
          <w:sz w:val="20"/>
          <w:szCs w:val="22"/>
          <w:lang w:eastAsia="zh-CN" w:bidi="ar"/>
        </w:rPr>
        <w:t>:</w:t>
      </w:r>
      <w:r>
        <w:rPr>
          <w:rFonts w:ascii="Times New Roman" w:hAnsi="Times New Roman" w:cs="Times New Roman"/>
          <w:sz w:val="18"/>
          <w:szCs w:val="21"/>
          <w:lang w:eastAsia="zh-CN"/>
        </w:rPr>
        <w:t xml:space="preserve"> Model 1: age, gender, residential area, marital status and education level; Model 2: Model 1, current smoking status, current drinking status; Model 3: Model 2, Health insurance, Number of children.. OR, odds ratio; CI, confidenc</w:t>
      </w:r>
      <w:r>
        <w:rPr>
          <w:rFonts w:hint="eastAsia" w:ascii="Times New Roman" w:hAnsi="Times New Roman" w:cs="Times New Roman"/>
          <w:sz w:val="18"/>
          <w:szCs w:val="21"/>
          <w:lang w:eastAsia="zh-CN"/>
        </w:rPr>
        <w:t>e</w:t>
      </w:r>
      <w:r>
        <w:rPr>
          <w:rFonts w:ascii="Times New Roman" w:hAnsi="Times New Roman" w:cs="Times New Roman"/>
          <w:sz w:val="18"/>
          <w:szCs w:val="21"/>
          <w:lang w:eastAsia="zh-CN"/>
        </w:rPr>
        <w:t xml:space="preserve"> intervals; Total Physical Activity; TPA *p &lt; 0.05, **p &lt; 0.01*** p &lt; 0.001</w:t>
      </w:r>
      <w:r>
        <w:rPr>
          <w:rFonts w:hint="eastAsia" w:ascii="Times New Roman" w:hAnsi="Times New Roman" w:cs="Times New Roman"/>
          <w:sz w:val="18"/>
          <w:szCs w:val="21"/>
          <w:lang w:val="en-US" w:eastAsia="zh-CN"/>
        </w:rPr>
        <w:t>.</w:t>
      </w:r>
    </w:p>
    <w:p w14:paraId="798E621A">
      <w:pPr>
        <w:pStyle w:val="12"/>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eastAsia="宋体" w:cs="Times New Roman"/>
          <w:b/>
          <w:bCs/>
        </w:rPr>
      </w:pPr>
    </w:p>
    <w:p w14:paraId="66567142">
      <w:pPr>
        <w:pStyle w:val="12"/>
        <w:pBdr>
          <w:top w:val="none" w:color="000000" w:sz="0" w:space="0"/>
          <w:left w:val="none" w:color="000000" w:sz="0" w:space="0"/>
          <w:bottom w:val="none" w:color="000000" w:sz="0" w:space="0"/>
          <w:right w:val="none" w:color="000000" w:sz="0" w:space="0"/>
        </w:pBdr>
        <w:spacing w:before="60" w:after="60"/>
        <w:ind w:right="60"/>
        <w:jc w:val="center"/>
        <w:rPr>
          <w:rFonts w:ascii="Times New Roman" w:hAnsi="Times New Roman" w:eastAsia="宋体" w:cs="Times New Roman"/>
          <w:b/>
          <w:bCs/>
          <w:lang w:eastAsia="zh-CN"/>
        </w:rPr>
      </w:pPr>
      <w:r>
        <w:rPr>
          <w:rFonts w:ascii="Times New Roman" w:hAnsi="Times New Roman" w:eastAsia="宋体" w:cs="Times New Roman"/>
          <w:b/>
          <w:bCs/>
        </w:rPr>
        <w:t xml:space="preserve">Table </w:t>
      </w:r>
      <w:r>
        <w:rPr>
          <w:rFonts w:hint="eastAsia" w:ascii="Times New Roman" w:hAnsi="Times New Roman" w:eastAsia="宋体" w:cs="Times New Roman"/>
          <w:b/>
          <w:bCs/>
          <w:lang w:eastAsia="zh-CN"/>
        </w:rPr>
        <w:t>S</w:t>
      </w:r>
      <w:r>
        <w:rPr>
          <w:rFonts w:hint="eastAsia" w:ascii="Times New Roman" w:hAnsi="Times New Roman" w:eastAsia="宋体" w:cs="Times New Roman"/>
          <w:b/>
          <w:bCs/>
          <w:lang w:val="en-US" w:eastAsia="zh-CN"/>
        </w:rPr>
        <w:t xml:space="preserve">2. </w:t>
      </w:r>
      <w:r>
        <w:rPr>
          <w:rFonts w:ascii="Times New Roman" w:hAnsi="Times New Roman" w:eastAsia="宋体" w:cs="Times New Roman"/>
          <w:b/>
          <w:bCs/>
        </w:rPr>
        <w:t xml:space="preserve">Logistic Regression Analysis of </w:t>
      </w:r>
      <w:r>
        <w:rPr>
          <w:rFonts w:ascii="Times New Roman" w:hAnsi="Times New Roman" w:eastAsia="宋体" w:cs="Times New Roman"/>
          <w:b/>
          <w:bCs/>
          <w:lang w:eastAsia="zh-CN"/>
        </w:rPr>
        <w:t>TPA</w:t>
      </w:r>
      <w:r>
        <w:rPr>
          <w:rFonts w:ascii="Times New Roman" w:hAnsi="Times New Roman" w:eastAsia="宋体" w:cs="Times New Roman"/>
          <w:b/>
          <w:bCs/>
        </w:rPr>
        <w:t xml:space="preserve"> and </w:t>
      </w:r>
      <w:r>
        <w:rPr>
          <w:rFonts w:ascii="Times New Roman" w:hAnsi="Times New Roman" w:eastAsia="宋体" w:cs="Times New Roman"/>
          <w:b/>
          <w:bCs/>
          <w:lang w:eastAsia="zh-CN"/>
        </w:rPr>
        <w:t>Circadian Syndrome</w:t>
      </w:r>
      <w:r>
        <w:rPr>
          <w:rFonts w:ascii="Times New Roman" w:hAnsi="Times New Roman" w:eastAsia="宋体" w:cs="Times New Roman"/>
          <w:b/>
          <w:bCs/>
        </w:rPr>
        <w:t xml:space="preserve"> risk</w:t>
      </w:r>
      <w:r>
        <w:rPr>
          <w:rFonts w:hint="eastAsia" w:ascii="Times New Roman" w:hAnsi="Times New Roman" w:eastAsia="宋体" w:cs="Times New Roman"/>
          <w:b/>
          <w:bCs/>
          <w:lang w:eastAsia="zh-CN"/>
        </w:rPr>
        <w:t xml:space="preserve"> </w:t>
      </w:r>
      <w:r>
        <w:rPr>
          <w:rFonts w:ascii="Times New Roman" w:hAnsi="Times New Roman" w:eastAsia="宋体" w:cs="Times New Roman"/>
          <w:b/>
          <w:bCs/>
        </w:rPr>
        <w:t>excluding participants with cancer</w:t>
      </w:r>
    </w:p>
    <w:tbl>
      <w:tblPr>
        <w:tblStyle w:val="7"/>
        <w:tblW w:w="4997" w:type="pct"/>
        <w:jc w:val="center"/>
        <w:tblLayout w:type="fixed"/>
        <w:tblCellMar>
          <w:top w:w="40" w:type="dxa"/>
          <w:left w:w="64" w:type="dxa"/>
          <w:bottom w:w="40" w:type="dxa"/>
          <w:right w:w="64" w:type="dxa"/>
        </w:tblCellMar>
      </w:tblPr>
      <w:tblGrid>
        <w:gridCol w:w="1016"/>
        <w:gridCol w:w="2324"/>
        <w:gridCol w:w="1051"/>
        <w:gridCol w:w="2203"/>
        <w:gridCol w:w="1017"/>
        <w:gridCol w:w="1873"/>
        <w:gridCol w:w="1360"/>
        <w:gridCol w:w="1873"/>
        <w:gridCol w:w="1363"/>
      </w:tblGrid>
      <w:tr w14:paraId="08BFEEF2">
        <w:trPr>
          <w:jc w:val="center"/>
        </w:trPr>
        <w:tc>
          <w:tcPr>
            <w:tcW w:w="360" w:type="pct"/>
            <w:vMerge w:val="restart"/>
            <w:tcBorders>
              <w:top w:val="single" w:color="auto" w:sz="12" w:space="0"/>
              <w:left w:val="nil"/>
              <w:bottom w:val="nil"/>
              <w:right w:val="nil"/>
            </w:tcBorders>
          </w:tcPr>
          <w:p w14:paraId="1D43EDE2">
            <w:pPr>
              <w:keepNext/>
              <w:snapToGrid w:val="0"/>
              <w:spacing w:after="60"/>
              <w:jc w:val="center"/>
              <w:rPr>
                <w:rFonts w:ascii="Times New Roman" w:hAnsi="Times New Roman" w:eastAsia="宋体" w:cs="Times New Roman"/>
                <w:lang w:eastAsia="zh-CN"/>
              </w:rPr>
            </w:pPr>
          </w:p>
          <w:p w14:paraId="5209C913">
            <w:pPr>
              <w:keepNext/>
              <w:snapToGrid w:val="0"/>
              <w:spacing w:after="60"/>
              <w:jc w:val="center"/>
              <w:rPr>
                <w:rFonts w:ascii="Times New Roman" w:hAnsi="Times New Roman" w:eastAsia="宋体" w:cs="Times New Roman"/>
                <w:lang w:eastAsia="zh-CN"/>
              </w:rPr>
            </w:pPr>
            <w:r>
              <w:rPr>
                <w:rFonts w:hint="eastAsia" w:ascii="Times New Roman" w:hAnsi="Times New Roman" w:eastAsia="宋体" w:cs="Times New Roman"/>
                <w:lang w:eastAsia="zh-CN"/>
              </w:rPr>
              <w:t>TPA</w:t>
            </w:r>
          </w:p>
        </w:tc>
        <w:tc>
          <w:tcPr>
            <w:tcW w:w="1198" w:type="pct"/>
            <w:gridSpan w:val="2"/>
            <w:tcBorders>
              <w:top w:val="single" w:color="auto" w:sz="12" w:space="0"/>
              <w:left w:val="nil"/>
              <w:bottom w:val="single" w:color="auto" w:sz="6" w:space="0"/>
              <w:right w:val="nil"/>
            </w:tcBorders>
          </w:tcPr>
          <w:p w14:paraId="5C73ACCD">
            <w:pPr>
              <w:keepNext/>
              <w:spacing w:after="60"/>
              <w:jc w:val="center"/>
              <w:rPr>
                <w:rFonts w:ascii="Times New Roman" w:hAnsi="Times New Roman" w:cs="Times New Roman"/>
                <w:sz w:val="20"/>
                <w:szCs w:val="20"/>
              </w:rPr>
            </w:pPr>
            <w:r>
              <w:rPr>
                <w:rFonts w:ascii="Times New Roman" w:hAnsi="Times New Roman" w:cs="Times New Roman"/>
                <w:b/>
                <w:sz w:val="20"/>
                <w:szCs w:val="20"/>
              </w:rPr>
              <w:t>Crude model</w:t>
            </w:r>
          </w:p>
        </w:tc>
        <w:tc>
          <w:tcPr>
            <w:tcW w:w="1143" w:type="pct"/>
            <w:gridSpan w:val="2"/>
            <w:tcBorders>
              <w:top w:val="single" w:color="auto" w:sz="12" w:space="0"/>
              <w:left w:val="nil"/>
              <w:bottom w:val="single" w:color="auto" w:sz="6" w:space="0"/>
              <w:right w:val="nil"/>
            </w:tcBorders>
          </w:tcPr>
          <w:p w14:paraId="5CB91893">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Model 1</w:t>
            </w:r>
          </w:p>
        </w:tc>
        <w:tc>
          <w:tcPr>
            <w:tcW w:w="1148" w:type="pct"/>
            <w:gridSpan w:val="2"/>
            <w:tcBorders>
              <w:top w:val="single" w:color="auto" w:sz="12" w:space="0"/>
              <w:left w:val="nil"/>
              <w:bottom w:val="single" w:color="auto" w:sz="6" w:space="0"/>
              <w:right w:val="nil"/>
            </w:tcBorders>
          </w:tcPr>
          <w:p w14:paraId="43F0B304">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2</w:t>
            </w:r>
          </w:p>
        </w:tc>
        <w:tc>
          <w:tcPr>
            <w:tcW w:w="1149" w:type="pct"/>
            <w:gridSpan w:val="2"/>
            <w:tcBorders>
              <w:top w:val="single" w:color="auto" w:sz="12" w:space="0"/>
              <w:left w:val="nil"/>
              <w:bottom w:val="single" w:color="auto" w:sz="6" w:space="0"/>
              <w:right w:val="nil"/>
            </w:tcBorders>
          </w:tcPr>
          <w:p w14:paraId="041084B6">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3</w:t>
            </w:r>
          </w:p>
        </w:tc>
      </w:tr>
      <w:tr w14:paraId="5F2E9E0D">
        <w:trPr>
          <w:jc w:val="center"/>
        </w:trPr>
        <w:tc>
          <w:tcPr>
            <w:tcW w:w="360" w:type="pct"/>
            <w:vMerge w:val="continue"/>
            <w:tcBorders>
              <w:top w:val="nil"/>
              <w:left w:val="nil"/>
              <w:bottom w:val="nil"/>
              <w:right w:val="nil"/>
            </w:tcBorders>
          </w:tcPr>
          <w:p w14:paraId="463E6F90">
            <w:pPr>
              <w:keepNext/>
              <w:snapToGrid w:val="0"/>
              <w:spacing w:after="60"/>
              <w:jc w:val="center"/>
              <w:rPr>
                <w:rFonts w:ascii="Times New Roman" w:hAnsi="Times New Roman" w:eastAsia="宋体" w:cs="Times New Roman"/>
                <w:lang w:eastAsia="zh-CN"/>
              </w:rPr>
            </w:pPr>
          </w:p>
        </w:tc>
        <w:tc>
          <w:tcPr>
            <w:tcW w:w="825" w:type="pct"/>
            <w:tcBorders>
              <w:top w:val="single" w:color="auto" w:sz="6" w:space="0"/>
              <w:left w:val="nil"/>
              <w:bottom w:val="nil"/>
              <w:right w:val="nil"/>
            </w:tcBorders>
          </w:tcPr>
          <w:p w14:paraId="644AC33F">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23314339">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73" w:type="pct"/>
            <w:tcBorders>
              <w:top w:val="single" w:color="auto" w:sz="6" w:space="0"/>
              <w:left w:val="nil"/>
              <w:bottom w:val="nil"/>
              <w:right w:val="nil"/>
            </w:tcBorders>
          </w:tcPr>
          <w:p w14:paraId="33EC946F">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782" w:type="pct"/>
            <w:tcBorders>
              <w:top w:val="single" w:color="auto" w:sz="6" w:space="0"/>
              <w:left w:val="nil"/>
              <w:bottom w:val="nil"/>
              <w:right w:val="nil"/>
            </w:tcBorders>
          </w:tcPr>
          <w:p w14:paraId="16073F0B">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2F0A3EDF">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61" w:type="pct"/>
            <w:tcBorders>
              <w:top w:val="single" w:color="auto" w:sz="6" w:space="0"/>
              <w:left w:val="nil"/>
              <w:bottom w:val="nil"/>
              <w:right w:val="nil"/>
            </w:tcBorders>
          </w:tcPr>
          <w:p w14:paraId="371ABB7E">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17979962">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2DE3F874">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1DBF484B">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4E452A08">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4E6A4501">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5DE617DF">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r>
      <w:tr w14:paraId="3E6AC14E">
        <w:trPr>
          <w:jc w:val="center"/>
        </w:trPr>
        <w:tc>
          <w:tcPr>
            <w:tcW w:w="360" w:type="pct"/>
            <w:tcBorders>
              <w:top w:val="nil"/>
              <w:left w:val="nil"/>
              <w:bottom w:val="nil"/>
              <w:right w:val="nil"/>
            </w:tcBorders>
          </w:tcPr>
          <w:p w14:paraId="1A7242F9">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Q1</w:t>
            </w:r>
          </w:p>
        </w:tc>
        <w:tc>
          <w:tcPr>
            <w:tcW w:w="825" w:type="pct"/>
            <w:tcBorders>
              <w:top w:val="nil"/>
              <w:left w:val="nil"/>
              <w:bottom w:val="nil"/>
              <w:right w:val="nil"/>
            </w:tcBorders>
          </w:tcPr>
          <w:p w14:paraId="2C8013AA">
            <w:pPr>
              <w:keepNext/>
              <w:spacing w:after="60"/>
              <w:jc w:val="center"/>
              <w:rPr>
                <w:rFonts w:ascii="Times New Roman" w:hAnsi="Times New Roman" w:cs="Times New Roman"/>
                <w:sz w:val="20"/>
              </w:rPr>
            </w:pPr>
            <w:r>
              <w:rPr>
                <w:rFonts w:ascii="Times New Roman" w:hAnsi="Times New Roman" w:cs="Times New Roman"/>
                <w:sz w:val="20"/>
              </w:rPr>
              <w:t>—</w:t>
            </w:r>
          </w:p>
        </w:tc>
        <w:tc>
          <w:tcPr>
            <w:tcW w:w="373" w:type="pct"/>
            <w:tcBorders>
              <w:top w:val="nil"/>
              <w:left w:val="nil"/>
              <w:bottom w:val="nil"/>
              <w:right w:val="nil"/>
            </w:tcBorders>
          </w:tcPr>
          <w:p w14:paraId="487F25FE">
            <w:pPr>
              <w:keepNext/>
              <w:spacing w:after="60"/>
              <w:jc w:val="center"/>
              <w:rPr>
                <w:rFonts w:ascii="Times New Roman" w:hAnsi="Times New Roman" w:cs="Times New Roman"/>
                <w:sz w:val="20"/>
              </w:rPr>
            </w:pPr>
            <w:r>
              <w:rPr>
                <w:rFonts w:ascii="Times New Roman" w:hAnsi="Times New Roman" w:cs="Times New Roman"/>
                <w:sz w:val="20"/>
              </w:rPr>
              <w:t>—</w:t>
            </w:r>
          </w:p>
        </w:tc>
        <w:tc>
          <w:tcPr>
            <w:tcW w:w="782" w:type="pct"/>
            <w:tcBorders>
              <w:top w:val="nil"/>
              <w:left w:val="nil"/>
              <w:bottom w:val="nil"/>
              <w:right w:val="nil"/>
            </w:tcBorders>
          </w:tcPr>
          <w:p w14:paraId="50E154D1">
            <w:pPr>
              <w:keepNext/>
              <w:spacing w:after="60"/>
              <w:jc w:val="center"/>
              <w:rPr>
                <w:rFonts w:ascii="Times New Roman" w:hAnsi="Times New Roman" w:cs="Times New Roman"/>
                <w:sz w:val="20"/>
              </w:rPr>
            </w:pPr>
            <w:r>
              <w:rPr>
                <w:rFonts w:ascii="Times New Roman" w:hAnsi="Times New Roman" w:cs="Times New Roman"/>
                <w:sz w:val="20"/>
              </w:rPr>
              <w:t>—</w:t>
            </w:r>
          </w:p>
        </w:tc>
        <w:tc>
          <w:tcPr>
            <w:tcW w:w="361" w:type="pct"/>
            <w:tcBorders>
              <w:top w:val="nil"/>
              <w:left w:val="nil"/>
              <w:bottom w:val="nil"/>
              <w:right w:val="nil"/>
            </w:tcBorders>
          </w:tcPr>
          <w:p w14:paraId="6F7FC411">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1391C0D5">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599F5A35">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5154913F">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3455109A">
            <w:pPr>
              <w:keepNext/>
              <w:spacing w:after="60"/>
              <w:jc w:val="center"/>
              <w:rPr>
                <w:rFonts w:ascii="Times New Roman" w:hAnsi="Times New Roman" w:cs="Times New Roman"/>
                <w:sz w:val="20"/>
              </w:rPr>
            </w:pPr>
            <w:r>
              <w:rPr>
                <w:rFonts w:ascii="Times New Roman" w:hAnsi="Times New Roman" w:cs="Times New Roman"/>
                <w:sz w:val="20"/>
              </w:rPr>
              <w:t>—</w:t>
            </w:r>
          </w:p>
        </w:tc>
      </w:tr>
      <w:tr w14:paraId="59564491">
        <w:trPr>
          <w:jc w:val="center"/>
        </w:trPr>
        <w:tc>
          <w:tcPr>
            <w:tcW w:w="360" w:type="pct"/>
            <w:tcBorders>
              <w:top w:val="nil"/>
              <w:left w:val="nil"/>
              <w:bottom w:val="nil"/>
              <w:right w:val="nil"/>
            </w:tcBorders>
          </w:tcPr>
          <w:p w14:paraId="2086B39E">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Q2</w:t>
            </w:r>
          </w:p>
        </w:tc>
        <w:tc>
          <w:tcPr>
            <w:tcW w:w="2158" w:type="dxa"/>
            <w:tcBorders>
              <w:top w:val="nil"/>
              <w:left w:val="nil"/>
              <w:bottom w:val="nil"/>
              <w:right w:val="nil"/>
            </w:tcBorders>
          </w:tcPr>
          <w:p w14:paraId="6AA5658D">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0.63(</w:t>
            </w:r>
            <w:r>
              <w:rPr>
                <w:rFonts w:ascii="Times New Roman" w:hAnsi="Times New Roman" w:cs="Times New Roman"/>
                <w:sz w:val="20"/>
              </w:rPr>
              <w:t>0.47, 0.83</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6635B20E">
            <w:pPr>
              <w:keepNext/>
              <w:spacing w:after="60"/>
              <w:jc w:val="center"/>
              <w:rPr>
                <w:rFonts w:ascii="Times New Roman" w:hAnsi="Times New Roman" w:eastAsia="宋体" w:cs="Times New Roman"/>
                <w:kern w:val="2"/>
                <w:sz w:val="20"/>
                <w:lang w:eastAsia="zh-CN"/>
              </w:rPr>
            </w:pPr>
            <w:r>
              <w:rPr>
                <w:rFonts w:ascii="Times New Roman" w:hAnsi="Times New Roman" w:cs="Times New Roman"/>
                <w:b/>
                <w:sz w:val="20"/>
              </w:rPr>
              <w:t>0.001</w:t>
            </w:r>
            <w:r>
              <w:rPr>
                <w:rFonts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34FCA924">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0.57(</w:t>
            </w:r>
            <w:r>
              <w:rPr>
                <w:rFonts w:ascii="Times New Roman" w:hAnsi="Times New Roman" w:cs="Times New Roman"/>
                <w:sz w:val="20"/>
              </w:rPr>
              <w:t>0.43, 0.77</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5BF18CB0">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5CAF2822">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0.57(</w:t>
            </w:r>
            <w:r>
              <w:rPr>
                <w:rFonts w:ascii="Times New Roman" w:hAnsi="Times New Roman" w:cs="Times New Roman"/>
                <w:sz w:val="20"/>
              </w:rPr>
              <w:t>0.43, 0.76</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46A38548">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0A3CE85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0.56(</w:t>
            </w:r>
            <w:r>
              <w:rPr>
                <w:rFonts w:ascii="Times New Roman" w:hAnsi="Times New Roman" w:cs="Times New Roman"/>
                <w:sz w:val="20"/>
              </w:rPr>
              <w:t>0.42, 0.75</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5DA9E22A">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r>
      <w:tr w14:paraId="69051FE8">
        <w:trPr>
          <w:jc w:val="center"/>
        </w:trPr>
        <w:tc>
          <w:tcPr>
            <w:tcW w:w="360" w:type="pct"/>
            <w:tcBorders>
              <w:top w:val="nil"/>
              <w:left w:val="nil"/>
              <w:bottom w:val="nil"/>
              <w:right w:val="nil"/>
            </w:tcBorders>
          </w:tcPr>
          <w:p w14:paraId="5D914A50">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Q3</w:t>
            </w:r>
          </w:p>
        </w:tc>
        <w:tc>
          <w:tcPr>
            <w:tcW w:w="2158" w:type="dxa"/>
            <w:tcBorders>
              <w:top w:val="nil"/>
              <w:left w:val="nil"/>
              <w:bottom w:val="nil"/>
              <w:right w:val="nil"/>
            </w:tcBorders>
          </w:tcPr>
          <w:p w14:paraId="29DCBE8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0.62(</w:t>
            </w:r>
            <w:r>
              <w:rPr>
                <w:rFonts w:ascii="Times New Roman" w:hAnsi="Times New Roman" w:cs="Times New Roman"/>
                <w:sz w:val="20"/>
              </w:rPr>
              <w:t>0.47, 0.83</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1485DDE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0.001</w:t>
            </w:r>
            <w:r>
              <w:rPr>
                <w:rFonts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6E9E4B0B">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0.63(</w:t>
            </w:r>
            <w:r>
              <w:rPr>
                <w:rFonts w:ascii="Times New Roman" w:hAnsi="Times New Roman" w:cs="Times New Roman"/>
                <w:sz w:val="20"/>
              </w:rPr>
              <w:t>0.47, 0.85</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49B1CF52">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0.003</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456B4D0A">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0.63(</w:t>
            </w:r>
            <w:r>
              <w:rPr>
                <w:rFonts w:ascii="Times New Roman" w:hAnsi="Times New Roman" w:cs="Times New Roman"/>
                <w:sz w:val="20"/>
              </w:rPr>
              <w:t>0.46, 0.85</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407740B7">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0.002</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39FA7C48">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0.62(</w:t>
            </w:r>
            <w:r>
              <w:rPr>
                <w:rFonts w:ascii="Times New Roman" w:hAnsi="Times New Roman" w:cs="Times New Roman"/>
                <w:sz w:val="20"/>
              </w:rPr>
              <w:t>0.45, 0.83</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597E9ACA">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0.002</w:t>
            </w:r>
            <w:r>
              <w:rPr>
                <w:rFonts w:ascii="Times New Roman" w:hAnsi="Times New Roman" w:eastAsia="宋体" w:cs="Times New Roman"/>
                <w:b/>
                <w:sz w:val="20"/>
                <w:vertAlign w:val="superscript"/>
                <w:lang w:eastAsia="zh-CN"/>
              </w:rPr>
              <w:t>**</w:t>
            </w:r>
          </w:p>
        </w:tc>
      </w:tr>
      <w:tr w14:paraId="3E84EB9F">
        <w:trPr>
          <w:jc w:val="center"/>
        </w:trPr>
        <w:tc>
          <w:tcPr>
            <w:tcW w:w="360" w:type="pct"/>
            <w:tcBorders>
              <w:top w:val="nil"/>
              <w:left w:val="nil"/>
              <w:bottom w:val="single" w:color="auto" w:sz="12" w:space="0"/>
              <w:right w:val="nil"/>
            </w:tcBorders>
          </w:tcPr>
          <w:p w14:paraId="04A5F009">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Q4</w:t>
            </w:r>
          </w:p>
        </w:tc>
        <w:tc>
          <w:tcPr>
            <w:tcW w:w="2158" w:type="dxa"/>
            <w:tcBorders>
              <w:top w:val="nil"/>
              <w:left w:val="nil"/>
              <w:bottom w:val="single" w:color="auto" w:sz="12" w:space="0"/>
              <w:right w:val="nil"/>
            </w:tcBorders>
          </w:tcPr>
          <w:p w14:paraId="6CF63A32">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0.38(</w:t>
            </w:r>
            <w:r>
              <w:rPr>
                <w:rFonts w:ascii="Times New Roman" w:hAnsi="Times New Roman" w:cs="Times New Roman"/>
                <w:sz w:val="20"/>
              </w:rPr>
              <w:t>0.28, 0.52</w:t>
            </w:r>
            <w:r>
              <w:rPr>
                <w:rFonts w:ascii="Times New Roman" w:hAnsi="Times New Roman" w:eastAsia="宋体" w:cs="Times New Roman"/>
                <w:sz w:val="20"/>
                <w:lang w:eastAsia="zh-CN"/>
              </w:rPr>
              <w:t>)</w:t>
            </w:r>
          </w:p>
        </w:tc>
        <w:tc>
          <w:tcPr>
            <w:tcW w:w="976" w:type="dxa"/>
            <w:tcBorders>
              <w:top w:val="nil"/>
              <w:left w:val="nil"/>
              <w:bottom w:val="single" w:color="auto" w:sz="12" w:space="0"/>
              <w:right w:val="nil"/>
            </w:tcBorders>
          </w:tcPr>
          <w:p w14:paraId="3D23817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c>
          <w:tcPr>
            <w:tcW w:w="2046" w:type="dxa"/>
            <w:tcBorders>
              <w:top w:val="nil"/>
              <w:left w:val="nil"/>
              <w:bottom w:val="single" w:color="auto" w:sz="12" w:space="0"/>
              <w:right w:val="nil"/>
            </w:tcBorders>
          </w:tcPr>
          <w:p w14:paraId="162A318F">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0.42(</w:t>
            </w:r>
            <w:r>
              <w:rPr>
                <w:rFonts w:ascii="Times New Roman" w:hAnsi="Times New Roman" w:cs="Times New Roman"/>
                <w:sz w:val="20"/>
              </w:rPr>
              <w:t>0.30, 0.59</w:t>
            </w:r>
            <w:r>
              <w:rPr>
                <w:rFonts w:ascii="Times New Roman" w:hAnsi="Times New Roman" w:eastAsia="宋体" w:cs="Times New Roman"/>
                <w:sz w:val="20"/>
                <w:lang w:eastAsia="zh-CN"/>
              </w:rPr>
              <w:t>)</w:t>
            </w:r>
          </w:p>
        </w:tc>
        <w:tc>
          <w:tcPr>
            <w:tcW w:w="945" w:type="dxa"/>
            <w:tcBorders>
              <w:top w:val="nil"/>
              <w:left w:val="nil"/>
              <w:bottom w:val="single" w:color="auto" w:sz="12" w:space="0"/>
              <w:right w:val="nil"/>
            </w:tcBorders>
          </w:tcPr>
          <w:p w14:paraId="6BBBFC6F">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25D0251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0.44(</w:t>
            </w:r>
            <w:r>
              <w:rPr>
                <w:rFonts w:ascii="Times New Roman" w:hAnsi="Times New Roman" w:cs="Times New Roman"/>
                <w:sz w:val="20"/>
              </w:rPr>
              <w:t>0.31, 0.62</w:t>
            </w:r>
            <w:r>
              <w:rPr>
                <w:rFonts w:ascii="Times New Roman" w:hAnsi="Times New Roman" w:eastAsia="宋体" w:cs="Times New Roman"/>
                <w:sz w:val="20"/>
                <w:lang w:eastAsia="zh-CN"/>
              </w:rPr>
              <w:t>)</w:t>
            </w:r>
          </w:p>
        </w:tc>
        <w:tc>
          <w:tcPr>
            <w:tcW w:w="1264" w:type="dxa"/>
            <w:tcBorders>
              <w:top w:val="nil"/>
              <w:left w:val="nil"/>
              <w:bottom w:val="single" w:color="auto" w:sz="12" w:space="0"/>
              <w:right w:val="nil"/>
            </w:tcBorders>
          </w:tcPr>
          <w:p w14:paraId="3D2B9316">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4BB68184">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0.43(</w:t>
            </w:r>
            <w:r>
              <w:rPr>
                <w:rFonts w:ascii="Times New Roman" w:hAnsi="Times New Roman" w:cs="Times New Roman"/>
                <w:sz w:val="20"/>
              </w:rPr>
              <w:t>0.30, 0.60</w:t>
            </w:r>
            <w:r>
              <w:rPr>
                <w:rFonts w:ascii="Times New Roman" w:hAnsi="Times New Roman" w:eastAsia="宋体" w:cs="Times New Roman"/>
                <w:sz w:val="20"/>
                <w:lang w:eastAsia="zh-CN"/>
              </w:rPr>
              <w:t>)</w:t>
            </w:r>
          </w:p>
        </w:tc>
        <w:tc>
          <w:tcPr>
            <w:tcW w:w="1266" w:type="dxa"/>
            <w:tcBorders>
              <w:top w:val="nil"/>
              <w:left w:val="nil"/>
              <w:bottom w:val="single" w:color="auto" w:sz="12" w:space="0"/>
              <w:right w:val="nil"/>
            </w:tcBorders>
          </w:tcPr>
          <w:p w14:paraId="33938C94">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r>
              <w:rPr>
                <w:rFonts w:hint="eastAsia" w:ascii="Times New Roman" w:hAnsi="Times New Roman" w:eastAsia="宋体" w:cs="Times New Roman"/>
                <w:b/>
                <w:sz w:val="20"/>
                <w:vertAlign w:val="superscript"/>
                <w:lang w:eastAsia="zh-CN"/>
              </w:rPr>
              <w:t>*</w:t>
            </w:r>
          </w:p>
        </w:tc>
      </w:tr>
    </w:tbl>
    <w:p w14:paraId="7747F2DF">
      <w:pPr>
        <w:rPr>
          <w:rFonts w:hint="eastAsia" w:ascii="Times New Roman" w:hAnsi="Times New Roman" w:eastAsia="宋体" w:cs="Times New Roman"/>
          <w:kern w:val="2"/>
          <w:sz w:val="20"/>
          <w:szCs w:val="22"/>
          <w:lang w:eastAsia="zh-CN" w:bidi="ar"/>
        </w:rPr>
      </w:pPr>
      <w:r>
        <w:rPr>
          <w:rFonts w:hint="eastAsia" w:ascii="Times New Roman" w:hAnsi="Times New Roman" w:eastAsia="宋体" w:cs="Times New Roman"/>
          <w:kern w:val="2"/>
          <w:sz w:val="20"/>
          <w:szCs w:val="22"/>
          <w:lang w:eastAsia="zh-CN" w:bidi="ar"/>
        </w:rPr>
        <w:t>Note: Model 1: age, gender, residential area, marital status and education level; Model 2: Model 1, current smoking status, current drinking status; Model 3: Model 2, Health insurance, Number of children.. OR, odds ratio; CI, confidence intervals; Total Physical Activity; TPA *p &lt; 0.05, **p &lt; 0.01*** p &lt; 0.001.</w:t>
      </w:r>
    </w:p>
    <w:p w14:paraId="1E3D4B53">
      <w:pPr>
        <w:pStyle w:val="12"/>
        <w:pBdr>
          <w:top w:val="none" w:color="000000" w:sz="0" w:space="0"/>
          <w:left w:val="none" w:color="000000" w:sz="0" w:space="0"/>
          <w:bottom w:val="none" w:color="000000" w:sz="0" w:space="0"/>
          <w:right w:val="none" w:color="000000" w:sz="0" w:space="0"/>
        </w:pBdr>
        <w:spacing w:before="60" w:after="60"/>
        <w:ind w:right="60"/>
        <w:jc w:val="center"/>
        <w:rPr>
          <w:rFonts w:ascii="Times New Roman" w:hAnsi="Times New Roman" w:eastAsia="宋体" w:cs="Times New Roman"/>
          <w:b/>
          <w:bCs/>
        </w:rPr>
      </w:pPr>
      <w:r>
        <w:rPr>
          <w:rFonts w:ascii="Times New Roman" w:hAnsi="Times New Roman" w:eastAsia="宋体" w:cs="Times New Roman"/>
          <w:b/>
          <w:bCs/>
        </w:rPr>
        <w:t xml:space="preserve">Table </w:t>
      </w:r>
      <w:r>
        <w:rPr>
          <w:rFonts w:hint="eastAsia" w:ascii="Times New Roman" w:hAnsi="Times New Roman" w:eastAsia="宋体" w:cs="Times New Roman"/>
          <w:b/>
          <w:bCs/>
          <w:lang w:eastAsia="zh-CN"/>
        </w:rPr>
        <w:t>S</w:t>
      </w:r>
      <w:r>
        <w:rPr>
          <w:rFonts w:hint="eastAsia" w:ascii="Times New Roman" w:hAnsi="Times New Roman" w:eastAsia="宋体" w:cs="Times New Roman"/>
          <w:b/>
          <w:bCs/>
          <w:lang w:val="en-US" w:eastAsia="zh-CN"/>
        </w:rPr>
        <w:t xml:space="preserve">3. </w:t>
      </w:r>
      <w:r>
        <w:rPr>
          <w:rFonts w:ascii="Times New Roman" w:hAnsi="Times New Roman" w:eastAsia="宋体" w:cs="Times New Roman"/>
          <w:b/>
          <w:bCs/>
        </w:rPr>
        <w:t xml:space="preserve">Logistic Regression Analysis of </w:t>
      </w:r>
      <w:r>
        <w:rPr>
          <w:rFonts w:ascii="Times New Roman" w:hAnsi="Times New Roman" w:eastAsia="宋体" w:cs="Times New Roman"/>
          <w:b/>
          <w:bCs/>
          <w:lang w:eastAsia="zh-CN"/>
        </w:rPr>
        <w:t>TPA</w:t>
      </w:r>
      <w:r>
        <w:rPr>
          <w:rFonts w:ascii="Times New Roman" w:hAnsi="Times New Roman" w:eastAsia="宋体" w:cs="Times New Roman"/>
          <w:b/>
          <w:bCs/>
        </w:rPr>
        <w:t xml:space="preserve"> and </w:t>
      </w:r>
      <w:r>
        <w:rPr>
          <w:rFonts w:ascii="Times New Roman" w:hAnsi="Times New Roman" w:eastAsia="宋体" w:cs="Times New Roman"/>
          <w:b/>
          <w:bCs/>
          <w:lang w:eastAsia="zh-CN"/>
        </w:rPr>
        <w:t>Circadian Syndrome</w:t>
      </w:r>
      <w:r>
        <w:rPr>
          <w:rFonts w:ascii="Times New Roman" w:hAnsi="Times New Roman" w:eastAsia="宋体" w:cs="Times New Roman"/>
          <w:b/>
          <w:bCs/>
        </w:rPr>
        <w:t xml:space="preserve"> risk</w:t>
      </w:r>
      <w:r>
        <w:rPr>
          <w:rFonts w:hint="eastAsia" w:ascii="Times New Roman" w:hAnsi="Times New Roman" w:eastAsia="宋体" w:cs="Times New Roman"/>
          <w:b/>
          <w:bCs/>
          <w:lang w:eastAsia="zh-CN"/>
        </w:rPr>
        <w:t xml:space="preserve"> </w:t>
      </w:r>
      <w:r>
        <w:rPr>
          <w:rFonts w:ascii="Times New Roman" w:hAnsi="Times New Roman" w:eastAsia="宋体" w:cs="Times New Roman"/>
          <w:b/>
          <w:bCs/>
        </w:rPr>
        <w:t>excluding participants with cardiac and renal diseases.</w:t>
      </w:r>
    </w:p>
    <w:tbl>
      <w:tblPr>
        <w:tblStyle w:val="7"/>
        <w:tblW w:w="4997" w:type="pct"/>
        <w:jc w:val="center"/>
        <w:tblLayout w:type="fixed"/>
        <w:tblCellMar>
          <w:top w:w="40" w:type="dxa"/>
          <w:left w:w="64" w:type="dxa"/>
          <w:bottom w:w="40" w:type="dxa"/>
          <w:right w:w="64" w:type="dxa"/>
        </w:tblCellMar>
      </w:tblPr>
      <w:tblGrid>
        <w:gridCol w:w="1016"/>
        <w:gridCol w:w="2324"/>
        <w:gridCol w:w="1051"/>
        <w:gridCol w:w="2203"/>
        <w:gridCol w:w="1017"/>
        <w:gridCol w:w="1873"/>
        <w:gridCol w:w="1360"/>
        <w:gridCol w:w="1873"/>
        <w:gridCol w:w="1363"/>
      </w:tblGrid>
      <w:tr w14:paraId="73C3C5C2">
        <w:trPr>
          <w:jc w:val="center"/>
        </w:trPr>
        <w:tc>
          <w:tcPr>
            <w:tcW w:w="360" w:type="pct"/>
            <w:vMerge w:val="restart"/>
            <w:tcBorders>
              <w:top w:val="single" w:color="auto" w:sz="12" w:space="0"/>
              <w:left w:val="nil"/>
              <w:bottom w:val="nil"/>
              <w:right w:val="nil"/>
            </w:tcBorders>
          </w:tcPr>
          <w:p w14:paraId="307F81CD">
            <w:pPr>
              <w:keepNext/>
              <w:snapToGrid w:val="0"/>
              <w:spacing w:after="60"/>
              <w:jc w:val="center"/>
              <w:rPr>
                <w:rFonts w:ascii="Times New Roman" w:hAnsi="Times New Roman" w:eastAsia="宋体" w:cs="Times New Roman"/>
                <w:lang w:eastAsia="zh-CN"/>
              </w:rPr>
            </w:pPr>
          </w:p>
          <w:p w14:paraId="26A3565D">
            <w:pPr>
              <w:keepNext/>
              <w:snapToGrid w:val="0"/>
              <w:spacing w:after="60"/>
              <w:jc w:val="center"/>
              <w:rPr>
                <w:rFonts w:ascii="Times New Roman" w:hAnsi="Times New Roman" w:eastAsia="宋体" w:cs="Times New Roman"/>
                <w:lang w:eastAsia="zh-CN"/>
              </w:rPr>
            </w:pPr>
            <w:r>
              <w:rPr>
                <w:rFonts w:hint="eastAsia" w:ascii="Times New Roman" w:hAnsi="Times New Roman" w:eastAsia="宋体" w:cs="Times New Roman"/>
                <w:lang w:eastAsia="zh-CN"/>
              </w:rPr>
              <w:t>TPA</w:t>
            </w:r>
          </w:p>
        </w:tc>
        <w:tc>
          <w:tcPr>
            <w:tcW w:w="1198" w:type="pct"/>
            <w:gridSpan w:val="2"/>
            <w:tcBorders>
              <w:top w:val="single" w:color="auto" w:sz="12" w:space="0"/>
              <w:left w:val="nil"/>
              <w:bottom w:val="single" w:color="auto" w:sz="6" w:space="0"/>
              <w:right w:val="nil"/>
            </w:tcBorders>
          </w:tcPr>
          <w:p w14:paraId="6334ECCC">
            <w:pPr>
              <w:keepNext/>
              <w:spacing w:after="60"/>
              <w:jc w:val="center"/>
              <w:rPr>
                <w:rFonts w:ascii="Times New Roman" w:hAnsi="Times New Roman" w:cs="Times New Roman"/>
                <w:sz w:val="20"/>
                <w:szCs w:val="20"/>
              </w:rPr>
            </w:pPr>
            <w:r>
              <w:rPr>
                <w:rFonts w:ascii="Times New Roman" w:hAnsi="Times New Roman" w:cs="Times New Roman"/>
                <w:b/>
                <w:sz w:val="20"/>
                <w:szCs w:val="20"/>
              </w:rPr>
              <w:t>Crude model</w:t>
            </w:r>
          </w:p>
        </w:tc>
        <w:tc>
          <w:tcPr>
            <w:tcW w:w="1143" w:type="pct"/>
            <w:gridSpan w:val="2"/>
            <w:tcBorders>
              <w:top w:val="single" w:color="auto" w:sz="12" w:space="0"/>
              <w:left w:val="nil"/>
              <w:bottom w:val="single" w:color="auto" w:sz="6" w:space="0"/>
              <w:right w:val="nil"/>
            </w:tcBorders>
          </w:tcPr>
          <w:p w14:paraId="006D451A">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Model 1</w:t>
            </w:r>
          </w:p>
        </w:tc>
        <w:tc>
          <w:tcPr>
            <w:tcW w:w="1148" w:type="pct"/>
            <w:gridSpan w:val="2"/>
            <w:tcBorders>
              <w:top w:val="single" w:color="auto" w:sz="12" w:space="0"/>
              <w:left w:val="nil"/>
              <w:bottom w:val="single" w:color="auto" w:sz="6" w:space="0"/>
              <w:right w:val="nil"/>
            </w:tcBorders>
          </w:tcPr>
          <w:p w14:paraId="7B0094A3">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2</w:t>
            </w:r>
          </w:p>
        </w:tc>
        <w:tc>
          <w:tcPr>
            <w:tcW w:w="1149" w:type="pct"/>
            <w:gridSpan w:val="2"/>
            <w:tcBorders>
              <w:top w:val="single" w:color="auto" w:sz="12" w:space="0"/>
              <w:left w:val="nil"/>
              <w:bottom w:val="single" w:color="auto" w:sz="6" w:space="0"/>
              <w:right w:val="nil"/>
            </w:tcBorders>
          </w:tcPr>
          <w:p w14:paraId="60533922">
            <w:pPr>
              <w:keepNext/>
              <w:spacing w:after="60"/>
              <w:jc w:val="center"/>
              <w:rPr>
                <w:rFonts w:ascii="Times New Roman" w:hAnsi="Times New Roman" w:cs="Times New Roman"/>
                <w:sz w:val="20"/>
                <w:szCs w:val="20"/>
              </w:rPr>
            </w:pPr>
            <w:r>
              <w:rPr>
                <w:rFonts w:ascii="Times New Roman" w:hAnsi="Times New Roman" w:cs="Times New Roman" w:eastAsiaTheme="minorEastAsia"/>
                <w:b/>
                <w:kern w:val="2"/>
                <w:sz w:val="20"/>
                <w:szCs w:val="20"/>
                <w:lang w:eastAsia="zh-CN"/>
              </w:rPr>
              <w:t xml:space="preserve">Model </w:t>
            </w:r>
            <w:r>
              <w:rPr>
                <w:rFonts w:hint="eastAsia" w:ascii="Times New Roman" w:hAnsi="Times New Roman" w:cs="Times New Roman" w:eastAsiaTheme="minorEastAsia"/>
                <w:b/>
                <w:kern w:val="2"/>
                <w:sz w:val="20"/>
                <w:szCs w:val="20"/>
                <w:lang w:eastAsia="zh-CN"/>
              </w:rPr>
              <w:t>3</w:t>
            </w:r>
          </w:p>
        </w:tc>
      </w:tr>
      <w:tr w14:paraId="22B28EEC">
        <w:trPr>
          <w:jc w:val="center"/>
        </w:trPr>
        <w:tc>
          <w:tcPr>
            <w:tcW w:w="360" w:type="pct"/>
            <w:vMerge w:val="continue"/>
            <w:tcBorders>
              <w:top w:val="nil"/>
              <w:left w:val="nil"/>
              <w:bottom w:val="nil"/>
              <w:right w:val="nil"/>
            </w:tcBorders>
          </w:tcPr>
          <w:p w14:paraId="38869FB5">
            <w:pPr>
              <w:keepNext/>
              <w:snapToGrid w:val="0"/>
              <w:spacing w:after="60"/>
              <w:jc w:val="center"/>
              <w:rPr>
                <w:rFonts w:ascii="Times New Roman" w:hAnsi="Times New Roman" w:eastAsia="宋体" w:cs="Times New Roman"/>
                <w:lang w:eastAsia="zh-CN"/>
              </w:rPr>
            </w:pPr>
          </w:p>
        </w:tc>
        <w:tc>
          <w:tcPr>
            <w:tcW w:w="825" w:type="pct"/>
            <w:tcBorders>
              <w:top w:val="single" w:color="auto" w:sz="6" w:space="0"/>
              <w:left w:val="nil"/>
              <w:bottom w:val="nil"/>
              <w:right w:val="nil"/>
            </w:tcBorders>
          </w:tcPr>
          <w:p w14:paraId="1FA9C2E4">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4EA65A07">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73" w:type="pct"/>
            <w:tcBorders>
              <w:top w:val="single" w:color="auto" w:sz="6" w:space="0"/>
              <w:left w:val="nil"/>
              <w:bottom w:val="nil"/>
              <w:right w:val="nil"/>
            </w:tcBorders>
          </w:tcPr>
          <w:p w14:paraId="5ED89708">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782" w:type="pct"/>
            <w:tcBorders>
              <w:top w:val="single" w:color="auto" w:sz="6" w:space="0"/>
              <w:left w:val="nil"/>
              <w:bottom w:val="nil"/>
              <w:right w:val="nil"/>
            </w:tcBorders>
          </w:tcPr>
          <w:p w14:paraId="3626FB9A">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108F19CA">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361" w:type="pct"/>
            <w:tcBorders>
              <w:top w:val="single" w:color="auto" w:sz="6" w:space="0"/>
              <w:left w:val="nil"/>
              <w:bottom w:val="nil"/>
              <w:right w:val="nil"/>
            </w:tcBorders>
          </w:tcPr>
          <w:p w14:paraId="5CDD21DD">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2A690011">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19344B6B">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063E070A">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c>
          <w:tcPr>
            <w:tcW w:w="665" w:type="pct"/>
            <w:tcBorders>
              <w:top w:val="single" w:color="auto" w:sz="6" w:space="0"/>
              <w:left w:val="nil"/>
              <w:bottom w:val="nil"/>
              <w:right w:val="nil"/>
            </w:tcBorders>
          </w:tcPr>
          <w:p w14:paraId="14A0C2D5">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OR</w:t>
            </w:r>
          </w:p>
          <w:p w14:paraId="765F21B1">
            <w:pPr>
              <w:keepNext/>
              <w:spacing w:after="60"/>
              <w:jc w:val="center"/>
              <w:rPr>
                <w:rFonts w:ascii="Times New Roman" w:hAnsi="Times New Roman" w:cs="Times New Roman"/>
                <w:sz w:val="20"/>
                <w:szCs w:val="20"/>
              </w:rPr>
            </w:pPr>
            <w:r>
              <w:rPr>
                <w:rFonts w:hint="eastAsia" w:ascii="Times New Roman" w:hAnsi="Times New Roman" w:eastAsia="宋体" w:cs="Times New Roman"/>
                <w:b/>
                <w:sz w:val="20"/>
                <w:szCs w:val="20"/>
                <w:lang w:eastAsia="zh-CN"/>
              </w:rPr>
              <w:t>(</w:t>
            </w:r>
            <w:r>
              <w:rPr>
                <w:rFonts w:ascii="Times New Roman" w:hAnsi="Times New Roman" w:cs="Times New Roman"/>
                <w:b/>
                <w:sz w:val="20"/>
                <w:szCs w:val="20"/>
              </w:rPr>
              <w:t>95% CI</w:t>
            </w:r>
            <w:r>
              <w:rPr>
                <w:rFonts w:hint="eastAsia" w:ascii="Times New Roman" w:hAnsi="Times New Roman" w:eastAsia="宋体" w:cs="Times New Roman"/>
                <w:b/>
                <w:sz w:val="20"/>
                <w:szCs w:val="20"/>
                <w:lang w:eastAsia="zh-CN"/>
              </w:rPr>
              <w:t>)</w:t>
            </w:r>
          </w:p>
        </w:tc>
        <w:tc>
          <w:tcPr>
            <w:tcW w:w="483" w:type="pct"/>
            <w:tcBorders>
              <w:top w:val="single" w:color="auto" w:sz="6" w:space="0"/>
              <w:left w:val="nil"/>
              <w:bottom w:val="nil"/>
              <w:right w:val="nil"/>
            </w:tcBorders>
          </w:tcPr>
          <w:p w14:paraId="3A9C8BF8">
            <w:pPr>
              <w:keepNext/>
              <w:spacing w:after="60"/>
              <w:jc w:val="center"/>
              <w:rPr>
                <w:rFonts w:ascii="Times New Roman" w:hAnsi="Times New Roman" w:cs="Times New Roman"/>
                <w:sz w:val="20"/>
                <w:szCs w:val="20"/>
              </w:rPr>
            </w:pPr>
            <w:r>
              <w:rPr>
                <w:rFonts w:ascii="Times New Roman" w:hAnsi="Times New Roman" w:cs="Times New Roman"/>
                <w:b/>
                <w:bCs/>
                <w:i/>
                <w:iCs/>
                <w:sz w:val="20"/>
                <w:szCs w:val="20"/>
              </w:rPr>
              <w:t>P-value</w:t>
            </w:r>
          </w:p>
        </w:tc>
      </w:tr>
      <w:tr w14:paraId="56FA9C58">
        <w:trPr>
          <w:jc w:val="center"/>
        </w:trPr>
        <w:tc>
          <w:tcPr>
            <w:tcW w:w="360" w:type="pct"/>
            <w:tcBorders>
              <w:top w:val="nil"/>
              <w:left w:val="nil"/>
              <w:bottom w:val="nil"/>
              <w:right w:val="nil"/>
            </w:tcBorders>
          </w:tcPr>
          <w:p w14:paraId="3721C7CE">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Q1</w:t>
            </w:r>
          </w:p>
        </w:tc>
        <w:tc>
          <w:tcPr>
            <w:tcW w:w="825" w:type="pct"/>
            <w:tcBorders>
              <w:top w:val="nil"/>
              <w:left w:val="nil"/>
              <w:bottom w:val="nil"/>
              <w:right w:val="nil"/>
            </w:tcBorders>
          </w:tcPr>
          <w:p w14:paraId="25FAFC09">
            <w:pPr>
              <w:keepNext/>
              <w:spacing w:after="60"/>
              <w:jc w:val="center"/>
              <w:rPr>
                <w:rFonts w:ascii="Times New Roman" w:hAnsi="Times New Roman" w:cs="Times New Roman"/>
                <w:sz w:val="20"/>
              </w:rPr>
            </w:pPr>
            <w:r>
              <w:rPr>
                <w:rFonts w:ascii="Times New Roman" w:hAnsi="Times New Roman" w:cs="Times New Roman"/>
                <w:sz w:val="20"/>
              </w:rPr>
              <w:t>—</w:t>
            </w:r>
          </w:p>
        </w:tc>
        <w:tc>
          <w:tcPr>
            <w:tcW w:w="373" w:type="pct"/>
            <w:tcBorders>
              <w:top w:val="nil"/>
              <w:left w:val="nil"/>
              <w:bottom w:val="nil"/>
              <w:right w:val="nil"/>
            </w:tcBorders>
          </w:tcPr>
          <w:p w14:paraId="28A3A2B6">
            <w:pPr>
              <w:keepNext/>
              <w:spacing w:after="60"/>
              <w:jc w:val="center"/>
              <w:rPr>
                <w:rFonts w:ascii="Times New Roman" w:hAnsi="Times New Roman" w:cs="Times New Roman"/>
                <w:sz w:val="20"/>
              </w:rPr>
            </w:pPr>
            <w:r>
              <w:rPr>
                <w:rFonts w:ascii="Times New Roman" w:hAnsi="Times New Roman" w:cs="Times New Roman"/>
                <w:sz w:val="20"/>
              </w:rPr>
              <w:t>—</w:t>
            </w:r>
          </w:p>
        </w:tc>
        <w:tc>
          <w:tcPr>
            <w:tcW w:w="782" w:type="pct"/>
            <w:tcBorders>
              <w:top w:val="nil"/>
              <w:left w:val="nil"/>
              <w:bottom w:val="nil"/>
              <w:right w:val="nil"/>
            </w:tcBorders>
          </w:tcPr>
          <w:p w14:paraId="28A5F7DC">
            <w:pPr>
              <w:keepNext/>
              <w:spacing w:after="60"/>
              <w:jc w:val="center"/>
              <w:rPr>
                <w:rFonts w:ascii="Times New Roman" w:hAnsi="Times New Roman" w:cs="Times New Roman"/>
                <w:sz w:val="20"/>
              </w:rPr>
            </w:pPr>
            <w:r>
              <w:rPr>
                <w:rFonts w:ascii="Times New Roman" w:hAnsi="Times New Roman" w:cs="Times New Roman"/>
                <w:sz w:val="20"/>
              </w:rPr>
              <w:t>—</w:t>
            </w:r>
          </w:p>
        </w:tc>
        <w:tc>
          <w:tcPr>
            <w:tcW w:w="361" w:type="pct"/>
            <w:tcBorders>
              <w:top w:val="nil"/>
              <w:left w:val="nil"/>
              <w:bottom w:val="nil"/>
              <w:right w:val="nil"/>
            </w:tcBorders>
          </w:tcPr>
          <w:p w14:paraId="0222814D">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00C71A4D">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7148BFB5">
            <w:pPr>
              <w:keepNext/>
              <w:spacing w:after="60"/>
              <w:jc w:val="center"/>
              <w:rPr>
                <w:rFonts w:ascii="Times New Roman" w:hAnsi="Times New Roman" w:cs="Times New Roman"/>
                <w:sz w:val="20"/>
              </w:rPr>
            </w:pPr>
            <w:r>
              <w:rPr>
                <w:rFonts w:ascii="Times New Roman" w:hAnsi="Times New Roman" w:cs="Times New Roman"/>
                <w:sz w:val="20"/>
              </w:rPr>
              <w:t>—</w:t>
            </w:r>
          </w:p>
        </w:tc>
        <w:tc>
          <w:tcPr>
            <w:tcW w:w="665" w:type="pct"/>
            <w:tcBorders>
              <w:top w:val="nil"/>
              <w:left w:val="nil"/>
              <w:bottom w:val="nil"/>
              <w:right w:val="nil"/>
            </w:tcBorders>
          </w:tcPr>
          <w:p w14:paraId="0EEF7B63">
            <w:pPr>
              <w:keepNext/>
              <w:spacing w:after="60"/>
              <w:jc w:val="center"/>
              <w:rPr>
                <w:rFonts w:ascii="Times New Roman" w:hAnsi="Times New Roman" w:cs="Times New Roman"/>
                <w:sz w:val="20"/>
              </w:rPr>
            </w:pPr>
            <w:r>
              <w:rPr>
                <w:rFonts w:ascii="Times New Roman" w:hAnsi="Times New Roman" w:cs="Times New Roman"/>
                <w:sz w:val="20"/>
              </w:rPr>
              <w:t>—</w:t>
            </w:r>
          </w:p>
        </w:tc>
        <w:tc>
          <w:tcPr>
            <w:tcW w:w="483" w:type="pct"/>
            <w:tcBorders>
              <w:top w:val="nil"/>
              <w:left w:val="nil"/>
              <w:bottom w:val="nil"/>
              <w:right w:val="nil"/>
            </w:tcBorders>
          </w:tcPr>
          <w:p w14:paraId="145D3658">
            <w:pPr>
              <w:keepNext/>
              <w:spacing w:after="60"/>
              <w:jc w:val="center"/>
              <w:rPr>
                <w:rFonts w:ascii="Times New Roman" w:hAnsi="Times New Roman" w:cs="Times New Roman"/>
                <w:sz w:val="20"/>
              </w:rPr>
            </w:pPr>
            <w:r>
              <w:rPr>
                <w:rFonts w:ascii="Times New Roman" w:hAnsi="Times New Roman" w:cs="Times New Roman"/>
                <w:sz w:val="20"/>
              </w:rPr>
              <w:t>—</w:t>
            </w:r>
          </w:p>
        </w:tc>
      </w:tr>
      <w:tr w14:paraId="24F369E0">
        <w:trPr>
          <w:jc w:val="center"/>
        </w:trPr>
        <w:tc>
          <w:tcPr>
            <w:tcW w:w="360" w:type="pct"/>
            <w:tcBorders>
              <w:top w:val="nil"/>
              <w:left w:val="nil"/>
              <w:bottom w:val="nil"/>
              <w:right w:val="nil"/>
            </w:tcBorders>
          </w:tcPr>
          <w:p w14:paraId="674CB5A8">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Q2</w:t>
            </w:r>
          </w:p>
        </w:tc>
        <w:tc>
          <w:tcPr>
            <w:tcW w:w="2158" w:type="dxa"/>
            <w:tcBorders>
              <w:top w:val="nil"/>
              <w:left w:val="nil"/>
              <w:bottom w:val="nil"/>
              <w:right w:val="nil"/>
            </w:tcBorders>
          </w:tcPr>
          <w:p w14:paraId="04E1D822">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0.66(</w:t>
            </w:r>
            <w:r>
              <w:rPr>
                <w:rFonts w:ascii="Times New Roman" w:hAnsi="Times New Roman" w:cs="Times New Roman"/>
                <w:sz w:val="20"/>
              </w:rPr>
              <w:t>0.47, 0.93</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672D4B9E">
            <w:pPr>
              <w:keepNext/>
              <w:spacing w:after="60"/>
              <w:jc w:val="center"/>
              <w:rPr>
                <w:rFonts w:ascii="Times New Roman" w:hAnsi="Times New Roman" w:eastAsia="宋体" w:cs="Times New Roman"/>
                <w:kern w:val="2"/>
                <w:sz w:val="20"/>
                <w:lang w:eastAsia="zh-CN"/>
              </w:rPr>
            </w:pPr>
            <w:r>
              <w:rPr>
                <w:rFonts w:ascii="Times New Roman" w:hAnsi="Times New Roman" w:cs="Times New Roman"/>
                <w:b/>
                <w:sz w:val="20"/>
              </w:rPr>
              <w:t>0.019</w:t>
            </w:r>
            <w:r>
              <w:rPr>
                <w:rFonts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4FBAE03D">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0.61(</w:t>
            </w:r>
            <w:r>
              <w:rPr>
                <w:rFonts w:ascii="Times New Roman" w:hAnsi="Times New Roman" w:cs="Times New Roman"/>
                <w:sz w:val="20"/>
              </w:rPr>
              <w:t>0.43, 0.87</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4F3956F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0.007</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65C9C3D4">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0.60(</w:t>
            </w:r>
            <w:r>
              <w:rPr>
                <w:rFonts w:ascii="Times New Roman" w:hAnsi="Times New Roman" w:cs="Times New Roman"/>
                <w:sz w:val="20"/>
              </w:rPr>
              <w:t>0.41, 0.85</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086A7928">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0.005</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77B69E89">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0.59(</w:t>
            </w:r>
            <w:r>
              <w:rPr>
                <w:rFonts w:ascii="Times New Roman" w:hAnsi="Times New Roman" w:cs="Times New Roman"/>
                <w:sz w:val="20"/>
              </w:rPr>
              <w:t>0.41, 0.84</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33ECF803">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0.004</w:t>
            </w:r>
            <w:r>
              <w:rPr>
                <w:rFonts w:ascii="Times New Roman" w:hAnsi="Times New Roman" w:eastAsia="宋体" w:cs="Times New Roman"/>
                <w:b/>
                <w:sz w:val="20"/>
                <w:vertAlign w:val="superscript"/>
                <w:lang w:eastAsia="zh-CN"/>
              </w:rPr>
              <w:t>**</w:t>
            </w:r>
          </w:p>
        </w:tc>
      </w:tr>
      <w:tr w14:paraId="6C72C957">
        <w:trPr>
          <w:jc w:val="center"/>
        </w:trPr>
        <w:tc>
          <w:tcPr>
            <w:tcW w:w="360" w:type="pct"/>
            <w:tcBorders>
              <w:top w:val="nil"/>
              <w:left w:val="nil"/>
              <w:bottom w:val="nil"/>
              <w:right w:val="nil"/>
            </w:tcBorders>
          </w:tcPr>
          <w:p w14:paraId="29318799">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Q3</w:t>
            </w:r>
          </w:p>
        </w:tc>
        <w:tc>
          <w:tcPr>
            <w:tcW w:w="2158" w:type="dxa"/>
            <w:tcBorders>
              <w:top w:val="nil"/>
              <w:left w:val="nil"/>
              <w:bottom w:val="nil"/>
              <w:right w:val="nil"/>
            </w:tcBorders>
          </w:tcPr>
          <w:p w14:paraId="6C2BCE86">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0.70(</w:t>
            </w:r>
            <w:r>
              <w:rPr>
                <w:rFonts w:ascii="Times New Roman" w:hAnsi="Times New Roman" w:cs="Times New Roman"/>
                <w:sz w:val="20"/>
              </w:rPr>
              <w:t>0.50, 0.99</w:t>
            </w:r>
            <w:r>
              <w:rPr>
                <w:rFonts w:ascii="Times New Roman" w:hAnsi="Times New Roman" w:eastAsia="宋体" w:cs="Times New Roman"/>
                <w:sz w:val="20"/>
                <w:lang w:eastAsia="zh-CN"/>
              </w:rPr>
              <w:t>)</w:t>
            </w:r>
          </w:p>
        </w:tc>
        <w:tc>
          <w:tcPr>
            <w:tcW w:w="976" w:type="dxa"/>
            <w:tcBorders>
              <w:top w:val="nil"/>
              <w:left w:val="nil"/>
              <w:bottom w:val="nil"/>
              <w:right w:val="nil"/>
            </w:tcBorders>
          </w:tcPr>
          <w:p w14:paraId="679ED1A1">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0.047</w:t>
            </w:r>
            <w:r>
              <w:rPr>
                <w:rFonts w:ascii="Times New Roman" w:hAnsi="Times New Roman" w:eastAsia="宋体" w:cs="Times New Roman"/>
                <w:b/>
                <w:sz w:val="20"/>
                <w:vertAlign w:val="superscript"/>
                <w:lang w:eastAsia="zh-CN"/>
              </w:rPr>
              <w:t>*</w:t>
            </w:r>
          </w:p>
        </w:tc>
        <w:tc>
          <w:tcPr>
            <w:tcW w:w="2046" w:type="dxa"/>
            <w:tcBorders>
              <w:top w:val="nil"/>
              <w:left w:val="nil"/>
              <w:bottom w:val="nil"/>
              <w:right w:val="nil"/>
            </w:tcBorders>
          </w:tcPr>
          <w:p w14:paraId="52DCFD81">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0.70(</w:t>
            </w:r>
            <w:r>
              <w:rPr>
                <w:rFonts w:ascii="Times New Roman" w:hAnsi="Times New Roman" w:cs="Times New Roman"/>
                <w:sz w:val="20"/>
              </w:rPr>
              <w:t>0.49, 1.00</w:t>
            </w:r>
            <w:r>
              <w:rPr>
                <w:rFonts w:ascii="Times New Roman" w:hAnsi="Times New Roman" w:eastAsia="宋体" w:cs="Times New Roman"/>
                <w:sz w:val="20"/>
                <w:lang w:eastAsia="zh-CN"/>
              </w:rPr>
              <w:t>)</w:t>
            </w:r>
          </w:p>
        </w:tc>
        <w:tc>
          <w:tcPr>
            <w:tcW w:w="945" w:type="dxa"/>
            <w:tcBorders>
              <w:top w:val="nil"/>
              <w:left w:val="nil"/>
              <w:bottom w:val="nil"/>
              <w:right w:val="nil"/>
            </w:tcBorders>
          </w:tcPr>
          <w:p w14:paraId="02F62CE9">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sz w:val="20"/>
              </w:rPr>
              <w:t>0.050</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3925A177">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0.69(</w:t>
            </w:r>
            <w:r>
              <w:rPr>
                <w:rFonts w:ascii="Times New Roman" w:hAnsi="Times New Roman" w:cs="Times New Roman"/>
                <w:sz w:val="20"/>
              </w:rPr>
              <w:t>0.48, 0.99</w:t>
            </w:r>
            <w:r>
              <w:rPr>
                <w:rFonts w:ascii="Times New Roman" w:hAnsi="Times New Roman" w:eastAsia="宋体" w:cs="Times New Roman"/>
                <w:sz w:val="20"/>
                <w:lang w:eastAsia="zh-CN"/>
              </w:rPr>
              <w:t>)</w:t>
            </w:r>
          </w:p>
        </w:tc>
        <w:tc>
          <w:tcPr>
            <w:tcW w:w="1264" w:type="dxa"/>
            <w:tcBorders>
              <w:top w:val="nil"/>
              <w:left w:val="nil"/>
              <w:bottom w:val="nil"/>
              <w:right w:val="nil"/>
            </w:tcBorders>
          </w:tcPr>
          <w:p w14:paraId="73B01C42">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0.043</w:t>
            </w:r>
            <w:r>
              <w:rPr>
                <w:rFonts w:ascii="Times New Roman" w:hAnsi="Times New Roman" w:eastAsia="宋体" w:cs="Times New Roman"/>
                <w:b/>
                <w:sz w:val="20"/>
                <w:vertAlign w:val="superscript"/>
                <w:lang w:eastAsia="zh-CN"/>
              </w:rPr>
              <w:t>*</w:t>
            </w:r>
          </w:p>
        </w:tc>
        <w:tc>
          <w:tcPr>
            <w:tcW w:w="1740" w:type="dxa"/>
            <w:tcBorders>
              <w:top w:val="nil"/>
              <w:left w:val="nil"/>
              <w:bottom w:val="nil"/>
              <w:right w:val="nil"/>
            </w:tcBorders>
          </w:tcPr>
          <w:p w14:paraId="46391280">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0.67(</w:t>
            </w:r>
            <w:r>
              <w:rPr>
                <w:rFonts w:ascii="Times New Roman" w:hAnsi="Times New Roman" w:cs="Times New Roman"/>
                <w:sz w:val="20"/>
              </w:rPr>
              <w:t>0.46, 0.96</w:t>
            </w:r>
            <w:r>
              <w:rPr>
                <w:rFonts w:ascii="Times New Roman" w:hAnsi="Times New Roman" w:eastAsia="宋体" w:cs="Times New Roman"/>
                <w:sz w:val="20"/>
                <w:lang w:eastAsia="zh-CN"/>
              </w:rPr>
              <w:t>)</w:t>
            </w:r>
          </w:p>
        </w:tc>
        <w:tc>
          <w:tcPr>
            <w:tcW w:w="1266" w:type="dxa"/>
            <w:tcBorders>
              <w:top w:val="nil"/>
              <w:left w:val="nil"/>
              <w:bottom w:val="nil"/>
              <w:right w:val="nil"/>
            </w:tcBorders>
          </w:tcPr>
          <w:p w14:paraId="1687A287">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0.031</w:t>
            </w:r>
            <w:r>
              <w:rPr>
                <w:rFonts w:ascii="Times New Roman" w:hAnsi="Times New Roman" w:eastAsia="宋体" w:cs="Times New Roman"/>
                <w:b/>
                <w:sz w:val="20"/>
                <w:vertAlign w:val="superscript"/>
                <w:lang w:eastAsia="zh-CN"/>
              </w:rPr>
              <w:t>*</w:t>
            </w:r>
          </w:p>
        </w:tc>
      </w:tr>
      <w:tr w14:paraId="35978141">
        <w:trPr>
          <w:jc w:val="center"/>
        </w:trPr>
        <w:tc>
          <w:tcPr>
            <w:tcW w:w="360" w:type="pct"/>
            <w:tcBorders>
              <w:top w:val="nil"/>
              <w:left w:val="nil"/>
              <w:bottom w:val="single" w:color="auto" w:sz="12" w:space="0"/>
              <w:right w:val="nil"/>
            </w:tcBorders>
          </w:tcPr>
          <w:p w14:paraId="0AA30692">
            <w:pPr>
              <w:keepNext/>
              <w:widowControl w:val="0"/>
              <w:spacing w:after="60"/>
              <w:jc w:val="center"/>
              <w:rPr>
                <w:rFonts w:ascii="Times New Roman" w:hAnsi="Times New Roman" w:cs="Times New Roman" w:eastAsiaTheme="minorEastAsia"/>
                <w:kern w:val="2"/>
                <w:sz w:val="20"/>
                <w:lang w:eastAsia="zh-CN"/>
              </w:rPr>
            </w:pPr>
            <w:r>
              <w:rPr>
                <w:rFonts w:hint="eastAsia" w:ascii="Times New Roman" w:hAnsi="Times New Roman" w:cs="Times New Roman" w:eastAsiaTheme="minorEastAsia"/>
                <w:kern w:val="2"/>
                <w:sz w:val="20"/>
                <w:lang w:eastAsia="zh-CN"/>
              </w:rPr>
              <w:t>Q4</w:t>
            </w:r>
          </w:p>
        </w:tc>
        <w:tc>
          <w:tcPr>
            <w:tcW w:w="2158" w:type="dxa"/>
            <w:tcBorders>
              <w:top w:val="nil"/>
              <w:left w:val="nil"/>
              <w:bottom w:val="single" w:color="auto" w:sz="12" w:space="0"/>
              <w:right w:val="nil"/>
            </w:tcBorders>
          </w:tcPr>
          <w:p w14:paraId="2B3FBB2C">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0.40(</w:t>
            </w:r>
            <w:r>
              <w:rPr>
                <w:rFonts w:ascii="Times New Roman" w:hAnsi="Times New Roman" w:cs="Times New Roman"/>
                <w:sz w:val="20"/>
              </w:rPr>
              <w:t>0.27, 0.58</w:t>
            </w:r>
            <w:r>
              <w:rPr>
                <w:rFonts w:ascii="Times New Roman" w:hAnsi="Times New Roman" w:eastAsia="宋体" w:cs="Times New Roman"/>
                <w:sz w:val="20"/>
                <w:lang w:eastAsia="zh-CN"/>
              </w:rPr>
              <w:t>)</w:t>
            </w:r>
          </w:p>
        </w:tc>
        <w:tc>
          <w:tcPr>
            <w:tcW w:w="976" w:type="dxa"/>
            <w:tcBorders>
              <w:top w:val="nil"/>
              <w:left w:val="nil"/>
              <w:bottom w:val="single" w:color="auto" w:sz="12" w:space="0"/>
              <w:right w:val="nil"/>
            </w:tcBorders>
          </w:tcPr>
          <w:p w14:paraId="46FC604C">
            <w:pPr>
              <w:keepNext/>
              <w:spacing w:after="60"/>
              <w:jc w:val="center"/>
              <w:rPr>
                <w:rFonts w:ascii="Times New Roman" w:hAnsi="Times New Roman" w:eastAsia="宋体" w:cs="Times New Roman"/>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p>
        </w:tc>
        <w:tc>
          <w:tcPr>
            <w:tcW w:w="2046" w:type="dxa"/>
            <w:tcBorders>
              <w:top w:val="nil"/>
              <w:left w:val="nil"/>
              <w:bottom w:val="single" w:color="auto" w:sz="12" w:space="0"/>
              <w:right w:val="nil"/>
            </w:tcBorders>
          </w:tcPr>
          <w:p w14:paraId="5B07313A">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0.42(</w:t>
            </w:r>
            <w:r>
              <w:rPr>
                <w:rFonts w:ascii="Times New Roman" w:hAnsi="Times New Roman" w:cs="Times New Roman"/>
                <w:sz w:val="20"/>
              </w:rPr>
              <w:t>0.28, 0.63</w:t>
            </w:r>
            <w:r>
              <w:rPr>
                <w:rFonts w:ascii="Times New Roman" w:hAnsi="Times New Roman" w:eastAsia="宋体" w:cs="Times New Roman"/>
                <w:sz w:val="20"/>
                <w:lang w:eastAsia="zh-CN"/>
              </w:rPr>
              <w:t>)</w:t>
            </w:r>
          </w:p>
        </w:tc>
        <w:tc>
          <w:tcPr>
            <w:tcW w:w="945" w:type="dxa"/>
            <w:tcBorders>
              <w:top w:val="nil"/>
              <w:left w:val="nil"/>
              <w:bottom w:val="single" w:color="auto" w:sz="12" w:space="0"/>
              <w:right w:val="nil"/>
            </w:tcBorders>
          </w:tcPr>
          <w:p w14:paraId="3DF8744F">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7F92C64C">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0.45(</w:t>
            </w:r>
            <w:r>
              <w:rPr>
                <w:rFonts w:ascii="Times New Roman" w:hAnsi="Times New Roman" w:cs="Times New Roman"/>
                <w:sz w:val="20"/>
              </w:rPr>
              <w:t>0.30, 0.67</w:t>
            </w:r>
            <w:r>
              <w:rPr>
                <w:rFonts w:ascii="Times New Roman" w:hAnsi="Times New Roman" w:eastAsia="宋体" w:cs="Times New Roman"/>
                <w:sz w:val="20"/>
                <w:lang w:eastAsia="zh-CN"/>
              </w:rPr>
              <w:t>)</w:t>
            </w:r>
          </w:p>
        </w:tc>
        <w:tc>
          <w:tcPr>
            <w:tcW w:w="1264" w:type="dxa"/>
            <w:tcBorders>
              <w:top w:val="nil"/>
              <w:left w:val="nil"/>
              <w:bottom w:val="single" w:color="auto" w:sz="12" w:space="0"/>
              <w:right w:val="nil"/>
            </w:tcBorders>
          </w:tcPr>
          <w:p w14:paraId="3CCE5C61">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p>
        </w:tc>
        <w:tc>
          <w:tcPr>
            <w:tcW w:w="1740" w:type="dxa"/>
            <w:tcBorders>
              <w:top w:val="nil"/>
              <w:left w:val="nil"/>
              <w:bottom w:val="single" w:color="auto" w:sz="12" w:space="0"/>
              <w:right w:val="nil"/>
            </w:tcBorders>
          </w:tcPr>
          <w:p w14:paraId="53BAB800">
            <w:pPr>
              <w:keepNext/>
              <w:spacing w:after="60"/>
              <w:jc w:val="center"/>
              <w:rPr>
                <w:rFonts w:ascii="Times New Roman" w:hAnsi="Times New Roman" w:cs="Times New Roman" w:eastAsiaTheme="minorEastAsia"/>
                <w:kern w:val="2"/>
                <w:sz w:val="20"/>
                <w:lang w:eastAsia="zh-CN"/>
              </w:rPr>
            </w:pPr>
            <w:r>
              <w:rPr>
                <w:rFonts w:ascii="Times New Roman" w:hAnsi="Times New Roman" w:eastAsia="宋体" w:cs="Times New Roman"/>
                <w:sz w:val="20"/>
                <w:lang w:eastAsia="zh-CN"/>
              </w:rPr>
              <w:t>0.43(</w:t>
            </w:r>
            <w:r>
              <w:rPr>
                <w:rFonts w:ascii="Times New Roman" w:hAnsi="Times New Roman" w:cs="Times New Roman"/>
                <w:sz w:val="20"/>
              </w:rPr>
              <w:t>0.28, 0.64</w:t>
            </w:r>
            <w:r>
              <w:rPr>
                <w:rFonts w:ascii="Times New Roman" w:hAnsi="Times New Roman" w:eastAsia="宋体" w:cs="Times New Roman"/>
                <w:sz w:val="20"/>
                <w:lang w:eastAsia="zh-CN"/>
              </w:rPr>
              <w:t>)</w:t>
            </w:r>
          </w:p>
        </w:tc>
        <w:tc>
          <w:tcPr>
            <w:tcW w:w="1266" w:type="dxa"/>
            <w:tcBorders>
              <w:top w:val="nil"/>
              <w:left w:val="nil"/>
              <w:bottom w:val="single" w:color="auto" w:sz="12" w:space="0"/>
              <w:right w:val="nil"/>
            </w:tcBorders>
          </w:tcPr>
          <w:p w14:paraId="3D31ABC5">
            <w:pPr>
              <w:keepNext/>
              <w:spacing w:after="60"/>
              <w:jc w:val="center"/>
              <w:rPr>
                <w:rFonts w:ascii="Times New Roman" w:hAnsi="Times New Roman" w:cs="Times New Roman" w:eastAsiaTheme="minorEastAsia"/>
                <w:kern w:val="2"/>
                <w:sz w:val="20"/>
                <w:lang w:eastAsia="zh-CN"/>
              </w:rPr>
            </w:pPr>
            <w:r>
              <w:rPr>
                <w:rFonts w:ascii="Times New Roman" w:hAnsi="Times New Roman" w:cs="Times New Roman"/>
                <w:b/>
                <w:sz w:val="20"/>
              </w:rPr>
              <w:t>&lt;0.001</w:t>
            </w:r>
            <w:r>
              <w:rPr>
                <w:rFonts w:ascii="Times New Roman" w:hAnsi="Times New Roman" w:eastAsia="宋体" w:cs="Times New Roman"/>
                <w:b/>
                <w:sz w:val="20"/>
                <w:vertAlign w:val="superscript"/>
                <w:lang w:eastAsia="zh-CN"/>
              </w:rPr>
              <w:t>***</w:t>
            </w:r>
          </w:p>
        </w:tc>
      </w:tr>
    </w:tbl>
    <w:p w14:paraId="1046688B">
      <w:pPr>
        <w:rPr>
          <w:rFonts w:hint="default" w:ascii="Times New Roman" w:hAnsi="Times New Roman" w:cs="Times New Roman"/>
          <w:lang w:val="en-US"/>
        </w:rPr>
        <w:sectPr>
          <w:pgSz w:w="16838" w:h="11906" w:orient="landscape"/>
          <w:pgMar w:top="1800" w:right="1440" w:bottom="1800" w:left="1440" w:header="851" w:footer="992" w:gutter="0"/>
          <w:lnNumType w:countBy="1" w:restart="continuous"/>
          <w:cols w:space="425" w:num="1"/>
          <w:docGrid w:type="lines" w:linePitch="312" w:charSpace="0"/>
        </w:sectPr>
      </w:pPr>
      <w:r>
        <w:rPr>
          <w:rFonts w:hint="eastAsia" w:ascii="Times New Roman" w:hAnsi="Times New Roman" w:eastAsia="宋体" w:cs="Times New Roman"/>
          <w:kern w:val="2"/>
          <w:sz w:val="20"/>
          <w:szCs w:val="22"/>
          <w:lang w:eastAsia="zh-CN" w:bidi="ar"/>
        </w:rPr>
        <w:t>Note: Model 1: age, gender, residential area, marital status and education level; Model 2: Model 1, current smoking status, current drinking status; Model 3: Model 2, Health insurance, Number of children. OR, odds ratio; CI, confidence intervals; Total Physical Activity; TPA *p &lt; 0.05, **p &lt; 0.01*** p &lt; 0.00</w:t>
      </w:r>
      <w:r>
        <w:rPr>
          <w:rFonts w:hint="eastAsia" w:ascii="Times New Roman" w:hAnsi="Times New Roman" w:eastAsia="宋体" w:cs="Times New Roman"/>
          <w:kern w:val="2"/>
          <w:sz w:val="20"/>
          <w:szCs w:val="22"/>
          <w:lang w:val="en-US" w:eastAsia="zh-CN" w:bidi="ar"/>
        </w:rPr>
        <w:t>1.</w:t>
      </w:r>
    </w:p>
    <w:p w14:paraId="4D540979">
      <w:pPr>
        <w:rPr>
          <w:rFonts w:ascii="Times New Roman" w:hAnsi="Times New Roman" w:eastAsia="宋体" w:cs="Times New Roman"/>
          <w:highlight w:val="lightGray"/>
          <w:lang w:eastAsia="zh-CN"/>
        </w:rPr>
      </w:pPr>
      <w:r>
        <w:rPr>
          <w:rFonts w:ascii="Times New Roman" w:hAnsi="Times New Roman" w:eastAsia="宋体" w:cs="Times New Roman"/>
          <w:highlight w:val="none"/>
          <w:lang w:eastAsia="zh-CN"/>
        </w:rPr>
        <w:drawing>
          <wp:inline distT="0" distB="0" distL="114300" distR="114300">
            <wp:extent cx="5270500" cy="6762115"/>
            <wp:effectExtent l="0" t="0" r="2540" b="4445"/>
            <wp:docPr id="8" name="图片 8" descr="【终】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终】流程图"/>
                    <pic:cNvPicPr>
                      <a:picLocks noChangeAspect="1"/>
                    </pic:cNvPicPr>
                  </pic:nvPicPr>
                  <pic:blipFill>
                    <a:blip r:embed="rId5"/>
                    <a:stretch>
                      <a:fillRect/>
                    </a:stretch>
                  </pic:blipFill>
                  <pic:spPr>
                    <a:xfrm>
                      <a:off x="0" y="0"/>
                      <a:ext cx="5270500" cy="6762115"/>
                    </a:xfrm>
                    <a:prstGeom prst="rect">
                      <a:avLst/>
                    </a:prstGeom>
                  </pic:spPr>
                </pic:pic>
              </a:graphicData>
            </a:graphic>
          </wp:inline>
        </w:drawing>
      </w:r>
    </w:p>
    <w:p w14:paraId="2BFC3A0E">
      <w:pPr>
        <w:jc w:val="center"/>
        <w:rPr>
          <w:rFonts w:ascii="Times New Roman" w:hAnsi="Times New Roman" w:eastAsia="宋体" w:cs="Times New Roman"/>
          <w:b/>
          <w:bCs/>
          <w:i/>
          <w:lang w:eastAsia="zh-CN"/>
        </w:rPr>
        <w:sectPr>
          <w:pgSz w:w="11906" w:h="16838"/>
          <w:pgMar w:top="1440" w:right="1800" w:bottom="1440" w:left="1800" w:header="851" w:footer="992" w:gutter="0"/>
          <w:lnNumType w:countBy="1" w:restart="continuous"/>
          <w:cols w:space="425" w:num="1"/>
          <w:docGrid w:type="lines" w:linePitch="312" w:charSpace="0"/>
        </w:sectPr>
      </w:pPr>
      <w:r>
        <w:rPr>
          <w:rFonts w:ascii="Times New Roman" w:hAnsi="Times New Roman" w:eastAsia="宋体" w:cs="Times New Roman"/>
          <w:b/>
          <w:bCs/>
          <w:i/>
          <w:lang w:eastAsia="zh-CN"/>
        </w:rPr>
        <w:t xml:space="preserve">Figure </w:t>
      </w:r>
      <w:r>
        <w:rPr>
          <w:rFonts w:hint="eastAsia" w:ascii="Times New Roman" w:hAnsi="Times New Roman" w:eastAsia="宋体" w:cs="Times New Roman"/>
          <w:b/>
          <w:bCs/>
          <w:i/>
          <w:lang w:val="en-US" w:eastAsia="zh-CN"/>
        </w:rPr>
        <w:t>S</w:t>
      </w:r>
      <w:r>
        <w:rPr>
          <w:rFonts w:ascii="Times New Roman" w:hAnsi="Times New Roman" w:eastAsia="宋体" w:cs="Times New Roman"/>
          <w:b/>
          <w:bCs/>
          <w:i/>
          <w:lang w:eastAsia="zh-CN"/>
        </w:rPr>
        <w:t>1. Flow of eligible participants selection.</w:t>
      </w:r>
    </w:p>
    <w:p w14:paraId="5D9713A0">
      <w:pPr>
        <w:jc w:val="center"/>
        <w:rPr>
          <w:rFonts w:ascii="Times New Roman" w:hAnsi="Times New Roman" w:eastAsia="宋体" w:cs="Times New Roman"/>
          <w:b/>
          <w:bCs/>
          <w:i/>
          <w:lang w:eastAsia="zh-CN"/>
        </w:rPr>
      </w:pPr>
      <w:r>
        <w:rPr>
          <w:rFonts w:ascii="Times New Roman" w:hAnsi="Times New Roman" w:eastAsia="宋体" w:cs="Times New Roman"/>
          <w:b/>
          <w:bCs/>
          <w:i/>
          <w:lang w:eastAsia="zh-CN"/>
        </w:rPr>
        <w:drawing>
          <wp:inline distT="0" distB="0" distL="114300" distR="114300">
            <wp:extent cx="4987290" cy="1691640"/>
            <wp:effectExtent l="0" t="0" r="0" b="0"/>
            <wp:docPr id="14" name="图片 14" descr="子维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子维度3"/>
                    <pic:cNvPicPr>
                      <a:picLocks noChangeAspect="1"/>
                    </pic:cNvPicPr>
                  </pic:nvPicPr>
                  <pic:blipFill>
                    <a:blip r:embed="rId6"/>
                    <a:srcRect l="2592" t="15277" r="2736" b="3971"/>
                    <a:stretch>
                      <a:fillRect/>
                    </a:stretch>
                  </pic:blipFill>
                  <pic:spPr>
                    <a:xfrm>
                      <a:off x="0" y="0"/>
                      <a:ext cx="4987290" cy="1691640"/>
                    </a:xfrm>
                    <a:prstGeom prst="rect">
                      <a:avLst/>
                    </a:prstGeom>
                  </pic:spPr>
                </pic:pic>
              </a:graphicData>
            </a:graphic>
          </wp:inline>
        </w:drawing>
      </w:r>
    </w:p>
    <w:p w14:paraId="5A2E0A75">
      <w:pPr>
        <w:rPr>
          <w:rFonts w:hint="eastAsia" w:ascii="Times New Roman" w:hAnsi="Times New Roman" w:eastAsia="宋体" w:cs="Times New Roman"/>
          <w:b/>
          <w:bCs/>
          <w:i/>
          <w:lang w:eastAsia="zh-CN"/>
        </w:rPr>
      </w:pPr>
      <w:r>
        <w:rPr>
          <w:rFonts w:hint="eastAsia" w:ascii="Times New Roman" w:hAnsi="Times New Roman" w:eastAsia="宋体" w:cs="Times New Roman"/>
          <w:b/>
          <w:bCs/>
          <w:i/>
          <w:lang w:eastAsia="zh-CN"/>
        </w:rPr>
        <w:t xml:space="preserve">Figure </w:t>
      </w:r>
      <w:r>
        <w:rPr>
          <w:rFonts w:hint="eastAsia" w:ascii="Times New Roman" w:hAnsi="Times New Roman" w:eastAsia="宋体" w:cs="Times New Roman"/>
          <w:b/>
          <w:bCs/>
          <w:i/>
          <w:lang w:val="en-US" w:eastAsia="zh-CN"/>
        </w:rPr>
        <w:t xml:space="preserve">S2. </w:t>
      </w:r>
      <w:r>
        <w:rPr>
          <w:rFonts w:hint="eastAsia" w:ascii="Times New Roman" w:hAnsi="Times New Roman" w:eastAsia="宋体" w:cs="Times New Roman"/>
          <w:b/>
          <w:bCs/>
          <w:i/>
          <w:lang w:eastAsia="zh-CN"/>
        </w:rPr>
        <w:t xml:space="preserve">Stacked bar chart showing the prevalence of different CircS components among participants diagnosed with CircS (n = </w:t>
      </w:r>
      <w:r>
        <w:rPr>
          <w:rFonts w:hint="eastAsia" w:ascii="Times New Roman" w:hAnsi="Times New Roman" w:eastAsia="宋体" w:cs="Times New Roman"/>
          <w:b/>
          <w:bCs/>
          <w:i/>
          <w:lang w:val="en-US" w:eastAsia="zh-CN"/>
        </w:rPr>
        <w:t>565</w:t>
      </w:r>
      <w:r>
        <w:rPr>
          <w:rFonts w:hint="eastAsia" w:ascii="Times New Roman" w:hAnsi="Times New Roman" w:eastAsia="宋体" w:cs="Times New Roman"/>
          <w:b/>
          <w:bCs/>
          <w:i/>
          <w:lang w:eastAsia="zh-CN"/>
        </w:rPr>
        <w:t>).</w:t>
      </w:r>
    </w:p>
    <w:p w14:paraId="155030DC">
      <w:pPr>
        <w:jc w:val="center"/>
        <w:rPr>
          <w:rFonts w:ascii="Times New Roman" w:hAnsi="Times New Roman" w:eastAsia="宋体" w:cs="Times New Roman"/>
          <w:b/>
          <w:bCs/>
          <w:i/>
          <w:lang w:eastAsia="zh-CN"/>
        </w:rPr>
      </w:pPr>
      <w:r>
        <w:rPr>
          <w:rFonts w:ascii="Times New Roman" w:hAnsi="Times New Roman" w:eastAsia="宋体" w:cs="Times New Roman"/>
          <w:b/>
          <w:bCs/>
          <w:i/>
          <w:lang w:eastAsia="zh-CN"/>
        </w:rPr>
        <w:drawing>
          <wp:inline distT="0" distB="0" distL="114300" distR="114300">
            <wp:extent cx="4039870" cy="3657600"/>
            <wp:effectExtent l="0" t="0" r="13970" b="0"/>
            <wp:docPr id="9" name="图片 9" descr="总总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总总1"/>
                    <pic:cNvPicPr>
                      <a:picLocks noChangeAspect="1"/>
                    </pic:cNvPicPr>
                  </pic:nvPicPr>
                  <pic:blipFill>
                    <a:blip r:embed="rId7"/>
                    <a:stretch>
                      <a:fillRect/>
                    </a:stretch>
                  </pic:blipFill>
                  <pic:spPr>
                    <a:xfrm>
                      <a:off x="0" y="0"/>
                      <a:ext cx="4039870" cy="3657600"/>
                    </a:xfrm>
                    <a:prstGeom prst="rect">
                      <a:avLst/>
                    </a:prstGeom>
                  </pic:spPr>
                </pic:pic>
              </a:graphicData>
            </a:graphic>
          </wp:inline>
        </w:drawing>
      </w:r>
    </w:p>
    <w:p w14:paraId="79F63DF7">
      <w:pPr>
        <w:rPr>
          <w:rFonts w:hint="eastAsia" w:ascii="Times New Roman" w:hAnsi="Times New Roman" w:eastAsia="宋体" w:cs="Times New Roman"/>
          <w:b/>
          <w:bCs/>
          <w:i/>
          <w:lang w:eastAsia="zh-CN"/>
        </w:rPr>
        <w:sectPr>
          <w:pgSz w:w="11906" w:h="16838"/>
          <w:pgMar w:top="1440" w:right="1800" w:bottom="1440" w:left="1800" w:header="851" w:footer="992" w:gutter="0"/>
          <w:lnNumType w:countBy="1" w:restart="continuous"/>
          <w:cols w:space="425" w:num="1"/>
          <w:docGrid w:type="lines" w:linePitch="312" w:charSpace="0"/>
        </w:sectPr>
      </w:pPr>
      <w:r>
        <w:rPr>
          <w:rFonts w:hint="eastAsia" w:ascii="Times New Roman" w:hAnsi="Times New Roman" w:eastAsia="宋体" w:cs="Times New Roman"/>
          <w:b/>
          <w:bCs/>
          <w:i/>
          <w:lang w:eastAsia="zh-CN"/>
        </w:rPr>
        <w:t>Figure S</w:t>
      </w:r>
      <w:r>
        <w:rPr>
          <w:rFonts w:hint="eastAsia" w:ascii="Times New Roman" w:hAnsi="Times New Roman" w:eastAsia="宋体" w:cs="Times New Roman"/>
          <w:b/>
          <w:bCs/>
          <w:i/>
          <w:lang w:val="en-US" w:eastAsia="zh-CN"/>
        </w:rPr>
        <w:t xml:space="preserve">3. </w:t>
      </w:r>
      <w:r>
        <w:rPr>
          <w:rFonts w:hint="eastAsia" w:ascii="Times New Roman" w:hAnsi="Times New Roman" w:eastAsia="宋体" w:cs="Times New Roman"/>
          <w:b/>
          <w:bCs/>
          <w:i/>
          <w:lang w:eastAsia="zh-CN"/>
        </w:rPr>
        <w:t xml:space="preserve">Associations between physical activity (PA) trajectories and Circadian Syndrome (CircS) and its components.Associations of different physical activity (PA) trajectories with (A) abdominal obesity, (B) elevated blood pressure, (C) elevated fasting glucose, (D) elevated triglycerides, (E) reduced high-density lipoprotein cholesterol (HDL-C), (F) depressive symptoms, and (G) Sleep disturbance.PA trajectories were derived based on longitudinal patterns of physical activity across repeated survey waves.Multivariable logistic regression models were used to estimate odds ratios (ORs) and 95% confidence intervals (CIs) for CircS and its individual components across PA trajectory groups.All models were adjusted for age, </w:t>
      </w:r>
      <w:r>
        <w:rPr>
          <w:rFonts w:hint="eastAsia" w:ascii="Times New Roman" w:hAnsi="Times New Roman" w:eastAsia="宋体" w:cs="Times New Roman"/>
          <w:b/>
          <w:bCs/>
          <w:i/>
          <w:lang w:val="en-US" w:eastAsia="zh-CN"/>
        </w:rPr>
        <w:t>gender</w:t>
      </w:r>
      <w:r>
        <w:rPr>
          <w:rFonts w:hint="eastAsia" w:ascii="Times New Roman" w:hAnsi="Times New Roman" w:eastAsia="宋体" w:cs="Times New Roman"/>
          <w:b/>
          <w:bCs/>
          <w:i/>
          <w:lang w:eastAsia="zh-CN"/>
        </w:rPr>
        <w:t>, residential area , marital status, educational level, current smoking status, current drinking status, health insurance, and number of children</w:t>
      </w:r>
      <w:r>
        <w:rPr>
          <w:rFonts w:hint="eastAsia" w:ascii="Times New Roman" w:hAnsi="Times New Roman" w:eastAsia="宋体" w:cs="Times New Roman"/>
          <w:b/>
          <w:bCs/>
          <w:i/>
          <w:lang w:val="en-US" w:eastAsia="zh-CN"/>
        </w:rPr>
        <w:t>Group</w:t>
      </w:r>
      <w:r>
        <w:rPr>
          <w:rFonts w:hint="eastAsia" w:ascii="Times New Roman" w:hAnsi="Times New Roman" w:eastAsia="宋体" w:cs="Times New Roman"/>
          <w:b/>
          <w:bCs/>
          <w:i/>
          <w:lang w:eastAsia="zh-CN"/>
        </w:rPr>
        <w:t xml:space="preserve"> 1 = Stable low; </w:t>
      </w:r>
      <w:r>
        <w:rPr>
          <w:rFonts w:hint="eastAsia" w:ascii="Times New Roman" w:hAnsi="Times New Roman" w:eastAsia="宋体" w:cs="Times New Roman"/>
          <w:b/>
          <w:bCs/>
          <w:i/>
          <w:lang w:val="en-US" w:eastAsia="zh-CN"/>
        </w:rPr>
        <w:t>Group</w:t>
      </w:r>
      <w:r>
        <w:rPr>
          <w:rFonts w:hint="eastAsia" w:ascii="Times New Roman" w:hAnsi="Times New Roman" w:eastAsia="宋体" w:cs="Times New Roman"/>
          <w:b/>
          <w:bCs/>
          <w:i/>
          <w:lang w:eastAsia="zh-CN"/>
        </w:rPr>
        <w:t xml:space="preserve"> 2 = Stable Middle; </w:t>
      </w:r>
      <w:r>
        <w:rPr>
          <w:rFonts w:hint="eastAsia" w:ascii="Times New Roman" w:hAnsi="Times New Roman" w:eastAsia="宋体" w:cs="Times New Roman"/>
          <w:b/>
          <w:bCs/>
          <w:i/>
          <w:lang w:val="en-US" w:eastAsia="zh-CN"/>
        </w:rPr>
        <w:t>Group</w:t>
      </w:r>
      <w:r>
        <w:rPr>
          <w:rFonts w:hint="eastAsia" w:ascii="Times New Roman" w:hAnsi="Times New Roman" w:eastAsia="宋体" w:cs="Times New Roman"/>
          <w:b/>
          <w:bCs/>
          <w:i/>
          <w:lang w:eastAsia="zh-CN"/>
        </w:rPr>
        <w:t xml:space="preserve"> 3 = Stable High; </w:t>
      </w:r>
      <w:r>
        <w:rPr>
          <w:rFonts w:hint="eastAsia" w:ascii="Times New Roman" w:hAnsi="Times New Roman" w:eastAsia="宋体" w:cs="Times New Roman"/>
          <w:b/>
          <w:bCs/>
          <w:i/>
          <w:lang w:val="en-US" w:eastAsia="zh-CN"/>
        </w:rPr>
        <w:t>Group</w:t>
      </w:r>
      <w:r>
        <w:rPr>
          <w:rFonts w:hint="eastAsia" w:ascii="Times New Roman" w:hAnsi="Times New Roman" w:eastAsia="宋体" w:cs="Times New Roman"/>
          <w:b/>
          <w:bCs/>
          <w:i/>
          <w:lang w:eastAsia="zh-CN"/>
        </w:rPr>
        <w:t xml:space="preserve"> 4 = High-decreasing with modest rebound trajectory.</w:t>
      </w:r>
    </w:p>
    <w:p w14:paraId="2C815453">
      <w:pPr>
        <w:pStyle w:val="12"/>
        <w:pBdr>
          <w:top w:val="none" w:color="000000" w:sz="0" w:space="0"/>
          <w:left w:val="none" w:color="000000" w:sz="0" w:space="0"/>
          <w:bottom w:val="none" w:color="000000" w:sz="0" w:space="0"/>
          <w:right w:val="none" w:color="000000" w:sz="0" w:space="0"/>
        </w:pBdr>
        <w:spacing w:before="60" w:after="60"/>
        <w:ind w:right="60"/>
        <w:jc w:val="center"/>
        <w:rPr>
          <w:rFonts w:ascii="Times New Roman" w:hAnsi="Times New Roman" w:eastAsia="宋体" w:cs="Times New Roman"/>
          <w:b/>
          <w:bCs/>
        </w:rPr>
      </w:pPr>
      <w:r>
        <w:rPr>
          <w:rFonts w:ascii="Times New Roman" w:hAnsi="Times New Roman" w:eastAsia="宋体" w:cs="Times New Roman"/>
          <w:b/>
          <w:bCs/>
        </w:rPr>
        <w:t>Table</w:t>
      </w:r>
      <w:r>
        <w:rPr>
          <w:rFonts w:hint="eastAsia" w:ascii="Times New Roman" w:hAnsi="Times New Roman" w:eastAsia="宋体" w:cs="Times New Roman"/>
          <w:b/>
          <w:bCs/>
          <w:lang w:val="en-US" w:eastAsia="zh-CN"/>
        </w:rPr>
        <w:t xml:space="preserve"> S3A. </w:t>
      </w:r>
      <w:r>
        <w:rPr>
          <w:rFonts w:ascii="Times New Roman" w:hAnsi="Times New Roman" w:eastAsia="宋体" w:cs="Times New Roman"/>
          <w:b/>
          <w:bCs/>
        </w:rPr>
        <w:t>Associations between physical activity trajectories and Circadian Syndrome components</w:t>
      </w:r>
    </w:p>
    <w:tbl>
      <w:tblPr>
        <w:tblStyle w:val="7"/>
        <w:tblW w:w="4997" w:type="pct"/>
        <w:jc w:val="center"/>
        <w:tblLayout w:type="autofit"/>
        <w:tblCellMar>
          <w:top w:w="0" w:type="dxa"/>
          <w:left w:w="108" w:type="dxa"/>
          <w:bottom w:w="0" w:type="dxa"/>
          <w:right w:w="108" w:type="dxa"/>
        </w:tblCellMar>
      </w:tblPr>
      <w:tblGrid>
        <w:gridCol w:w="2685"/>
        <w:gridCol w:w="1995"/>
        <w:gridCol w:w="2340"/>
        <w:gridCol w:w="2340"/>
        <w:gridCol w:w="2340"/>
        <w:gridCol w:w="2340"/>
      </w:tblGrid>
      <w:tr w14:paraId="0DB0D238">
        <w:trPr>
          <w:tblHeader/>
          <w:jc w:val="center"/>
        </w:trPr>
        <w:tc>
          <w:tcPr>
            <w:tcW w:w="956"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6EEBD484">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CircS component</w:t>
            </w:r>
            <w:r>
              <w:rPr>
                <w:rFonts w:ascii="Times New Roman" w:hAnsi="Times New Roman" w:cs="Times New Roman"/>
                <w:b/>
                <w:sz w:val="20"/>
                <w:szCs w:val="20"/>
              </w:rPr>
              <w:br w:type="textWrapping"/>
            </w:r>
            <w:r>
              <w:rPr>
                <w:rFonts w:ascii="Times New Roman" w:hAnsi="Times New Roman" w:cs="Times New Roman"/>
                <w:b/>
                <w:sz w:val="20"/>
                <w:szCs w:val="20"/>
              </w:rPr>
              <w:t>(events/N)</w:t>
            </w:r>
          </w:p>
        </w:tc>
        <w:tc>
          <w:tcPr>
            <w:tcW w:w="710"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7E0C077A">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PA trajectory group</w:t>
            </w:r>
          </w:p>
        </w:tc>
        <w:tc>
          <w:tcPr>
            <w:tcW w:w="833"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039B483D">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Group N</w:t>
            </w:r>
          </w:p>
        </w:tc>
        <w:tc>
          <w:tcPr>
            <w:tcW w:w="833"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5984C83D">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Events, n (%)</w:t>
            </w:r>
          </w:p>
        </w:tc>
        <w:tc>
          <w:tcPr>
            <w:tcW w:w="833"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5D7DE937">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Adjusted OR (95% CI)</w:t>
            </w:r>
          </w:p>
        </w:tc>
        <w:tc>
          <w:tcPr>
            <w:tcW w:w="833" w:type="pct"/>
            <w:tcBorders>
              <w:top w:val="single" w:color="000000" w:sz="12" w:space="0"/>
              <w:left w:val="nil"/>
              <w:bottom w:val="single" w:color="000000" w:sz="8" w:space="0"/>
              <w:right w:val="nil"/>
            </w:tcBorders>
            <w:tcMar>
              <w:top w:w="35" w:type="dxa"/>
              <w:left w:w="45" w:type="dxa"/>
              <w:bottom w:w="35" w:type="dxa"/>
              <w:right w:w="45" w:type="dxa"/>
            </w:tcMar>
            <w:vAlign w:val="center"/>
          </w:tcPr>
          <w:p w14:paraId="71AC1006">
            <w:pPr>
              <w:keepNext/>
              <w:snapToGrid w:val="0"/>
              <w:spacing w:after="60"/>
              <w:jc w:val="center"/>
              <w:rPr>
                <w:rFonts w:ascii="Times New Roman" w:hAnsi="Times New Roman" w:cs="Times New Roman"/>
                <w:b/>
                <w:sz w:val="20"/>
                <w:szCs w:val="20"/>
              </w:rPr>
            </w:pPr>
            <w:r>
              <w:rPr>
                <w:rFonts w:ascii="Times New Roman" w:hAnsi="Times New Roman" w:cs="Times New Roman"/>
                <w:b/>
                <w:sz w:val="20"/>
                <w:szCs w:val="20"/>
              </w:rPr>
              <w:t>P value</w:t>
            </w:r>
          </w:p>
        </w:tc>
      </w:tr>
      <w:tr w14:paraId="25E7B507">
        <w:trPr>
          <w:jc w:val="center"/>
        </w:trPr>
        <w:tc>
          <w:tcPr>
            <w:tcW w:w="956" w:type="pct"/>
            <w:tcBorders>
              <w:top w:val="nil"/>
              <w:left w:val="nil"/>
              <w:right w:val="nil"/>
            </w:tcBorders>
            <w:tcMar>
              <w:top w:w="15" w:type="dxa"/>
              <w:left w:w="45" w:type="dxa"/>
              <w:bottom w:w="15" w:type="dxa"/>
              <w:right w:w="45" w:type="dxa"/>
            </w:tcMar>
            <w:vAlign w:val="center"/>
          </w:tcPr>
          <w:p w14:paraId="70C697DE">
            <w:pPr>
              <w:widowControl w:val="0"/>
              <w:spacing w:after="0" w:line="240" w:lineRule="auto"/>
              <w:ind w:firstLine="0" w:firstLineChars="0"/>
              <w:jc w:val="both"/>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Increased waist circumference</w:t>
            </w:r>
          </w:p>
        </w:tc>
        <w:tc>
          <w:tcPr>
            <w:tcW w:w="710" w:type="pct"/>
            <w:tcBorders>
              <w:top w:val="nil"/>
              <w:left w:val="nil"/>
              <w:bottom w:val="nil"/>
              <w:right w:val="nil"/>
            </w:tcBorders>
            <w:tcMar>
              <w:top w:w="15" w:type="dxa"/>
              <w:left w:w="45" w:type="dxa"/>
              <w:bottom w:w="15" w:type="dxa"/>
              <w:right w:w="45" w:type="dxa"/>
            </w:tcMar>
            <w:vAlign w:val="center"/>
          </w:tcPr>
          <w:p w14:paraId="7F4CEA19">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692EA028">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0AC50E5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137 (74.5%)</w:t>
            </w:r>
          </w:p>
        </w:tc>
        <w:tc>
          <w:tcPr>
            <w:tcW w:w="833" w:type="pct"/>
            <w:tcBorders>
              <w:top w:val="nil"/>
              <w:left w:val="nil"/>
              <w:bottom w:val="nil"/>
              <w:right w:val="nil"/>
            </w:tcBorders>
            <w:tcMar>
              <w:top w:w="15" w:type="dxa"/>
              <w:left w:w="45" w:type="dxa"/>
              <w:bottom w:w="15" w:type="dxa"/>
              <w:right w:w="45" w:type="dxa"/>
            </w:tcMar>
            <w:vAlign w:val="center"/>
          </w:tcPr>
          <w:p w14:paraId="049CB4D9">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344C5766">
            <w:pPr>
              <w:widowControl w:val="0"/>
              <w:spacing w:after="0" w:line="240" w:lineRule="auto"/>
              <w:ind w:firstLine="0" w:firstLineChars="0"/>
              <w:jc w:val="both"/>
              <w:rPr>
                <w:rFonts w:ascii="Times New Roman" w:hAnsi="Times New Roman" w:cs="Times New Roman" w:eastAsiaTheme="minorEastAsia"/>
                <w:kern w:val="2"/>
                <w:sz w:val="21"/>
                <w:lang w:eastAsia="zh-CN"/>
              </w:rPr>
            </w:pPr>
          </w:p>
        </w:tc>
      </w:tr>
      <w:tr w14:paraId="6693ECF5">
        <w:trPr>
          <w:jc w:val="center"/>
        </w:trPr>
        <w:tc>
          <w:tcPr>
            <w:tcW w:w="956" w:type="pct"/>
            <w:tcBorders>
              <w:left w:val="nil"/>
              <w:right w:val="nil"/>
            </w:tcBorders>
            <w:tcMar>
              <w:top w:w="15" w:type="dxa"/>
              <w:left w:w="45" w:type="dxa"/>
              <w:bottom w:w="15" w:type="dxa"/>
              <w:right w:w="45" w:type="dxa"/>
            </w:tcMar>
            <w:vAlign w:val="center"/>
          </w:tcPr>
          <w:p w14:paraId="4D677DA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(936/1488)</w:t>
            </w:r>
          </w:p>
        </w:tc>
        <w:tc>
          <w:tcPr>
            <w:tcW w:w="710" w:type="pct"/>
            <w:tcBorders>
              <w:top w:val="nil"/>
              <w:left w:val="nil"/>
              <w:bottom w:val="nil"/>
              <w:right w:val="nil"/>
            </w:tcBorders>
            <w:tcMar>
              <w:top w:w="15" w:type="dxa"/>
              <w:left w:w="45" w:type="dxa"/>
              <w:bottom w:w="15" w:type="dxa"/>
              <w:right w:w="45" w:type="dxa"/>
            </w:tcMar>
            <w:vAlign w:val="center"/>
          </w:tcPr>
          <w:p w14:paraId="67944370">
            <w:pPr>
              <w:widowControl w:val="0"/>
              <w:spacing w:after="0" w:line="240" w:lineRule="auto"/>
              <w:ind w:firstLine="0" w:firstLineChars="0"/>
              <w:jc w:val="center"/>
              <w:rPr>
                <w:rFonts w:hint="eastAsia" w:ascii="Times New Roman" w:hAnsi="Times New Roman" w:cs="Times New Roman" w:eastAsiaTheme="minorEastAsia"/>
                <w:kern w:val="2"/>
                <w:sz w:val="21"/>
                <w:lang w:val="en-US"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65BFDB0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35C3206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408 (68.6%)</w:t>
            </w:r>
          </w:p>
        </w:tc>
        <w:tc>
          <w:tcPr>
            <w:tcW w:w="833" w:type="pct"/>
            <w:tcBorders>
              <w:top w:val="nil"/>
              <w:left w:val="nil"/>
              <w:bottom w:val="nil"/>
              <w:right w:val="nil"/>
            </w:tcBorders>
            <w:tcMar>
              <w:top w:w="15" w:type="dxa"/>
              <w:left w:w="45" w:type="dxa"/>
              <w:bottom w:w="15" w:type="dxa"/>
              <w:right w:w="45" w:type="dxa"/>
            </w:tcMar>
            <w:vAlign w:val="center"/>
          </w:tcPr>
          <w:p w14:paraId="291DC40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0.67 (0.45, 0.99)</w:t>
            </w:r>
          </w:p>
        </w:tc>
        <w:tc>
          <w:tcPr>
            <w:tcW w:w="833" w:type="pct"/>
            <w:tcBorders>
              <w:top w:val="nil"/>
              <w:left w:val="nil"/>
              <w:bottom w:val="nil"/>
              <w:right w:val="nil"/>
            </w:tcBorders>
            <w:tcMar>
              <w:top w:w="15" w:type="dxa"/>
              <w:left w:w="45" w:type="dxa"/>
              <w:bottom w:w="15" w:type="dxa"/>
              <w:right w:w="45" w:type="dxa"/>
            </w:tcMar>
            <w:vAlign w:val="center"/>
          </w:tcPr>
          <w:p w14:paraId="72EC587D">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0.044</w:t>
            </w:r>
            <w:r>
              <w:rPr>
                <w:rFonts w:hint="eastAsia" w:ascii="Times New Roman" w:hAnsi="Times New Roman" w:cs="Times New Roman" w:eastAsiaTheme="minorEastAsia"/>
                <w:kern w:val="2"/>
                <w:sz w:val="21"/>
                <w:lang w:val="en-US" w:eastAsia="zh-CN"/>
              </w:rPr>
              <w:t>*</w:t>
            </w:r>
          </w:p>
        </w:tc>
      </w:tr>
      <w:tr w14:paraId="6DEFCF65">
        <w:trPr>
          <w:jc w:val="center"/>
        </w:trPr>
        <w:tc>
          <w:tcPr>
            <w:tcW w:w="956" w:type="pct"/>
            <w:tcBorders>
              <w:left w:val="nil"/>
              <w:right w:val="nil"/>
            </w:tcBorders>
            <w:tcMar>
              <w:top w:w="15" w:type="dxa"/>
              <w:left w:w="45" w:type="dxa"/>
              <w:bottom w:w="15" w:type="dxa"/>
              <w:right w:w="45" w:type="dxa"/>
            </w:tcMar>
            <w:vAlign w:val="center"/>
          </w:tcPr>
          <w:p w14:paraId="55C70EF2">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710" w:type="pct"/>
            <w:tcBorders>
              <w:top w:val="nil"/>
              <w:left w:val="nil"/>
              <w:bottom w:val="nil"/>
              <w:right w:val="nil"/>
            </w:tcBorders>
            <w:tcMar>
              <w:top w:w="15" w:type="dxa"/>
              <w:left w:w="45" w:type="dxa"/>
              <w:bottom w:w="15" w:type="dxa"/>
              <w:right w:w="45" w:type="dxa"/>
            </w:tcMar>
            <w:vAlign w:val="center"/>
          </w:tcPr>
          <w:p w14:paraId="19BEC3DE">
            <w:pPr>
              <w:widowControl w:val="0"/>
              <w:spacing w:after="0" w:line="240" w:lineRule="auto"/>
              <w:ind w:firstLine="0" w:firstLineChars="0"/>
              <w:jc w:val="center"/>
              <w:rPr>
                <w:rFonts w:hint="eastAsia" w:ascii="Times New Roman" w:hAnsi="Times New Roman" w:cs="Times New Roman" w:eastAsiaTheme="minorEastAsia"/>
                <w:kern w:val="2"/>
                <w:sz w:val="21"/>
                <w:lang w:val="en-US"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3EFFFD8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0EA0D05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319 (52.6%)</w:t>
            </w:r>
          </w:p>
        </w:tc>
        <w:tc>
          <w:tcPr>
            <w:tcW w:w="833" w:type="pct"/>
            <w:tcBorders>
              <w:top w:val="nil"/>
              <w:left w:val="nil"/>
              <w:bottom w:val="nil"/>
              <w:right w:val="nil"/>
            </w:tcBorders>
            <w:tcMar>
              <w:top w:w="15" w:type="dxa"/>
              <w:left w:w="45" w:type="dxa"/>
              <w:bottom w:w="15" w:type="dxa"/>
              <w:right w:w="45" w:type="dxa"/>
            </w:tcMar>
            <w:vAlign w:val="center"/>
          </w:tcPr>
          <w:p w14:paraId="51CFFC8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0.38 (0.25, 0.57)</w:t>
            </w:r>
          </w:p>
        </w:tc>
        <w:tc>
          <w:tcPr>
            <w:tcW w:w="833" w:type="pct"/>
            <w:tcBorders>
              <w:top w:val="nil"/>
              <w:left w:val="nil"/>
              <w:bottom w:val="nil"/>
              <w:right w:val="nil"/>
            </w:tcBorders>
            <w:tcMar>
              <w:top w:w="15" w:type="dxa"/>
              <w:left w:w="45" w:type="dxa"/>
              <w:bottom w:w="15" w:type="dxa"/>
              <w:right w:w="45" w:type="dxa"/>
            </w:tcMar>
            <w:vAlign w:val="center"/>
          </w:tcPr>
          <w:p w14:paraId="1E1B1627">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&lt;0.001</w:t>
            </w:r>
            <w:r>
              <w:rPr>
                <w:rFonts w:hint="eastAsia" w:ascii="Times New Roman" w:hAnsi="Times New Roman" w:cs="Times New Roman" w:eastAsiaTheme="minorEastAsia"/>
                <w:kern w:val="2"/>
                <w:sz w:val="21"/>
                <w:lang w:val="en-US" w:eastAsia="zh-CN"/>
              </w:rPr>
              <w:t>***</w:t>
            </w:r>
          </w:p>
        </w:tc>
      </w:tr>
      <w:tr w14:paraId="549268D3">
        <w:trPr>
          <w:trHeight w:val="90" w:hRule="atLeast"/>
          <w:jc w:val="center"/>
        </w:trPr>
        <w:tc>
          <w:tcPr>
            <w:tcW w:w="956" w:type="pct"/>
            <w:tcBorders>
              <w:left w:val="nil"/>
              <w:bottom w:val="nil"/>
              <w:right w:val="nil"/>
            </w:tcBorders>
            <w:tcMar>
              <w:top w:w="15" w:type="dxa"/>
              <w:left w:w="45" w:type="dxa"/>
              <w:bottom w:w="15" w:type="dxa"/>
              <w:right w:w="45" w:type="dxa"/>
            </w:tcMar>
            <w:vAlign w:val="center"/>
          </w:tcPr>
          <w:p w14:paraId="62395A8E">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710" w:type="pct"/>
            <w:tcBorders>
              <w:top w:val="nil"/>
              <w:left w:val="nil"/>
              <w:bottom w:val="nil"/>
              <w:right w:val="nil"/>
            </w:tcBorders>
            <w:tcMar>
              <w:top w:w="15" w:type="dxa"/>
              <w:left w:w="45" w:type="dxa"/>
              <w:bottom w:w="15" w:type="dxa"/>
              <w:right w:w="45" w:type="dxa"/>
            </w:tcMar>
            <w:vAlign w:val="center"/>
          </w:tcPr>
          <w:p w14:paraId="27F870ED">
            <w:pPr>
              <w:widowControl w:val="0"/>
              <w:spacing w:after="0" w:line="240" w:lineRule="auto"/>
              <w:ind w:firstLine="0" w:firstLineChars="0"/>
              <w:jc w:val="center"/>
              <w:rPr>
                <w:rFonts w:hint="eastAsia" w:ascii="Times New Roman" w:hAnsi="Times New Roman" w:cs="Times New Roman" w:eastAsiaTheme="minorEastAsia"/>
                <w:kern w:val="2"/>
                <w:sz w:val="21"/>
                <w:lang w:val="en-US"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57E93AD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46BABE0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72 (69.9%)</w:t>
            </w:r>
          </w:p>
        </w:tc>
        <w:tc>
          <w:tcPr>
            <w:tcW w:w="833" w:type="pct"/>
            <w:tcBorders>
              <w:top w:val="nil"/>
              <w:left w:val="nil"/>
              <w:bottom w:val="nil"/>
              <w:right w:val="nil"/>
            </w:tcBorders>
            <w:tcMar>
              <w:top w:w="15" w:type="dxa"/>
              <w:left w:w="45" w:type="dxa"/>
              <w:bottom w:w="15" w:type="dxa"/>
              <w:right w:w="45" w:type="dxa"/>
            </w:tcMar>
            <w:vAlign w:val="center"/>
          </w:tcPr>
          <w:p w14:paraId="63B1922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0.80 (0.45, 1.41)</w:t>
            </w:r>
          </w:p>
        </w:tc>
        <w:tc>
          <w:tcPr>
            <w:tcW w:w="833" w:type="pct"/>
            <w:tcBorders>
              <w:top w:val="nil"/>
              <w:left w:val="nil"/>
              <w:bottom w:val="nil"/>
              <w:right w:val="nil"/>
            </w:tcBorders>
            <w:tcMar>
              <w:top w:w="15" w:type="dxa"/>
              <w:left w:w="45" w:type="dxa"/>
              <w:bottom w:w="15" w:type="dxa"/>
              <w:right w:w="45" w:type="dxa"/>
            </w:tcMar>
            <w:vAlign w:val="center"/>
          </w:tcPr>
          <w:p w14:paraId="64A8CDBC">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0.435</w:t>
            </w:r>
          </w:p>
        </w:tc>
      </w:tr>
      <w:tr w14:paraId="5F4384F8">
        <w:trPr>
          <w:jc w:val="center"/>
        </w:trPr>
        <w:tc>
          <w:tcPr>
            <w:tcW w:w="956" w:type="pct"/>
            <w:tcBorders>
              <w:top w:val="nil"/>
              <w:left w:val="nil"/>
              <w:bottom w:val="nil"/>
              <w:right w:val="nil"/>
            </w:tcBorders>
            <w:tcMar>
              <w:top w:w="15" w:type="dxa"/>
              <w:left w:w="45" w:type="dxa"/>
              <w:bottom w:w="15" w:type="dxa"/>
              <w:right w:w="45" w:type="dxa"/>
            </w:tcMar>
            <w:vAlign w:val="center"/>
          </w:tcPr>
          <w:p w14:paraId="415F891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Elevated triglycerides</w:t>
            </w:r>
          </w:p>
        </w:tc>
        <w:tc>
          <w:tcPr>
            <w:tcW w:w="1995" w:type="dxa"/>
            <w:tcBorders>
              <w:top w:val="nil"/>
              <w:left w:val="nil"/>
              <w:bottom w:val="nil"/>
              <w:right w:val="nil"/>
            </w:tcBorders>
            <w:tcMar>
              <w:top w:w="15" w:type="dxa"/>
              <w:left w:w="45" w:type="dxa"/>
              <w:bottom w:w="15" w:type="dxa"/>
              <w:right w:w="45" w:type="dxa"/>
            </w:tcMar>
            <w:vAlign w:val="center"/>
          </w:tcPr>
          <w:p w14:paraId="0E8ED6B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3AF4FB8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67D58FE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83 (45.1%)</w:t>
            </w:r>
          </w:p>
        </w:tc>
        <w:tc>
          <w:tcPr>
            <w:tcW w:w="833" w:type="pct"/>
            <w:tcBorders>
              <w:top w:val="nil"/>
              <w:left w:val="nil"/>
              <w:bottom w:val="nil"/>
              <w:right w:val="nil"/>
            </w:tcBorders>
            <w:tcMar>
              <w:top w:w="15" w:type="dxa"/>
              <w:left w:w="45" w:type="dxa"/>
              <w:bottom w:w="15" w:type="dxa"/>
              <w:right w:w="45" w:type="dxa"/>
            </w:tcMar>
            <w:vAlign w:val="center"/>
          </w:tcPr>
          <w:p w14:paraId="04CDAC5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7C293415">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193FA758">
        <w:trPr>
          <w:jc w:val="center"/>
        </w:trPr>
        <w:tc>
          <w:tcPr>
            <w:tcW w:w="956" w:type="pct"/>
            <w:tcBorders>
              <w:top w:val="nil"/>
              <w:left w:val="nil"/>
              <w:bottom w:val="nil"/>
              <w:right w:val="nil"/>
            </w:tcBorders>
            <w:tcMar>
              <w:top w:w="15" w:type="dxa"/>
              <w:left w:w="45" w:type="dxa"/>
              <w:bottom w:w="15" w:type="dxa"/>
              <w:right w:w="45" w:type="dxa"/>
            </w:tcMar>
            <w:vAlign w:val="center"/>
          </w:tcPr>
          <w:p w14:paraId="45C2E0F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(530/1488)</w:t>
            </w:r>
          </w:p>
        </w:tc>
        <w:tc>
          <w:tcPr>
            <w:tcW w:w="1995" w:type="dxa"/>
            <w:tcBorders>
              <w:top w:val="nil"/>
              <w:left w:val="nil"/>
              <w:bottom w:val="nil"/>
              <w:right w:val="nil"/>
            </w:tcBorders>
            <w:tcMar>
              <w:top w:w="15" w:type="dxa"/>
              <w:left w:w="45" w:type="dxa"/>
              <w:bottom w:w="15" w:type="dxa"/>
              <w:right w:w="45" w:type="dxa"/>
            </w:tcMar>
            <w:vAlign w:val="center"/>
          </w:tcPr>
          <w:p w14:paraId="7684587F">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2018777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372F277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243 (40.8%)</w:t>
            </w:r>
          </w:p>
        </w:tc>
        <w:tc>
          <w:tcPr>
            <w:tcW w:w="833" w:type="pct"/>
            <w:tcBorders>
              <w:top w:val="nil"/>
              <w:left w:val="nil"/>
              <w:bottom w:val="nil"/>
              <w:right w:val="nil"/>
            </w:tcBorders>
            <w:tcMar>
              <w:top w:w="15" w:type="dxa"/>
              <w:left w:w="45" w:type="dxa"/>
              <w:bottom w:w="15" w:type="dxa"/>
              <w:right w:w="45" w:type="dxa"/>
            </w:tcMar>
            <w:vAlign w:val="center"/>
          </w:tcPr>
          <w:p w14:paraId="74C6B34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0.75 (0.53, 1.07)</w:t>
            </w:r>
          </w:p>
        </w:tc>
        <w:tc>
          <w:tcPr>
            <w:tcW w:w="833" w:type="pct"/>
            <w:tcBorders>
              <w:top w:val="nil"/>
              <w:left w:val="nil"/>
              <w:bottom w:val="nil"/>
              <w:right w:val="nil"/>
            </w:tcBorders>
            <w:tcMar>
              <w:top w:w="15" w:type="dxa"/>
              <w:left w:w="45" w:type="dxa"/>
              <w:bottom w:w="15" w:type="dxa"/>
              <w:right w:w="45" w:type="dxa"/>
            </w:tcMar>
            <w:vAlign w:val="center"/>
          </w:tcPr>
          <w:p w14:paraId="3F4D96D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0.110</w:t>
            </w:r>
          </w:p>
        </w:tc>
      </w:tr>
      <w:tr w14:paraId="752D1C98">
        <w:trPr>
          <w:jc w:val="center"/>
        </w:trPr>
        <w:tc>
          <w:tcPr>
            <w:tcW w:w="956" w:type="pct"/>
            <w:tcBorders>
              <w:top w:val="nil"/>
              <w:left w:val="nil"/>
              <w:bottom w:val="nil"/>
              <w:right w:val="nil"/>
            </w:tcBorders>
            <w:tcMar>
              <w:top w:w="15" w:type="dxa"/>
              <w:left w:w="45" w:type="dxa"/>
              <w:bottom w:w="15" w:type="dxa"/>
              <w:right w:w="45" w:type="dxa"/>
            </w:tcMar>
            <w:vAlign w:val="center"/>
          </w:tcPr>
          <w:p w14:paraId="013251A4">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786C434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2815EF7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155631F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175 (28.9%)</w:t>
            </w:r>
          </w:p>
        </w:tc>
        <w:tc>
          <w:tcPr>
            <w:tcW w:w="833" w:type="pct"/>
            <w:tcBorders>
              <w:top w:val="nil"/>
              <w:left w:val="nil"/>
              <w:bottom w:val="nil"/>
              <w:right w:val="nil"/>
            </w:tcBorders>
            <w:tcMar>
              <w:top w:w="15" w:type="dxa"/>
              <w:left w:w="45" w:type="dxa"/>
              <w:bottom w:w="15" w:type="dxa"/>
              <w:right w:w="45" w:type="dxa"/>
            </w:tcMar>
            <w:vAlign w:val="center"/>
          </w:tcPr>
          <w:p w14:paraId="2C6C74E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0.47 (0.33, 0.68)</w:t>
            </w:r>
          </w:p>
        </w:tc>
        <w:tc>
          <w:tcPr>
            <w:tcW w:w="833" w:type="pct"/>
            <w:tcBorders>
              <w:top w:val="nil"/>
              <w:left w:val="nil"/>
              <w:bottom w:val="nil"/>
              <w:right w:val="nil"/>
            </w:tcBorders>
            <w:tcMar>
              <w:top w:w="15" w:type="dxa"/>
              <w:left w:w="45" w:type="dxa"/>
              <w:bottom w:w="15" w:type="dxa"/>
              <w:right w:w="45" w:type="dxa"/>
            </w:tcMar>
            <w:vAlign w:val="center"/>
          </w:tcPr>
          <w:p w14:paraId="2C96A4E0">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&lt;0.001</w:t>
            </w:r>
            <w:r>
              <w:rPr>
                <w:rFonts w:hint="eastAsia" w:ascii="Times New Roman" w:hAnsi="Times New Roman" w:cs="Times New Roman" w:eastAsiaTheme="minorEastAsia"/>
                <w:kern w:val="2"/>
                <w:sz w:val="21"/>
                <w:lang w:val="en-US" w:eastAsia="zh-CN"/>
              </w:rPr>
              <w:t>***</w:t>
            </w:r>
          </w:p>
        </w:tc>
      </w:tr>
      <w:tr w14:paraId="3975A7C6">
        <w:trPr>
          <w:jc w:val="center"/>
        </w:trPr>
        <w:tc>
          <w:tcPr>
            <w:tcW w:w="956" w:type="pct"/>
            <w:tcBorders>
              <w:top w:val="nil"/>
              <w:left w:val="nil"/>
              <w:bottom w:val="nil"/>
              <w:right w:val="nil"/>
            </w:tcBorders>
            <w:tcMar>
              <w:top w:w="15" w:type="dxa"/>
              <w:left w:w="45" w:type="dxa"/>
              <w:bottom w:w="15" w:type="dxa"/>
              <w:right w:w="45" w:type="dxa"/>
            </w:tcMar>
            <w:vAlign w:val="center"/>
          </w:tcPr>
          <w:p w14:paraId="13D1805C">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7A27EA5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7CD4FD8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0A7D648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29 (28.2%)</w:t>
            </w:r>
          </w:p>
        </w:tc>
        <w:tc>
          <w:tcPr>
            <w:tcW w:w="833" w:type="pct"/>
            <w:tcBorders>
              <w:top w:val="nil"/>
              <w:left w:val="nil"/>
              <w:bottom w:val="nil"/>
              <w:right w:val="nil"/>
            </w:tcBorders>
            <w:tcMar>
              <w:top w:w="15" w:type="dxa"/>
              <w:left w:w="45" w:type="dxa"/>
              <w:bottom w:w="15" w:type="dxa"/>
              <w:right w:w="45" w:type="dxa"/>
            </w:tcMar>
            <w:vAlign w:val="center"/>
          </w:tcPr>
          <w:p w14:paraId="339F37B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0.43 (0.25, 0.75)</w:t>
            </w:r>
          </w:p>
        </w:tc>
        <w:tc>
          <w:tcPr>
            <w:tcW w:w="833" w:type="pct"/>
            <w:tcBorders>
              <w:top w:val="nil"/>
              <w:left w:val="nil"/>
              <w:bottom w:val="nil"/>
              <w:right w:val="nil"/>
            </w:tcBorders>
            <w:tcMar>
              <w:top w:w="15" w:type="dxa"/>
              <w:left w:w="45" w:type="dxa"/>
              <w:bottom w:w="15" w:type="dxa"/>
              <w:right w:w="45" w:type="dxa"/>
            </w:tcMar>
            <w:vAlign w:val="center"/>
          </w:tcPr>
          <w:p w14:paraId="6BEB19B2">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0.003</w:t>
            </w:r>
            <w:r>
              <w:rPr>
                <w:rFonts w:hint="eastAsia" w:ascii="Times New Roman" w:hAnsi="Times New Roman" w:cs="Times New Roman" w:eastAsiaTheme="minorEastAsia"/>
                <w:kern w:val="2"/>
                <w:sz w:val="21"/>
                <w:lang w:val="en-US" w:eastAsia="zh-CN"/>
              </w:rPr>
              <w:t>**</w:t>
            </w:r>
          </w:p>
        </w:tc>
      </w:tr>
      <w:tr w14:paraId="688E45CA">
        <w:trPr>
          <w:jc w:val="center"/>
        </w:trPr>
        <w:tc>
          <w:tcPr>
            <w:tcW w:w="956" w:type="pct"/>
            <w:tcBorders>
              <w:top w:val="nil"/>
              <w:left w:val="nil"/>
              <w:bottom w:val="nil"/>
              <w:right w:val="nil"/>
            </w:tcBorders>
            <w:tcMar>
              <w:top w:w="15" w:type="dxa"/>
              <w:left w:w="45" w:type="dxa"/>
              <w:bottom w:w="15" w:type="dxa"/>
              <w:right w:w="45" w:type="dxa"/>
            </w:tcMar>
            <w:vAlign w:val="center"/>
          </w:tcPr>
          <w:p w14:paraId="191ABA5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Reduced HDL-C</w:t>
            </w:r>
          </w:p>
        </w:tc>
        <w:tc>
          <w:tcPr>
            <w:tcW w:w="1995" w:type="dxa"/>
            <w:tcBorders>
              <w:top w:val="nil"/>
              <w:left w:val="nil"/>
              <w:bottom w:val="nil"/>
              <w:right w:val="nil"/>
            </w:tcBorders>
            <w:tcMar>
              <w:top w:w="15" w:type="dxa"/>
              <w:left w:w="45" w:type="dxa"/>
              <w:bottom w:w="15" w:type="dxa"/>
              <w:right w:w="45" w:type="dxa"/>
            </w:tcMar>
            <w:vAlign w:val="center"/>
          </w:tcPr>
          <w:p w14:paraId="4F7F687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6977444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3EB5717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93 (50.5%)</w:t>
            </w:r>
          </w:p>
        </w:tc>
        <w:tc>
          <w:tcPr>
            <w:tcW w:w="833" w:type="pct"/>
            <w:tcBorders>
              <w:top w:val="nil"/>
              <w:left w:val="nil"/>
              <w:bottom w:val="nil"/>
              <w:right w:val="nil"/>
            </w:tcBorders>
            <w:tcMar>
              <w:top w:w="15" w:type="dxa"/>
              <w:left w:w="45" w:type="dxa"/>
              <w:bottom w:w="15" w:type="dxa"/>
              <w:right w:w="45" w:type="dxa"/>
            </w:tcMar>
            <w:vAlign w:val="center"/>
          </w:tcPr>
          <w:p w14:paraId="3DBFF3E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3139CF78">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4305D8A3">
        <w:trPr>
          <w:jc w:val="center"/>
        </w:trPr>
        <w:tc>
          <w:tcPr>
            <w:tcW w:w="956" w:type="pct"/>
            <w:tcBorders>
              <w:top w:val="nil"/>
              <w:left w:val="nil"/>
              <w:bottom w:val="nil"/>
              <w:right w:val="nil"/>
            </w:tcBorders>
            <w:tcMar>
              <w:top w:w="15" w:type="dxa"/>
              <w:left w:w="45" w:type="dxa"/>
              <w:bottom w:w="15" w:type="dxa"/>
              <w:right w:w="45" w:type="dxa"/>
            </w:tcMar>
            <w:vAlign w:val="center"/>
          </w:tcPr>
          <w:p w14:paraId="247EF7A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(547/1488)</w:t>
            </w:r>
          </w:p>
        </w:tc>
        <w:tc>
          <w:tcPr>
            <w:tcW w:w="1995" w:type="dxa"/>
            <w:tcBorders>
              <w:top w:val="nil"/>
              <w:left w:val="nil"/>
              <w:bottom w:val="nil"/>
              <w:right w:val="nil"/>
            </w:tcBorders>
            <w:tcMar>
              <w:top w:w="15" w:type="dxa"/>
              <w:left w:w="45" w:type="dxa"/>
              <w:bottom w:w="15" w:type="dxa"/>
              <w:right w:w="45" w:type="dxa"/>
            </w:tcMar>
            <w:vAlign w:val="center"/>
          </w:tcPr>
          <w:p w14:paraId="732F023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6F32AAA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5392700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248 (41.7%)</w:t>
            </w:r>
          </w:p>
        </w:tc>
        <w:tc>
          <w:tcPr>
            <w:tcW w:w="833" w:type="pct"/>
            <w:tcBorders>
              <w:top w:val="nil"/>
              <w:left w:val="nil"/>
              <w:bottom w:val="nil"/>
              <w:right w:val="nil"/>
            </w:tcBorders>
            <w:tcMar>
              <w:top w:w="15" w:type="dxa"/>
              <w:left w:w="45" w:type="dxa"/>
              <w:bottom w:w="15" w:type="dxa"/>
              <w:right w:w="45" w:type="dxa"/>
            </w:tcMar>
            <w:vAlign w:val="center"/>
          </w:tcPr>
          <w:p w14:paraId="4476EEC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0.64 (0.45, 0.90)</w:t>
            </w:r>
          </w:p>
        </w:tc>
        <w:tc>
          <w:tcPr>
            <w:tcW w:w="833" w:type="pct"/>
            <w:tcBorders>
              <w:top w:val="nil"/>
              <w:left w:val="nil"/>
              <w:bottom w:val="nil"/>
              <w:right w:val="nil"/>
            </w:tcBorders>
            <w:tcMar>
              <w:top w:w="15" w:type="dxa"/>
              <w:left w:w="45" w:type="dxa"/>
              <w:bottom w:w="15" w:type="dxa"/>
              <w:right w:w="45" w:type="dxa"/>
            </w:tcMar>
            <w:vAlign w:val="center"/>
          </w:tcPr>
          <w:p w14:paraId="765178C5">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0.012</w:t>
            </w:r>
            <w:r>
              <w:rPr>
                <w:rFonts w:hint="eastAsia" w:ascii="Times New Roman" w:hAnsi="Times New Roman" w:cs="Times New Roman" w:eastAsiaTheme="minorEastAsia"/>
                <w:kern w:val="2"/>
                <w:sz w:val="21"/>
                <w:lang w:val="en-US" w:eastAsia="zh-CN"/>
              </w:rPr>
              <w:t>*</w:t>
            </w:r>
          </w:p>
        </w:tc>
      </w:tr>
      <w:tr w14:paraId="1F1A77FD">
        <w:trPr>
          <w:jc w:val="center"/>
        </w:trPr>
        <w:tc>
          <w:tcPr>
            <w:tcW w:w="956" w:type="pct"/>
            <w:tcBorders>
              <w:top w:val="nil"/>
              <w:left w:val="nil"/>
              <w:bottom w:val="nil"/>
              <w:right w:val="nil"/>
            </w:tcBorders>
            <w:tcMar>
              <w:top w:w="15" w:type="dxa"/>
              <w:left w:w="45" w:type="dxa"/>
              <w:bottom w:w="15" w:type="dxa"/>
              <w:right w:w="45" w:type="dxa"/>
            </w:tcMar>
            <w:vAlign w:val="center"/>
          </w:tcPr>
          <w:p w14:paraId="579F8A93">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7594E32F">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4A34FD2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3E72E5E8">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174 (28.7%)</w:t>
            </w:r>
          </w:p>
        </w:tc>
        <w:tc>
          <w:tcPr>
            <w:tcW w:w="833" w:type="pct"/>
            <w:tcBorders>
              <w:top w:val="nil"/>
              <w:left w:val="nil"/>
              <w:bottom w:val="nil"/>
              <w:right w:val="nil"/>
            </w:tcBorders>
            <w:tcMar>
              <w:top w:w="15" w:type="dxa"/>
              <w:left w:w="45" w:type="dxa"/>
              <w:bottom w:w="15" w:type="dxa"/>
              <w:right w:w="45" w:type="dxa"/>
            </w:tcMar>
            <w:vAlign w:val="center"/>
          </w:tcPr>
          <w:p w14:paraId="69B371C9">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0.42 (0.29, 0.61)</w:t>
            </w:r>
          </w:p>
        </w:tc>
        <w:tc>
          <w:tcPr>
            <w:tcW w:w="833" w:type="pct"/>
            <w:tcBorders>
              <w:top w:val="nil"/>
              <w:left w:val="nil"/>
              <w:bottom w:val="nil"/>
              <w:right w:val="nil"/>
            </w:tcBorders>
            <w:tcMar>
              <w:top w:w="15" w:type="dxa"/>
              <w:left w:w="45" w:type="dxa"/>
              <w:bottom w:w="15" w:type="dxa"/>
              <w:right w:w="45" w:type="dxa"/>
            </w:tcMar>
            <w:vAlign w:val="center"/>
          </w:tcPr>
          <w:p w14:paraId="03ED80E5">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&lt;0.001</w:t>
            </w:r>
            <w:r>
              <w:rPr>
                <w:rFonts w:hint="eastAsia" w:ascii="Times New Roman" w:hAnsi="Times New Roman" w:cs="Times New Roman" w:eastAsiaTheme="minorEastAsia"/>
                <w:kern w:val="2"/>
                <w:sz w:val="21"/>
                <w:lang w:val="en-US" w:eastAsia="zh-CN"/>
              </w:rPr>
              <w:t>***</w:t>
            </w:r>
          </w:p>
        </w:tc>
      </w:tr>
      <w:tr w14:paraId="16CC7DFE">
        <w:trPr>
          <w:jc w:val="center"/>
        </w:trPr>
        <w:tc>
          <w:tcPr>
            <w:tcW w:w="956" w:type="pct"/>
            <w:tcBorders>
              <w:top w:val="nil"/>
              <w:left w:val="nil"/>
              <w:bottom w:val="nil"/>
              <w:right w:val="nil"/>
            </w:tcBorders>
            <w:tcMar>
              <w:top w:w="15" w:type="dxa"/>
              <w:left w:w="45" w:type="dxa"/>
              <w:bottom w:w="15" w:type="dxa"/>
              <w:right w:w="45" w:type="dxa"/>
            </w:tcMar>
            <w:vAlign w:val="center"/>
          </w:tcPr>
          <w:p w14:paraId="0C3F0811">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4536A25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56B2BB19">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4936853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32 (31.1%)</w:t>
            </w:r>
          </w:p>
        </w:tc>
        <w:tc>
          <w:tcPr>
            <w:tcW w:w="833" w:type="pct"/>
            <w:tcBorders>
              <w:top w:val="nil"/>
              <w:left w:val="nil"/>
              <w:bottom w:val="nil"/>
              <w:right w:val="nil"/>
            </w:tcBorders>
            <w:tcMar>
              <w:top w:w="15" w:type="dxa"/>
              <w:left w:w="45" w:type="dxa"/>
              <w:bottom w:w="15" w:type="dxa"/>
              <w:right w:w="45" w:type="dxa"/>
            </w:tcMar>
            <w:vAlign w:val="center"/>
          </w:tcPr>
          <w:p w14:paraId="761ACC9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0.44 (0.25, 0.76)</w:t>
            </w:r>
          </w:p>
        </w:tc>
        <w:tc>
          <w:tcPr>
            <w:tcW w:w="833" w:type="pct"/>
            <w:tcBorders>
              <w:top w:val="nil"/>
              <w:left w:val="nil"/>
              <w:bottom w:val="nil"/>
              <w:right w:val="nil"/>
            </w:tcBorders>
            <w:tcMar>
              <w:top w:w="15" w:type="dxa"/>
              <w:left w:w="45" w:type="dxa"/>
              <w:bottom w:w="15" w:type="dxa"/>
              <w:right w:w="45" w:type="dxa"/>
            </w:tcMar>
            <w:vAlign w:val="center"/>
          </w:tcPr>
          <w:p w14:paraId="68ED25F6">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0.003</w:t>
            </w:r>
            <w:r>
              <w:rPr>
                <w:rFonts w:hint="eastAsia" w:ascii="Times New Roman" w:hAnsi="Times New Roman" w:cs="Times New Roman" w:eastAsiaTheme="minorEastAsia"/>
                <w:kern w:val="2"/>
                <w:sz w:val="21"/>
                <w:lang w:val="en-US" w:eastAsia="zh-CN"/>
              </w:rPr>
              <w:t>**</w:t>
            </w:r>
          </w:p>
        </w:tc>
      </w:tr>
      <w:tr w14:paraId="0163D427">
        <w:trPr>
          <w:jc w:val="center"/>
        </w:trPr>
        <w:tc>
          <w:tcPr>
            <w:tcW w:w="956" w:type="pct"/>
            <w:tcBorders>
              <w:top w:val="nil"/>
              <w:left w:val="nil"/>
              <w:bottom w:val="nil"/>
              <w:right w:val="nil"/>
            </w:tcBorders>
            <w:tcMar>
              <w:top w:w="15" w:type="dxa"/>
              <w:left w:w="45" w:type="dxa"/>
              <w:bottom w:w="15" w:type="dxa"/>
              <w:right w:w="45" w:type="dxa"/>
            </w:tcMar>
            <w:vAlign w:val="center"/>
          </w:tcPr>
          <w:p w14:paraId="3174F60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Elevated blood pressure</w:t>
            </w:r>
          </w:p>
        </w:tc>
        <w:tc>
          <w:tcPr>
            <w:tcW w:w="1995" w:type="dxa"/>
            <w:tcBorders>
              <w:top w:val="nil"/>
              <w:left w:val="nil"/>
              <w:bottom w:val="nil"/>
              <w:right w:val="nil"/>
            </w:tcBorders>
            <w:tcMar>
              <w:top w:w="15" w:type="dxa"/>
              <w:left w:w="45" w:type="dxa"/>
              <w:bottom w:w="15" w:type="dxa"/>
              <w:right w:w="45" w:type="dxa"/>
            </w:tcMar>
            <w:vAlign w:val="center"/>
          </w:tcPr>
          <w:p w14:paraId="540AC5D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01F8B12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51B26D1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111 (60.3%)</w:t>
            </w:r>
          </w:p>
        </w:tc>
        <w:tc>
          <w:tcPr>
            <w:tcW w:w="833" w:type="pct"/>
            <w:tcBorders>
              <w:top w:val="nil"/>
              <w:left w:val="nil"/>
              <w:bottom w:val="nil"/>
              <w:right w:val="nil"/>
            </w:tcBorders>
            <w:tcMar>
              <w:top w:w="15" w:type="dxa"/>
              <w:left w:w="45" w:type="dxa"/>
              <w:bottom w:w="15" w:type="dxa"/>
              <w:right w:w="45" w:type="dxa"/>
            </w:tcMar>
            <w:vAlign w:val="center"/>
          </w:tcPr>
          <w:p w14:paraId="4D2869B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28319DFA">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2D920DC9">
        <w:trPr>
          <w:jc w:val="center"/>
        </w:trPr>
        <w:tc>
          <w:tcPr>
            <w:tcW w:w="956" w:type="pct"/>
            <w:tcBorders>
              <w:top w:val="nil"/>
              <w:left w:val="nil"/>
              <w:bottom w:val="nil"/>
              <w:right w:val="nil"/>
            </w:tcBorders>
            <w:tcMar>
              <w:top w:w="15" w:type="dxa"/>
              <w:left w:w="45" w:type="dxa"/>
              <w:bottom w:w="15" w:type="dxa"/>
              <w:right w:w="45" w:type="dxa"/>
            </w:tcMar>
            <w:vAlign w:val="center"/>
          </w:tcPr>
          <w:p w14:paraId="5FF57E6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(758/1488)</w:t>
            </w:r>
          </w:p>
        </w:tc>
        <w:tc>
          <w:tcPr>
            <w:tcW w:w="1995" w:type="dxa"/>
            <w:tcBorders>
              <w:top w:val="nil"/>
              <w:left w:val="nil"/>
              <w:bottom w:val="nil"/>
              <w:right w:val="nil"/>
            </w:tcBorders>
            <w:tcMar>
              <w:top w:w="15" w:type="dxa"/>
              <w:left w:w="45" w:type="dxa"/>
              <w:bottom w:w="15" w:type="dxa"/>
              <w:right w:w="45" w:type="dxa"/>
            </w:tcMar>
            <w:vAlign w:val="center"/>
          </w:tcPr>
          <w:p w14:paraId="1ED627E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5E88404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18F3541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325 (54.6%)</w:t>
            </w:r>
          </w:p>
        </w:tc>
        <w:tc>
          <w:tcPr>
            <w:tcW w:w="833" w:type="pct"/>
            <w:tcBorders>
              <w:top w:val="nil"/>
              <w:left w:val="nil"/>
              <w:bottom w:val="nil"/>
              <w:right w:val="nil"/>
            </w:tcBorders>
            <w:tcMar>
              <w:top w:w="15" w:type="dxa"/>
              <w:left w:w="45" w:type="dxa"/>
              <w:bottom w:w="15" w:type="dxa"/>
              <w:right w:w="45" w:type="dxa"/>
            </w:tcMar>
            <w:vAlign w:val="center"/>
          </w:tcPr>
          <w:p w14:paraId="6D29655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0.89 (0.63, 1.27)</w:t>
            </w:r>
          </w:p>
        </w:tc>
        <w:tc>
          <w:tcPr>
            <w:tcW w:w="833" w:type="pct"/>
            <w:tcBorders>
              <w:top w:val="nil"/>
              <w:left w:val="nil"/>
              <w:bottom w:val="nil"/>
              <w:right w:val="nil"/>
            </w:tcBorders>
            <w:tcMar>
              <w:top w:w="15" w:type="dxa"/>
              <w:left w:w="45" w:type="dxa"/>
              <w:bottom w:w="15" w:type="dxa"/>
              <w:right w:w="45" w:type="dxa"/>
            </w:tcMar>
            <w:vAlign w:val="center"/>
          </w:tcPr>
          <w:p w14:paraId="25126FD9">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0.523</w:t>
            </w:r>
          </w:p>
        </w:tc>
      </w:tr>
      <w:tr w14:paraId="5C358CF0">
        <w:trPr>
          <w:jc w:val="center"/>
        </w:trPr>
        <w:tc>
          <w:tcPr>
            <w:tcW w:w="956" w:type="pct"/>
            <w:tcBorders>
              <w:top w:val="nil"/>
              <w:left w:val="nil"/>
              <w:bottom w:val="nil"/>
              <w:right w:val="nil"/>
            </w:tcBorders>
            <w:tcMar>
              <w:top w:w="15" w:type="dxa"/>
              <w:left w:w="45" w:type="dxa"/>
              <w:bottom w:w="15" w:type="dxa"/>
              <w:right w:w="45" w:type="dxa"/>
            </w:tcMar>
            <w:vAlign w:val="center"/>
          </w:tcPr>
          <w:p w14:paraId="7FA3816D">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7168E44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713F812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4CB0F1A9">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262 (43.2%)</w:t>
            </w:r>
          </w:p>
        </w:tc>
        <w:tc>
          <w:tcPr>
            <w:tcW w:w="833" w:type="pct"/>
            <w:tcBorders>
              <w:top w:val="nil"/>
              <w:left w:val="nil"/>
              <w:bottom w:val="nil"/>
              <w:right w:val="nil"/>
            </w:tcBorders>
            <w:tcMar>
              <w:top w:w="15" w:type="dxa"/>
              <w:left w:w="45" w:type="dxa"/>
              <w:bottom w:w="15" w:type="dxa"/>
              <w:right w:w="45" w:type="dxa"/>
            </w:tcMar>
            <w:vAlign w:val="center"/>
          </w:tcPr>
          <w:p w14:paraId="42A8BDB8">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0.65 (0.45, 0.94)</w:t>
            </w:r>
          </w:p>
        </w:tc>
        <w:tc>
          <w:tcPr>
            <w:tcW w:w="833" w:type="pct"/>
            <w:tcBorders>
              <w:top w:val="nil"/>
              <w:left w:val="nil"/>
              <w:bottom w:val="nil"/>
              <w:right w:val="nil"/>
            </w:tcBorders>
            <w:tcMar>
              <w:top w:w="15" w:type="dxa"/>
              <w:left w:w="45" w:type="dxa"/>
              <w:bottom w:w="15" w:type="dxa"/>
              <w:right w:w="45" w:type="dxa"/>
            </w:tcMar>
            <w:vAlign w:val="center"/>
          </w:tcPr>
          <w:p w14:paraId="5AE94A57">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0.022</w:t>
            </w:r>
            <w:r>
              <w:rPr>
                <w:rFonts w:hint="eastAsia" w:ascii="Times New Roman" w:hAnsi="Times New Roman" w:cs="Times New Roman" w:eastAsiaTheme="minorEastAsia"/>
                <w:kern w:val="2"/>
                <w:sz w:val="21"/>
                <w:lang w:val="en-US" w:eastAsia="zh-CN"/>
              </w:rPr>
              <w:t>*</w:t>
            </w:r>
          </w:p>
        </w:tc>
      </w:tr>
      <w:tr w14:paraId="67EDED41">
        <w:trPr>
          <w:jc w:val="center"/>
        </w:trPr>
        <w:tc>
          <w:tcPr>
            <w:tcW w:w="956" w:type="pct"/>
            <w:tcBorders>
              <w:top w:val="nil"/>
              <w:left w:val="nil"/>
              <w:bottom w:val="nil"/>
              <w:right w:val="nil"/>
            </w:tcBorders>
            <w:tcMar>
              <w:top w:w="15" w:type="dxa"/>
              <w:left w:w="45" w:type="dxa"/>
              <w:bottom w:w="15" w:type="dxa"/>
              <w:right w:w="45" w:type="dxa"/>
            </w:tcMar>
            <w:vAlign w:val="center"/>
          </w:tcPr>
          <w:p w14:paraId="1D0A30A0">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28EF767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138A00F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1964B98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 (58.3%)</w:t>
            </w:r>
          </w:p>
        </w:tc>
        <w:tc>
          <w:tcPr>
            <w:tcW w:w="833" w:type="pct"/>
            <w:tcBorders>
              <w:top w:val="nil"/>
              <w:left w:val="nil"/>
              <w:bottom w:val="nil"/>
              <w:right w:val="nil"/>
            </w:tcBorders>
            <w:tcMar>
              <w:top w:w="15" w:type="dxa"/>
              <w:left w:w="45" w:type="dxa"/>
              <w:bottom w:w="15" w:type="dxa"/>
              <w:right w:w="45" w:type="dxa"/>
            </w:tcMar>
            <w:vAlign w:val="center"/>
          </w:tcPr>
          <w:p w14:paraId="28C73EE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1.16 (0.69, 1.95)</w:t>
            </w:r>
          </w:p>
        </w:tc>
        <w:tc>
          <w:tcPr>
            <w:tcW w:w="833" w:type="pct"/>
            <w:tcBorders>
              <w:top w:val="nil"/>
              <w:left w:val="nil"/>
              <w:bottom w:val="nil"/>
              <w:right w:val="nil"/>
            </w:tcBorders>
            <w:tcMar>
              <w:top w:w="15" w:type="dxa"/>
              <w:left w:w="45" w:type="dxa"/>
              <w:bottom w:w="15" w:type="dxa"/>
              <w:right w:w="45" w:type="dxa"/>
            </w:tcMar>
            <w:vAlign w:val="center"/>
          </w:tcPr>
          <w:p w14:paraId="2C43B48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0.576</w:t>
            </w:r>
          </w:p>
        </w:tc>
      </w:tr>
      <w:tr w14:paraId="54535594">
        <w:trPr>
          <w:jc w:val="center"/>
        </w:trPr>
        <w:tc>
          <w:tcPr>
            <w:tcW w:w="956" w:type="pct"/>
            <w:tcBorders>
              <w:top w:val="nil"/>
              <w:left w:val="nil"/>
              <w:bottom w:val="nil"/>
              <w:right w:val="nil"/>
            </w:tcBorders>
            <w:tcMar>
              <w:top w:w="15" w:type="dxa"/>
              <w:left w:w="45" w:type="dxa"/>
              <w:bottom w:w="15" w:type="dxa"/>
              <w:right w:w="45" w:type="dxa"/>
            </w:tcMar>
            <w:vAlign w:val="center"/>
          </w:tcPr>
          <w:p w14:paraId="12D8147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Elevated fasting glucose</w:t>
            </w:r>
          </w:p>
        </w:tc>
        <w:tc>
          <w:tcPr>
            <w:tcW w:w="1995" w:type="dxa"/>
            <w:tcBorders>
              <w:top w:val="nil"/>
              <w:left w:val="nil"/>
              <w:bottom w:val="nil"/>
              <w:right w:val="nil"/>
            </w:tcBorders>
            <w:tcMar>
              <w:top w:w="15" w:type="dxa"/>
              <w:left w:w="45" w:type="dxa"/>
              <w:bottom w:w="15" w:type="dxa"/>
              <w:right w:w="45" w:type="dxa"/>
            </w:tcMar>
            <w:vAlign w:val="center"/>
          </w:tcPr>
          <w:p w14:paraId="2B3D201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580777F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329034B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90 (48.9%)</w:t>
            </w:r>
          </w:p>
        </w:tc>
        <w:tc>
          <w:tcPr>
            <w:tcW w:w="833" w:type="pct"/>
            <w:tcBorders>
              <w:top w:val="nil"/>
              <w:left w:val="nil"/>
              <w:bottom w:val="nil"/>
              <w:right w:val="nil"/>
            </w:tcBorders>
            <w:tcMar>
              <w:top w:w="15" w:type="dxa"/>
              <w:left w:w="45" w:type="dxa"/>
              <w:bottom w:w="15" w:type="dxa"/>
              <w:right w:w="45" w:type="dxa"/>
            </w:tcMar>
            <w:vAlign w:val="center"/>
          </w:tcPr>
          <w:p w14:paraId="50AE89A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3AE34312">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68EB1BAE">
        <w:trPr>
          <w:jc w:val="center"/>
        </w:trPr>
        <w:tc>
          <w:tcPr>
            <w:tcW w:w="956" w:type="pct"/>
            <w:tcBorders>
              <w:top w:val="nil"/>
              <w:left w:val="nil"/>
              <w:bottom w:val="nil"/>
              <w:right w:val="nil"/>
            </w:tcBorders>
            <w:tcMar>
              <w:top w:w="15" w:type="dxa"/>
              <w:left w:w="45" w:type="dxa"/>
              <w:bottom w:w="15" w:type="dxa"/>
              <w:right w:w="45" w:type="dxa"/>
            </w:tcMar>
            <w:vAlign w:val="center"/>
          </w:tcPr>
          <w:p w14:paraId="0543A5C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(599/1488)</w:t>
            </w:r>
          </w:p>
        </w:tc>
        <w:tc>
          <w:tcPr>
            <w:tcW w:w="1995" w:type="dxa"/>
            <w:tcBorders>
              <w:top w:val="nil"/>
              <w:left w:val="nil"/>
              <w:bottom w:val="nil"/>
              <w:right w:val="nil"/>
            </w:tcBorders>
            <w:tcMar>
              <w:top w:w="15" w:type="dxa"/>
              <w:left w:w="45" w:type="dxa"/>
              <w:bottom w:w="15" w:type="dxa"/>
              <w:right w:w="45" w:type="dxa"/>
            </w:tcMar>
            <w:vAlign w:val="center"/>
          </w:tcPr>
          <w:p w14:paraId="52941058">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7708625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02E9B0B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260 (43.7%)</w:t>
            </w:r>
          </w:p>
        </w:tc>
        <w:tc>
          <w:tcPr>
            <w:tcW w:w="833" w:type="pct"/>
            <w:tcBorders>
              <w:top w:val="nil"/>
              <w:left w:val="nil"/>
              <w:bottom w:val="nil"/>
              <w:right w:val="nil"/>
            </w:tcBorders>
            <w:tcMar>
              <w:top w:w="15" w:type="dxa"/>
              <w:left w:w="45" w:type="dxa"/>
              <w:bottom w:w="15" w:type="dxa"/>
              <w:right w:w="45" w:type="dxa"/>
            </w:tcMar>
            <w:vAlign w:val="center"/>
          </w:tcPr>
          <w:p w14:paraId="425DBC88">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0.82 (0.59, 1.15)</w:t>
            </w:r>
          </w:p>
        </w:tc>
        <w:tc>
          <w:tcPr>
            <w:tcW w:w="833" w:type="pct"/>
            <w:tcBorders>
              <w:top w:val="nil"/>
              <w:left w:val="nil"/>
              <w:bottom w:val="nil"/>
              <w:right w:val="nil"/>
            </w:tcBorders>
            <w:tcMar>
              <w:top w:w="15" w:type="dxa"/>
              <w:left w:w="45" w:type="dxa"/>
              <w:bottom w:w="15" w:type="dxa"/>
              <w:right w:w="45" w:type="dxa"/>
            </w:tcMar>
            <w:vAlign w:val="center"/>
          </w:tcPr>
          <w:p w14:paraId="4CEE968F">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0.258</w:t>
            </w:r>
          </w:p>
        </w:tc>
      </w:tr>
      <w:tr w14:paraId="37496617">
        <w:trPr>
          <w:jc w:val="center"/>
        </w:trPr>
        <w:tc>
          <w:tcPr>
            <w:tcW w:w="956" w:type="pct"/>
            <w:tcBorders>
              <w:top w:val="nil"/>
              <w:left w:val="nil"/>
              <w:bottom w:val="nil"/>
              <w:right w:val="nil"/>
            </w:tcBorders>
            <w:tcMar>
              <w:top w:w="15" w:type="dxa"/>
              <w:left w:w="45" w:type="dxa"/>
              <w:bottom w:w="15" w:type="dxa"/>
              <w:right w:w="45" w:type="dxa"/>
            </w:tcMar>
            <w:vAlign w:val="center"/>
          </w:tcPr>
          <w:p w14:paraId="42A9F9F4">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5D93BC6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11926D9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3571541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216 (35.6%)</w:t>
            </w:r>
          </w:p>
        </w:tc>
        <w:tc>
          <w:tcPr>
            <w:tcW w:w="833" w:type="pct"/>
            <w:tcBorders>
              <w:top w:val="nil"/>
              <w:left w:val="nil"/>
              <w:bottom w:val="nil"/>
              <w:right w:val="nil"/>
            </w:tcBorders>
            <w:tcMar>
              <w:top w:w="15" w:type="dxa"/>
              <w:left w:w="45" w:type="dxa"/>
              <w:bottom w:w="15" w:type="dxa"/>
              <w:right w:w="45" w:type="dxa"/>
            </w:tcMar>
            <w:vAlign w:val="center"/>
          </w:tcPr>
          <w:p w14:paraId="4C3F4ED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0.63 (0.44, 0.90)</w:t>
            </w:r>
          </w:p>
        </w:tc>
        <w:tc>
          <w:tcPr>
            <w:tcW w:w="833" w:type="pct"/>
            <w:tcBorders>
              <w:top w:val="nil"/>
              <w:left w:val="nil"/>
              <w:bottom w:val="nil"/>
              <w:right w:val="nil"/>
            </w:tcBorders>
            <w:tcMar>
              <w:top w:w="15" w:type="dxa"/>
              <w:left w:w="45" w:type="dxa"/>
              <w:bottom w:w="15" w:type="dxa"/>
              <w:right w:w="45" w:type="dxa"/>
            </w:tcMar>
            <w:vAlign w:val="center"/>
          </w:tcPr>
          <w:p w14:paraId="4B6B1857">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0.011</w:t>
            </w:r>
            <w:r>
              <w:rPr>
                <w:rFonts w:hint="eastAsia" w:ascii="Times New Roman" w:hAnsi="Times New Roman" w:cs="Times New Roman" w:eastAsiaTheme="minorEastAsia"/>
                <w:kern w:val="2"/>
                <w:sz w:val="21"/>
                <w:lang w:val="en-US" w:eastAsia="zh-CN"/>
              </w:rPr>
              <w:t>*</w:t>
            </w:r>
          </w:p>
        </w:tc>
      </w:tr>
      <w:tr w14:paraId="463AFA11">
        <w:trPr>
          <w:trHeight w:val="90" w:hRule="atLeast"/>
          <w:jc w:val="center"/>
        </w:trPr>
        <w:tc>
          <w:tcPr>
            <w:tcW w:w="956" w:type="pct"/>
            <w:tcBorders>
              <w:top w:val="nil"/>
              <w:left w:val="nil"/>
              <w:bottom w:val="nil"/>
              <w:right w:val="nil"/>
            </w:tcBorders>
            <w:tcMar>
              <w:top w:w="15" w:type="dxa"/>
              <w:left w:w="45" w:type="dxa"/>
              <w:bottom w:w="15" w:type="dxa"/>
              <w:right w:w="45" w:type="dxa"/>
            </w:tcMar>
            <w:vAlign w:val="center"/>
          </w:tcPr>
          <w:p w14:paraId="69A765D6">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5883FB1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237D729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6E1628D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33 (32.0%)</w:t>
            </w:r>
          </w:p>
        </w:tc>
        <w:tc>
          <w:tcPr>
            <w:tcW w:w="833" w:type="pct"/>
            <w:tcBorders>
              <w:top w:val="nil"/>
              <w:left w:val="nil"/>
              <w:bottom w:val="nil"/>
              <w:right w:val="nil"/>
            </w:tcBorders>
            <w:tcMar>
              <w:top w:w="15" w:type="dxa"/>
              <w:left w:w="45" w:type="dxa"/>
              <w:bottom w:w="15" w:type="dxa"/>
              <w:right w:w="45" w:type="dxa"/>
            </w:tcMar>
            <w:vAlign w:val="center"/>
          </w:tcPr>
          <w:p w14:paraId="4630A9E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0.52 (0.31, 0.88)</w:t>
            </w:r>
          </w:p>
        </w:tc>
        <w:tc>
          <w:tcPr>
            <w:tcW w:w="833" w:type="pct"/>
            <w:tcBorders>
              <w:top w:val="nil"/>
              <w:left w:val="nil"/>
              <w:bottom w:val="nil"/>
              <w:right w:val="nil"/>
            </w:tcBorders>
            <w:tcMar>
              <w:top w:w="15" w:type="dxa"/>
              <w:left w:w="45" w:type="dxa"/>
              <w:bottom w:w="15" w:type="dxa"/>
              <w:right w:w="45" w:type="dxa"/>
            </w:tcMar>
            <w:vAlign w:val="center"/>
          </w:tcPr>
          <w:p w14:paraId="640C12B4">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0.014</w:t>
            </w:r>
            <w:r>
              <w:rPr>
                <w:rFonts w:hint="eastAsia" w:ascii="Times New Roman" w:hAnsi="Times New Roman" w:cs="Times New Roman" w:eastAsiaTheme="minorEastAsia"/>
                <w:kern w:val="2"/>
                <w:sz w:val="21"/>
                <w:lang w:val="en-US" w:eastAsia="zh-CN"/>
              </w:rPr>
              <w:t>*</w:t>
            </w:r>
          </w:p>
        </w:tc>
      </w:tr>
      <w:tr w14:paraId="4C58448C">
        <w:trPr>
          <w:jc w:val="center"/>
        </w:trPr>
        <w:tc>
          <w:tcPr>
            <w:tcW w:w="956" w:type="pct"/>
            <w:tcBorders>
              <w:top w:val="nil"/>
              <w:left w:val="nil"/>
              <w:bottom w:val="nil"/>
              <w:right w:val="nil"/>
            </w:tcBorders>
            <w:tcMar>
              <w:top w:w="15" w:type="dxa"/>
              <w:left w:w="45" w:type="dxa"/>
              <w:bottom w:w="15" w:type="dxa"/>
              <w:right w:w="45" w:type="dxa"/>
            </w:tcMar>
            <w:vAlign w:val="center"/>
          </w:tcPr>
          <w:p w14:paraId="6B13C25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eastAsia="zh-CN"/>
              </w:rPr>
              <w:t>Sleep disturbance</w:t>
            </w:r>
          </w:p>
        </w:tc>
        <w:tc>
          <w:tcPr>
            <w:tcW w:w="1995" w:type="dxa"/>
            <w:tcBorders>
              <w:top w:val="nil"/>
              <w:left w:val="nil"/>
              <w:bottom w:val="nil"/>
              <w:right w:val="nil"/>
            </w:tcBorders>
            <w:tcMar>
              <w:top w:w="15" w:type="dxa"/>
              <w:left w:w="45" w:type="dxa"/>
              <w:bottom w:w="15" w:type="dxa"/>
              <w:right w:w="45" w:type="dxa"/>
            </w:tcMar>
            <w:vAlign w:val="center"/>
          </w:tcPr>
          <w:p w14:paraId="5AAF0BF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2E33283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72ED282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67 (36.4%)</w:t>
            </w:r>
          </w:p>
        </w:tc>
        <w:tc>
          <w:tcPr>
            <w:tcW w:w="833" w:type="pct"/>
            <w:tcBorders>
              <w:top w:val="nil"/>
              <w:left w:val="nil"/>
              <w:bottom w:val="nil"/>
              <w:right w:val="nil"/>
            </w:tcBorders>
            <w:tcMar>
              <w:top w:w="15" w:type="dxa"/>
              <w:left w:w="45" w:type="dxa"/>
              <w:bottom w:w="15" w:type="dxa"/>
              <w:right w:w="45" w:type="dxa"/>
            </w:tcMar>
            <w:vAlign w:val="center"/>
          </w:tcPr>
          <w:p w14:paraId="562BE84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008DF0BC">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37623FA6">
        <w:trPr>
          <w:jc w:val="center"/>
        </w:trPr>
        <w:tc>
          <w:tcPr>
            <w:tcW w:w="956" w:type="pct"/>
            <w:tcBorders>
              <w:top w:val="nil"/>
              <w:left w:val="nil"/>
              <w:bottom w:val="nil"/>
              <w:right w:val="nil"/>
            </w:tcBorders>
            <w:tcMar>
              <w:top w:w="15" w:type="dxa"/>
              <w:left w:w="45" w:type="dxa"/>
              <w:bottom w:w="15" w:type="dxa"/>
              <w:right w:w="45" w:type="dxa"/>
            </w:tcMar>
            <w:vAlign w:val="center"/>
          </w:tcPr>
          <w:p w14:paraId="3BBE1CA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(482/1488)</w:t>
            </w:r>
          </w:p>
        </w:tc>
        <w:tc>
          <w:tcPr>
            <w:tcW w:w="1995" w:type="dxa"/>
            <w:tcBorders>
              <w:top w:val="nil"/>
              <w:left w:val="nil"/>
              <w:bottom w:val="nil"/>
              <w:right w:val="nil"/>
            </w:tcBorders>
            <w:tcMar>
              <w:top w:w="15" w:type="dxa"/>
              <w:left w:w="45" w:type="dxa"/>
              <w:bottom w:w="15" w:type="dxa"/>
              <w:right w:w="45" w:type="dxa"/>
            </w:tcMar>
            <w:vAlign w:val="center"/>
          </w:tcPr>
          <w:p w14:paraId="4E3FDC3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5E8CCC2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456CFF3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196 (32.9%)</w:t>
            </w:r>
          </w:p>
        </w:tc>
        <w:tc>
          <w:tcPr>
            <w:tcW w:w="833" w:type="pct"/>
            <w:tcBorders>
              <w:top w:val="nil"/>
              <w:left w:val="nil"/>
              <w:bottom w:val="nil"/>
              <w:right w:val="nil"/>
            </w:tcBorders>
            <w:tcMar>
              <w:top w:w="15" w:type="dxa"/>
              <w:left w:w="45" w:type="dxa"/>
              <w:bottom w:w="15" w:type="dxa"/>
              <w:right w:w="45" w:type="dxa"/>
            </w:tcMar>
            <w:vAlign w:val="center"/>
          </w:tcPr>
          <w:p w14:paraId="79715FCF">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0.90 (0.63, 1.29)</w:t>
            </w:r>
          </w:p>
        </w:tc>
        <w:tc>
          <w:tcPr>
            <w:tcW w:w="833" w:type="pct"/>
            <w:tcBorders>
              <w:top w:val="nil"/>
              <w:left w:val="nil"/>
              <w:bottom w:val="nil"/>
              <w:right w:val="nil"/>
            </w:tcBorders>
            <w:tcMar>
              <w:top w:w="15" w:type="dxa"/>
              <w:left w:w="45" w:type="dxa"/>
              <w:bottom w:w="15" w:type="dxa"/>
              <w:right w:w="45" w:type="dxa"/>
            </w:tcMar>
            <w:vAlign w:val="center"/>
          </w:tcPr>
          <w:p w14:paraId="0AB55E2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0.581</w:t>
            </w:r>
          </w:p>
        </w:tc>
      </w:tr>
      <w:tr w14:paraId="29950E74">
        <w:trPr>
          <w:jc w:val="center"/>
        </w:trPr>
        <w:tc>
          <w:tcPr>
            <w:tcW w:w="956" w:type="pct"/>
            <w:tcBorders>
              <w:top w:val="nil"/>
              <w:left w:val="nil"/>
              <w:bottom w:val="nil"/>
              <w:right w:val="nil"/>
            </w:tcBorders>
            <w:tcMar>
              <w:top w:w="15" w:type="dxa"/>
              <w:left w:w="45" w:type="dxa"/>
              <w:bottom w:w="15" w:type="dxa"/>
              <w:right w:w="45" w:type="dxa"/>
            </w:tcMar>
            <w:vAlign w:val="center"/>
          </w:tcPr>
          <w:p w14:paraId="56AB79C1">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6FF7188F">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0F701B4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31774A7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187 (30.9%)</w:t>
            </w:r>
          </w:p>
        </w:tc>
        <w:tc>
          <w:tcPr>
            <w:tcW w:w="833" w:type="pct"/>
            <w:tcBorders>
              <w:top w:val="nil"/>
              <w:left w:val="nil"/>
              <w:bottom w:val="nil"/>
              <w:right w:val="nil"/>
            </w:tcBorders>
            <w:tcMar>
              <w:top w:w="15" w:type="dxa"/>
              <w:left w:w="45" w:type="dxa"/>
              <w:bottom w:w="15" w:type="dxa"/>
              <w:right w:w="45" w:type="dxa"/>
            </w:tcMar>
            <w:vAlign w:val="center"/>
          </w:tcPr>
          <w:p w14:paraId="352AB337">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w:t>
            </w:r>
            <w:r>
              <w:rPr>
                <w:rFonts w:hint="eastAsia" w:ascii="Times New Roman" w:hAnsi="Times New Roman" w:cs="Times New Roman" w:eastAsiaTheme="minorEastAsia"/>
                <w:kern w:val="2"/>
                <w:sz w:val="21"/>
                <w:lang w:val="en-US" w:eastAsia="zh-CN"/>
              </w:rPr>
              <w:t>72</w:t>
            </w:r>
            <w:r>
              <w:rPr>
                <w:rFonts w:ascii="Times New Roman" w:hAnsi="Times New Roman" w:cs="Times New Roman" w:eastAsiaTheme="minorEastAsia"/>
                <w:kern w:val="2"/>
                <w:sz w:val="21"/>
                <w:lang w:eastAsia="zh-CN"/>
              </w:rPr>
              <w:t xml:space="preserve"> (0.</w:t>
            </w:r>
            <w:r>
              <w:rPr>
                <w:rFonts w:hint="eastAsia" w:ascii="Times New Roman" w:hAnsi="Times New Roman" w:cs="Times New Roman" w:eastAsiaTheme="minorEastAsia"/>
                <w:kern w:val="2"/>
                <w:sz w:val="21"/>
                <w:lang w:val="en-US" w:eastAsia="zh-CN"/>
              </w:rPr>
              <w:t>52</w:t>
            </w:r>
            <w:r>
              <w:rPr>
                <w:rFonts w:ascii="Times New Roman" w:hAnsi="Times New Roman" w:cs="Times New Roman" w:eastAsiaTheme="minorEastAsia"/>
                <w:kern w:val="2"/>
                <w:sz w:val="21"/>
                <w:lang w:eastAsia="zh-CN"/>
              </w:rPr>
              <w:t xml:space="preserve">, </w:t>
            </w:r>
            <w:r>
              <w:rPr>
                <w:rFonts w:hint="eastAsia" w:ascii="Times New Roman" w:hAnsi="Times New Roman" w:cs="Times New Roman" w:eastAsiaTheme="minorEastAsia"/>
                <w:kern w:val="2"/>
                <w:sz w:val="21"/>
                <w:lang w:val="en-US" w:eastAsia="zh-CN"/>
              </w:rPr>
              <w:t>0</w:t>
            </w:r>
            <w:r>
              <w:rPr>
                <w:rFonts w:ascii="Times New Roman" w:hAnsi="Times New Roman" w:cs="Times New Roman" w:eastAsiaTheme="minorEastAsia"/>
                <w:kern w:val="2"/>
                <w:sz w:val="21"/>
                <w:lang w:eastAsia="zh-CN"/>
              </w:rPr>
              <w:t>.</w:t>
            </w:r>
            <w:r>
              <w:rPr>
                <w:rFonts w:hint="eastAsia" w:ascii="Times New Roman" w:hAnsi="Times New Roman" w:cs="Times New Roman" w:eastAsiaTheme="minorEastAsia"/>
                <w:kern w:val="2"/>
                <w:sz w:val="21"/>
                <w:lang w:val="en-US" w:eastAsia="zh-CN"/>
              </w:rPr>
              <w:t>99</w:t>
            </w:r>
            <w:r>
              <w:rPr>
                <w:rFonts w:ascii="Times New Roman" w:hAnsi="Times New Roman" w:cs="Times New Roman" w:eastAsiaTheme="minorEastAsia"/>
                <w:kern w:val="2"/>
                <w:sz w:val="21"/>
                <w:lang w:eastAsia="zh-CN"/>
              </w:rPr>
              <w:t>)</w:t>
            </w:r>
          </w:p>
        </w:tc>
        <w:tc>
          <w:tcPr>
            <w:tcW w:w="833" w:type="pct"/>
            <w:tcBorders>
              <w:top w:val="nil"/>
              <w:left w:val="nil"/>
              <w:bottom w:val="nil"/>
              <w:right w:val="nil"/>
            </w:tcBorders>
            <w:tcMar>
              <w:top w:w="15" w:type="dxa"/>
              <w:left w:w="45" w:type="dxa"/>
              <w:bottom w:w="15" w:type="dxa"/>
              <w:right w:w="45" w:type="dxa"/>
            </w:tcMar>
            <w:vAlign w:val="center"/>
          </w:tcPr>
          <w:p w14:paraId="4DCC0A5C">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w:t>
            </w:r>
            <w:r>
              <w:rPr>
                <w:rFonts w:hint="eastAsia" w:ascii="Times New Roman" w:hAnsi="Times New Roman" w:cs="Times New Roman" w:eastAsiaTheme="minorEastAsia"/>
                <w:kern w:val="2"/>
                <w:sz w:val="21"/>
                <w:lang w:val="en-US" w:eastAsia="zh-CN"/>
              </w:rPr>
              <w:t>046*</w:t>
            </w:r>
          </w:p>
        </w:tc>
      </w:tr>
      <w:tr w14:paraId="13FBF035">
        <w:trPr>
          <w:jc w:val="center"/>
        </w:trPr>
        <w:tc>
          <w:tcPr>
            <w:tcW w:w="956" w:type="pct"/>
            <w:tcBorders>
              <w:top w:val="nil"/>
              <w:left w:val="nil"/>
              <w:bottom w:val="nil"/>
              <w:right w:val="nil"/>
            </w:tcBorders>
            <w:tcMar>
              <w:top w:w="15" w:type="dxa"/>
              <w:left w:w="45" w:type="dxa"/>
              <w:bottom w:w="15" w:type="dxa"/>
              <w:right w:w="45" w:type="dxa"/>
            </w:tcMar>
            <w:vAlign w:val="center"/>
          </w:tcPr>
          <w:p w14:paraId="20CDB1C2">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3432050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nil"/>
              <w:right w:val="nil"/>
            </w:tcBorders>
            <w:tcMar>
              <w:top w:w="15" w:type="dxa"/>
              <w:left w:w="45" w:type="dxa"/>
              <w:bottom w:w="15" w:type="dxa"/>
              <w:right w:w="45" w:type="dxa"/>
            </w:tcMar>
            <w:vAlign w:val="center"/>
          </w:tcPr>
          <w:p w14:paraId="4E5995D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nil"/>
              <w:right w:val="nil"/>
            </w:tcBorders>
            <w:tcMar>
              <w:top w:w="15" w:type="dxa"/>
              <w:left w:w="45" w:type="dxa"/>
              <w:bottom w:w="15" w:type="dxa"/>
              <w:right w:w="45" w:type="dxa"/>
            </w:tcMar>
            <w:vAlign w:val="center"/>
          </w:tcPr>
          <w:p w14:paraId="259196F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32 (31.1%)</w:t>
            </w:r>
          </w:p>
        </w:tc>
        <w:tc>
          <w:tcPr>
            <w:tcW w:w="833" w:type="pct"/>
            <w:tcBorders>
              <w:top w:val="nil"/>
              <w:left w:val="nil"/>
              <w:bottom w:val="nil"/>
              <w:right w:val="nil"/>
            </w:tcBorders>
            <w:tcMar>
              <w:top w:w="15" w:type="dxa"/>
              <w:left w:w="45" w:type="dxa"/>
              <w:bottom w:w="15" w:type="dxa"/>
              <w:right w:w="45" w:type="dxa"/>
            </w:tcMar>
            <w:vAlign w:val="center"/>
          </w:tcPr>
          <w:p w14:paraId="578D4BE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0.83 (0.49, 1.42)</w:t>
            </w:r>
          </w:p>
        </w:tc>
        <w:tc>
          <w:tcPr>
            <w:tcW w:w="833" w:type="pct"/>
            <w:tcBorders>
              <w:top w:val="nil"/>
              <w:left w:val="nil"/>
              <w:bottom w:val="nil"/>
              <w:right w:val="nil"/>
            </w:tcBorders>
            <w:tcMar>
              <w:top w:w="15" w:type="dxa"/>
              <w:left w:w="45" w:type="dxa"/>
              <w:bottom w:w="15" w:type="dxa"/>
              <w:right w:w="45" w:type="dxa"/>
            </w:tcMar>
            <w:vAlign w:val="center"/>
          </w:tcPr>
          <w:p w14:paraId="489C6C93">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0.504</w:t>
            </w:r>
          </w:p>
        </w:tc>
      </w:tr>
      <w:tr w14:paraId="5D599396">
        <w:trPr>
          <w:jc w:val="center"/>
        </w:trPr>
        <w:tc>
          <w:tcPr>
            <w:tcW w:w="956" w:type="pct"/>
            <w:tcBorders>
              <w:top w:val="nil"/>
              <w:left w:val="nil"/>
              <w:bottom w:val="nil"/>
              <w:right w:val="nil"/>
            </w:tcBorders>
            <w:tcMar>
              <w:top w:w="15" w:type="dxa"/>
              <w:left w:w="45" w:type="dxa"/>
              <w:bottom w:w="15" w:type="dxa"/>
              <w:right w:w="45" w:type="dxa"/>
            </w:tcMar>
            <w:vAlign w:val="center"/>
          </w:tcPr>
          <w:p w14:paraId="2DBF7C0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Depressive symptoms</w:t>
            </w:r>
          </w:p>
        </w:tc>
        <w:tc>
          <w:tcPr>
            <w:tcW w:w="1995" w:type="dxa"/>
            <w:tcBorders>
              <w:top w:val="nil"/>
              <w:left w:val="nil"/>
              <w:bottom w:val="nil"/>
              <w:right w:val="nil"/>
            </w:tcBorders>
            <w:tcMar>
              <w:top w:w="15" w:type="dxa"/>
              <w:left w:w="45" w:type="dxa"/>
              <w:bottom w:w="15" w:type="dxa"/>
              <w:right w:w="45" w:type="dxa"/>
            </w:tcMar>
            <w:vAlign w:val="center"/>
          </w:tcPr>
          <w:p w14:paraId="603E197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1</w:t>
            </w:r>
          </w:p>
        </w:tc>
        <w:tc>
          <w:tcPr>
            <w:tcW w:w="833" w:type="pct"/>
            <w:tcBorders>
              <w:top w:val="nil"/>
              <w:left w:val="nil"/>
              <w:bottom w:val="nil"/>
              <w:right w:val="nil"/>
            </w:tcBorders>
            <w:tcMar>
              <w:top w:w="15" w:type="dxa"/>
              <w:left w:w="45" w:type="dxa"/>
              <w:bottom w:w="15" w:type="dxa"/>
              <w:right w:w="45" w:type="dxa"/>
            </w:tcMar>
            <w:vAlign w:val="center"/>
          </w:tcPr>
          <w:p w14:paraId="531C15D1">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184</w:t>
            </w:r>
          </w:p>
        </w:tc>
        <w:tc>
          <w:tcPr>
            <w:tcW w:w="833" w:type="pct"/>
            <w:tcBorders>
              <w:top w:val="nil"/>
              <w:left w:val="nil"/>
              <w:bottom w:val="nil"/>
              <w:right w:val="nil"/>
            </w:tcBorders>
            <w:tcMar>
              <w:top w:w="15" w:type="dxa"/>
              <w:left w:w="45" w:type="dxa"/>
              <w:bottom w:w="15" w:type="dxa"/>
              <w:right w:w="45" w:type="dxa"/>
            </w:tcMar>
            <w:vAlign w:val="center"/>
          </w:tcPr>
          <w:p w14:paraId="3DB3550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58 (31.5%)</w:t>
            </w:r>
          </w:p>
        </w:tc>
        <w:tc>
          <w:tcPr>
            <w:tcW w:w="833" w:type="pct"/>
            <w:tcBorders>
              <w:top w:val="nil"/>
              <w:left w:val="nil"/>
              <w:bottom w:val="nil"/>
              <w:right w:val="nil"/>
            </w:tcBorders>
            <w:tcMar>
              <w:top w:w="15" w:type="dxa"/>
              <w:left w:w="45" w:type="dxa"/>
              <w:bottom w:w="15" w:type="dxa"/>
              <w:right w:w="45" w:type="dxa"/>
            </w:tcMar>
            <w:vAlign w:val="center"/>
          </w:tcPr>
          <w:p w14:paraId="7A46D7A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Reference</w:t>
            </w:r>
          </w:p>
        </w:tc>
        <w:tc>
          <w:tcPr>
            <w:tcW w:w="833" w:type="pct"/>
            <w:tcBorders>
              <w:top w:val="nil"/>
              <w:left w:val="nil"/>
              <w:bottom w:val="nil"/>
              <w:right w:val="nil"/>
            </w:tcBorders>
            <w:tcMar>
              <w:top w:w="15" w:type="dxa"/>
              <w:left w:w="45" w:type="dxa"/>
              <w:bottom w:w="15" w:type="dxa"/>
              <w:right w:w="45" w:type="dxa"/>
            </w:tcMar>
            <w:vAlign w:val="center"/>
          </w:tcPr>
          <w:p w14:paraId="4517806A">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r>
      <w:tr w14:paraId="15F66153">
        <w:trPr>
          <w:jc w:val="center"/>
        </w:trPr>
        <w:tc>
          <w:tcPr>
            <w:tcW w:w="956" w:type="pct"/>
            <w:tcBorders>
              <w:top w:val="nil"/>
              <w:left w:val="nil"/>
              <w:bottom w:val="nil"/>
              <w:right w:val="nil"/>
            </w:tcBorders>
            <w:tcMar>
              <w:top w:w="15" w:type="dxa"/>
              <w:left w:w="45" w:type="dxa"/>
              <w:bottom w:w="15" w:type="dxa"/>
              <w:right w:w="45" w:type="dxa"/>
            </w:tcMar>
            <w:vAlign w:val="center"/>
          </w:tcPr>
          <w:p w14:paraId="455AB6C4">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(508/1488)</w:t>
            </w:r>
          </w:p>
        </w:tc>
        <w:tc>
          <w:tcPr>
            <w:tcW w:w="1995" w:type="dxa"/>
            <w:tcBorders>
              <w:top w:val="nil"/>
              <w:left w:val="nil"/>
              <w:bottom w:val="nil"/>
              <w:right w:val="nil"/>
            </w:tcBorders>
            <w:tcMar>
              <w:top w:w="15" w:type="dxa"/>
              <w:left w:w="45" w:type="dxa"/>
              <w:bottom w:w="15" w:type="dxa"/>
              <w:right w:w="45" w:type="dxa"/>
            </w:tcMar>
            <w:vAlign w:val="center"/>
          </w:tcPr>
          <w:p w14:paraId="3090C37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2</w:t>
            </w:r>
          </w:p>
        </w:tc>
        <w:tc>
          <w:tcPr>
            <w:tcW w:w="833" w:type="pct"/>
            <w:tcBorders>
              <w:top w:val="nil"/>
              <w:left w:val="nil"/>
              <w:bottom w:val="nil"/>
              <w:right w:val="nil"/>
            </w:tcBorders>
            <w:tcMar>
              <w:top w:w="15" w:type="dxa"/>
              <w:left w:w="45" w:type="dxa"/>
              <w:bottom w:w="15" w:type="dxa"/>
              <w:right w:w="45" w:type="dxa"/>
            </w:tcMar>
            <w:vAlign w:val="center"/>
          </w:tcPr>
          <w:p w14:paraId="16170D5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595</w:t>
            </w:r>
          </w:p>
        </w:tc>
        <w:tc>
          <w:tcPr>
            <w:tcW w:w="833" w:type="pct"/>
            <w:tcBorders>
              <w:top w:val="nil"/>
              <w:left w:val="nil"/>
              <w:bottom w:val="nil"/>
              <w:right w:val="nil"/>
            </w:tcBorders>
            <w:tcMar>
              <w:top w:w="15" w:type="dxa"/>
              <w:left w:w="45" w:type="dxa"/>
              <w:bottom w:w="15" w:type="dxa"/>
              <w:right w:w="45" w:type="dxa"/>
            </w:tcMar>
            <w:vAlign w:val="center"/>
          </w:tcPr>
          <w:p w14:paraId="128DE54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180 (30.3%)</w:t>
            </w:r>
          </w:p>
        </w:tc>
        <w:tc>
          <w:tcPr>
            <w:tcW w:w="833" w:type="pct"/>
            <w:tcBorders>
              <w:top w:val="nil"/>
              <w:left w:val="nil"/>
              <w:bottom w:val="nil"/>
              <w:right w:val="nil"/>
            </w:tcBorders>
            <w:tcMar>
              <w:top w:w="15" w:type="dxa"/>
              <w:left w:w="45" w:type="dxa"/>
              <w:bottom w:w="15" w:type="dxa"/>
              <w:right w:w="45" w:type="dxa"/>
            </w:tcMar>
            <w:vAlign w:val="center"/>
          </w:tcPr>
          <w:p w14:paraId="0E4E24D0">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0.8</w:t>
            </w:r>
            <w:r>
              <w:rPr>
                <w:rFonts w:hint="eastAsia" w:ascii="Times New Roman" w:hAnsi="Times New Roman" w:cs="Times New Roman" w:eastAsiaTheme="minorEastAsia"/>
                <w:kern w:val="2"/>
                <w:sz w:val="21"/>
                <w:lang w:val="en-US" w:eastAsia="zh-CN"/>
              </w:rPr>
              <w:t>8</w:t>
            </w:r>
            <w:r>
              <w:rPr>
                <w:rFonts w:ascii="Times New Roman" w:hAnsi="Times New Roman" w:cs="Times New Roman" w:eastAsiaTheme="minorEastAsia"/>
                <w:kern w:val="2"/>
                <w:sz w:val="21"/>
                <w:lang w:eastAsia="zh-CN"/>
              </w:rPr>
              <w:t xml:space="preserve"> (0.</w:t>
            </w:r>
            <w:r>
              <w:rPr>
                <w:rFonts w:hint="eastAsia" w:ascii="Times New Roman" w:hAnsi="Times New Roman" w:cs="Times New Roman" w:eastAsiaTheme="minorEastAsia"/>
                <w:kern w:val="2"/>
                <w:sz w:val="21"/>
                <w:lang w:val="en-US" w:eastAsia="zh-CN"/>
              </w:rPr>
              <w:t>62</w:t>
            </w:r>
            <w:r>
              <w:rPr>
                <w:rFonts w:ascii="Times New Roman" w:hAnsi="Times New Roman" w:cs="Times New Roman" w:eastAsiaTheme="minorEastAsia"/>
                <w:kern w:val="2"/>
                <w:sz w:val="21"/>
                <w:lang w:eastAsia="zh-CN"/>
              </w:rPr>
              <w:t>, 1.2</w:t>
            </w:r>
            <w:r>
              <w:rPr>
                <w:rFonts w:hint="eastAsia" w:ascii="Times New Roman" w:hAnsi="Times New Roman" w:cs="Times New Roman" w:eastAsiaTheme="minorEastAsia"/>
                <w:kern w:val="2"/>
                <w:sz w:val="21"/>
                <w:lang w:val="en-US" w:eastAsia="zh-CN"/>
              </w:rPr>
              <w:t>5</w:t>
            </w:r>
            <w:r>
              <w:rPr>
                <w:rFonts w:ascii="Times New Roman" w:hAnsi="Times New Roman" w:cs="Times New Roman" w:eastAsiaTheme="minorEastAsia"/>
                <w:kern w:val="2"/>
                <w:sz w:val="21"/>
                <w:lang w:eastAsia="zh-CN"/>
              </w:rPr>
              <w:t>)</w:t>
            </w:r>
          </w:p>
        </w:tc>
        <w:tc>
          <w:tcPr>
            <w:tcW w:w="833" w:type="pct"/>
            <w:tcBorders>
              <w:top w:val="nil"/>
              <w:left w:val="nil"/>
              <w:bottom w:val="nil"/>
              <w:right w:val="nil"/>
            </w:tcBorders>
            <w:tcMar>
              <w:top w:w="15" w:type="dxa"/>
              <w:left w:w="45" w:type="dxa"/>
              <w:bottom w:w="15" w:type="dxa"/>
              <w:right w:w="45" w:type="dxa"/>
            </w:tcMar>
            <w:vAlign w:val="center"/>
          </w:tcPr>
          <w:p w14:paraId="048420B0">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w:t>
            </w:r>
            <w:r>
              <w:rPr>
                <w:rFonts w:hint="eastAsia" w:ascii="Times New Roman" w:hAnsi="Times New Roman" w:cs="Times New Roman" w:eastAsiaTheme="minorEastAsia"/>
                <w:kern w:val="2"/>
                <w:sz w:val="21"/>
                <w:lang w:val="en-US" w:eastAsia="zh-CN"/>
              </w:rPr>
              <w:t>475</w:t>
            </w:r>
          </w:p>
        </w:tc>
      </w:tr>
      <w:tr w14:paraId="2C47F6D6">
        <w:trPr>
          <w:jc w:val="center"/>
        </w:trPr>
        <w:tc>
          <w:tcPr>
            <w:tcW w:w="956" w:type="pct"/>
            <w:tcBorders>
              <w:top w:val="nil"/>
              <w:left w:val="nil"/>
              <w:bottom w:val="nil"/>
              <w:right w:val="nil"/>
            </w:tcBorders>
            <w:tcMar>
              <w:top w:w="15" w:type="dxa"/>
              <w:left w:w="45" w:type="dxa"/>
              <w:bottom w:w="15" w:type="dxa"/>
              <w:right w:w="45" w:type="dxa"/>
            </w:tcMar>
            <w:vAlign w:val="center"/>
          </w:tcPr>
          <w:p w14:paraId="0DF1860C">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nil"/>
              <w:right w:val="nil"/>
            </w:tcBorders>
            <w:tcMar>
              <w:top w:w="15" w:type="dxa"/>
              <w:left w:w="45" w:type="dxa"/>
              <w:bottom w:w="15" w:type="dxa"/>
              <w:right w:w="45" w:type="dxa"/>
            </w:tcMar>
            <w:vAlign w:val="center"/>
          </w:tcPr>
          <w:p w14:paraId="35C5B8A6">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3</w:t>
            </w:r>
          </w:p>
        </w:tc>
        <w:tc>
          <w:tcPr>
            <w:tcW w:w="833" w:type="pct"/>
            <w:tcBorders>
              <w:top w:val="nil"/>
              <w:left w:val="nil"/>
              <w:bottom w:val="nil"/>
              <w:right w:val="nil"/>
            </w:tcBorders>
            <w:tcMar>
              <w:top w:w="15" w:type="dxa"/>
              <w:left w:w="45" w:type="dxa"/>
              <w:bottom w:w="15" w:type="dxa"/>
              <w:right w:w="45" w:type="dxa"/>
            </w:tcMar>
            <w:vAlign w:val="center"/>
          </w:tcPr>
          <w:p w14:paraId="6232DAFD">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606</w:t>
            </w:r>
          </w:p>
        </w:tc>
        <w:tc>
          <w:tcPr>
            <w:tcW w:w="833" w:type="pct"/>
            <w:tcBorders>
              <w:top w:val="nil"/>
              <w:left w:val="nil"/>
              <w:bottom w:val="nil"/>
              <w:right w:val="nil"/>
            </w:tcBorders>
            <w:tcMar>
              <w:top w:w="15" w:type="dxa"/>
              <w:left w:w="45" w:type="dxa"/>
              <w:bottom w:w="15" w:type="dxa"/>
              <w:right w:w="45" w:type="dxa"/>
            </w:tcMar>
            <w:vAlign w:val="center"/>
          </w:tcPr>
          <w:p w14:paraId="3F11A60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226 (37.3%)</w:t>
            </w:r>
          </w:p>
        </w:tc>
        <w:tc>
          <w:tcPr>
            <w:tcW w:w="833" w:type="pct"/>
            <w:tcBorders>
              <w:top w:val="nil"/>
              <w:left w:val="nil"/>
              <w:bottom w:val="nil"/>
              <w:right w:val="nil"/>
            </w:tcBorders>
            <w:tcMar>
              <w:top w:w="15" w:type="dxa"/>
              <w:left w:w="45" w:type="dxa"/>
              <w:bottom w:w="15" w:type="dxa"/>
              <w:right w:w="45" w:type="dxa"/>
            </w:tcMar>
            <w:vAlign w:val="center"/>
          </w:tcPr>
          <w:p w14:paraId="0ACEC0DA">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0.7</w:t>
            </w:r>
            <w:r>
              <w:rPr>
                <w:rFonts w:hint="eastAsia" w:ascii="Times New Roman" w:hAnsi="Times New Roman" w:cs="Times New Roman" w:eastAsiaTheme="minorEastAsia"/>
                <w:kern w:val="2"/>
                <w:sz w:val="21"/>
                <w:lang w:val="en-US" w:eastAsia="zh-CN"/>
              </w:rPr>
              <w:t>4</w:t>
            </w:r>
            <w:r>
              <w:rPr>
                <w:rFonts w:ascii="Times New Roman" w:hAnsi="Times New Roman" w:cs="Times New Roman" w:eastAsiaTheme="minorEastAsia"/>
                <w:kern w:val="2"/>
                <w:sz w:val="21"/>
                <w:lang w:eastAsia="zh-CN"/>
              </w:rPr>
              <w:t>(0.5</w:t>
            </w:r>
            <w:r>
              <w:rPr>
                <w:rFonts w:hint="eastAsia" w:ascii="Times New Roman" w:hAnsi="Times New Roman" w:cs="Times New Roman" w:eastAsiaTheme="minorEastAsia"/>
                <w:kern w:val="2"/>
                <w:sz w:val="21"/>
                <w:lang w:val="en-US" w:eastAsia="zh-CN"/>
              </w:rPr>
              <w:t>5</w:t>
            </w:r>
            <w:r>
              <w:rPr>
                <w:rFonts w:ascii="Times New Roman" w:hAnsi="Times New Roman" w:cs="Times New Roman" w:eastAsiaTheme="minorEastAsia"/>
                <w:kern w:val="2"/>
                <w:sz w:val="21"/>
                <w:lang w:eastAsia="zh-CN"/>
              </w:rPr>
              <w:t xml:space="preserve">, </w:t>
            </w:r>
            <w:r>
              <w:rPr>
                <w:rFonts w:hint="eastAsia" w:ascii="Times New Roman" w:hAnsi="Times New Roman" w:cs="Times New Roman" w:eastAsiaTheme="minorEastAsia"/>
                <w:kern w:val="2"/>
                <w:sz w:val="21"/>
                <w:lang w:val="en-US" w:eastAsia="zh-CN"/>
              </w:rPr>
              <w:t>0</w:t>
            </w:r>
            <w:r>
              <w:rPr>
                <w:rFonts w:ascii="Times New Roman" w:hAnsi="Times New Roman" w:cs="Times New Roman" w:eastAsiaTheme="minorEastAsia"/>
                <w:kern w:val="2"/>
                <w:sz w:val="21"/>
                <w:lang w:eastAsia="zh-CN"/>
              </w:rPr>
              <w:t>.</w:t>
            </w:r>
            <w:r>
              <w:rPr>
                <w:rFonts w:hint="eastAsia" w:ascii="Times New Roman" w:hAnsi="Times New Roman" w:cs="Times New Roman" w:eastAsiaTheme="minorEastAsia"/>
                <w:kern w:val="2"/>
                <w:sz w:val="21"/>
                <w:lang w:val="en-US" w:eastAsia="zh-CN"/>
              </w:rPr>
              <w:t>99</w:t>
            </w:r>
            <w:r>
              <w:rPr>
                <w:rFonts w:ascii="Times New Roman" w:hAnsi="Times New Roman" w:cs="Times New Roman" w:eastAsiaTheme="minorEastAsia"/>
                <w:kern w:val="2"/>
                <w:sz w:val="21"/>
                <w:lang w:eastAsia="zh-CN"/>
              </w:rPr>
              <w:t>)</w:t>
            </w:r>
          </w:p>
        </w:tc>
        <w:tc>
          <w:tcPr>
            <w:tcW w:w="833" w:type="pct"/>
            <w:tcBorders>
              <w:top w:val="nil"/>
              <w:left w:val="nil"/>
              <w:bottom w:val="nil"/>
              <w:right w:val="nil"/>
            </w:tcBorders>
            <w:tcMar>
              <w:top w:w="15" w:type="dxa"/>
              <w:left w:w="45" w:type="dxa"/>
              <w:bottom w:w="15" w:type="dxa"/>
              <w:right w:w="45" w:type="dxa"/>
            </w:tcMar>
            <w:vAlign w:val="center"/>
          </w:tcPr>
          <w:p w14:paraId="08737E4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0.</w:t>
            </w:r>
            <w:r>
              <w:rPr>
                <w:rFonts w:hint="eastAsia" w:ascii="Times New Roman" w:hAnsi="Times New Roman" w:cs="Times New Roman" w:eastAsiaTheme="minorEastAsia"/>
                <w:kern w:val="2"/>
                <w:sz w:val="21"/>
                <w:lang w:val="en-US" w:eastAsia="zh-CN"/>
              </w:rPr>
              <w:t>045*</w:t>
            </w:r>
          </w:p>
        </w:tc>
      </w:tr>
      <w:tr w14:paraId="37E397E3">
        <w:trPr>
          <w:jc w:val="center"/>
        </w:trPr>
        <w:tc>
          <w:tcPr>
            <w:tcW w:w="956" w:type="pct"/>
            <w:tcBorders>
              <w:top w:val="nil"/>
              <w:left w:val="nil"/>
              <w:bottom w:val="single" w:color="000000" w:sz="12" w:space="0"/>
              <w:right w:val="nil"/>
            </w:tcBorders>
            <w:tcMar>
              <w:top w:w="15" w:type="dxa"/>
              <w:left w:w="45" w:type="dxa"/>
              <w:bottom w:w="15" w:type="dxa"/>
              <w:right w:w="45" w:type="dxa"/>
            </w:tcMar>
            <w:vAlign w:val="center"/>
          </w:tcPr>
          <w:p w14:paraId="31296587">
            <w:pPr>
              <w:widowControl w:val="0"/>
              <w:spacing w:after="0" w:line="240" w:lineRule="auto"/>
              <w:ind w:firstLine="0" w:firstLineChars="0"/>
              <w:jc w:val="center"/>
              <w:rPr>
                <w:rFonts w:ascii="Times New Roman" w:hAnsi="Times New Roman" w:cs="Times New Roman" w:eastAsiaTheme="minorEastAsia"/>
                <w:kern w:val="2"/>
                <w:sz w:val="21"/>
                <w:lang w:eastAsia="zh-CN"/>
              </w:rPr>
            </w:pPr>
          </w:p>
        </w:tc>
        <w:tc>
          <w:tcPr>
            <w:tcW w:w="1995" w:type="dxa"/>
            <w:tcBorders>
              <w:top w:val="nil"/>
              <w:left w:val="nil"/>
              <w:bottom w:val="single" w:color="000000" w:sz="12" w:space="0"/>
              <w:right w:val="nil"/>
            </w:tcBorders>
            <w:tcMar>
              <w:top w:w="15" w:type="dxa"/>
              <w:left w:w="45" w:type="dxa"/>
              <w:bottom w:w="15" w:type="dxa"/>
              <w:right w:w="45" w:type="dxa"/>
            </w:tcMar>
            <w:vAlign w:val="center"/>
          </w:tcPr>
          <w:p w14:paraId="0DA9A832">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Group 4</w:t>
            </w:r>
          </w:p>
        </w:tc>
        <w:tc>
          <w:tcPr>
            <w:tcW w:w="833" w:type="pct"/>
            <w:tcBorders>
              <w:top w:val="nil"/>
              <w:left w:val="nil"/>
              <w:bottom w:val="single" w:color="000000" w:sz="12" w:space="0"/>
              <w:right w:val="nil"/>
            </w:tcBorders>
            <w:tcMar>
              <w:top w:w="15" w:type="dxa"/>
              <w:left w:w="45" w:type="dxa"/>
              <w:bottom w:w="15" w:type="dxa"/>
              <w:right w:w="45" w:type="dxa"/>
            </w:tcMar>
            <w:vAlign w:val="center"/>
          </w:tcPr>
          <w:p w14:paraId="062D67F5">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103</w:t>
            </w:r>
          </w:p>
        </w:tc>
        <w:tc>
          <w:tcPr>
            <w:tcW w:w="833" w:type="pct"/>
            <w:tcBorders>
              <w:top w:val="nil"/>
              <w:left w:val="nil"/>
              <w:bottom w:val="single" w:color="000000" w:sz="12" w:space="0"/>
              <w:right w:val="nil"/>
            </w:tcBorders>
            <w:tcMar>
              <w:top w:w="15" w:type="dxa"/>
              <w:left w:w="45" w:type="dxa"/>
              <w:bottom w:w="15" w:type="dxa"/>
              <w:right w:w="45" w:type="dxa"/>
            </w:tcMar>
            <w:vAlign w:val="center"/>
          </w:tcPr>
          <w:p w14:paraId="4897F0CB">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ascii="Times New Roman" w:hAnsi="Times New Roman" w:cs="Times New Roman" w:eastAsiaTheme="minorEastAsia"/>
                <w:kern w:val="2"/>
                <w:sz w:val="21"/>
                <w:lang w:eastAsia="zh-CN"/>
              </w:rPr>
              <w:t>44 (42.7%)</w:t>
            </w:r>
          </w:p>
        </w:tc>
        <w:tc>
          <w:tcPr>
            <w:tcW w:w="833" w:type="pct"/>
            <w:tcBorders>
              <w:top w:val="nil"/>
              <w:left w:val="nil"/>
              <w:bottom w:val="single" w:color="000000" w:sz="12" w:space="0"/>
              <w:right w:val="nil"/>
            </w:tcBorders>
            <w:tcMar>
              <w:top w:w="15" w:type="dxa"/>
              <w:left w:w="45" w:type="dxa"/>
              <w:bottom w:w="15" w:type="dxa"/>
              <w:right w:w="45" w:type="dxa"/>
            </w:tcMar>
            <w:vAlign w:val="center"/>
          </w:tcPr>
          <w:p w14:paraId="1B65C71E">
            <w:pPr>
              <w:widowControl w:val="0"/>
              <w:spacing w:after="0" w:line="240" w:lineRule="auto"/>
              <w:ind w:firstLine="0" w:firstLineChars="0"/>
              <w:jc w:val="center"/>
              <w:rPr>
                <w:rFonts w:ascii="Times New Roman" w:hAnsi="Times New Roman" w:cs="Times New Roman" w:eastAsiaTheme="minorEastAsia"/>
                <w:kern w:val="2"/>
                <w:sz w:val="21"/>
                <w:lang w:eastAsia="zh-CN"/>
              </w:rPr>
            </w:pPr>
            <w:r>
              <w:rPr>
                <w:rFonts w:hint="eastAsia" w:ascii="Times New Roman" w:hAnsi="Times New Roman" w:cs="Times New Roman" w:eastAsiaTheme="minorEastAsia"/>
                <w:kern w:val="2"/>
                <w:sz w:val="21"/>
                <w:lang w:val="en-US" w:eastAsia="zh-CN"/>
              </w:rPr>
              <w:t>1</w:t>
            </w:r>
            <w:r>
              <w:rPr>
                <w:rFonts w:ascii="Times New Roman" w:hAnsi="Times New Roman" w:cs="Times New Roman" w:eastAsiaTheme="minorEastAsia"/>
                <w:kern w:val="2"/>
                <w:sz w:val="21"/>
                <w:lang w:eastAsia="zh-CN"/>
              </w:rPr>
              <w:t>.</w:t>
            </w:r>
            <w:r>
              <w:rPr>
                <w:rFonts w:hint="eastAsia" w:ascii="Times New Roman" w:hAnsi="Times New Roman" w:cs="Times New Roman" w:eastAsiaTheme="minorEastAsia"/>
                <w:kern w:val="2"/>
                <w:sz w:val="21"/>
                <w:lang w:val="en-US" w:eastAsia="zh-CN"/>
              </w:rPr>
              <w:t>21</w:t>
            </w:r>
            <w:r>
              <w:rPr>
                <w:rFonts w:ascii="Times New Roman" w:hAnsi="Times New Roman" w:cs="Times New Roman" w:eastAsiaTheme="minorEastAsia"/>
                <w:kern w:val="2"/>
                <w:sz w:val="21"/>
                <w:lang w:eastAsia="zh-CN"/>
              </w:rPr>
              <w:t xml:space="preserve"> (0.</w:t>
            </w:r>
            <w:r>
              <w:rPr>
                <w:rFonts w:hint="eastAsia" w:ascii="Times New Roman" w:hAnsi="Times New Roman" w:cs="Times New Roman" w:eastAsiaTheme="minorEastAsia"/>
                <w:kern w:val="2"/>
                <w:sz w:val="21"/>
                <w:lang w:val="en-US" w:eastAsia="zh-CN"/>
              </w:rPr>
              <w:t>72</w:t>
            </w:r>
            <w:r>
              <w:rPr>
                <w:rFonts w:ascii="Times New Roman" w:hAnsi="Times New Roman" w:cs="Times New Roman" w:eastAsiaTheme="minorEastAsia"/>
                <w:kern w:val="2"/>
                <w:sz w:val="21"/>
                <w:lang w:eastAsia="zh-CN"/>
              </w:rPr>
              <w:t xml:space="preserve">, </w:t>
            </w:r>
            <w:r>
              <w:rPr>
                <w:rFonts w:hint="eastAsia" w:ascii="Times New Roman" w:hAnsi="Times New Roman" w:cs="Times New Roman" w:eastAsiaTheme="minorEastAsia"/>
                <w:kern w:val="2"/>
                <w:sz w:val="21"/>
                <w:lang w:val="en-US" w:eastAsia="zh-CN"/>
              </w:rPr>
              <w:t>2</w:t>
            </w:r>
            <w:r>
              <w:rPr>
                <w:rFonts w:ascii="Times New Roman" w:hAnsi="Times New Roman" w:cs="Times New Roman" w:eastAsiaTheme="minorEastAsia"/>
                <w:kern w:val="2"/>
                <w:sz w:val="21"/>
                <w:lang w:eastAsia="zh-CN"/>
              </w:rPr>
              <w:t>.</w:t>
            </w:r>
            <w:r>
              <w:rPr>
                <w:rFonts w:hint="eastAsia" w:ascii="Times New Roman" w:hAnsi="Times New Roman" w:cs="Times New Roman" w:eastAsiaTheme="minorEastAsia"/>
                <w:kern w:val="2"/>
                <w:sz w:val="21"/>
                <w:lang w:val="en-US" w:eastAsia="zh-CN"/>
              </w:rPr>
              <w:t>04</w:t>
            </w:r>
            <w:r>
              <w:rPr>
                <w:rFonts w:ascii="Times New Roman" w:hAnsi="Times New Roman" w:cs="Times New Roman" w:eastAsiaTheme="minorEastAsia"/>
                <w:kern w:val="2"/>
                <w:sz w:val="21"/>
                <w:lang w:eastAsia="zh-CN"/>
              </w:rPr>
              <w:t>)</w:t>
            </w:r>
          </w:p>
        </w:tc>
        <w:tc>
          <w:tcPr>
            <w:tcW w:w="833" w:type="pct"/>
            <w:tcBorders>
              <w:top w:val="nil"/>
              <w:left w:val="nil"/>
              <w:bottom w:val="single" w:color="000000" w:sz="12" w:space="0"/>
              <w:right w:val="nil"/>
            </w:tcBorders>
            <w:tcMar>
              <w:top w:w="15" w:type="dxa"/>
              <w:left w:w="45" w:type="dxa"/>
              <w:bottom w:w="15" w:type="dxa"/>
              <w:right w:w="45" w:type="dxa"/>
            </w:tcMar>
            <w:vAlign w:val="center"/>
          </w:tcPr>
          <w:p w14:paraId="4A2A9102">
            <w:pPr>
              <w:widowControl w:val="0"/>
              <w:spacing w:after="0" w:line="240" w:lineRule="auto"/>
              <w:ind w:firstLine="0" w:firstLineChars="0"/>
              <w:jc w:val="center"/>
              <w:rPr>
                <w:rFonts w:hint="default" w:ascii="Times New Roman" w:hAnsi="Times New Roman" w:cs="Times New Roman" w:eastAsiaTheme="minorEastAsia"/>
                <w:kern w:val="2"/>
                <w:sz w:val="21"/>
                <w:lang w:val="en-US" w:eastAsia="zh-CN"/>
              </w:rPr>
            </w:pPr>
            <w:r>
              <w:rPr>
                <w:rFonts w:ascii="Times New Roman" w:hAnsi="Times New Roman" w:cs="Times New Roman" w:eastAsiaTheme="minorEastAsia"/>
                <w:kern w:val="2"/>
                <w:sz w:val="21"/>
                <w:lang w:eastAsia="zh-CN"/>
              </w:rPr>
              <w:t>0.</w:t>
            </w:r>
            <w:r>
              <w:rPr>
                <w:rFonts w:hint="eastAsia" w:ascii="Times New Roman" w:hAnsi="Times New Roman" w:cs="Times New Roman" w:eastAsiaTheme="minorEastAsia"/>
                <w:kern w:val="2"/>
                <w:sz w:val="21"/>
                <w:lang w:val="en-US" w:eastAsia="zh-CN"/>
              </w:rPr>
              <w:t>473</w:t>
            </w:r>
          </w:p>
        </w:tc>
      </w:tr>
    </w:tbl>
    <w:p w14:paraId="68327508">
      <w:pPr>
        <w:widowControl w:val="0"/>
        <w:spacing w:after="0" w:line="240" w:lineRule="auto"/>
        <w:ind w:firstLine="400" w:firstLineChars="200"/>
        <w:jc w:val="both"/>
        <w:rPr>
          <w:rFonts w:ascii="Times New Roman" w:hAnsi="Times New Roman" w:eastAsia="宋体" w:cs="Times New Roman"/>
          <w:kern w:val="2"/>
          <w:sz w:val="20"/>
          <w:szCs w:val="22"/>
          <w:lang w:eastAsia="zh-CN" w:bidi="ar"/>
        </w:rPr>
      </w:pPr>
      <w:r>
        <w:rPr>
          <w:rFonts w:ascii="Times New Roman" w:hAnsi="Times New Roman" w:eastAsia="宋体" w:cs="Times New Roman"/>
          <w:kern w:val="2"/>
          <w:sz w:val="20"/>
          <w:szCs w:val="22"/>
          <w:lang w:eastAsia="zh-CN" w:bidi="ar"/>
        </w:rPr>
        <w:t xml:space="preserve">Note. The total analytic sample included 1,488 participants. Values are presented as odds ratios (ORs) and 95% confidence intervals (CIs), with the Stable low group as the reference. </w:t>
      </w:r>
      <w:r>
        <w:rPr>
          <w:rFonts w:hint="eastAsia" w:ascii="Times New Roman" w:hAnsi="Times New Roman" w:eastAsia="宋体" w:cs="Times New Roman"/>
          <w:kern w:val="2"/>
          <w:sz w:val="20"/>
          <w:szCs w:val="22"/>
          <w:lang w:eastAsia="zh-CN" w:bidi="ar"/>
        </w:rPr>
        <w:t>Models were adjusted for age, gender, residential area, marital status, education level, current smoking status, current drinking status, health insurance, and number of children.</w:t>
      </w:r>
      <w:r>
        <w:rPr>
          <w:rFonts w:ascii="Times New Roman" w:hAnsi="Times New Roman" w:eastAsia="宋体" w:cs="Times New Roman"/>
          <w:kern w:val="2"/>
          <w:sz w:val="20"/>
          <w:szCs w:val="22"/>
          <w:lang w:eastAsia="zh-CN" w:bidi="ar"/>
        </w:rPr>
        <w:t xml:space="preserve"> </w:t>
      </w:r>
      <w:r>
        <w:rPr>
          <w:rFonts w:hint="eastAsia" w:ascii="Times New Roman" w:hAnsi="Times New Roman" w:cs="Times New Roman" w:eastAsiaTheme="minorEastAsia"/>
          <w:kern w:val="2"/>
          <w:sz w:val="21"/>
          <w:lang w:val="en-US" w:eastAsia="zh-CN"/>
        </w:rPr>
        <w:t>Group</w:t>
      </w:r>
      <w:r>
        <w:rPr>
          <w:rFonts w:hint="eastAsia" w:ascii="Times New Roman" w:hAnsi="Times New Roman" w:eastAsia="宋体" w:cs="Times New Roman"/>
          <w:kern w:val="2"/>
          <w:sz w:val="20"/>
          <w:szCs w:val="22"/>
          <w:lang w:eastAsia="zh-CN" w:bidi="ar"/>
        </w:rPr>
        <w:t xml:space="preserve"> 1 = Stable low; </w:t>
      </w:r>
      <w:r>
        <w:rPr>
          <w:rFonts w:hint="eastAsia" w:ascii="Times New Roman" w:hAnsi="Times New Roman" w:cs="Times New Roman" w:eastAsiaTheme="minorEastAsia"/>
          <w:kern w:val="2"/>
          <w:sz w:val="21"/>
          <w:lang w:val="en-US" w:eastAsia="zh-CN"/>
        </w:rPr>
        <w:t>Group</w:t>
      </w:r>
      <w:r>
        <w:rPr>
          <w:rFonts w:hint="eastAsia" w:ascii="Times New Roman" w:hAnsi="Times New Roman" w:eastAsia="宋体" w:cs="Times New Roman"/>
          <w:kern w:val="2"/>
          <w:sz w:val="20"/>
          <w:szCs w:val="22"/>
          <w:lang w:eastAsia="zh-CN" w:bidi="ar"/>
        </w:rPr>
        <w:t xml:space="preserve"> 2 = Stable Middle; </w:t>
      </w:r>
      <w:r>
        <w:rPr>
          <w:rFonts w:hint="eastAsia" w:ascii="Times New Roman" w:hAnsi="Times New Roman" w:cs="Times New Roman" w:eastAsiaTheme="minorEastAsia"/>
          <w:kern w:val="2"/>
          <w:sz w:val="21"/>
          <w:lang w:val="en-US" w:eastAsia="zh-CN"/>
        </w:rPr>
        <w:t>Group</w:t>
      </w:r>
      <w:r>
        <w:rPr>
          <w:rFonts w:hint="eastAsia" w:ascii="Times New Roman" w:hAnsi="Times New Roman" w:eastAsia="宋体" w:cs="Times New Roman"/>
          <w:kern w:val="2"/>
          <w:sz w:val="20"/>
          <w:szCs w:val="22"/>
          <w:lang w:eastAsia="zh-CN" w:bidi="ar"/>
        </w:rPr>
        <w:t xml:space="preserve"> 3 = Stable High; </w:t>
      </w:r>
      <w:r>
        <w:rPr>
          <w:rFonts w:hint="eastAsia" w:ascii="Times New Roman" w:hAnsi="Times New Roman" w:cs="Times New Roman" w:eastAsiaTheme="minorEastAsia"/>
          <w:kern w:val="2"/>
          <w:sz w:val="21"/>
          <w:lang w:val="en-US" w:eastAsia="zh-CN"/>
        </w:rPr>
        <w:t>Group</w:t>
      </w:r>
      <w:r>
        <w:rPr>
          <w:rFonts w:hint="eastAsia" w:ascii="Times New Roman" w:hAnsi="Times New Roman" w:eastAsia="宋体" w:cs="Times New Roman"/>
          <w:kern w:val="2"/>
          <w:sz w:val="20"/>
          <w:szCs w:val="22"/>
          <w:lang w:eastAsia="zh-CN" w:bidi="ar"/>
        </w:rPr>
        <w:t xml:space="preserve"> 4 = High-decreasing with modest rebound trajectory.</w:t>
      </w:r>
    </w:p>
    <w:p w14:paraId="2C98E909">
      <w:pPr>
        <w:widowControl w:val="0"/>
        <w:spacing w:after="0" w:line="240" w:lineRule="auto"/>
        <w:ind w:firstLine="400" w:firstLineChars="200"/>
        <w:jc w:val="both"/>
        <w:rPr>
          <w:rFonts w:ascii="Times New Roman" w:hAnsi="Times New Roman" w:eastAsia="宋体" w:cs="Times New Roman"/>
          <w:kern w:val="2"/>
          <w:sz w:val="20"/>
          <w:szCs w:val="22"/>
          <w:lang w:eastAsia="zh-CN" w:bidi="ar"/>
        </w:rPr>
        <w:sectPr>
          <w:pgSz w:w="16838" w:h="11906" w:orient="landscape"/>
          <w:pgMar w:top="1800" w:right="1440" w:bottom="1800" w:left="1440" w:header="851" w:footer="992" w:gutter="0"/>
          <w:lnNumType w:countBy="1" w:restart="continuous"/>
          <w:cols w:space="425" w:num="1"/>
          <w:docGrid w:type="lines" w:linePitch="312" w:charSpace="0"/>
        </w:sectPr>
      </w:pPr>
      <w:r>
        <w:rPr>
          <w:rFonts w:ascii="Times New Roman" w:hAnsi="Times New Roman" w:eastAsia="宋体" w:cs="Times New Roman"/>
          <w:kern w:val="2"/>
          <w:sz w:val="20"/>
          <w:szCs w:val="22"/>
          <w:lang w:eastAsia="zh-CN" w:bidi="ar"/>
        </w:rPr>
        <w:t>OR, odds ratio; CI, confidence interval</w:t>
      </w:r>
      <w:r>
        <w:rPr>
          <w:rFonts w:hint="eastAsia" w:ascii="Times New Roman" w:hAnsi="Times New Roman" w:eastAsia="宋体" w:cs="Times New Roman"/>
          <w:kern w:val="2"/>
          <w:sz w:val="20"/>
          <w:szCs w:val="22"/>
          <w:lang w:val="en-US" w:eastAsia="zh-CN" w:bidi="ar"/>
        </w:rPr>
        <w:t xml:space="preserve"> </w:t>
      </w:r>
      <w:r>
        <w:rPr>
          <w:rFonts w:ascii="Times New Roman" w:hAnsi="Times New Roman" w:eastAsia="宋体" w:cs="Times New Roman"/>
          <w:kern w:val="2"/>
          <w:sz w:val="20"/>
          <w:szCs w:val="22"/>
          <w:lang w:eastAsia="zh-CN" w:bidi="ar"/>
        </w:rPr>
        <w:t>;CircS, Circadian Syndrome; HDL-C, high-density lipoprotein cholesterol; PA, physical activity.p &lt; 0.05, **p &lt; 0.01*** p &lt; 0.00</w:t>
      </w:r>
      <w:r>
        <w:rPr>
          <w:rFonts w:hint="eastAsia" w:ascii="Times New Roman" w:hAnsi="Times New Roman" w:eastAsia="宋体" w:cs="Times New Roman"/>
          <w:kern w:val="2"/>
          <w:sz w:val="20"/>
          <w:szCs w:val="22"/>
          <w:lang w:eastAsia="zh-CN" w:bidi="ar"/>
        </w:rPr>
        <w:t>1.</w:t>
      </w:r>
    </w:p>
    <w:p w14:paraId="630FA71A">
      <w:pPr>
        <w:jc w:val="center"/>
        <w:rPr>
          <w:rFonts w:ascii="Times New Roman" w:hAnsi="Times New Roman" w:eastAsia="宋体" w:cs="Times New Roman"/>
          <w:b/>
          <w:bCs/>
          <w:i/>
          <w:lang w:eastAsia="zh-CN"/>
        </w:rPr>
      </w:pPr>
    </w:p>
    <w:p w14:paraId="1409AD57">
      <w:pPr>
        <w:rPr>
          <w:rFonts w:ascii="Times New Roman" w:hAnsi="Times New Roman" w:eastAsia="宋体" w:cs="Times New Roman"/>
          <w:color w:val="212121"/>
          <w:sz w:val="15"/>
          <w:szCs w:val="15"/>
          <w:lang w:eastAsia="zh-CN" w:bidi="ar"/>
        </w:rPr>
      </w:pPr>
      <w:r>
        <w:rPr>
          <w:rFonts w:hint="eastAsia" w:ascii="Times New Roman" w:hAnsi="Times New Roman" w:eastAsia="宋体" w:cs="Times New Roman"/>
          <w:color w:val="212121"/>
          <w:sz w:val="15"/>
          <w:szCs w:val="15"/>
          <w:lang w:eastAsia="zh-CN" w:bidi="ar"/>
        </w:rPr>
        <w:drawing>
          <wp:inline distT="0" distB="0" distL="114300" distR="114300">
            <wp:extent cx="5259070" cy="4315460"/>
            <wp:effectExtent l="0" t="0" r="13970" b="12700"/>
            <wp:docPr id="3" name="图片 3" descr="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cs"/>
                    <pic:cNvPicPr>
                      <a:picLocks noChangeAspect="1"/>
                    </pic:cNvPicPr>
                  </pic:nvPicPr>
                  <pic:blipFill>
                    <a:blip r:embed="rId8"/>
                    <a:stretch>
                      <a:fillRect/>
                    </a:stretch>
                  </pic:blipFill>
                  <pic:spPr>
                    <a:xfrm>
                      <a:off x="0" y="0"/>
                      <a:ext cx="5259070" cy="4315460"/>
                    </a:xfrm>
                    <a:prstGeom prst="rect">
                      <a:avLst/>
                    </a:prstGeom>
                  </pic:spPr>
                </pic:pic>
              </a:graphicData>
            </a:graphic>
          </wp:inline>
        </w:drawing>
      </w:r>
    </w:p>
    <w:p w14:paraId="524B9209">
      <w:pPr>
        <w:rPr>
          <w:rFonts w:hint="eastAsia" w:ascii="Times New Roman" w:hAnsi="Times New Roman" w:eastAsia="宋体" w:cs="Times New Roman"/>
          <w:b/>
          <w:bCs/>
          <w:i/>
          <w:lang w:eastAsia="zh-CN"/>
        </w:rPr>
      </w:pPr>
      <w:r>
        <w:rPr>
          <w:rFonts w:hint="eastAsia" w:ascii="Times New Roman" w:hAnsi="Times New Roman" w:eastAsia="宋体" w:cs="Times New Roman"/>
          <w:b/>
          <w:bCs/>
          <w:i/>
          <w:lang w:eastAsia="zh-CN"/>
        </w:rPr>
        <w:t>Figure S</w:t>
      </w:r>
      <w:r>
        <w:rPr>
          <w:rFonts w:hint="eastAsia" w:ascii="Times New Roman" w:hAnsi="Times New Roman" w:eastAsia="宋体" w:cs="Times New Roman"/>
          <w:b/>
          <w:bCs/>
          <w:i/>
          <w:lang w:val="en-US" w:eastAsia="zh-CN"/>
        </w:rPr>
        <w:t xml:space="preserve">4. </w:t>
      </w:r>
      <w:r>
        <w:rPr>
          <w:rFonts w:hint="eastAsia" w:ascii="Times New Roman" w:hAnsi="Times New Roman" w:eastAsia="宋体" w:cs="Times New Roman"/>
          <w:b/>
          <w:bCs/>
          <w:i/>
          <w:lang w:eastAsia="zh-CN"/>
        </w:rPr>
        <w:t xml:space="preserve">Dose-response relationship between TPA and Circadian Syndrome risk using an RCS model with four knots (5th, 35th, 65th, and 95th percentiles). Solid lines and orange areas represent adjusted odds ratios (OR) and 95% confidence intervals (CI), respectively. The model adjusted for </w:t>
      </w:r>
      <w:r>
        <w:rPr>
          <w:rFonts w:ascii="Times New Roman" w:hAnsi="Times New Roman" w:eastAsia="宋体" w:cs="Times New Roman"/>
          <w:b/>
          <w:bCs/>
          <w:i/>
          <w:lang w:eastAsia="zh-CN"/>
        </w:rPr>
        <w:t>age, gender, residential area, marital status</w:t>
      </w:r>
      <w:r>
        <w:rPr>
          <w:rFonts w:hint="eastAsia" w:ascii="Times New Roman" w:hAnsi="Times New Roman" w:eastAsia="宋体" w:cs="Times New Roman"/>
          <w:b/>
          <w:bCs/>
          <w:i/>
          <w:lang w:eastAsia="zh-CN"/>
        </w:rPr>
        <w:t>,</w:t>
      </w:r>
      <w:r>
        <w:rPr>
          <w:rFonts w:ascii="Times New Roman" w:hAnsi="Times New Roman" w:eastAsia="宋体" w:cs="Times New Roman"/>
          <w:b/>
          <w:bCs/>
          <w:i/>
          <w:lang w:eastAsia="zh-CN"/>
        </w:rPr>
        <w:t xml:space="preserve"> education leve</w:t>
      </w:r>
      <w:r>
        <w:rPr>
          <w:rFonts w:hint="eastAsia" w:ascii="Times New Roman" w:hAnsi="Times New Roman" w:eastAsia="宋体" w:cs="Times New Roman"/>
          <w:b/>
          <w:bCs/>
          <w:i/>
          <w:lang w:eastAsia="zh-CN"/>
        </w:rPr>
        <w:t>l</w:t>
      </w:r>
      <w:r>
        <w:rPr>
          <w:rFonts w:ascii="Times New Roman" w:hAnsi="Times New Roman" w:eastAsia="宋体" w:cs="Times New Roman"/>
          <w:b/>
          <w:bCs/>
          <w:i/>
          <w:lang w:eastAsia="zh-CN"/>
        </w:rPr>
        <w:t>, current smoking status, current drinking status, Health insurance, Number of children</w:t>
      </w:r>
      <w:r>
        <w:rPr>
          <w:rFonts w:hint="eastAsia" w:ascii="Times New Roman" w:hAnsi="Times New Roman" w:eastAsia="宋体" w:cs="Times New Roman"/>
          <w:b/>
          <w:bCs/>
          <w:i/>
          <w:lang w:eastAsia="zh-CN"/>
        </w:rPr>
        <w:t>. OR: odds ratio; CI: confidence interval; TPA: total PA; MET: metabolic equivalent.</w:t>
      </w:r>
    </w:p>
    <w:p w14:paraId="24A44CE5">
      <w:pPr>
        <w:rPr>
          <w:rFonts w:hint="eastAsia" w:ascii="Times New Roman" w:hAnsi="Times New Roman" w:eastAsia="宋体" w:cs="Times New Roman"/>
          <w:b/>
          <w:bCs/>
          <w:i/>
          <w:lang w:eastAsia="zh-CN"/>
        </w:rPr>
      </w:pPr>
    </w:p>
    <w:p w14:paraId="0675566C">
      <w:pPr>
        <w:rPr>
          <w:rFonts w:hint="eastAsia" w:ascii="Times New Roman" w:hAnsi="Times New Roman" w:eastAsia="宋体" w:cs="Times New Roman"/>
          <w:b/>
          <w:bCs/>
          <w:i/>
          <w:lang w:eastAsia="zh-CN"/>
        </w:rPr>
      </w:pPr>
      <w:r>
        <w:rPr>
          <w:rFonts w:hint="eastAsia" w:ascii="Times New Roman" w:hAnsi="Times New Roman" w:eastAsia="宋体" w:cs="Times New Roman"/>
          <w:b/>
          <w:bCs/>
          <w:i/>
          <w:lang w:eastAsia="zh-CN"/>
        </w:rPr>
        <w:drawing>
          <wp:inline distT="0" distB="0" distL="114300" distR="114300">
            <wp:extent cx="5190490" cy="4359275"/>
            <wp:effectExtent l="0" t="0" r="6350" b="14605"/>
            <wp:docPr id="15" name="图片 15" descr="【总】修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总】修RCS"/>
                    <pic:cNvPicPr>
                      <a:picLocks noChangeAspect="1"/>
                    </pic:cNvPicPr>
                  </pic:nvPicPr>
                  <pic:blipFill>
                    <a:blip r:embed="rId9"/>
                    <a:stretch>
                      <a:fillRect/>
                    </a:stretch>
                  </pic:blipFill>
                  <pic:spPr>
                    <a:xfrm>
                      <a:off x="0" y="0"/>
                      <a:ext cx="5190490" cy="4359275"/>
                    </a:xfrm>
                    <a:prstGeom prst="rect">
                      <a:avLst/>
                    </a:prstGeom>
                  </pic:spPr>
                </pic:pic>
              </a:graphicData>
            </a:graphic>
          </wp:inline>
        </w:drawing>
      </w:r>
    </w:p>
    <w:p w14:paraId="382E3C49">
      <w:pPr>
        <w:widowControl w:val="0"/>
        <w:spacing w:after="0" w:line="240" w:lineRule="auto"/>
        <w:ind w:firstLine="480" w:firstLineChars="200"/>
        <w:jc w:val="both"/>
        <w:rPr>
          <w:rFonts w:eastAsia="宋体"/>
          <w:lang w:eastAsia="zh-CN"/>
        </w:rPr>
      </w:pPr>
      <w:r>
        <w:rPr>
          <w:rFonts w:hint="eastAsia" w:ascii="Times New Roman" w:hAnsi="Times New Roman" w:eastAsia="宋体" w:cs="Times New Roman"/>
          <w:b/>
          <w:bCs/>
          <w:i/>
          <w:iCs/>
          <w:kern w:val="2"/>
          <w:sz w:val="24"/>
          <w:szCs w:val="24"/>
          <w:lang w:eastAsia="zh-CN" w:bidi="ar"/>
        </w:rPr>
        <w:t>Figure S5. Restricted cubic spline curves for the associations of TPA with components of CircS among all study participants.(A) The RCS curve of the association between TPA and abdominal obesity; (B) the RCS curve of the association between TPA and elevated blood pressure; (C) the RCS curve of the association between TPA and elevated glucose; (D) the RCS curve of the association between TPA and elevated triglycerides; (E) the RCS curve of the association between TPA and reduced HDL-C; (F) the RCS curve of the association between TPA and depressive symptoms; and (G) the RCS curve of the association between TPA and sleep disturbance. The solid line represents the adjusted odds ratio (OR), and the shaded area represents the 95% confidence interval (CI). The horizontal dashed line indicates an OR of 1.0. P values for the overall and nonlinear associations are shown in each panel. The RCS regression models were adjusted for Age, Gender, Residential area, Marital status, Education level, Current smoking status, Current drinking status, Health insurance, and Number of children. RCS, restricted cubic spline; TPA, total physical activity; CircS, circadian syndrome; HDL-C, high-density lipoprotein cholesterol; OR, odds ratio; CI, confidence interval.</w:t>
      </w:r>
      <w:r>
        <w:rPr>
          <w:rFonts w:eastAsia="宋体"/>
          <w:lang w:eastAsia="zh-CN"/>
        </w:rPr>
        <w:drawing>
          <wp:inline distT="0" distB="0" distL="114300" distR="114300">
            <wp:extent cx="5079365" cy="3942715"/>
            <wp:effectExtent l="0" t="0" r="10795" b="4445"/>
            <wp:docPr id="4" name="图片 4" descr="修2TPAsub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修2TPAsubgroup"/>
                    <pic:cNvPicPr>
                      <a:picLocks noChangeAspect="1"/>
                    </pic:cNvPicPr>
                  </pic:nvPicPr>
                  <pic:blipFill>
                    <a:blip r:embed="rId10"/>
                    <a:srcRect l="15858" t="20351" r="16439" b="18488"/>
                    <a:stretch>
                      <a:fillRect/>
                    </a:stretch>
                  </pic:blipFill>
                  <pic:spPr>
                    <a:xfrm>
                      <a:off x="0" y="0"/>
                      <a:ext cx="5079365" cy="3942715"/>
                    </a:xfrm>
                    <a:prstGeom prst="rect">
                      <a:avLst/>
                    </a:prstGeom>
                  </pic:spPr>
                </pic:pic>
              </a:graphicData>
            </a:graphic>
          </wp:inline>
        </w:drawing>
      </w:r>
    </w:p>
    <w:p w14:paraId="02FA54D5">
      <w:pPr>
        <w:jc w:val="left"/>
        <w:rPr>
          <w:rFonts w:ascii="Times New Roman" w:hAnsi="Times New Roman" w:eastAsia="宋体" w:cs="Times New Roman"/>
          <w:color w:val="212121"/>
          <w:sz w:val="15"/>
          <w:szCs w:val="15"/>
          <w:lang w:eastAsia="zh-CN" w:bidi="ar"/>
        </w:rPr>
      </w:pPr>
      <w:r>
        <w:rPr>
          <w:rFonts w:hint="eastAsia" w:ascii="Times New Roman" w:hAnsi="Times New Roman" w:eastAsia="宋体" w:cs="Times New Roman"/>
          <w:b/>
          <w:bCs/>
          <w:i/>
          <w:lang w:eastAsia="zh-CN"/>
        </w:rPr>
        <w:t>Figure S6. Subgroup analysis and interaction between TPA and Circadian Syndrome.The subgroup analysis was based on Model 3, adjusted for age, gender, residential area, marital status, education level, current smoking status, current drinking status, health insurance, and number of children. The highest quartile of TPA (Q4) was compared with the lowest quartile of TPA (Q1), which served as the reference category. OR, odds ratio; CI, confidence interval; TPA, total physical activity.</w:t>
      </w:r>
      <w:bookmarkStart w:id="0" w:name="_GoBack"/>
      <w:bookmarkEnd w:id="0"/>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983094"/>
    <w:rsid w:val="001E0735"/>
    <w:rsid w:val="00584A17"/>
    <w:rsid w:val="00673375"/>
    <w:rsid w:val="00EC7E1C"/>
    <w:rsid w:val="064552D9"/>
    <w:rsid w:val="0894201E"/>
    <w:rsid w:val="0A424F95"/>
    <w:rsid w:val="0A71587A"/>
    <w:rsid w:val="106A31C5"/>
    <w:rsid w:val="11986F0E"/>
    <w:rsid w:val="17090292"/>
    <w:rsid w:val="1913051A"/>
    <w:rsid w:val="1A877692"/>
    <w:rsid w:val="1ACE5888"/>
    <w:rsid w:val="1AFC2F3E"/>
    <w:rsid w:val="1D852210"/>
    <w:rsid w:val="210E7527"/>
    <w:rsid w:val="240D1D18"/>
    <w:rsid w:val="286640ED"/>
    <w:rsid w:val="28B96D7F"/>
    <w:rsid w:val="3159659D"/>
    <w:rsid w:val="3321133C"/>
    <w:rsid w:val="33B757FC"/>
    <w:rsid w:val="33FB12DB"/>
    <w:rsid w:val="389E39F5"/>
    <w:rsid w:val="3AC30F2B"/>
    <w:rsid w:val="45780A86"/>
    <w:rsid w:val="54517C34"/>
    <w:rsid w:val="54EA6E84"/>
    <w:rsid w:val="595C45CC"/>
    <w:rsid w:val="5A1E1882"/>
    <w:rsid w:val="5A252C10"/>
    <w:rsid w:val="5E914D18"/>
    <w:rsid w:val="62DB4C3B"/>
    <w:rsid w:val="645C1924"/>
    <w:rsid w:val="6AEF48CC"/>
    <w:rsid w:val="75F47C0F"/>
    <w:rsid w:val="76983094"/>
    <w:rsid w:val="777C610E"/>
    <w:rsid w:val="7B3C66BB"/>
    <w:rsid w:val="FF5ED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caption"/>
    <w:basedOn w:val="1"/>
    <w:qFormat/>
    <w:uiPriority w:val="0"/>
    <w:pPr>
      <w:spacing w:after="120"/>
    </w:pPr>
    <w:rPr>
      <w:i/>
    </w:rPr>
  </w:style>
  <w:style w:type="paragraph" w:styleId="3">
    <w:name w:val="Body Text"/>
    <w:basedOn w:val="1"/>
    <w:qFormat/>
    <w:uiPriority w:val="0"/>
    <w:pPr>
      <w:spacing w:before="180" w:after="180"/>
    </w:pPr>
  </w:style>
  <w:style w:type="paragraph" w:styleId="4">
    <w:name w:val="footer"/>
    <w:basedOn w:val="1"/>
    <w:link w:val="15"/>
    <w:qFormat/>
    <w:uiPriority w:val="0"/>
    <w:pPr>
      <w:tabs>
        <w:tab w:val="center" w:pos="4153"/>
        <w:tab w:val="right" w:pos="8306"/>
      </w:tabs>
      <w:snapToGrid w:val="0"/>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39"/>
    <w:rPr>
      <w:rFonts w:cs="宋体"/>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line number"/>
    <w:basedOn w:val="9"/>
    <w:qFormat/>
    <w:uiPriority w:val="0"/>
  </w:style>
  <w:style w:type="paragraph" w:customStyle="1" w:styleId="12">
    <w:name w:val="Table Caption"/>
    <w:basedOn w:val="13"/>
    <w:qFormat/>
    <w:uiPriority w:val="0"/>
    <w:pPr>
      <w:keepNext/>
    </w:pPr>
  </w:style>
  <w:style w:type="paragraph" w:customStyle="1" w:styleId="13">
    <w:name w:val="Image Caption"/>
    <w:basedOn w:val="2"/>
    <w:qFormat/>
    <w:uiPriority w:val="0"/>
  </w:style>
  <w:style w:type="character" w:customStyle="1" w:styleId="14">
    <w:name w:val="页眉 字符"/>
    <w:basedOn w:val="9"/>
    <w:link w:val="5"/>
    <w:qFormat/>
    <w:uiPriority w:val="0"/>
    <w:rPr>
      <w:rFonts w:asciiTheme="minorHAnsi" w:hAnsiTheme="minorHAnsi" w:eastAsiaTheme="minorHAnsi" w:cstheme="minorBidi"/>
      <w:sz w:val="18"/>
      <w:szCs w:val="18"/>
      <w:lang w:eastAsia="en-US"/>
    </w:rPr>
  </w:style>
  <w:style w:type="character" w:customStyle="1" w:styleId="15">
    <w:name w:val="页脚 字符"/>
    <w:basedOn w:val="9"/>
    <w:link w:val="4"/>
    <w:qFormat/>
    <w:uiPriority w:val="0"/>
    <w:rPr>
      <w:rFonts w:asciiTheme="minorHAnsi" w:hAnsiTheme="minorHAnsi" w:eastAsiaTheme="minorHAnsi" w:cstheme="minorBid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1273</Words>
  <Characters>7036</Characters>
  <Lines>42</Lines>
  <Paragraphs>11</Paragraphs>
  <TotalTime>35</TotalTime>
  <ScaleCrop>false</ScaleCrop>
  <LinksUpToDate>false</LinksUpToDate>
  <CharactersWithSpaces>7981</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2026-01-21T17:18:00Z</dcterms:created>
  <dc:creator>Water</dc:creator>
  <cp:lastModifiedBy>Water</cp:lastModifiedBy>
  <dcterms:modified xsi:type="dcterms:W3CDTF">2026-08-12T17:52:41Z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501A7426F1FFE58469427C6A75E386C2_43</vt:lpwstr>
  </property>
  <property fmtid="{D5CDD505-2E9C-101B-9397-08002B2CF9AE}" pid="4" name="KSOTemplateDocerSaveRecord">
    <vt:lpwstr>eyJoZGlkIjoiMzlhYmNhMzZjZGViMDA0Y2FmMzI3NzM1MDZjOWI2ZmUiLCJ1c2VySWQiOiIxMjE1NjYxODEzIn0=</vt:lpwstr>
  </property>
</Properties>
</file>