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B71F8" w14:textId="73EC46B3" w:rsidR="00CE1177" w:rsidRDefault="00CE1177" w:rsidP="00CE1177">
      <w:pPr>
        <w:rPr>
          <w:rFonts w:ascii="Times New Roman" w:hAnsi="Times New Roman" w:cs="Times New Roman"/>
        </w:rPr>
      </w:pPr>
      <w:r w:rsidRPr="00713FA7">
        <w:rPr>
          <w:rFonts w:ascii="Times New Roman" w:hAnsi="Times New Roman" w:cs="Times New Roman"/>
        </w:rPr>
        <w:t xml:space="preserve">Table </w:t>
      </w:r>
      <w:r w:rsidR="00744AB2">
        <w:rPr>
          <w:rFonts w:ascii="Times New Roman" w:hAnsi="Times New Roman" w:cs="Times New Roman" w:hint="eastAsia"/>
        </w:rPr>
        <w:t>S</w:t>
      </w:r>
      <w:r w:rsidR="004B4DBB">
        <w:rPr>
          <w:rFonts w:ascii="Times New Roman" w:hAnsi="Times New Roman" w:cs="Times New Roman" w:hint="eastAsia"/>
        </w:rPr>
        <w:t>6</w:t>
      </w:r>
      <w:r>
        <w:rPr>
          <w:rFonts w:ascii="Times New Roman" w:hAnsi="Times New Roman" w:cs="Times New Roman" w:hint="eastAsia"/>
        </w:rPr>
        <w:t xml:space="preserve">. </w:t>
      </w:r>
      <w:r w:rsidR="002D111F" w:rsidRPr="002D111F">
        <w:rPr>
          <w:rFonts w:ascii="Times New Roman" w:hAnsi="Times New Roman" w:cs="Times New Roman" w:hint="eastAsia"/>
        </w:rPr>
        <w:t xml:space="preserve">Pairwise comparisons of </w:t>
      </w:r>
      <w:r w:rsidR="007E436B" w:rsidRPr="007E436B">
        <w:rPr>
          <w:rFonts w:ascii="Times New Roman" w:hAnsi="Times New Roman" w:cs="Times New Roman" w:hint="eastAsia"/>
        </w:rPr>
        <w:t>combined categories of comorbidity burden, polypharmacy, and depressive symptoms</w:t>
      </w:r>
      <w:r w:rsidR="002D111F" w:rsidRPr="002D111F">
        <w:rPr>
          <w:rFonts w:ascii="Times New Roman" w:hAnsi="Times New Roman" w:cs="Times New Roman" w:hint="eastAsia"/>
        </w:rPr>
        <w:t xml:space="preserve"> in relation to all-cause mortality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1"/>
        <w:gridCol w:w="1259"/>
        <w:gridCol w:w="807"/>
        <w:gridCol w:w="1034"/>
        <w:gridCol w:w="1258"/>
        <w:gridCol w:w="807"/>
        <w:gridCol w:w="1034"/>
        <w:gridCol w:w="1258"/>
        <w:gridCol w:w="807"/>
        <w:gridCol w:w="1034"/>
        <w:gridCol w:w="1258"/>
        <w:gridCol w:w="807"/>
        <w:gridCol w:w="1034"/>
      </w:tblGrid>
      <w:tr w:rsidR="006305AD" w:rsidRPr="000F1271" w14:paraId="1E8E1A08" w14:textId="580D8626" w:rsidTr="000F127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E500B51" w14:textId="3A8D2154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DE245BA" w14:textId="02BD1B59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HR 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9DEF877" w14:textId="065E5EEB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DE45FFE" w14:textId="6D6C0874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Adjusted 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2C8F1E3" w14:textId="52CF8313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HR 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385CD9E" w14:textId="70DB9FDA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F2E25D9" w14:textId="349053E0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Adjusted 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7163468" w14:textId="4A3522D3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HR 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4E71741" w14:textId="01DF85ED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073FE72" w14:textId="772198AE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Adjusted 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E5B45B5" w14:textId="601D738F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HR 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9C13BBA" w14:textId="128987D3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9E04D81" w14:textId="412C612D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Adjusted P</w:t>
            </w:r>
          </w:p>
        </w:tc>
      </w:tr>
      <w:tr w:rsidR="006305AD" w:rsidRPr="000F1271" w14:paraId="4AD97A1D" w14:textId="4D09FE57" w:rsidTr="000F1271"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0880E17" w14:textId="2C72F52B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Comorbidity burden–polypharmacy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E914FD7" w14:textId="77777777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8C7EA2B" w14:textId="77777777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62F692A7" w14:textId="59EEC9FE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7B0A985" w14:textId="3D438949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3B94AD4" w14:textId="77777777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66787457" w14:textId="77777777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F6438EB" w14:textId="586EF4FC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6F6BBC75" w14:textId="77777777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329B850" w14:textId="77777777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2E874E7" w14:textId="4CF5091F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C927F93" w14:textId="77777777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36F3D74" w14:textId="77777777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92048" w:rsidRPr="000F1271" w14:paraId="3BF830E8" w14:textId="2D95498F" w:rsidTr="000F1271">
        <w:tc>
          <w:tcPr>
            <w:tcW w:w="0" w:type="auto"/>
            <w:tcBorders>
              <w:top w:val="nil"/>
              <w:bottom w:val="nil"/>
            </w:tcBorders>
          </w:tcPr>
          <w:p w14:paraId="4C896040" w14:textId="5E1E3FC5" w:rsidR="00692048" w:rsidRPr="000F1271" w:rsidRDefault="00692048" w:rsidP="00692048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Low CB / Non-PP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D3E4BB2" w14:textId="7067D007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FD366DD" w14:textId="2C9A5C42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7003B4C" w14:textId="38D223D2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9EABA56" w14:textId="28650868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0.61 (0.49, 0.75)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C095415" w14:textId="314B4B29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CEB8604" w14:textId="308F38F0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CFB6ACD" w14:textId="361418D4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0.61 (0.53, 0.71)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D826B6D" w14:textId="223F7671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F600E49" w14:textId="77AF804C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43D3A74" w14:textId="42908671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0.33 (0.29, 0.38)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921F088" w14:textId="7A36A476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333B230" w14:textId="1D503044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</w:tr>
      <w:tr w:rsidR="00692048" w:rsidRPr="000F1271" w14:paraId="426259D4" w14:textId="0147C0F8" w:rsidTr="000F1271">
        <w:tc>
          <w:tcPr>
            <w:tcW w:w="0" w:type="auto"/>
            <w:tcBorders>
              <w:top w:val="nil"/>
              <w:bottom w:val="nil"/>
            </w:tcBorders>
          </w:tcPr>
          <w:p w14:paraId="3B791A09" w14:textId="02BD14D7" w:rsidR="00692048" w:rsidRPr="000F1271" w:rsidRDefault="00692048" w:rsidP="00692048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Low CB / PP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FE8985F" w14:textId="186EB7C3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1.64 (1.33, 2.02)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16BAA05" w14:textId="3542B8C8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C72610A" w14:textId="5BB7B1D6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92A4AD5" w14:textId="6EEFB151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EB06E60" w14:textId="01882F40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18733D7" w14:textId="6089587B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6858A72" w14:textId="02811FDF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1.00 (0.82, 1.23)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BEBBF08" w14:textId="22D9ED1B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0.964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E0C6363" w14:textId="1D69E446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0.965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C1D12AD" w14:textId="3310F09E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0.55 (0.45, 0.66)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81A6E1F" w14:textId="28585BAC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8C2A24A" w14:textId="60C1AD73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</w:tr>
      <w:tr w:rsidR="00692048" w:rsidRPr="000F1271" w14:paraId="5C4F7C47" w14:textId="1DD8D391" w:rsidTr="000F1271">
        <w:tc>
          <w:tcPr>
            <w:tcW w:w="0" w:type="auto"/>
            <w:tcBorders>
              <w:top w:val="nil"/>
              <w:bottom w:val="nil"/>
            </w:tcBorders>
          </w:tcPr>
          <w:p w14:paraId="521CF1D5" w14:textId="4F24DD96" w:rsidR="00692048" w:rsidRPr="000F1271" w:rsidRDefault="00692048" w:rsidP="00692048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High CB / Non-PP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B764DB9" w14:textId="504264E0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1.63 (1.41, 1.89)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45867E2" w14:textId="312E4F23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CC1AEF9" w14:textId="589EB6DF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49087C6" w14:textId="4B01BD22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1.00 (0.81, 1.22)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C882636" w14:textId="1014434D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0.964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E2EE0BA" w14:textId="74668D07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0.965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7B5A166" w14:textId="7ADC9D36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3370CE2" w14:textId="02672581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1F5F0E0" w14:textId="4A1671B2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DFDCA88" w14:textId="0C4D7967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0.54 (0.47, 0.63)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8D513CB" w14:textId="0127F810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2392916" w14:textId="756424C6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</w:tr>
      <w:tr w:rsidR="00692048" w:rsidRPr="000F1271" w14:paraId="3CB99FA4" w14:textId="05E9E871" w:rsidTr="000F1271">
        <w:tc>
          <w:tcPr>
            <w:tcW w:w="0" w:type="auto"/>
            <w:tcBorders>
              <w:top w:val="nil"/>
              <w:bottom w:val="nil"/>
            </w:tcBorders>
          </w:tcPr>
          <w:p w14:paraId="705F8476" w14:textId="76BD724D" w:rsidR="00692048" w:rsidRPr="000F1271" w:rsidRDefault="00692048" w:rsidP="00692048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High CB / PP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B698673" w14:textId="12A90953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3.00 (2.61, 3.44)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1AD3EE1" w14:textId="5BDA7BF3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096C67B" w14:textId="67D20B8A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A57ACB0" w14:textId="4D625655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1.83 (1.51, 2.22)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F4FC810" w14:textId="1D3D3E41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2BAE4CF" w14:textId="518A0F11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088BDA5" w14:textId="377003D5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1.84 (1.58, 2.13)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9D88D44" w14:textId="5A149D78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3B0486A" w14:textId="63E9F356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8E03763" w14:textId="132692C0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149C9B7" w14:textId="1DE3AB28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986FA68" w14:textId="4229D9D9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-</w:t>
            </w:r>
          </w:p>
        </w:tc>
      </w:tr>
      <w:tr w:rsidR="006305AD" w:rsidRPr="000F1271" w14:paraId="30DA1FE9" w14:textId="4A41734C" w:rsidTr="000F1271">
        <w:tc>
          <w:tcPr>
            <w:tcW w:w="0" w:type="auto"/>
            <w:tcBorders>
              <w:top w:val="nil"/>
              <w:bottom w:val="nil"/>
            </w:tcBorders>
          </w:tcPr>
          <w:p w14:paraId="40688D12" w14:textId="3DACF0BB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Comorbidity burden–depressive symptoms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5F8BA38" w14:textId="77777777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AE44288" w14:textId="77777777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C52D21D" w14:textId="5E520059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20C9F2E" w14:textId="43494116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1C00226" w14:textId="77777777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E1F5227" w14:textId="77777777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9438154" w14:textId="26E88842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8AD16E8" w14:textId="77777777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35482A4" w14:textId="77777777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DC53049" w14:textId="6CD6D4C2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80A882C" w14:textId="77777777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BF10CD7" w14:textId="77777777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92048" w:rsidRPr="000F1271" w14:paraId="2ABC84B5" w14:textId="798672F6" w:rsidTr="000F1271">
        <w:tc>
          <w:tcPr>
            <w:tcW w:w="0" w:type="auto"/>
            <w:tcBorders>
              <w:top w:val="nil"/>
              <w:bottom w:val="nil"/>
            </w:tcBorders>
          </w:tcPr>
          <w:p w14:paraId="3B06FABF" w14:textId="3640B7A4" w:rsidR="00692048" w:rsidRPr="000F1271" w:rsidRDefault="00692048" w:rsidP="00692048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Low CB / Without DS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5CE47B5" w14:textId="66620B37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0C632A2" w14:textId="549C3846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2AE28F5" w14:textId="0827B352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5A1A7D3" w14:textId="40539CAB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0.53 (0.47, 0.59)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1D7203E" w14:textId="6A8C87DB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4FCB18F" w14:textId="2C44C755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5AFFE8D" w14:textId="129FA705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0.74 (0.55, 0.98)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B226189" w14:textId="34227A56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0.037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104BB01" w14:textId="29BC0C76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0.044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BC54A35" w14:textId="0C24CEE8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0.33 (0.25, 0.43)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233AAE3" w14:textId="1B478AC5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5F545EC" w14:textId="22A35DD1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</w:tr>
      <w:tr w:rsidR="00692048" w:rsidRPr="000F1271" w14:paraId="0DAADC57" w14:textId="1D8840A2" w:rsidTr="000F1271">
        <w:tc>
          <w:tcPr>
            <w:tcW w:w="0" w:type="auto"/>
            <w:tcBorders>
              <w:top w:val="nil"/>
              <w:bottom w:val="nil"/>
            </w:tcBorders>
          </w:tcPr>
          <w:p w14:paraId="1D3BE91A" w14:textId="7046B199" w:rsidR="00692048" w:rsidRPr="000F1271" w:rsidRDefault="00692048" w:rsidP="00692048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High CB / Without DS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E6A39A7" w14:textId="4F96C8DD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1.90 (1.69, 2.14)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77533C3" w14:textId="0D4F9872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E2184A6" w14:textId="41980BC1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C327FC7" w14:textId="4E661ADE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09C9057" w14:textId="659FDB7F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15A16AC" w14:textId="40B48C40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85CD367" w14:textId="6D3475EA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1.40 (1.05, 1.87)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036C5BD" w14:textId="2E36CED4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0.022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04CA525" w14:textId="07A96B31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0.044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C26F5A7" w14:textId="5D87077A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0.63 (0.47, 0.84)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2E3DC00" w14:textId="7052E1E1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F244EC9" w14:textId="36B07577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</w:tr>
      <w:tr w:rsidR="00692048" w:rsidRPr="000F1271" w14:paraId="6CAEE348" w14:textId="7EEF36E1" w:rsidTr="000F1271">
        <w:tc>
          <w:tcPr>
            <w:tcW w:w="0" w:type="auto"/>
            <w:tcBorders>
              <w:top w:val="nil"/>
              <w:bottom w:val="nil"/>
            </w:tcBorders>
          </w:tcPr>
          <w:p w14:paraId="6ED3B2D2" w14:textId="331B4833" w:rsidR="00692048" w:rsidRPr="000F1271" w:rsidRDefault="00692048" w:rsidP="00692048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Low CB / With DS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A800B7D" w14:textId="01F121E8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1.36 (1.02, 1.81)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B9002CB" w14:textId="0107C9C0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0.037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4A8ED4C" w14:textId="22D38E0A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0.044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D459526" w14:textId="26EAB184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0.71 (0.53, 0.95)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011455F" w14:textId="6975496A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0.022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19EFEF8" w14:textId="538E635D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0.044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177AB5E" w14:textId="58249FBF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D1867FD" w14:textId="0981F7EB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C59FD12" w14:textId="5A109FED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6F629D0" w14:textId="47687334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0.45 (0.31, 0.64)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CB76B5F" w14:textId="2A973278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A1948FB" w14:textId="0577F014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</w:tr>
      <w:tr w:rsidR="00692048" w:rsidRPr="000F1271" w14:paraId="13C9D121" w14:textId="771186BE" w:rsidTr="000F1271">
        <w:tc>
          <w:tcPr>
            <w:tcW w:w="0" w:type="auto"/>
            <w:tcBorders>
              <w:top w:val="nil"/>
              <w:bottom w:val="nil"/>
            </w:tcBorders>
          </w:tcPr>
          <w:p w14:paraId="74BB1280" w14:textId="76FFAAE6" w:rsidR="00692048" w:rsidRPr="000F1271" w:rsidRDefault="00692048" w:rsidP="00692048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High CB / With DS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7C1ABF7" w14:textId="4076A408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3.04 (2.34, 3.95)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532A261" w14:textId="28FCCD75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9B8A372" w14:textId="0562CCD9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BEEF91F" w14:textId="2FA43601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1.60 (1.19, 2.14)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BBCF17A" w14:textId="1886CA4B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A887E87" w14:textId="060B5B1E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9D804A9" w14:textId="4BA81F13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2.24 (1.55, 3.23)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60AC431" w14:textId="4AD431B8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6154ECA" w14:textId="49844BE4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F379E88" w14:textId="234E832B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3571974" w14:textId="6541D182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66B24C0" w14:textId="290F4271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-</w:t>
            </w:r>
          </w:p>
        </w:tc>
      </w:tr>
      <w:tr w:rsidR="006305AD" w:rsidRPr="000F1271" w14:paraId="78F5C537" w14:textId="076DD22A" w:rsidTr="000F1271">
        <w:tc>
          <w:tcPr>
            <w:tcW w:w="0" w:type="auto"/>
            <w:tcBorders>
              <w:top w:val="nil"/>
              <w:bottom w:val="nil"/>
            </w:tcBorders>
          </w:tcPr>
          <w:p w14:paraId="14D65DCB" w14:textId="096DDA8A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Polypharmacy status–depressive symptoms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ED8FB53" w14:textId="77777777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658593D" w14:textId="77777777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8A21C0D" w14:textId="428C2AF2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52EA366" w14:textId="4B633982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08BE606" w14:textId="77777777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2045BCF" w14:textId="77777777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93F70D2" w14:textId="116AFD81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02345FD" w14:textId="77777777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440C9F6" w14:textId="77777777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1D8104B" w14:textId="6A7C5DB1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7E3E69D" w14:textId="77777777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B2444D7" w14:textId="77777777" w:rsidR="006305AD" w:rsidRPr="000F1271" w:rsidRDefault="006305AD" w:rsidP="006305AD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692048" w:rsidRPr="000F1271" w14:paraId="7734960B" w14:textId="5971ACB1" w:rsidTr="000F1271">
        <w:tc>
          <w:tcPr>
            <w:tcW w:w="0" w:type="auto"/>
            <w:tcBorders>
              <w:top w:val="nil"/>
              <w:bottom w:val="nil"/>
            </w:tcBorders>
          </w:tcPr>
          <w:p w14:paraId="079BC320" w14:textId="11A03C10" w:rsidR="00692048" w:rsidRPr="000F1271" w:rsidRDefault="00692048" w:rsidP="00692048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Non-PP / Without DS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D9944B7" w14:textId="1633A657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BFA3BEB" w14:textId="4FB72A48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82F46FB" w14:textId="40DDF2CF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BEE131E" w14:textId="3E1AE0CF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0.49 (0.43, 0.55)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A269BAE" w14:textId="5746BD51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62F4F02" w14:textId="4FD9B4E0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76062CD" w14:textId="1C42CFB2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0.57 (0.46, 0.71)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D71C75F" w14:textId="6C212310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0FA4627" w14:textId="4E4AFD3F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7BB4AE2" w14:textId="6490AE0B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0.39 (0.28, 0.54)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0001875" w14:textId="046F2F37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8FAF22A" w14:textId="38731145" w:rsidR="00692048" w:rsidRPr="000F1271" w:rsidRDefault="00692048" w:rsidP="00692048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</w:tr>
      <w:tr w:rsidR="00FE0BC1" w:rsidRPr="000F1271" w14:paraId="7CD65B6A" w14:textId="4E293CBA" w:rsidTr="000F1271">
        <w:tc>
          <w:tcPr>
            <w:tcW w:w="0" w:type="auto"/>
            <w:tcBorders>
              <w:top w:val="nil"/>
              <w:bottom w:val="nil"/>
            </w:tcBorders>
          </w:tcPr>
          <w:p w14:paraId="376D0AF3" w14:textId="15CC6964" w:rsidR="00FE0BC1" w:rsidRPr="000F1271" w:rsidRDefault="00FE0BC1" w:rsidP="00FE0BC1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PP / Without DS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D49D5EE" w14:textId="3EA9B16D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 xml:space="preserve">2.05 (1.81, </w:t>
            </w:r>
            <w:r w:rsidRPr="000F1271">
              <w:rPr>
                <w:rFonts w:ascii="Times New Roman" w:hAnsi="Times New Roman" w:cs="Times New Roman"/>
              </w:rPr>
              <w:lastRenderedPageBreak/>
              <w:t>2.32)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CF7F12A" w14:textId="23132EFA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lastRenderedPageBreak/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8154623" w14:textId="75644054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4A0FA81" w14:textId="38C2E699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A89F26B" w14:textId="6DFCD727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925D327" w14:textId="17D6F4F2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EB70831" w14:textId="1FF6CFAD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 xml:space="preserve">1.17 (0.90, </w:t>
            </w:r>
            <w:r w:rsidRPr="000F1271">
              <w:rPr>
                <w:rFonts w:ascii="Times New Roman" w:hAnsi="Times New Roman" w:cs="Times New Roman"/>
              </w:rPr>
              <w:lastRenderedPageBreak/>
              <w:t>1.52)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A98483B" w14:textId="2DE23693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lastRenderedPageBreak/>
              <w:t>0.238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F17B8C1" w14:textId="5A547354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0.313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EC23E20" w14:textId="0C621A51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 xml:space="preserve">0.80 (0.59, </w:t>
            </w:r>
            <w:r w:rsidRPr="000F1271">
              <w:rPr>
                <w:rFonts w:ascii="Times New Roman" w:hAnsi="Times New Roman" w:cs="Times New Roman"/>
              </w:rPr>
              <w:lastRenderedPageBreak/>
              <w:t>1.09)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420D51E" w14:textId="316A5810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lastRenderedPageBreak/>
              <w:t>0.157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F0B94FF" w14:textId="57C1290A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0.313</w:t>
            </w:r>
          </w:p>
        </w:tc>
      </w:tr>
      <w:tr w:rsidR="00FE0BC1" w:rsidRPr="000F1271" w14:paraId="4BC873FF" w14:textId="1A5FC3EB" w:rsidTr="000F1271">
        <w:tc>
          <w:tcPr>
            <w:tcW w:w="0" w:type="auto"/>
            <w:tcBorders>
              <w:top w:val="nil"/>
              <w:bottom w:val="nil"/>
            </w:tcBorders>
          </w:tcPr>
          <w:p w14:paraId="467DF335" w14:textId="7170AF63" w:rsidR="00FE0BC1" w:rsidRPr="000F1271" w:rsidRDefault="00FE0BC1" w:rsidP="00FE0BC1">
            <w:pPr>
              <w:ind w:left="105"/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Non-PP / With DS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8E82246" w14:textId="7B5ECD41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1.75 (1.41, 2.18)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F78E4A7" w14:textId="2C4CBE02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61CF8FB" w14:textId="14C12C1A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C77D875" w14:textId="53307C4A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0.85 (0.66, 1.11)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216385F" w14:textId="2C7FB278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0.238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97D5C98" w14:textId="39EE752B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0.313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CB7D21B" w14:textId="3B2268AB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0D14E49" w14:textId="74D933C1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8B531F8" w14:textId="4BA375F0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30401DF" w14:textId="3C179C3B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0.68 (0.47, 0.99)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D3D2EEA" w14:textId="28504C8F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0.045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6EBDA92" w14:textId="2B95E151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0.134</w:t>
            </w:r>
          </w:p>
        </w:tc>
      </w:tr>
      <w:tr w:rsidR="00FE0BC1" w:rsidRPr="000F1271" w14:paraId="1974DE4B" w14:textId="012D08D5" w:rsidTr="000F1271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416C904" w14:textId="6A893DD1" w:rsidR="00FE0BC1" w:rsidRPr="000F1271" w:rsidRDefault="00FE0BC1" w:rsidP="00FE0BC1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PP / With DS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592A84F4" w14:textId="6B007BC7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2.56 (1.87, 3.51)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DF67C22" w14:textId="24874C8E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2A71E099" w14:textId="48B21EF5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F3B7110" w14:textId="20885D59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1.25 (0.92, 1.70)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3BE9B73" w14:textId="0C11C8B8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0.157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25E734D" w14:textId="214DE302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0.313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66D4649" w14:textId="79560304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1.46 (1.01, 2.12)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03BD528" w14:textId="58F057B8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0.045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26D30D5" w14:textId="17621E64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0.134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92E1F56" w14:textId="4A4ABCDA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  <w:r w:rsidRPr="000F1271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28E646CD" w14:textId="69975661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7B8752C" w14:textId="6DD9B262" w:rsidR="00FE0BC1" w:rsidRPr="000F1271" w:rsidRDefault="00FE0BC1" w:rsidP="00FE0BC1">
            <w:pPr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382E25C7" w14:textId="6631A6A1" w:rsidR="00CE1177" w:rsidRDefault="00CE1177" w:rsidP="00CE1177">
      <w:pPr>
        <w:rPr>
          <w:rFonts w:ascii="Times New Roman" w:hAnsi="Times New Roman" w:cs="Times New Roman"/>
        </w:rPr>
      </w:pPr>
      <w:r w:rsidRPr="00F306C7">
        <w:rPr>
          <w:rFonts w:ascii="Times New Roman" w:hAnsi="Times New Roman" w:cs="Times New Roman" w:hint="eastAsia"/>
        </w:rPr>
        <w:t xml:space="preserve">Adjusted for age, sex, race, income-to-poverty ratio, </w:t>
      </w:r>
      <w:r w:rsidR="006533A8" w:rsidRPr="006533A8">
        <w:rPr>
          <w:rFonts w:ascii="Times New Roman" w:hAnsi="Times New Roman" w:cs="Times New Roman" w:hint="eastAsia"/>
        </w:rPr>
        <w:t>marital status, education level, health insurance, smoking status, drinking status, body mass index, physical activity, and hypertension.</w:t>
      </w:r>
      <w:r w:rsidR="006305AD">
        <w:rPr>
          <w:rFonts w:ascii="Times New Roman" w:hAnsi="Times New Roman" w:cs="Times New Roman" w:hint="eastAsia"/>
        </w:rPr>
        <w:t xml:space="preserve"> </w:t>
      </w:r>
      <w:r w:rsidR="00E80A5D" w:rsidRPr="00E80A5D">
        <w:rPr>
          <w:rFonts w:ascii="Times New Roman" w:hAnsi="Times New Roman" w:cs="Times New Roman"/>
        </w:rPr>
        <w:t>P values</w:t>
      </w:r>
      <w:r w:rsidR="006305AD" w:rsidRPr="008624EB">
        <w:rPr>
          <w:rFonts w:ascii="Times New Roman" w:hAnsi="Times New Roman" w:cs="Times New Roman"/>
        </w:rPr>
        <w:t xml:space="preserve"> represent the original pairwise comparisons, and adjusted P values were obtained using the Holm–Bonferroni correction.</w:t>
      </w:r>
    </w:p>
    <w:p w14:paraId="4354D076" w14:textId="475F8986" w:rsidR="007E4618" w:rsidRDefault="007E4618" w:rsidP="00CE1177">
      <w:pPr>
        <w:rPr>
          <w:rFonts w:ascii="Times New Roman" w:hAnsi="Times New Roman" w:cs="Times New Roman"/>
        </w:rPr>
      </w:pPr>
      <w:r w:rsidRPr="007E4618">
        <w:rPr>
          <w:rFonts w:ascii="Times New Roman" w:hAnsi="Times New Roman" w:cs="Times New Roman" w:hint="eastAsia"/>
        </w:rPr>
        <w:t>For each column, the group labeled "Reference" serves as the comparison baseline for all other groups in that column.</w:t>
      </w:r>
    </w:p>
    <w:p w14:paraId="19BC0536" w14:textId="3DF0D73D" w:rsidR="002D111F" w:rsidRPr="00C55FBD" w:rsidRDefault="00CE1177" w:rsidP="00744AB2">
      <w:pPr>
        <w:rPr>
          <w:rFonts w:ascii="Times New Roman" w:hAnsi="Times New Roman" w:cs="Times New Roman"/>
        </w:rPr>
      </w:pPr>
      <w:r w:rsidRPr="00F306C7">
        <w:rPr>
          <w:rFonts w:ascii="Times New Roman" w:hAnsi="Times New Roman" w:cs="Times New Roman" w:hint="eastAsia"/>
        </w:rPr>
        <w:t xml:space="preserve">Abbreviations: </w:t>
      </w:r>
      <w:r w:rsidR="00C55FBD" w:rsidRPr="0038364A">
        <w:rPr>
          <w:rFonts w:ascii="Times New Roman" w:hAnsi="Times New Roman" w:cs="Times New Roman" w:hint="eastAsia"/>
        </w:rPr>
        <w:t>CB, comorbidity burden; PP, polypharmacy</w:t>
      </w:r>
      <w:r w:rsidR="00C55FBD">
        <w:rPr>
          <w:rFonts w:ascii="Times New Roman" w:hAnsi="Times New Roman" w:cs="Times New Roman" w:hint="eastAsia"/>
        </w:rPr>
        <w:t>;</w:t>
      </w:r>
      <w:r w:rsidR="00C55FBD" w:rsidRPr="00DA62CF">
        <w:rPr>
          <w:rFonts w:ascii="Times New Roman" w:hAnsi="Times New Roman" w:cs="Times New Roman" w:hint="eastAsia"/>
        </w:rPr>
        <w:t xml:space="preserve"> </w:t>
      </w:r>
      <w:r w:rsidR="00C55FBD">
        <w:rPr>
          <w:rFonts w:ascii="Times New Roman" w:hAnsi="Times New Roman" w:cs="Times New Roman" w:hint="eastAsia"/>
        </w:rPr>
        <w:t xml:space="preserve">DS, </w:t>
      </w:r>
      <w:bookmarkStart w:id="0" w:name="OLE_LINK2"/>
      <w:r w:rsidR="00C55FBD" w:rsidRPr="00BC542A">
        <w:rPr>
          <w:rFonts w:ascii="Times New Roman" w:hAnsi="Times New Roman" w:cs="Times New Roman" w:hint="eastAsia"/>
        </w:rPr>
        <w:t>depressive symptoms</w:t>
      </w:r>
      <w:bookmarkEnd w:id="0"/>
      <w:r w:rsidR="00C55FBD">
        <w:rPr>
          <w:rFonts w:ascii="Times New Roman" w:hAnsi="Times New Roman" w:cs="Times New Roman" w:hint="eastAsia"/>
        </w:rPr>
        <w:t xml:space="preserve">; </w:t>
      </w:r>
      <w:r w:rsidR="00C55FBD" w:rsidRPr="006254F0">
        <w:rPr>
          <w:rFonts w:ascii="Times New Roman" w:hAnsi="Times New Roman" w:cs="Times New Roman" w:hint="eastAsia"/>
        </w:rPr>
        <w:t>HR, hazard ratio</w:t>
      </w:r>
      <w:r w:rsidR="00C55FBD" w:rsidRPr="0038364A">
        <w:rPr>
          <w:rFonts w:ascii="Times New Roman" w:hAnsi="Times New Roman" w:cs="Times New Roman" w:hint="eastAsia"/>
        </w:rPr>
        <w:t>; CI, confidence interval.</w:t>
      </w:r>
    </w:p>
    <w:sectPr w:rsidR="002D111F" w:rsidRPr="00C55FBD" w:rsidSect="000F1271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18685" w14:textId="77777777" w:rsidR="008F7FB5" w:rsidRDefault="008F7FB5" w:rsidP="00ED6C45">
      <w:r>
        <w:separator/>
      </w:r>
    </w:p>
  </w:endnote>
  <w:endnote w:type="continuationSeparator" w:id="0">
    <w:p w14:paraId="0810E104" w14:textId="77777777" w:rsidR="008F7FB5" w:rsidRDefault="008F7FB5" w:rsidP="00ED6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87D35" w14:textId="77777777" w:rsidR="008F7FB5" w:rsidRDefault="008F7FB5" w:rsidP="00ED6C45">
      <w:r>
        <w:separator/>
      </w:r>
    </w:p>
  </w:footnote>
  <w:footnote w:type="continuationSeparator" w:id="0">
    <w:p w14:paraId="3D391EB0" w14:textId="77777777" w:rsidR="008F7FB5" w:rsidRDefault="008F7FB5" w:rsidP="00ED6C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65C"/>
    <w:rsid w:val="00024317"/>
    <w:rsid w:val="00041F43"/>
    <w:rsid w:val="000D5C9E"/>
    <w:rsid w:val="000E0754"/>
    <w:rsid w:val="000E7A58"/>
    <w:rsid w:val="000F1271"/>
    <w:rsid w:val="001069B9"/>
    <w:rsid w:val="00126882"/>
    <w:rsid w:val="0013295C"/>
    <w:rsid w:val="0014042D"/>
    <w:rsid w:val="00140CC2"/>
    <w:rsid w:val="0022263A"/>
    <w:rsid w:val="002659E1"/>
    <w:rsid w:val="002809D1"/>
    <w:rsid w:val="002A3408"/>
    <w:rsid w:val="002B340C"/>
    <w:rsid w:val="002B671D"/>
    <w:rsid w:val="002D111F"/>
    <w:rsid w:val="00341F05"/>
    <w:rsid w:val="00353147"/>
    <w:rsid w:val="00354B46"/>
    <w:rsid w:val="0038364A"/>
    <w:rsid w:val="00393823"/>
    <w:rsid w:val="003A6BA4"/>
    <w:rsid w:val="003E7451"/>
    <w:rsid w:val="0040502C"/>
    <w:rsid w:val="00437C07"/>
    <w:rsid w:val="0045379E"/>
    <w:rsid w:val="004A2B3B"/>
    <w:rsid w:val="004A7548"/>
    <w:rsid w:val="004B4DBB"/>
    <w:rsid w:val="004B55D5"/>
    <w:rsid w:val="00517852"/>
    <w:rsid w:val="005204D9"/>
    <w:rsid w:val="00525742"/>
    <w:rsid w:val="005636E8"/>
    <w:rsid w:val="00564053"/>
    <w:rsid w:val="0057414B"/>
    <w:rsid w:val="005A68EF"/>
    <w:rsid w:val="00610041"/>
    <w:rsid w:val="006254F0"/>
    <w:rsid w:val="006305AD"/>
    <w:rsid w:val="00634421"/>
    <w:rsid w:val="006533A8"/>
    <w:rsid w:val="00692048"/>
    <w:rsid w:val="0069468B"/>
    <w:rsid w:val="006C2B79"/>
    <w:rsid w:val="006C5469"/>
    <w:rsid w:val="006C6875"/>
    <w:rsid w:val="006D64BD"/>
    <w:rsid w:val="006F1103"/>
    <w:rsid w:val="006F5524"/>
    <w:rsid w:val="00703700"/>
    <w:rsid w:val="00713FA7"/>
    <w:rsid w:val="00716BEE"/>
    <w:rsid w:val="00744AB2"/>
    <w:rsid w:val="00745FAA"/>
    <w:rsid w:val="00752FAA"/>
    <w:rsid w:val="007928BB"/>
    <w:rsid w:val="007A3935"/>
    <w:rsid w:val="007C723B"/>
    <w:rsid w:val="007E0EAD"/>
    <w:rsid w:val="007E436B"/>
    <w:rsid w:val="007E4618"/>
    <w:rsid w:val="00804A86"/>
    <w:rsid w:val="00805E59"/>
    <w:rsid w:val="008356CF"/>
    <w:rsid w:val="0085065E"/>
    <w:rsid w:val="008603B5"/>
    <w:rsid w:val="008E265C"/>
    <w:rsid w:val="008F5D5A"/>
    <w:rsid w:val="008F7FB5"/>
    <w:rsid w:val="009022CC"/>
    <w:rsid w:val="00943E56"/>
    <w:rsid w:val="00954C8E"/>
    <w:rsid w:val="009C1F45"/>
    <w:rsid w:val="009C6A35"/>
    <w:rsid w:val="009E0B4E"/>
    <w:rsid w:val="009F162D"/>
    <w:rsid w:val="00A472C2"/>
    <w:rsid w:val="00A87F68"/>
    <w:rsid w:val="00A937D0"/>
    <w:rsid w:val="00AA107E"/>
    <w:rsid w:val="00AC64CA"/>
    <w:rsid w:val="00AD11A0"/>
    <w:rsid w:val="00AE1EC0"/>
    <w:rsid w:val="00B20782"/>
    <w:rsid w:val="00B31D77"/>
    <w:rsid w:val="00B70665"/>
    <w:rsid w:val="00B74104"/>
    <w:rsid w:val="00BB1F36"/>
    <w:rsid w:val="00BB379B"/>
    <w:rsid w:val="00BE725C"/>
    <w:rsid w:val="00BF5DF3"/>
    <w:rsid w:val="00C14CC5"/>
    <w:rsid w:val="00C33A2F"/>
    <w:rsid w:val="00C55FBD"/>
    <w:rsid w:val="00CB7C4C"/>
    <w:rsid w:val="00CE1177"/>
    <w:rsid w:val="00CF1530"/>
    <w:rsid w:val="00D46DEE"/>
    <w:rsid w:val="00D52CD5"/>
    <w:rsid w:val="00D975CD"/>
    <w:rsid w:val="00DA62CF"/>
    <w:rsid w:val="00DD2B3E"/>
    <w:rsid w:val="00E01FC8"/>
    <w:rsid w:val="00E25233"/>
    <w:rsid w:val="00E74833"/>
    <w:rsid w:val="00E80A5D"/>
    <w:rsid w:val="00E84C59"/>
    <w:rsid w:val="00E95BF0"/>
    <w:rsid w:val="00ED4C1D"/>
    <w:rsid w:val="00ED6C45"/>
    <w:rsid w:val="00EE3E0C"/>
    <w:rsid w:val="00EF5EC4"/>
    <w:rsid w:val="00F022D9"/>
    <w:rsid w:val="00F04EF3"/>
    <w:rsid w:val="00F205D4"/>
    <w:rsid w:val="00F23F4A"/>
    <w:rsid w:val="00F306C7"/>
    <w:rsid w:val="00F822F4"/>
    <w:rsid w:val="00F90A15"/>
    <w:rsid w:val="00F9329A"/>
    <w:rsid w:val="00FB4F1A"/>
    <w:rsid w:val="00FB53DD"/>
    <w:rsid w:val="00FE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C76FBF"/>
  <w15:chartTrackingRefBased/>
  <w15:docId w15:val="{17E50C48-BA77-47ED-A3FB-6F3187A04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E265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26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265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265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265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265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265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265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265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E265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E26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E26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E265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E265C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E265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E265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E265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E265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E26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E26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26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E26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26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E26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265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E265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26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E265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E265C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EF5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ED6C4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ED6C45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ED6C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ED6C4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2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广 熊</dc:creator>
  <cp:keywords/>
  <dc:description/>
  <cp:lastModifiedBy>广 熊</cp:lastModifiedBy>
  <cp:revision>104</cp:revision>
  <dcterms:created xsi:type="dcterms:W3CDTF">2026-04-10T09:26:00Z</dcterms:created>
  <dcterms:modified xsi:type="dcterms:W3CDTF">2026-08-26T14:32:00Z</dcterms:modified>
</cp:coreProperties>
</file>