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Pr="00B31D38" w:rsidRDefault="009F67E7" w:rsidP="009F67E7">
            <w:pPr>
              <w:rPr>
                <w:rFonts w:ascii="Calibri" w:eastAsia="Calibri" w:hAnsi="Calibri" w:cs="Calibri"/>
                <w:sz w:val="20"/>
                <w:szCs w:val="20"/>
                <w:highlight w:val="green"/>
              </w:rPr>
            </w:pPr>
            <w:r w:rsidRPr="00E7404D">
              <w:rPr>
                <w:rFonts w:ascii="Calibri" w:eastAsia="Calibri" w:hAnsi="Calibri" w:cs="Calibri"/>
                <w:sz w:val="20"/>
                <w:szCs w:val="20"/>
              </w:rPr>
              <w:t>Title stating the trial design, population, and interventions, with identification as a protocol</w:t>
            </w:r>
          </w:p>
        </w:tc>
        <w:tc>
          <w:tcPr>
            <w:tcW w:w="1260" w:type="dxa"/>
          </w:tcPr>
          <w:p w14:paraId="13F2D288" w14:textId="468D8EB6" w:rsidR="009F67E7" w:rsidRDefault="00E7404D"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Pr="00B31D38" w:rsidRDefault="009F67E7" w:rsidP="009F67E7">
            <w:pPr>
              <w:rPr>
                <w:rFonts w:ascii="Calibri" w:eastAsia="Calibri" w:hAnsi="Calibri" w:cs="Calibri"/>
                <w:sz w:val="20"/>
                <w:szCs w:val="20"/>
                <w:highlight w:val="green"/>
              </w:rPr>
            </w:pPr>
            <w:r w:rsidRPr="00E7404D">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6F4A12EA" w:rsidR="009F67E7" w:rsidRDefault="00F458EE" w:rsidP="009F67E7">
            <w:pPr>
              <w:rPr>
                <w:rFonts w:ascii="Calibri" w:eastAsia="Calibri" w:hAnsi="Calibri" w:cs="Calibri"/>
                <w:sz w:val="20"/>
                <w:szCs w:val="20"/>
              </w:rPr>
            </w:pPr>
            <w:r>
              <w:rPr>
                <w:rFonts w:ascii="Calibri" w:eastAsia="Calibri" w:hAnsi="Calibri" w:cs="Calibri"/>
                <w:sz w:val="20"/>
                <w:szCs w:val="20"/>
              </w:rPr>
              <w:t>2</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1C6D74D1" w:rsidR="009F67E7" w:rsidRDefault="00065D0F" w:rsidP="009F67E7">
            <w:pPr>
              <w:rPr>
                <w:rFonts w:ascii="Calibri" w:eastAsia="Calibri" w:hAnsi="Calibri" w:cs="Calibri"/>
                <w:sz w:val="20"/>
                <w:szCs w:val="20"/>
              </w:rPr>
            </w:pPr>
            <w:r>
              <w:rPr>
                <w:rFonts w:ascii="Calibri" w:eastAsia="Calibri" w:hAnsi="Calibri" w:cs="Calibri"/>
                <w:sz w:val="20"/>
                <w:szCs w:val="20"/>
              </w:rPr>
              <w:t>2</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Pr="00A714C6" w:rsidRDefault="009F67E7" w:rsidP="009F67E7">
            <w:pPr>
              <w:jc w:val="center"/>
              <w:rPr>
                <w:rFonts w:ascii="Calibri" w:eastAsia="Calibri" w:hAnsi="Calibri" w:cs="Calibri"/>
                <w:sz w:val="20"/>
                <w:szCs w:val="20"/>
              </w:rPr>
            </w:pPr>
            <w:r w:rsidRPr="00A714C6">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Pr="00A714C6" w:rsidRDefault="009F67E7" w:rsidP="009F67E7">
            <w:pPr>
              <w:rPr>
                <w:rFonts w:ascii="Calibri" w:eastAsia="Calibri" w:hAnsi="Calibri" w:cs="Calibri"/>
                <w:sz w:val="20"/>
                <w:szCs w:val="20"/>
              </w:rPr>
            </w:pPr>
            <w:r w:rsidRPr="00A714C6">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11A46483" w:rsidR="009F67E7" w:rsidRDefault="00BF77FA" w:rsidP="009F67E7">
            <w:pPr>
              <w:rPr>
                <w:rFonts w:ascii="Calibri" w:eastAsia="Calibri" w:hAnsi="Calibri" w:cs="Calibri"/>
                <w:sz w:val="20"/>
                <w:szCs w:val="20"/>
              </w:rPr>
            </w:pPr>
            <w:r>
              <w:rPr>
                <w:rFonts w:ascii="Calibri" w:eastAsia="Calibri" w:hAnsi="Calibri" w:cs="Calibri"/>
                <w:sz w:val="20"/>
                <w:szCs w:val="20"/>
              </w:rPr>
              <w:t xml:space="preserve">1, </w:t>
            </w:r>
            <w:r w:rsidR="00A714C6">
              <w:rPr>
                <w:rFonts w:ascii="Calibri" w:eastAsia="Calibri" w:hAnsi="Calibri" w:cs="Calibri"/>
                <w:sz w:val="20"/>
                <w:szCs w:val="20"/>
              </w:rPr>
              <w:t>18</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50BCE851" w:rsidR="009F67E7" w:rsidRDefault="00A278C4" w:rsidP="009F67E7">
            <w:pPr>
              <w:rPr>
                <w:rFonts w:ascii="Calibri" w:eastAsia="Calibri" w:hAnsi="Calibri" w:cs="Calibri"/>
                <w:sz w:val="20"/>
                <w:szCs w:val="20"/>
              </w:rPr>
            </w:pPr>
            <w:r>
              <w:rPr>
                <w:rFonts w:ascii="Calibri" w:eastAsia="Calibri" w:hAnsi="Calibri" w:cs="Calibri"/>
                <w:sz w:val="20"/>
                <w:szCs w:val="20"/>
              </w:rPr>
              <w:t>18</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060F934C" w:rsidR="009F67E7" w:rsidRDefault="00BA23CB" w:rsidP="009F67E7">
            <w:pPr>
              <w:rPr>
                <w:rFonts w:ascii="Calibri" w:eastAsia="Calibri" w:hAnsi="Calibri" w:cs="Calibri"/>
                <w:sz w:val="20"/>
                <w:szCs w:val="20"/>
              </w:rPr>
            </w:pPr>
            <w:r>
              <w:rPr>
                <w:rFonts w:ascii="Calibri" w:eastAsia="Calibri" w:hAnsi="Calibri" w:cs="Calibri"/>
                <w:sz w:val="20"/>
                <w:szCs w:val="20"/>
              </w:rPr>
              <w:t>18</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3C47AF9F" w:rsidR="009F67E7" w:rsidRDefault="00411EB1" w:rsidP="009F67E7">
            <w:pPr>
              <w:rPr>
                <w:rFonts w:ascii="Calibri" w:eastAsia="Calibri" w:hAnsi="Calibri" w:cs="Calibri"/>
                <w:sz w:val="20"/>
                <w:szCs w:val="20"/>
              </w:rPr>
            </w:pPr>
            <w:r>
              <w:rPr>
                <w:rFonts w:ascii="Calibri" w:eastAsia="Calibri" w:hAnsi="Calibri" w:cs="Calibri"/>
                <w:sz w:val="20"/>
                <w:szCs w:val="20"/>
              </w:rPr>
              <w:t xml:space="preserve">14, </w:t>
            </w:r>
            <w:r w:rsidR="00457A8E">
              <w:rPr>
                <w:rFonts w:ascii="Calibri" w:eastAsia="Calibri" w:hAnsi="Calibri" w:cs="Calibri"/>
                <w:sz w:val="20"/>
                <w:szCs w:val="20"/>
              </w:rPr>
              <w:t>18</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Pr="00D23CEB" w:rsidRDefault="009F67E7" w:rsidP="009F67E7">
            <w:pPr>
              <w:rPr>
                <w:rFonts w:ascii="Calibri" w:eastAsia="Calibri" w:hAnsi="Calibri" w:cs="Calibri"/>
                <w:sz w:val="20"/>
                <w:szCs w:val="20"/>
                <w:highlight w:val="green"/>
              </w:rPr>
            </w:pPr>
            <w:r w:rsidRPr="00AC3889">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091304C9" w:rsidR="009F67E7" w:rsidRDefault="00AC3889" w:rsidP="009F67E7">
            <w:pPr>
              <w:rPr>
                <w:rFonts w:ascii="Calibri" w:eastAsia="Calibri" w:hAnsi="Calibri" w:cs="Calibri"/>
                <w:color w:val="000000"/>
                <w:sz w:val="20"/>
                <w:szCs w:val="20"/>
              </w:rPr>
            </w:pPr>
            <w:r>
              <w:rPr>
                <w:rFonts w:ascii="Calibri" w:eastAsia="Calibri" w:hAnsi="Calibri" w:cs="Calibri"/>
                <w:color w:val="000000"/>
                <w:sz w:val="20"/>
                <w:szCs w:val="20"/>
              </w:rPr>
              <w:t>2</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1A32625A" w:rsidR="009F67E7" w:rsidRDefault="00D20EC4" w:rsidP="009F67E7">
            <w:pPr>
              <w:rPr>
                <w:rFonts w:ascii="Calibri" w:eastAsia="Calibri" w:hAnsi="Calibri" w:cs="Calibri"/>
                <w:color w:val="000000"/>
                <w:sz w:val="20"/>
                <w:szCs w:val="20"/>
              </w:rPr>
            </w:pPr>
            <w:r>
              <w:rPr>
                <w:rFonts w:ascii="Calibri" w:eastAsia="Calibri" w:hAnsi="Calibri" w:cs="Calibri"/>
                <w:color w:val="000000"/>
                <w:sz w:val="20"/>
                <w:szCs w:val="20"/>
              </w:rPr>
              <w:t>N/A</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Pr="00AC1817" w:rsidRDefault="009F67E7" w:rsidP="009F67E7">
            <w:pPr>
              <w:rPr>
                <w:rFonts w:ascii="Calibri" w:eastAsia="Calibri" w:hAnsi="Calibri" w:cs="Calibri"/>
                <w:sz w:val="20"/>
                <w:szCs w:val="20"/>
              </w:rPr>
            </w:pPr>
            <w:r w:rsidRPr="00AC1817">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4DB18D32" w:rsidR="009F67E7" w:rsidRDefault="00AC1817" w:rsidP="009F67E7">
            <w:pPr>
              <w:rPr>
                <w:rFonts w:ascii="Calibri" w:eastAsia="Calibri" w:hAnsi="Calibri" w:cs="Calibri"/>
                <w:sz w:val="20"/>
                <w:szCs w:val="20"/>
              </w:rPr>
            </w:pPr>
            <w:r>
              <w:rPr>
                <w:rFonts w:ascii="Calibri" w:eastAsia="Calibri" w:hAnsi="Calibri" w:cs="Calibri"/>
                <w:sz w:val="20"/>
                <w:szCs w:val="20"/>
              </w:rPr>
              <w:t>18</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Pr="00725945" w:rsidRDefault="009F67E7" w:rsidP="009F67E7">
            <w:pPr>
              <w:rPr>
                <w:rFonts w:ascii="Calibri" w:eastAsia="Calibri" w:hAnsi="Calibri" w:cs="Calibri"/>
                <w:sz w:val="20"/>
                <w:szCs w:val="20"/>
                <w:highlight w:val="green"/>
              </w:rPr>
            </w:pPr>
            <w:r w:rsidRPr="003D6504">
              <w:rPr>
                <w:rFonts w:ascii="Calibri" w:eastAsia="Calibri" w:hAnsi="Calibri" w:cs="Calibri"/>
                <w:sz w:val="20"/>
                <w:szCs w:val="20"/>
              </w:rPr>
              <w:t xml:space="preserve">Sources of funding and other support (e.g., supply of drugs) </w:t>
            </w:r>
          </w:p>
        </w:tc>
        <w:tc>
          <w:tcPr>
            <w:tcW w:w="1260" w:type="dxa"/>
          </w:tcPr>
          <w:p w14:paraId="64EA4C73" w14:textId="70D8C549" w:rsidR="009F67E7" w:rsidRDefault="003D6504" w:rsidP="009F67E7">
            <w:pPr>
              <w:rPr>
                <w:rFonts w:ascii="Calibri" w:eastAsia="Calibri" w:hAnsi="Calibri" w:cs="Calibri"/>
                <w:sz w:val="20"/>
                <w:szCs w:val="20"/>
              </w:rPr>
            </w:pPr>
            <w:r>
              <w:rPr>
                <w:rFonts w:ascii="Calibri" w:eastAsia="Calibri" w:hAnsi="Calibri" w:cs="Calibri"/>
                <w:sz w:val="20"/>
                <w:szCs w:val="20"/>
              </w:rPr>
              <w:t>18</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Pr="003D6504" w:rsidRDefault="009F67E7" w:rsidP="009F67E7">
            <w:pPr>
              <w:rPr>
                <w:rFonts w:ascii="Calibri" w:eastAsia="Calibri" w:hAnsi="Calibri" w:cs="Calibri"/>
                <w:sz w:val="20"/>
                <w:szCs w:val="20"/>
              </w:rPr>
            </w:pPr>
            <w:r w:rsidRPr="003D6504">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1AE87861" w:rsidR="009F67E7" w:rsidRDefault="003D6504" w:rsidP="009F67E7">
            <w:pPr>
              <w:rPr>
                <w:rFonts w:ascii="Calibri" w:eastAsia="Calibri" w:hAnsi="Calibri" w:cs="Calibri"/>
                <w:sz w:val="20"/>
                <w:szCs w:val="20"/>
              </w:rPr>
            </w:pPr>
            <w:r>
              <w:rPr>
                <w:rFonts w:ascii="Calibri" w:eastAsia="Calibri" w:hAnsi="Calibri" w:cs="Calibri"/>
                <w:sz w:val="20"/>
                <w:szCs w:val="20"/>
              </w:rPr>
              <w:t>18</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55A9F15C" w:rsidR="009F67E7" w:rsidRDefault="00AC1817" w:rsidP="009F67E7">
            <w:pPr>
              <w:rPr>
                <w:rFonts w:ascii="Calibri" w:eastAsia="Calibri" w:hAnsi="Calibri" w:cs="Calibri"/>
                <w:color w:val="000000"/>
                <w:sz w:val="20"/>
                <w:szCs w:val="20"/>
              </w:rPr>
            </w:pPr>
            <w:r>
              <w:rPr>
                <w:rFonts w:ascii="Calibri" w:eastAsia="Calibri" w:hAnsi="Calibri" w:cs="Calibri"/>
                <w:color w:val="000000"/>
                <w:sz w:val="20"/>
                <w:szCs w:val="20"/>
              </w:rPr>
              <w:t>16-17</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Pr="00725945" w:rsidRDefault="009F67E7" w:rsidP="009F67E7">
            <w:pPr>
              <w:rPr>
                <w:rFonts w:ascii="Calibri" w:eastAsia="Calibri" w:hAnsi="Calibri" w:cs="Calibri"/>
                <w:sz w:val="20"/>
                <w:szCs w:val="20"/>
                <w:highlight w:val="green"/>
              </w:rPr>
            </w:pPr>
            <w:r w:rsidRPr="003C7852">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1B328431" w:rsidR="009F67E7" w:rsidRDefault="003C7852" w:rsidP="009F67E7">
            <w:pPr>
              <w:rPr>
                <w:rFonts w:ascii="Calibri" w:eastAsia="Calibri" w:hAnsi="Calibri" w:cs="Calibri"/>
                <w:sz w:val="20"/>
                <w:szCs w:val="20"/>
              </w:rPr>
            </w:pPr>
            <w:r>
              <w:rPr>
                <w:rFonts w:ascii="Calibri" w:eastAsia="Calibri" w:hAnsi="Calibri" w:cs="Calibri"/>
                <w:sz w:val="20"/>
                <w:szCs w:val="20"/>
              </w:rPr>
              <w:t>4-7</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0149A425" w:rsidR="009F67E7" w:rsidRDefault="00967680" w:rsidP="009F67E7">
            <w:pPr>
              <w:rPr>
                <w:rFonts w:ascii="Calibri" w:eastAsia="Calibri" w:hAnsi="Calibri" w:cs="Calibri"/>
                <w:color w:val="000000"/>
                <w:sz w:val="20"/>
                <w:szCs w:val="20"/>
              </w:rPr>
            </w:pPr>
            <w:r>
              <w:rPr>
                <w:rFonts w:ascii="Calibri" w:eastAsia="Calibri" w:hAnsi="Calibri" w:cs="Calibri"/>
                <w:color w:val="000000"/>
                <w:sz w:val="20"/>
                <w:szCs w:val="20"/>
              </w:rPr>
              <w:t>4-7, 9</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Pr="00843A4B" w:rsidRDefault="009F67E7" w:rsidP="009F67E7">
            <w:pPr>
              <w:rPr>
                <w:rFonts w:ascii="Calibri" w:eastAsia="Calibri" w:hAnsi="Calibri" w:cs="Calibri"/>
                <w:sz w:val="20"/>
                <w:szCs w:val="20"/>
                <w:highlight w:val="green"/>
              </w:rPr>
            </w:pPr>
            <w:r w:rsidRPr="002D1F0D">
              <w:rPr>
                <w:rFonts w:ascii="Calibri" w:eastAsia="Calibri" w:hAnsi="Calibri" w:cs="Calibri"/>
                <w:sz w:val="20"/>
                <w:szCs w:val="20"/>
              </w:rPr>
              <w:t>Specific objectives related to benefits and harms</w:t>
            </w:r>
          </w:p>
        </w:tc>
        <w:tc>
          <w:tcPr>
            <w:tcW w:w="1260" w:type="dxa"/>
          </w:tcPr>
          <w:p w14:paraId="6227132E" w14:textId="2F1C747D" w:rsidR="009F67E7" w:rsidRDefault="002D1F0D" w:rsidP="009F67E7">
            <w:pPr>
              <w:rPr>
                <w:rFonts w:ascii="Calibri" w:eastAsia="Calibri" w:hAnsi="Calibri" w:cs="Calibri"/>
                <w:sz w:val="20"/>
                <w:szCs w:val="20"/>
              </w:rPr>
            </w:pPr>
            <w:r>
              <w:rPr>
                <w:rFonts w:ascii="Calibri" w:eastAsia="Calibri" w:hAnsi="Calibri" w:cs="Calibri"/>
                <w:sz w:val="20"/>
                <w:szCs w:val="20"/>
              </w:rPr>
              <w:t>7</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Pr="003B1C81" w:rsidRDefault="009F67E7" w:rsidP="009F67E7">
            <w:pPr>
              <w:rPr>
                <w:rFonts w:ascii="Calibri" w:eastAsia="Calibri" w:hAnsi="Calibri" w:cs="Calibri"/>
                <w:sz w:val="20"/>
                <w:szCs w:val="20"/>
                <w:highlight w:val="green"/>
              </w:rPr>
            </w:pPr>
            <w:r w:rsidRPr="00505A17">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620A79A0" w:rsidR="009F67E7" w:rsidRDefault="00505A17" w:rsidP="009F67E7">
            <w:pPr>
              <w:rPr>
                <w:rFonts w:ascii="Calibri" w:eastAsia="Calibri" w:hAnsi="Calibri" w:cs="Calibri"/>
                <w:sz w:val="20"/>
                <w:szCs w:val="20"/>
              </w:rPr>
            </w:pPr>
            <w:r>
              <w:rPr>
                <w:rFonts w:ascii="Calibri" w:eastAsia="Calibri" w:hAnsi="Calibri" w:cs="Calibri"/>
                <w:sz w:val="20"/>
                <w:szCs w:val="20"/>
              </w:rPr>
              <w:t>N/A</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Pr="003B1C81" w:rsidRDefault="009F67E7" w:rsidP="009F67E7">
            <w:pPr>
              <w:rPr>
                <w:rFonts w:ascii="Calibri" w:eastAsia="Calibri" w:hAnsi="Calibri" w:cs="Calibri"/>
                <w:sz w:val="20"/>
                <w:szCs w:val="20"/>
                <w:highlight w:val="green"/>
              </w:rPr>
            </w:pPr>
            <w:r w:rsidRPr="00B17E3C">
              <w:rPr>
                <w:rFonts w:ascii="Calibri" w:eastAsia="Calibri" w:hAnsi="Calibri" w:cs="Calibri"/>
                <w:sz w:val="20"/>
                <w:szCs w:val="20"/>
              </w:rPr>
              <w:t>Description of trial design including type of trial (</w:t>
            </w:r>
            <w:r w:rsidRPr="00B17E3C">
              <w:rPr>
                <w:rFonts w:ascii="Calibri" w:eastAsia="Calibri" w:hAnsi="Calibri" w:cs="Calibri"/>
                <w:color w:val="000000"/>
                <w:sz w:val="20"/>
                <w:szCs w:val="20"/>
              </w:rPr>
              <w:t>e.g.,</w:t>
            </w:r>
            <w:r w:rsidRPr="00B17E3C">
              <w:rPr>
                <w:rFonts w:ascii="Calibri" w:eastAsia="Calibri" w:hAnsi="Calibri" w:cs="Calibri"/>
                <w:sz w:val="20"/>
                <w:szCs w:val="20"/>
              </w:rPr>
              <w:t xml:space="preserve"> parallel group, crossover), allocation ratio, and framework (</w:t>
            </w:r>
            <w:r w:rsidRPr="00B17E3C">
              <w:rPr>
                <w:rFonts w:ascii="Calibri" w:eastAsia="Calibri" w:hAnsi="Calibri" w:cs="Calibri"/>
                <w:color w:val="000000"/>
                <w:sz w:val="20"/>
                <w:szCs w:val="20"/>
              </w:rPr>
              <w:t>e.g.,</w:t>
            </w:r>
            <w:r w:rsidRPr="00B17E3C">
              <w:rPr>
                <w:rFonts w:ascii="Calibri" w:eastAsia="Calibri" w:hAnsi="Calibri" w:cs="Calibri"/>
                <w:sz w:val="20"/>
                <w:szCs w:val="20"/>
              </w:rPr>
              <w:t xml:space="preserve"> superiority, equivalence, </w:t>
            </w:r>
            <w:r w:rsidRPr="00B17E3C">
              <w:rPr>
                <w:rFonts w:ascii="Calibri" w:eastAsia="Calibri" w:hAnsi="Calibri" w:cs="Calibri"/>
                <w:color w:val="000000"/>
                <w:sz w:val="20"/>
                <w:szCs w:val="20"/>
              </w:rPr>
              <w:t>non-inferiority</w:t>
            </w:r>
            <w:r w:rsidRPr="00B17E3C">
              <w:rPr>
                <w:rFonts w:ascii="Calibri" w:eastAsia="Calibri" w:hAnsi="Calibri" w:cs="Calibri"/>
                <w:sz w:val="20"/>
                <w:szCs w:val="20"/>
              </w:rPr>
              <w:t>, exploratory)</w:t>
            </w:r>
          </w:p>
        </w:tc>
        <w:tc>
          <w:tcPr>
            <w:tcW w:w="1260" w:type="dxa"/>
          </w:tcPr>
          <w:p w14:paraId="2351C4A2" w14:textId="14B37464" w:rsidR="009F67E7" w:rsidRDefault="00B17E3C" w:rsidP="009F67E7">
            <w:pPr>
              <w:rPr>
                <w:rFonts w:ascii="Calibri" w:eastAsia="Calibri" w:hAnsi="Calibri" w:cs="Calibri"/>
                <w:sz w:val="20"/>
                <w:szCs w:val="20"/>
              </w:rPr>
            </w:pPr>
            <w:r>
              <w:rPr>
                <w:rFonts w:ascii="Calibri" w:eastAsia="Calibri" w:hAnsi="Calibri" w:cs="Calibri"/>
                <w:sz w:val="20"/>
                <w:szCs w:val="20"/>
              </w:rPr>
              <w:t>7</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Pr="00BE5853" w:rsidRDefault="009F67E7" w:rsidP="009F67E7">
            <w:pPr>
              <w:rPr>
                <w:rFonts w:ascii="Calibri" w:eastAsia="Calibri" w:hAnsi="Calibri" w:cs="Calibri"/>
                <w:sz w:val="20"/>
                <w:szCs w:val="20"/>
                <w:highlight w:val="green"/>
              </w:rPr>
            </w:pPr>
            <w:r w:rsidRPr="008C1967">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7D876D97" w:rsidR="009F67E7" w:rsidRDefault="008C1967" w:rsidP="009F67E7">
            <w:pPr>
              <w:rPr>
                <w:rFonts w:ascii="Calibri" w:eastAsia="Calibri" w:hAnsi="Calibri" w:cs="Calibri"/>
                <w:sz w:val="20"/>
                <w:szCs w:val="20"/>
              </w:rPr>
            </w:pPr>
            <w:r>
              <w:rPr>
                <w:rFonts w:ascii="Calibri" w:eastAsia="Calibri" w:hAnsi="Calibri" w:cs="Calibri"/>
                <w:sz w:val="20"/>
                <w:szCs w:val="20"/>
              </w:rPr>
              <w:t>8</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Pr="00BE5853" w:rsidRDefault="009F67E7" w:rsidP="009F67E7">
            <w:pPr>
              <w:rPr>
                <w:rFonts w:ascii="Calibri" w:eastAsia="Calibri" w:hAnsi="Calibri" w:cs="Calibri"/>
                <w:sz w:val="20"/>
                <w:szCs w:val="20"/>
                <w:highlight w:val="green"/>
              </w:rPr>
            </w:pPr>
            <w:r w:rsidRPr="00D84452">
              <w:rPr>
                <w:rFonts w:ascii="Calibri" w:eastAsia="Calibri" w:hAnsi="Calibri" w:cs="Calibri"/>
                <w:sz w:val="20"/>
                <w:szCs w:val="20"/>
              </w:rPr>
              <w:t xml:space="preserve">Eligibility criteria for participants </w:t>
            </w:r>
          </w:p>
        </w:tc>
        <w:tc>
          <w:tcPr>
            <w:tcW w:w="1260" w:type="dxa"/>
          </w:tcPr>
          <w:p w14:paraId="524CE49C" w14:textId="5209D8F1" w:rsidR="009F67E7" w:rsidRDefault="00D84452" w:rsidP="009F67E7">
            <w:pPr>
              <w:rPr>
                <w:rFonts w:ascii="Calibri" w:eastAsia="Calibri" w:hAnsi="Calibri" w:cs="Calibri"/>
                <w:sz w:val="20"/>
                <w:szCs w:val="20"/>
              </w:rPr>
            </w:pPr>
            <w:r>
              <w:rPr>
                <w:rFonts w:ascii="Calibri" w:eastAsia="Calibri" w:hAnsi="Calibri" w:cs="Calibri"/>
                <w:sz w:val="20"/>
                <w:szCs w:val="20"/>
              </w:rPr>
              <w:t>7</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Pr="00853BB0" w:rsidRDefault="009F67E7" w:rsidP="009F67E7">
            <w:pPr>
              <w:jc w:val="center"/>
              <w:rPr>
                <w:rFonts w:ascii="Calibri" w:eastAsia="Calibri" w:hAnsi="Calibri" w:cs="Calibri"/>
                <w:sz w:val="20"/>
                <w:szCs w:val="20"/>
              </w:rPr>
            </w:pPr>
            <w:r w:rsidRPr="00853BB0">
              <w:rPr>
                <w:rFonts w:ascii="Calibri" w:eastAsia="Calibri" w:hAnsi="Calibri" w:cs="Calibri"/>
                <w:color w:val="000000"/>
                <w:sz w:val="20"/>
                <w:szCs w:val="20"/>
              </w:rPr>
              <w:t>14b</w:t>
            </w:r>
          </w:p>
        </w:tc>
        <w:tc>
          <w:tcPr>
            <w:tcW w:w="8723" w:type="dxa"/>
          </w:tcPr>
          <w:p w14:paraId="79AB34AB" w14:textId="77777777" w:rsidR="009F67E7" w:rsidRPr="00853BB0" w:rsidRDefault="009F67E7" w:rsidP="009F67E7">
            <w:pPr>
              <w:rPr>
                <w:rFonts w:ascii="Calibri" w:eastAsia="Calibri" w:hAnsi="Calibri" w:cs="Calibri"/>
                <w:sz w:val="20"/>
                <w:szCs w:val="20"/>
              </w:rPr>
            </w:pPr>
            <w:r w:rsidRPr="00853BB0">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2E2C63A6" w:rsidR="009F67E7" w:rsidRDefault="00853BB0" w:rsidP="009F67E7">
            <w:pPr>
              <w:rPr>
                <w:rFonts w:ascii="Calibri" w:eastAsia="Calibri" w:hAnsi="Calibri" w:cs="Calibri"/>
                <w:sz w:val="20"/>
                <w:szCs w:val="20"/>
              </w:rPr>
            </w:pPr>
            <w:r>
              <w:rPr>
                <w:rFonts w:ascii="Calibri" w:eastAsia="Calibri" w:hAnsi="Calibri" w:cs="Calibri"/>
                <w:sz w:val="20"/>
                <w:szCs w:val="20"/>
              </w:rPr>
              <w:t>9-10</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Pr="007A52D7" w:rsidRDefault="009F67E7" w:rsidP="009F67E7">
            <w:pPr>
              <w:jc w:val="center"/>
              <w:rPr>
                <w:rFonts w:ascii="Calibri" w:eastAsia="Calibri" w:hAnsi="Calibri" w:cs="Calibri"/>
                <w:sz w:val="20"/>
                <w:szCs w:val="20"/>
              </w:rPr>
            </w:pPr>
            <w:r w:rsidRPr="007A52D7">
              <w:rPr>
                <w:rFonts w:ascii="Calibri" w:eastAsia="Calibri" w:hAnsi="Calibri" w:cs="Calibri"/>
                <w:sz w:val="20"/>
                <w:szCs w:val="20"/>
              </w:rPr>
              <w:t>15a</w:t>
            </w:r>
          </w:p>
        </w:tc>
        <w:tc>
          <w:tcPr>
            <w:tcW w:w="8723" w:type="dxa"/>
          </w:tcPr>
          <w:p w14:paraId="7830B032" w14:textId="7E147408" w:rsidR="009F67E7" w:rsidRPr="00646709" w:rsidRDefault="009F67E7" w:rsidP="009F67E7">
            <w:pPr>
              <w:rPr>
                <w:rFonts w:ascii="Calibri" w:eastAsia="Calibri" w:hAnsi="Calibri" w:cs="Calibri"/>
                <w:sz w:val="20"/>
                <w:szCs w:val="20"/>
              </w:rPr>
            </w:pPr>
            <w:r w:rsidRPr="00646709">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6386B696" w:rsidR="009F67E7" w:rsidRDefault="007A52D7" w:rsidP="009F67E7">
            <w:pPr>
              <w:rPr>
                <w:rFonts w:ascii="Calibri" w:eastAsia="Calibri" w:hAnsi="Calibri" w:cs="Calibri"/>
                <w:sz w:val="20"/>
                <w:szCs w:val="20"/>
              </w:rPr>
            </w:pPr>
            <w:r>
              <w:rPr>
                <w:rFonts w:ascii="Calibri" w:eastAsia="Calibri" w:hAnsi="Calibri" w:cs="Calibri"/>
                <w:sz w:val="20"/>
                <w:szCs w:val="20"/>
              </w:rPr>
              <w:t>9-10</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Pr="00646709" w:rsidRDefault="009F67E7" w:rsidP="009F67E7">
            <w:pPr>
              <w:rPr>
                <w:rFonts w:ascii="Calibri" w:eastAsia="Calibri" w:hAnsi="Calibri" w:cs="Calibri"/>
                <w:sz w:val="20"/>
                <w:szCs w:val="20"/>
              </w:rPr>
            </w:pPr>
            <w:r w:rsidRPr="00646709">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7319F74E" w:rsidR="009F67E7" w:rsidRDefault="00646709" w:rsidP="009F67E7">
            <w:pPr>
              <w:rPr>
                <w:rFonts w:ascii="Calibri" w:eastAsia="Calibri" w:hAnsi="Calibri" w:cs="Calibri"/>
                <w:sz w:val="20"/>
                <w:szCs w:val="20"/>
              </w:rPr>
            </w:pPr>
            <w:r>
              <w:rPr>
                <w:rFonts w:ascii="Calibri" w:eastAsia="Calibri" w:hAnsi="Calibri" w:cs="Calibri"/>
                <w:sz w:val="20"/>
                <w:szCs w:val="20"/>
              </w:rPr>
              <w:t>14</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Pr="00BE5853" w:rsidRDefault="009F67E7" w:rsidP="009F67E7">
            <w:pPr>
              <w:rPr>
                <w:rFonts w:ascii="Calibri" w:eastAsia="Calibri" w:hAnsi="Calibri" w:cs="Calibri"/>
                <w:sz w:val="20"/>
                <w:szCs w:val="20"/>
                <w:highlight w:val="green"/>
              </w:rPr>
            </w:pPr>
            <w:r w:rsidRPr="003E7B44">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0885171B" w:rsidR="009F67E7" w:rsidRDefault="007350EA" w:rsidP="009F67E7">
            <w:pPr>
              <w:rPr>
                <w:rFonts w:ascii="Calibri" w:eastAsia="Calibri" w:hAnsi="Calibri" w:cs="Calibri"/>
                <w:sz w:val="20"/>
                <w:szCs w:val="20"/>
              </w:rPr>
            </w:pPr>
            <w:r>
              <w:rPr>
                <w:rFonts w:ascii="Calibri" w:eastAsia="Calibri" w:hAnsi="Calibri" w:cs="Calibri"/>
                <w:sz w:val="20"/>
                <w:szCs w:val="20"/>
              </w:rPr>
              <w:t>10</w:t>
            </w:r>
            <w:r w:rsidR="003E7B44">
              <w:rPr>
                <w:rFonts w:ascii="Calibri" w:eastAsia="Calibri" w:hAnsi="Calibri" w:cs="Calibri"/>
                <w:sz w:val="20"/>
                <w:szCs w:val="20"/>
              </w:rPr>
              <w:t>-</w:t>
            </w:r>
            <w:r w:rsidR="001455A6">
              <w:rPr>
                <w:rFonts w:ascii="Calibri" w:eastAsia="Calibri" w:hAnsi="Calibri" w:cs="Calibri"/>
                <w:sz w:val="20"/>
                <w:szCs w:val="20"/>
              </w:rPr>
              <w:t xml:space="preserve">11, </w:t>
            </w:r>
            <w:r w:rsidR="00D33659">
              <w:rPr>
                <w:rFonts w:ascii="Calibri" w:eastAsia="Calibri" w:hAnsi="Calibri" w:cs="Calibri"/>
                <w:sz w:val="20"/>
                <w:szCs w:val="20"/>
              </w:rPr>
              <w:t>14</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Pr="00A75D4F" w:rsidRDefault="009F67E7" w:rsidP="009F67E7">
            <w:pPr>
              <w:rPr>
                <w:rFonts w:ascii="Calibri" w:eastAsia="Calibri" w:hAnsi="Calibri" w:cs="Calibri"/>
                <w:sz w:val="20"/>
                <w:szCs w:val="20"/>
              </w:rPr>
            </w:pPr>
            <w:r w:rsidRPr="00A75D4F">
              <w:rPr>
                <w:rFonts w:ascii="Calibri" w:eastAsia="Calibri" w:hAnsi="Calibri" w:cs="Calibri"/>
                <w:sz w:val="20"/>
                <w:szCs w:val="20"/>
              </w:rPr>
              <w:t>Concomitant care that is permitted or prohibited during the trial</w:t>
            </w:r>
          </w:p>
        </w:tc>
        <w:tc>
          <w:tcPr>
            <w:tcW w:w="1260" w:type="dxa"/>
          </w:tcPr>
          <w:p w14:paraId="15F9DCC8" w14:textId="60F07EF0" w:rsidR="009F67E7" w:rsidRDefault="00A75D4F" w:rsidP="009F67E7">
            <w:pPr>
              <w:rPr>
                <w:rFonts w:ascii="Calibri" w:eastAsia="Calibri" w:hAnsi="Calibri" w:cs="Calibri"/>
                <w:sz w:val="20"/>
                <w:szCs w:val="20"/>
              </w:rPr>
            </w:pPr>
            <w:r>
              <w:rPr>
                <w:rFonts w:ascii="Calibri" w:eastAsia="Calibri" w:hAnsi="Calibri" w:cs="Calibri"/>
                <w:sz w:val="20"/>
                <w:szCs w:val="20"/>
              </w:rPr>
              <w:t>9</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Pr="001317CD" w:rsidRDefault="009F67E7" w:rsidP="009F67E7">
            <w:pPr>
              <w:rPr>
                <w:rFonts w:ascii="Calibri" w:eastAsia="Calibri" w:hAnsi="Calibri" w:cs="Calibri"/>
                <w:sz w:val="20"/>
                <w:szCs w:val="20"/>
                <w:highlight w:val="green"/>
              </w:rPr>
            </w:pPr>
            <w:r w:rsidRPr="00D209D1">
              <w:rPr>
                <w:rFonts w:ascii="Calibri" w:eastAsia="Calibri" w:hAnsi="Calibri" w:cs="Calibri"/>
                <w:sz w:val="20"/>
                <w:szCs w:val="20"/>
              </w:rPr>
              <w:t>P</w:t>
            </w:r>
            <w:r w:rsidRPr="00D209D1">
              <w:rPr>
                <w:rFonts w:ascii="Calibri" w:eastAsia="Calibri" w:hAnsi="Calibri" w:cs="Calibri"/>
                <w:color w:val="000000"/>
                <w:sz w:val="20"/>
                <w:szCs w:val="20"/>
              </w:rPr>
              <w:t>rimary and secondary outcomes, including the specific measurement variable (e</w:t>
            </w:r>
            <w:r w:rsidRPr="00D209D1">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121D5D7C" w:rsidR="009F67E7" w:rsidRDefault="00D209D1" w:rsidP="009F67E7">
            <w:pPr>
              <w:rPr>
                <w:rFonts w:ascii="Calibri" w:eastAsia="Calibri" w:hAnsi="Calibri" w:cs="Calibri"/>
                <w:sz w:val="20"/>
                <w:szCs w:val="20"/>
              </w:rPr>
            </w:pPr>
            <w:r>
              <w:rPr>
                <w:rFonts w:ascii="Calibri" w:eastAsia="Calibri" w:hAnsi="Calibri" w:cs="Calibri"/>
                <w:sz w:val="20"/>
                <w:szCs w:val="20"/>
              </w:rPr>
              <w:t>11-13</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sidRPr="00CB6913">
              <w:rPr>
                <w:rFonts w:ascii="Calibri" w:eastAsia="Calibri" w:hAnsi="Calibri" w:cs="Calibri"/>
                <w:sz w:val="20"/>
                <w:szCs w:val="20"/>
              </w:rPr>
              <w:t>How harms are defined and will be assessed (e.g., systematically, non-systematically)</w:t>
            </w:r>
          </w:p>
        </w:tc>
        <w:tc>
          <w:tcPr>
            <w:tcW w:w="1260" w:type="dxa"/>
          </w:tcPr>
          <w:p w14:paraId="71F43014" w14:textId="1AB36FF4" w:rsidR="009F67E7" w:rsidRDefault="00CB6913" w:rsidP="009F67E7">
            <w:pPr>
              <w:rPr>
                <w:rFonts w:ascii="Calibri" w:eastAsia="Calibri" w:hAnsi="Calibri" w:cs="Calibri"/>
                <w:sz w:val="20"/>
                <w:szCs w:val="20"/>
              </w:rPr>
            </w:pPr>
            <w:r>
              <w:rPr>
                <w:rFonts w:ascii="Calibri" w:eastAsia="Calibri" w:hAnsi="Calibri" w:cs="Calibri"/>
                <w:sz w:val="20"/>
                <w:szCs w:val="20"/>
              </w:rPr>
              <w:t>14-15</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Pr="005523EC" w:rsidRDefault="009F67E7" w:rsidP="009F67E7">
            <w:pPr>
              <w:rPr>
                <w:rFonts w:ascii="Calibri" w:eastAsia="Calibri" w:hAnsi="Calibri" w:cs="Calibri"/>
                <w:sz w:val="20"/>
                <w:szCs w:val="20"/>
              </w:rPr>
            </w:pPr>
            <w:r w:rsidRPr="005523EC">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31926AE6" w:rsidR="009F67E7" w:rsidRDefault="006507CE" w:rsidP="009F67E7">
            <w:pPr>
              <w:rPr>
                <w:rFonts w:ascii="Calibri" w:eastAsia="Calibri" w:hAnsi="Calibri" w:cs="Calibri"/>
                <w:sz w:val="20"/>
                <w:szCs w:val="20"/>
              </w:rPr>
            </w:pPr>
            <w:r>
              <w:rPr>
                <w:rFonts w:ascii="Calibri" w:eastAsia="Calibri" w:hAnsi="Calibri" w:cs="Calibri"/>
                <w:sz w:val="20"/>
                <w:szCs w:val="20"/>
              </w:rPr>
              <w:t>8, Figure 1</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Pr="005523EC" w:rsidRDefault="009F67E7" w:rsidP="009F67E7">
            <w:pPr>
              <w:rPr>
                <w:rFonts w:ascii="Calibri" w:eastAsia="Calibri" w:hAnsi="Calibri" w:cs="Calibri"/>
                <w:sz w:val="20"/>
                <w:szCs w:val="20"/>
              </w:rPr>
            </w:pPr>
            <w:r w:rsidRPr="005523EC">
              <w:rPr>
                <w:rFonts w:ascii="Calibri" w:eastAsia="Calibri" w:hAnsi="Calibri" w:cs="Calibri"/>
                <w:sz w:val="20"/>
                <w:szCs w:val="20"/>
              </w:rPr>
              <w:t xml:space="preserve">How sample size was determined, including all assumptions supporting the sample size </w:t>
            </w:r>
            <w:r w:rsidRPr="005523EC">
              <w:rPr>
                <w:rFonts w:ascii="Calibri" w:eastAsia="Calibri" w:hAnsi="Calibri" w:cs="Calibri"/>
                <w:color w:val="000000"/>
                <w:sz w:val="20"/>
                <w:szCs w:val="20"/>
              </w:rPr>
              <w:t>calculation</w:t>
            </w:r>
          </w:p>
        </w:tc>
        <w:tc>
          <w:tcPr>
            <w:tcW w:w="1260" w:type="dxa"/>
          </w:tcPr>
          <w:p w14:paraId="3DEF3E4B" w14:textId="67312627" w:rsidR="009F67E7" w:rsidRDefault="005523EC" w:rsidP="009F67E7">
            <w:pPr>
              <w:rPr>
                <w:rFonts w:ascii="Calibri" w:eastAsia="Calibri" w:hAnsi="Calibri" w:cs="Calibri"/>
                <w:sz w:val="20"/>
                <w:szCs w:val="20"/>
              </w:rPr>
            </w:pPr>
            <w:r>
              <w:rPr>
                <w:rFonts w:ascii="Calibri" w:eastAsia="Calibri" w:hAnsi="Calibri" w:cs="Calibri"/>
                <w:sz w:val="20"/>
                <w:szCs w:val="20"/>
              </w:rPr>
              <w:t>15</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Pr="005523EC" w:rsidRDefault="009F67E7" w:rsidP="009F67E7">
            <w:pPr>
              <w:rPr>
                <w:rFonts w:ascii="Calibri" w:eastAsia="Calibri" w:hAnsi="Calibri" w:cs="Calibri"/>
                <w:sz w:val="20"/>
                <w:szCs w:val="20"/>
              </w:rPr>
            </w:pPr>
            <w:r w:rsidRPr="005523EC">
              <w:rPr>
                <w:rFonts w:ascii="Calibri" w:eastAsia="Calibri" w:hAnsi="Calibri" w:cs="Calibri"/>
                <w:sz w:val="20"/>
                <w:szCs w:val="20"/>
              </w:rPr>
              <w:t>Strategies for achieving adequate participant enrollment to reach target sample size</w:t>
            </w:r>
          </w:p>
        </w:tc>
        <w:tc>
          <w:tcPr>
            <w:tcW w:w="1260" w:type="dxa"/>
          </w:tcPr>
          <w:p w14:paraId="07F81C44" w14:textId="09F80D5E" w:rsidR="009F67E7" w:rsidRDefault="005523EC" w:rsidP="009F67E7">
            <w:pPr>
              <w:rPr>
                <w:rFonts w:ascii="Calibri" w:eastAsia="Calibri" w:hAnsi="Calibri" w:cs="Calibri"/>
                <w:sz w:val="20"/>
                <w:szCs w:val="20"/>
              </w:rPr>
            </w:pPr>
            <w:r>
              <w:rPr>
                <w:rFonts w:ascii="Calibri" w:eastAsia="Calibri" w:hAnsi="Calibri" w:cs="Calibri"/>
                <w:sz w:val="20"/>
                <w:szCs w:val="20"/>
              </w:rPr>
              <w:t>8</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Pr="00042EC6" w:rsidRDefault="009F67E7" w:rsidP="009F67E7">
            <w:pPr>
              <w:rPr>
                <w:rFonts w:ascii="Calibri" w:eastAsia="Calibri" w:hAnsi="Calibri" w:cs="Calibri"/>
                <w:sz w:val="20"/>
                <w:szCs w:val="20"/>
              </w:rPr>
            </w:pPr>
            <w:r w:rsidRPr="00042EC6">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07076DDD" w:rsidR="009F67E7" w:rsidRDefault="00042EC6" w:rsidP="009F67E7">
            <w:pPr>
              <w:rPr>
                <w:rFonts w:ascii="Calibri" w:eastAsia="Calibri" w:hAnsi="Calibri" w:cs="Calibri"/>
                <w:sz w:val="20"/>
                <w:szCs w:val="20"/>
              </w:rPr>
            </w:pPr>
            <w:r>
              <w:rPr>
                <w:rFonts w:ascii="Calibri" w:eastAsia="Calibri" w:hAnsi="Calibri" w:cs="Calibri"/>
                <w:sz w:val="20"/>
                <w:szCs w:val="20"/>
              </w:rPr>
              <w:t>8</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Pr="00C01A93" w:rsidRDefault="009F67E7" w:rsidP="009F67E7">
            <w:pPr>
              <w:rPr>
                <w:rFonts w:ascii="Calibri" w:eastAsia="Calibri" w:hAnsi="Calibri" w:cs="Calibri"/>
                <w:sz w:val="20"/>
                <w:szCs w:val="20"/>
                <w:highlight w:val="green"/>
              </w:rPr>
            </w:pPr>
            <w:r w:rsidRPr="005C3027">
              <w:rPr>
                <w:rFonts w:ascii="Calibri" w:eastAsia="Calibri" w:hAnsi="Calibri" w:cs="Calibri"/>
                <w:sz w:val="20"/>
                <w:szCs w:val="20"/>
              </w:rPr>
              <w:t xml:space="preserve">Type of randomization (simple or restricted) and details of any </w:t>
            </w:r>
            <w:r w:rsidRPr="005C3027">
              <w:rPr>
                <w:rFonts w:ascii="Calibri" w:eastAsia="Calibri" w:hAnsi="Calibri" w:cs="Calibri"/>
                <w:color w:val="000000"/>
                <w:sz w:val="20"/>
                <w:szCs w:val="20"/>
              </w:rPr>
              <w:t xml:space="preserve">factors for stratification. </w:t>
            </w:r>
            <w:r w:rsidRPr="005C3027">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0C3341FA" w:rsidR="009F67E7" w:rsidRDefault="005C3027" w:rsidP="009F67E7">
            <w:pPr>
              <w:rPr>
                <w:rFonts w:ascii="Calibri" w:eastAsia="Calibri" w:hAnsi="Calibri" w:cs="Calibri"/>
                <w:sz w:val="20"/>
                <w:szCs w:val="20"/>
              </w:rPr>
            </w:pPr>
            <w:r>
              <w:rPr>
                <w:rFonts w:ascii="Calibri" w:eastAsia="Calibri" w:hAnsi="Calibri" w:cs="Calibri"/>
                <w:sz w:val="20"/>
                <w:szCs w:val="20"/>
              </w:rPr>
              <w:t>8</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Pr="00C01A93" w:rsidRDefault="009F67E7" w:rsidP="009F67E7">
            <w:pPr>
              <w:rPr>
                <w:rFonts w:ascii="Calibri" w:eastAsia="Calibri" w:hAnsi="Calibri" w:cs="Calibri"/>
                <w:sz w:val="20"/>
                <w:szCs w:val="20"/>
                <w:highlight w:val="green"/>
              </w:rPr>
            </w:pPr>
            <w:r w:rsidRPr="005C3027">
              <w:rPr>
                <w:rFonts w:ascii="Calibri" w:eastAsia="Calibri" w:hAnsi="Calibri" w:cs="Calibri"/>
                <w:sz w:val="20"/>
                <w:szCs w:val="20"/>
              </w:rPr>
              <w:t xml:space="preserve">Mechanism used to implement the random allocation sequence (e.g., central computer/telephone; sequentially numbered, </w:t>
            </w:r>
            <w:r w:rsidRPr="005C3027">
              <w:rPr>
                <w:rFonts w:ascii="Calibri" w:eastAsia="Calibri" w:hAnsi="Calibri" w:cs="Calibri"/>
                <w:color w:val="000000"/>
                <w:sz w:val="20"/>
                <w:szCs w:val="20"/>
              </w:rPr>
              <w:t xml:space="preserve">opaque, </w:t>
            </w:r>
            <w:r w:rsidRPr="005C3027">
              <w:rPr>
                <w:rFonts w:ascii="Calibri" w:eastAsia="Calibri" w:hAnsi="Calibri" w:cs="Calibri"/>
                <w:sz w:val="20"/>
                <w:szCs w:val="20"/>
              </w:rPr>
              <w:t xml:space="preserve">sealed containers), describing any steps to conceal the sequence </w:t>
            </w:r>
            <w:r w:rsidRPr="005C3027">
              <w:rPr>
                <w:rFonts w:ascii="Calibri" w:eastAsia="Calibri" w:hAnsi="Calibri" w:cs="Calibri"/>
                <w:color w:val="000000"/>
                <w:sz w:val="20"/>
                <w:szCs w:val="20"/>
              </w:rPr>
              <w:t>until</w:t>
            </w:r>
            <w:r w:rsidRPr="005C3027">
              <w:rPr>
                <w:rFonts w:ascii="Calibri" w:eastAsia="Calibri" w:hAnsi="Calibri" w:cs="Calibri"/>
                <w:sz w:val="20"/>
                <w:szCs w:val="20"/>
              </w:rPr>
              <w:t xml:space="preserve"> interventions</w:t>
            </w:r>
            <w:r w:rsidRPr="005C3027">
              <w:rPr>
                <w:rFonts w:ascii="Calibri" w:eastAsia="Calibri" w:hAnsi="Calibri" w:cs="Calibri"/>
                <w:color w:val="000000"/>
                <w:sz w:val="20"/>
                <w:szCs w:val="20"/>
              </w:rPr>
              <w:t xml:space="preserve"> are assigned</w:t>
            </w:r>
          </w:p>
        </w:tc>
        <w:tc>
          <w:tcPr>
            <w:tcW w:w="1260" w:type="dxa"/>
          </w:tcPr>
          <w:p w14:paraId="66D3FD8B" w14:textId="2576C054" w:rsidR="009F67E7" w:rsidRDefault="005C3027" w:rsidP="009F67E7">
            <w:pPr>
              <w:rPr>
                <w:rFonts w:ascii="Calibri" w:eastAsia="Calibri" w:hAnsi="Calibri" w:cs="Calibri"/>
                <w:sz w:val="20"/>
                <w:szCs w:val="20"/>
              </w:rPr>
            </w:pPr>
            <w:r>
              <w:rPr>
                <w:rFonts w:ascii="Calibri" w:eastAsia="Calibri" w:hAnsi="Calibri" w:cs="Calibri"/>
                <w:sz w:val="20"/>
                <w:szCs w:val="20"/>
              </w:rPr>
              <w:t>8</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Pr="00467F5D" w:rsidRDefault="009F67E7" w:rsidP="009F67E7">
            <w:pPr>
              <w:jc w:val="center"/>
              <w:rPr>
                <w:rFonts w:ascii="Calibri" w:eastAsia="Calibri" w:hAnsi="Calibri" w:cs="Calibri"/>
                <w:sz w:val="20"/>
                <w:szCs w:val="20"/>
              </w:rPr>
            </w:pPr>
            <w:r w:rsidRPr="00467F5D">
              <w:rPr>
                <w:rFonts w:ascii="Calibri" w:eastAsia="Calibri" w:hAnsi="Calibri" w:cs="Calibri"/>
                <w:sz w:val="20"/>
                <w:szCs w:val="20"/>
              </w:rPr>
              <w:t>23</w:t>
            </w:r>
          </w:p>
        </w:tc>
        <w:tc>
          <w:tcPr>
            <w:tcW w:w="8723" w:type="dxa"/>
          </w:tcPr>
          <w:p w14:paraId="2D17B298" w14:textId="1FDE4872" w:rsidR="009F67E7" w:rsidRPr="00467F5D" w:rsidRDefault="009F67E7" w:rsidP="009F67E7">
            <w:pPr>
              <w:rPr>
                <w:rFonts w:ascii="Calibri" w:eastAsia="Calibri" w:hAnsi="Calibri" w:cs="Calibri"/>
                <w:sz w:val="20"/>
                <w:szCs w:val="20"/>
              </w:rPr>
            </w:pPr>
            <w:r w:rsidRPr="00467F5D">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536CDDE8" w:rsidR="009F67E7" w:rsidRDefault="00467F5D" w:rsidP="009F67E7">
            <w:pPr>
              <w:rPr>
                <w:rFonts w:ascii="Calibri" w:eastAsia="Calibri" w:hAnsi="Calibri" w:cs="Calibri"/>
                <w:sz w:val="20"/>
                <w:szCs w:val="20"/>
              </w:rPr>
            </w:pPr>
            <w:r>
              <w:rPr>
                <w:rFonts w:ascii="Calibri" w:eastAsia="Calibri" w:hAnsi="Calibri" w:cs="Calibri"/>
                <w:sz w:val="20"/>
                <w:szCs w:val="20"/>
              </w:rPr>
              <w:t>8</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Pr="00D20C3C" w:rsidRDefault="009F67E7" w:rsidP="009F67E7">
            <w:pPr>
              <w:rPr>
                <w:rFonts w:ascii="Calibri" w:eastAsia="Calibri" w:hAnsi="Calibri" w:cs="Calibri"/>
                <w:sz w:val="20"/>
                <w:szCs w:val="20"/>
              </w:rPr>
            </w:pPr>
            <w:r w:rsidRPr="00D20C3C">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009BC6CD" w:rsidR="009F67E7" w:rsidRDefault="00470377" w:rsidP="009F67E7">
            <w:pPr>
              <w:rPr>
                <w:rFonts w:ascii="Calibri" w:eastAsia="Calibri" w:hAnsi="Calibri" w:cs="Calibri"/>
                <w:sz w:val="20"/>
                <w:szCs w:val="20"/>
              </w:rPr>
            </w:pPr>
            <w:r>
              <w:rPr>
                <w:rFonts w:ascii="Calibri" w:eastAsia="Calibri" w:hAnsi="Calibri" w:cs="Calibri"/>
                <w:sz w:val="20"/>
                <w:szCs w:val="20"/>
              </w:rPr>
              <w:t>11</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Pr="00D20C3C" w:rsidRDefault="009F67E7" w:rsidP="009F67E7">
            <w:pPr>
              <w:rPr>
                <w:rFonts w:ascii="Calibri" w:eastAsia="Calibri" w:hAnsi="Calibri" w:cs="Calibri"/>
                <w:sz w:val="20"/>
                <w:szCs w:val="20"/>
              </w:rPr>
            </w:pPr>
            <w:r w:rsidRPr="00D20C3C">
              <w:rPr>
                <w:rFonts w:ascii="Calibri" w:eastAsia="Calibri" w:hAnsi="Calibri" w:cs="Calibri"/>
                <w:sz w:val="20"/>
                <w:szCs w:val="20"/>
              </w:rPr>
              <w:t>If blinded, how blinding will be achieved and description of the similarity of interventions</w:t>
            </w:r>
          </w:p>
        </w:tc>
        <w:tc>
          <w:tcPr>
            <w:tcW w:w="1260" w:type="dxa"/>
          </w:tcPr>
          <w:p w14:paraId="5A3764B5" w14:textId="6431260C" w:rsidR="009F67E7" w:rsidRDefault="00D20C3C" w:rsidP="009F67E7">
            <w:pPr>
              <w:rPr>
                <w:rFonts w:ascii="Calibri" w:eastAsia="Calibri" w:hAnsi="Calibri" w:cs="Calibri"/>
                <w:sz w:val="20"/>
                <w:szCs w:val="20"/>
              </w:rPr>
            </w:pPr>
            <w:r>
              <w:rPr>
                <w:rFonts w:ascii="Calibri" w:eastAsia="Calibri" w:hAnsi="Calibri" w:cs="Calibri"/>
                <w:sz w:val="20"/>
                <w:szCs w:val="20"/>
              </w:rPr>
              <w:t>11</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Pr="00D20C3C" w:rsidRDefault="009F67E7" w:rsidP="009F67E7">
            <w:pPr>
              <w:rPr>
                <w:rFonts w:ascii="Calibri" w:eastAsia="Calibri" w:hAnsi="Calibri" w:cs="Calibri"/>
                <w:sz w:val="20"/>
                <w:szCs w:val="20"/>
              </w:rPr>
            </w:pPr>
            <w:r w:rsidRPr="00D20C3C">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6F38BA70" w:rsidR="009F67E7" w:rsidRDefault="00D20C3C" w:rsidP="009F67E7">
            <w:pPr>
              <w:rPr>
                <w:rFonts w:ascii="Calibri" w:eastAsia="Calibri" w:hAnsi="Calibri" w:cs="Calibri"/>
                <w:sz w:val="20"/>
                <w:szCs w:val="20"/>
              </w:rPr>
            </w:pPr>
            <w:r>
              <w:rPr>
                <w:rFonts w:ascii="Calibri" w:eastAsia="Calibri" w:hAnsi="Calibri" w:cs="Calibri"/>
                <w:sz w:val="20"/>
                <w:szCs w:val="20"/>
              </w:rPr>
              <w:t>11</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Pr="00A43EFF" w:rsidRDefault="009F67E7" w:rsidP="009F67E7">
            <w:pPr>
              <w:rPr>
                <w:rFonts w:ascii="Calibri" w:eastAsia="Calibri" w:hAnsi="Calibri" w:cs="Calibri"/>
                <w:sz w:val="20"/>
                <w:szCs w:val="20"/>
                <w:highlight w:val="green"/>
              </w:rPr>
            </w:pPr>
            <w:r w:rsidRPr="002D1A24">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6C8015A5" w:rsidR="009F67E7" w:rsidRDefault="002D1A24" w:rsidP="009F67E7">
            <w:pPr>
              <w:rPr>
                <w:rFonts w:ascii="Calibri" w:eastAsia="Calibri" w:hAnsi="Calibri" w:cs="Calibri"/>
                <w:sz w:val="20"/>
                <w:szCs w:val="20"/>
              </w:rPr>
            </w:pPr>
            <w:r>
              <w:rPr>
                <w:rFonts w:ascii="Calibri" w:eastAsia="Calibri" w:hAnsi="Calibri" w:cs="Calibri"/>
                <w:sz w:val="20"/>
                <w:szCs w:val="20"/>
              </w:rPr>
              <w:t>10-11</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Pr="004F24C8" w:rsidRDefault="009F67E7" w:rsidP="009F67E7">
            <w:pPr>
              <w:rPr>
                <w:rFonts w:ascii="Calibri" w:eastAsia="Calibri" w:hAnsi="Calibri" w:cs="Calibri"/>
                <w:sz w:val="20"/>
                <w:szCs w:val="20"/>
              </w:rPr>
            </w:pPr>
            <w:r w:rsidRPr="004F24C8">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5AADE37F" w:rsidR="009F67E7" w:rsidRDefault="004F24C8" w:rsidP="009F67E7">
            <w:pPr>
              <w:rPr>
                <w:rFonts w:ascii="Calibri" w:eastAsia="Calibri" w:hAnsi="Calibri" w:cs="Calibri"/>
                <w:sz w:val="20"/>
                <w:szCs w:val="20"/>
              </w:rPr>
            </w:pPr>
            <w:r>
              <w:rPr>
                <w:rFonts w:ascii="Calibri" w:eastAsia="Calibri" w:hAnsi="Calibri" w:cs="Calibri"/>
                <w:sz w:val="20"/>
                <w:szCs w:val="20"/>
              </w:rPr>
              <w:t>11</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Pr="00D16D33" w:rsidRDefault="009F67E7" w:rsidP="009F67E7">
            <w:pPr>
              <w:jc w:val="center"/>
              <w:rPr>
                <w:rFonts w:ascii="Calibri" w:eastAsia="Calibri" w:hAnsi="Calibri" w:cs="Calibri"/>
                <w:sz w:val="20"/>
                <w:szCs w:val="20"/>
              </w:rPr>
            </w:pPr>
            <w:r w:rsidRPr="00D16D33">
              <w:rPr>
                <w:rFonts w:ascii="Calibri" w:eastAsia="Calibri" w:hAnsi="Calibri" w:cs="Calibri"/>
                <w:sz w:val="20"/>
                <w:szCs w:val="20"/>
              </w:rPr>
              <w:t>26</w:t>
            </w:r>
          </w:p>
        </w:tc>
        <w:tc>
          <w:tcPr>
            <w:tcW w:w="8723" w:type="dxa"/>
          </w:tcPr>
          <w:p w14:paraId="3657E2DA" w14:textId="77777777" w:rsidR="009F67E7" w:rsidRPr="00D16D33" w:rsidRDefault="009F67E7" w:rsidP="009F67E7">
            <w:pPr>
              <w:rPr>
                <w:rFonts w:ascii="Calibri" w:eastAsia="Calibri" w:hAnsi="Calibri" w:cs="Calibri"/>
                <w:sz w:val="20"/>
                <w:szCs w:val="20"/>
              </w:rPr>
            </w:pPr>
            <w:r w:rsidRPr="00D16D33">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1B644580" w:rsidR="009F67E7" w:rsidRDefault="001754FE" w:rsidP="009F67E7">
            <w:pPr>
              <w:rPr>
                <w:rFonts w:ascii="Calibri" w:eastAsia="Calibri" w:hAnsi="Calibri" w:cs="Calibri"/>
                <w:sz w:val="20"/>
                <w:szCs w:val="20"/>
              </w:rPr>
            </w:pPr>
            <w:r>
              <w:rPr>
                <w:rFonts w:ascii="Calibri" w:eastAsia="Calibri" w:hAnsi="Calibri" w:cs="Calibri"/>
                <w:sz w:val="20"/>
                <w:szCs w:val="20"/>
              </w:rPr>
              <w:t>10</w:t>
            </w:r>
            <w:r w:rsidR="00D16D33">
              <w:rPr>
                <w:rFonts w:ascii="Calibri" w:eastAsia="Calibri" w:hAnsi="Calibri" w:cs="Calibri"/>
                <w:sz w:val="20"/>
                <w:szCs w:val="20"/>
              </w:rPr>
              <w:t>, 14</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Pr="00C447B6" w:rsidRDefault="009F67E7" w:rsidP="009F67E7">
            <w:pPr>
              <w:rPr>
                <w:rFonts w:ascii="Calibri" w:eastAsia="Calibri" w:hAnsi="Calibri" w:cs="Calibri"/>
                <w:sz w:val="20"/>
                <w:szCs w:val="20"/>
              </w:rPr>
            </w:pPr>
            <w:r w:rsidRPr="00C447B6">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650C8BE0" w:rsidR="009F67E7" w:rsidRDefault="00253FE3" w:rsidP="009F67E7">
            <w:pPr>
              <w:rPr>
                <w:rFonts w:ascii="Calibri" w:eastAsia="Calibri" w:hAnsi="Calibri" w:cs="Calibri"/>
                <w:sz w:val="20"/>
                <w:szCs w:val="20"/>
              </w:rPr>
            </w:pPr>
            <w:r>
              <w:rPr>
                <w:rFonts w:ascii="Calibri" w:eastAsia="Calibri" w:hAnsi="Calibri" w:cs="Calibri"/>
                <w:sz w:val="20"/>
                <w:szCs w:val="20"/>
              </w:rPr>
              <w:t>15-16</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Pr="00C447B6" w:rsidRDefault="009F67E7" w:rsidP="009F67E7">
            <w:pPr>
              <w:rPr>
                <w:rFonts w:ascii="Calibri" w:eastAsia="Calibri" w:hAnsi="Calibri" w:cs="Calibri"/>
                <w:sz w:val="20"/>
                <w:szCs w:val="20"/>
              </w:rPr>
            </w:pPr>
            <w:r w:rsidRPr="00C447B6">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0EFB645C" w:rsidR="009F67E7" w:rsidRDefault="00C447B6" w:rsidP="009F67E7">
            <w:pPr>
              <w:rPr>
                <w:rFonts w:ascii="Calibri" w:eastAsia="Calibri" w:hAnsi="Calibri" w:cs="Calibri"/>
                <w:color w:val="000000"/>
                <w:sz w:val="20"/>
                <w:szCs w:val="20"/>
              </w:rPr>
            </w:pPr>
            <w:r>
              <w:rPr>
                <w:rFonts w:ascii="Calibri" w:eastAsia="Calibri" w:hAnsi="Calibri" w:cs="Calibri"/>
                <w:sz w:val="20"/>
                <w:szCs w:val="20"/>
              </w:rPr>
              <w:t>15-16</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Pr="00C447B6" w:rsidRDefault="009F67E7" w:rsidP="009F67E7">
            <w:pPr>
              <w:rPr>
                <w:rFonts w:ascii="Calibri" w:eastAsia="Calibri" w:hAnsi="Calibri" w:cs="Calibri"/>
                <w:sz w:val="20"/>
                <w:szCs w:val="20"/>
              </w:rPr>
            </w:pPr>
            <w:r w:rsidRPr="00C447B6">
              <w:rPr>
                <w:rFonts w:ascii="Calibri" w:eastAsia="Calibri" w:hAnsi="Calibri" w:cs="Calibri"/>
                <w:sz w:val="20"/>
                <w:szCs w:val="20"/>
              </w:rPr>
              <w:t>How missing data</w:t>
            </w:r>
            <w:r w:rsidRPr="00C447B6">
              <w:rPr>
                <w:rFonts w:ascii="Helvetica Neue" w:eastAsia="Helvetica Neue" w:hAnsi="Helvetica Neue" w:cs="Helvetica Neue"/>
                <w:color w:val="3F3F3F"/>
                <w:sz w:val="26"/>
                <w:szCs w:val="26"/>
              </w:rPr>
              <w:t xml:space="preserve"> </w:t>
            </w:r>
            <w:r w:rsidRPr="00C447B6">
              <w:rPr>
                <w:rFonts w:ascii="Calibri" w:eastAsia="Calibri" w:hAnsi="Calibri" w:cs="Calibri"/>
                <w:sz w:val="20"/>
                <w:szCs w:val="20"/>
              </w:rPr>
              <w:t>will be handled in the analysis</w:t>
            </w:r>
          </w:p>
        </w:tc>
        <w:tc>
          <w:tcPr>
            <w:tcW w:w="1260" w:type="dxa"/>
          </w:tcPr>
          <w:p w14:paraId="2A556BEB" w14:textId="5D45DC0F" w:rsidR="009F67E7" w:rsidRDefault="00C447B6" w:rsidP="009F67E7">
            <w:pPr>
              <w:rPr>
                <w:rFonts w:ascii="Calibri" w:eastAsia="Calibri" w:hAnsi="Calibri" w:cs="Calibri"/>
                <w:sz w:val="20"/>
                <w:szCs w:val="20"/>
              </w:rPr>
            </w:pPr>
            <w:r>
              <w:rPr>
                <w:rFonts w:ascii="Calibri" w:eastAsia="Calibri" w:hAnsi="Calibri" w:cs="Calibri"/>
                <w:sz w:val="20"/>
                <w:szCs w:val="20"/>
              </w:rPr>
              <w:t>15-16</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Pr="00C447B6" w:rsidRDefault="009F67E7" w:rsidP="009F67E7">
            <w:pPr>
              <w:rPr>
                <w:rFonts w:ascii="Calibri" w:eastAsia="Calibri" w:hAnsi="Calibri" w:cs="Calibri"/>
                <w:sz w:val="20"/>
                <w:szCs w:val="20"/>
              </w:rPr>
            </w:pPr>
            <w:r w:rsidRPr="00C447B6">
              <w:rPr>
                <w:rFonts w:ascii="Calibri" w:eastAsia="Calibri" w:hAnsi="Calibri" w:cs="Calibri"/>
                <w:sz w:val="20"/>
                <w:szCs w:val="20"/>
              </w:rPr>
              <w:t>Methods for any additional analyses (e.g., subgroup and sensitivity analyses)</w:t>
            </w:r>
          </w:p>
        </w:tc>
        <w:tc>
          <w:tcPr>
            <w:tcW w:w="1260" w:type="dxa"/>
          </w:tcPr>
          <w:p w14:paraId="400CFA32" w14:textId="5C1825F5" w:rsidR="009F67E7" w:rsidRDefault="00C447B6" w:rsidP="009F67E7">
            <w:pPr>
              <w:rPr>
                <w:rFonts w:ascii="Calibri" w:eastAsia="Calibri" w:hAnsi="Calibri" w:cs="Calibri"/>
                <w:sz w:val="20"/>
                <w:szCs w:val="20"/>
              </w:rPr>
            </w:pPr>
            <w:r>
              <w:rPr>
                <w:rFonts w:ascii="Calibri" w:eastAsia="Calibri" w:hAnsi="Calibri" w:cs="Calibri"/>
                <w:sz w:val="20"/>
                <w:szCs w:val="20"/>
              </w:rPr>
              <w:t>15-16</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Pr="00A822C3" w:rsidRDefault="009F67E7" w:rsidP="009F67E7">
            <w:pPr>
              <w:rPr>
                <w:rFonts w:ascii="Calibri" w:eastAsia="Calibri" w:hAnsi="Calibri" w:cs="Calibri"/>
                <w:sz w:val="20"/>
                <w:szCs w:val="20"/>
              </w:rPr>
            </w:pPr>
            <w:r w:rsidRPr="00A822C3">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sidRPr="00A822C3">
              <w:rPr>
                <w:rFonts w:ascii="Calibri" w:eastAsia="Calibri" w:hAnsi="Calibri" w:cs="Calibri"/>
                <w:color w:val="000000"/>
                <w:sz w:val="20"/>
                <w:szCs w:val="20"/>
              </w:rPr>
              <w:t>conflicts of interest</w:t>
            </w:r>
            <w:r w:rsidRPr="00A822C3">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196B7929" w:rsidR="009F67E7" w:rsidRDefault="005274CA" w:rsidP="009F67E7">
            <w:pPr>
              <w:rPr>
                <w:rFonts w:ascii="Calibri" w:eastAsia="Calibri" w:hAnsi="Calibri" w:cs="Calibri"/>
                <w:sz w:val="20"/>
                <w:szCs w:val="20"/>
              </w:rPr>
            </w:pPr>
            <w:r>
              <w:rPr>
                <w:rFonts w:ascii="Calibri" w:eastAsia="Calibri" w:hAnsi="Calibri" w:cs="Calibri"/>
                <w:sz w:val="20"/>
                <w:szCs w:val="20"/>
              </w:rPr>
              <w:t>14</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Pr="00A822C3" w:rsidRDefault="009F67E7" w:rsidP="009F67E7">
            <w:pPr>
              <w:rPr>
                <w:rFonts w:ascii="Calibri" w:eastAsia="Calibri" w:hAnsi="Calibri" w:cs="Calibri"/>
                <w:sz w:val="20"/>
                <w:szCs w:val="20"/>
              </w:rPr>
            </w:pPr>
            <w:r w:rsidRPr="00A822C3">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53B4706C" w:rsidR="009F67E7" w:rsidRDefault="005274CA" w:rsidP="009F67E7">
            <w:pPr>
              <w:rPr>
                <w:rFonts w:ascii="Calibri" w:eastAsia="Calibri" w:hAnsi="Calibri" w:cs="Calibri"/>
                <w:sz w:val="20"/>
                <w:szCs w:val="20"/>
              </w:rPr>
            </w:pPr>
            <w:r>
              <w:rPr>
                <w:rFonts w:ascii="Calibri" w:eastAsia="Calibri" w:hAnsi="Calibri" w:cs="Calibri"/>
                <w:sz w:val="20"/>
                <w:szCs w:val="20"/>
              </w:rPr>
              <w:t>14</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Pr="00A822C3" w:rsidRDefault="009F67E7" w:rsidP="009F67E7">
            <w:pPr>
              <w:rPr>
                <w:rFonts w:ascii="Calibri" w:eastAsia="Calibri" w:hAnsi="Calibri" w:cs="Calibri"/>
                <w:sz w:val="20"/>
                <w:szCs w:val="20"/>
              </w:rPr>
            </w:pPr>
            <w:r w:rsidRPr="00A822C3">
              <w:rPr>
                <w:rFonts w:ascii="Calibri" w:eastAsia="Calibri" w:hAnsi="Calibri" w:cs="Calibri"/>
                <w:sz w:val="20"/>
                <w:szCs w:val="20"/>
              </w:rPr>
              <w:t>Frequency and procedures for monitoring trial conduct. If there is no monitoring, give explanation</w:t>
            </w:r>
          </w:p>
        </w:tc>
        <w:tc>
          <w:tcPr>
            <w:tcW w:w="1260" w:type="dxa"/>
          </w:tcPr>
          <w:p w14:paraId="2C8467EC" w14:textId="492C0598" w:rsidR="009F67E7" w:rsidRDefault="00A822C3" w:rsidP="009F67E7">
            <w:pPr>
              <w:rPr>
                <w:rFonts w:ascii="Calibri" w:eastAsia="Calibri" w:hAnsi="Calibri" w:cs="Calibri"/>
                <w:sz w:val="20"/>
                <w:szCs w:val="20"/>
              </w:rPr>
            </w:pPr>
            <w:r>
              <w:rPr>
                <w:rFonts w:ascii="Calibri" w:eastAsia="Calibri" w:hAnsi="Calibri" w:cs="Calibri"/>
                <w:sz w:val="20"/>
                <w:szCs w:val="20"/>
              </w:rPr>
              <w:t>14</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Pr="007676BA" w:rsidRDefault="009F67E7" w:rsidP="009F67E7">
            <w:pPr>
              <w:rPr>
                <w:rFonts w:ascii="Calibri" w:eastAsia="Calibri" w:hAnsi="Calibri" w:cs="Calibri"/>
                <w:sz w:val="20"/>
                <w:szCs w:val="20"/>
              </w:rPr>
            </w:pPr>
            <w:r w:rsidRPr="007676BA">
              <w:rPr>
                <w:rFonts w:ascii="Calibri" w:eastAsia="Calibri" w:hAnsi="Calibri" w:cs="Calibri"/>
                <w:sz w:val="20"/>
                <w:szCs w:val="20"/>
              </w:rPr>
              <w:t>Plans for seeking research ethics committee/institutional review board approval</w:t>
            </w:r>
          </w:p>
        </w:tc>
        <w:tc>
          <w:tcPr>
            <w:tcW w:w="1260" w:type="dxa"/>
          </w:tcPr>
          <w:p w14:paraId="6D8E2457" w14:textId="283F8446" w:rsidR="009F67E7" w:rsidRDefault="007676BA" w:rsidP="009F67E7">
            <w:pPr>
              <w:rPr>
                <w:rFonts w:ascii="Calibri" w:eastAsia="Calibri" w:hAnsi="Calibri" w:cs="Calibri"/>
                <w:sz w:val="20"/>
                <w:szCs w:val="20"/>
              </w:rPr>
            </w:pPr>
            <w:r>
              <w:rPr>
                <w:rFonts w:ascii="Calibri" w:eastAsia="Calibri" w:hAnsi="Calibri" w:cs="Calibri"/>
                <w:sz w:val="20"/>
                <w:szCs w:val="20"/>
              </w:rPr>
              <w:t>17</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Pr="007676BA" w:rsidRDefault="009F67E7" w:rsidP="009F67E7">
            <w:pPr>
              <w:rPr>
                <w:rFonts w:ascii="Calibri" w:eastAsia="Calibri" w:hAnsi="Calibri" w:cs="Calibri"/>
                <w:sz w:val="20"/>
                <w:szCs w:val="20"/>
              </w:rPr>
            </w:pPr>
            <w:r w:rsidRPr="007676BA">
              <w:rPr>
                <w:rFonts w:ascii="Calibri" w:eastAsia="Calibri" w:hAnsi="Calibri" w:cs="Calibri"/>
                <w:sz w:val="20"/>
                <w:szCs w:val="20"/>
              </w:rPr>
              <w:t xml:space="preserve">Plans for communicating important protocol modifications to relevant parties </w:t>
            </w:r>
          </w:p>
        </w:tc>
        <w:tc>
          <w:tcPr>
            <w:tcW w:w="1260" w:type="dxa"/>
          </w:tcPr>
          <w:p w14:paraId="1EF504AD" w14:textId="5FEBD47C" w:rsidR="009F67E7" w:rsidRDefault="007676BA" w:rsidP="009F67E7">
            <w:pPr>
              <w:rPr>
                <w:rFonts w:ascii="Calibri" w:eastAsia="Calibri" w:hAnsi="Calibri" w:cs="Calibri"/>
                <w:sz w:val="20"/>
                <w:szCs w:val="20"/>
              </w:rPr>
            </w:pPr>
            <w:r>
              <w:rPr>
                <w:rFonts w:ascii="Calibri" w:eastAsia="Calibri" w:hAnsi="Calibri" w:cs="Calibri"/>
                <w:sz w:val="20"/>
                <w:szCs w:val="20"/>
              </w:rPr>
              <w:t>17</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Pr="005E04BF" w:rsidRDefault="009F67E7" w:rsidP="009F67E7">
            <w:pPr>
              <w:rPr>
                <w:rFonts w:ascii="Calibri" w:eastAsia="Calibri" w:hAnsi="Calibri" w:cs="Calibri"/>
                <w:sz w:val="20"/>
                <w:szCs w:val="20"/>
              </w:rPr>
            </w:pPr>
            <w:r w:rsidRPr="005E04BF">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54BA00FF" w:rsidR="009F67E7" w:rsidRDefault="00253B26" w:rsidP="009F67E7">
            <w:pPr>
              <w:rPr>
                <w:rFonts w:ascii="Calibri" w:eastAsia="Calibri" w:hAnsi="Calibri" w:cs="Calibri"/>
                <w:sz w:val="20"/>
                <w:szCs w:val="20"/>
              </w:rPr>
            </w:pPr>
            <w:r>
              <w:rPr>
                <w:rFonts w:ascii="Calibri" w:eastAsia="Calibri" w:hAnsi="Calibri" w:cs="Calibri"/>
                <w:sz w:val="20"/>
                <w:szCs w:val="20"/>
              </w:rPr>
              <w:t>8</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Pr="005E04BF" w:rsidRDefault="009F67E7" w:rsidP="009F67E7">
            <w:pPr>
              <w:rPr>
                <w:rFonts w:ascii="Calibri" w:eastAsia="Calibri" w:hAnsi="Calibri" w:cs="Calibri"/>
                <w:sz w:val="20"/>
                <w:szCs w:val="20"/>
              </w:rPr>
            </w:pPr>
            <w:r w:rsidRPr="005E04BF">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18A7562E" w:rsidR="009F67E7" w:rsidRDefault="005E04BF"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Pr="007B3AB1" w:rsidRDefault="009F67E7" w:rsidP="009F67E7">
            <w:pPr>
              <w:rPr>
                <w:rFonts w:ascii="Calibri" w:eastAsia="Calibri" w:hAnsi="Calibri" w:cs="Calibri"/>
                <w:sz w:val="20"/>
                <w:szCs w:val="20"/>
                <w:highlight w:val="green"/>
              </w:rPr>
            </w:pPr>
            <w:proofErr w:type="gramStart"/>
            <w:r w:rsidRPr="005E04BF">
              <w:rPr>
                <w:rFonts w:ascii="Calibri" w:eastAsia="Calibri" w:hAnsi="Calibri" w:cs="Calibri"/>
                <w:sz w:val="20"/>
                <w:szCs w:val="20"/>
              </w:rPr>
              <w:t>How</w:t>
            </w:r>
            <w:proofErr w:type="gramEnd"/>
            <w:r w:rsidRPr="005E04BF">
              <w:rPr>
                <w:rFonts w:ascii="Calibri" w:eastAsia="Calibri" w:hAnsi="Calibri" w:cs="Calibri"/>
                <w:sz w:val="20"/>
                <w:szCs w:val="20"/>
              </w:rPr>
              <w:t xml:space="preserve"> personal information about potential and enrolled participants will be collected, shared, and maintained </w:t>
            </w:r>
            <w:proofErr w:type="gramStart"/>
            <w:r w:rsidRPr="005E04BF">
              <w:rPr>
                <w:rFonts w:ascii="Calibri" w:eastAsia="Calibri" w:hAnsi="Calibri" w:cs="Calibri"/>
                <w:sz w:val="20"/>
                <w:szCs w:val="20"/>
              </w:rPr>
              <w:t>in order to</w:t>
            </w:r>
            <w:proofErr w:type="gramEnd"/>
            <w:r w:rsidRPr="005E04BF">
              <w:rPr>
                <w:rFonts w:ascii="Calibri" w:eastAsia="Calibri" w:hAnsi="Calibri" w:cs="Calibri"/>
                <w:sz w:val="20"/>
                <w:szCs w:val="20"/>
              </w:rPr>
              <w:t xml:space="preserve"> protect confidentiality before, during, and after the trial</w:t>
            </w:r>
          </w:p>
        </w:tc>
        <w:tc>
          <w:tcPr>
            <w:tcW w:w="1260" w:type="dxa"/>
          </w:tcPr>
          <w:p w14:paraId="7426B59E" w14:textId="73B2D3A7" w:rsidR="009F67E7" w:rsidRDefault="005E04BF" w:rsidP="009F67E7">
            <w:pPr>
              <w:rPr>
                <w:rFonts w:ascii="Calibri" w:eastAsia="Calibri" w:hAnsi="Calibri" w:cs="Calibri"/>
                <w:sz w:val="20"/>
                <w:szCs w:val="20"/>
              </w:rPr>
            </w:pPr>
            <w:r>
              <w:rPr>
                <w:rFonts w:ascii="Calibri" w:eastAsia="Calibri" w:hAnsi="Calibri" w:cs="Calibri"/>
                <w:sz w:val="20"/>
                <w:szCs w:val="20"/>
              </w:rPr>
              <w:t>14</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Pr="007B3AB1" w:rsidRDefault="009F67E7" w:rsidP="009F67E7">
            <w:pPr>
              <w:rPr>
                <w:rFonts w:ascii="Calibri" w:eastAsia="Calibri" w:hAnsi="Calibri" w:cs="Calibri"/>
                <w:sz w:val="20"/>
                <w:szCs w:val="20"/>
                <w:highlight w:val="green"/>
              </w:rPr>
            </w:pPr>
            <w:r w:rsidRPr="00DE343A">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3A7FCA8A" w:rsidR="009F67E7" w:rsidRDefault="006008A2" w:rsidP="009F67E7">
            <w:pPr>
              <w:rPr>
                <w:rFonts w:ascii="Calibri" w:eastAsia="Calibri" w:hAnsi="Calibri" w:cs="Calibri"/>
                <w:sz w:val="20"/>
                <w:szCs w:val="20"/>
              </w:rPr>
            </w:pPr>
            <w:r>
              <w:rPr>
                <w:rFonts w:ascii="Calibri" w:eastAsia="Calibri" w:hAnsi="Calibri" w:cs="Calibri"/>
                <w:sz w:val="20"/>
                <w:szCs w:val="20"/>
              </w:rPr>
              <w:t>9</w:t>
            </w:r>
            <w:r w:rsidR="00DE343A">
              <w:rPr>
                <w:rFonts w:ascii="Calibri" w:eastAsia="Calibri" w:hAnsi="Calibri" w:cs="Calibri"/>
                <w:sz w:val="20"/>
                <w:szCs w:val="20"/>
              </w:rPr>
              <w:t>, 11</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50DE2" w14:textId="77777777" w:rsidR="00203904" w:rsidRDefault="00203904">
      <w:r>
        <w:separator/>
      </w:r>
    </w:p>
  </w:endnote>
  <w:endnote w:type="continuationSeparator" w:id="0">
    <w:p w14:paraId="2F5CE6BA" w14:textId="77777777" w:rsidR="00203904" w:rsidRDefault="00203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47FB" w14:textId="77777777" w:rsidR="00203904" w:rsidRDefault="00203904">
      <w:r>
        <w:separator/>
      </w:r>
    </w:p>
  </w:footnote>
  <w:footnote w:type="continuationSeparator" w:id="0">
    <w:p w14:paraId="2F83DE49" w14:textId="77777777" w:rsidR="00203904" w:rsidRDefault="00203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42EC6"/>
    <w:rsid w:val="00065D0F"/>
    <w:rsid w:val="000748F4"/>
    <w:rsid w:val="000863CC"/>
    <w:rsid w:val="0009146F"/>
    <w:rsid w:val="000A67D6"/>
    <w:rsid w:val="000B133A"/>
    <w:rsid w:val="000C57FA"/>
    <w:rsid w:val="000C6C5B"/>
    <w:rsid w:val="001046FD"/>
    <w:rsid w:val="00123910"/>
    <w:rsid w:val="001317CD"/>
    <w:rsid w:val="001455A6"/>
    <w:rsid w:val="00165F77"/>
    <w:rsid w:val="0016602B"/>
    <w:rsid w:val="001754FE"/>
    <w:rsid w:val="0018139A"/>
    <w:rsid w:val="001A321E"/>
    <w:rsid w:val="001B6CEE"/>
    <w:rsid w:val="001C3D72"/>
    <w:rsid w:val="001D3422"/>
    <w:rsid w:val="001D5A27"/>
    <w:rsid w:val="001F40A2"/>
    <w:rsid w:val="00203904"/>
    <w:rsid w:val="002162F0"/>
    <w:rsid w:val="00217195"/>
    <w:rsid w:val="002265BE"/>
    <w:rsid w:val="00253B26"/>
    <w:rsid w:val="00253FE3"/>
    <w:rsid w:val="002D1A24"/>
    <w:rsid w:val="002D1F0D"/>
    <w:rsid w:val="002D34D0"/>
    <w:rsid w:val="00301B0C"/>
    <w:rsid w:val="00305F2C"/>
    <w:rsid w:val="00307632"/>
    <w:rsid w:val="00307850"/>
    <w:rsid w:val="0031325B"/>
    <w:rsid w:val="00321DA5"/>
    <w:rsid w:val="00356D9F"/>
    <w:rsid w:val="00364BE0"/>
    <w:rsid w:val="00373234"/>
    <w:rsid w:val="00383414"/>
    <w:rsid w:val="003B1C81"/>
    <w:rsid w:val="003C0959"/>
    <w:rsid w:val="003C14CC"/>
    <w:rsid w:val="003C2518"/>
    <w:rsid w:val="003C7852"/>
    <w:rsid w:val="003D6504"/>
    <w:rsid w:val="003E7B44"/>
    <w:rsid w:val="003F4875"/>
    <w:rsid w:val="0040780B"/>
    <w:rsid w:val="00411EB1"/>
    <w:rsid w:val="00457A8E"/>
    <w:rsid w:val="00467F5D"/>
    <w:rsid w:val="00470377"/>
    <w:rsid w:val="00471FA0"/>
    <w:rsid w:val="00495902"/>
    <w:rsid w:val="00497D30"/>
    <w:rsid w:val="004B4361"/>
    <w:rsid w:val="004D526C"/>
    <w:rsid w:val="004F24C8"/>
    <w:rsid w:val="004F57DF"/>
    <w:rsid w:val="00503C08"/>
    <w:rsid w:val="00505A17"/>
    <w:rsid w:val="0050643F"/>
    <w:rsid w:val="005137AD"/>
    <w:rsid w:val="0051715B"/>
    <w:rsid w:val="005274CA"/>
    <w:rsid w:val="00531AAB"/>
    <w:rsid w:val="005523EC"/>
    <w:rsid w:val="0055708A"/>
    <w:rsid w:val="005A7081"/>
    <w:rsid w:val="005B562C"/>
    <w:rsid w:val="005C1FDA"/>
    <w:rsid w:val="005C3027"/>
    <w:rsid w:val="005C6DC1"/>
    <w:rsid w:val="005E04BF"/>
    <w:rsid w:val="005F4A53"/>
    <w:rsid w:val="006008A2"/>
    <w:rsid w:val="00606DAA"/>
    <w:rsid w:val="00617019"/>
    <w:rsid w:val="006453E0"/>
    <w:rsid w:val="00646709"/>
    <w:rsid w:val="00646AF7"/>
    <w:rsid w:val="006507CE"/>
    <w:rsid w:val="00687ABF"/>
    <w:rsid w:val="00693F42"/>
    <w:rsid w:val="006A5AEC"/>
    <w:rsid w:val="006C2950"/>
    <w:rsid w:val="006C66B2"/>
    <w:rsid w:val="006D0DA4"/>
    <w:rsid w:val="00702F65"/>
    <w:rsid w:val="00725945"/>
    <w:rsid w:val="007301B7"/>
    <w:rsid w:val="007350EA"/>
    <w:rsid w:val="00750743"/>
    <w:rsid w:val="007676BA"/>
    <w:rsid w:val="00767EA8"/>
    <w:rsid w:val="00773168"/>
    <w:rsid w:val="00784B41"/>
    <w:rsid w:val="007941AE"/>
    <w:rsid w:val="007A52D7"/>
    <w:rsid w:val="007B2CD7"/>
    <w:rsid w:val="007B3AB1"/>
    <w:rsid w:val="007C5D5E"/>
    <w:rsid w:val="0081074A"/>
    <w:rsid w:val="00815D12"/>
    <w:rsid w:val="00834CD7"/>
    <w:rsid w:val="00836B03"/>
    <w:rsid w:val="00843A4B"/>
    <w:rsid w:val="00853BB0"/>
    <w:rsid w:val="00862D8A"/>
    <w:rsid w:val="008C1967"/>
    <w:rsid w:val="008C6FF4"/>
    <w:rsid w:val="008D53D6"/>
    <w:rsid w:val="008D6C5C"/>
    <w:rsid w:val="008E5C3A"/>
    <w:rsid w:val="008E6DF2"/>
    <w:rsid w:val="008E73A3"/>
    <w:rsid w:val="008F48BC"/>
    <w:rsid w:val="00903FDA"/>
    <w:rsid w:val="009347D0"/>
    <w:rsid w:val="00967680"/>
    <w:rsid w:val="00995F28"/>
    <w:rsid w:val="009B6976"/>
    <w:rsid w:val="009E01AC"/>
    <w:rsid w:val="009F1024"/>
    <w:rsid w:val="009F67E7"/>
    <w:rsid w:val="00A216C6"/>
    <w:rsid w:val="00A22E1C"/>
    <w:rsid w:val="00A278C4"/>
    <w:rsid w:val="00A43EFF"/>
    <w:rsid w:val="00A5591F"/>
    <w:rsid w:val="00A714C6"/>
    <w:rsid w:val="00A729D1"/>
    <w:rsid w:val="00A73BE7"/>
    <w:rsid w:val="00A75D4F"/>
    <w:rsid w:val="00A822C3"/>
    <w:rsid w:val="00A826DA"/>
    <w:rsid w:val="00AA0079"/>
    <w:rsid w:val="00AA0E24"/>
    <w:rsid w:val="00AA17D7"/>
    <w:rsid w:val="00AA6B0F"/>
    <w:rsid w:val="00AA7974"/>
    <w:rsid w:val="00AC1817"/>
    <w:rsid w:val="00AC3889"/>
    <w:rsid w:val="00AD25D6"/>
    <w:rsid w:val="00AD7495"/>
    <w:rsid w:val="00B024E0"/>
    <w:rsid w:val="00B164CF"/>
    <w:rsid w:val="00B17E3C"/>
    <w:rsid w:val="00B31D38"/>
    <w:rsid w:val="00B4380E"/>
    <w:rsid w:val="00B6061B"/>
    <w:rsid w:val="00B614E3"/>
    <w:rsid w:val="00B754A5"/>
    <w:rsid w:val="00BA0176"/>
    <w:rsid w:val="00BA099A"/>
    <w:rsid w:val="00BA23CB"/>
    <w:rsid w:val="00BB7ADC"/>
    <w:rsid w:val="00BE5853"/>
    <w:rsid w:val="00BF52A7"/>
    <w:rsid w:val="00BF77FA"/>
    <w:rsid w:val="00C0122E"/>
    <w:rsid w:val="00C01A93"/>
    <w:rsid w:val="00C447B6"/>
    <w:rsid w:val="00C510F0"/>
    <w:rsid w:val="00C65022"/>
    <w:rsid w:val="00C6601A"/>
    <w:rsid w:val="00C67928"/>
    <w:rsid w:val="00C7013C"/>
    <w:rsid w:val="00CB6913"/>
    <w:rsid w:val="00D017AA"/>
    <w:rsid w:val="00D16D33"/>
    <w:rsid w:val="00D209D1"/>
    <w:rsid w:val="00D20C3C"/>
    <w:rsid w:val="00D20EC4"/>
    <w:rsid w:val="00D23CEB"/>
    <w:rsid w:val="00D33659"/>
    <w:rsid w:val="00D46DB4"/>
    <w:rsid w:val="00D5186C"/>
    <w:rsid w:val="00D56875"/>
    <w:rsid w:val="00D84452"/>
    <w:rsid w:val="00DB2CA8"/>
    <w:rsid w:val="00DD051C"/>
    <w:rsid w:val="00DE343A"/>
    <w:rsid w:val="00E03B67"/>
    <w:rsid w:val="00E24259"/>
    <w:rsid w:val="00E419AC"/>
    <w:rsid w:val="00E7151A"/>
    <w:rsid w:val="00E7404D"/>
    <w:rsid w:val="00E75DCF"/>
    <w:rsid w:val="00E82690"/>
    <w:rsid w:val="00E8741E"/>
    <w:rsid w:val="00E94F88"/>
    <w:rsid w:val="00EA0A90"/>
    <w:rsid w:val="00EA484E"/>
    <w:rsid w:val="00EA70D8"/>
    <w:rsid w:val="00EC0E77"/>
    <w:rsid w:val="00EE761D"/>
    <w:rsid w:val="00EE7790"/>
    <w:rsid w:val="00EF61D3"/>
    <w:rsid w:val="00F156E4"/>
    <w:rsid w:val="00F23792"/>
    <w:rsid w:val="00F458EE"/>
    <w:rsid w:val="00F53EE1"/>
    <w:rsid w:val="00F75C46"/>
    <w:rsid w:val="00F87CE6"/>
    <w:rsid w:val="00FB4A76"/>
    <w:rsid w:val="00FD7CB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240" w:after="60"/>
      <w:outlineLvl w:val="0"/>
    </w:pPr>
    <w:rPr>
      <w:rFonts w:ascii="Arial" w:eastAsia="Arial" w:hAnsi="Arial" w:cs="Arial"/>
      <w:b/>
      <w:sz w:val="32"/>
      <w:szCs w:val="32"/>
    </w:rPr>
  </w:style>
  <w:style w:type="paragraph" w:styleId="berschrift2">
    <w:name w:val="heading 2"/>
    <w:basedOn w:val="Standard"/>
    <w:next w:val="Standard"/>
    <w:uiPriority w:val="9"/>
    <w:semiHidden/>
    <w:unhideWhenUsed/>
    <w:qFormat/>
    <w:pPr>
      <w:keepNext/>
      <w:spacing w:before="240" w:after="60"/>
      <w:outlineLvl w:val="1"/>
    </w:pPr>
    <w:rPr>
      <w:rFonts w:ascii="Arial" w:eastAsia="Arial" w:hAnsi="Arial" w:cs="Arial"/>
      <w:b/>
      <w:i/>
      <w:sz w:val="28"/>
      <w:szCs w:val="28"/>
    </w:rPr>
  </w:style>
  <w:style w:type="paragraph" w:styleId="berschrift3">
    <w:name w:val="heading 3"/>
    <w:basedOn w:val="Standard"/>
    <w:next w:val="Standard"/>
    <w:uiPriority w:val="9"/>
    <w:semiHidden/>
    <w:unhideWhenUsed/>
    <w:qFormat/>
    <w:pPr>
      <w:jc w:val="center"/>
      <w:outlineLvl w:val="2"/>
    </w:pPr>
    <w:rPr>
      <w:rFonts w:ascii="Tahoma" w:eastAsia="Tahoma" w:hAnsi="Tahoma" w:cs="Tahoma"/>
      <w:b/>
      <w:smallCaps/>
      <w:color w:val="FFFFFF"/>
      <w:sz w:val="18"/>
      <w:szCs w:val="18"/>
    </w:rPr>
  </w:style>
  <w:style w:type="paragraph" w:styleId="berschrift4">
    <w:name w:val="heading 4"/>
    <w:basedOn w:val="Standard"/>
    <w:next w:val="Standard"/>
    <w:uiPriority w:val="9"/>
    <w:semiHidden/>
    <w:unhideWhenUsed/>
    <w:qFormat/>
    <w:pPr>
      <w:keepNext/>
      <w:keepLines/>
      <w:spacing w:before="240" w:after="40"/>
      <w:outlineLvl w:val="3"/>
    </w:pPr>
    <w:rPr>
      <w:rFonts w:ascii="Arial" w:eastAsia="Arial" w:hAnsi="Arial" w:cs="Arial"/>
      <w:b/>
    </w:rPr>
  </w:style>
  <w:style w:type="paragraph" w:styleId="berschrift5">
    <w:name w:val="heading 5"/>
    <w:basedOn w:val="Standard"/>
    <w:next w:val="Standard"/>
    <w:uiPriority w:val="9"/>
    <w:semiHidden/>
    <w:unhideWhenUsed/>
    <w:qFormat/>
    <w:pPr>
      <w:keepNext/>
      <w:keepLines/>
      <w:spacing w:before="220" w:after="40"/>
      <w:outlineLvl w:val="4"/>
    </w:pPr>
    <w:rPr>
      <w:rFonts w:ascii="Arial" w:eastAsia="Arial" w:hAnsi="Arial" w:cs="Arial"/>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rFonts w:ascii="Arial" w:eastAsia="Arial" w:hAnsi="Arial" w:cs="Arial"/>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jc w:val="center"/>
    </w:pPr>
    <w:rPr>
      <w:rFonts w:ascii="Arial" w:eastAsia="Arial" w:hAnsi="Arial" w:cs="Arial"/>
      <w:b/>
      <w:sz w:val="28"/>
      <w:szCs w:val="28"/>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tblPr>
      <w:tblStyleRowBandSize w:val="1"/>
      <w:tblStyleColBandSize w:val="1"/>
      <w:tblCellMar>
        <w:top w:w="15" w:type="dxa"/>
        <w:left w:w="15" w:type="dxa"/>
        <w:bottom w:w="15" w:type="dxa"/>
        <w:right w:w="15" w:type="dxa"/>
      </w:tblCellMar>
    </w:tblPr>
  </w:style>
  <w:style w:type="table" w:customStyle="1" w:styleId="a0">
    <w:basedOn w:val="NormaleTabelle"/>
    <w:tblPr>
      <w:tblStyleRowBandSize w:val="1"/>
      <w:tblStyleColBandSize w:val="1"/>
      <w:tblCellMar>
        <w:left w:w="115" w:type="dxa"/>
        <w:right w:w="115" w:type="dxa"/>
      </w:tblCellMar>
    </w:tbl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Zeilennummer">
    <w:name w:val="line number"/>
    <w:basedOn w:val="Absatz-Standardschriftart"/>
    <w:uiPriority w:val="99"/>
    <w:semiHidden/>
    <w:unhideWhenUsed/>
    <w:rsid w:val="007C5D5E"/>
  </w:style>
  <w:style w:type="paragraph" w:customStyle="1" w:styleId="EndNoteBibliographyTitle">
    <w:name w:val="EndNote Bibliography Title"/>
    <w:basedOn w:val="Standard"/>
    <w:link w:val="EndNoteBibliographyTitleTegn"/>
    <w:rsid w:val="001C3D72"/>
    <w:pPr>
      <w:jc w:val="center"/>
    </w:pPr>
    <w:rPr>
      <w:noProof/>
      <w:lang w:val="en-US"/>
    </w:rPr>
  </w:style>
  <w:style w:type="character" w:customStyle="1" w:styleId="EndNoteBibliographyTitleTegn">
    <w:name w:val="EndNote Bibliography Title Tegn"/>
    <w:basedOn w:val="Absatz-Standardschriftart"/>
    <w:link w:val="EndNoteBibliographyTitle"/>
    <w:rsid w:val="001C3D72"/>
    <w:rPr>
      <w:noProof/>
      <w:lang w:val="en-US"/>
    </w:rPr>
  </w:style>
  <w:style w:type="paragraph" w:customStyle="1" w:styleId="EndNoteBibliography">
    <w:name w:val="EndNote Bibliography"/>
    <w:basedOn w:val="Standard"/>
    <w:link w:val="EndNoteBibliographyTegn"/>
    <w:rsid w:val="001C3D72"/>
    <w:rPr>
      <w:noProof/>
      <w:lang w:val="en-US"/>
    </w:rPr>
  </w:style>
  <w:style w:type="character" w:customStyle="1" w:styleId="EndNoteBibliographyTegn">
    <w:name w:val="EndNote Bibliography Tegn"/>
    <w:basedOn w:val="Absatz-Standardschriftart"/>
    <w:link w:val="EndNoteBibliography"/>
    <w:rsid w:val="001C3D72"/>
    <w:rPr>
      <w:noProof/>
      <w:lang w:val="en-US"/>
    </w:rPr>
  </w:style>
  <w:style w:type="character" w:styleId="Hyperlink">
    <w:name w:val="Hyperlink"/>
    <w:basedOn w:val="Absatz-Standardschriftart"/>
    <w:uiPriority w:val="99"/>
    <w:unhideWhenUsed/>
    <w:rsid w:val="001C3D72"/>
    <w:rPr>
      <w:color w:val="0000FF" w:themeColor="hyperlink"/>
      <w:u w:val="single"/>
    </w:rPr>
  </w:style>
  <w:style w:type="character" w:styleId="NichtaufgelsteErwhnung">
    <w:name w:val="Unresolved Mention"/>
    <w:basedOn w:val="Absatz-Standardschriftart"/>
    <w:uiPriority w:val="99"/>
    <w:semiHidden/>
    <w:unhideWhenUsed/>
    <w:rsid w:val="001C3D72"/>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165F77"/>
    <w:rPr>
      <w:b/>
      <w:bCs/>
    </w:rPr>
  </w:style>
  <w:style w:type="character" w:customStyle="1" w:styleId="KommentarthemaZchn">
    <w:name w:val="Kommentarthema Zchn"/>
    <w:basedOn w:val="KommentartextZchn"/>
    <w:link w:val="Kommentarthema"/>
    <w:uiPriority w:val="99"/>
    <w:semiHidden/>
    <w:rsid w:val="00165F77"/>
    <w:rPr>
      <w:b/>
      <w:bCs/>
      <w:sz w:val="20"/>
      <w:szCs w:val="20"/>
    </w:rPr>
  </w:style>
  <w:style w:type="character" w:styleId="BesuchterLink">
    <w:name w:val="FollowedHyperlink"/>
    <w:basedOn w:val="Absatz-Standardschriftart"/>
    <w:uiPriority w:val="99"/>
    <w:semiHidden/>
    <w:unhideWhenUsed/>
    <w:rsid w:val="001B6CEE"/>
    <w:rPr>
      <w:color w:val="800080" w:themeColor="followedHyperlink"/>
      <w:u w:val="single"/>
    </w:rPr>
  </w:style>
  <w:style w:type="paragraph" w:styleId="berarbeitung">
    <w:name w:val="Revision"/>
    <w:hidden/>
    <w:uiPriority w:val="99"/>
    <w:semiHidden/>
    <w:rsid w:val="001046FD"/>
  </w:style>
  <w:style w:type="paragraph" w:styleId="Kopfzeile">
    <w:name w:val="header"/>
    <w:basedOn w:val="Standard"/>
    <w:link w:val="KopfzeileZchn"/>
    <w:uiPriority w:val="99"/>
    <w:unhideWhenUsed/>
    <w:rsid w:val="00995F28"/>
    <w:pPr>
      <w:tabs>
        <w:tab w:val="center" w:pos="4680"/>
        <w:tab w:val="right" w:pos="9360"/>
      </w:tabs>
    </w:pPr>
  </w:style>
  <w:style w:type="character" w:customStyle="1" w:styleId="KopfzeileZchn">
    <w:name w:val="Kopfzeile Zchn"/>
    <w:basedOn w:val="Absatz-Standardschriftart"/>
    <w:link w:val="Kopfzeile"/>
    <w:uiPriority w:val="99"/>
    <w:rsid w:val="00995F28"/>
  </w:style>
  <w:style w:type="paragraph" w:styleId="Fuzeile">
    <w:name w:val="footer"/>
    <w:basedOn w:val="Standard"/>
    <w:link w:val="FuzeileZchn"/>
    <w:uiPriority w:val="99"/>
    <w:unhideWhenUsed/>
    <w:rsid w:val="00995F28"/>
    <w:pPr>
      <w:tabs>
        <w:tab w:val="center" w:pos="4680"/>
        <w:tab w:val="right" w:pos="9360"/>
      </w:tabs>
    </w:pPr>
  </w:style>
  <w:style w:type="character" w:customStyle="1" w:styleId="FuzeileZchn">
    <w:name w:val="Fußzeile Zchn"/>
    <w:basedOn w:val="Absatz-Standardschriftart"/>
    <w:link w:val="Fuzeile"/>
    <w:uiPriority w:val="99"/>
    <w:rsid w:val="00995F28"/>
  </w:style>
  <w:style w:type="paragraph" w:customStyle="1" w:styleId="TableNote">
    <w:name w:val="TableNote"/>
    <w:basedOn w:val="Standard"/>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Metadata/LabelInfo.xml><?xml version="1.0" encoding="utf-8"?>
<clbl:labelList xmlns:clbl="http://schemas.microsoft.com/office/2020/mipLabelMetadata">
  <clbl:label id="{add97a15-02da-4f41-8032-6ea0d10e7893}" enabled="0" method="" siteId="{add97a15-02da-4f41-8032-6ea0d10e7893}"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1343</Words>
  <Characters>8463</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Dasen Lisa</cp:lastModifiedBy>
  <cp:revision>2</cp:revision>
  <cp:lastPrinted>2024-10-10T08:35:00Z</cp:lastPrinted>
  <dcterms:created xsi:type="dcterms:W3CDTF">2026-04-09T14:00:00Z</dcterms:created>
  <dcterms:modified xsi:type="dcterms:W3CDTF">2026-04-09T14:00:00Z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