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06"/>
        <w:gridCol w:w="533"/>
        <w:gridCol w:w="533"/>
        <w:gridCol w:w="519"/>
        <w:gridCol w:w="507"/>
        <w:gridCol w:w="507"/>
        <w:gridCol w:w="507"/>
        <w:gridCol w:w="507"/>
        <w:gridCol w:w="507"/>
        <w:gridCol w:w="507"/>
        <w:gridCol w:w="582"/>
        <w:gridCol w:w="582"/>
        <w:gridCol w:w="725"/>
      </w:tblGrid>
      <w:tr w:rsidR="00CA303B" w14:paraId="111151C9" w14:textId="77777777" w:rsidTr="00E90C74">
        <w:trPr>
          <w:jc w:val="center"/>
        </w:trPr>
        <w:tc>
          <w:tcPr>
            <w:tcW w:w="8522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3C43CC95" w14:textId="77777777" w:rsidR="00CA303B" w:rsidRDefault="00000000" w:rsidP="00263763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等线" w:hAnsi="Times New Roman" w:hint="eastAsia"/>
                <w:szCs w:val="32"/>
              </w:rPr>
              <w:t xml:space="preserve">Supplementary file 3: </w:t>
            </w:r>
            <w:r>
              <w:rPr>
                <w:rFonts w:ascii="Times New Roman" w:hAnsi="Times New Roman" w:cs="Times New Roman"/>
                <w:color w:val="000000" w:themeColor="text1"/>
              </w:rPr>
              <w:t>Quality assessment of included studies</w:t>
            </w:r>
          </w:p>
        </w:tc>
      </w:tr>
      <w:tr w:rsidR="00CA303B" w14:paraId="49E56766" w14:textId="77777777" w:rsidTr="00E90C74">
        <w:trPr>
          <w:jc w:val="center"/>
        </w:trPr>
        <w:tc>
          <w:tcPr>
            <w:tcW w:w="2006" w:type="dxa"/>
            <w:vAlign w:val="center"/>
          </w:tcPr>
          <w:p w14:paraId="1F9335D5" w14:textId="77777777" w:rsidR="00CA303B" w:rsidRDefault="00000000" w:rsidP="004D1CAC">
            <w:pPr>
              <w:jc w:val="left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Study</w:t>
            </w:r>
          </w:p>
        </w:tc>
        <w:tc>
          <w:tcPr>
            <w:tcW w:w="533" w:type="dxa"/>
          </w:tcPr>
          <w:p w14:paraId="3717E6F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Q1</w:t>
            </w:r>
          </w:p>
        </w:tc>
        <w:tc>
          <w:tcPr>
            <w:tcW w:w="533" w:type="dxa"/>
          </w:tcPr>
          <w:p w14:paraId="607E7D6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Q2</w:t>
            </w:r>
          </w:p>
        </w:tc>
        <w:tc>
          <w:tcPr>
            <w:tcW w:w="519" w:type="dxa"/>
          </w:tcPr>
          <w:p w14:paraId="5DC9A63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Q3</w:t>
            </w:r>
          </w:p>
        </w:tc>
        <w:tc>
          <w:tcPr>
            <w:tcW w:w="507" w:type="dxa"/>
          </w:tcPr>
          <w:p w14:paraId="06DCF55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Q4</w:t>
            </w:r>
          </w:p>
        </w:tc>
        <w:tc>
          <w:tcPr>
            <w:tcW w:w="507" w:type="dxa"/>
          </w:tcPr>
          <w:p w14:paraId="39993D9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Q5</w:t>
            </w:r>
          </w:p>
        </w:tc>
        <w:tc>
          <w:tcPr>
            <w:tcW w:w="507" w:type="dxa"/>
          </w:tcPr>
          <w:p w14:paraId="16C37B9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Q6</w:t>
            </w:r>
          </w:p>
        </w:tc>
        <w:tc>
          <w:tcPr>
            <w:tcW w:w="507" w:type="dxa"/>
          </w:tcPr>
          <w:p w14:paraId="4B2B751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Q7</w:t>
            </w:r>
          </w:p>
        </w:tc>
        <w:tc>
          <w:tcPr>
            <w:tcW w:w="507" w:type="dxa"/>
          </w:tcPr>
          <w:p w14:paraId="3AD9568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Q8</w:t>
            </w:r>
          </w:p>
        </w:tc>
        <w:tc>
          <w:tcPr>
            <w:tcW w:w="507" w:type="dxa"/>
          </w:tcPr>
          <w:p w14:paraId="47C2FBD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Q9</w:t>
            </w:r>
          </w:p>
        </w:tc>
        <w:tc>
          <w:tcPr>
            <w:tcW w:w="582" w:type="dxa"/>
          </w:tcPr>
          <w:p w14:paraId="1210917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Q10</w:t>
            </w:r>
          </w:p>
        </w:tc>
        <w:tc>
          <w:tcPr>
            <w:tcW w:w="582" w:type="dxa"/>
          </w:tcPr>
          <w:p w14:paraId="2E36C4D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Q11</w:t>
            </w:r>
          </w:p>
        </w:tc>
        <w:tc>
          <w:tcPr>
            <w:tcW w:w="725" w:type="dxa"/>
          </w:tcPr>
          <w:p w14:paraId="6A96EEE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Score</w:t>
            </w:r>
          </w:p>
        </w:tc>
      </w:tr>
      <w:tr w:rsidR="00CA303B" w14:paraId="0F00004C" w14:textId="77777777" w:rsidTr="00E90C74">
        <w:trPr>
          <w:jc w:val="center"/>
        </w:trPr>
        <w:tc>
          <w:tcPr>
            <w:tcW w:w="2006" w:type="dxa"/>
            <w:vAlign w:val="center"/>
          </w:tcPr>
          <w:p w14:paraId="48D4DBE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Cheng et al.,2016[7]</w:t>
            </w:r>
          </w:p>
        </w:tc>
        <w:tc>
          <w:tcPr>
            <w:tcW w:w="533" w:type="dxa"/>
          </w:tcPr>
          <w:p w14:paraId="19C43C2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7B4435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0094BF8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F8FD69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8DD7AE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B38D59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205D81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F0D24E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E1C129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010A008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03D5ECC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845E35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</w:t>
            </w:r>
          </w:p>
        </w:tc>
      </w:tr>
      <w:tr w:rsidR="00CA303B" w14:paraId="3A3C70A4" w14:textId="77777777" w:rsidTr="00E90C74">
        <w:trPr>
          <w:jc w:val="center"/>
        </w:trPr>
        <w:tc>
          <w:tcPr>
            <w:tcW w:w="2006" w:type="dxa"/>
            <w:vAlign w:val="center"/>
          </w:tcPr>
          <w:p w14:paraId="4668346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Chiu et al.,2006[15]</w:t>
            </w:r>
          </w:p>
        </w:tc>
        <w:tc>
          <w:tcPr>
            <w:tcW w:w="533" w:type="dxa"/>
          </w:tcPr>
          <w:p w14:paraId="64DB04F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43E8717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13BF83D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4D2F74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1697B9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3DC32A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880E03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016936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C8D4D6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75022D6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375E5F1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4DC9B13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  <w:tr w:rsidR="00CA303B" w14:paraId="5DA7CC15" w14:textId="77777777" w:rsidTr="00E90C74">
        <w:trPr>
          <w:jc w:val="center"/>
        </w:trPr>
        <w:tc>
          <w:tcPr>
            <w:tcW w:w="2006" w:type="dxa"/>
            <w:vAlign w:val="center"/>
          </w:tcPr>
          <w:p w14:paraId="047B1DD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Chiu et al.,2007[16]</w:t>
            </w:r>
          </w:p>
        </w:tc>
        <w:tc>
          <w:tcPr>
            <w:tcW w:w="533" w:type="dxa"/>
          </w:tcPr>
          <w:p w14:paraId="2ACC50A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27DEE5D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359CCA4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7935C5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4B0507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605B14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D7AA6F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55E4AD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4EBB1F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0188A20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319A5C5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4EFCD76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</w:tr>
      <w:tr w:rsidR="00CA303B" w14:paraId="4027588B" w14:textId="77777777" w:rsidTr="00E90C74">
        <w:trPr>
          <w:jc w:val="center"/>
        </w:trPr>
        <w:tc>
          <w:tcPr>
            <w:tcW w:w="2006" w:type="dxa"/>
            <w:vAlign w:val="center"/>
          </w:tcPr>
          <w:p w14:paraId="35DEB8F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Chong et al.,2010[6]</w:t>
            </w:r>
          </w:p>
        </w:tc>
        <w:tc>
          <w:tcPr>
            <w:tcW w:w="533" w:type="dxa"/>
          </w:tcPr>
          <w:p w14:paraId="7CCD79D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BB497B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12403AE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847A08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858745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DDF382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B8FF43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95BAB5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098D82E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3754A1A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6451B9A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0A78653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</w:tr>
      <w:tr w:rsidR="00CA303B" w14:paraId="3B45CED2" w14:textId="77777777" w:rsidTr="00E90C74">
        <w:trPr>
          <w:trHeight w:val="378"/>
          <w:jc w:val="center"/>
        </w:trPr>
        <w:tc>
          <w:tcPr>
            <w:tcW w:w="2006" w:type="dxa"/>
            <w:vAlign w:val="center"/>
          </w:tcPr>
          <w:p w14:paraId="60B6C5A0" w14:textId="77777777" w:rsidR="00CA303B" w:rsidRDefault="00000000" w:rsidP="004D1CAC">
            <w:pPr>
              <w:jc w:val="left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Gao et al.2023[17]</w:t>
            </w:r>
          </w:p>
        </w:tc>
        <w:tc>
          <w:tcPr>
            <w:tcW w:w="533" w:type="dxa"/>
          </w:tcPr>
          <w:p w14:paraId="133B7B5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01477F8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3B04679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72B8BA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13D7EB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1D9F9A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7AF5F8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9B61BC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087D7D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15272B3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3D22065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414F947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6D53696E" w14:textId="77777777" w:rsidTr="00E90C74">
        <w:trPr>
          <w:jc w:val="center"/>
        </w:trPr>
        <w:tc>
          <w:tcPr>
            <w:tcW w:w="2006" w:type="dxa"/>
            <w:vAlign w:val="center"/>
          </w:tcPr>
          <w:p w14:paraId="24186FF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Jin et al.,2004[18]</w:t>
            </w:r>
          </w:p>
        </w:tc>
        <w:tc>
          <w:tcPr>
            <w:tcW w:w="533" w:type="dxa"/>
          </w:tcPr>
          <w:p w14:paraId="5431AC2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543283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66920A4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7FB83A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CA1CE5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7FA0F5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24BFA0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BE3CE9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8A6B92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7D79B21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6E9AE6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6DE1D89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77CFC3A7" w14:textId="77777777" w:rsidTr="00E90C74">
        <w:trPr>
          <w:jc w:val="center"/>
        </w:trPr>
        <w:tc>
          <w:tcPr>
            <w:tcW w:w="2006" w:type="dxa"/>
            <w:vAlign w:val="center"/>
          </w:tcPr>
          <w:p w14:paraId="30B1745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Li et al.,2011[19]</w:t>
            </w:r>
          </w:p>
        </w:tc>
        <w:tc>
          <w:tcPr>
            <w:tcW w:w="533" w:type="dxa"/>
          </w:tcPr>
          <w:p w14:paraId="183E667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D584BA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3F9BAE2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507B73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27BE66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2492F9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D13DCC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661DE8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0C94B6F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1E8C194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D96C87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57A4BC4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  <w:tr w:rsidR="00CA303B" w14:paraId="2E504A32" w14:textId="77777777" w:rsidTr="00E90C74">
        <w:trPr>
          <w:jc w:val="center"/>
        </w:trPr>
        <w:tc>
          <w:tcPr>
            <w:tcW w:w="2006" w:type="dxa"/>
            <w:vAlign w:val="center"/>
          </w:tcPr>
          <w:p w14:paraId="218823D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Li et al.,2021[20]</w:t>
            </w:r>
          </w:p>
        </w:tc>
        <w:tc>
          <w:tcPr>
            <w:tcW w:w="533" w:type="dxa"/>
          </w:tcPr>
          <w:p w14:paraId="6EFD729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4F79903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1CE72C5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7EB527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92CF8C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24030D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AF2163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8E4043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FCA0A8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54CF894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59D0C76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6D990D5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9</w:t>
            </w:r>
          </w:p>
        </w:tc>
      </w:tr>
      <w:tr w:rsidR="00CA303B" w14:paraId="70EA43E0" w14:textId="77777777" w:rsidTr="00E90C74">
        <w:trPr>
          <w:jc w:val="center"/>
        </w:trPr>
        <w:tc>
          <w:tcPr>
            <w:tcW w:w="2006" w:type="dxa"/>
            <w:vAlign w:val="center"/>
          </w:tcPr>
          <w:p w14:paraId="2990DB2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Liang et al.,2013[21]</w:t>
            </w:r>
          </w:p>
        </w:tc>
        <w:tc>
          <w:tcPr>
            <w:tcW w:w="533" w:type="dxa"/>
          </w:tcPr>
          <w:p w14:paraId="249116E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586D13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2DD64E7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2B89F2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B84126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E841D0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5D5AB8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12BD64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BB757F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336EE50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06912C9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458099D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</w:tr>
      <w:tr w:rsidR="00CA303B" w14:paraId="2209460E" w14:textId="77777777" w:rsidTr="00E90C74">
        <w:trPr>
          <w:jc w:val="center"/>
        </w:trPr>
        <w:tc>
          <w:tcPr>
            <w:tcW w:w="2006" w:type="dxa"/>
            <w:vAlign w:val="center"/>
          </w:tcPr>
          <w:p w14:paraId="0010E1E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Liang et al.,2014[22]</w:t>
            </w:r>
          </w:p>
        </w:tc>
        <w:tc>
          <w:tcPr>
            <w:tcW w:w="533" w:type="dxa"/>
          </w:tcPr>
          <w:p w14:paraId="4BD7E61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0C86985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0EEC662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70C1DC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531D46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95E2BE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F2066C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05F7DDA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00378A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1638B54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7DC69E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725" w:type="dxa"/>
          </w:tcPr>
          <w:p w14:paraId="7CCF5EC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  <w:tr w:rsidR="00CA303B" w14:paraId="670AA361" w14:textId="77777777" w:rsidTr="00E90C74">
        <w:trPr>
          <w:jc w:val="center"/>
        </w:trPr>
        <w:tc>
          <w:tcPr>
            <w:tcW w:w="2006" w:type="dxa"/>
            <w:vAlign w:val="center"/>
          </w:tcPr>
          <w:p w14:paraId="2A28768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Liu et al.,2009[23]</w:t>
            </w:r>
          </w:p>
        </w:tc>
        <w:tc>
          <w:tcPr>
            <w:tcW w:w="533" w:type="dxa"/>
          </w:tcPr>
          <w:p w14:paraId="639C5A0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51F3246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7DD1047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9E389C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880C3A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4A9E96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4CD05D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09BCBC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C4E610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779EA35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9FE144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1F7B5E9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7DE944AD" w14:textId="77777777" w:rsidTr="00E90C74">
        <w:trPr>
          <w:jc w:val="center"/>
        </w:trPr>
        <w:tc>
          <w:tcPr>
            <w:tcW w:w="2006" w:type="dxa"/>
            <w:vAlign w:val="center"/>
          </w:tcPr>
          <w:p w14:paraId="20D72AF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Luo et al.,1997[24]</w:t>
            </w:r>
          </w:p>
        </w:tc>
        <w:tc>
          <w:tcPr>
            <w:tcW w:w="533" w:type="dxa"/>
          </w:tcPr>
          <w:p w14:paraId="37A5B89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4DDA930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7A0A9C1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62F0CE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37EE2F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E9FFEF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5DEFC7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7F0552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6CD8A6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6973F71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2E41B55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67D556C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6443EFCC" w14:textId="77777777" w:rsidTr="00E90C74">
        <w:trPr>
          <w:jc w:val="center"/>
        </w:trPr>
        <w:tc>
          <w:tcPr>
            <w:tcW w:w="2006" w:type="dxa"/>
            <w:vAlign w:val="center"/>
          </w:tcPr>
          <w:p w14:paraId="687F406F" w14:textId="645C3D35" w:rsidR="00CA303B" w:rsidRDefault="00000000" w:rsidP="004D1CAC">
            <w:pPr>
              <w:jc w:val="left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PHD of YPEC</w:t>
            </w:r>
            <w:r w:rsidR="00430E70"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.</w:t>
            </w: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,1990[25]</w:t>
            </w:r>
          </w:p>
        </w:tc>
        <w:tc>
          <w:tcPr>
            <w:tcW w:w="533" w:type="dxa"/>
          </w:tcPr>
          <w:p w14:paraId="3AAC288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981242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5BA3993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F753D7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F98709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9C1BEE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517F34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B27D51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DFDD11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472CAB9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3564B69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677A95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</w:tr>
      <w:tr w:rsidR="00CA303B" w14:paraId="46DF9BBB" w14:textId="77777777" w:rsidTr="00E90C74">
        <w:trPr>
          <w:jc w:val="center"/>
        </w:trPr>
        <w:tc>
          <w:tcPr>
            <w:tcW w:w="2006" w:type="dxa"/>
            <w:vAlign w:val="center"/>
          </w:tcPr>
          <w:p w14:paraId="773FD4A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Tan et al.,2014[26]</w:t>
            </w:r>
          </w:p>
        </w:tc>
        <w:tc>
          <w:tcPr>
            <w:tcW w:w="533" w:type="dxa"/>
          </w:tcPr>
          <w:p w14:paraId="3AF6EF0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FCF8E9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6F83D97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4BFC4C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9D85C0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85A6CC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5AA092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93C09A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293C15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67EE9D4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25EDAE5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3E98890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</w:tr>
      <w:tr w:rsidR="00CA303B" w14:paraId="65AC870C" w14:textId="77777777" w:rsidTr="00E90C74">
        <w:trPr>
          <w:jc w:val="center"/>
        </w:trPr>
        <w:tc>
          <w:tcPr>
            <w:tcW w:w="2006" w:type="dxa"/>
            <w:vAlign w:val="center"/>
          </w:tcPr>
          <w:p w14:paraId="797391B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Wang et al.,2004[27]</w:t>
            </w:r>
          </w:p>
        </w:tc>
        <w:tc>
          <w:tcPr>
            <w:tcW w:w="533" w:type="dxa"/>
          </w:tcPr>
          <w:p w14:paraId="2D36D61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2109723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6849678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746E065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94B363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6661D6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1EB939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4C88F3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B1C39D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5A3AC20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6EAB043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189CBC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</w:tr>
      <w:tr w:rsidR="00CA303B" w14:paraId="7484B166" w14:textId="77777777" w:rsidTr="00E90C74">
        <w:trPr>
          <w:jc w:val="center"/>
        </w:trPr>
        <w:tc>
          <w:tcPr>
            <w:tcW w:w="2006" w:type="dxa"/>
            <w:vAlign w:val="center"/>
          </w:tcPr>
          <w:p w14:paraId="54296B4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Wang et al.,2007[28]</w:t>
            </w:r>
          </w:p>
        </w:tc>
        <w:tc>
          <w:tcPr>
            <w:tcW w:w="533" w:type="dxa"/>
          </w:tcPr>
          <w:p w14:paraId="2D6FA8F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23BCDFE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06F1450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66E647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22DC59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CF2AE4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C5873F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8C1DF7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2D3D09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3F72DDF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6730F48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60A602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</w:tr>
      <w:tr w:rsidR="00CA303B" w14:paraId="1742AC4D" w14:textId="77777777" w:rsidTr="00E90C74">
        <w:trPr>
          <w:jc w:val="center"/>
        </w:trPr>
        <w:tc>
          <w:tcPr>
            <w:tcW w:w="2006" w:type="dxa"/>
            <w:vAlign w:val="center"/>
          </w:tcPr>
          <w:p w14:paraId="6A5E663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Wang et al.,2012[29]</w:t>
            </w:r>
          </w:p>
        </w:tc>
        <w:tc>
          <w:tcPr>
            <w:tcW w:w="533" w:type="dxa"/>
          </w:tcPr>
          <w:p w14:paraId="6D9DDE7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061451E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44A24FE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68214B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1AA916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804273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E81A56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7A3AF6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042692A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3D351D5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5609056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1AD88F0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</w:tr>
      <w:tr w:rsidR="00CA303B" w14:paraId="68FF0B21" w14:textId="77777777" w:rsidTr="00E90C74">
        <w:trPr>
          <w:jc w:val="center"/>
        </w:trPr>
        <w:tc>
          <w:tcPr>
            <w:tcW w:w="2006" w:type="dxa"/>
            <w:vAlign w:val="center"/>
          </w:tcPr>
          <w:p w14:paraId="2C8328E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Wang et al.,2020[30]</w:t>
            </w:r>
          </w:p>
        </w:tc>
        <w:tc>
          <w:tcPr>
            <w:tcW w:w="533" w:type="dxa"/>
          </w:tcPr>
          <w:p w14:paraId="78AFA99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07AF03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3AB0486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215F9C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FC310A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438120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087B77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41EDB5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A09128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2D09605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31FB031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D17361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6CE7370E" w14:textId="77777777" w:rsidTr="00E90C74">
        <w:trPr>
          <w:jc w:val="center"/>
        </w:trPr>
        <w:tc>
          <w:tcPr>
            <w:tcW w:w="2006" w:type="dxa"/>
            <w:vAlign w:val="center"/>
          </w:tcPr>
          <w:p w14:paraId="2D28616B" w14:textId="77777777" w:rsidR="00CA303B" w:rsidRDefault="00000000" w:rsidP="004D1CAC">
            <w:pPr>
              <w:ind w:left="210" w:hangingChars="100" w:hanging="210"/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Wu et al.,2021[31]</w:t>
            </w:r>
          </w:p>
        </w:tc>
        <w:tc>
          <w:tcPr>
            <w:tcW w:w="533" w:type="dxa"/>
          </w:tcPr>
          <w:p w14:paraId="2DE5188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00D63B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1C6AB62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081F3E8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550B9A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8D0DD6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16774B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C1B072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5C34689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0B9F81A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588618C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4354F7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</w:tr>
      <w:tr w:rsidR="00CA303B" w14:paraId="65E32496" w14:textId="77777777" w:rsidTr="00E90C74">
        <w:trPr>
          <w:jc w:val="center"/>
        </w:trPr>
        <w:tc>
          <w:tcPr>
            <w:tcW w:w="2006" w:type="dxa"/>
            <w:vAlign w:val="center"/>
          </w:tcPr>
          <w:p w14:paraId="420C750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Yang et al.,2020[32]</w:t>
            </w:r>
          </w:p>
        </w:tc>
        <w:tc>
          <w:tcPr>
            <w:tcW w:w="533" w:type="dxa"/>
          </w:tcPr>
          <w:p w14:paraId="5171A15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01F8759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19" w:type="dxa"/>
          </w:tcPr>
          <w:p w14:paraId="572A85C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F22424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D87384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7986FE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2A6F08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A2A8FE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148C6B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527A707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299753E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51A4A5F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6342D69F" w14:textId="77777777" w:rsidTr="00E90C74">
        <w:trPr>
          <w:jc w:val="center"/>
        </w:trPr>
        <w:tc>
          <w:tcPr>
            <w:tcW w:w="2006" w:type="dxa"/>
            <w:vAlign w:val="center"/>
          </w:tcPr>
          <w:p w14:paraId="6504F38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Yue et al.,2012[33]</w:t>
            </w:r>
          </w:p>
        </w:tc>
        <w:tc>
          <w:tcPr>
            <w:tcW w:w="533" w:type="dxa"/>
          </w:tcPr>
          <w:p w14:paraId="0246560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675286A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30DF4D5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418F67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11D0BD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B88F9B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75ABB62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643C7FF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D61AF1A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5CD5B64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2BEBB37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F47ABC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  <w:tr w:rsidR="00CA303B" w14:paraId="5A93116E" w14:textId="77777777" w:rsidTr="00E90C74">
        <w:trPr>
          <w:jc w:val="center"/>
        </w:trPr>
        <w:tc>
          <w:tcPr>
            <w:tcW w:w="2006" w:type="dxa"/>
            <w:vAlign w:val="center"/>
          </w:tcPr>
          <w:p w14:paraId="2191C3A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Yue et al.,2013[34]</w:t>
            </w:r>
          </w:p>
        </w:tc>
        <w:tc>
          <w:tcPr>
            <w:tcW w:w="533" w:type="dxa"/>
          </w:tcPr>
          <w:p w14:paraId="3C63F19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20105DC9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25335F0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AA4188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38104D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132DCC2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024F2DC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47146B3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15F60B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5994DA3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C08073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2121493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</w:tr>
      <w:tr w:rsidR="00CA303B" w14:paraId="61B7EC2C" w14:textId="77777777" w:rsidTr="00E90C74">
        <w:trPr>
          <w:jc w:val="center"/>
        </w:trPr>
        <w:tc>
          <w:tcPr>
            <w:tcW w:w="2006" w:type="dxa"/>
            <w:vAlign w:val="center"/>
          </w:tcPr>
          <w:p w14:paraId="1272C22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Yue et al.,2014[35]</w:t>
            </w:r>
          </w:p>
        </w:tc>
        <w:tc>
          <w:tcPr>
            <w:tcW w:w="533" w:type="dxa"/>
          </w:tcPr>
          <w:p w14:paraId="4021E07C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0300D0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47E565B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5A04745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6B537B54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F91370E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18C9C4D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34053091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820562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016919F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27EDFC9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7B731A77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  <w:tr w:rsidR="00CA303B" w14:paraId="3F6F7206" w14:textId="77777777" w:rsidTr="00E90C74">
        <w:trPr>
          <w:jc w:val="center"/>
        </w:trPr>
        <w:tc>
          <w:tcPr>
            <w:tcW w:w="2006" w:type="dxa"/>
            <w:vAlign w:val="center"/>
          </w:tcPr>
          <w:p w14:paraId="256BCC46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Zhang et al.,2002[36]</w:t>
            </w:r>
          </w:p>
        </w:tc>
        <w:tc>
          <w:tcPr>
            <w:tcW w:w="533" w:type="dxa"/>
          </w:tcPr>
          <w:p w14:paraId="6140E422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33" w:type="dxa"/>
          </w:tcPr>
          <w:p w14:paraId="18A405A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19" w:type="dxa"/>
          </w:tcPr>
          <w:p w14:paraId="46EB4728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37F01F9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702A128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216F9940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239B1DB3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07" w:type="dxa"/>
          </w:tcPr>
          <w:p w14:paraId="508042E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07" w:type="dxa"/>
          </w:tcPr>
          <w:p w14:paraId="4210869B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582" w:type="dxa"/>
          </w:tcPr>
          <w:p w14:paraId="01BB871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582" w:type="dxa"/>
          </w:tcPr>
          <w:p w14:paraId="1E26A20F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5" w:type="dxa"/>
          </w:tcPr>
          <w:p w14:paraId="1F569C5D" w14:textId="77777777" w:rsidR="00CA303B" w:rsidRDefault="00000000" w:rsidP="004D1CAC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</w:tr>
    </w:tbl>
    <w:p w14:paraId="3370E602" w14:textId="42B50B73" w:rsidR="00CA303B" w:rsidRPr="001D3FB3" w:rsidRDefault="00E90C74">
      <w:pPr>
        <w:jc w:val="left"/>
        <w:rPr>
          <w:rFonts w:ascii="Times New Roman" w:hAnsi="Times New Roman" w:cs="Times New Roman"/>
        </w:rPr>
      </w:pPr>
      <w:r w:rsidRPr="00E90C74">
        <w:rPr>
          <w:rFonts w:ascii="Times New Roman" w:hAnsi="Times New Roman" w:cs="Times New Roman"/>
        </w:rPr>
        <w:t xml:space="preserve">Abbreviations: </w:t>
      </w:r>
      <w:r w:rsidR="00000000" w:rsidRPr="001D3FB3">
        <w:rPr>
          <w:rFonts w:ascii="Times New Roman" w:hAnsi="Times New Roman" w:cs="Times New Roman"/>
        </w:rPr>
        <w:t>PHD of YPEC</w:t>
      </w:r>
      <w:r>
        <w:rPr>
          <w:rFonts w:ascii="Times New Roman" w:hAnsi="Times New Roman" w:cs="Times New Roman" w:hint="eastAsia"/>
        </w:rPr>
        <w:t xml:space="preserve">, </w:t>
      </w:r>
      <w:r w:rsidR="00000000" w:rsidRPr="001D3FB3">
        <w:rPr>
          <w:rFonts w:ascii="Times New Roman" w:hAnsi="Times New Roman" w:cs="Times New Roman"/>
        </w:rPr>
        <w:t>Physical Health Department of Yunnan Provincial Education Commission</w:t>
      </w:r>
    </w:p>
    <w:sectPr w:rsidR="00CA303B" w:rsidRPr="001D3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71FF2" w14:textId="77777777" w:rsidR="00C32C9D" w:rsidRDefault="00C32C9D" w:rsidP="004D1CAC">
      <w:r>
        <w:separator/>
      </w:r>
    </w:p>
  </w:endnote>
  <w:endnote w:type="continuationSeparator" w:id="0">
    <w:p w14:paraId="016D8D20" w14:textId="77777777" w:rsidR="00C32C9D" w:rsidRDefault="00C32C9D" w:rsidP="004D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4FDB" w14:textId="77777777" w:rsidR="00C32C9D" w:rsidRDefault="00C32C9D" w:rsidP="004D1CAC">
      <w:r>
        <w:separator/>
      </w:r>
    </w:p>
  </w:footnote>
  <w:footnote w:type="continuationSeparator" w:id="0">
    <w:p w14:paraId="4002830E" w14:textId="77777777" w:rsidR="00C32C9D" w:rsidRDefault="00C32C9D" w:rsidP="004D1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1CE"/>
    <w:rsid w:val="00085514"/>
    <w:rsid w:val="000E21B7"/>
    <w:rsid w:val="000E376D"/>
    <w:rsid w:val="000E5855"/>
    <w:rsid w:val="001D3FB3"/>
    <w:rsid w:val="00263763"/>
    <w:rsid w:val="002A61CE"/>
    <w:rsid w:val="003A03B5"/>
    <w:rsid w:val="004272E0"/>
    <w:rsid w:val="00430E70"/>
    <w:rsid w:val="004D1CAC"/>
    <w:rsid w:val="006659AB"/>
    <w:rsid w:val="00676121"/>
    <w:rsid w:val="006E7DC8"/>
    <w:rsid w:val="007A4AAD"/>
    <w:rsid w:val="00BB73F5"/>
    <w:rsid w:val="00C32C9D"/>
    <w:rsid w:val="00C5657D"/>
    <w:rsid w:val="00CA303B"/>
    <w:rsid w:val="00DD5FC5"/>
    <w:rsid w:val="00E90C74"/>
    <w:rsid w:val="00EE0A8E"/>
    <w:rsid w:val="066B5C94"/>
    <w:rsid w:val="077531A4"/>
    <w:rsid w:val="077B560B"/>
    <w:rsid w:val="0EF461D9"/>
    <w:rsid w:val="2BA276ED"/>
    <w:rsid w:val="36AD647C"/>
    <w:rsid w:val="380C5411"/>
    <w:rsid w:val="54F2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5B5AFC"/>
  <w15:docId w15:val="{C15EFFDC-A5D0-4CE1-8D34-281596EC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D1C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D1CA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D1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D1CA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1103</Characters>
  <Application>Microsoft Office Word</Application>
  <DocSecurity>0</DocSecurity>
  <Lines>42</Lines>
  <Paragraphs>28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奇衡三</dc:creator>
  <cp:lastModifiedBy>管理员</cp:lastModifiedBy>
  <cp:revision>15</cp:revision>
  <dcterms:created xsi:type="dcterms:W3CDTF">2026-01-01T05:46:00Z</dcterms:created>
  <dcterms:modified xsi:type="dcterms:W3CDTF">2026-04-07T11:36:00Z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eyJoZGlkIjoiODViY2JkMjU3NGYzZTEwMzZmMGFkZWViYmNkYWU3NDIiLCJ1c2VySWQiOiIyMTAzNzU5ODUifQ==</vt:lpwstr>
  </property>
  <property fmtid="{D5CDD505-2E9C-101B-9397-08002B2CF9AE}" pid="4" name="ICV">
    <vt:lpwstr>AEAA2EBEB1D0405FBB3377E9D2D31AE6_13</vt:lpwstr>
  </property>
</Properties>
</file>